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82E" w14:textId="4966AFE9" w:rsidR="00FD746A" w:rsidRDefault="00FD746A" w:rsidP="00FD746A">
      <w:pPr>
        <w:ind w:left="212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Strategy pattern</w:t>
      </w:r>
    </w:p>
    <w:p w14:paraId="0377552A" w14:textId="79825B7F" w:rsidR="00FD746A" w:rsidRDefault="00FD746A" w:rsidP="00FD746A">
      <w:pPr>
        <w:ind w:left="2124"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</w:t>
      </w:r>
    </w:p>
    <w:p w14:paraId="3F0B672C" w14:textId="09781A6A" w:rsidR="00FD746A" w:rsidRDefault="00FD746A" w:rsidP="00FD7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Interface Strategy – has method </w:t>
      </w:r>
      <w:proofErr w:type="spellStart"/>
      <w:r>
        <w:rPr>
          <w:sz w:val="40"/>
          <w:szCs w:val="40"/>
          <w:lang w:val="en-US"/>
        </w:rPr>
        <w:t>PriceCalculation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ticketPrice</w:t>
      </w:r>
      <w:proofErr w:type="spellEnd"/>
      <w:r>
        <w:rPr>
          <w:sz w:val="40"/>
          <w:szCs w:val="40"/>
          <w:lang w:val="en-US"/>
        </w:rPr>
        <w:t>).</w:t>
      </w:r>
    </w:p>
    <w:p w14:paraId="515670F4" w14:textId="5A4968FD" w:rsidR="00FD746A" w:rsidRDefault="00FD746A" w:rsidP="00FD7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Struct Calculator – implements interface Strategy and has own method </w:t>
      </w:r>
      <w:proofErr w:type="spellStart"/>
      <w:r>
        <w:rPr>
          <w:sz w:val="40"/>
          <w:szCs w:val="40"/>
          <w:lang w:val="en-US"/>
        </w:rPr>
        <w:t>SetStrategy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( in</w:t>
      </w:r>
      <w:proofErr w:type="gramEnd"/>
      <w:r>
        <w:rPr>
          <w:sz w:val="40"/>
          <w:szCs w:val="40"/>
          <w:lang w:val="en-US"/>
        </w:rPr>
        <w:t xml:space="preserve"> order to change strategy appropriate to the situation )</w:t>
      </w:r>
    </w:p>
    <w:p w14:paraId="4D4D90C5" w14:textId="11421A25" w:rsidR="00FD746A" w:rsidRDefault="00FD746A" w:rsidP="00FD746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NewAlbum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FirstTimePerform</w:t>
      </w:r>
      <w:proofErr w:type="spellEnd"/>
      <w:r>
        <w:rPr>
          <w:sz w:val="40"/>
          <w:szCs w:val="40"/>
          <w:lang w:val="en-US"/>
        </w:rPr>
        <w:t xml:space="preserve">, Calendar – same structures, that implements method </w:t>
      </w:r>
      <w:proofErr w:type="spellStart"/>
      <w:proofErr w:type="gramStart"/>
      <w:r>
        <w:rPr>
          <w:sz w:val="40"/>
          <w:szCs w:val="40"/>
          <w:lang w:val="en-US"/>
        </w:rPr>
        <w:t>PriceCalculation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</w:t>
      </w:r>
      <w:r w:rsidR="00FB532F">
        <w:rPr>
          <w:sz w:val="40"/>
          <w:szCs w:val="40"/>
          <w:lang w:val="en-US"/>
        </w:rPr>
        <w:t>.</w:t>
      </w:r>
    </w:p>
    <w:p w14:paraId="2FF1B51D" w14:textId="66BDF1CC" w:rsidR="00FB532F" w:rsidRDefault="00FB532F" w:rsidP="00FD746A">
      <w:pPr>
        <w:rPr>
          <w:sz w:val="40"/>
          <w:szCs w:val="40"/>
          <w:lang w:val="en-US"/>
        </w:rPr>
      </w:pPr>
    </w:p>
    <w:p w14:paraId="1FF21E44" w14:textId="3B182222" w:rsidR="00FB532F" w:rsidRPr="00FD746A" w:rsidRDefault="00FB532F" w:rsidP="00FD7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method – we create an object of struct Calculator, in order to set the strategy and call appropriate method.</w:t>
      </w:r>
    </w:p>
    <w:sectPr w:rsidR="00FB532F" w:rsidRPr="00FD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A"/>
    <w:rsid w:val="00FB532F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3FFE"/>
  <w15:chartTrackingRefBased/>
  <w15:docId w15:val="{B7FE2E0F-546E-4B01-A5E6-25C3590A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DAYYR BOKAN</dc:creator>
  <cp:keywords/>
  <dc:description/>
  <cp:lastModifiedBy>DAYYR BOKAN</cp:lastModifiedBy>
  <cp:revision>1</cp:revision>
  <dcterms:created xsi:type="dcterms:W3CDTF">2022-09-21T09:33:00Z</dcterms:created>
  <dcterms:modified xsi:type="dcterms:W3CDTF">2022-09-21T09:39:00Z</dcterms:modified>
</cp:coreProperties>
</file>