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sz w:val="72"/>
          <w:szCs w:val="72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4319904</wp:posOffset>
            </wp:positionH>
            <wp:positionV relativeFrom="line">
              <wp:posOffset>-127635</wp:posOffset>
            </wp:positionV>
            <wp:extent cx="1371600" cy="1371600"/>
            <wp:effectExtent l="0" t="0" r="0" b="0"/>
            <wp:wrapNone/>
            <wp:docPr id="1073741826" name="officeArt object" descr="徽标, 公司名称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徽标, 公司名称描述已自动生成" descr="徽标, 公司名称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72"/>
          <w:szCs w:val="72"/>
          <w:rtl w:val="0"/>
          <w:lang w:val="zh-CN" w:eastAsia="zh-CN"/>
        </w:rPr>
        <w:t>Typescript</w:t>
      </w:r>
    </w:p>
    <w:p>
      <w:pPr>
        <w:pStyle w:val="heading 2"/>
        <w:rPr>
          <w:rFonts w:ascii="微软雅黑" w:cs="微软雅黑" w:hAnsi="微软雅黑" w:eastAsia="微软雅黑"/>
          <w:outline w:val="0"/>
          <w:color w:val="333333"/>
          <w:sz w:val="36"/>
          <w:szCs w:val="36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33333"/>
          <w:sz w:val="36"/>
          <w:szCs w:val="36"/>
          <w:u w:color="333333"/>
          <w:rtl w:val="0"/>
          <w:lang w:val="en-US" w:eastAsia="zh-TW"/>
          <w14:textFill>
            <w14:solidFill>
              <w14:srgbClr w14:val="333333"/>
            </w14:solidFill>
          </w14:textFill>
        </w:rPr>
        <w:t>Part</w:t>
      </w:r>
      <w:r>
        <w:rPr>
          <w:rFonts w:ascii="微软雅黑" w:cs="微软雅黑" w:hAnsi="微软雅黑" w:eastAsia="微软雅黑"/>
          <w:outline w:val="0"/>
          <w:color w:val="333333"/>
          <w:sz w:val="36"/>
          <w:szCs w:val="36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1</w:t>
      </w:r>
      <w:r>
        <w:rPr>
          <w:rFonts w:ascii="微软雅黑" w:cs="微软雅黑" w:hAnsi="微软雅黑" w:eastAsia="微软雅黑"/>
          <w:outline w:val="0"/>
          <w:color w:val="333333"/>
          <w:sz w:val="36"/>
          <w:szCs w:val="36"/>
          <w:u w:color="333333"/>
          <w:rtl w:val="0"/>
          <w:lang w:val="en-US" w:eastAsia="zh-TW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微软雅黑" w:cs="微软雅黑" w:hAnsi="微软雅黑" w:eastAsia="微软雅黑"/>
          <w:outline w:val="0"/>
          <w:color w:val="333333"/>
          <w:sz w:val="36"/>
          <w:szCs w:val="36"/>
          <w:u w:color="333333"/>
          <w:rtl w:val="0"/>
          <w:lang w:val="zh-CN" w:eastAsia="zh-CN"/>
          <w14:textFill>
            <w14:solidFill>
              <w14:srgbClr w14:val="333333"/>
            </w14:solidFill>
          </w14:textFill>
        </w:rPr>
        <w:t>基础知识</w:t>
      </w:r>
    </w:p>
    <w:p>
      <w:pPr>
        <w:pStyle w:val="小标题 2"/>
        <w:bidi w:val="0"/>
        <w:rPr>
          <w:sz w:val="44"/>
          <w:szCs w:val="4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一、</w:t>
      </w:r>
      <w:r>
        <w:rPr>
          <w:rFonts w:ascii="Helvetica Neue" w:hAnsi="Helvetica Neue" w:eastAsia="Arial Unicode MS"/>
          <w:sz w:val="44"/>
          <w:szCs w:val="44"/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CN" w:eastAsia="zh-CN"/>
        </w:rPr>
        <w:t>概念理论</w:t>
      </w:r>
    </w:p>
    <w:p>
      <w:pPr>
        <w:pStyle w:val="正文"/>
        <w:bidi w:val="0"/>
        <w:rPr>
          <w:sz w:val="44"/>
          <w:szCs w:val="44"/>
        </w:rPr>
      </w:pPr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zh-TW" w:eastAsia="zh-TW"/>
        </w:rPr>
      </w:pPr>
      <w:r>
        <w:rPr>
          <w:sz w:val="40"/>
          <w:szCs w:val="40"/>
          <w:rtl w:val="0"/>
          <w:lang w:val="zh-CN" w:eastAsia="zh-CN"/>
        </w:rPr>
        <w:t>TS</w:t>
      </w:r>
      <w:r>
        <w:rPr>
          <w:sz w:val="40"/>
          <w:szCs w:val="40"/>
          <w:rtl w:val="0"/>
          <w:lang w:val="zh-CN" w:eastAsia="zh-CN"/>
        </w:rPr>
        <w:t>基础铺垫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什么是</w:t>
      </w:r>
      <w:r>
        <w:rPr>
          <w:sz w:val="36"/>
          <w:szCs w:val="36"/>
          <w:rtl w:val="0"/>
          <w:lang w:val="zh-CN" w:eastAsia="zh-CN"/>
        </w:rPr>
        <w:t>TS</w:t>
      </w:r>
    </w:p>
    <w:p>
      <w:pPr>
        <w:pStyle w:val="List Paragraph"/>
        <w:numPr>
          <w:ilvl w:val="4"/>
          <w:numId w:val="3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TS</w:t>
      </w:r>
      <w:r>
        <w:rPr>
          <w:sz w:val="36"/>
          <w:szCs w:val="36"/>
          <w:rtl w:val="0"/>
          <w:lang w:val="zh-CN" w:eastAsia="zh-CN"/>
        </w:rPr>
        <w:t>基础类型与写法</w:t>
      </w:r>
    </w:p>
    <w:p>
      <w:pPr>
        <w:pStyle w:val="List Paragraph"/>
        <w:numPr>
          <w:ilvl w:val="4"/>
          <w:numId w:val="3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 TS</w:t>
      </w:r>
      <w:r>
        <w:rPr>
          <w:sz w:val="36"/>
          <w:szCs w:val="36"/>
          <w:rtl w:val="0"/>
          <w:lang w:val="zh-CN" w:eastAsia="zh-CN"/>
        </w:rPr>
        <w:t>断言初步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i. </w:t>
      </w:r>
      <w:r>
        <w:rPr>
          <w:sz w:val="36"/>
          <w:szCs w:val="36"/>
          <w:rtl w:val="0"/>
          <w:lang w:val="zh-CN" w:eastAsia="zh-CN"/>
        </w:rPr>
        <w:t>类型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ii. </w:t>
      </w:r>
      <w:r>
        <w:rPr>
          <w:sz w:val="36"/>
          <w:szCs w:val="36"/>
          <w:rtl w:val="0"/>
          <w:lang w:val="zh-CN" w:eastAsia="zh-CN"/>
        </w:rPr>
        <w:t>非空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iii. </w:t>
      </w:r>
      <w:r>
        <w:rPr>
          <w:sz w:val="36"/>
          <w:szCs w:val="36"/>
          <w:rtl w:val="0"/>
          <w:lang w:val="zh-CN" w:eastAsia="zh-CN"/>
        </w:rPr>
        <w:t>赋值</w:t>
      </w:r>
    </w:p>
    <w:p>
      <w:pPr>
        <w:pStyle w:val="Normal.0"/>
        <w:ind w:left="420" w:firstLine="0"/>
      </w:pPr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zh-TW" w:eastAsia="zh-TW"/>
        </w:rPr>
      </w:pPr>
      <w:r>
        <w:rPr>
          <w:sz w:val="40"/>
          <w:szCs w:val="40"/>
          <w:rtl w:val="0"/>
          <w:lang w:val="zh-CN" w:eastAsia="zh-CN"/>
        </w:rPr>
        <w:t>TS</w:t>
      </w:r>
      <w:r>
        <w:rPr>
          <w:sz w:val="40"/>
          <w:szCs w:val="40"/>
          <w:rtl w:val="0"/>
          <w:lang w:val="zh-CN" w:eastAsia="zh-CN"/>
        </w:rPr>
        <w:t>类型认知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联合类型 </w:t>
      </w:r>
      <w:r>
        <w:rPr>
          <w:sz w:val="36"/>
          <w:szCs w:val="36"/>
          <w:rtl w:val="0"/>
          <w:lang w:val="zh-CN" w:eastAsia="zh-CN"/>
        </w:rPr>
        <w:t xml:space="preserve">/ </w:t>
      </w:r>
      <w:r>
        <w:rPr>
          <w:sz w:val="36"/>
          <w:szCs w:val="36"/>
          <w:rtl w:val="0"/>
          <w:lang w:val="zh-CN" w:eastAsia="zh-CN"/>
        </w:rPr>
        <w:t>交叉类型</w:t>
      </w:r>
    </w:p>
    <w:p>
      <w:pPr>
        <w:pStyle w:val="List Paragraph"/>
        <w:numPr>
          <w:ilvl w:val="4"/>
          <w:numId w:val="3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类型守卫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i. In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ii. Typeof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iii. Instanceof</w:t>
      </w:r>
    </w:p>
    <w:p>
      <w:pPr>
        <w:pStyle w:val="List Paragraph"/>
        <w:bidi w:val="0"/>
        <w:ind w:left="420" w:right="0" w:firstLine="42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 xml:space="preserve">iv. </w:t>
      </w:r>
      <w:r>
        <w:rPr>
          <w:sz w:val="36"/>
          <w:szCs w:val="36"/>
          <w:rtl w:val="0"/>
          <w:lang w:val="zh-CN" w:eastAsia="zh-CN"/>
        </w:rPr>
        <w:t>自定义</w:t>
      </w:r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zh-TW" w:eastAsia="zh-TW"/>
        </w:rPr>
      </w:pPr>
      <w:r>
        <w:rPr>
          <w:sz w:val="40"/>
          <w:szCs w:val="40"/>
          <w:rtl w:val="0"/>
          <w:lang w:val="zh-CN" w:eastAsia="zh-CN"/>
        </w:rPr>
        <w:t>TS</w:t>
      </w:r>
      <w:r>
        <w:rPr>
          <w:sz w:val="40"/>
          <w:szCs w:val="40"/>
          <w:rtl w:val="0"/>
          <w:lang w:val="zh-CN" w:eastAsia="zh-CN"/>
        </w:rPr>
        <w:t>基础类型语法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数组、对象、函数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接口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类</w:t>
      </w:r>
    </w:p>
    <w:p>
      <w:pPr>
        <w:pStyle w:val="Normal.0"/>
      </w:pPr>
      <w:r>
        <w:tab/>
      </w:r>
    </w:p>
    <w:p>
      <w:pPr>
        <w:pStyle w:val="heading 3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zh-TW" w:eastAsia="zh-TW"/>
        </w:rPr>
      </w:pPr>
      <w:r>
        <w:rPr>
          <w:sz w:val="40"/>
          <w:szCs w:val="40"/>
          <w:rtl w:val="0"/>
          <w:lang w:val="zh-CN" w:eastAsia="zh-CN"/>
        </w:rPr>
        <w:t>TS</w:t>
      </w:r>
      <w:r>
        <w:rPr>
          <w:sz w:val="40"/>
          <w:szCs w:val="40"/>
          <w:rtl w:val="0"/>
          <w:lang w:val="zh-CN" w:eastAsia="zh-CN"/>
        </w:rPr>
        <w:t>进阶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泛型</w:t>
      </w:r>
    </w:p>
    <w:p>
      <w:pPr>
        <w:pStyle w:val="List Paragraph"/>
        <w:numPr>
          <w:ilvl w:val="4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CN" w:eastAsia="zh-CN"/>
        </w:rPr>
        <w:t>装饰器</w:t>
      </w:r>
    </w:p>
    <w:p>
      <w:pPr>
        <w:pStyle w:val="List Paragraph"/>
        <w:bidi w:val="0"/>
        <w:ind w:left="0" w:right="0" w:firstLine="420"/>
        <w:jc w:val="left"/>
        <w:rPr>
          <w:sz w:val="36"/>
          <w:szCs w:val="36"/>
          <w:rtl w:val="0"/>
          <w:lang w:val="zh-TW" w:eastAsia="zh-TW"/>
        </w:rPr>
      </w:pPr>
    </w:p>
    <w:p>
      <w:pPr>
        <w:pStyle w:val="List Paragraph"/>
        <w:bidi w:val="0"/>
        <w:ind w:left="0" w:right="0" w:firstLine="420"/>
        <w:jc w:val="left"/>
        <w:rPr>
          <w:sz w:val="36"/>
          <w:szCs w:val="36"/>
          <w:rtl w:val="0"/>
          <w:lang w:val="zh-TW" w:eastAsia="zh-TW"/>
        </w:rPr>
      </w:pPr>
    </w:p>
    <w:p>
      <w:pPr>
        <w:pStyle w:val="List Paragraph"/>
        <w:bidi w:val="0"/>
        <w:ind w:left="0" w:right="0" w:firstLine="420"/>
        <w:jc w:val="left"/>
        <w:rPr>
          <w:sz w:val="36"/>
          <w:szCs w:val="36"/>
          <w:rtl w:val="0"/>
          <w:lang w:val="zh-TW" w:eastAsia="zh-TW"/>
        </w:rPr>
      </w:pPr>
    </w:p>
    <w:p>
      <w:pPr>
        <w:pStyle w:val="Normal.0"/>
      </w:pP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拓展预习：</w:t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TS handbook</w:t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 </w:t>
      </w:r>
      <w:r>
        <w:rPr>
          <w:sz w:val="28"/>
          <w:szCs w:val="28"/>
          <w:rtl w:val="0"/>
          <w:lang w:val="en-US"/>
        </w:rPr>
        <w:t>https://www.tslang.cn/docs/handbook/basic-types.html</w:t>
      </w:r>
    </w:p>
    <w:p>
      <w:pPr>
        <w:pStyle w:val="List Paragraph"/>
        <w:rPr>
          <w:sz w:val="28"/>
          <w:szCs w:val="28"/>
        </w:rPr>
      </w:pPr>
    </w:p>
    <w:p>
      <w:pPr>
        <w:pStyle w:val="heading 2"/>
        <w:bidi w:val="0"/>
        <w:ind w:left="0" w:right="0" w:firstLine="0"/>
        <w:jc w:val="left"/>
        <w:rPr>
          <w:sz w:val="44"/>
          <w:szCs w:val="44"/>
          <w:rtl w:val="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 2"/>
        <w:bidi w:val="0"/>
        <w:rPr>
          <w:sz w:val="44"/>
          <w:szCs w:val="4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CN" w:eastAsia="zh-CN"/>
        </w:rPr>
        <w:t>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sz w:val="44"/>
          <w:szCs w:val="44"/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CN" w:eastAsia="zh-CN"/>
        </w:rPr>
        <w:t>编译运行机制</w:t>
      </w:r>
    </w:p>
    <w:p>
      <w:pPr>
        <w:pStyle w:val="正文"/>
        <w:bidi w:val="0"/>
        <w:rPr>
          <w:sz w:val="44"/>
          <w:szCs w:val="44"/>
          <w:lang w:val="zh-TW" w:eastAsia="zh-TW"/>
        </w:rPr>
      </w:pPr>
    </w:p>
    <w:p>
      <w:pPr>
        <w:pStyle w:val="List 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Scanner </w:t>
      </w:r>
      <w:r>
        <w:rPr>
          <w:sz w:val="36"/>
          <w:szCs w:val="36"/>
          <w:rtl w:val="0"/>
          <w:lang w:val="en-US"/>
        </w:rPr>
        <w:t>扫描器</w:t>
      </w:r>
    </w:p>
    <w:p>
      <w:pPr>
        <w:pStyle w:val="List 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Parser </w:t>
      </w:r>
      <w:r>
        <w:rPr>
          <w:sz w:val="36"/>
          <w:szCs w:val="36"/>
          <w:rtl w:val="0"/>
          <w:lang w:val="en-US"/>
        </w:rPr>
        <w:t>解析器</w:t>
      </w:r>
    </w:p>
    <w:p>
      <w:pPr>
        <w:pStyle w:val="List 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Binder </w:t>
      </w:r>
      <w:r>
        <w:rPr>
          <w:sz w:val="36"/>
          <w:szCs w:val="36"/>
          <w:rtl w:val="0"/>
          <w:lang w:val="en-US"/>
        </w:rPr>
        <w:t>绑定器</w:t>
      </w:r>
    </w:p>
    <w:p>
      <w:pPr>
        <w:pStyle w:val="List 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Checker </w:t>
      </w:r>
      <w:r>
        <w:rPr>
          <w:sz w:val="36"/>
          <w:szCs w:val="36"/>
          <w:rtl w:val="0"/>
          <w:lang w:val="en-US"/>
        </w:rPr>
        <w:t>检查器</w:t>
      </w:r>
    </w:p>
    <w:p>
      <w:pPr>
        <w:pStyle w:val="List 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Emitter </w:t>
      </w:r>
      <w:r>
        <w:rPr>
          <w:sz w:val="36"/>
          <w:szCs w:val="36"/>
          <w:rtl w:val="0"/>
          <w:lang w:val="en-US"/>
        </w:rPr>
        <w:t>发射器</w:t>
      </w:r>
    </w:p>
    <w:sectPr>
      <w:headerReference w:type="default" r:id="rId5"/>
      <w:footerReference w:type="default" r:id="rId6"/>
      <w:pgSz w:w="11900" w:h="16840" w:orient="portrait"/>
      <w:pgMar w:top="1361" w:right="1417" w:bottom="1361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等线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902017</wp:posOffset>
          </wp:positionH>
          <wp:positionV relativeFrom="page">
            <wp:posOffset>2468245</wp:posOffset>
          </wp:positionV>
          <wp:extent cx="5755641" cy="5755641"/>
          <wp:effectExtent l="0" t="0" r="0" b="0"/>
          <wp:wrapNone/>
          <wp:docPr id="1073741825" name="officeArt object" descr="image2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eg" descr="image2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641" cy="57556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64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4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64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64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num" w:pos="1057"/>
        </w:tabs>
        <w:ind w:left="637" w:firstLine="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2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6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8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00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2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44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62" w:hanging="262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0" w:hanging="6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640" w:hanging="6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640" w:hanging="6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640" w:hanging="6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2"/>
      <w:position w:val="0"/>
      <w:sz w:val="18"/>
      <w:szCs w:val="18"/>
      <w:u w:val="none" w:color="333333"/>
      <w:shd w:val="nil" w:color="auto" w:fill="auto"/>
      <w:vertAlign w:val="baseline"/>
      <w:lang w:val="en-US"/>
      <w14:textOutline>
        <w14:noFill/>
      </w14:textOutline>
      <w14:textFill>
        <w14:solidFill>
          <w14:srgbClr w14:val="333333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408" w:lineRule="auto"/>
      <w:ind w:left="0" w:right="0" w:firstLine="0"/>
      <w:jc w:val="center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1a1a1a"/>
      <w:spacing w:val="0"/>
      <w:kern w:val="2"/>
      <w:position w:val="0"/>
      <w:sz w:val="48"/>
      <w:szCs w:val="48"/>
      <w:u w:val="none" w:color="1a1a1a"/>
      <w:shd w:val="nil" w:color="auto" w:fill="auto"/>
      <w:vertAlign w:val="baseline"/>
      <w:lang w:val="en-US"/>
      <w14:textOutline>
        <w14:noFill/>
      </w14:textOutline>
      <w14:textFill>
        <w14:solidFill>
          <w14:srgbClr w14:val="1A1A1A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60" w:line="312" w:lineRule="auto"/>
      <w:ind w:left="0" w:right="0" w:firstLine="0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2"/>
      <w:position w:val="0"/>
      <w:sz w:val="22"/>
      <w:szCs w:val="22"/>
      <w:u w:val="none" w:color="333333"/>
      <w:shd w:val="nil" w:color="auto" w:fill="auto"/>
      <w:vertAlign w:val="baseline"/>
      <w:lang w:val="en-US"/>
      <w14:textOutline>
        <w14:noFill/>
      </w14:textOutline>
      <w14:textFill>
        <w14:solidFill>
          <w14:srgbClr w14:val="333333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408" w:lineRule="auto"/>
      <w:ind w:left="0" w:right="0" w:firstLine="0"/>
      <w:jc w:val="left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1a1a1a"/>
      <w:spacing w:val="0"/>
      <w:kern w:val="2"/>
      <w:position w:val="0"/>
      <w:sz w:val="32"/>
      <w:szCs w:val="32"/>
      <w:u w:val="none" w:color="1a1a1a"/>
      <w:shd w:val="nil" w:color="auto" w:fill="auto"/>
      <w:vertAlign w:val="baseline"/>
      <w:lang w:val="en-US"/>
      <w14:textOutline>
        <w14:noFill/>
      </w14:textOutline>
      <w14:textFill>
        <w14:solidFill>
          <w14:srgbClr w14:val="1A1A1A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408" w:lineRule="auto"/>
      <w:ind w:left="0" w:right="0" w:firstLine="0"/>
      <w:jc w:val="left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1a1a1a"/>
      <w:spacing w:val="0"/>
      <w:kern w:val="2"/>
      <w:position w:val="0"/>
      <w:sz w:val="28"/>
      <w:szCs w:val="28"/>
      <w:u w:val="none" w:color="1a1a1a"/>
      <w:shd w:val="nil" w:color="auto" w:fill="auto"/>
      <w:vertAlign w:val="baseline"/>
      <w:lang w:val="en-US"/>
      <w14:textOutline>
        <w14:noFill/>
      </w14:textOutline>
      <w14:textFill>
        <w14:solidFill>
          <w14:srgbClr w14:val="1A1A1A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60" w:line="312" w:lineRule="auto"/>
      <w:ind w:left="0" w:right="0" w:firstLine="420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2"/>
      <w:position w:val="0"/>
      <w:sz w:val="22"/>
      <w:szCs w:val="22"/>
      <w:u w:val="none" w:color="333333"/>
      <w:shd w:val="nil" w:color="auto" w:fill="auto"/>
      <w:vertAlign w:val="baseline"/>
      <w:lang w:val="en-US"/>
      <w14:textOutline>
        <w14:noFill/>
      </w14:textOutline>
      <w14:textFill>
        <w14:solidFill>
          <w14:srgbClr w14:val="333333"/>
        </w14:solidFill>
      </w14:textFill>
    </w:rPr>
  </w:style>
  <w:style w:type="numbering" w:styleId="项目符号">
    <w:name w:val="项目符号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