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  <w:r>
        <w:rPr>
          <w:rFonts w:ascii="Helvetica Neue" w:hAnsi="Helvetica Neu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-552479</wp:posOffset>
                </wp:positionH>
                <wp:positionV relativeFrom="page">
                  <wp:posOffset>0</wp:posOffset>
                </wp:positionV>
                <wp:extent cx="6864012" cy="1192799"/>
                <wp:effectExtent l="0" t="0" r="0" b="0"/>
                <wp:wrapNone/>
                <wp:docPr id="1073741825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012" cy="11927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ffffff"/>
                                <w:sz w:val="80"/>
                                <w:szCs w:val="80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TEAM 9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ffffff"/>
                                <w:sz w:val="80"/>
                                <w:szCs w:val="80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MEETING MINUTES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3.5pt;margin-top:0.0pt;width:540.5pt;height:93.9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ffffff"/>
                          <w:sz w:val="80"/>
                          <w:szCs w:val="80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TEAM 9</w:t>
                      </w:r>
                      <w:r>
                        <w:rPr>
                          <w:rFonts w:ascii="Helvetica Neue" w:hAnsi="Helvetica Neue"/>
                          <w:b w:val="1"/>
                          <w:bCs w:val="1"/>
                          <w:outline w:val="0"/>
                          <w:color w:val="ffffff"/>
                          <w:sz w:val="80"/>
                          <w:szCs w:val="80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MEETING MINUTES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Helvetica Neue" w:cs="Helvetica Neue" w:hAnsi="Helvetica Neue" w:eastAsia="Helvetica Neu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600421" cy="5113258"/>
            <wp:effectExtent l="0" t="0" r="0" b="0"/>
            <wp:wrapNone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0298"/>
                    <a:stretch>
                      <a:fillRect/>
                    </a:stretch>
                  </pic:blipFill>
                  <pic:spPr>
                    <a:xfrm>
                      <a:off x="0" y="0"/>
                      <a:ext cx="7600421" cy="51132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before="11" w:line="288" w:lineRule="auto"/>
        <w:ind w:left="72" w:firstLine="0"/>
        <w:rPr>
          <w:rFonts w:ascii="Helvetica Neue" w:cs="Helvetica Neue" w:hAnsi="Helvetica Neue" w:eastAsia="Helvetica Neue"/>
          <w:b w:val="1"/>
          <w:bCs w:val="1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  <w:b w:val="1"/>
          <w:bCs w:val="1"/>
          <w:outline w:val="0"/>
          <w:color w:val="3a9daf"/>
          <w:spacing w:val="-2"/>
          <w:sz w:val="36"/>
          <w:szCs w:val="36"/>
          <w:u w:color="3a9daf"/>
          <w14:textFill>
            <w14:solidFill>
              <w14:srgbClr w14:val="3A9DAF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a9daf"/>
          <w:spacing w:val="-2"/>
          <w:sz w:val="36"/>
          <w:szCs w:val="36"/>
          <w:u w:color="3a9daf"/>
          <w:rtl w:val="0"/>
          <w:lang w:val="en-US"/>
          <w14:textFill>
            <w14:solidFill>
              <w14:srgbClr w14:val="3A9DAF"/>
            </w14:solidFill>
          </w14:textFill>
        </w:rPr>
        <w:t>Meeting Details</w:t>
      </w:r>
    </w:p>
    <w:p>
      <w:pPr>
        <w:pStyle w:val="Body"/>
        <w:spacing w:line="288" w:lineRule="auto"/>
        <w:ind w:left="72" w:firstLine="0"/>
        <w:rPr>
          <w:rFonts w:ascii="Helvetica Neue" w:cs="Helvetica Neue" w:hAnsi="Helvetica Neue" w:eastAsia="Helvetica Neue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tbl>
      <w:tblPr>
        <w:tblW w:w="9017" w:type="dxa"/>
        <w:jc w:val="left"/>
        <w:tblInd w:w="2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36"/>
        <w:gridCol w:w="6781"/>
      </w:tblGrid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Team Name: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Team 9 </w:t>
            </w:r>
          </w:p>
        </w:tc>
      </w:tr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Meeting Date: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Arial Unicode MS" w:hAnsi="Calibri" w:eastAsia="Arial Unicode MS"/>
                <w:rtl w:val="0"/>
              </w:rPr>
              <w:t>22nd September</w:t>
            </w:r>
          </w:p>
        </w:tc>
      </w:tr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Time: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en-US"/>
              </w:rPr>
              <w:t>9</w:t>
            </w: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04A</w:t>
            </w: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 - </w:t>
            </w: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10:00</w:t>
            </w: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PM</w:t>
            </w:r>
          </w:p>
        </w:tc>
      </w:tr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Venue: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Faculty of Science Common Room</w:t>
            </w:r>
          </w:p>
        </w:tc>
      </w:tr>
      <w:tr>
        <w:tblPrEx>
          <w:shd w:val="clear" w:color="auto" w:fill="d0ddef"/>
        </w:tblPrEx>
        <w:trPr>
          <w:trHeight w:val="704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Attendees: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Issac, Matthew, Josh, Dhruv, Dennis</w:t>
            </w:r>
          </w:p>
        </w:tc>
      </w:tr>
      <w:tr>
        <w:tblPrEx>
          <w:shd w:val="clear" w:color="auto" w:fill="d0ddef"/>
        </w:tblPrEx>
        <w:trPr>
          <w:trHeight w:val="668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Absent Members: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Arial Unicode MS" w:hAnsi="Calibri" w:eastAsia="Arial Unicode MS"/>
                <w:rtl w:val="0"/>
              </w:rPr>
              <w:t>Rodney</w:t>
            </w:r>
          </w:p>
        </w:tc>
      </w:tr>
      <w:tr>
        <w:tblPrEx>
          <w:shd w:val="clear" w:color="auto" w:fill="d0ddef"/>
        </w:tblPrEx>
        <w:trPr>
          <w:trHeight w:val="344" w:hRule="atLeast"/>
        </w:trPr>
        <w:tc>
          <w:tcPr>
            <w:tcW w:type="dxa" w:w="2236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62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Minutes Taker:</w:t>
            </w:r>
          </w:p>
        </w:tc>
        <w:tc>
          <w:tcPr>
            <w:tcW w:type="dxa" w:w="6781"/>
            <w:tcBorders>
              <w:top w:val="single" w:color="b4b4b4" w:sz="4" w:space="0" w:shadow="0" w:frame="0"/>
              <w:left w:val="single" w:color="b4b4b4" w:sz="4" w:space="0" w:shadow="0" w:frame="0"/>
              <w:bottom w:val="single" w:color="b4b4b4" w:sz="4" w:space="0" w:shadow="0" w:frame="0"/>
              <w:right w:val="single" w:color="b4b4b4" w:sz="4" w:space="0" w:shadow="0" w:frame="0"/>
            </w:tcBorders>
            <w:shd w:val="clear" w:color="auto" w:fill="ffffff"/>
            <w:tcMar>
              <w:top w:type="dxa" w:w="80"/>
              <w:left w:type="dxa" w:w="185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Matthew </w:t>
            </w:r>
          </w:p>
        </w:tc>
      </w:tr>
    </w:tbl>
    <w:p>
      <w:pPr>
        <w:pStyle w:val="Body"/>
        <w:widowControl w:val="0"/>
        <w:spacing w:line="288" w:lineRule="auto"/>
        <w:rPr>
          <w:rFonts w:ascii="Helvetica Neue" w:cs="Helvetica Neue" w:hAnsi="Helvetica Neue" w:eastAsia="Helvetica Neue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  <w:b w:val="1"/>
          <w:bCs w:val="1"/>
          <w:outline w:val="0"/>
          <w:color w:val="3a9daf"/>
          <w:spacing w:val="-2"/>
          <w:sz w:val="36"/>
          <w:szCs w:val="36"/>
          <w:u w:color="3a9daf"/>
          <w14:textFill>
            <w14:solidFill>
              <w14:srgbClr w14:val="3A9DAF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a9daf"/>
          <w:spacing w:val="-2"/>
          <w:sz w:val="36"/>
          <w:szCs w:val="36"/>
          <w:u w:color="3a9daf"/>
          <w:rtl w:val="0"/>
          <w:lang w:val="en-US"/>
          <w14:textFill>
            <w14:solidFill>
              <w14:srgbClr w14:val="3A9DAF"/>
            </w14:solidFill>
          </w14:textFill>
        </w:rPr>
        <w:t>Agenda Details</w:t>
      </w:r>
    </w:p>
    <w:p>
      <w:pPr>
        <w:pStyle w:val="Body"/>
        <w:spacing w:line="288" w:lineRule="auto"/>
        <w:ind w:left="72" w:firstLine="0"/>
        <w:rPr>
          <w:rFonts w:ascii="Helvetica Neue" w:cs="Helvetica Neue" w:hAnsi="Helvetica Neue" w:eastAsia="Helvetica Neue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tbl>
      <w:tblPr>
        <w:tblW w:w="9350" w:type="dxa"/>
        <w:jc w:val="left"/>
        <w:tblInd w:w="2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5"/>
        <w:gridCol w:w="7795"/>
      </w:tblGrid>
      <w:tr>
        <w:tblPrEx>
          <w:shd w:val="clear" w:color="auto" w:fill="d0ddef"/>
        </w:tblPrEx>
        <w:trPr>
          <w:trHeight w:val="273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b9bd5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Tasks</w:t>
            </w:r>
          </w:p>
        </w:tc>
        <w:tc>
          <w:tcPr>
            <w:tcW w:type="dxa" w:w="7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5b9bd5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Sub-tasks</w:t>
            </w:r>
          </w:p>
        </w:tc>
      </w:tr>
      <w:tr>
        <w:tblPrEx>
          <w:shd w:val="clear" w:color="auto" w:fill="d0ddef"/>
        </w:tblPrEx>
        <w:trPr>
          <w:trHeight w:val="1388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Discussions/Clarifications</w:t>
            </w:r>
          </w:p>
        </w:tc>
        <w:tc>
          <w:tcPr>
            <w:tcW w:type="dxa" w:w="7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</w:pPr>
            <w:r>
              <w:rPr>
                <w:shd w:val="nil" w:color="auto" w:fill="auto"/>
                <w:rtl w:val="0"/>
                <w:lang w:val="en-US"/>
              </w:rPr>
              <w:t>Sprint Deliverables</w:t>
            </w:r>
          </w:p>
          <w:p>
            <w:pPr>
              <w:pStyle w:val="Body"/>
              <w:numPr>
                <w:ilvl w:val="0"/>
                <w:numId w:val="1"/>
              </w:numPr>
            </w:pPr>
            <w:r>
              <w:rPr>
                <w:shd w:val="nil" w:color="auto" w:fill="auto"/>
                <w:rtl w:val="0"/>
                <w:lang w:val="en-US"/>
              </w:rPr>
              <w:t>Scope of work</w:t>
            </w:r>
          </w:p>
        </w:tc>
      </w:tr>
      <w:tr>
        <w:tblPrEx>
          <w:shd w:val="clear" w:color="auto" w:fill="d0ddef"/>
        </w:tblPrEx>
        <w:trPr>
          <w:trHeight w:val="668" w:hRule="atLeast"/>
        </w:trPr>
        <w:tc>
          <w:tcPr>
            <w:tcW w:type="dxa" w:w="1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Next Meeting</w:t>
            </w:r>
          </w:p>
        </w:tc>
        <w:tc>
          <w:tcPr>
            <w:tcW w:type="dxa" w:w="7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</w:pPr>
            <w:r>
              <w:rPr>
                <w:shd w:val="nil" w:color="auto" w:fill="auto"/>
                <w:rtl w:val="0"/>
                <w:lang w:val="en-US"/>
              </w:rPr>
              <w:t xml:space="preserve">Talk over current project with Auditor </w:t>
            </w:r>
          </w:p>
          <w:p>
            <w:pPr>
              <w:pStyle w:val="Body"/>
              <w:numPr>
                <w:ilvl w:val="0"/>
                <w:numId w:val="2"/>
              </w:numPr>
            </w:pPr>
            <w:r>
              <w:rPr>
                <w:shd w:val="nil" w:color="auto" w:fill="auto"/>
                <w:rtl w:val="0"/>
                <w:lang w:val="en-US"/>
              </w:rPr>
              <w:t>Report on any coding work done</w:t>
            </w:r>
          </w:p>
        </w:tc>
      </w:tr>
    </w:tbl>
    <w:p>
      <w:pPr>
        <w:pStyle w:val="Body"/>
        <w:widowControl w:val="0"/>
        <w:spacing w:line="288" w:lineRule="auto"/>
        <w:rPr>
          <w:rFonts w:ascii="Helvetica Neue" w:cs="Helvetica Neue" w:hAnsi="Helvetica Neue" w:eastAsia="Helvetica Neue"/>
          <w:outline w:val="0"/>
          <w:color w:val="003366"/>
          <w:spacing w:val="0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  <w:outline w:val="0"/>
          <w:color w:val="003366"/>
          <w:spacing w:val="-2"/>
          <w:sz w:val="24"/>
          <w:szCs w:val="24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  <w:outline w:val="0"/>
          <w:color w:val="003366"/>
          <w:spacing w:val="-2"/>
          <w:sz w:val="24"/>
          <w:szCs w:val="24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  <w:outline w:val="0"/>
          <w:color w:val="003366"/>
          <w:spacing w:val="-2"/>
          <w:sz w:val="24"/>
          <w:szCs w:val="24"/>
          <w:u w:color="003366"/>
          <w14:textFill>
            <w14:solidFill>
              <w14:srgbClr w14:val="003366"/>
            </w14:solidFill>
          </w14:textFill>
        </w:rPr>
      </w:pPr>
    </w:p>
    <w:p>
      <w:pPr>
        <w:pStyle w:val="Body"/>
        <w:spacing w:line="288" w:lineRule="auto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b w:val="1"/>
          <w:bCs w:val="1"/>
          <w:outline w:val="0"/>
          <w:color w:val="3a9daf"/>
          <w:spacing w:val="-2"/>
          <w:sz w:val="36"/>
          <w:szCs w:val="36"/>
          <w:u w:color="3a9daf"/>
          <w:rtl w:val="0"/>
          <w:lang w:val="en-US"/>
          <w14:textFill>
            <w14:solidFill>
              <w14:srgbClr w14:val="3A9DAF"/>
            </w14:solidFill>
          </w14:textFill>
        </w:rPr>
        <w:t>Meeting Minutes</w:t>
      </w:r>
      <w:r>
        <w:rPr>
          <w:rFonts w:ascii="Helvetica Neue" w:hAnsi="Helvetica Neue"/>
          <w:b w:val="1"/>
          <w:bCs w:val="1"/>
          <w:outline w:val="0"/>
          <w:color w:val="3a9daf"/>
          <w:spacing w:val="-2"/>
          <w:sz w:val="36"/>
          <w:szCs w:val="36"/>
          <w:u w:color="3a9daf"/>
          <w:rtl w:val="0"/>
          <w:lang w:val="en-US"/>
          <w14:textFill>
            <w14:solidFill>
              <w14:srgbClr w14:val="3A9DAF"/>
            </w14:solidFill>
          </w14:textFill>
        </w:rPr>
        <w:t xml:space="preserve"> with Client Starts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Discussed current standpoint on project progress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Isaac presented current working model in unity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Client may bring someone with more knowledge on the potentials to provide assistance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Potential doing a calculation from distance</w:t>
      </w:r>
    </w:p>
    <w:p>
      <w:pPr>
        <w:pStyle w:val="Body"/>
        <w:numPr>
          <w:ilvl w:val="1"/>
          <w:numId w:val="4"/>
        </w:numPr>
      </w:pPr>
      <w:r>
        <w:rPr>
          <w:b w:val="1"/>
          <w:bCs w:val="1"/>
          <w:rtl w:val="0"/>
          <w:lang w:val="en-US"/>
        </w:rPr>
        <w:t>Ray casts -</w:t>
      </w:r>
      <w:r>
        <w:rPr>
          <w:rtl w:val="0"/>
          <w:lang w:val="en-US"/>
        </w:rPr>
        <w:t xml:space="preserve"> Client drawing a line from one point to another point. Gets the name and reference of every ____ that it collides with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Only works from going inside to outside (confirm)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 xml:space="preserve">May be a C# library for ray casts 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Relevant periodic table data - Client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Matthew presented Blender Sandbox of the Lab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Client suggested that use lighting sparingly as lighting presents computational drain in unity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 xml:space="preserve">Add directional lighting 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 xml:space="preserve">Real time of particles shadows 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Have the time scales in the window and how many seconds have passed in the simulation (simulated seconds)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>Suggestion to use thread pooling - Client</w:t>
      </w:r>
    </w:p>
    <w:p>
      <w:pPr>
        <w:pStyle w:val="Body"/>
        <w:numPr>
          <w:ilvl w:val="1"/>
          <w:numId w:val="4"/>
        </w:numPr>
      </w:pPr>
      <w:r>
        <w:rPr>
          <w:rtl w:val="0"/>
          <w:lang w:val="en-US"/>
        </w:rPr>
        <w:t xml:space="preserve">Use parallel for each loops </w:t>
      </w:r>
    </w:p>
    <w:p>
      <w:pPr>
        <w:pStyle w:val="Body"/>
        <w:numPr>
          <w:ilvl w:val="1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Concurrent bag (list you can dump things, thread safe)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CLIENT FINISH 9:30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POST-MEETING</w:t>
      </w:r>
    </w:p>
    <w:p>
      <w:pPr>
        <w:pStyle w:val="Body"/>
        <w:numPr>
          <w:ilvl w:val="1"/>
          <w:numId w:val="4"/>
        </w:numPr>
      </w:pPr>
    </w:p>
    <w:p>
      <w:pPr>
        <w:pStyle w:val="Body"/>
        <w:spacing w:line="288" w:lineRule="auto"/>
        <w:ind w:left="72" w:firstLine="0"/>
      </w:pPr>
      <w:r>
        <w:rPr>
          <w:rFonts w:ascii="Helvetica Neue" w:hAnsi="Helvetica Neue"/>
          <w:b w:val="1"/>
          <w:bCs w:val="1"/>
          <w:outline w:val="0"/>
          <w:color w:val="003366"/>
          <w:spacing w:val="0"/>
          <w:u w:color="003366"/>
          <w:rtl w:val="0"/>
          <w:lang w:val="en-US"/>
          <w14:textFill>
            <w14:solidFill>
              <w14:srgbClr w14:val="003366"/>
            </w14:solidFill>
          </w14:textFill>
        </w:rPr>
        <w:t>END 10:00am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885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0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2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45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6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205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2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4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885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0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2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45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6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205" w:hanging="4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2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4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3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7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3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9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5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126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26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1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7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3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5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126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05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11111"/>
      <w:spacing w:val="0"/>
      <w:kern w:val="0"/>
      <w:position w:val="0"/>
      <w:sz w:val="28"/>
      <w:szCs w:val="28"/>
      <w:u w:val="none" w:color="111111"/>
      <w:shd w:val="nil" w:color="auto" w:fill="auto"/>
      <w:vertAlign w:val="baseline"/>
      <w14:textOutline>
        <w14:noFill/>
      </w14:textOutline>
      <w14:textFill>
        <w14:solidFill>
          <w14:srgbClr w14:val="111111"/>
        </w14:solidFill>
      </w14:textFill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