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565C0"/>
          <w:sz w:val="52"/>
          <w:szCs w:val="52"/>
        </w:rPr>
        <w:t xml:space="preserve">ITOps Agent Platform</w:t>
      </w: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333333"/>
          <w:sz w:val="44"/>
          <w:szCs w:val="44"/>
        </w:rPr>
        <w:t xml:space="preserve">后端服务安全审查报告</w:t>
      </w:r>
    </w:p>
    <w:p>
      <w:pPr>
        <w:spacing w:after="600"/>
        <w:jc w:val="center"/>
      </w:pPr>
      <w:r>
        <w:rPr>
          <w:rFonts w:ascii="Arial" w:eastAsia="Microsoft YaHei" w:hAnsi="Arial"/>
          <w:i/>
          <w:iCs/>
          <w:color w:val="666666"/>
          <w:sz w:val="28"/>
          <w:szCs w:val="28"/>
        </w:rPr>
        <w:t xml:space="preserve">Security Best Practices Audit Report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审查范围: backend/src/ (Express + TypeScript + SQLite)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审查日期: 2026-06-26</w:t>
      </w:r>
    </w:p>
    <w:p>
      <w:pPr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审查方法: 基于 Express Security Best Practices 参考文档 + OWASP Top 10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 w:hAnsi="Arial"/>
        </w:rPr>
        <w:t xml:space="preserve">执行摘要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本报告对 ITOps Agent Platform 后端服务进行了全面的安全审查，涵盖中间件配置、认证授权、注入防护、命令执行、数据泄露、文件处理、SSRF 等安全域。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1744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需立即修复，存在直接安全威胁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6D00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需尽快修复，存在重大安全风险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D600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计划修复，存在中等安全风险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C853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低优先级，建议改进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/>
          <w:bCs/>
          <w:color w:val="333333"/>
          <w:sz w:val="20"/>
          <w:szCs w:val="20"/>
        </w:rPr>
        <w:t xml:space="preserve">共发现 50 个安全问题，其中严重 8 个、高危 18 个、中危 17 个、低危 7 个。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 w:hAnsi="Arial"/>
        </w:rPr>
        <w:t xml:space="preserve">严重漏洞 (CRITICAL)</w:t>
      </w:r>
    </w:p>
    <w:p>
      <w:pPr>
        <w:spacing w:after="100"/>
      </w:pPr>
      <w:r>
        <w:rPr>
          <w:rFonts w:ascii="Arial" w:eastAsia="Microsoft YaHei" w:hAnsi="Arial"/>
          <w:b/>
          <w:bCs/>
          <w:color w:val="FF1744"/>
          <w:sz w:val="20"/>
          <w:szCs w:val="20"/>
        </w:rPr>
        <w:t xml:space="preserve">以下漏洞需要立即修复，存在直接安全威胁。</w:t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SEC-001: Settings API 泄露全部配置（含 API 密钥明文）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数据泄露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routes/settingsRoutes.ts:9-16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/api/settings 将 settings 表中所有记录以键值对形式返回，包括 DOUBAO_API_KEY、OPENAI_API_KEY、WEBHOOK_SECRET 等敏感配置项明文。任何已登录用户均可获取。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过滤敏感键或使用 credentialService 脱敏后返回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SEC-002: API 密钥同时以明文存储在 settings 表中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数据泄露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routes/settingsRoutes.ts:216-232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代码已使用 credentialService 加密存储，但为"向后兼容"仍将原始 API 密钥以明文写入 settings 表，使加密存储形同虚设。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移除 settings 表中的明文 API 密钥存储，全面迁移到 credentialService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SEC-003: VNC 代理服务完全无认证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认证绕过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services/server/vncProxyService.ts:19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Socket.IO 的 /vnc 命名空间未应用认证中间件。任何未经认证的客户端可连接并发起任意 TCP 连接（SSRF），可探测内网 Redis、MySQL 等服务。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io.of("/vnc").use(authenticateSocket); 添加目标地址白名单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SEC-004: 速率限制可被完全绕过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认证绕过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middleware/rateLimiter.ts:35-36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当 WEBHOOK_IP_WHITELIST 未配置时，空名单导致所有 IP 被视为白名单，所有速率限制策略完全失效，包括登录端点的防暴力破解保护。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将空名单逻辑改为返回 false（无白名单配置 = 无 IP 被豁免）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SEC-005: 凭证加密主密钥来源于 JWT_SECRET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加密缺陷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services/security/credentialService.ts:50-62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JWT_SECRET 既用于签名 JWT Token，又用于派生凭证加密的 AES-256-GCM 主密钥。一旦 JWT_SECRET 泄露，所有存储的第三方凭证均可被解密。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为凭证加密使用独立的 CREDENTIAL_MASTER_KEY 环境变量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SEC-006: Token 黑名单错误时采用 fail-open 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认证绕过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services/security/tokenBlacklist.ts:122-126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数据库故障时 isBlacklisted() 返回 false，已被注销的 Token 继续被视为有效。攻击者可通过 DoS 攻击数据库来使用已注销 Token。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catch 块中返回 true（fail-closed：宁可误拒，不可误放）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SEC-007: SSH 命令直传无过滤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命令注入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services/server/sshService.ts:497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用户提交的命令字符串直接通过 SSH 发送到远程服务器执行。虽有 checkCommandSafety 拦截，但正则匹配存在大量绕过方式。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集成 CommandPolicyService 作为第二层过滤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SEC-008: SNMP 接口接受任意主机地址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SSRF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routes/snmpRoutes.ts:152-213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SNMP GET/WALK/Discover 端点接受用户提供的任意主机地址，可进行内网扫描、云元数据攻击、SNMP 反射放大。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添加认证中间件和目标地址白名单校验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 w:hAnsi="Arial"/>
        </w:rPr>
        <w:t xml:space="preserve">高危漏洞 (HIGH)</w:t>
      </w:r>
    </w:p>
    <w:p>
      <w:pPr>
        <w:spacing w:after="100"/>
      </w:pPr>
      <w:r>
        <w:rPr>
          <w:rFonts w:ascii="Arial" w:eastAsia="Microsoft YaHei" w:hAnsi="Arial"/>
          <w:b/>
          <w:bCs/>
          <w:color w:val="FF6D00"/>
          <w:sz w:val="20"/>
          <w:szCs w:val="20"/>
        </w:rPr>
        <w:t xml:space="preserve">以下漏洞需尽快修复，存在重大安全风险。</w:t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SEC-009: 请求体大小限制 50MB -- 潜在 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拒绝服务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app.ts:113-114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bodyParser 设置 50MB 限制，攻击者可通过发送大量超大请求消耗服务器内存。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通用路由降至 2MB，仅文件上传路由使用更大限制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SEC-010: 缺少 trust proxy 设置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配置缺陷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app.ts (缺失)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反向代理环境下 req.ip 返回代理 IP 而非真实客户端 IP，导致速率限制失效、审计日志不准确。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生产环境设置 app.set("trust proxy", 1)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SEC-011: 用户列表接口缺少角色授权检查 (IDOR)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授权缺陷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routes/userRoutes.ts:13-43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GET /users/ 和 GET /users/:id 无角色限制，任何已认证用户可获取全部用户列表（含 failed_login_attempts 等敏感信息）。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添加 requireRole("admin") 中间件或限制用户只能查看自己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SEC-012: 登出时未吊销 Refresh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认证缺陷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routes/authRoutes.ts:218-239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登出仅将 Access Token 加入黑名单，Refresh Token 未被吊销。攻击者可使用窃取的 Refresh Token 维持未授权访问。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登出时同时吊销 Refresh Token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SEC-013: 用户名枚举漏洞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认证缺陷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routes/authRoutes.ts:33-59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用户不存在时返回固定消息，用户存在但密码错误时返回剩余尝试次数，攻击者可通过响应差异枚举用户名。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统一所有认证失败场景的响应格式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SEC-014: change-password 和 refresh 端点缺少输入验证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输入验证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routes/authRoutes.ts:121,242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这两个端点未使用 Zod Schema 验证，无长度/格式验证，可能遭受超长密码 DoS 攻击。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定义并应用 Zod Schema 验证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SEC-015: 终端安全检查可跳过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命令注入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services/server/terminalService.ts:243-268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sendData 的 userRole 参数可选，未传入时所有命令安全检查被完全绕过，用户可执行任意命令。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将 userRole 改为必填参数，未提供时默认拒绝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SEC-016: 命令过滤器过于宽松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命令注入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middleware/commandFilter.ts:9-102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admin 角色几乎不受限制。rm -rf /var/log 不被拦截，管道和子 shell 可绕过正则匹配。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集成 CommandPolicyService 作为第二层过滤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SEC-017: CommandPolicyService 已定义但未集成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策略缺陷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services/security/commandPolicy.ts:816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完善的 5 级命令分类策略引擎在实际命令执行路径中完全没有使用。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在命令执行路径中替换为 commandPolicyService.evaluate()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SEC-018: 未知命令默认允许执行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策略缺陷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services/security/commandPolicy.ts:594-600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未在规则表中注册的命令默认允许执行，攻击者可使用 nc/python/nmap 等工具绕过策略。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将默认策略改为 DENY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SEC-019: 网络主机白名单形同虚设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策略缺陷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services/security/commandPolicy.ts:747-761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直接使用 IP 地址的命令（如 ping 10.0.0.1）无法提取到主机，因此直接放行。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增强 extractHosts 以支持 IP 地址直接提取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SEC-020: Webhook 签名验证默认关闭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认证绕过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routes/webhookRoutes.ts:88-103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WEBHOOK_VERIFY_ENABLED 默认 false，所有 Webhook 签名验证被跳过。攻击者可注入伪造告警触发自动化修复。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将默认值改为 true，未设置密钥时拒绝请求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SEC-021: SSH 密钥详情接口返回加密后的密码和私钥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数据泄露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routes/sshKeyRoutes.ts:66-76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GET /ssh-keys/:id 将加密后的 password 和 private_key 密文返回给前端。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从 SELECT 语句中移除敏感字段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SEC-022: 备份加密使用硬编码回退密钥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加密缺陷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services/backup/backupService.ts:26-29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JWT_SECRET 未设置时使用硬编码 "itops-default-backup-key"，任何人可解密备份文件。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移除硬编码后备密钥，缺少密钥时抛出异常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SEC-023: 默认管理员密码为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认证缺陷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models/database.ts:519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未设置 ADMIN_INITIAL_PASSWORD 时默认密码为 admin，虽有强制修改标志但存在攻击窗口。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生成随机初始密码或强制要求环境变量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SEC-024: SNMP 可扫描任意子网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SSRF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routes/snmpRoutes.ts:269-276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POST /snmp/discover 允许扫描任意 /24 子网，利用服务器作为跳板枚举内网设备。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对子网范围实施白名单限制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SEC-025: 脚本存储无内容审查/沙箱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代码注入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routes/scriptRoutes.ts:66-93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admin/operator 可存储任意脚本内容，无审查、无类型白名单、无沙箱隔离。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添加脚本类型白名单和内容审查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eastAsia="Microsoft YaHei" w:hAnsi="Arial"/>
        </w:rPr>
        <w:t xml:space="preserve">SEC-026: 缺少 HTTP 参数污染 (HPP) 防护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输入验证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app.ts (缺失)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无 HPP 中间件，攻击者可通过重复查询参数绕过参数验证。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修复建议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安装并使用 hpp 中间件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 w:hAnsi="Arial"/>
        </w:rPr>
        <w:t xml:space="preserve">中危漏洞 (MEDIUM)</w:t>
      </w:r>
    </w:p>
    <w:p>
      <w:pPr>
        <w:spacing w:after="100"/>
      </w:pPr>
      <w:r>
        <w:rPr>
          <w:rFonts w:ascii="Arial" w:eastAsia="Microsoft YaHei" w:hAnsi="Arial"/>
          <w:b/>
          <w:bCs/>
          <w:color w:val="F9A825"/>
          <w:sz w:val="20"/>
          <w:szCs w:val="20"/>
        </w:rPr>
        <w:t xml:space="preserve">以下问题应纳入迭代计划修复。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360"/>
        <w:gridCol w:w="23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JWT 密钥存在硬编码默认值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utils/env.ts:69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从源码中移除默认密钥，缺失时强制报错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CORS ALLOWED_ORIGINS 默认值需审计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utils/env.ts:107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生产环境校验拒绝通配符 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SEC-029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Helmet 使用默认配置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app.ts:104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自定义 CSP 和 HSTS 配置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缺少 XSS 输入消毒中间件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app.ts (缺失)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使用 xss 库进行输入消毒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SEC-031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凭证加密使用硬编码固定盐值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services/security/credentialService.ts:13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使用独立环境变量存储盐值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SEC-032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加密密钥明文存储在数据库中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services/security/encryptionService.ts:14-31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使用密钥管理系统或环境变量加载密钥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SEC-033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WebSocket 认证未检查 Token 黑名单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websocket/handler.ts:33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添加 tokenBlacklist.isBlacklisted() 检查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SEC-034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密码策略最小长度仅为 8 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utils/passwordPolicy.ts:15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提高最小长度到 12 位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SEC-035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SQL 表名/索引名直接拼接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models/database.ts:230-274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对表名进行合法性校验（仅允许 [a-zA-Z0-9_]）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SEC-036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文件管理器路径验证仅使用黑名单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services/server/fileManagerService.ts:246-254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改为白名单策略，限制文件操作在特定目录下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SEC-037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备份文件上传无内容验证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routes/backupRoutes.ts:10,123-132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添加文件大小限制和内容验证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SEC-038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通知渠道存在 SSRF 风险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services/notification/notificationChannels.ts:60-191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添加 URL 验证，拒绝私有 IP 地址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SEC-039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脚本列表接口缺少认证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routes/scriptRoutes.ts:9,41,50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添加 requireRole 中间件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SEC-040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MIXED 命令写操作默认允许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services/security/commandPolicy.ts:683-689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为 MIXED 写操作添加可配置的决策逻辑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SEC-041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SNMP OID 参数未校验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routes/snmpRoutes.ts:197,208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对 OID 实施白名单校验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SEC-042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SNMP Trap 监听绑定地址可控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routes/snmpRoutes.ts:329-333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限制地址和端口范围白名单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SEC-043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未使用 CSRF 防护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app.ts (缺失)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评估后决定是否添加 CSRF 防护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 w:hAnsi="Arial"/>
        </w:rPr>
        <w:t xml:space="preserve">低危问题 (LOW)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360"/>
        <w:gridCol w:w="23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SEC-044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Morgan 日志可能记录敏感请求信息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app.ts:107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自定义 morgan 格式排除敏感信息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SEC-045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用户更新端点缺少 Zod 验证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routes/userRoutes.ts:90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定义并应用 updateUser Schema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SEC-046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Access Token 过期时间默认 24 小时偏长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utils/env.ts:106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缩短为 15-30 分钟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SEC-047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CSV 导出未防御公式注入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services/backup/importExportService.ts:20-27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对公式前缀字符进行转义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SEC-048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敏感数据脱敏工具泄露过多信息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utils/sensitiveMask.ts:8-32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减少脱敏后可见字符数量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SEC-049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备份配置更新缺少路径验证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services/backup/backupService.ts:348-362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验证路径在允许范围内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SEC-050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WebSocket 未设置消息速率限制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app.ts:92-100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添加消息频率限制和缩短 pingTimeout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 w:hAnsi="Arial"/>
        </w:rPr>
        <w:t xml:space="preserve">值得肯定的安全实践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密码哈希: 使用 bcrypt (rounds=12)，符合当前最佳实践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SQL 注入防护: 全部使用参数化查询 (?)，未发现字符串拼接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登录暴力破解防护: 5 次失败后锁定 30 分钟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Zod 输入验证: 核心端点（登录、服务器创建）使用了 Zod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Token 吊销机制: 有完善的黑名单实现（内存缓存 + 数据库持久化）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审计日志: 关键操作均有 audit_logs 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密钥轮换: 加密服务实现了完整的密钥轮换机制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JWT 算法白名单: 显式限制 algorithms: ["HS256"]，防止算法混淆攻击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中间件顺序: 安全头 -&gt; 日志 -&gt; CORS -&gt; Body解析 -&gt; 路由 -&gt; 错误处理，符合最佳实践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生产环境 JWT 密钥强制检查: 缺失时拒绝启动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eastAsia="Microsoft YaHei" w:hAnsi="Arial"/>
        </w:rPr>
        <w:t xml:space="preserve">修复优先级建议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360"/>
        <w:gridCol w:w="23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问题摘要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P0 立即修复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SEC-001~008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8 个严重漏洞（数据泄露/认证绕过/命令注入/SSRF）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1-3 天/个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P1 尽快修复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SEC-009~026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18 个高危漏洞（DoS/授权缺陷/策略缺陷）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0.5-2 天/个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P2 计划修复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SEC-027~043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17 个中危漏洞（加密缺陷/配置缺陷/输入验证）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0.5-1 天/个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P3 建议修复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SEC-044~050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7 个低危问题（日志/脱敏/配置）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0.5 天/个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Page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ITOps Security Audit Report | 2026-06-26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2026-06-26T09:08:58.930Z</dcterms:created>
  <dcterms:modified xsi:type="dcterms:W3CDTF">2026-06-26T09:08:58.931Z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