
<file path=[Content_Types].xml><?xml version="1.0" encoding="utf-8"?>
<Types xmlns="http://schemas.openxmlformats.org/package/2006/content-types">
  <Default Extension="xml" ContentType="application/xml"/>
  <Default Extension="xlsx" ContentType="application/vnd.openxmlformats-officedocument.spreadsheetml.shee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黑体"/>
          <w:sz w:val="32"/>
          <w:szCs w:val="32"/>
        </w:rPr>
      </w:pPr>
      <w:bookmarkStart w:id="0" w:name="_Hlk14876932"/>
      <w:bookmarkEnd w:id="0"/>
    </w:p>
    <w:p>
      <w:pPr>
        <w:rPr>
          <w:rFonts w:eastAsia="黑体"/>
          <w:sz w:val="32"/>
          <w:szCs w:val="32"/>
        </w:rPr>
      </w:pPr>
    </w:p>
    <w:p>
      <w:pPr>
        <w:rPr>
          <w:rFonts w:eastAsia="黑体"/>
          <w:sz w:val="32"/>
          <w:szCs w:val="32"/>
        </w:rPr>
      </w:pPr>
    </w:p>
    <w:p>
      <w:pPr>
        <w:jc w:val="center"/>
        <w:rPr>
          <w:rFonts w:eastAsia="黑体"/>
          <w:b/>
          <w:sz w:val="52"/>
          <w:szCs w:val="52"/>
        </w:rPr>
      </w:pPr>
      <w:r>
        <w:rPr>
          <w:rFonts w:eastAsia="黑体"/>
          <w:b/>
          <w:sz w:val="52"/>
          <w:szCs w:val="52"/>
        </w:rPr>
        <w:t>2019年全国大学生信息安全竞赛</w:t>
      </w:r>
    </w:p>
    <w:p>
      <w:pPr>
        <w:jc w:val="center"/>
        <w:rPr>
          <w:b/>
          <w:sz w:val="52"/>
          <w:szCs w:val="52"/>
        </w:rPr>
      </w:pPr>
      <w:r>
        <w:rPr>
          <w:rFonts w:eastAsia="黑体"/>
          <w:b/>
          <w:sz w:val="52"/>
          <w:szCs w:val="52"/>
        </w:rPr>
        <w:t>作品报告</w:t>
      </w: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rFonts w:eastAsia="黑体"/>
          <w:b/>
          <w:sz w:val="32"/>
          <w:szCs w:val="32"/>
          <w:u w:val="single"/>
        </w:rPr>
      </w:pPr>
      <w:r>
        <w:rPr>
          <w:rFonts w:eastAsia="黑体"/>
          <w:b/>
          <w:sz w:val="32"/>
          <w:szCs w:val="32"/>
        </w:rPr>
        <w:t>作品名称：</w:t>
      </w:r>
      <w:r>
        <w:rPr>
          <w:rFonts w:eastAsia="黑体"/>
          <w:b/>
          <w:sz w:val="32"/>
          <w:szCs w:val="32"/>
        </w:rPr>
        <w:tab/>
      </w:r>
      <w:r>
        <w:rPr>
          <w:rFonts w:eastAsia="黑体"/>
          <w:b/>
          <w:sz w:val="32"/>
          <w:szCs w:val="32"/>
          <w:u w:val="single"/>
        </w:rPr>
        <w:t xml:space="preserve"> </w:t>
      </w:r>
      <w:r>
        <w:rPr>
          <w:rFonts w:eastAsia="黑体"/>
          <w:b/>
          <w:bCs/>
          <w:sz w:val="28"/>
          <w:szCs w:val="32"/>
          <w:u w:val="single"/>
        </w:rPr>
        <w:t>一种基于机器学习的安卓多因素认证系统MVSA</w:t>
      </w:r>
      <w:r>
        <w:rPr>
          <w:rFonts w:eastAsia="黑体"/>
          <w:b/>
          <w:sz w:val="32"/>
          <w:szCs w:val="32"/>
          <w:u w:val="single"/>
        </w:rPr>
        <w:t xml:space="preserve">     </w:t>
      </w:r>
    </w:p>
    <w:p>
      <w:pPr>
        <w:spacing w:line="360" w:lineRule="auto"/>
        <w:rPr>
          <w:rFonts w:eastAsia="黑体"/>
          <w:b/>
          <w:sz w:val="32"/>
          <w:szCs w:val="32"/>
        </w:rPr>
      </w:pPr>
      <w:r>
        <w:rPr>
          <w:rFonts w:eastAsia="黑体"/>
          <w:b/>
          <w:sz w:val="32"/>
          <w:szCs w:val="32"/>
        </w:rPr>
        <w:t>电子邮箱：</w:t>
      </w:r>
      <w:r>
        <w:rPr>
          <w:rFonts w:eastAsia="黑体"/>
          <w:b/>
          <w:sz w:val="32"/>
          <w:szCs w:val="32"/>
        </w:rPr>
        <w:tab/>
      </w:r>
      <w:r>
        <w:rPr>
          <w:rFonts w:eastAsia="黑体"/>
          <w:b/>
          <w:sz w:val="32"/>
          <w:szCs w:val="32"/>
          <w:u w:val="single"/>
        </w:rPr>
        <w:t xml:space="preserve">           </w:t>
      </w:r>
      <w:r>
        <w:fldChar w:fldCharType="begin"/>
      </w:r>
      <w:r>
        <w:instrText xml:space="preserve"> HYPERLINK "mailto:arya_lee@qq.com" </w:instrText>
      </w:r>
      <w:r>
        <w:fldChar w:fldCharType="separate"/>
      </w:r>
      <w:r>
        <w:rPr>
          <w:rFonts w:eastAsia="黑体"/>
          <w:b/>
          <w:sz w:val="28"/>
          <w:szCs w:val="32"/>
          <w:u w:val="single"/>
        </w:rPr>
        <w:t>a179746859@gmail.com</w:t>
      </w:r>
      <w:r>
        <w:rPr>
          <w:rFonts w:eastAsia="黑体"/>
          <w:b/>
          <w:sz w:val="28"/>
          <w:szCs w:val="32"/>
          <w:u w:val="single"/>
        </w:rPr>
        <w:fldChar w:fldCharType="end"/>
      </w:r>
      <w:r>
        <w:rPr>
          <w:rFonts w:eastAsia="黑体"/>
          <w:b/>
          <w:sz w:val="32"/>
          <w:szCs w:val="32"/>
          <w:u w:val="single"/>
        </w:rPr>
        <w:t xml:space="preserve">              </w:t>
      </w:r>
    </w:p>
    <w:p>
      <w:pPr>
        <w:spacing w:line="360" w:lineRule="auto"/>
        <w:rPr>
          <w:b/>
          <w:sz w:val="24"/>
        </w:rPr>
      </w:pPr>
      <w:r>
        <w:rPr>
          <w:rFonts w:eastAsia="黑体"/>
          <w:b/>
          <w:sz w:val="32"/>
          <w:szCs w:val="32"/>
        </w:rPr>
        <w:t>提交日期：</w:t>
      </w:r>
      <w:r>
        <w:rPr>
          <w:rFonts w:eastAsia="黑体"/>
          <w:b/>
          <w:sz w:val="32"/>
          <w:szCs w:val="32"/>
        </w:rPr>
        <w:tab/>
      </w:r>
      <w:r>
        <w:rPr>
          <w:rFonts w:eastAsia="黑体"/>
          <w:b/>
          <w:sz w:val="32"/>
          <w:szCs w:val="32"/>
          <w:u w:val="single"/>
        </w:rPr>
        <w:t xml:space="preserve">                 </w:t>
      </w:r>
      <w:r>
        <w:rPr>
          <w:rFonts w:eastAsia="黑体"/>
          <w:b/>
          <w:sz w:val="28"/>
          <w:szCs w:val="32"/>
          <w:u w:val="single"/>
        </w:rPr>
        <w:t>2019.05.29</w:t>
      </w:r>
      <w:r>
        <w:rPr>
          <w:rFonts w:eastAsia="黑体"/>
          <w:b/>
          <w:sz w:val="32"/>
          <w:szCs w:val="32"/>
          <w:u w:val="single"/>
        </w:rPr>
        <w:t xml:space="preserve">                 </w:t>
      </w:r>
    </w:p>
    <w:p>
      <w:pPr>
        <w:autoSpaceDE w:val="0"/>
        <w:autoSpaceDN w:val="0"/>
        <w:adjustRightInd w:val="0"/>
        <w:spacing w:line="360" w:lineRule="auto"/>
        <w:rPr>
          <w:b/>
          <w:bCs/>
          <w:sz w:val="24"/>
        </w:rPr>
        <w:sectPr>
          <w:footerReference r:id="rId3" w:type="even"/>
          <w:pgSz w:w="11906" w:h="16838"/>
          <w:pgMar w:top="1440" w:right="1466" w:bottom="1440" w:left="1620" w:header="851" w:footer="992" w:gutter="0"/>
          <w:pgNumType w:fmt="decimalEnclosedCircle"/>
          <w:cols w:space="720" w:num="1"/>
          <w:docGrid w:type="lines" w:linePitch="312" w:charSpace="0"/>
        </w:sectPr>
      </w:pPr>
    </w:p>
    <w:p>
      <w:pPr>
        <w:adjustRightInd w:val="0"/>
        <w:snapToGrid w:val="0"/>
        <w:spacing w:line="360" w:lineRule="auto"/>
        <w:jc w:val="center"/>
        <w:rPr>
          <w:rFonts w:eastAsia="黑体"/>
          <w:bCs/>
          <w:sz w:val="32"/>
          <w:szCs w:val="32"/>
        </w:rPr>
      </w:pPr>
      <w:r>
        <w:rPr>
          <w:rFonts w:eastAsia="黑体"/>
          <w:bCs/>
          <w:sz w:val="32"/>
          <w:szCs w:val="32"/>
        </w:rPr>
        <w:t>填写说明</w:t>
      </w:r>
    </w:p>
    <w:p>
      <w:pPr>
        <w:autoSpaceDE w:val="0"/>
        <w:autoSpaceDN w:val="0"/>
        <w:adjustRightInd w:val="0"/>
        <w:spacing w:line="360" w:lineRule="auto"/>
        <w:rPr>
          <w:bCs/>
          <w:sz w:val="24"/>
        </w:rPr>
      </w:pPr>
      <w:r>
        <w:rPr>
          <w:bCs/>
          <w:sz w:val="24"/>
        </w:rPr>
        <w:t>1. 所有参赛项目必须为一个基本完整的设计。作品报告书旨在能够清晰准确地阐述（或图示）该参赛队的参赛项目（或方案）。</w:t>
      </w:r>
    </w:p>
    <w:p>
      <w:pPr>
        <w:autoSpaceDE w:val="0"/>
        <w:autoSpaceDN w:val="0"/>
        <w:adjustRightInd w:val="0"/>
        <w:spacing w:line="360" w:lineRule="auto"/>
        <w:rPr>
          <w:bCs/>
          <w:sz w:val="24"/>
        </w:rPr>
      </w:pPr>
      <w:r>
        <w:rPr>
          <w:bCs/>
          <w:sz w:val="24"/>
        </w:rPr>
        <w:t>2. 作品报告采用A4纸撰写。除标题外，所有内容必需为宋体、小四号字、1.5倍行距。</w:t>
      </w:r>
    </w:p>
    <w:p>
      <w:pPr>
        <w:autoSpaceDE w:val="0"/>
        <w:autoSpaceDN w:val="0"/>
        <w:adjustRightInd w:val="0"/>
        <w:spacing w:line="360" w:lineRule="auto"/>
        <w:rPr>
          <w:bCs/>
          <w:sz w:val="24"/>
        </w:rPr>
      </w:pPr>
      <w:r>
        <w:rPr>
          <w:bCs/>
          <w:sz w:val="24"/>
        </w:rPr>
        <w:t>3. 作品报告中各项目说明文字部分仅供参考，作品报告书撰写完毕后，请删除所有说明文字。(本页不删除)</w:t>
      </w:r>
    </w:p>
    <w:p>
      <w:pPr>
        <w:autoSpaceDE w:val="0"/>
        <w:autoSpaceDN w:val="0"/>
        <w:adjustRightInd w:val="0"/>
        <w:spacing w:line="360" w:lineRule="auto"/>
        <w:rPr>
          <w:bCs/>
          <w:sz w:val="24"/>
        </w:rPr>
      </w:pPr>
      <w:r>
        <w:rPr>
          <w:bCs/>
          <w:sz w:val="24"/>
        </w:rPr>
        <w:t>4. 作品报告模板里已经列的内容仅供参考，作者可以在此基础上增加内容或对文档结构进行微调。</w:t>
      </w:r>
    </w:p>
    <w:p>
      <w:pPr>
        <w:autoSpaceDE w:val="0"/>
        <w:autoSpaceDN w:val="0"/>
        <w:adjustRightInd w:val="0"/>
        <w:spacing w:line="360" w:lineRule="auto"/>
        <w:rPr>
          <w:bCs/>
          <w:sz w:val="24"/>
        </w:rPr>
      </w:pPr>
      <w:r>
        <w:rPr>
          <w:bCs/>
          <w:sz w:val="24"/>
        </w:rPr>
        <w:t>5. 为保证网评的公平、公正，作品报告中应避免出现作者所在学校、院系和指导教师等泄露身份的信息。</w:t>
      </w: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sectPr>
          <w:pgSz w:w="11906" w:h="16838"/>
          <w:pgMar w:top="1440" w:right="1466" w:bottom="1440" w:left="1620" w:header="851" w:footer="992" w:gutter="0"/>
          <w:pgNumType w:fmt="decimalEnclosedCircle"/>
          <w:cols w:space="720" w:num="1"/>
          <w:docGrid w:type="lines" w:linePitch="312" w:charSpace="0"/>
        </w:sectPr>
      </w:pPr>
    </w:p>
    <w:p>
      <w:pPr>
        <w:autoSpaceDE w:val="0"/>
        <w:autoSpaceDN w:val="0"/>
        <w:adjustRightInd w:val="0"/>
        <w:spacing w:line="360" w:lineRule="auto"/>
        <w:jc w:val="center"/>
        <w:rPr>
          <w:rFonts w:eastAsia="黑体"/>
          <w:b/>
          <w:bCs/>
          <w:sz w:val="32"/>
          <w:szCs w:val="32"/>
        </w:rPr>
      </w:pPr>
      <w:r>
        <w:rPr>
          <w:rFonts w:eastAsia="黑体"/>
          <w:b/>
          <w:bCs/>
          <w:sz w:val="32"/>
          <w:szCs w:val="32"/>
        </w:rPr>
        <w:t>目     录</w:t>
      </w:r>
    </w:p>
    <w:sdt>
      <w:sdtPr>
        <w:rPr>
          <w:rFonts w:ascii="Times New Roman" w:hAnsi="Times New Roman" w:eastAsia="宋体" w:cs="Times New Roman"/>
          <w:color w:val="auto"/>
          <w:kern w:val="2"/>
          <w:sz w:val="21"/>
          <w:szCs w:val="24"/>
          <w:lang w:val="zh-CN"/>
        </w:rPr>
        <w:id w:val="1112175524"/>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31"/>
            <w:rPr>
              <w:rFonts w:ascii="Times New Roman" w:hAnsi="Times New Roman" w:cs="Times New Roman"/>
            </w:rPr>
          </w:pPr>
        </w:p>
        <w:p>
          <w:pPr>
            <w:pStyle w:val="10"/>
            <w:tabs>
              <w:tab w:val="right" w:leader="dot" w:pos="8810"/>
            </w:tabs>
            <w:rPr>
              <w:rFonts w:asciiTheme="minorHAnsi" w:hAnsiTheme="minorHAnsi" w:eastAsiaTheme="minorEastAsia" w:cstheme="minorBidi"/>
              <w:szCs w:val="22"/>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"_Toc15026276" </w:instrText>
          </w:r>
          <w:r>
            <w:fldChar w:fldCharType="separate"/>
          </w:r>
          <w:r>
            <w:rPr>
              <w:rStyle w:val="18"/>
              <w:rFonts w:eastAsia="黑体"/>
            </w:rPr>
            <w:t>摘要</w:t>
          </w:r>
          <w:r>
            <w:tab/>
          </w:r>
          <w:r>
            <w:fldChar w:fldCharType="begin"/>
          </w:r>
          <w:r>
            <w:instrText xml:space="preserve"> PAGEREF _Toc15026276 \h </w:instrText>
          </w:r>
          <w:r>
            <w:fldChar w:fldCharType="separate"/>
          </w:r>
          <w:r>
            <w:t>1</w:t>
          </w:r>
          <w:r>
            <w:fldChar w:fldCharType="end"/>
          </w:r>
          <w:r>
            <w:fldChar w:fldCharType="end"/>
          </w:r>
        </w:p>
        <w:p>
          <w:pPr>
            <w:pStyle w:val="10"/>
            <w:tabs>
              <w:tab w:val="left" w:pos="1050"/>
              <w:tab w:val="right" w:leader="dot" w:pos="8810"/>
            </w:tabs>
            <w:rPr>
              <w:rFonts w:asciiTheme="minorHAnsi" w:hAnsiTheme="minorHAnsi" w:eastAsiaTheme="minorEastAsia" w:cstheme="minorBidi"/>
              <w:szCs w:val="22"/>
            </w:rPr>
          </w:pPr>
          <w:r>
            <w:fldChar w:fldCharType="begin"/>
          </w:r>
          <w:r>
            <w:instrText xml:space="preserve"> HYPERLINK \l "_Toc15026277" </w:instrText>
          </w:r>
          <w:r>
            <w:fldChar w:fldCharType="separate"/>
          </w:r>
          <w:r>
            <w:rPr>
              <w:rStyle w:val="18"/>
              <w:rFonts w:eastAsia="黑体"/>
            </w:rPr>
            <w:t>第一章</w:t>
          </w:r>
          <w:r>
            <w:rPr>
              <w:rFonts w:asciiTheme="minorHAnsi" w:hAnsiTheme="minorHAnsi" w:eastAsiaTheme="minorEastAsia" w:cstheme="minorBidi"/>
              <w:szCs w:val="22"/>
            </w:rPr>
            <w:tab/>
          </w:r>
          <w:r>
            <w:rPr>
              <w:rStyle w:val="18"/>
              <w:rFonts w:eastAsia="黑体"/>
            </w:rPr>
            <w:t>作品概述</w:t>
          </w:r>
          <w:r>
            <w:tab/>
          </w:r>
          <w:r>
            <w:fldChar w:fldCharType="begin"/>
          </w:r>
          <w:r>
            <w:instrText xml:space="preserve"> PAGEREF _Toc15026277 \h </w:instrText>
          </w:r>
          <w:r>
            <w:fldChar w:fldCharType="separate"/>
          </w:r>
          <w:r>
            <w:t>3</w:t>
          </w:r>
          <w:r>
            <w:fldChar w:fldCharType="end"/>
          </w:r>
          <w:r>
            <w:fldChar w:fldCharType="end"/>
          </w:r>
        </w:p>
        <w:p>
          <w:pPr>
            <w:pStyle w:val="12"/>
            <w:tabs>
              <w:tab w:val="left" w:pos="1050"/>
              <w:tab w:val="right" w:leader="dot" w:pos="8810"/>
            </w:tabs>
            <w:rPr>
              <w:rFonts w:asciiTheme="minorHAnsi" w:hAnsiTheme="minorHAnsi" w:eastAsiaTheme="minorEastAsia" w:cstheme="minorBidi"/>
              <w:szCs w:val="22"/>
            </w:rPr>
          </w:pPr>
          <w:r>
            <w:fldChar w:fldCharType="begin"/>
          </w:r>
          <w:r>
            <w:instrText xml:space="preserve"> HYPERLINK \l "_Toc15026278" </w:instrText>
          </w:r>
          <w:r>
            <w:fldChar w:fldCharType="separate"/>
          </w:r>
          <w:r>
            <w:rPr>
              <w:rStyle w:val="18"/>
            </w:rPr>
            <w:t>1.1</w:t>
          </w:r>
          <w:r>
            <w:rPr>
              <w:rFonts w:asciiTheme="minorHAnsi" w:hAnsiTheme="minorHAnsi" w:eastAsiaTheme="minorEastAsia" w:cstheme="minorBidi"/>
              <w:szCs w:val="22"/>
            </w:rPr>
            <w:tab/>
          </w:r>
          <w:r>
            <w:rPr>
              <w:rStyle w:val="18"/>
            </w:rPr>
            <w:t>选题背景</w:t>
          </w:r>
          <w:r>
            <w:tab/>
          </w:r>
          <w:r>
            <w:fldChar w:fldCharType="begin"/>
          </w:r>
          <w:r>
            <w:instrText xml:space="preserve"> PAGEREF _Toc15026278 \h </w:instrText>
          </w:r>
          <w:r>
            <w:fldChar w:fldCharType="separate"/>
          </w:r>
          <w:r>
            <w:t>3</w:t>
          </w:r>
          <w:r>
            <w:fldChar w:fldCharType="end"/>
          </w:r>
          <w:r>
            <w:fldChar w:fldCharType="end"/>
          </w:r>
        </w:p>
        <w:p>
          <w:pPr>
            <w:pStyle w:val="12"/>
            <w:tabs>
              <w:tab w:val="left" w:pos="1050"/>
              <w:tab w:val="right" w:leader="dot" w:pos="8810"/>
            </w:tabs>
            <w:rPr>
              <w:rFonts w:asciiTheme="minorHAnsi" w:hAnsiTheme="minorHAnsi" w:eastAsiaTheme="minorEastAsia" w:cstheme="minorBidi"/>
              <w:szCs w:val="22"/>
            </w:rPr>
          </w:pPr>
          <w:r>
            <w:fldChar w:fldCharType="begin"/>
          </w:r>
          <w:r>
            <w:instrText xml:space="preserve"> HYPERLINK \l "_Toc15026279" </w:instrText>
          </w:r>
          <w:r>
            <w:fldChar w:fldCharType="separate"/>
          </w:r>
          <w:r>
            <w:rPr>
              <w:rStyle w:val="18"/>
            </w:rPr>
            <w:t>1.2</w:t>
          </w:r>
          <w:r>
            <w:rPr>
              <w:rFonts w:asciiTheme="minorHAnsi" w:hAnsiTheme="minorHAnsi" w:eastAsiaTheme="minorEastAsia" w:cstheme="minorBidi"/>
              <w:szCs w:val="22"/>
            </w:rPr>
            <w:tab/>
          </w:r>
          <w:r>
            <w:rPr>
              <w:rStyle w:val="18"/>
            </w:rPr>
            <w:t>研究现状</w:t>
          </w:r>
          <w:r>
            <w:tab/>
          </w:r>
          <w:r>
            <w:fldChar w:fldCharType="begin"/>
          </w:r>
          <w:r>
            <w:instrText xml:space="preserve"> PAGEREF _Toc15026279 \h </w:instrText>
          </w:r>
          <w:r>
            <w:fldChar w:fldCharType="separate"/>
          </w:r>
          <w:r>
            <w:t>9</w:t>
          </w:r>
          <w:r>
            <w:fldChar w:fldCharType="end"/>
          </w:r>
          <w:r>
            <w:fldChar w:fldCharType="end"/>
          </w:r>
        </w:p>
        <w:p>
          <w:pPr>
            <w:pStyle w:val="12"/>
            <w:tabs>
              <w:tab w:val="left" w:pos="1050"/>
              <w:tab w:val="right" w:leader="dot" w:pos="8810"/>
            </w:tabs>
            <w:rPr>
              <w:rFonts w:asciiTheme="minorHAnsi" w:hAnsiTheme="minorHAnsi" w:eastAsiaTheme="minorEastAsia" w:cstheme="minorBidi"/>
              <w:szCs w:val="22"/>
            </w:rPr>
          </w:pPr>
          <w:r>
            <w:fldChar w:fldCharType="begin"/>
          </w:r>
          <w:r>
            <w:instrText xml:space="preserve"> HYPERLINK \l "_Toc15026280" </w:instrText>
          </w:r>
          <w:r>
            <w:fldChar w:fldCharType="separate"/>
          </w:r>
          <w:r>
            <w:rPr>
              <w:rStyle w:val="18"/>
            </w:rPr>
            <w:t>1.3</w:t>
          </w:r>
          <w:r>
            <w:rPr>
              <w:rFonts w:asciiTheme="minorHAnsi" w:hAnsiTheme="minorHAnsi" w:eastAsiaTheme="minorEastAsia" w:cstheme="minorBidi"/>
              <w:szCs w:val="22"/>
            </w:rPr>
            <w:tab/>
          </w:r>
          <w:r>
            <w:rPr>
              <w:rStyle w:val="18"/>
            </w:rPr>
            <w:t>特色描述</w:t>
          </w:r>
          <w:r>
            <w:tab/>
          </w:r>
          <w:r>
            <w:fldChar w:fldCharType="begin"/>
          </w:r>
          <w:r>
            <w:instrText xml:space="preserve"> PAGEREF _Toc15026280 \h </w:instrText>
          </w:r>
          <w:r>
            <w:fldChar w:fldCharType="separate"/>
          </w:r>
          <w:r>
            <w:t>10</w:t>
          </w:r>
          <w:r>
            <w:fldChar w:fldCharType="end"/>
          </w:r>
          <w:r>
            <w:fldChar w:fldCharType="end"/>
          </w:r>
        </w:p>
        <w:p>
          <w:pPr>
            <w:pStyle w:val="7"/>
            <w:tabs>
              <w:tab w:val="left" w:pos="1359"/>
              <w:tab w:val="right" w:leader="dot" w:pos="8810"/>
            </w:tabs>
            <w:rPr>
              <w:rFonts w:asciiTheme="minorHAnsi" w:hAnsiTheme="minorHAnsi" w:eastAsiaTheme="minorEastAsia" w:cstheme="minorBidi"/>
              <w:szCs w:val="22"/>
            </w:rPr>
          </w:pPr>
          <w:r>
            <w:fldChar w:fldCharType="begin"/>
          </w:r>
          <w:r>
            <w:instrText xml:space="preserve"> HYPERLINK \l "_Toc15026281" </w:instrText>
          </w:r>
          <w:r>
            <w:fldChar w:fldCharType="separate"/>
          </w:r>
          <w:r>
            <w:rPr>
              <w:rStyle w:val="18"/>
            </w:rPr>
            <w:t>1.3.1</w:t>
          </w:r>
          <w:r>
            <w:rPr>
              <w:rFonts w:asciiTheme="minorHAnsi" w:hAnsiTheme="minorHAnsi" w:eastAsiaTheme="minorEastAsia" w:cstheme="minorBidi"/>
              <w:szCs w:val="22"/>
            </w:rPr>
            <w:tab/>
          </w:r>
          <w:r>
            <w:rPr>
              <w:rStyle w:val="18"/>
            </w:rPr>
            <w:t>多因素认证</w:t>
          </w:r>
          <w:r>
            <w:tab/>
          </w:r>
          <w:r>
            <w:fldChar w:fldCharType="begin"/>
          </w:r>
          <w:r>
            <w:instrText xml:space="preserve"> PAGEREF _Toc15026281 \h </w:instrText>
          </w:r>
          <w:r>
            <w:fldChar w:fldCharType="separate"/>
          </w:r>
          <w:r>
            <w:t>10</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"_Toc15026282" </w:instrText>
          </w:r>
          <w:r>
            <w:fldChar w:fldCharType="separate"/>
          </w:r>
          <w:r>
            <w:rPr>
              <w:rStyle w:val="18"/>
            </w:rPr>
            <w:t>1.3.2 九宫格划屏密码输入键盘</w:t>
          </w:r>
          <w:r>
            <w:tab/>
          </w:r>
          <w:r>
            <w:fldChar w:fldCharType="begin"/>
          </w:r>
          <w:r>
            <w:instrText xml:space="preserve"> PAGEREF _Toc15026282 \h </w:instrText>
          </w:r>
          <w:r>
            <w:fldChar w:fldCharType="separate"/>
          </w:r>
          <w:r>
            <w:t>10</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"_Toc15026283" </w:instrText>
          </w:r>
          <w:r>
            <w:fldChar w:fldCharType="separate"/>
          </w:r>
          <w:r>
            <w:rPr>
              <w:rStyle w:val="18"/>
            </w:rPr>
            <w:t>1.3.3 在安卓多因素认证系统这一案例中首次引入无监督异常检测模型</w:t>
          </w:r>
          <w:r>
            <w:tab/>
          </w:r>
          <w:r>
            <w:fldChar w:fldCharType="begin"/>
          </w:r>
          <w:r>
            <w:instrText xml:space="preserve"> PAGEREF _Toc15026283 \h </w:instrText>
          </w:r>
          <w:r>
            <w:fldChar w:fldCharType="separate"/>
          </w:r>
          <w:r>
            <w:t>11</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"_Toc15026284" </w:instrText>
          </w:r>
          <w:r>
            <w:fldChar w:fldCharType="separate"/>
          </w:r>
          <w:r>
            <w:rPr>
              <w:rStyle w:val="18"/>
            </w:rPr>
            <w:t>1.3.4 用户操作无感</w:t>
          </w:r>
          <w:r>
            <w:tab/>
          </w:r>
          <w:r>
            <w:fldChar w:fldCharType="begin"/>
          </w:r>
          <w:r>
            <w:instrText xml:space="preserve"> PAGEREF _Toc15026284 \h </w:instrText>
          </w:r>
          <w:r>
            <w:fldChar w:fldCharType="separate"/>
          </w:r>
          <w:r>
            <w:t>11</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"_Toc15026285" </w:instrText>
          </w:r>
          <w:r>
            <w:fldChar w:fldCharType="separate"/>
          </w:r>
          <w:r>
            <w:rPr>
              <w:rStyle w:val="18"/>
            </w:rPr>
            <w:t>1.3.5 用户使用便捷</w:t>
          </w:r>
          <w:r>
            <w:tab/>
          </w:r>
          <w:r>
            <w:fldChar w:fldCharType="begin"/>
          </w:r>
          <w:r>
            <w:instrText xml:space="preserve"> PAGEREF _Toc15026285 \h </w:instrText>
          </w:r>
          <w:r>
            <w:fldChar w:fldCharType="separate"/>
          </w:r>
          <w:r>
            <w:t>11</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"_Toc15026286" </w:instrText>
          </w:r>
          <w:r>
            <w:fldChar w:fldCharType="separate"/>
          </w:r>
          <w:r>
            <w:rPr>
              <w:rStyle w:val="18"/>
            </w:rPr>
            <w:t>1.3.6 在多场景输入下系统的稳定性与可靠性</w:t>
          </w:r>
          <w:r>
            <w:tab/>
          </w:r>
          <w:r>
            <w:fldChar w:fldCharType="begin"/>
          </w:r>
          <w:r>
            <w:instrText xml:space="preserve"> PAGEREF _Toc15026286 \h </w:instrText>
          </w:r>
          <w:r>
            <w:fldChar w:fldCharType="separate"/>
          </w:r>
          <w:r>
            <w:t>12</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"_Toc15026287" </w:instrText>
          </w:r>
          <w:r>
            <w:fldChar w:fldCharType="separate"/>
          </w:r>
          <w:r>
            <w:rPr>
              <w:rStyle w:val="18"/>
            </w:rPr>
            <w:t>1.3.7 低资源开销</w:t>
          </w:r>
          <w:r>
            <w:tab/>
          </w:r>
          <w:r>
            <w:fldChar w:fldCharType="begin"/>
          </w:r>
          <w:r>
            <w:instrText xml:space="preserve"> PAGEREF _Toc15026287 \h </w:instrText>
          </w:r>
          <w:r>
            <w:fldChar w:fldCharType="separate"/>
          </w:r>
          <w:r>
            <w:t>12</w:t>
          </w:r>
          <w:r>
            <w:fldChar w:fldCharType="end"/>
          </w:r>
          <w:r>
            <w:fldChar w:fldCharType="end"/>
          </w:r>
        </w:p>
        <w:p>
          <w:pPr>
            <w:pStyle w:val="12"/>
            <w:tabs>
              <w:tab w:val="left" w:pos="1050"/>
              <w:tab w:val="right" w:leader="dot" w:pos="8810"/>
            </w:tabs>
            <w:rPr>
              <w:rFonts w:asciiTheme="minorHAnsi" w:hAnsiTheme="minorHAnsi" w:eastAsiaTheme="minorEastAsia" w:cstheme="minorBidi"/>
              <w:szCs w:val="22"/>
            </w:rPr>
          </w:pPr>
          <w:r>
            <w:fldChar w:fldCharType="begin"/>
          </w:r>
          <w:r>
            <w:instrText xml:space="preserve"> HYPERLINK \l "_Toc15026288" </w:instrText>
          </w:r>
          <w:r>
            <w:fldChar w:fldCharType="separate"/>
          </w:r>
          <w:r>
            <w:rPr>
              <w:rStyle w:val="18"/>
            </w:rPr>
            <w:t>1.4</w:t>
          </w:r>
          <w:r>
            <w:rPr>
              <w:rFonts w:asciiTheme="minorHAnsi" w:hAnsiTheme="minorHAnsi" w:eastAsiaTheme="minorEastAsia" w:cstheme="minorBidi"/>
              <w:szCs w:val="22"/>
            </w:rPr>
            <w:tab/>
          </w:r>
          <w:r>
            <w:rPr>
              <w:rStyle w:val="18"/>
            </w:rPr>
            <w:t>市场分析</w:t>
          </w:r>
          <w:r>
            <w:tab/>
          </w:r>
          <w:r>
            <w:fldChar w:fldCharType="begin"/>
          </w:r>
          <w:r>
            <w:instrText xml:space="preserve"> PAGEREF _Toc15026288 \h </w:instrText>
          </w:r>
          <w:r>
            <w:fldChar w:fldCharType="separate"/>
          </w:r>
          <w:r>
            <w:t>12</w:t>
          </w:r>
          <w:r>
            <w:fldChar w:fldCharType="end"/>
          </w:r>
          <w:r>
            <w:fldChar w:fldCharType="end"/>
          </w:r>
        </w:p>
        <w:p>
          <w:pPr>
            <w:pStyle w:val="12"/>
            <w:tabs>
              <w:tab w:val="left" w:pos="1050"/>
              <w:tab w:val="right" w:leader="dot" w:pos="8810"/>
            </w:tabs>
            <w:rPr>
              <w:rFonts w:asciiTheme="minorHAnsi" w:hAnsiTheme="minorHAnsi" w:eastAsiaTheme="minorEastAsia" w:cstheme="minorBidi"/>
              <w:szCs w:val="22"/>
            </w:rPr>
          </w:pPr>
          <w:r>
            <w:fldChar w:fldCharType="begin"/>
          </w:r>
          <w:r>
            <w:instrText xml:space="preserve"> HYPERLINK \l "_Toc15026289" </w:instrText>
          </w:r>
          <w:r>
            <w:fldChar w:fldCharType="separate"/>
          </w:r>
          <w:r>
            <w:rPr>
              <w:rStyle w:val="18"/>
            </w:rPr>
            <w:t>1.5</w:t>
          </w:r>
          <w:r>
            <w:rPr>
              <w:rFonts w:asciiTheme="minorHAnsi" w:hAnsiTheme="minorHAnsi" w:eastAsiaTheme="minorEastAsia" w:cstheme="minorBidi"/>
              <w:szCs w:val="22"/>
            </w:rPr>
            <w:tab/>
          </w:r>
          <w:r>
            <w:rPr>
              <w:rStyle w:val="18"/>
            </w:rPr>
            <w:t>本章小结</w:t>
          </w:r>
          <w:r>
            <w:tab/>
          </w:r>
          <w:r>
            <w:fldChar w:fldCharType="begin"/>
          </w:r>
          <w:r>
            <w:instrText xml:space="preserve"> PAGEREF _Toc15026289 \h </w:instrText>
          </w:r>
          <w:r>
            <w:fldChar w:fldCharType="separate"/>
          </w:r>
          <w:r>
            <w:t>14</w:t>
          </w:r>
          <w:r>
            <w:fldChar w:fldCharType="end"/>
          </w:r>
          <w:r>
            <w:fldChar w:fldCharType="end"/>
          </w:r>
        </w:p>
        <w:p>
          <w:pPr>
            <w:pStyle w:val="10"/>
            <w:tabs>
              <w:tab w:val="right" w:leader="dot" w:pos="8810"/>
            </w:tabs>
            <w:rPr>
              <w:rFonts w:asciiTheme="minorHAnsi" w:hAnsiTheme="minorHAnsi" w:eastAsiaTheme="minorEastAsia" w:cstheme="minorBidi"/>
              <w:szCs w:val="22"/>
            </w:rPr>
          </w:pPr>
          <w:r>
            <w:fldChar w:fldCharType="begin"/>
          </w:r>
          <w:r>
            <w:instrText xml:space="preserve"> HYPERLINK \l "_Toc15026290" </w:instrText>
          </w:r>
          <w:r>
            <w:fldChar w:fldCharType="separate"/>
          </w:r>
          <w:r>
            <w:rPr>
              <w:rStyle w:val="18"/>
              <w:rFonts w:eastAsia="黑体"/>
            </w:rPr>
            <w:t>第二章 作品设计与实现</w:t>
          </w:r>
          <w:r>
            <w:tab/>
          </w:r>
          <w:r>
            <w:fldChar w:fldCharType="begin"/>
          </w:r>
          <w:r>
            <w:instrText xml:space="preserve"> PAGEREF _Toc15026290 \h </w:instrText>
          </w:r>
          <w:r>
            <w:fldChar w:fldCharType="separate"/>
          </w:r>
          <w:r>
            <w:t>15</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"_Toc15026291" </w:instrText>
          </w:r>
          <w:r>
            <w:fldChar w:fldCharType="separate"/>
          </w:r>
          <w:r>
            <w:rPr>
              <w:rStyle w:val="18"/>
            </w:rPr>
            <w:t>2.1 系统功能</w:t>
          </w:r>
          <w:r>
            <w:tab/>
          </w:r>
          <w:r>
            <w:fldChar w:fldCharType="begin"/>
          </w:r>
          <w:r>
            <w:instrText xml:space="preserve"> PAGEREF _Toc15026291 \h </w:instrText>
          </w:r>
          <w:r>
            <w:fldChar w:fldCharType="separate"/>
          </w:r>
          <w:r>
            <w:t>15</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"_Toc15026292" </w:instrText>
          </w:r>
          <w:r>
            <w:fldChar w:fldCharType="separate"/>
          </w:r>
          <w:r>
            <w:rPr>
              <w:rStyle w:val="18"/>
            </w:rPr>
            <w:t>2.2 系统依托的安卓传感器介绍</w:t>
          </w:r>
          <w:r>
            <w:tab/>
          </w:r>
          <w:r>
            <w:fldChar w:fldCharType="begin"/>
          </w:r>
          <w:r>
            <w:instrText xml:space="preserve"> PAGEREF _Toc15026292 \h </w:instrText>
          </w:r>
          <w:r>
            <w:fldChar w:fldCharType="separate"/>
          </w:r>
          <w:r>
            <w:t>16</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"_Toc15026293" </w:instrText>
          </w:r>
          <w:r>
            <w:fldChar w:fldCharType="separate"/>
          </w:r>
          <w:r>
            <w:rPr>
              <w:rStyle w:val="18"/>
            </w:rPr>
            <w:t>（1）安卓基础传感器</w:t>
          </w:r>
          <w:r>
            <w:tab/>
          </w:r>
          <w:r>
            <w:fldChar w:fldCharType="begin"/>
          </w:r>
          <w:r>
            <w:instrText xml:space="preserve"> PAGEREF _Toc15026293 \h </w:instrText>
          </w:r>
          <w:r>
            <w:fldChar w:fldCharType="separate"/>
          </w:r>
          <w:r>
            <w:t>16</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"_Toc15026294" </w:instrText>
          </w:r>
          <w:r>
            <w:fldChar w:fldCharType="separate"/>
          </w:r>
          <w:r>
            <w:rPr>
              <w:rStyle w:val="18"/>
            </w:rPr>
            <w:t>（2）安卓触屏接口</w:t>
          </w:r>
          <w:r>
            <w:tab/>
          </w:r>
          <w:r>
            <w:fldChar w:fldCharType="begin"/>
          </w:r>
          <w:r>
            <w:instrText xml:space="preserve"> PAGEREF _Toc15026294 \h </w:instrText>
          </w:r>
          <w:r>
            <w:fldChar w:fldCharType="separate"/>
          </w:r>
          <w:r>
            <w:t>17</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"_Toc15026295" </w:instrText>
          </w:r>
          <w:r>
            <w:fldChar w:fldCharType="separate"/>
          </w:r>
          <w:r>
            <w:rPr>
              <w:rStyle w:val="18"/>
            </w:rPr>
            <w:t>2.3 身份认证算法和工具</w:t>
          </w:r>
          <w:r>
            <w:tab/>
          </w:r>
          <w:r>
            <w:fldChar w:fldCharType="begin"/>
          </w:r>
          <w:r>
            <w:instrText xml:space="preserve"> PAGEREF _Toc15026295 \h </w:instrText>
          </w:r>
          <w:r>
            <w:fldChar w:fldCharType="separate"/>
          </w:r>
          <w:r>
            <w:t>18</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"_Toc15026296" </w:instrText>
          </w:r>
          <w:r>
            <w:fldChar w:fldCharType="separate"/>
          </w:r>
          <w:r>
            <w:rPr>
              <w:rStyle w:val="18"/>
            </w:rPr>
            <w:t>（1）支持向量机</w:t>
          </w:r>
          <w:r>
            <w:tab/>
          </w:r>
          <w:r>
            <w:fldChar w:fldCharType="begin"/>
          </w:r>
          <w:r>
            <w:instrText xml:space="preserve"> PAGEREF _Toc15026296 \h </w:instrText>
          </w:r>
          <w:r>
            <w:fldChar w:fldCharType="separate"/>
          </w:r>
          <w:r>
            <w:t>20</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"_Toc15026297" </w:instrText>
          </w:r>
          <w:r>
            <w:fldChar w:fldCharType="separate"/>
          </w:r>
          <w:r>
            <w:rPr>
              <w:rStyle w:val="18"/>
            </w:rPr>
            <w:t>（2）无监督异常侦测之——自动编码器</w:t>
          </w:r>
          <w:r>
            <w:tab/>
          </w:r>
          <w:r>
            <w:fldChar w:fldCharType="begin"/>
          </w:r>
          <w:r>
            <w:instrText xml:space="preserve"> PAGEREF _Toc15026297 \h </w:instrText>
          </w:r>
          <w:r>
            <w:fldChar w:fldCharType="separate"/>
          </w:r>
          <w:r>
            <w:t>21</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"_Toc15026298" </w:instrText>
          </w:r>
          <w:r>
            <w:fldChar w:fldCharType="separate"/>
          </w:r>
          <w:r>
            <w:rPr>
              <w:rStyle w:val="18"/>
            </w:rPr>
            <w:t>2.4 MVSA系统的运行流程</w:t>
          </w:r>
          <w:r>
            <w:tab/>
          </w:r>
          <w:r>
            <w:fldChar w:fldCharType="begin"/>
          </w:r>
          <w:r>
            <w:instrText xml:space="preserve"> PAGEREF _Toc15026298 \h </w:instrText>
          </w:r>
          <w:r>
            <w:fldChar w:fldCharType="separate"/>
          </w:r>
          <w:r>
            <w:t>22</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"_Toc15026299" </w:instrText>
          </w:r>
          <w:r>
            <w:fldChar w:fldCharType="separate"/>
          </w:r>
          <w:r>
            <w:rPr>
              <w:rStyle w:val="18"/>
            </w:rPr>
            <w:t>2.5 MVSA系统模块介绍</w:t>
          </w:r>
          <w:r>
            <w:tab/>
          </w:r>
          <w:r>
            <w:fldChar w:fldCharType="begin"/>
          </w:r>
          <w:r>
            <w:instrText xml:space="preserve"> PAGEREF _Toc15026299 \h </w:instrText>
          </w:r>
          <w:r>
            <w:fldChar w:fldCharType="separate"/>
          </w:r>
          <w:r>
            <w:t>23</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"_Toc15026300" </w:instrText>
          </w:r>
          <w:r>
            <w:fldChar w:fldCharType="separate"/>
          </w:r>
          <w:r>
            <w:rPr>
              <w:rStyle w:val="18"/>
            </w:rPr>
            <w:t>2.5.1用户数据采集模块</w:t>
          </w:r>
          <w:r>
            <w:tab/>
          </w:r>
          <w:r>
            <w:fldChar w:fldCharType="begin"/>
          </w:r>
          <w:r>
            <w:instrText xml:space="preserve"> PAGEREF _Toc15026300 \h </w:instrText>
          </w:r>
          <w:r>
            <w:fldChar w:fldCharType="separate"/>
          </w:r>
          <w:r>
            <w:t>23</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"_Toc15026301" </w:instrText>
          </w:r>
          <w:r>
            <w:fldChar w:fldCharType="separate"/>
          </w:r>
          <w:r>
            <w:rPr>
              <w:rStyle w:val="18"/>
            </w:rPr>
            <w:t>2.5.2用户数据训练模块</w:t>
          </w:r>
          <w:r>
            <w:tab/>
          </w:r>
          <w:r>
            <w:fldChar w:fldCharType="begin"/>
          </w:r>
          <w:r>
            <w:instrText xml:space="preserve"> PAGEREF _Toc15026301 \h </w:instrText>
          </w:r>
          <w:r>
            <w:fldChar w:fldCharType="separate"/>
          </w:r>
          <w:r>
            <w:t>32</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"_Toc15026302" </w:instrText>
          </w:r>
          <w:r>
            <w:fldChar w:fldCharType="separate"/>
          </w:r>
          <w:r>
            <w:rPr>
              <w:rStyle w:val="18"/>
            </w:rPr>
            <w:t>2.5.3用户验证登录模块</w:t>
          </w:r>
          <w:r>
            <w:tab/>
          </w:r>
          <w:r>
            <w:fldChar w:fldCharType="begin"/>
          </w:r>
          <w:r>
            <w:instrText xml:space="preserve"> PAGEREF _Toc15026302 \h </w:instrText>
          </w:r>
          <w:r>
            <w:fldChar w:fldCharType="separate"/>
          </w:r>
          <w:r>
            <w:t>37</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"_Toc15026303" </w:instrText>
          </w:r>
          <w:r>
            <w:fldChar w:fldCharType="separate"/>
          </w:r>
          <w:r>
            <w:rPr>
              <w:rStyle w:val="18"/>
            </w:rPr>
            <w:t>2.6 本章小结</w:t>
          </w:r>
          <w:r>
            <w:tab/>
          </w:r>
          <w:r>
            <w:fldChar w:fldCharType="begin"/>
          </w:r>
          <w:r>
            <w:instrText xml:space="preserve"> PAGEREF _Toc15026303 \h </w:instrText>
          </w:r>
          <w:r>
            <w:fldChar w:fldCharType="separate"/>
          </w:r>
          <w:r>
            <w:t>39</w:t>
          </w:r>
          <w:r>
            <w:fldChar w:fldCharType="end"/>
          </w:r>
          <w:r>
            <w:fldChar w:fldCharType="end"/>
          </w:r>
        </w:p>
        <w:p>
          <w:pPr>
            <w:pStyle w:val="10"/>
            <w:tabs>
              <w:tab w:val="right" w:leader="dot" w:pos="8810"/>
            </w:tabs>
            <w:rPr>
              <w:rFonts w:asciiTheme="minorHAnsi" w:hAnsiTheme="minorHAnsi" w:eastAsiaTheme="minorEastAsia" w:cstheme="minorBidi"/>
              <w:szCs w:val="22"/>
            </w:rPr>
          </w:pPr>
          <w:r>
            <w:fldChar w:fldCharType="begin"/>
          </w:r>
          <w:r>
            <w:instrText xml:space="preserve"> HYPERLINK \l "_Toc15026304" </w:instrText>
          </w:r>
          <w:r>
            <w:fldChar w:fldCharType="separate"/>
          </w:r>
          <w:r>
            <w:rPr>
              <w:rStyle w:val="18"/>
              <w:rFonts w:eastAsia="黑体"/>
            </w:rPr>
            <w:t>第三章 作品测试与分析</w:t>
          </w:r>
          <w:r>
            <w:tab/>
          </w:r>
          <w:r>
            <w:fldChar w:fldCharType="begin"/>
          </w:r>
          <w:r>
            <w:instrText xml:space="preserve"> PAGEREF _Toc15026304 \h </w:instrText>
          </w:r>
          <w:r>
            <w:fldChar w:fldCharType="separate"/>
          </w:r>
          <w:r>
            <w:t>40</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"_Toc15026305" </w:instrText>
          </w:r>
          <w:r>
            <w:fldChar w:fldCharType="separate"/>
          </w:r>
          <w:r>
            <w:rPr>
              <w:rStyle w:val="18"/>
            </w:rPr>
            <w:t>3.1 测试数据集</w:t>
          </w:r>
          <w:r>
            <w:tab/>
          </w:r>
          <w:r>
            <w:fldChar w:fldCharType="begin"/>
          </w:r>
          <w:r>
            <w:instrText xml:space="preserve"> PAGEREF _Toc15026305 \h </w:instrText>
          </w:r>
          <w:r>
            <w:fldChar w:fldCharType="separate"/>
          </w:r>
          <w:r>
            <w:t>40</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"_Toc15026306" </w:instrText>
          </w:r>
          <w:r>
            <w:fldChar w:fldCharType="separate"/>
          </w:r>
          <w:r>
            <w:rPr>
              <w:rStyle w:val="18"/>
            </w:rPr>
            <w:t>3.2 测试指标</w:t>
          </w:r>
          <w:r>
            <w:tab/>
          </w:r>
          <w:r>
            <w:fldChar w:fldCharType="begin"/>
          </w:r>
          <w:r>
            <w:instrText xml:space="preserve"> PAGEREF _Toc15026306 \h </w:instrText>
          </w:r>
          <w:r>
            <w:fldChar w:fldCharType="separate"/>
          </w:r>
          <w:r>
            <w:t>40</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"_Toc15026307" </w:instrText>
          </w:r>
          <w:r>
            <w:fldChar w:fldCharType="separate"/>
          </w:r>
          <w:r>
            <w:rPr>
              <w:rStyle w:val="18"/>
            </w:rPr>
            <w:t>3.3 测试方案</w:t>
          </w:r>
          <w:r>
            <w:tab/>
          </w:r>
          <w:r>
            <w:fldChar w:fldCharType="begin"/>
          </w:r>
          <w:r>
            <w:instrText xml:space="preserve"> PAGEREF _Toc15026307 \h </w:instrText>
          </w:r>
          <w:r>
            <w:fldChar w:fldCharType="separate"/>
          </w:r>
          <w:r>
            <w:t>42</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"_Toc15026308" </w:instrText>
          </w:r>
          <w:r>
            <w:fldChar w:fldCharType="separate"/>
          </w:r>
          <w:r>
            <w:rPr>
              <w:rStyle w:val="18"/>
            </w:rPr>
            <w:t>3.3.1 二分类模型的测试</w:t>
          </w:r>
          <w:r>
            <w:tab/>
          </w:r>
          <w:r>
            <w:fldChar w:fldCharType="begin"/>
          </w:r>
          <w:r>
            <w:instrText xml:space="preserve"> PAGEREF _Toc15026308 \h </w:instrText>
          </w:r>
          <w:r>
            <w:fldChar w:fldCharType="separate"/>
          </w:r>
          <w:r>
            <w:t>42</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"_Toc15026309" </w:instrText>
          </w:r>
          <w:r>
            <w:fldChar w:fldCharType="separate"/>
          </w:r>
          <w:r>
            <w:rPr>
              <w:rStyle w:val="18"/>
            </w:rPr>
            <w:t>3.3.2 无监督异常侦测的测试</w:t>
          </w:r>
          <w:r>
            <w:tab/>
          </w:r>
          <w:r>
            <w:fldChar w:fldCharType="begin"/>
          </w:r>
          <w:r>
            <w:instrText xml:space="preserve"> PAGEREF _Toc15026309 \h </w:instrText>
          </w:r>
          <w:r>
            <w:fldChar w:fldCharType="separate"/>
          </w:r>
          <w:r>
            <w:t>43</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"_Toc15026310" </w:instrText>
          </w:r>
          <w:r>
            <w:fldChar w:fldCharType="separate"/>
          </w:r>
          <w:r>
            <w:rPr>
              <w:rStyle w:val="18"/>
            </w:rPr>
            <w:t>3.4 测试环境</w:t>
          </w:r>
          <w:r>
            <w:tab/>
          </w:r>
          <w:r>
            <w:fldChar w:fldCharType="begin"/>
          </w:r>
          <w:r>
            <w:instrText xml:space="preserve"> PAGEREF _Toc15026310 \h </w:instrText>
          </w:r>
          <w:r>
            <w:fldChar w:fldCharType="separate"/>
          </w:r>
          <w:r>
            <w:t>43</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"_Toc15026311" </w:instrText>
          </w:r>
          <w:r>
            <w:fldChar w:fldCharType="separate"/>
          </w:r>
          <w:r>
            <w:rPr>
              <w:rStyle w:val="18"/>
            </w:rPr>
            <w:t>3.4.1硬件配置</w:t>
          </w:r>
          <w:r>
            <w:tab/>
          </w:r>
          <w:r>
            <w:fldChar w:fldCharType="begin"/>
          </w:r>
          <w:r>
            <w:instrText xml:space="preserve"> PAGEREF _Toc15026311 \h </w:instrText>
          </w:r>
          <w:r>
            <w:fldChar w:fldCharType="separate"/>
          </w:r>
          <w:r>
            <w:t>43</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"_Toc15026312" </w:instrText>
          </w:r>
          <w:r>
            <w:fldChar w:fldCharType="separate"/>
          </w:r>
          <w:r>
            <w:rPr>
              <w:rStyle w:val="18"/>
            </w:rPr>
            <w:t>3.4.2软件配置</w:t>
          </w:r>
          <w:r>
            <w:tab/>
          </w:r>
          <w:r>
            <w:fldChar w:fldCharType="begin"/>
          </w:r>
          <w:r>
            <w:instrText xml:space="preserve"> PAGEREF _Toc15026312 \h </w:instrText>
          </w:r>
          <w:r>
            <w:fldChar w:fldCharType="separate"/>
          </w:r>
          <w:r>
            <w:t>43</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"_Toc15026313" </w:instrText>
          </w:r>
          <w:r>
            <w:fldChar w:fldCharType="separate"/>
          </w:r>
          <w:r>
            <w:rPr>
              <w:rStyle w:val="18"/>
            </w:rPr>
            <w:t>3.5 测试过程及结果</w:t>
          </w:r>
          <w:r>
            <w:tab/>
          </w:r>
          <w:r>
            <w:fldChar w:fldCharType="begin"/>
          </w:r>
          <w:r>
            <w:instrText xml:space="preserve"> PAGEREF _Toc15026313 \h </w:instrText>
          </w:r>
          <w:r>
            <w:fldChar w:fldCharType="separate"/>
          </w:r>
          <w:r>
            <w:t>44</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"_Toc15026314" </w:instrText>
          </w:r>
          <w:r>
            <w:fldChar w:fldCharType="separate"/>
          </w:r>
          <w:r>
            <w:rPr>
              <w:rStyle w:val="18"/>
            </w:rPr>
            <w:t>3.5.1 按键密码测试</w:t>
          </w:r>
          <w:r>
            <w:tab/>
          </w:r>
          <w:r>
            <w:fldChar w:fldCharType="begin"/>
          </w:r>
          <w:r>
            <w:instrText xml:space="preserve"> PAGEREF _Toc15026314 \h </w:instrText>
          </w:r>
          <w:r>
            <w:fldChar w:fldCharType="separate"/>
          </w:r>
          <w:r>
            <w:t>44</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"_Toc15026315" </w:instrText>
          </w:r>
          <w:r>
            <w:fldChar w:fldCharType="separate"/>
          </w:r>
          <w:r>
            <w:rPr>
              <w:rStyle w:val="18"/>
            </w:rPr>
            <w:t>3.5.2 九宫格密码测试</w:t>
          </w:r>
          <w:r>
            <w:tab/>
          </w:r>
          <w:r>
            <w:fldChar w:fldCharType="begin"/>
          </w:r>
          <w:r>
            <w:instrText xml:space="preserve"> PAGEREF _Toc15026315 \h </w:instrText>
          </w:r>
          <w:r>
            <w:fldChar w:fldCharType="separate"/>
          </w:r>
          <w:r>
            <w:t>49</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"_Toc15026316" </w:instrText>
          </w:r>
          <w:r>
            <w:fldChar w:fldCharType="separate"/>
          </w:r>
          <w:r>
            <w:rPr>
              <w:rStyle w:val="18"/>
            </w:rPr>
            <w:t>3.6 本章小结</w:t>
          </w:r>
          <w:r>
            <w:tab/>
          </w:r>
          <w:r>
            <w:fldChar w:fldCharType="begin"/>
          </w:r>
          <w:r>
            <w:instrText xml:space="preserve"> PAGEREF _Toc15026316 \h </w:instrText>
          </w:r>
          <w:r>
            <w:fldChar w:fldCharType="separate"/>
          </w:r>
          <w:r>
            <w:t>51</w:t>
          </w:r>
          <w:r>
            <w:fldChar w:fldCharType="end"/>
          </w:r>
          <w:r>
            <w:fldChar w:fldCharType="end"/>
          </w:r>
        </w:p>
        <w:p>
          <w:pPr>
            <w:pStyle w:val="10"/>
            <w:tabs>
              <w:tab w:val="right" w:leader="dot" w:pos="8810"/>
            </w:tabs>
            <w:rPr>
              <w:rFonts w:asciiTheme="minorHAnsi" w:hAnsiTheme="minorHAnsi" w:eastAsiaTheme="minorEastAsia" w:cstheme="minorBidi"/>
              <w:szCs w:val="22"/>
            </w:rPr>
          </w:pPr>
          <w:r>
            <w:fldChar w:fldCharType="begin"/>
          </w:r>
          <w:r>
            <w:instrText xml:space="preserve"> HYPERLINK \l "_Toc15026317" </w:instrText>
          </w:r>
          <w:r>
            <w:fldChar w:fldCharType="separate"/>
          </w:r>
          <w:r>
            <w:rPr>
              <w:rStyle w:val="18"/>
              <w:rFonts w:eastAsia="黑体"/>
            </w:rPr>
            <w:t>第四章 创新性说明</w:t>
          </w:r>
          <w:r>
            <w:tab/>
          </w:r>
          <w:r>
            <w:fldChar w:fldCharType="begin"/>
          </w:r>
          <w:r>
            <w:instrText xml:space="preserve"> PAGEREF _Toc15026317 \h </w:instrText>
          </w:r>
          <w:r>
            <w:fldChar w:fldCharType="separate"/>
          </w:r>
          <w:r>
            <w:t>52</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"_Toc15026318" </w:instrText>
          </w:r>
          <w:r>
            <w:fldChar w:fldCharType="separate"/>
          </w:r>
          <w:r>
            <w:rPr>
              <w:rStyle w:val="18"/>
            </w:rPr>
            <w:t>4.1 创新性</w:t>
          </w:r>
          <w:r>
            <w:tab/>
          </w:r>
          <w:r>
            <w:fldChar w:fldCharType="begin"/>
          </w:r>
          <w:r>
            <w:instrText xml:space="preserve"> PAGEREF _Toc15026318 \h </w:instrText>
          </w:r>
          <w:r>
            <w:fldChar w:fldCharType="separate"/>
          </w:r>
          <w:r>
            <w:t>52</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"_Toc15026319" </w:instrText>
          </w:r>
          <w:r>
            <w:fldChar w:fldCharType="separate"/>
          </w:r>
          <w:r>
            <w:rPr>
              <w:rStyle w:val="18"/>
            </w:rPr>
            <w:t>4.1.1 多因素认证</w:t>
          </w:r>
          <w:r>
            <w:tab/>
          </w:r>
          <w:r>
            <w:fldChar w:fldCharType="begin"/>
          </w:r>
          <w:r>
            <w:instrText xml:space="preserve"> PAGEREF _Toc15026319 \h </w:instrText>
          </w:r>
          <w:r>
            <w:fldChar w:fldCharType="separate"/>
          </w:r>
          <w:r>
            <w:t>52</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"_Toc15026320" </w:instrText>
          </w:r>
          <w:r>
            <w:fldChar w:fldCharType="separate"/>
          </w:r>
          <w:r>
            <w:rPr>
              <w:rStyle w:val="18"/>
            </w:rPr>
            <w:t>4.1.2 九宫格划屏密码输入键盘</w:t>
          </w:r>
          <w:r>
            <w:tab/>
          </w:r>
          <w:r>
            <w:fldChar w:fldCharType="begin"/>
          </w:r>
          <w:r>
            <w:instrText xml:space="preserve"> PAGEREF _Toc15026320 \h </w:instrText>
          </w:r>
          <w:r>
            <w:fldChar w:fldCharType="separate"/>
          </w:r>
          <w:r>
            <w:t>52</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"_Toc15026321" </w:instrText>
          </w:r>
          <w:r>
            <w:fldChar w:fldCharType="separate"/>
          </w:r>
          <w:r>
            <w:rPr>
              <w:rStyle w:val="18"/>
            </w:rPr>
            <w:t>4.1.3 在安卓多因素认证系统这一案例中首次引入无监督异常检测模型</w:t>
          </w:r>
          <w:r>
            <w:tab/>
          </w:r>
          <w:r>
            <w:fldChar w:fldCharType="begin"/>
          </w:r>
          <w:r>
            <w:instrText xml:space="preserve"> PAGEREF _Toc15026321 \h </w:instrText>
          </w:r>
          <w:r>
            <w:fldChar w:fldCharType="separate"/>
          </w:r>
          <w:r>
            <w:t>53</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"_Toc15026322" </w:instrText>
          </w:r>
          <w:r>
            <w:fldChar w:fldCharType="separate"/>
          </w:r>
          <w:r>
            <w:rPr>
              <w:rStyle w:val="18"/>
            </w:rPr>
            <w:t>4.2 实用性</w:t>
          </w:r>
          <w:r>
            <w:tab/>
          </w:r>
          <w:r>
            <w:fldChar w:fldCharType="begin"/>
          </w:r>
          <w:r>
            <w:instrText xml:space="preserve"> PAGEREF _Toc15026322 \h </w:instrText>
          </w:r>
          <w:r>
            <w:fldChar w:fldCharType="separate"/>
          </w:r>
          <w:r>
            <w:t>53</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"_Toc15026323" </w:instrText>
          </w:r>
          <w:r>
            <w:fldChar w:fldCharType="separate"/>
          </w:r>
          <w:r>
            <w:rPr>
              <w:rStyle w:val="18"/>
            </w:rPr>
            <w:t>4.2.1用户操作无感</w:t>
          </w:r>
          <w:r>
            <w:tab/>
          </w:r>
          <w:r>
            <w:fldChar w:fldCharType="begin"/>
          </w:r>
          <w:r>
            <w:instrText xml:space="preserve"> PAGEREF _Toc15026323 \h </w:instrText>
          </w:r>
          <w:r>
            <w:fldChar w:fldCharType="separate"/>
          </w:r>
          <w:r>
            <w:t>53</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"_Toc15026324" </w:instrText>
          </w:r>
          <w:r>
            <w:fldChar w:fldCharType="separate"/>
          </w:r>
          <w:r>
            <w:rPr>
              <w:rStyle w:val="18"/>
            </w:rPr>
            <w:t>4.2.2 用户使用便捷</w:t>
          </w:r>
          <w:r>
            <w:tab/>
          </w:r>
          <w:r>
            <w:fldChar w:fldCharType="begin"/>
          </w:r>
          <w:r>
            <w:instrText xml:space="preserve"> PAGEREF _Toc15026324 \h </w:instrText>
          </w:r>
          <w:r>
            <w:fldChar w:fldCharType="separate"/>
          </w:r>
          <w:r>
            <w:t>53</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"_Toc15026325" </w:instrText>
          </w:r>
          <w:r>
            <w:fldChar w:fldCharType="separate"/>
          </w:r>
          <w:r>
            <w:rPr>
              <w:rStyle w:val="18"/>
            </w:rPr>
            <w:t>4.2.3 多场景下稳定可靠</w:t>
          </w:r>
          <w:r>
            <w:tab/>
          </w:r>
          <w:r>
            <w:fldChar w:fldCharType="begin"/>
          </w:r>
          <w:r>
            <w:instrText xml:space="preserve"> PAGEREF _Toc15026325 \h </w:instrText>
          </w:r>
          <w:r>
            <w:fldChar w:fldCharType="separate"/>
          </w:r>
          <w:r>
            <w:t>54</w:t>
          </w:r>
          <w:r>
            <w:fldChar w:fldCharType="end"/>
          </w:r>
          <w:r>
            <w:fldChar w:fldCharType="end"/>
          </w:r>
        </w:p>
        <w:p>
          <w:pPr>
            <w:pStyle w:val="7"/>
            <w:tabs>
              <w:tab w:val="right" w:leader="dot" w:pos="8810"/>
            </w:tabs>
            <w:rPr>
              <w:rFonts w:asciiTheme="minorHAnsi" w:hAnsiTheme="minorHAnsi" w:eastAsiaTheme="minorEastAsia" w:cstheme="minorBidi"/>
              <w:szCs w:val="22"/>
            </w:rPr>
          </w:pPr>
          <w:r>
            <w:fldChar w:fldCharType="begin"/>
          </w:r>
          <w:r>
            <w:instrText xml:space="preserve"> HYPERLINK \l "_Toc15026326" </w:instrText>
          </w:r>
          <w:r>
            <w:fldChar w:fldCharType="separate"/>
          </w:r>
          <w:r>
            <w:rPr>
              <w:rStyle w:val="18"/>
            </w:rPr>
            <w:t>4.2.4 低资源开销</w:t>
          </w:r>
          <w:r>
            <w:tab/>
          </w:r>
          <w:r>
            <w:fldChar w:fldCharType="begin"/>
          </w:r>
          <w:r>
            <w:instrText xml:space="preserve"> PAGEREF _Toc15026326 \h </w:instrText>
          </w:r>
          <w:r>
            <w:fldChar w:fldCharType="separate"/>
          </w:r>
          <w:r>
            <w:t>54</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"_Toc15026327" </w:instrText>
          </w:r>
          <w:r>
            <w:fldChar w:fldCharType="separate"/>
          </w:r>
          <w:r>
            <w:rPr>
              <w:rStyle w:val="18"/>
            </w:rPr>
            <w:t>4.3 本章小结</w:t>
          </w:r>
          <w:r>
            <w:tab/>
          </w:r>
          <w:r>
            <w:fldChar w:fldCharType="begin"/>
          </w:r>
          <w:r>
            <w:instrText xml:space="preserve"> PAGEREF _Toc15026327 \h </w:instrText>
          </w:r>
          <w:r>
            <w:fldChar w:fldCharType="separate"/>
          </w:r>
          <w:r>
            <w:t>54</w:t>
          </w:r>
          <w:r>
            <w:fldChar w:fldCharType="end"/>
          </w:r>
          <w:r>
            <w:fldChar w:fldCharType="end"/>
          </w:r>
        </w:p>
        <w:p>
          <w:pPr>
            <w:pStyle w:val="10"/>
            <w:tabs>
              <w:tab w:val="right" w:leader="dot" w:pos="8810"/>
            </w:tabs>
            <w:rPr>
              <w:rFonts w:asciiTheme="minorHAnsi" w:hAnsiTheme="minorHAnsi" w:eastAsiaTheme="minorEastAsia" w:cstheme="minorBidi"/>
              <w:szCs w:val="22"/>
            </w:rPr>
          </w:pPr>
          <w:r>
            <w:fldChar w:fldCharType="begin"/>
          </w:r>
          <w:r>
            <w:instrText xml:space="preserve"> HYPERLINK \l "_Toc15026328" </w:instrText>
          </w:r>
          <w:r>
            <w:fldChar w:fldCharType="separate"/>
          </w:r>
          <w:r>
            <w:rPr>
              <w:rStyle w:val="18"/>
              <w:rFonts w:eastAsia="黑体"/>
            </w:rPr>
            <w:t>第五章 总结</w:t>
          </w:r>
          <w:r>
            <w:tab/>
          </w:r>
          <w:r>
            <w:fldChar w:fldCharType="begin"/>
          </w:r>
          <w:r>
            <w:instrText xml:space="preserve"> PAGEREF _Toc15026328 \h </w:instrText>
          </w:r>
          <w:r>
            <w:fldChar w:fldCharType="separate"/>
          </w:r>
          <w:r>
            <w:t>55</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"_Toc15026329" </w:instrText>
          </w:r>
          <w:r>
            <w:fldChar w:fldCharType="separate"/>
          </w:r>
          <w:r>
            <w:rPr>
              <w:rStyle w:val="18"/>
            </w:rPr>
            <w:t>5.1 工作总结</w:t>
          </w:r>
          <w:r>
            <w:tab/>
          </w:r>
          <w:r>
            <w:fldChar w:fldCharType="begin"/>
          </w:r>
          <w:r>
            <w:instrText xml:space="preserve"> PAGEREF _Toc15026329 \h </w:instrText>
          </w:r>
          <w:r>
            <w:fldChar w:fldCharType="separate"/>
          </w:r>
          <w:r>
            <w:t>55</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"_Toc15026330" </w:instrText>
          </w:r>
          <w:r>
            <w:fldChar w:fldCharType="separate"/>
          </w:r>
          <w:r>
            <w:rPr>
              <w:rStyle w:val="18"/>
            </w:rPr>
            <w:t>5.2 下一步工作计划</w:t>
          </w:r>
          <w:r>
            <w:tab/>
          </w:r>
          <w:r>
            <w:fldChar w:fldCharType="begin"/>
          </w:r>
          <w:r>
            <w:instrText xml:space="preserve"> PAGEREF _Toc15026330 \h </w:instrText>
          </w:r>
          <w:r>
            <w:fldChar w:fldCharType="separate"/>
          </w:r>
          <w:r>
            <w:t>56</w:t>
          </w:r>
          <w:r>
            <w:fldChar w:fldCharType="end"/>
          </w:r>
          <w:r>
            <w:fldChar w:fldCharType="end"/>
          </w:r>
        </w:p>
        <w:p>
          <w:pPr>
            <w:pStyle w:val="12"/>
            <w:tabs>
              <w:tab w:val="right" w:leader="dot" w:pos="8810"/>
            </w:tabs>
            <w:rPr>
              <w:rFonts w:asciiTheme="minorHAnsi" w:hAnsiTheme="minorHAnsi" w:eastAsiaTheme="minorEastAsia" w:cstheme="minorBidi"/>
              <w:szCs w:val="22"/>
            </w:rPr>
          </w:pPr>
          <w:r>
            <w:fldChar w:fldCharType="begin"/>
          </w:r>
          <w:r>
            <w:instrText xml:space="preserve"> HYPERLINK \l "_Toc15026331" </w:instrText>
          </w:r>
          <w:r>
            <w:fldChar w:fldCharType="separate"/>
          </w:r>
          <w:r>
            <w:rPr>
              <w:rStyle w:val="18"/>
            </w:rPr>
            <w:t>5.3 心得体会</w:t>
          </w:r>
          <w:r>
            <w:tab/>
          </w:r>
          <w:r>
            <w:fldChar w:fldCharType="begin"/>
          </w:r>
          <w:r>
            <w:instrText xml:space="preserve"> PAGEREF _Toc15026331 \h </w:instrText>
          </w:r>
          <w:r>
            <w:fldChar w:fldCharType="separate"/>
          </w:r>
          <w:r>
            <w:t>56</w:t>
          </w:r>
          <w:r>
            <w:fldChar w:fldCharType="end"/>
          </w:r>
          <w:r>
            <w:fldChar w:fldCharType="end"/>
          </w:r>
        </w:p>
        <w:p>
          <w:pPr>
            <w:pStyle w:val="10"/>
            <w:tabs>
              <w:tab w:val="right" w:leader="dot" w:pos="8810"/>
            </w:tabs>
            <w:rPr>
              <w:rFonts w:asciiTheme="minorHAnsi" w:hAnsiTheme="minorHAnsi" w:eastAsiaTheme="minorEastAsia" w:cstheme="minorBidi"/>
              <w:szCs w:val="22"/>
            </w:rPr>
          </w:pPr>
          <w:r>
            <w:fldChar w:fldCharType="begin"/>
          </w:r>
          <w:r>
            <w:instrText xml:space="preserve"> HYPERLINK \l "_Toc15026332" </w:instrText>
          </w:r>
          <w:r>
            <w:fldChar w:fldCharType="separate"/>
          </w:r>
          <w:r>
            <w:rPr>
              <w:rStyle w:val="18"/>
              <w:rFonts w:eastAsia="黑体"/>
            </w:rPr>
            <w:t>参考文献</w:t>
          </w:r>
          <w:r>
            <w:tab/>
          </w:r>
          <w:r>
            <w:fldChar w:fldCharType="begin"/>
          </w:r>
          <w:r>
            <w:instrText xml:space="preserve"> PAGEREF _Toc15026332 \h </w:instrText>
          </w:r>
          <w:r>
            <w:fldChar w:fldCharType="separate"/>
          </w:r>
          <w:r>
            <w:t>57</w:t>
          </w:r>
          <w:r>
            <w:fldChar w:fldCharType="end"/>
          </w:r>
          <w:r>
            <w:fldChar w:fldCharType="end"/>
          </w:r>
        </w:p>
        <w:p>
          <w:r>
            <w:rPr>
              <w:b/>
              <w:bCs/>
              <w:lang w:val="zh-CN"/>
            </w:rPr>
            <w:fldChar w:fldCharType="end"/>
          </w:r>
        </w:p>
      </w:sdtContent>
    </w:sdt>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autoSpaceDE w:val="0"/>
        <w:autoSpaceDN w:val="0"/>
        <w:adjustRightInd w:val="0"/>
        <w:spacing w:line="360" w:lineRule="auto"/>
        <w:rPr>
          <w:bCs/>
          <w:sz w:val="24"/>
        </w:rPr>
      </w:pPr>
    </w:p>
    <w:p>
      <w:pPr>
        <w:rPr>
          <w:rFonts w:eastAsia="黑体"/>
          <w:sz w:val="32"/>
          <w:szCs w:val="32"/>
        </w:rPr>
      </w:pPr>
      <w:r>
        <w:rPr>
          <w:rFonts w:eastAsia="黑体"/>
          <w:sz w:val="32"/>
          <w:szCs w:val="32"/>
        </w:rPr>
        <w:t>图目录</w:t>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TOC \h \z \c "图" </w:instrText>
      </w:r>
      <w:r>
        <w:fldChar w:fldCharType="separate"/>
      </w:r>
      <w:r>
        <w:fldChar w:fldCharType="begin"/>
      </w:r>
      <w:r>
        <w:instrText xml:space="preserve"> HYPERLINK \l "_Toc14967110" </w:instrText>
      </w:r>
      <w:r>
        <w:fldChar w:fldCharType="separate"/>
      </w:r>
      <w:r>
        <w:rPr>
          <w:rStyle w:val="18"/>
        </w:rPr>
        <w:t>图 1 智能手机使用需求</w:t>
      </w:r>
      <w:r>
        <w:tab/>
      </w:r>
      <w:r>
        <w:fldChar w:fldCharType="begin"/>
      </w:r>
      <w:r>
        <w:instrText xml:space="preserve"> PAGEREF _Toc14967110 \h </w:instrText>
      </w:r>
      <w:r>
        <w:fldChar w:fldCharType="separate"/>
      </w:r>
      <w:r>
        <w:t>3</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"_Toc14967111" </w:instrText>
      </w:r>
      <w:r>
        <w:fldChar w:fldCharType="separate"/>
      </w:r>
      <w:r>
        <w:rPr>
          <w:rStyle w:val="18"/>
        </w:rPr>
        <w:t>图 2 中国电子支付的快速增长</w:t>
      </w:r>
      <w:r>
        <w:tab/>
      </w:r>
      <w:r>
        <w:fldChar w:fldCharType="begin"/>
      </w:r>
      <w:r>
        <w:instrText xml:space="preserve"> PAGEREF _Toc14967111 \h </w:instrText>
      </w:r>
      <w:r>
        <w:fldChar w:fldCharType="separate"/>
      </w:r>
      <w:r>
        <w:t>4</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"_Toc14967112" </w:instrText>
      </w:r>
      <w:r>
        <w:fldChar w:fldCharType="separate"/>
      </w:r>
      <w:r>
        <w:rPr>
          <w:rStyle w:val="18"/>
        </w:rPr>
        <w:t>图 3 网民多集中在 2001-5000 元月收入区间</w:t>
      </w:r>
      <w:r>
        <w:tab/>
      </w:r>
      <w:r>
        <w:fldChar w:fldCharType="begin"/>
      </w:r>
      <w:r>
        <w:instrText xml:space="preserve"> PAGEREF _Toc14967112 \h </w:instrText>
      </w:r>
      <w:r>
        <w:fldChar w:fldCharType="separate"/>
      </w:r>
      <w:r>
        <w:t>5</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"_Toc14967113" </w:instrText>
      </w:r>
      <w:r>
        <w:fldChar w:fldCharType="separate"/>
      </w:r>
      <w:r>
        <w:rPr>
          <w:rStyle w:val="18"/>
        </w:rPr>
        <w:t>图 4 非高知类网民占据巨大多数比例</w:t>
      </w:r>
      <w:r>
        <w:tab/>
      </w:r>
      <w:r>
        <w:fldChar w:fldCharType="begin"/>
      </w:r>
      <w:r>
        <w:instrText xml:space="preserve"> PAGEREF _Toc14967113 \h </w:instrText>
      </w:r>
      <w:r>
        <w:fldChar w:fldCharType="separate"/>
      </w:r>
      <w:r>
        <w:t>5</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"_Toc14967114" </w:instrText>
      </w:r>
      <w:r>
        <w:fldChar w:fldCharType="separate"/>
      </w:r>
      <w:r>
        <w:rPr>
          <w:rStyle w:val="18"/>
        </w:rPr>
        <w:t>图 5 中国网民安全意识薄弱</w:t>
      </w:r>
      <w:r>
        <w:tab/>
      </w:r>
      <w:r>
        <w:fldChar w:fldCharType="begin"/>
      </w:r>
      <w:r>
        <w:instrText xml:space="preserve"> PAGEREF _Toc14967114 \h </w:instrText>
      </w:r>
      <w:r>
        <w:fldChar w:fldCharType="separate"/>
      </w:r>
      <w:r>
        <w:t>6</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"_Toc14967115" </w:instrText>
      </w:r>
      <w:r>
        <w:fldChar w:fldCharType="separate"/>
      </w:r>
      <w:r>
        <w:rPr>
          <w:rStyle w:val="18"/>
        </w:rPr>
        <w:t>图 6 支付宝的部分安全设置</w:t>
      </w:r>
      <w:r>
        <w:tab/>
      </w:r>
      <w:r>
        <w:fldChar w:fldCharType="begin"/>
      </w:r>
      <w:r>
        <w:instrText xml:space="preserve"> PAGEREF _Toc14967115 \h </w:instrText>
      </w:r>
      <w:r>
        <w:fldChar w:fldCharType="separate"/>
      </w:r>
      <w:r>
        <w:t>6</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"_Toc14967116" </w:instrText>
      </w:r>
      <w:r>
        <w:fldChar w:fldCharType="separate"/>
      </w:r>
      <w:r>
        <w:rPr>
          <w:rStyle w:val="18"/>
        </w:rPr>
        <w:t>图 7  GAN生成的万能指纹，准确率高达76%</w:t>
      </w:r>
      <w:r>
        <w:tab/>
      </w:r>
      <w:r>
        <w:fldChar w:fldCharType="begin"/>
      </w:r>
      <w:r>
        <w:instrText xml:space="preserve"> PAGEREF _Toc14967116 \h </w:instrText>
      </w:r>
      <w:r>
        <w:fldChar w:fldCharType="separate"/>
      </w:r>
      <w:r>
        <w:t>7</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"_Toc14967117" </w:instrText>
      </w:r>
      <w:r>
        <w:fldChar w:fldCharType="separate"/>
      </w:r>
      <w:r>
        <w:rPr>
          <w:rStyle w:val="18"/>
        </w:rPr>
        <w:t>图 8  2012-2014年利用行为生物测量学提高认证安全性的研究数量</w:t>
      </w:r>
      <w:r>
        <w:tab/>
      </w:r>
      <w:r>
        <w:fldChar w:fldCharType="begin"/>
      </w:r>
      <w:r>
        <w:instrText xml:space="preserve"> PAGEREF _Toc14967117 \h </w:instrText>
      </w:r>
      <w:r>
        <w:fldChar w:fldCharType="separate"/>
      </w:r>
      <w:r>
        <w:t>8</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"_Toc14967118" </w:instrText>
      </w:r>
      <w:r>
        <w:fldChar w:fldCharType="separate"/>
      </w:r>
      <w:r>
        <w:rPr>
          <w:rStyle w:val="18"/>
        </w:rPr>
        <w:t>图 9 支付用户选择支付平台最关注的因素</w:t>
      </w:r>
      <w:r>
        <w:tab/>
      </w:r>
      <w:r>
        <w:fldChar w:fldCharType="begin"/>
      </w:r>
      <w:r>
        <w:instrText xml:space="preserve"> PAGEREF _Toc14967118 \h </w:instrText>
      </w:r>
      <w:r>
        <w:fldChar w:fldCharType="separate"/>
      </w:r>
      <w:r>
        <w:t>12</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"_Toc14967119" </w:instrText>
      </w:r>
      <w:r>
        <w:fldChar w:fldCharType="separate"/>
      </w:r>
      <w:r>
        <w:rPr>
          <w:rStyle w:val="18"/>
        </w:rPr>
        <w:t>图 10 非网上支付用户不使用网上支付的原因</w:t>
      </w:r>
      <w:r>
        <w:tab/>
      </w:r>
      <w:r>
        <w:fldChar w:fldCharType="begin"/>
      </w:r>
      <w:r>
        <w:instrText xml:space="preserve"> PAGEREF _Toc14967119 \h </w:instrText>
      </w:r>
      <w:r>
        <w:fldChar w:fldCharType="separate"/>
      </w:r>
      <w:r>
        <w:t>13</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"_Toc14967120" </w:instrText>
      </w:r>
      <w:r>
        <w:fldChar w:fldCharType="separate"/>
      </w:r>
      <w:r>
        <w:rPr>
          <w:rStyle w:val="18"/>
        </w:rPr>
        <w:t>图 11 中国网上交易额发展较快</w:t>
      </w:r>
      <w:r>
        <w:tab/>
      </w:r>
      <w:r>
        <w:fldChar w:fldCharType="begin"/>
      </w:r>
      <w:r>
        <w:instrText xml:space="preserve"> PAGEREF _Toc14967120 \h </w:instrText>
      </w:r>
      <w:r>
        <w:fldChar w:fldCharType="separate"/>
      </w:r>
      <w:r>
        <w:t>14</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"_Toc14967121" </w:instrText>
      </w:r>
      <w:r>
        <w:fldChar w:fldCharType="separate"/>
      </w:r>
      <w:r>
        <w:rPr>
          <w:rStyle w:val="18"/>
        </w:rPr>
        <w:t>图 12  MVSA运行流程</w:t>
      </w:r>
      <w:r>
        <w:tab/>
      </w:r>
      <w:r>
        <w:fldChar w:fldCharType="begin"/>
      </w:r>
      <w:r>
        <w:instrText xml:space="preserve"> PAGEREF _Toc14967121 \h </w:instrText>
      </w:r>
      <w:r>
        <w:fldChar w:fldCharType="separate"/>
      </w:r>
      <w:r>
        <w:t>15</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"_Toc14967122" </w:instrText>
      </w:r>
      <w:r>
        <w:fldChar w:fldCharType="separate"/>
      </w:r>
      <w:r>
        <w:rPr>
          <w:rStyle w:val="18"/>
        </w:rPr>
        <w:t>图 13 坐标轴示意图</w:t>
      </w:r>
      <w:r>
        <w:tab/>
      </w:r>
      <w:r>
        <w:fldChar w:fldCharType="begin"/>
      </w:r>
      <w:r>
        <w:instrText xml:space="preserve"> PAGEREF _Toc14967122 \h </w:instrText>
      </w:r>
      <w:r>
        <w:fldChar w:fldCharType="separate"/>
      </w:r>
      <w:r>
        <w:t>17</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"_Toc14967123" </w:instrText>
      </w:r>
      <w:r>
        <w:fldChar w:fldCharType="separate"/>
      </w:r>
      <w:r>
        <w:rPr>
          <w:rStyle w:val="18"/>
        </w:rPr>
        <w:t>图 14 真用户数据和冒名顶替者数据的分布示意图</w:t>
      </w:r>
      <w:r>
        <w:tab/>
      </w:r>
      <w:r>
        <w:fldChar w:fldCharType="begin"/>
      </w:r>
      <w:r>
        <w:instrText xml:space="preserve"> PAGEREF _Toc14967123 \h </w:instrText>
      </w:r>
      <w:r>
        <w:fldChar w:fldCharType="separate"/>
      </w:r>
      <w:r>
        <w:t>20</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"_Toc14967124" </w:instrText>
      </w:r>
      <w:r>
        <w:fldChar w:fldCharType="separate"/>
      </w:r>
      <w:r>
        <w:rPr>
          <w:rStyle w:val="18"/>
        </w:rPr>
        <w:t>图 15  MVSA系统运行示意图</w:t>
      </w:r>
      <w:r>
        <w:tab/>
      </w:r>
      <w:r>
        <w:fldChar w:fldCharType="begin"/>
      </w:r>
      <w:r>
        <w:instrText xml:space="preserve"> PAGEREF _Toc14967124 \h </w:instrText>
      </w:r>
      <w:r>
        <w:fldChar w:fldCharType="separate"/>
      </w:r>
      <w:r>
        <w:t>23</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"_Toc14967125" </w:instrText>
      </w:r>
      <w:r>
        <w:fldChar w:fldCharType="separate"/>
      </w:r>
      <w:r>
        <w:rPr>
          <w:rStyle w:val="18"/>
        </w:rPr>
        <w:t>图 16  MVSA模块架构图</w:t>
      </w:r>
      <w:r>
        <w:tab/>
      </w:r>
      <w:r>
        <w:fldChar w:fldCharType="begin"/>
      </w:r>
      <w:r>
        <w:instrText xml:space="preserve"> PAGEREF _Toc14967125 \h </w:instrText>
      </w:r>
      <w:r>
        <w:fldChar w:fldCharType="separate"/>
      </w:r>
      <w:r>
        <w:t>24</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"_Toc14967126" </w:instrText>
      </w:r>
      <w:r>
        <w:fldChar w:fldCharType="separate"/>
      </w:r>
      <w:r>
        <w:rPr>
          <w:rStyle w:val="18"/>
        </w:rPr>
        <w:t>图 17  MVSA密码输入示意图</w:t>
      </w:r>
      <w:r>
        <w:tab/>
      </w:r>
      <w:r>
        <w:fldChar w:fldCharType="begin"/>
      </w:r>
      <w:r>
        <w:instrText xml:space="preserve"> PAGEREF _Toc14967126 \h </w:instrText>
      </w:r>
      <w:r>
        <w:fldChar w:fldCharType="separate"/>
      </w:r>
      <w:r>
        <w:t>25</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"_Toc14967127" </w:instrText>
      </w:r>
      <w:r>
        <w:fldChar w:fldCharType="separate"/>
      </w:r>
      <w:r>
        <w:rPr>
          <w:rStyle w:val="18"/>
        </w:rPr>
        <w:t>图 18  gaptime和touchTime示意图</w:t>
      </w:r>
      <w:r>
        <w:tab/>
      </w:r>
      <w:r>
        <w:fldChar w:fldCharType="begin"/>
      </w:r>
      <w:r>
        <w:instrText xml:space="preserve"> PAGEREF _Toc14967127 \h </w:instrText>
      </w:r>
      <w:r>
        <w:fldChar w:fldCharType="separate"/>
      </w:r>
      <w:r>
        <w:t>26</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"_Toc14967128" </w:instrText>
      </w:r>
      <w:r>
        <w:fldChar w:fldCharType="separate"/>
      </w:r>
      <w:r>
        <w:rPr>
          <w:rStyle w:val="18"/>
        </w:rPr>
        <w:t>图 19 九宫格划屏偏移距离</w:t>
      </w:r>
      <w:r>
        <w:tab/>
      </w:r>
      <w:r>
        <w:fldChar w:fldCharType="begin"/>
      </w:r>
      <w:r>
        <w:instrText xml:space="preserve"> PAGEREF _Toc14967128 \h </w:instrText>
      </w:r>
      <w:r>
        <w:fldChar w:fldCharType="separate"/>
      </w:r>
      <w:r>
        <w:t>26</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"_Toc14967129" </w:instrText>
      </w:r>
      <w:r>
        <w:fldChar w:fldCharType="separate"/>
      </w:r>
      <w:r>
        <w:rPr>
          <w:rStyle w:val="18"/>
        </w:rPr>
        <w:t>图 20  4位志愿用户样本数据触摸时间</w:t>
      </w:r>
      <w:r>
        <w:tab/>
      </w:r>
      <w:r>
        <w:fldChar w:fldCharType="begin"/>
      </w:r>
      <w:r>
        <w:instrText xml:space="preserve"> PAGEREF _Toc14967129 \h </w:instrText>
      </w:r>
      <w:r>
        <w:fldChar w:fldCharType="separate"/>
      </w:r>
      <w:r>
        <w:t>33</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"_Toc14967130" </w:instrText>
      </w:r>
      <w:r>
        <w:fldChar w:fldCharType="separate"/>
      </w:r>
      <w:r>
        <w:rPr>
          <w:rStyle w:val="18"/>
        </w:rPr>
        <w:t>图 21  4位志愿用户样本数据触摸间隔</w:t>
      </w:r>
      <w:r>
        <w:tab/>
      </w:r>
      <w:r>
        <w:fldChar w:fldCharType="begin"/>
      </w:r>
      <w:r>
        <w:instrText xml:space="preserve"> PAGEREF _Toc14967130 \h </w:instrText>
      </w:r>
      <w:r>
        <w:fldChar w:fldCharType="separate"/>
      </w:r>
      <w:r>
        <w:t>33</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"_Toc14967131" </w:instrText>
      </w:r>
      <w:r>
        <w:fldChar w:fldCharType="separate"/>
      </w:r>
      <w:r>
        <w:rPr>
          <w:rStyle w:val="18"/>
        </w:rPr>
        <w:t>图 22  4位志愿用户触屏时x轴最大角速度</w:t>
      </w:r>
      <w:r>
        <w:tab/>
      </w:r>
      <w:r>
        <w:fldChar w:fldCharType="begin"/>
      </w:r>
      <w:r>
        <w:instrText xml:space="preserve"> PAGEREF _Toc14967131 \h </w:instrText>
      </w:r>
      <w:r>
        <w:fldChar w:fldCharType="separate"/>
      </w:r>
      <w:r>
        <w:t>34</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"_Toc14967132" </w:instrText>
      </w:r>
      <w:r>
        <w:fldChar w:fldCharType="separate"/>
      </w:r>
      <w:r>
        <w:rPr>
          <w:rStyle w:val="18"/>
        </w:rPr>
        <w:t>图 23  4位志愿用户触屏gapTime</w:t>
      </w:r>
      <w:r>
        <w:tab/>
      </w:r>
      <w:r>
        <w:fldChar w:fldCharType="begin"/>
      </w:r>
      <w:r>
        <w:instrText xml:space="preserve"> PAGEREF _Toc14967132 \h </w:instrText>
      </w:r>
      <w:r>
        <w:fldChar w:fldCharType="separate"/>
      </w:r>
      <w:r>
        <w:t>34</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"_Toc14967133" </w:instrText>
      </w:r>
      <w:r>
        <w:fldChar w:fldCharType="separate"/>
      </w:r>
      <w:r>
        <w:rPr>
          <w:rStyle w:val="18"/>
        </w:rPr>
        <w:t>图 24 自动编码器</w:t>
      </w:r>
      <w:r>
        <w:tab/>
      </w:r>
      <w:r>
        <w:fldChar w:fldCharType="begin"/>
      </w:r>
      <w:r>
        <w:instrText xml:space="preserve"> PAGEREF _Toc14967133 \h </w:instrText>
      </w:r>
      <w:r>
        <w:fldChar w:fldCharType="separate"/>
      </w:r>
      <w:r>
        <w:t>36</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"_Toc14967134" </w:instrText>
      </w:r>
      <w:r>
        <w:fldChar w:fldCharType="separate"/>
      </w:r>
      <w:r>
        <w:rPr>
          <w:rStyle w:val="18"/>
        </w:rPr>
        <w:t>图 25 认证结果显示</w:t>
      </w:r>
      <w:r>
        <w:tab/>
      </w:r>
      <w:r>
        <w:fldChar w:fldCharType="begin"/>
      </w:r>
      <w:r>
        <w:instrText xml:space="preserve"> PAGEREF _Toc14967134 \h </w:instrText>
      </w:r>
      <w:r>
        <w:fldChar w:fldCharType="separate"/>
      </w:r>
      <w:r>
        <w:t>39</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"_Toc14967135" </w:instrText>
      </w:r>
      <w:r>
        <w:fldChar w:fldCharType="separate"/>
      </w:r>
      <w:r>
        <w:rPr>
          <w:rStyle w:val="18"/>
        </w:rPr>
        <w:t>图 26 志愿者1识别结果混淆矩阵</w:t>
      </w:r>
      <w:r>
        <w:tab/>
      </w:r>
      <w:r>
        <w:fldChar w:fldCharType="begin"/>
      </w:r>
      <w:r>
        <w:instrText xml:space="preserve"> PAGEREF _Toc14967135 \h </w:instrText>
      </w:r>
      <w:r>
        <w:fldChar w:fldCharType="separate"/>
      </w:r>
      <w:r>
        <w:t>45</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"_Toc14967136" </w:instrText>
      </w:r>
      <w:r>
        <w:fldChar w:fldCharType="separate"/>
      </w:r>
      <w:r>
        <w:rPr>
          <w:rStyle w:val="18"/>
        </w:rPr>
        <w:t>图 27 志愿者2识别结果混淆矩阵</w:t>
      </w:r>
      <w:r>
        <w:tab/>
      </w:r>
      <w:r>
        <w:fldChar w:fldCharType="begin"/>
      </w:r>
      <w:r>
        <w:instrText xml:space="preserve"> PAGEREF _Toc14967136 \h </w:instrText>
      </w:r>
      <w:r>
        <w:fldChar w:fldCharType="separate"/>
      </w:r>
      <w:r>
        <w:t>45</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"_Toc14967137" </w:instrText>
      </w:r>
      <w:r>
        <w:fldChar w:fldCharType="separate"/>
      </w:r>
      <w:r>
        <w:rPr>
          <w:rStyle w:val="18"/>
        </w:rPr>
        <w:t>图 28 用户多场景下数据测试结果</w:t>
      </w:r>
      <w:r>
        <w:tab/>
      </w:r>
      <w:r>
        <w:fldChar w:fldCharType="begin"/>
      </w:r>
      <w:r>
        <w:instrText xml:space="preserve"> PAGEREF _Toc14967137 \h </w:instrText>
      </w:r>
      <w:r>
        <w:fldChar w:fldCharType="separate"/>
      </w:r>
      <w:r>
        <w:t>46</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"_Toc14967138" </w:instrText>
      </w:r>
      <w:r>
        <w:fldChar w:fldCharType="separate"/>
      </w:r>
      <w:r>
        <w:rPr>
          <w:rStyle w:val="18"/>
        </w:rPr>
        <w:t>图 29 同一个用户数据迭代时的重建误差变化</w:t>
      </w:r>
      <w:r>
        <w:tab/>
      </w:r>
      <w:r>
        <w:fldChar w:fldCharType="begin"/>
      </w:r>
      <w:r>
        <w:instrText xml:space="preserve"> PAGEREF _Toc14967138 \h </w:instrText>
      </w:r>
      <w:r>
        <w:fldChar w:fldCharType="separate"/>
      </w:r>
      <w:r>
        <w:t>47</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"_Toc14967139" </w:instrText>
      </w:r>
      <w:r>
        <w:fldChar w:fldCharType="separate"/>
      </w:r>
      <w:r>
        <w:rPr>
          <w:rStyle w:val="18"/>
        </w:rPr>
        <w:t>图 30 真用户的数据和假数据在MAE上的分布情况</w:t>
      </w:r>
      <w:r>
        <w:tab/>
      </w:r>
      <w:r>
        <w:fldChar w:fldCharType="begin"/>
      </w:r>
      <w:r>
        <w:instrText xml:space="preserve"> PAGEREF _Toc14967139 \h </w:instrText>
      </w:r>
      <w:r>
        <w:fldChar w:fldCharType="separate"/>
      </w:r>
      <w:r>
        <w:t>47</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"_Toc14967140" </w:instrText>
      </w:r>
      <w:r>
        <w:fldChar w:fldCharType="separate"/>
      </w:r>
      <w:r>
        <w:rPr>
          <w:rStyle w:val="18"/>
        </w:rPr>
        <w:t>图 31 真用户的数据和假数据在MSE上的分布情况</w:t>
      </w:r>
      <w:r>
        <w:tab/>
      </w:r>
      <w:r>
        <w:fldChar w:fldCharType="begin"/>
      </w:r>
      <w:r>
        <w:instrText xml:space="preserve"> PAGEREF _Toc14967140 \h </w:instrText>
      </w:r>
      <w:r>
        <w:fldChar w:fldCharType="separate"/>
      </w:r>
      <w:r>
        <w:t>48</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"_Toc14967141" </w:instrText>
      </w:r>
      <w:r>
        <w:fldChar w:fldCharType="separate"/>
      </w:r>
      <w:r>
        <w:rPr>
          <w:rStyle w:val="18"/>
        </w:rPr>
        <w:t>图 32  MVSA系统下某测试用户ROC曲线</w:t>
      </w:r>
      <w:r>
        <w:tab/>
      </w:r>
      <w:r>
        <w:fldChar w:fldCharType="begin"/>
      </w:r>
      <w:r>
        <w:instrText xml:space="preserve"> PAGEREF _Toc14967141 \h </w:instrText>
      </w:r>
      <w:r>
        <w:fldChar w:fldCharType="separate"/>
      </w:r>
      <w:r>
        <w:t>48</w:t>
      </w:r>
      <w:r>
        <w:fldChar w:fldCharType="end"/>
      </w:r>
      <w:r>
        <w:fldChar w:fldCharType="end"/>
      </w:r>
    </w:p>
    <w:p>
      <w:pPr>
        <w:pStyle w:val="11"/>
        <w:tabs>
          <w:tab w:val="right" w:leader="dot" w:pos="8810"/>
        </w:tabs>
        <w:ind w:left="218" w:leftChars="9" w:hanging="199" w:hangingChars="95"/>
        <w:rPr>
          <w:rFonts w:eastAsia="黑体"/>
          <w:sz w:val="32"/>
          <w:szCs w:val="32"/>
        </w:rPr>
      </w:pPr>
      <w:r>
        <w:fldChar w:fldCharType="end"/>
      </w:r>
      <w:r>
        <w:rPr>
          <w:rFonts w:eastAsia="黑体"/>
          <w:sz w:val="32"/>
          <w:szCs w:val="32"/>
        </w:rPr>
        <w:t>表目录</w:t>
      </w:r>
    </w:p>
    <w:p>
      <w:pPr>
        <w:pStyle w:val="11"/>
        <w:tabs>
          <w:tab w:val="right" w:leader="dot" w:pos="8810"/>
        </w:tabs>
        <w:ind w:left="900" w:hanging="480"/>
        <w:rPr>
          <w:rFonts w:asciiTheme="minorHAnsi" w:hAnsiTheme="minorHAnsi" w:eastAsiaTheme="minorEastAsia" w:cstheme="minorBidi"/>
          <w:szCs w:val="22"/>
        </w:rPr>
      </w:pPr>
      <w:r>
        <w:rPr>
          <w:bCs/>
          <w:sz w:val="24"/>
        </w:rPr>
        <w:fldChar w:fldCharType="begin"/>
      </w:r>
      <w:r>
        <w:rPr>
          <w:bCs/>
          <w:sz w:val="24"/>
        </w:rPr>
        <w:instrText xml:space="preserve"> TOC \h \z \c "表格" </w:instrText>
      </w:r>
      <w:r>
        <w:rPr>
          <w:bCs/>
          <w:sz w:val="24"/>
        </w:rPr>
        <w:fldChar w:fldCharType="separate"/>
      </w:r>
      <w:r>
        <w:fldChar w:fldCharType="begin"/>
      </w:r>
      <w:r>
        <w:instrText xml:space="preserve"> HYPERLINK \l "_Toc14967103" </w:instrText>
      </w:r>
      <w:r>
        <w:fldChar w:fldCharType="separate"/>
      </w:r>
      <w:r>
        <w:rPr>
          <w:rStyle w:val="18"/>
        </w:rPr>
        <w:t>表 1 按键密码采集的数据字段及含义</w:t>
      </w:r>
      <w:r>
        <w:tab/>
      </w:r>
      <w:r>
        <w:fldChar w:fldCharType="begin"/>
      </w:r>
      <w:r>
        <w:instrText xml:space="preserve"> PAGEREF _Toc14967103 \h </w:instrText>
      </w:r>
      <w:r>
        <w:fldChar w:fldCharType="separate"/>
      </w:r>
      <w:r>
        <w:t>24</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"_Toc14967104" </w:instrText>
      </w:r>
      <w:r>
        <w:fldChar w:fldCharType="separate"/>
      </w:r>
      <w:r>
        <w:rPr>
          <w:rStyle w:val="18"/>
        </w:rPr>
        <w:t>表 2 九宫格密码的数据字段及含义</w:t>
      </w:r>
      <w:r>
        <w:tab/>
      </w:r>
      <w:r>
        <w:fldChar w:fldCharType="begin"/>
      </w:r>
      <w:r>
        <w:instrText xml:space="preserve"> PAGEREF _Toc14967104 \h </w:instrText>
      </w:r>
      <w:r>
        <w:fldChar w:fldCharType="separate"/>
      </w:r>
      <w:r>
        <w:t>25</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"_Toc14967105" </w:instrText>
      </w:r>
      <w:r>
        <w:fldChar w:fldCharType="separate"/>
      </w:r>
      <w:r>
        <w:rPr>
          <w:rStyle w:val="18"/>
        </w:rPr>
        <w:t>表 3  MVSA按键密码二分类模型下测试结果</w:t>
      </w:r>
      <w:r>
        <w:tab/>
      </w:r>
      <w:r>
        <w:fldChar w:fldCharType="begin"/>
      </w:r>
      <w:r>
        <w:instrText xml:space="preserve"> PAGEREF _Toc14967105 \h </w:instrText>
      </w:r>
      <w:r>
        <w:fldChar w:fldCharType="separate"/>
      </w:r>
      <w:r>
        <w:t>44</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"_Toc14967106" </w:instrText>
      </w:r>
      <w:r>
        <w:fldChar w:fldCharType="separate"/>
      </w:r>
      <w:r>
        <w:rPr>
          <w:rStyle w:val="18"/>
        </w:rPr>
        <w:t>表 4  MVSA系统按键密码无监督异常检测模型测试结果</w:t>
      </w:r>
      <w:r>
        <w:tab/>
      </w:r>
      <w:r>
        <w:fldChar w:fldCharType="begin"/>
      </w:r>
      <w:r>
        <w:instrText xml:space="preserve"> PAGEREF _Toc14967106 \h </w:instrText>
      </w:r>
      <w:r>
        <w:fldChar w:fldCharType="separate"/>
      </w:r>
      <w:r>
        <w:t>49</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"_Toc14967107" </w:instrText>
      </w:r>
      <w:r>
        <w:fldChar w:fldCharType="separate"/>
      </w:r>
      <w:r>
        <w:rPr>
          <w:rStyle w:val="18"/>
        </w:rPr>
        <w:t>表 5  MVSA与现存相关工作性能对比</w:t>
      </w:r>
      <w:r>
        <w:tab/>
      </w:r>
      <w:r>
        <w:fldChar w:fldCharType="begin"/>
      </w:r>
      <w:r>
        <w:instrText xml:space="preserve"> PAGEREF _Toc14967107 \h </w:instrText>
      </w:r>
      <w:r>
        <w:fldChar w:fldCharType="separate"/>
      </w:r>
      <w:r>
        <w:t>49</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"_Toc14967108" </w:instrText>
      </w:r>
      <w:r>
        <w:fldChar w:fldCharType="separate"/>
      </w:r>
      <w:r>
        <w:rPr>
          <w:rStyle w:val="18"/>
        </w:rPr>
        <w:t>表 6  MVSA系统九宫格密码二分类模型测试结果</w:t>
      </w:r>
      <w:r>
        <w:tab/>
      </w:r>
      <w:r>
        <w:fldChar w:fldCharType="begin"/>
      </w:r>
      <w:r>
        <w:instrText xml:space="preserve"> PAGEREF _Toc14967108 \h </w:instrText>
      </w:r>
      <w:r>
        <w:fldChar w:fldCharType="separate"/>
      </w:r>
      <w:r>
        <w:t>50</w:t>
      </w:r>
      <w:r>
        <w:fldChar w:fldCharType="end"/>
      </w:r>
      <w:r>
        <w:fldChar w:fldCharType="end"/>
      </w:r>
    </w:p>
    <w:p>
      <w:pPr>
        <w:pStyle w:val="11"/>
        <w:tabs>
          <w:tab w:val="right" w:leader="dot" w:pos="8810"/>
        </w:tabs>
        <w:ind w:left="840" w:hanging="420"/>
        <w:rPr>
          <w:rFonts w:asciiTheme="minorHAnsi" w:hAnsiTheme="minorHAnsi" w:eastAsiaTheme="minorEastAsia" w:cstheme="minorBidi"/>
          <w:szCs w:val="22"/>
        </w:rPr>
      </w:pPr>
      <w:r>
        <w:fldChar w:fldCharType="begin"/>
      </w:r>
      <w:r>
        <w:instrText xml:space="preserve"> HYPERLINK \l "_Toc14967109" </w:instrText>
      </w:r>
      <w:r>
        <w:fldChar w:fldCharType="separate"/>
      </w:r>
      <w:r>
        <w:rPr>
          <w:rStyle w:val="18"/>
        </w:rPr>
        <w:t>表 7  MVSA系统九宫格密码无监督异常检测模型测试结果</w:t>
      </w:r>
      <w:r>
        <w:tab/>
      </w:r>
      <w:r>
        <w:fldChar w:fldCharType="begin"/>
      </w:r>
      <w:r>
        <w:instrText xml:space="preserve"> PAGEREF _Toc14967109 \h </w:instrText>
      </w:r>
      <w:r>
        <w:fldChar w:fldCharType="separate"/>
      </w:r>
      <w:r>
        <w:t>50</w:t>
      </w:r>
      <w:r>
        <w:fldChar w:fldCharType="end"/>
      </w:r>
      <w:r>
        <w:fldChar w:fldCharType="end"/>
      </w:r>
    </w:p>
    <w:p>
      <w:pPr>
        <w:autoSpaceDE w:val="0"/>
        <w:autoSpaceDN w:val="0"/>
        <w:adjustRightInd w:val="0"/>
        <w:spacing w:line="360" w:lineRule="auto"/>
        <w:rPr>
          <w:bCs/>
          <w:sz w:val="24"/>
        </w:rPr>
      </w:pPr>
      <w:r>
        <w:rPr>
          <w:bCs/>
          <w:sz w:val="24"/>
        </w:rPr>
        <w:fldChar w:fldCharType="end"/>
      </w:r>
    </w:p>
    <w:p>
      <w:pPr>
        <w:autoSpaceDE w:val="0"/>
        <w:autoSpaceDN w:val="0"/>
        <w:adjustRightInd w:val="0"/>
        <w:spacing w:line="360" w:lineRule="auto"/>
        <w:rPr>
          <w:bCs/>
          <w:sz w:val="24"/>
        </w:rPr>
        <w:sectPr>
          <w:pgSz w:w="11906" w:h="16838"/>
          <w:pgMar w:top="1440" w:right="1466" w:bottom="1440" w:left="1620" w:header="851" w:footer="992" w:gutter="0"/>
          <w:pgNumType w:fmt="decimalEnclosedCircle"/>
          <w:cols w:space="720" w:num="1"/>
          <w:docGrid w:type="lines" w:linePitch="312" w:charSpace="0"/>
        </w:sectPr>
      </w:pPr>
    </w:p>
    <w:p>
      <w:pPr>
        <w:pStyle w:val="2"/>
        <w:jc w:val="center"/>
        <w:rPr>
          <w:rFonts w:eastAsia="黑体"/>
          <w:sz w:val="32"/>
          <w:szCs w:val="32"/>
        </w:rPr>
      </w:pPr>
      <w:bookmarkStart w:id="1" w:name="_Toc10469804"/>
      <w:bookmarkStart w:id="2" w:name="_Toc385692230"/>
      <w:bookmarkStart w:id="3" w:name="_Toc9796186"/>
      <w:bookmarkStart w:id="4" w:name="_Toc15026276"/>
      <w:bookmarkStart w:id="5" w:name="_Toc10469977"/>
      <w:r>
        <w:rPr>
          <w:rFonts w:eastAsia="黑体"/>
          <w:sz w:val="32"/>
          <w:szCs w:val="32"/>
        </w:rPr>
        <w:t>摘要</w:t>
      </w:r>
      <w:bookmarkEnd w:id="1"/>
      <w:bookmarkEnd w:id="2"/>
      <w:bookmarkEnd w:id="3"/>
      <w:bookmarkEnd w:id="4"/>
      <w:bookmarkEnd w:id="5"/>
    </w:p>
    <w:p>
      <w:pPr>
        <w:spacing w:line="360" w:lineRule="auto"/>
        <w:ind w:firstLine="240" w:firstLineChars="100"/>
        <w:rPr>
          <w:b/>
          <w:sz w:val="24"/>
        </w:rPr>
      </w:pPr>
      <w:r>
        <w:rPr>
          <w:sz w:val="24"/>
          <w:lang w:val="zh-CN"/>
        </w:rPr>
        <w:t>计算机、通信以及网络技术的进步正在将传统台式电脑的应用转移到移动设备。2016年，全球已有超过20亿的智能手机用户。对这些设备的日益依赖不可避免地带来了存储在这个平台上的敏感数据的增加。不幸的是，移动设备的便携性也使其容易受到盗窃。数据泄露和被盗设备的滥用可能比设备本身的成本更加令人担忧。由于密码本身的性质，一旦恶意攻击者通过某些特殊手段获取到合法持有者的密码，便可以拥有与之等同的权限来进行恶意操作，例如盗刷银行卡，支付宝等。基于上述原因，</w:t>
      </w:r>
      <w:r>
        <w:rPr>
          <w:rFonts w:hint="eastAsia"/>
          <w:sz w:val="24"/>
          <w:lang w:val="zh-CN"/>
        </w:rPr>
        <w:t>我们</w:t>
      </w:r>
      <w:r>
        <w:rPr>
          <w:sz w:val="24"/>
          <w:lang w:val="zh-CN"/>
        </w:rPr>
        <w:t>设计和实现了</w:t>
      </w:r>
      <w:r>
        <w:rPr>
          <w:b/>
          <w:sz w:val="24"/>
        </w:rPr>
        <w:t>一种基于机器学习的安卓多因素认证系统MVSA——The Multifactor Verification System for Android Based on Machine Learning。MVSA通过预先采集用户输入密码时传感器所收集到的数据流，为每个用户训练一个用户身份认证模型，当用户进行登录操作时，会用模型对登录时采集到的数据流进行判决，给出用户是否是真正用户的判决结果。</w:t>
      </w:r>
    </w:p>
    <w:p>
      <w:pPr>
        <w:autoSpaceDE w:val="0"/>
        <w:autoSpaceDN w:val="0"/>
        <w:adjustRightInd w:val="0"/>
        <w:spacing w:line="360" w:lineRule="auto"/>
        <w:ind w:firstLine="480" w:firstLineChars="200"/>
        <w:rPr>
          <w:sz w:val="24"/>
        </w:rPr>
      </w:pPr>
      <w:r>
        <w:rPr>
          <w:sz w:val="24"/>
        </w:rPr>
        <w:t>在MVSA中，我们的创新性主要有：</w:t>
      </w:r>
    </w:p>
    <w:p>
      <w:pPr>
        <w:autoSpaceDE w:val="0"/>
        <w:autoSpaceDN w:val="0"/>
        <w:adjustRightInd w:val="0"/>
        <w:spacing w:line="360" w:lineRule="auto"/>
        <w:ind w:firstLine="482" w:firstLineChars="200"/>
        <w:rPr>
          <w:sz w:val="24"/>
        </w:rPr>
      </w:pPr>
      <w:r>
        <w:rPr>
          <w:b/>
          <w:bCs/>
          <w:sz w:val="24"/>
        </w:rPr>
        <w:t>（1）多因素认证。</w:t>
      </w:r>
      <w:r>
        <w:rPr>
          <w:sz w:val="24"/>
        </w:rPr>
        <w:t>传统的密码验证方式如支付宝和微信的6位支付密码，只验证用户输入的密码是否正确，如果密码正确则能通过验证。传统的手机解锁密码有4位或6位密码，也有九宫格划屏解锁密码，均只对密码序列进行验证。一旦密码泄露，当用户暂离手机或手机丢失时，存在资金隐患。而我们的MVSA系统采用多因素认证机制，不仅仅局限于验证密码是否正确，只有当输入密码的行为与用户录入数据时一致，才能通过认证。</w:t>
      </w:r>
    </w:p>
    <w:p>
      <w:pPr>
        <w:autoSpaceDE w:val="0"/>
        <w:autoSpaceDN w:val="0"/>
        <w:adjustRightInd w:val="0"/>
        <w:spacing w:line="360" w:lineRule="auto"/>
        <w:ind w:firstLine="482" w:firstLineChars="200"/>
        <w:rPr>
          <w:sz w:val="24"/>
        </w:rPr>
      </w:pPr>
      <w:r>
        <w:rPr>
          <w:b/>
          <w:bCs/>
          <w:sz w:val="24"/>
        </w:rPr>
        <w:t>（2）在安卓多因素认证系统这一案例中首次引入无监督异常检测模型。</w:t>
      </w:r>
      <w:r>
        <w:rPr>
          <w:sz w:val="24"/>
        </w:rPr>
        <w:t>以往所提出的分类方法多是在同时给定正负样本输入的基础之下进行分类器模型的训练，这类分类器虽然应用效果不错，然而具有较大的局限性。在本作品所</w:t>
      </w:r>
      <w:r>
        <w:rPr>
          <w:rFonts w:hint="eastAsia"/>
          <w:sz w:val="24"/>
        </w:rPr>
        <w:t>使用</w:t>
      </w:r>
      <w:r>
        <w:rPr>
          <w:sz w:val="24"/>
        </w:rPr>
        <w:t>的方法之中，我们在确保识别较高的识别正确率（93%以上）的前提之下，使用了无监督异常检测模型，限制条件更少，更贴近实用场景。</w:t>
      </w:r>
    </w:p>
    <w:p>
      <w:pPr>
        <w:autoSpaceDE w:val="0"/>
        <w:autoSpaceDN w:val="0"/>
        <w:adjustRightInd w:val="0"/>
        <w:spacing w:line="360" w:lineRule="auto"/>
        <w:ind w:firstLine="482" w:firstLineChars="200"/>
        <w:rPr>
          <w:sz w:val="24"/>
        </w:rPr>
      </w:pPr>
      <w:r>
        <w:rPr>
          <w:b/>
          <w:bCs/>
          <w:sz w:val="24"/>
        </w:rPr>
        <w:t>（3）同时支持六位数字密码输入与九宫格划屏密码输入。</w:t>
      </w:r>
      <w:r>
        <w:rPr>
          <w:sz w:val="24"/>
        </w:rPr>
        <w:t>我们的系统提供了六位数字密码输入键盘与九宫格划屏密码输入两种认证模式。在最初所考虑的主流的六位支付密码场景中达到了较高准确率的基础上，我们将方法拓展到九宫格划屏密码场景之中，可以用来作为手机锁屏解锁密码。九宫格划屏密码能够提供更加全面的用户行为特征数据，实验结果表明该方法在九宫格划屏密码下有更高的识别准确率。</w:t>
      </w:r>
    </w:p>
    <w:p>
      <w:pPr>
        <w:spacing w:line="360" w:lineRule="auto"/>
        <w:ind w:firstLine="480" w:firstLineChars="200"/>
        <w:rPr>
          <w:sz w:val="24"/>
        </w:rPr>
      </w:pPr>
    </w:p>
    <w:p>
      <w:pPr>
        <w:autoSpaceDE w:val="0"/>
        <w:autoSpaceDN w:val="0"/>
        <w:adjustRightInd w:val="0"/>
        <w:spacing w:line="360" w:lineRule="auto"/>
        <w:ind w:firstLine="480" w:firstLineChars="200"/>
        <w:rPr>
          <w:sz w:val="24"/>
        </w:rPr>
      </w:pPr>
      <w:r>
        <w:rPr>
          <w:sz w:val="24"/>
        </w:rPr>
        <w:t>我们的实用性体现在：</w:t>
      </w:r>
    </w:p>
    <w:p>
      <w:pPr>
        <w:autoSpaceDE w:val="0"/>
        <w:autoSpaceDN w:val="0"/>
        <w:adjustRightInd w:val="0"/>
        <w:spacing w:line="360" w:lineRule="auto"/>
        <w:ind w:firstLine="482" w:firstLineChars="200"/>
        <w:rPr>
          <w:sz w:val="24"/>
        </w:rPr>
      </w:pPr>
      <w:r>
        <w:rPr>
          <w:b/>
          <w:bCs/>
          <w:sz w:val="24"/>
        </w:rPr>
        <w:t>（1）用户操作无感。</w:t>
      </w:r>
      <w:r>
        <w:rPr>
          <w:sz w:val="24"/>
        </w:rPr>
        <w:t>MVSA与正常的密码认证操作相同，我们所做的认证系统隐藏了复杂的技术细节部分，在提高认证安全性的同时，不需要用户提供任何额外的操作。</w:t>
      </w:r>
    </w:p>
    <w:p>
      <w:pPr>
        <w:spacing w:line="360" w:lineRule="auto"/>
        <w:ind w:firstLine="482" w:firstLineChars="200"/>
        <w:rPr>
          <w:sz w:val="24"/>
        </w:rPr>
      </w:pPr>
      <w:r>
        <w:rPr>
          <w:b/>
          <w:bCs/>
          <w:sz w:val="24"/>
        </w:rPr>
        <w:t>（2）用户使用便捷。</w:t>
      </w:r>
      <w:r>
        <w:rPr>
          <w:sz w:val="24"/>
        </w:rPr>
        <w:t>用户只有在初次使用MVSA系统或者重置密码时，需要预先进行数据录入。经过我们的实验，用户录入20~30个有效样本，MVSA系统就能够提供较高的认证准确率。通常情况下，用户录入这些样本只需要2~3分钟，在使用上是非常便捷的。</w:t>
      </w:r>
    </w:p>
    <w:p>
      <w:pPr>
        <w:spacing w:line="360" w:lineRule="auto"/>
        <w:ind w:firstLine="420"/>
        <w:rPr>
          <w:sz w:val="24"/>
        </w:rPr>
      </w:pPr>
      <w:r>
        <w:rPr>
          <w:b/>
          <w:bCs/>
          <w:sz w:val="24"/>
        </w:rPr>
        <w:t>（3）较低的用户资源开销。</w:t>
      </w:r>
      <w:r>
        <w:rPr>
          <w:sz w:val="24"/>
        </w:rPr>
        <w:t>MVSA系统拥有较低的用户资源开销。我们使用的传感器均是安卓提供的低功耗传感器，对手机的电量消耗比较低。我们的数据处理、模型训练模块是由服务端完成，所以在客户端上进行的数据运算量较小，不会给用户带来较大的资源开销。</w:t>
      </w:r>
    </w:p>
    <w:p>
      <w:pPr>
        <w:autoSpaceDE w:val="0"/>
        <w:autoSpaceDN w:val="0"/>
        <w:adjustRightInd w:val="0"/>
        <w:spacing w:line="360" w:lineRule="auto"/>
        <w:ind w:firstLine="482" w:firstLineChars="200"/>
        <w:rPr>
          <w:sz w:val="24"/>
        </w:rPr>
      </w:pPr>
      <w:r>
        <w:rPr>
          <w:b/>
          <w:bCs/>
          <w:sz w:val="24"/>
        </w:rPr>
        <w:t>（4）用户在多场景输入下系统的稳定性与可靠性。</w:t>
      </w:r>
      <w:r>
        <w:rPr>
          <w:sz w:val="24"/>
        </w:rPr>
        <w:t>我们在设计MVSA系统时加入了对于用户输入场景的考量。由于手机这类移动设备的便携性，用户可能在多种场景下执行系统认证操作。因此，在实验测试阶段，我们邀请了志愿者在各种不同的场景下录取实验数据进行系统测试实验（场景包括但不限于站姿，坐姿，洗澡前后，是否乘坐交通工具等多个常见认证场景）。经过测试，我们的系统MVSA在多种场景下是稳定可靠的。我们还进行了抗模仿攻击测试，测试结果表明，在多种场景下，我们的系统拥有较高的准确率（93%以上），是稳定可靠的。</w:t>
      </w:r>
    </w:p>
    <w:p>
      <w:pPr>
        <w:spacing w:line="360" w:lineRule="auto"/>
        <w:ind w:firstLine="480" w:firstLineChars="200"/>
        <w:rPr>
          <w:sz w:val="24"/>
        </w:rPr>
      </w:pPr>
    </w:p>
    <w:p>
      <w:pPr>
        <w:autoSpaceDE w:val="0"/>
        <w:autoSpaceDN w:val="0"/>
        <w:adjustRightInd w:val="0"/>
        <w:spacing w:line="360" w:lineRule="auto"/>
        <w:rPr>
          <w:bCs/>
          <w:sz w:val="24"/>
        </w:rPr>
      </w:pPr>
      <w:r>
        <w:rPr>
          <w:b/>
          <w:sz w:val="24"/>
        </w:rPr>
        <w:t>关键词：多因素认证； 行为特征检测； 无监督异常检测</w:t>
      </w:r>
    </w:p>
    <w:p>
      <w:pPr>
        <w:autoSpaceDE w:val="0"/>
        <w:autoSpaceDN w:val="0"/>
        <w:adjustRightInd w:val="0"/>
        <w:spacing w:line="360" w:lineRule="auto"/>
        <w:rPr>
          <w:bCs/>
          <w:sz w:val="24"/>
        </w:rPr>
        <w:sectPr>
          <w:footerReference r:id="rId4" w:type="default"/>
          <w:pgSz w:w="11906" w:h="16838"/>
          <w:pgMar w:top="1440" w:right="1466" w:bottom="1440" w:left="1620" w:header="851" w:footer="992" w:gutter="0"/>
          <w:pgNumType w:start="1"/>
          <w:cols w:space="720" w:num="1"/>
          <w:docGrid w:type="lines" w:linePitch="312" w:charSpace="0"/>
        </w:sectPr>
      </w:pPr>
    </w:p>
    <w:p>
      <w:pPr>
        <w:pStyle w:val="2"/>
        <w:numPr>
          <w:ilvl w:val="0"/>
          <w:numId w:val="1"/>
        </w:numPr>
        <w:jc w:val="center"/>
        <w:rPr>
          <w:rFonts w:eastAsia="黑体"/>
          <w:sz w:val="32"/>
          <w:szCs w:val="32"/>
        </w:rPr>
      </w:pPr>
      <w:bookmarkStart w:id="6" w:name="_Toc385692231"/>
      <w:bookmarkStart w:id="7" w:name="_Toc10469978"/>
      <w:bookmarkStart w:id="8" w:name="_Toc10469805"/>
      <w:bookmarkStart w:id="9" w:name="_Toc15026277"/>
      <w:bookmarkStart w:id="10" w:name="_Toc9796187"/>
      <w:r>
        <w:rPr>
          <w:rFonts w:eastAsia="黑体"/>
          <w:sz w:val="32"/>
          <w:szCs w:val="32"/>
        </w:rPr>
        <w:t>作品概述</w:t>
      </w:r>
      <w:bookmarkEnd w:id="6"/>
      <w:bookmarkEnd w:id="7"/>
      <w:bookmarkEnd w:id="8"/>
      <w:bookmarkEnd w:id="9"/>
      <w:bookmarkEnd w:id="10"/>
    </w:p>
    <w:p>
      <w:pPr>
        <w:spacing w:line="360" w:lineRule="auto"/>
        <w:ind w:firstLine="420"/>
        <w:rPr>
          <w:sz w:val="24"/>
        </w:rPr>
      </w:pPr>
      <w:r>
        <w:rPr>
          <w:sz w:val="24"/>
        </w:rPr>
        <w:t>本章将从选题背景，国内外研究现状，特色描述以及市场分析四个部分对我们设计的MVSA系统进行概述。</w:t>
      </w:r>
    </w:p>
    <w:p>
      <w:pPr>
        <w:ind w:firstLine="420"/>
      </w:pPr>
    </w:p>
    <w:p>
      <w:pPr>
        <w:pStyle w:val="3"/>
        <w:numPr>
          <w:ilvl w:val="1"/>
          <w:numId w:val="2"/>
        </w:numPr>
        <w:rPr>
          <w:rFonts w:ascii="Times New Roman" w:hAnsi="Times New Roman"/>
          <w:bCs w:val="0"/>
          <w:sz w:val="28"/>
        </w:rPr>
      </w:pPr>
      <w:bookmarkStart w:id="11" w:name="_Toc520338621"/>
      <w:r>
        <w:rPr>
          <w:rFonts w:ascii="Times New Roman" w:hAnsi="Times New Roman"/>
          <w:bCs w:val="0"/>
          <w:sz w:val="28"/>
        </w:rPr>
        <w:t xml:space="preserve"> </w:t>
      </w:r>
      <w:bookmarkStart w:id="12" w:name="_Toc10469806"/>
      <w:bookmarkStart w:id="13" w:name="_Toc9796188"/>
      <w:bookmarkStart w:id="14" w:name="_Toc10469979"/>
      <w:bookmarkStart w:id="15" w:name="_Toc15026278"/>
      <w:r>
        <w:rPr>
          <w:rFonts w:ascii="Times New Roman" w:hAnsi="Times New Roman"/>
          <w:bCs w:val="0"/>
          <w:sz w:val="28"/>
        </w:rPr>
        <w:t>选题背景</w:t>
      </w:r>
      <w:bookmarkEnd w:id="11"/>
      <w:bookmarkEnd w:id="12"/>
      <w:bookmarkEnd w:id="13"/>
      <w:bookmarkEnd w:id="14"/>
      <w:bookmarkEnd w:id="15"/>
    </w:p>
    <w:p/>
    <w:p>
      <w:pPr>
        <w:wordWrap w:val="0"/>
        <w:spacing w:line="360" w:lineRule="auto"/>
        <w:ind w:firstLine="420"/>
        <w:rPr>
          <w:sz w:val="24"/>
        </w:rPr>
      </w:pPr>
      <w:r>
        <w:rPr>
          <w:sz w:val="24"/>
        </w:rPr>
        <w:t>计算机、通信以及网络技术的进步正在将传统台式电脑的应用转移到移动设备。2016年，全球已有超过20亿的智能手机用户</w:t>
      </w:r>
      <w:r>
        <w:rPr>
          <w:sz w:val="24"/>
          <w:vertAlign w:val="superscript"/>
        </w:rPr>
        <w:t>[1]</w:t>
      </w:r>
      <w:r>
        <w:rPr>
          <w:sz w:val="24"/>
        </w:rPr>
        <w:t>。智能手机时代，人们对于手机的使用需求渐</w:t>
      </w:r>
      <w:r>
        <w:rPr>
          <w:color w:val="000000" w:themeColor="text1"/>
          <w:sz w:val="24"/>
          <w14:textFill>
            <w14:solidFill>
              <w14:schemeClr w14:val="tx1"/>
            </w14:solidFill>
          </w14:textFill>
        </w:rPr>
        <w:t>渐发生变化，从一开始的只关注手机的基本功能，逐步衍生出更多不同的需求。而随着需求的不断增</w:t>
      </w:r>
      <w:r>
        <w:rPr>
          <w:sz w:val="24"/>
        </w:rPr>
        <w:t>加，手机也存储了越来越多的敏感信息</w:t>
      </w:r>
      <w:r>
        <w:rPr>
          <w:sz w:val="24"/>
          <w:vertAlign w:val="superscript"/>
        </w:rPr>
        <w:t>[2]</w:t>
      </w:r>
      <w:r>
        <w:rPr>
          <w:sz w:val="24"/>
        </w:rPr>
        <w:t>。</w:t>
      </w:r>
    </w:p>
    <w:p>
      <w:pPr>
        <w:keepNext/>
        <w:spacing w:line="360" w:lineRule="auto"/>
      </w:pPr>
      <w:r>
        <w:rPr>
          <w:rFonts w:hint="eastAsia"/>
        </w:rPr>
        <w:drawing>
          <wp:inline distT="0" distB="0" distL="0" distR="0">
            <wp:extent cx="5379720" cy="29279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387624" cy="2932652"/>
                    </a:xfrm>
                    <a:prstGeom prst="rect">
                      <a:avLst/>
                    </a:prstGeom>
                    <a:noFill/>
                    <a:ln>
                      <a:noFill/>
                    </a:ln>
                  </pic:spPr>
                </pic:pic>
              </a:graphicData>
            </a:graphic>
          </wp:inline>
        </w:drawing>
      </w:r>
    </w:p>
    <w:p>
      <w:pPr>
        <w:pStyle w:val="6"/>
        <w:jc w:val="center"/>
        <w:rPr>
          <w:rFonts w:ascii="Times New Roman" w:hAnsi="Times New Roman"/>
        </w:rPr>
      </w:pPr>
      <w:bookmarkStart w:id="16" w:name="_Toc14967110"/>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智能手机使用需求</w:t>
      </w:r>
      <w:bookmarkEnd w:id="16"/>
      <w:r>
        <w:rPr>
          <w:rFonts w:hint="eastAsia" w:ascii="Times New Roman" w:hAnsi="Times New Roman"/>
          <w:vertAlign w:val="superscript"/>
        </w:rPr>
        <w:t>[</w:t>
      </w:r>
      <w:r>
        <w:rPr>
          <w:rFonts w:ascii="Times New Roman" w:hAnsi="Times New Roman"/>
          <w:vertAlign w:val="superscript"/>
        </w:rPr>
        <w:t>3]</w:t>
      </w:r>
    </w:p>
    <w:p/>
    <w:p>
      <w:pPr>
        <w:wordWrap w:val="0"/>
        <w:spacing w:line="360" w:lineRule="auto"/>
        <w:ind w:firstLine="420"/>
        <w:rPr>
          <w:sz w:val="24"/>
        </w:rPr>
      </w:pPr>
      <w:r>
        <w:rPr>
          <w:sz w:val="24"/>
        </w:rPr>
        <w:t>目前我国电子支付发展迅速，使用普及率较高，农村地区60%以上的成年人使用过电子支付，中国电子支付市场规模近3万亿美元</w:t>
      </w:r>
      <w:r>
        <w:rPr>
          <w:rFonts w:hint="eastAsia"/>
          <w:sz w:val="24"/>
          <w:vertAlign w:val="superscript"/>
        </w:rPr>
        <w:t>[</w:t>
      </w:r>
      <w:r>
        <w:rPr>
          <w:sz w:val="24"/>
          <w:vertAlign w:val="superscript"/>
        </w:rPr>
        <w:t>4]</w:t>
      </w:r>
      <w:r>
        <w:rPr>
          <w:sz w:val="24"/>
        </w:rPr>
        <w:t>。调查</w:t>
      </w:r>
      <w:r>
        <w:rPr>
          <w:sz w:val="24"/>
          <w:vertAlign w:val="superscript"/>
        </w:rPr>
        <w:t>[5]</w:t>
      </w:r>
      <w:r>
        <w:rPr>
          <w:sz w:val="24"/>
        </w:rPr>
        <w:t>显示，在支付宝和微信的刺激和带动下，2016 年中国电子支付市场规模达到 2.9 万亿美元，在过去 4 年中增长了 20 倍。2017 年，全国使用电子支付成年人比例为76.9%，农村地区使用电子支付成年人比例为66.51%。非现金支付业务量平稳增长，移动支付业务量继续较快增长。2017年，全国共办理非现金支付业务1608.78亿笔，金额3759.94万亿元，同比分别增长28.59%和1.97%。手机信息已经渐渐地与银行账户结合在一起，涉及个人切身经济利益</w:t>
      </w:r>
      <w:r>
        <w:rPr>
          <w:sz w:val="24"/>
          <w:vertAlign w:val="superscript"/>
        </w:rPr>
        <w:t>[6]</w:t>
      </w:r>
      <w:r>
        <w:rPr>
          <w:sz w:val="24"/>
        </w:rPr>
        <w:t>。</w:t>
      </w:r>
    </w:p>
    <w:p>
      <w:pPr>
        <w:keepNext/>
        <w:spacing w:line="360" w:lineRule="auto"/>
        <w:ind w:firstLine="420"/>
        <w:jc w:val="center"/>
      </w:pPr>
      <w:r>
        <w:drawing>
          <wp:inline distT="0" distB="0" distL="0" distR="0">
            <wp:extent cx="3588385" cy="3629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88385" cy="3629660"/>
                    </a:xfrm>
                    <a:prstGeom prst="rect">
                      <a:avLst/>
                    </a:prstGeom>
                    <a:noFill/>
                    <a:ln>
                      <a:noFill/>
                    </a:ln>
                  </pic:spPr>
                </pic:pic>
              </a:graphicData>
            </a:graphic>
          </wp:inline>
        </w:drawing>
      </w:r>
    </w:p>
    <w:p>
      <w:pPr>
        <w:pStyle w:val="6"/>
        <w:jc w:val="center"/>
        <w:rPr>
          <w:rFonts w:ascii="Times New Roman" w:hAnsi="Times New Roman"/>
        </w:rPr>
      </w:pPr>
      <w:bookmarkStart w:id="17" w:name="_Toc14967111"/>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xml:space="preserve"> 中国电子支付的快速增长</w:t>
      </w:r>
      <w:bookmarkEnd w:id="17"/>
      <w:r>
        <w:rPr>
          <w:rFonts w:hint="eastAsia" w:ascii="Times New Roman" w:hAnsi="Times New Roman"/>
          <w:vertAlign w:val="superscript"/>
        </w:rPr>
        <w:t>[</w:t>
      </w:r>
      <w:r>
        <w:rPr>
          <w:rFonts w:ascii="Times New Roman" w:hAnsi="Times New Roman"/>
          <w:vertAlign w:val="superscript"/>
        </w:rPr>
        <w:t>4]</w:t>
      </w:r>
    </w:p>
    <w:p/>
    <w:p>
      <w:pPr>
        <w:spacing w:line="360" w:lineRule="auto"/>
        <w:ind w:firstLine="420"/>
        <w:rPr>
          <w:sz w:val="24"/>
        </w:rPr>
      </w:pPr>
      <w:r>
        <w:rPr>
          <w:sz w:val="24"/>
        </w:rPr>
        <w:t>不幸的是，移动设备的便携性也使其容易受到盗窃</w:t>
      </w:r>
      <w:r>
        <w:rPr>
          <w:sz w:val="24"/>
          <w:vertAlign w:val="superscript"/>
        </w:rPr>
        <w:t>[7]</w:t>
      </w:r>
      <w:r>
        <w:rPr>
          <w:sz w:val="24"/>
        </w:rPr>
        <w:t>。数据泄露和被盗设备的易被盗窃性可能比设备本身的成本更加令人担忧</w:t>
      </w:r>
      <w:r>
        <w:rPr>
          <w:sz w:val="24"/>
          <w:vertAlign w:val="superscript"/>
        </w:rPr>
        <w:t>[8]</w:t>
      </w:r>
      <w:r>
        <w:rPr>
          <w:sz w:val="24"/>
        </w:rPr>
        <w:t>。</w:t>
      </w:r>
    </w:p>
    <w:p>
      <w:pPr>
        <w:wordWrap w:val="0"/>
        <w:spacing w:line="360" w:lineRule="auto"/>
        <w:ind w:firstLine="420"/>
        <w:rPr>
          <w:sz w:val="24"/>
        </w:rPr>
      </w:pPr>
      <w:r>
        <w:rPr>
          <w:sz w:val="24"/>
        </w:rPr>
        <w:t>如今，基于知识的认证方法，如数字密码、PINs码或图案锁(以下称为密码)，仍然是用于认证移动用户的主要方法</w:t>
      </w:r>
      <w:r>
        <w:rPr>
          <w:sz w:val="24"/>
          <w:vertAlign w:val="superscript"/>
        </w:rPr>
        <w:t>[9]</w:t>
      </w:r>
      <w:r>
        <w:rPr>
          <w:sz w:val="24"/>
        </w:rPr>
        <w:t>。然而，这些方法容易受到大量的攻击。此外，移动设备的使用模式通常是短时间的多次使用</w:t>
      </w:r>
      <w:r>
        <w:rPr>
          <w:sz w:val="24"/>
          <w:vertAlign w:val="superscript"/>
        </w:rPr>
        <w:t>[10]</w:t>
      </w:r>
      <w:r>
        <w:rPr>
          <w:sz w:val="24"/>
        </w:rPr>
        <w:t>，与台式计算机相比，这显著增加了所需的身份验证频率，更高的身份验证频率会降低验证系统的可用性</w:t>
      </w:r>
      <w:r>
        <w:rPr>
          <w:sz w:val="24"/>
          <w:vertAlign w:val="superscript"/>
        </w:rPr>
        <w:t>[11]</w:t>
      </w:r>
      <w:r>
        <w:rPr>
          <w:sz w:val="24"/>
        </w:rPr>
        <w:t>。为了平衡安全性和可用性之间的冲突，以前有部分文献提出使用延迟自动识别的方法，例如在需要重新验证请求之前，将设备设置为空闲时间</w:t>
      </w:r>
      <w:r>
        <w:rPr>
          <w:sz w:val="24"/>
          <w:vertAlign w:val="superscript"/>
        </w:rPr>
        <w:t>[12]</w:t>
      </w:r>
      <w:r>
        <w:rPr>
          <w:sz w:val="24"/>
        </w:rPr>
        <w:t>。目前关于密码认证，国内外研究者提出了很多相关方法，但是这些方法在提高安全性的同时，也给使用者带来了极大的不方便。中国互联网用户中大多数为非高知用户。作为全民级移动通讯工具，全国网民年龄、学历、收入结构调查显示2017年具有中等教育水平（初中至大专）、中等收入 （月收入 2001-5000 元）的群体仍是整体网民的主力军。尽管高知人群掌握互联网热点话题方向，但基数庞大的非高知人群则是中国网民的中流砥柱。这些占绝大多数比例的网民往往没有意识到手机上的敏感信息</w:t>
      </w:r>
      <w:r>
        <w:rPr>
          <w:rFonts w:hint="eastAsia"/>
          <w:sz w:val="24"/>
        </w:rPr>
        <w:t>的安全重要性</w:t>
      </w:r>
      <w:r>
        <w:rPr>
          <w:sz w:val="24"/>
        </w:rPr>
        <w:t>，因此往往也并不会去使用过于复杂的安全措施</w:t>
      </w:r>
      <w:r>
        <w:rPr>
          <w:sz w:val="24"/>
          <w:vertAlign w:val="superscript"/>
        </w:rPr>
        <w:t>[5, 6, 13]</w:t>
      </w:r>
      <w:r>
        <w:rPr>
          <w:sz w:val="24"/>
        </w:rPr>
        <w:t>。</w:t>
      </w:r>
    </w:p>
    <w:p>
      <w:pPr>
        <w:keepNext/>
        <w:spacing w:line="360" w:lineRule="auto"/>
        <w:ind w:firstLine="420"/>
        <w:jc w:val="center"/>
      </w:pPr>
      <w:r>
        <w:drawing>
          <wp:inline distT="0" distB="0" distL="0" distR="0">
            <wp:extent cx="4876800" cy="3317875"/>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76800" cy="3317875"/>
                    </a:xfrm>
                    <a:prstGeom prst="rect">
                      <a:avLst/>
                    </a:prstGeom>
                    <a:noFill/>
                    <a:ln>
                      <a:noFill/>
                    </a:ln>
                  </pic:spPr>
                </pic:pic>
              </a:graphicData>
            </a:graphic>
          </wp:inline>
        </w:drawing>
      </w:r>
    </w:p>
    <w:p>
      <w:pPr>
        <w:pStyle w:val="6"/>
        <w:jc w:val="center"/>
        <w:rPr>
          <w:rFonts w:ascii="Times New Roman" w:hAnsi="Times New Roman"/>
        </w:rPr>
      </w:pPr>
      <w:bookmarkStart w:id="18" w:name="_Toc14967112"/>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t xml:space="preserve"> 网民多集中在 2001-5000 元月收入区间</w:t>
      </w:r>
      <w:bookmarkEnd w:id="18"/>
    </w:p>
    <w:p/>
    <w:p>
      <w:pPr>
        <w:keepNext/>
        <w:spacing w:line="360" w:lineRule="auto"/>
        <w:ind w:firstLine="420"/>
        <w:jc w:val="center"/>
      </w:pPr>
      <w:r>
        <w:drawing>
          <wp:inline distT="0" distB="0" distL="0" distR="0">
            <wp:extent cx="4855845" cy="3345815"/>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55845" cy="3345815"/>
                    </a:xfrm>
                    <a:prstGeom prst="rect">
                      <a:avLst/>
                    </a:prstGeom>
                    <a:noFill/>
                    <a:ln>
                      <a:noFill/>
                    </a:ln>
                  </pic:spPr>
                </pic:pic>
              </a:graphicData>
            </a:graphic>
          </wp:inline>
        </w:drawing>
      </w:r>
    </w:p>
    <w:p>
      <w:pPr>
        <w:pStyle w:val="6"/>
        <w:jc w:val="center"/>
        <w:rPr>
          <w:rFonts w:ascii="Times New Roman" w:hAnsi="Times New Roman"/>
        </w:rPr>
      </w:pPr>
      <w:bookmarkStart w:id="19" w:name="_Toc14967113"/>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t xml:space="preserve"> 非高知类网民占据巨大多数比例</w:t>
      </w:r>
      <w:bookmarkEnd w:id="19"/>
    </w:p>
    <w:p>
      <w:pPr>
        <w:keepNext/>
        <w:spacing w:line="360" w:lineRule="auto"/>
      </w:pPr>
      <w:r>
        <w:drawing>
          <wp:inline distT="0" distB="0" distL="0" distR="0">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6"/>
        <w:jc w:val="center"/>
        <w:rPr>
          <w:rFonts w:ascii="Times New Roman" w:hAnsi="Times New Roman"/>
        </w:rPr>
      </w:pPr>
      <w:bookmarkStart w:id="20" w:name="_Toc14967114"/>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t xml:space="preserve"> 中国网民安全意识薄弱</w:t>
      </w:r>
      <w:bookmarkEnd w:id="20"/>
    </w:p>
    <w:p/>
    <w:p>
      <w:pPr>
        <w:spacing w:line="360" w:lineRule="auto"/>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尽管高知人群掌握互联网热点话题方向，但基数庞大的非高知人群始终是中国网民的中流砥柱。这些占绝大多数比例的网民却往往对手机上的敏感信息安全的重要性没有明确的认知，因此也并不会去使用过于复杂的安全措施。而移动支付应用中最为常用的支付宝所支持的部分安全措施，正是由于其相对复杂性，对于绝大多数网民的支付安全并没有起到很好的保护作用。</w:t>
      </w:r>
    </w:p>
    <w:p>
      <w:pPr>
        <w:keepNext/>
        <w:spacing w:line="360" w:lineRule="auto"/>
        <w:ind w:firstLine="420"/>
        <w:jc w:val="center"/>
      </w:pPr>
      <w:r>
        <w:drawing>
          <wp:inline distT="0" distB="0" distL="0" distR="0">
            <wp:extent cx="3569335" cy="352615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82921" cy="3539628"/>
                    </a:xfrm>
                    <a:prstGeom prst="rect">
                      <a:avLst/>
                    </a:prstGeom>
                    <a:noFill/>
                    <a:ln>
                      <a:noFill/>
                    </a:ln>
                  </pic:spPr>
                </pic:pic>
              </a:graphicData>
            </a:graphic>
          </wp:inline>
        </w:drawing>
      </w:r>
    </w:p>
    <w:p>
      <w:pPr>
        <w:pStyle w:val="6"/>
        <w:jc w:val="center"/>
        <w:rPr>
          <w:rFonts w:ascii="Times New Roman" w:hAnsi="Times New Roman"/>
          <w:sz w:val="24"/>
        </w:rPr>
      </w:pPr>
      <w:bookmarkStart w:id="21" w:name="_Toc14967115"/>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t xml:space="preserve"> 支付宝的部分安全设置</w:t>
      </w:r>
      <w:bookmarkEnd w:id="21"/>
    </w:p>
    <w:p>
      <w:pPr>
        <w:spacing w:line="360" w:lineRule="auto"/>
        <w:ind w:firstLine="420"/>
        <w:rPr>
          <w:sz w:val="24"/>
        </w:rPr>
      </w:pPr>
      <w:r>
        <w:rPr>
          <w:sz w:val="24"/>
        </w:rPr>
        <w:t>密码认证方法的一种常见替代方法是生物识别认证。该认证系统主要是根据一个人的生理或行为特征来识别他/她。生理生物识别技术是一种利用相对稳定的人体物理特征，如指纹、面部特征和虹膜图案，来进行个人身份鉴别的技术。</w:t>
      </w:r>
      <w:r>
        <w:rPr>
          <w:color w:val="000000" w:themeColor="text1"/>
          <w:sz w:val="24"/>
          <w14:textFill>
            <w14:solidFill>
              <w14:schemeClr w14:val="tx1"/>
            </w14:solidFill>
          </w14:textFill>
        </w:rPr>
        <w:t>由于生物密钥无法失窃或被遗忘，而且更难伪造</w:t>
      </w:r>
      <w:r>
        <w:rPr>
          <w:color w:val="000000" w:themeColor="text1"/>
          <w:sz w:val="24"/>
          <w:vertAlign w:val="superscript"/>
          <w14:textFill>
            <w14:solidFill>
              <w14:schemeClr w14:val="tx1"/>
            </w14:solidFill>
          </w14:textFill>
        </w:rPr>
        <w:t>[14]</w:t>
      </w:r>
      <w:r>
        <w:rPr>
          <w:color w:val="000000" w:themeColor="text1"/>
          <w:sz w:val="24"/>
          <w14:textFill>
            <w14:solidFill>
              <w14:schemeClr w14:val="tx1"/>
            </w14:solidFill>
          </w14:textFill>
        </w:rPr>
        <w:t>，因此生物特征识别认证方法被认为比其他认证方法(如密码)更安全、可靠、准确。</w:t>
      </w:r>
    </w:p>
    <w:p>
      <w:pPr>
        <w:spacing w:line="360" w:lineRule="auto"/>
        <w:ind w:firstLine="420"/>
        <w:rPr>
          <w:sz w:val="24"/>
        </w:rPr>
      </w:pPr>
      <w:r>
        <w:rPr>
          <w:sz w:val="24"/>
        </w:rPr>
        <w:t>现有的基于生物特征的身份认证主要用到了指纹、声纹、虹膜、手势等生物特征。指纹识别具有全局信息和局部信息的唯一性，且人与人之间的差异较大，具有长期稳定性，因此指纹能够对人进行唯一标识，但是</w:t>
      </w:r>
      <w:r>
        <w:rPr>
          <w:color w:val="000000" w:themeColor="text1"/>
          <w:sz w:val="24"/>
          <w14:textFill>
            <w14:solidFill>
              <w14:schemeClr w14:val="tx1"/>
            </w14:solidFill>
          </w14:textFill>
        </w:rPr>
        <w:t>可能存在一些人群的指纹特征过少，不容易采集的情况</w:t>
      </w:r>
      <w:r>
        <w:rPr>
          <w:sz w:val="24"/>
        </w:rPr>
        <w:t>。此外，攻击者也很容易对指纹进行复制。人脸识别是一种通过静态人脸图像和数据库中的人脸数据进行对比从而进行判断的身份认证方式，人脸识别技术使用便捷，在理想环境中准确率和安全性都能得到保证。但是，人脸匹配对人脸图像采集环境和手机硬件配置要求较高，对用户状态的要求也比较高。声纹与指纹类似，是能够表征人类身份的一种生物特征。声纹识别技术通过提取声纹这种语音特征参数，与声纹数据库中已有样本数据进行查找匹配，从而识别说话者的身份。但是由于声纹采集的非接触性，声纹信息非常容易被盗取和滥用。虹膜识别技术是基于眼睛中的虹膜进行身份识别，虹膜处于人类的巩膜中，以圆环状包围瞳孔。虹膜的纹理形成于胎儿时期，终生不会改变，且其纹理包含了200多种差异明显的特征。但是虹膜识别与人脸识别类似，对使用环境要求较高。手势识别则是通过采集用户手势的特征并对用户进行身份认证，具有使用方便，不会太占用资源等优点，但相关研究还不是很成熟。</w:t>
      </w:r>
    </w:p>
    <w:p>
      <w:pPr>
        <w:keepNext/>
        <w:spacing w:line="360" w:lineRule="auto"/>
        <w:ind w:firstLine="420"/>
        <w:jc w:val="center"/>
      </w:pPr>
      <w:r>
        <w:drawing>
          <wp:inline distT="0" distB="0" distL="0" distR="0">
            <wp:extent cx="4348480" cy="2784475"/>
            <wp:effectExtent l="0" t="0" r="0" b="0"/>
            <wp:docPr id="7" name="图片 6" descr="https://pic1.zhimg.com/80/v2-604bca2fd833c4832f3b6b3a1fee9d0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https://pic1.zhimg.com/80/v2-604bca2fd833c4832f3b6b3a1fee9d08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49067" cy="2784882"/>
                    </a:xfrm>
                    <a:prstGeom prst="rect">
                      <a:avLst/>
                    </a:prstGeom>
                    <a:noFill/>
                    <a:ln>
                      <a:noFill/>
                    </a:ln>
                  </pic:spPr>
                </pic:pic>
              </a:graphicData>
            </a:graphic>
          </wp:inline>
        </w:drawing>
      </w:r>
    </w:p>
    <w:p>
      <w:pPr>
        <w:pStyle w:val="6"/>
        <w:jc w:val="center"/>
        <w:rPr>
          <w:rFonts w:ascii="Times New Roman" w:hAnsi="Times New Roman"/>
        </w:rPr>
      </w:pPr>
      <w:bookmarkStart w:id="22" w:name="_Toc14967116"/>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t xml:space="preserve">  GAN生成的万能指纹，准确率高达76%</w:t>
      </w:r>
      <w:bookmarkEnd w:id="22"/>
    </w:p>
    <w:p>
      <w:pPr>
        <w:spacing w:line="360" w:lineRule="auto"/>
        <w:ind w:firstLine="420"/>
        <w:rPr>
          <w:sz w:val="24"/>
        </w:rPr>
      </w:pPr>
      <w:r>
        <w:rPr>
          <w:sz w:val="24"/>
        </w:rPr>
        <w:t>2015年的一次调查显示</w:t>
      </w:r>
      <w:r>
        <w:rPr>
          <w:sz w:val="24"/>
          <w:vertAlign w:val="superscript"/>
        </w:rPr>
        <w:t>[15]</w:t>
      </w:r>
      <w:r>
        <w:rPr>
          <w:sz w:val="24"/>
        </w:rPr>
        <w:t>，影响参与者选择在移动设备上使用哪种生物识别认证方法的重要因素之一是可用性。他们发现两个主要的可用性问题阻碍了参与者对生物特征鉴定方法的适应，一是鉴定速度慢且不方便，二是社交尴尬。例如，对于第一个问题，在人脸生物识别的情况下，参与者觉得在设备的摄像头前正确对齐人脸既困难又耗费时间。同时，在指纹生物识别之中，当手指太油或太干，或是当设备被保护套覆盖时，参与者将很难正确地扫描指纹。另一方面，至于第二个问题(即社交尴尬)，在公共区域持设备于人脸之前执行身份验证对于参与者来说是一件很尴尬的任务。</w:t>
      </w:r>
    </w:p>
    <w:p>
      <w:pPr>
        <w:spacing w:line="360" w:lineRule="auto"/>
        <w:ind w:firstLine="420"/>
        <w:rPr>
          <w:sz w:val="24"/>
        </w:rPr>
      </w:pPr>
      <w:r>
        <w:rPr>
          <w:sz w:val="24"/>
        </w:rPr>
        <w:t>除去上文中所提到的种种认证方法，触控动力学则是一个解决该问题的全新思路。触控动力学是一种行为生物测量学，它捕捉一个人触摸触控设备的方式。与其他生物识别数据类似，触屏特征可用于识别个人/用户，也可与密码认证方法结合使用，以提高用户认证和移动设备保护的安全性。该方法可以通过在移动设备中嵌入现有的传感器来实现，因此相对于其他生物识别认证方法来说，它的成本较低。此外，这种方法是非侵入性的，可以与人的正常移动设备使用活动并行操作</w:t>
      </w:r>
      <w:r>
        <w:rPr>
          <w:sz w:val="24"/>
          <w:vertAlign w:val="superscript"/>
        </w:rPr>
        <w:t>[16]</w:t>
      </w:r>
      <w:r>
        <w:rPr>
          <w:sz w:val="24"/>
        </w:rPr>
        <w:t>。同时，该方法具有广泛的社会接受度，且触屏特征认证方法也有望被大众广泛接受</w:t>
      </w:r>
      <w:r>
        <w:rPr>
          <w:sz w:val="24"/>
          <w:vertAlign w:val="superscript"/>
        </w:rPr>
        <w:t>[17]</w:t>
      </w:r>
      <w:r>
        <w:rPr>
          <w:sz w:val="24"/>
        </w:rPr>
        <w:t>。由于触屏特征的潜力，这一领域的研究越来越多，如下图8所示。</w:t>
      </w:r>
    </w:p>
    <w:p>
      <w:pPr>
        <w:keepNext/>
        <w:ind w:firstLine="420"/>
        <w:jc w:val="center"/>
      </w:pPr>
      <w:r>
        <w:drawing>
          <wp:inline distT="0" distB="0" distL="0" distR="0">
            <wp:extent cx="3526155" cy="252857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526155" cy="2528570"/>
                    </a:xfrm>
                    <a:prstGeom prst="rect">
                      <a:avLst/>
                    </a:prstGeom>
                    <a:noFill/>
                    <a:ln>
                      <a:noFill/>
                    </a:ln>
                  </pic:spPr>
                </pic:pic>
              </a:graphicData>
            </a:graphic>
          </wp:inline>
        </w:drawing>
      </w:r>
    </w:p>
    <w:p>
      <w:pPr>
        <w:pStyle w:val="6"/>
        <w:jc w:val="center"/>
        <w:rPr>
          <w:rFonts w:ascii="Times New Roman" w:hAnsi="Times New Roman"/>
        </w:rPr>
      </w:pPr>
      <w:bookmarkStart w:id="23" w:name="_Toc14967117"/>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t xml:space="preserve">  2012-2014年利用行为生物测量学提高认证安全性的研究数量</w:t>
      </w:r>
      <w:bookmarkEnd w:id="23"/>
    </w:p>
    <w:p/>
    <w:p>
      <w:pPr>
        <w:spacing w:line="360" w:lineRule="auto"/>
        <w:ind w:firstLine="420"/>
        <w:rPr>
          <w:szCs w:val="21"/>
        </w:rPr>
      </w:pPr>
      <w:r>
        <w:rPr>
          <w:sz w:val="24"/>
        </w:rPr>
        <w:t>本作品正是基于触控动力学这一思路，将用户击键特征与传统密码认证所结合起来的多因素密码认证系统。</w:t>
      </w:r>
    </w:p>
    <w:p>
      <w:pPr>
        <w:pStyle w:val="3"/>
        <w:numPr>
          <w:ilvl w:val="1"/>
          <w:numId w:val="2"/>
        </w:numPr>
        <w:rPr>
          <w:rFonts w:ascii="Times New Roman" w:hAnsi="Times New Roman"/>
          <w:bCs w:val="0"/>
          <w:sz w:val="28"/>
        </w:rPr>
      </w:pPr>
      <w:bookmarkStart w:id="24" w:name="_Toc10469807"/>
      <w:bookmarkStart w:id="25" w:name="_Toc10469980"/>
      <w:bookmarkStart w:id="26" w:name="_Toc520338622"/>
      <w:bookmarkStart w:id="27" w:name="_Toc15026279"/>
      <w:bookmarkStart w:id="28" w:name="_Toc9796189"/>
      <w:r>
        <w:rPr>
          <w:rFonts w:ascii="Times New Roman" w:hAnsi="Times New Roman"/>
          <w:bCs w:val="0"/>
          <w:sz w:val="28"/>
        </w:rPr>
        <w:t>研究现状</w:t>
      </w:r>
      <w:bookmarkEnd w:id="24"/>
      <w:bookmarkEnd w:id="25"/>
      <w:bookmarkEnd w:id="26"/>
      <w:bookmarkEnd w:id="27"/>
      <w:bookmarkEnd w:id="28"/>
    </w:p>
    <w:p>
      <w:pPr>
        <w:widowControl/>
        <w:spacing w:line="360" w:lineRule="auto"/>
        <w:ind w:firstLine="420"/>
        <w:jc w:val="left"/>
        <w:rPr>
          <w:color w:val="000000" w:themeColor="text1"/>
          <w:sz w:val="24"/>
          <w14:textFill>
            <w14:solidFill>
              <w14:schemeClr w14:val="tx1"/>
            </w14:solidFill>
          </w14:textFill>
        </w:rPr>
      </w:pPr>
      <w:r>
        <w:rPr>
          <w:color w:val="000000" w:themeColor="text1"/>
          <w:sz w:val="24"/>
          <w14:textFill>
            <w14:solidFill>
              <w14:schemeClr w14:val="tx1"/>
            </w14:solidFill>
          </w14:textFill>
        </w:rPr>
        <w:t>在过去的几年里，我们看到了大量关于击键生物识别的研究，而这其中的大多数研究论文都是关于计算机上的击键动力学以及一些综述，直到最近的一些论文之中才提及了对基于触摸屏的设备收集的数据集的评估。</w:t>
      </w:r>
    </w:p>
    <w:p>
      <w:pPr>
        <w:widowControl/>
        <w:wordWrap w:val="0"/>
        <w:spacing w:line="360" w:lineRule="auto"/>
        <w:ind w:firstLine="480" w:firstLineChars="200"/>
        <w:jc w:val="left"/>
        <w:rPr>
          <w:color w:val="000000" w:themeColor="text1"/>
          <w:sz w:val="24"/>
          <w14:textFill>
            <w14:solidFill>
              <w14:schemeClr w14:val="tx1"/>
            </w14:solidFill>
          </w14:textFill>
        </w:rPr>
      </w:pPr>
      <w:r>
        <w:rPr>
          <w:sz w:val="24"/>
        </w:rPr>
        <w:t>Saevanee和Bhattarakosol</w:t>
      </w:r>
      <w:r>
        <w:rPr>
          <w:sz w:val="24"/>
          <w:vertAlign w:val="superscript"/>
        </w:rPr>
        <w:t>[18]</w:t>
      </w:r>
      <w:r>
        <w:rPr>
          <w:sz w:val="24"/>
        </w:rPr>
        <w:t>提出了第一个使用击键动力学和手指压力相结合的研究。通过从10个用户收集的数据集，他们证明仅使用手指压力信息就可以识别出99%的用户。</w:t>
      </w:r>
      <w:r>
        <w:rPr>
          <w:color w:val="000000" w:themeColor="text1"/>
          <w:sz w:val="24"/>
          <w14:textFill>
            <w14:solidFill>
              <w14:schemeClr w14:val="tx1"/>
            </w14:solidFill>
          </w14:textFill>
        </w:rPr>
        <w:t>识别使用的数据是用一个带有触摸屏的笔记本电脑收集的，参与者必须输入10位数字的手机号码。由于每个用户的</w:t>
      </w:r>
      <w:r>
        <w:rPr>
          <w:sz w:val="24"/>
        </w:rPr>
        <w:t>电话号码不同，所以只能在数据集中测量FRR类型错误。对于远距误差测量，必须收集冒名顶替者的数据，因此该项研究的主要局限在于缺乏冒名顶用者的数据。另一项使用触摸屏特性的按键动力学研究是在Johansen的硕士论文中提出的</w:t>
      </w:r>
      <w:r>
        <w:rPr>
          <w:rFonts w:hint="eastAsia"/>
          <w:sz w:val="24"/>
          <w:vertAlign w:val="superscript"/>
        </w:rPr>
        <w:t>[</w:t>
      </w:r>
      <w:r>
        <w:rPr>
          <w:sz w:val="24"/>
          <w:vertAlign w:val="superscript"/>
        </w:rPr>
        <w:t>19]</w:t>
      </w:r>
      <w:r>
        <w:rPr>
          <w:sz w:val="24"/>
        </w:rPr>
        <w:t>。这份研究的目的是比较个人电脑和智能手机的按键动态。一共有42人参加了该研究的相关实验，</w:t>
      </w:r>
      <w:r>
        <w:rPr>
          <w:color w:val="000000" w:themeColor="text1"/>
          <w:sz w:val="24"/>
          <w14:textFill>
            <w14:solidFill>
              <w14:schemeClr w14:val="tx1"/>
            </w14:solidFill>
          </w14:textFill>
        </w:rPr>
        <w:t>其中的一部分用户同时进行了个人电脑和智能手机的按键动态实验。这项研究的主要发现是</w:t>
      </w:r>
      <w:r>
        <w:rPr>
          <w:sz w:val="24"/>
        </w:rPr>
        <w:t>，如若仅使用计时功能，智能手机的性能要比比标准键盘差。然而，如果使用除了计时功能之外的额外智能手机功能，其性能明显优于标准键盘。</w:t>
      </w:r>
      <w:r>
        <w:rPr>
          <w:color w:val="000000" w:themeColor="text1"/>
          <w:sz w:val="24"/>
          <w14:textFill>
            <w14:solidFill>
              <w14:schemeClr w14:val="tx1"/>
            </w14:solidFill>
          </w14:textFill>
        </w:rPr>
        <w:t>同时研究的结果还显示，在智能手机上模仿某人的打字节奏比在标准键盘上更难。</w:t>
      </w:r>
      <w:r>
        <w:rPr>
          <w:sz w:val="24"/>
        </w:rPr>
        <w:t>此研究的主要局限在于数据收集过程中使用了一个12键手机键盘上的数字密码。Kang和Cho</w:t>
      </w:r>
      <w:r>
        <w:rPr>
          <w:sz w:val="24"/>
          <w:vertAlign w:val="superscript"/>
        </w:rPr>
        <w:t>[20]</w:t>
      </w:r>
      <w:r>
        <w:rPr>
          <w:sz w:val="24"/>
        </w:rPr>
        <w:t>研究了几种输入设备的击键动态认证系统:PC键盘、用手写笔输入的软键盘和触摸键盘。由于他们想要同时比</w:t>
      </w:r>
      <w:r>
        <w:rPr>
          <w:color w:val="000000" w:themeColor="text1"/>
          <w:sz w:val="24"/>
          <w14:textFill>
            <w14:solidFill>
              <w14:schemeClr w14:val="tx1"/>
            </w14:solidFill>
          </w14:textFill>
        </w:rPr>
        <w:t>较这些输入设备的性能，因此只能使用基于时间特性的击键特征。该研究采用高斯密度估计、Parzen窗密度估计、k近邻描述、支持向量数据描述等单类分类算法进行性能评价。最后的结果表明基于PC键盘的系统认证性能最好。Sen和Muralidharan</w:t>
      </w:r>
      <w:r>
        <w:rPr>
          <w:sz w:val="24"/>
          <w:vertAlign w:val="superscript"/>
        </w:rPr>
        <w:t>[21]</w:t>
      </w:r>
      <w:r>
        <w:rPr>
          <w:color w:val="000000" w:themeColor="text1"/>
          <w:sz w:val="24"/>
          <w14:textFill>
            <w14:solidFill>
              <w14:schemeClr w14:val="tx1"/>
            </w14:solidFill>
          </w14:textFill>
        </w:rPr>
        <w:t>研究了使用基于触摸屏的移动设备输入4位PIN码的身份验证系统。该研究主要是在从10个用户收集的数据集上进行的，使用了压力和基于时间的特性进行识别。这一研究较前面的研究所不同的地方在于，除了进行身份验证测试之外，还对攻击场景进行了评估。</w:t>
      </w:r>
    </w:p>
    <w:p>
      <w:pPr>
        <w:widowControl/>
        <w:spacing w:line="360" w:lineRule="auto"/>
        <w:ind w:firstLine="480" w:firstLineChars="200"/>
        <w:jc w:val="left"/>
        <w:rPr>
          <w:color w:val="000000" w:themeColor="text1"/>
          <w:sz w:val="24"/>
          <w14:textFill>
            <w14:solidFill>
              <w14:schemeClr w14:val="tx1"/>
            </w14:solidFill>
          </w14:textFill>
        </w:rPr>
      </w:pPr>
      <w:r>
        <w:rPr>
          <w:sz w:val="24"/>
        </w:rPr>
        <w:t>目前关于智能</w:t>
      </w:r>
      <w:r>
        <w:rPr>
          <w:color w:val="000000" w:themeColor="text1"/>
          <w:sz w:val="24"/>
          <w14:textFill>
            <w14:solidFill>
              <w14:schemeClr w14:val="tx1"/>
            </w14:solidFill>
          </w14:textFill>
        </w:rPr>
        <w:t>手机的相关研究比较少，而且更多的局限在数字键盘密码</w:t>
      </w:r>
      <w:r>
        <w:rPr>
          <w:rFonts w:hint="eastAsia"/>
          <w:color w:val="000000" w:themeColor="text1"/>
          <w:sz w:val="24"/>
          <w14:textFill>
            <w14:solidFill>
              <w14:schemeClr w14:val="tx1"/>
            </w14:solidFill>
          </w14:textFill>
        </w:rPr>
        <w:t>之上</w:t>
      </w:r>
      <w:r>
        <w:rPr>
          <w:color w:val="000000" w:themeColor="text1"/>
          <w:sz w:val="24"/>
          <w14:textFill>
            <w14:solidFill>
              <w14:schemeClr w14:val="tx1"/>
            </w14:solidFill>
          </w14:textFill>
        </w:rPr>
        <w:t>。Luca</w:t>
      </w:r>
      <w:r>
        <w:rPr>
          <w:sz w:val="24"/>
          <w:vertAlign w:val="superscript"/>
        </w:rPr>
        <w:t>[22]</w:t>
      </w:r>
      <w:r>
        <w:rPr>
          <w:color w:val="000000" w:themeColor="text1"/>
          <w:sz w:val="24"/>
          <w14:textFill>
            <w14:solidFill>
              <w14:schemeClr w14:val="tx1"/>
            </w14:solidFill>
          </w14:textFill>
        </w:rPr>
        <w:t>、Orcan</w:t>
      </w:r>
      <w:r>
        <w:rPr>
          <w:sz w:val="24"/>
          <w:vertAlign w:val="superscript"/>
        </w:rPr>
        <w:t>[23]</w:t>
      </w:r>
      <w:r>
        <w:rPr>
          <w:color w:val="000000" w:themeColor="text1"/>
          <w:sz w:val="24"/>
          <w14:textFill>
            <w14:solidFill>
              <w14:schemeClr w14:val="tx1"/>
            </w14:solidFill>
          </w14:textFill>
        </w:rPr>
        <w:t>分别提出了基于压力、速度和停留时间的多因素认证，但认证准确率不是很高，Luca的认证FRR为20%左右，Orcan的认证EER为7%左右。</w:t>
      </w:r>
    </w:p>
    <w:p>
      <w:pPr>
        <w:widowControl/>
        <w:spacing w:line="360" w:lineRule="auto"/>
        <w:ind w:firstLine="480" w:firstLineChars="200"/>
        <w:jc w:val="left"/>
        <w:rPr>
          <w:color w:val="000000" w:themeColor="text1"/>
          <w:sz w:val="24"/>
          <w14:textFill>
            <w14:solidFill>
              <w14:schemeClr w14:val="tx1"/>
            </w14:solidFill>
          </w14:textFill>
        </w:rPr>
      </w:pPr>
      <w:r>
        <w:rPr>
          <w:color w:val="000000" w:themeColor="text1"/>
          <w:sz w:val="24"/>
          <w14:textFill>
            <w14:solidFill>
              <w14:schemeClr w14:val="tx1"/>
            </w14:solidFill>
          </w14:textFill>
        </w:rPr>
        <w:t>本文专注于对手机身份认证这一场景进行了详细讨论，分析了各种情况下手机多因素认证的实现，给出了实用，准确，迅捷，安全实现方案。</w:t>
      </w:r>
    </w:p>
    <w:p>
      <w:pPr>
        <w:pStyle w:val="3"/>
        <w:numPr>
          <w:ilvl w:val="1"/>
          <w:numId w:val="2"/>
        </w:numPr>
        <w:rPr>
          <w:rFonts w:ascii="Times New Roman" w:hAnsi="Times New Roman"/>
          <w:bCs w:val="0"/>
          <w:sz w:val="28"/>
        </w:rPr>
      </w:pPr>
      <w:bookmarkStart w:id="29" w:name="_Toc10469981"/>
      <w:bookmarkStart w:id="30" w:name="_Toc10469808"/>
      <w:bookmarkStart w:id="31" w:name="_Toc15026280"/>
      <w:bookmarkStart w:id="32" w:name="_Toc9796190"/>
      <w:bookmarkStart w:id="33" w:name="_Toc520338623"/>
      <w:r>
        <w:rPr>
          <w:rFonts w:ascii="Times New Roman" w:hAnsi="Times New Roman"/>
          <w:bCs w:val="0"/>
          <w:sz w:val="28"/>
        </w:rPr>
        <w:t>特色描述</w:t>
      </w:r>
      <w:bookmarkEnd w:id="29"/>
      <w:bookmarkEnd w:id="30"/>
      <w:bookmarkEnd w:id="31"/>
      <w:bookmarkEnd w:id="32"/>
      <w:bookmarkEnd w:id="33"/>
    </w:p>
    <w:p>
      <w:pPr>
        <w:pStyle w:val="4"/>
        <w:numPr>
          <w:ilvl w:val="2"/>
          <w:numId w:val="2"/>
        </w:numPr>
        <w:rPr>
          <w:sz w:val="28"/>
        </w:rPr>
      </w:pPr>
      <w:bookmarkStart w:id="34" w:name="_Toc15026281"/>
      <w:r>
        <w:rPr>
          <w:sz w:val="28"/>
        </w:rPr>
        <w:t>多因素认证</w:t>
      </w:r>
      <w:bookmarkEnd w:id="34"/>
    </w:p>
    <w:p>
      <w:pPr>
        <w:autoSpaceDE w:val="0"/>
        <w:autoSpaceDN w:val="0"/>
        <w:adjustRightInd w:val="0"/>
        <w:spacing w:line="360" w:lineRule="auto"/>
        <w:ind w:firstLine="480" w:firstLineChars="200"/>
        <w:rPr>
          <w:sz w:val="24"/>
        </w:rPr>
      </w:pPr>
      <w:r>
        <w:rPr>
          <w:sz w:val="24"/>
        </w:rPr>
        <w:t>传统的支付密码验证方式，如支付宝和微信的6位支付密码，只验证用户输入的密码是否正确，如果密码正确则能通过验证。传统的手机解锁密码有4位或6位密码，也有九宫格划屏解锁密码，均只对密码序列进行验证，密码序列正确，则能够通过认证，解锁手机。一旦密码泄露，当用户暂离手机或手机丢失时，存在资金隐患。我们的MVSA系统采用多因素认证机制，不仅仅局限于验证密码是否正确，即便用户的手机丢失并且密码泄露，他人想通过输入正确密码来通过MVSA的认证机制的可能性是非常小的，从而保障用户的资金安全。</w:t>
      </w:r>
    </w:p>
    <w:p>
      <w:pPr>
        <w:autoSpaceDE w:val="0"/>
        <w:autoSpaceDN w:val="0"/>
        <w:adjustRightInd w:val="0"/>
        <w:spacing w:line="360" w:lineRule="auto"/>
        <w:ind w:firstLine="480" w:firstLineChars="200"/>
        <w:rPr>
          <w:sz w:val="24"/>
        </w:rPr>
      </w:pPr>
      <w:r>
        <w:rPr>
          <w:sz w:val="24"/>
        </w:rPr>
        <w:t>在系统实现上，我们用多维度全方位的特征来描述用户输入密码时的行为。一方面，我们利用安卓平台提供的内置传感器接口，记录下来用户输入密码时的触屏压力序列、触屏面积序列、触屏坐标序列、触屏间隔序列、手机加速度序列、陀螺仪传感器数据序列等数据作为特征；另一方面，我们在直接获取到的传感器数据基础之上，进行了用户输入数据低阶特征的提取，例如结合触屏坐标与触屏间隔序列计算划屏速度，提取每次交互中时间序列数据的最值和平均值等作为特征。在收集、计算得到所需特征后，将数据输入系统进行训练，得到用户的认证识别模型。以往所提出的该类问题解决方法往往只顾及到某一个角度或是特征，我们的系统使用全方位的特征来描述用户输入，从而保证了较高的准确率。</w:t>
      </w:r>
    </w:p>
    <w:p>
      <w:pPr>
        <w:pStyle w:val="4"/>
        <w:rPr>
          <w:sz w:val="28"/>
        </w:rPr>
      </w:pPr>
      <w:bookmarkStart w:id="35" w:name="_Toc520338625"/>
      <w:bookmarkStart w:id="36" w:name="_Toc15026282"/>
      <w:bookmarkStart w:id="37" w:name="_Toc9796192"/>
      <w:bookmarkStart w:id="38" w:name="_Toc10469810"/>
      <w:bookmarkStart w:id="39" w:name="_Toc10469983"/>
      <w:r>
        <w:rPr>
          <w:sz w:val="28"/>
        </w:rPr>
        <w:t>1.3.2</w:t>
      </w:r>
      <w:bookmarkEnd w:id="35"/>
      <w:r>
        <w:rPr>
          <w:sz w:val="28"/>
        </w:rPr>
        <w:t xml:space="preserve"> 九宫格划屏密码输入键盘</w:t>
      </w:r>
      <w:bookmarkEnd w:id="36"/>
      <w:bookmarkEnd w:id="37"/>
      <w:bookmarkEnd w:id="38"/>
      <w:bookmarkEnd w:id="39"/>
    </w:p>
    <w:p>
      <w:pPr>
        <w:autoSpaceDE w:val="0"/>
        <w:autoSpaceDN w:val="0"/>
        <w:adjustRightInd w:val="0"/>
        <w:spacing w:line="360" w:lineRule="auto"/>
        <w:ind w:firstLine="480" w:firstLineChars="200"/>
        <w:rPr>
          <w:sz w:val="24"/>
        </w:rPr>
      </w:pPr>
      <w:r>
        <w:rPr>
          <w:sz w:val="24"/>
        </w:rPr>
        <w:t>我们的系统MVSA提供了两种认证场景，一种是支付场景，一种是手机解锁场景，分别对应于六位数字密码输入和九宫格划屏密码输入。最初，我们设想我们的系统是服务于支付密码的，为此我们针对六位支付密码进行了设计。在取得了较好的效果之后，我们将应用场景拓展到手机的锁屏密码中，针对九宫格划屏解锁密码进行了设计。九宫格划屏密码认证效果更好，能够提取到更加全面的用户行为特征数据，例如划屏速度、偏移距离等等，全面的数据特征更有利于对每个用户进行行为特征的建模，实验结果表明该方法在九宫格划屏密码下有更高的识别准确率。</w:t>
      </w:r>
    </w:p>
    <w:p>
      <w:pPr>
        <w:pStyle w:val="4"/>
        <w:rPr>
          <w:sz w:val="28"/>
        </w:rPr>
      </w:pPr>
      <w:bookmarkStart w:id="40" w:name="_Toc9796193"/>
      <w:bookmarkStart w:id="41" w:name="_Toc520338626"/>
      <w:bookmarkStart w:id="42" w:name="_Toc15026283"/>
      <w:bookmarkStart w:id="43" w:name="_Toc10469984"/>
      <w:bookmarkStart w:id="44" w:name="_Toc10469811"/>
      <w:r>
        <w:rPr>
          <w:sz w:val="28"/>
        </w:rPr>
        <w:t xml:space="preserve">1.3.3 </w:t>
      </w:r>
      <w:bookmarkEnd w:id="40"/>
      <w:bookmarkEnd w:id="41"/>
      <w:r>
        <w:rPr>
          <w:sz w:val="28"/>
        </w:rPr>
        <w:t>在安卓多因素认证系统这一案例中首次引入无监督异常检测模型</w:t>
      </w:r>
      <w:bookmarkEnd w:id="42"/>
      <w:bookmarkEnd w:id="43"/>
      <w:bookmarkEnd w:id="44"/>
    </w:p>
    <w:p>
      <w:pPr>
        <w:spacing w:line="360" w:lineRule="auto"/>
        <w:ind w:firstLine="480" w:firstLineChars="200"/>
        <w:rPr>
          <w:sz w:val="24"/>
        </w:rPr>
      </w:pPr>
      <w:r>
        <w:rPr>
          <w:sz w:val="24"/>
        </w:rPr>
        <w:t>以往所提出的身份认证分类方法多是二分类模型，即在同时给定正样本和负样本的基础之上进行分类器模型的训练，这类分类器虽然应用效果不错，然而在实际应用场景当中，往往只有正样本，并没有负样本，即只有真用户本人的数据，除非其他用户愿意提供自己的数据作为负样本。在MVSA的实现中，我们在确保识别较高的识别正确率（93%以上）的前提之下，使用了无监督异常检测模型，更贴近现实问题的处理模式，同时也能更好地保护用户的数据隐私。</w:t>
      </w:r>
    </w:p>
    <w:p>
      <w:pPr>
        <w:pStyle w:val="4"/>
        <w:rPr>
          <w:sz w:val="24"/>
        </w:rPr>
      </w:pPr>
      <w:bookmarkStart w:id="45" w:name="_Toc10469813"/>
      <w:bookmarkStart w:id="46" w:name="_Toc15026284"/>
      <w:bookmarkStart w:id="47" w:name="_Toc10469986"/>
      <w:r>
        <w:rPr>
          <w:sz w:val="28"/>
        </w:rPr>
        <w:t>1.3.4 用户操作无感</w:t>
      </w:r>
      <w:bookmarkEnd w:id="45"/>
      <w:bookmarkEnd w:id="46"/>
      <w:bookmarkEnd w:id="47"/>
    </w:p>
    <w:p>
      <w:pPr>
        <w:spacing w:line="360" w:lineRule="auto"/>
        <w:ind w:firstLine="480" w:firstLineChars="200"/>
        <w:rPr>
          <w:sz w:val="24"/>
        </w:rPr>
      </w:pPr>
      <w:r>
        <w:rPr>
          <w:sz w:val="24"/>
        </w:rPr>
        <w:t>我们的MVSA系统简单易行，用户操作十分友好。MVSA与正常的密码认证操作完全相同，不需要用户提供任何额外的操作，系统隐藏了复杂的技术细节部分。用户与平常输入6位支付密码或划屏进行屏幕解锁的操作完全相同，却能够使用进行了安全增强的认证服务。</w:t>
      </w:r>
    </w:p>
    <w:p>
      <w:pPr>
        <w:spacing w:line="360" w:lineRule="auto"/>
        <w:ind w:firstLine="480" w:firstLineChars="200"/>
        <w:rPr>
          <w:sz w:val="24"/>
        </w:rPr>
      </w:pPr>
      <w:r>
        <w:rPr>
          <w:sz w:val="24"/>
        </w:rPr>
        <w:t>MVSA采用服务端-客户端模型搭建系统，经过实验测试验证，能准确、快速的检测出输入密码的人是否为真正的合法用户。测试结果表明，MVSA能在真实用户预先录入数据样本较少的情况下（20~30个正样本），对于未知输入数据，进行较为准确的判定（准确率93%以上）。MVSA系统能够在不影响用户体验的情况下设下安全保护网，拦截下恶意攻击者意欲利用正确密码窃取用户资金的行为。</w:t>
      </w:r>
    </w:p>
    <w:p>
      <w:pPr>
        <w:pStyle w:val="4"/>
        <w:rPr>
          <w:sz w:val="24"/>
        </w:rPr>
      </w:pPr>
      <w:bookmarkStart w:id="48" w:name="_Toc15026285"/>
      <w:r>
        <w:rPr>
          <w:sz w:val="28"/>
        </w:rPr>
        <w:t>1.3.5 用户使用便捷</w:t>
      </w:r>
      <w:bookmarkEnd w:id="48"/>
    </w:p>
    <w:p>
      <w:pPr>
        <w:spacing w:line="360" w:lineRule="auto"/>
        <w:ind w:firstLine="480" w:firstLineChars="200"/>
        <w:rPr>
          <w:sz w:val="24"/>
        </w:rPr>
      </w:pPr>
      <w:r>
        <w:rPr>
          <w:sz w:val="24"/>
        </w:rPr>
        <w:t>用户初次使用MVSA系统或者重置密码时，需要预先进行数据录入。经过我们的实验，用户录入20~30个有效样本，MVSA系统就能够提供较高的认证准确率。通常情况下，用户录入这些样本只需要2~3分钟，在使用上是非常便捷的。</w:t>
      </w:r>
    </w:p>
    <w:p>
      <w:pPr>
        <w:pStyle w:val="4"/>
        <w:rPr>
          <w:sz w:val="28"/>
        </w:rPr>
      </w:pPr>
      <w:bookmarkStart w:id="49" w:name="_Toc10469987"/>
      <w:bookmarkStart w:id="50" w:name="_Toc15026286"/>
      <w:bookmarkStart w:id="51" w:name="_Toc10469814"/>
      <w:r>
        <w:rPr>
          <w:sz w:val="28"/>
        </w:rPr>
        <w:t>1.3.6 在多场景输入下系统的稳定性与可靠性</w:t>
      </w:r>
      <w:bookmarkEnd w:id="49"/>
      <w:bookmarkEnd w:id="50"/>
      <w:bookmarkEnd w:id="51"/>
    </w:p>
    <w:p>
      <w:pPr>
        <w:spacing w:line="360" w:lineRule="auto"/>
        <w:ind w:firstLine="480" w:firstLineChars="200"/>
        <w:rPr>
          <w:b/>
          <w:bCs/>
          <w:sz w:val="28"/>
          <w:szCs w:val="32"/>
        </w:rPr>
      </w:pPr>
      <w:r>
        <w:rPr>
          <w:sz w:val="24"/>
        </w:rPr>
        <w:t>我们在设计MVSA系统时加入了对于用户输入场景的考量。由于手机这类移动设备的便携性，用户可能在，任何时间，任何地点执行系统认证操作。因此，在实验测试阶段，我们邀请了志愿者在各种不同的场景下录取实验数据进行系统测试实验（场景包括但不限于站姿，坐姿，洗澡前后，是否乘坐交通工具等多个常见认证场景），并以此为依据进行了系统的调整，确保MVSA系统在不同场景之下的的稳定实用性。</w:t>
      </w:r>
    </w:p>
    <w:p>
      <w:pPr>
        <w:pStyle w:val="4"/>
        <w:rPr>
          <w:b w:val="0"/>
          <w:bCs w:val="0"/>
          <w:sz w:val="28"/>
        </w:rPr>
      </w:pPr>
      <w:bookmarkStart w:id="52" w:name="_Toc15026287"/>
      <w:r>
        <w:rPr>
          <w:sz w:val="28"/>
        </w:rPr>
        <w:t>1.3.7 低资源开销</w:t>
      </w:r>
      <w:bookmarkEnd w:id="52"/>
    </w:p>
    <w:p>
      <w:pPr>
        <w:spacing w:line="360" w:lineRule="auto"/>
        <w:ind w:firstLine="420"/>
        <w:rPr>
          <w:sz w:val="24"/>
        </w:rPr>
      </w:pPr>
      <w:r>
        <w:rPr>
          <w:sz w:val="24"/>
        </w:rPr>
        <w:t>MVSA系统拥有较低的用户资源开销。我们使用的传感器均是安卓提供的低功耗传感器，对手机的电量消耗比较低。我们的数据处理、模型训练模块是由服务端完成，所以在客户端上进行的数据运算量较小，不会给用户带来较大的资源开销。</w:t>
      </w:r>
    </w:p>
    <w:p>
      <w:pPr>
        <w:pStyle w:val="3"/>
        <w:numPr>
          <w:ilvl w:val="1"/>
          <w:numId w:val="2"/>
        </w:numPr>
        <w:rPr>
          <w:rFonts w:ascii="Times New Roman" w:hAnsi="Times New Roman"/>
          <w:bCs w:val="0"/>
          <w:sz w:val="28"/>
        </w:rPr>
      </w:pPr>
      <w:bookmarkStart w:id="53" w:name="_Toc9796195"/>
      <w:bookmarkStart w:id="54" w:name="_Toc520338628"/>
      <w:r>
        <w:rPr>
          <w:rFonts w:ascii="Times New Roman" w:hAnsi="Times New Roman"/>
          <w:bCs w:val="0"/>
          <w:sz w:val="28"/>
        </w:rPr>
        <w:t xml:space="preserve"> </w:t>
      </w:r>
      <w:bookmarkStart w:id="55" w:name="_Toc15026288"/>
      <w:bookmarkStart w:id="56" w:name="_Toc10469815"/>
      <w:bookmarkStart w:id="57" w:name="_Toc10469988"/>
      <w:r>
        <w:rPr>
          <w:rFonts w:ascii="Times New Roman" w:hAnsi="Times New Roman"/>
          <w:bCs w:val="0"/>
          <w:sz w:val="28"/>
        </w:rPr>
        <w:t>市场分析</w:t>
      </w:r>
      <w:bookmarkEnd w:id="53"/>
      <w:bookmarkEnd w:id="54"/>
      <w:bookmarkEnd w:id="55"/>
      <w:bookmarkEnd w:id="56"/>
      <w:bookmarkEnd w:id="57"/>
    </w:p>
    <w:p>
      <w:pPr>
        <w:wordWrap w:val="0"/>
        <w:autoSpaceDE w:val="0"/>
        <w:autoSpaceDN w:val="0"/>
        <w:adjustRightInd w:val="0"/>
        <w:spacing w:line="360" w:lineRule="auto"/>
        <w:ind w:firstLine="420"/>
        <w:rPr>
          <w:sz w:val="24"/>
        </w:rPr>
      </w:pPr>
      <w:r>
        <w:rPr>
          <w:sz w:val="24"/>
        </w:rPr>
        <w:t>保密性、完整性和可识别性是保障网上支付安全的三大因素。用户对支付安全性的诉求强烈，安全性与便捷性并驾齐驱成为用户最关注的因素。随着移动支付服务在网民生活中的加速渗透，方便和安全已经成为决定用户支付工具选择的核心因素。如下图9所示，调查中显示，用户选择支付平台最关注的因素是支付过程便捷性和支付安全性，分别有57.7%和51.5%的选择比例，远远超过排在第三、四位的有折扣或积分活动、品牌形象</w:t>
      </w:r>
      <w:r>
        <w:rPr>
          <w:rFonts w:hint="eastAsia"/>
          <w:sz w:val="24"/>
          <w:vertAlign w:val="superscript"/>
        </w:rPr>
        <w:t>[</w:t>
      </w:r>
      <w:r>
        <w:rPr>
          <w:sz w:val="24"/>
          <w:vertAlign w:val="superscript"/>
        </w:rPr>
        <w:t>6]</w:t>
      </w:r>
      <w:r>
        <w:rPr>
          <w:sz w:val="24"/>
        </w:rPr>
        <w:t>。</w:t>
      </w:r>
    </w:p>
    <w:p>
      <w:pPr>
        <w:keepNext/>
        <w:autoSpaceDE w:val="0"/>
        <w:autoSpaceDN w:val="0"/>
        <w:adjustRightInd w:val="0"/>
        <w:spacing w:line="360" w:lineRule="auto"/>
        <w:ind w:firstLine="420"/>
        <w:jc w:val="center"/>
      </w:pPr>
      <w:r>
        <w:rPr>
          <w:rFonts w:hint="eastAsia"/>
        </w:rPr>
        <w:drawing>
          <wp:inline distT="0" distB="0" distL="0" distR="0">
            <wp:extent cx="3687445" cy="2182495"/>
            <wp:effectExtent l="4445" t="4445" r="16510" b="1016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6"/>
        <w:jc w:val="center"/>
        <w:rPr>
          <w:rFonts w:ascii="Times New Roman" w:hAnsi="Times New Roman"/>
        </w:rPr>
      </w:pPr>
      <w:bookmarkStart w:id="58" w:name="_Toc14967118"/>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r>
        <w:rPr>
          <w:rFonts w:ascii="Times New Roman" w:hAnsi="Times New Roman"/>
        </w:rPr>
        <w:t xml:space="preserve"> 支付用户选择支付平台最关注的因素</w:t>
      </w:r>
      <w:bookmarkEnd w:id="58"/>
    </w:p>
    <w:p/>
    <w:p>
      <w:pPr>
        <w:autoSpaceDE w:val="0"/>
        <w:autoSpaceDN w:val="0"/>
        <w:adjustRightInd w:val="0"/>
        <w:spacing w:line="360" w:lineRule="auto"/>
        <w:ind w:firstLine="420"/>
        <w:jc w:val="left"/>
        <w:rPr>
          <w:sz w:val="24"/>
        </w:rPr>
      </w:pPr>
      <w:r>
        <w:rPr>
          <w:sz w:val="24"/>
        </w:rPr>
        <w:t>调查显示，安全担忧成为制约非网上支付用户选择使用网上支付工具的重要障碍。在不使用网上支付的网民中，有43.5%的网民是因为不需要网上支付工具，这部分人群的网络生活还没有从娱乐过渡到商务阶段，还处于网络应用的较浅层。而有30.4%的用户是因为感觉不安全、担心资金被盗而不使用网</w:t>
      </w:r>
      <w:r>
        <w:rPr>
          <w:color w:val="000000" w:themeColor="text1"/>
          <w:sz w:val="24"/>
          <w14:textFill>
            <w14:solidFill>
              <w14:schemeClr w14:val="tx1"/>
            </w14:solidFill>
          </w14:textFill>
        </w:rPr>
        <w:t>上支付，另有11.8%的用户担心账户信息泄漏。总的来看，这部分将近42.2%的人群出于安全性的考虑，尤其是资金和信息安全的担忧，而选择不使用网上支付，网上支付工具亟待消除人群对于安全性的顾虑。如果能够让用户相信网上支付是安全的，不会带来较大的资金风险，会在一定程度上激发网上支付用户的增长，促进电子商务行业的稳健发展。</w:t>
      </w:r>
    </w:p>
    <w:p>
      <w:pPr>
        <w:keepNext/>
        <w:autoSpaceDE w:val="0"/>
        <w:autoSpaceDN w:val="0"/>
        <w:adjustRightInd w:val="0"/>
        <w:spacing w:line="360" w:lineRule="auto"/>
        <w:jc w:val="center"/>
      </w:pPr>
      <w:r>
        <w:rPr>
          <w:rFonts w:hint="eastAsia"/>
        </w:rPr>
        <w:drawing>
          <wp:inline distT="0" distB="0" distL="0" distR="0">
            <wp:extent cx="5600700" cy="2909570"/>
            <wp:effectExtent l="0" t="0" r="0" b="508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6"/>
        <w:jc w:val="center"/>
        <w:rPr>
          <w:rFonts w:ascii="Times New Roman" w:hAnsi="Times New Roman"/>
        </w:rPr>
      </w:pPr>
      <w:bookmarkStart w:id="59" w:name="_Toc14967119"/>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t xml:space="preserve"> 非网上支付用户不使用网上支付的原因</w:t>
      </w:r>
      <w:bookmarkEnd w:id="59"/>
    </w:p>
    <w:p/>
    <w:p>
      <w:pPr>
        <w:autoSpaceDE w:val="0"/>
        <w:autoSpaceDN w:val="0"/>
        <w:adjustRightInd w:val="0"/>
        <w:spacing w:line="360" w:lineRule="auto"/>
        <w:ind w:firstLine="420"/>
        <w:jc w:val="left"/>
        <w:rPr>
          <w:sz w:val="24"/>
        </w:rPr>
      </w:pPr>
      <w:r>
        <w:rPr>
          <w:color w:val="000000" w:themeColor="text1"/>
          <w:sz w:val="24"/>
          <w14:textFill>
            <w14:solidFill>
              <w14:schemeClr w14:val="tx1"/>
            </w14:solidFill>
          </w14:textFill>
        </w:rPr>
        <w:t>自21世纪以来，网络零售</w:t>
      </w:r>
      <w:r>
        <w:rPr>
          <w:sz w:val="24"/>
        </w:rPr>
        <w:t>和本地消费服务行业业务激增，随着中国网络零售市场的迅猛发展，线上消费的生活服务类型不断拓宽，交易规模持续增大，移动支付这一领域蕴含了巨大的市场空间。如下图11所示，在2007-2010年，中国网络零售市场交易规模增长近10倍，从542亿元增长到5231亿元人民币。2011年依然保持44.6%的增长幅度，全年交易规模达到7566亿元，网络零售市场交易总额占社会消费品零售总额的已经达到4.2%。2015年，我国网络零售市场已达到2万亿元人民币以上，超过美国；人均网上消费额将达到6220元人民币，超过美国目前1000美元的平均水平。网络零售成为新业态，电子商务交易额迅速上升，促进了网上支付行业的发展。</w:t>
      </w:r>
    </w:p>
    <w:p>
      <w:pPr>
        <w:autoSpaceDE w:val="0"/>
        <w:autoSpaceDN w:val="0"/>
        <w:adjustRightInd w:val="0"/>
        <w:spacing w:line="360" w:lineRule="auto"/>
        <w:ind w:firstLine="420"/>
        <w:jc w:val="left"/>
        <w:rPr>
          <w:sz w:val="24"/>
        </w:rPr>
      </w:pPr>
    </w:p>
    <w:p>
      <w:pPr>
        <w:keepNext/>
        <w:autoSpaceDE w:val="0"/>
        <w:autoSpaceDN w:val="0"/>
        <w:adjustRightInd w:val="0"/>
        <w:spacing w:line="360" w:lineRule="auto"/>
        <w:ind w:firstLine="420"/>
        <w:jc w:val="center"/>
      </w:pPr>
      <w:r>
        <w:rPr>
          <w:rFonts w:hint="eastAsia"/>
        </w:rPr>
        <w:drawing>
          <wp:inline distT="0" distB="0" distL="0" distR="0">
            <wp:extent cx="5274310" cy="3076575"/>
            <wp:effectExtent l="0" t="0" r="2540" b="952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6"/>
        <w:jc w:val="center"/>
        <w:rPr>
          <w:rFonts w:ascii="Times New Roman" w:hAnsi="Times New Roman"/>
        </w:rPr>
      </w:pPr>
      <w:bookmarkStart w:id="60" w:name="_Toc14967120"/>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t xml:space="preserve"> 中国网上交易额发展较快</w:t>
      </w:r>
      <w:bookmarkEnd w:id="60"/>
    </w:p>
    <w:p>
      <w:pPr>
        <w:autoSpaceDE w:val="0"/>
        <w:autoSpaceDN w:val="0"/>
        <w:adjustRightInd w:val="0"/>
        <w:spacing w:line="360" w:lineRule="auto"/>
        <w:ind w:firstLine="420"/>
        <w:jc w:val="left"/>
        <w:rPr>
          <w:color w:val="000000" w:themeColor="text1"/>
          <w:sz w:val="24"/>
          <w14:textFill>
            <w14:solidFill>
              <w14:schemeClr w14:val="tx1"/>
            </w14:solidFill>
          </w14:textFill>
        </w:rPr>
      </w:pPr>
      <w:r>
        <w:rPr>
          <w:color w:val="000000" w:themeColor="text1"/>
          <w:sz w:val="24"/>
          <w14:textFill>
            <w14:solidFill>
              <w14:schemeClr w14:val="tx1"/>
            </w14:solidFill>
          </w14:textFill>
        </w:rPr>
        <w:t>但就发展趋势来看，我国网上金融的增长还远远没有触顶，尤其是对于将成为未来网民增长重要群体的中年人群而言，还有着较大的渗透空间。从未来发展的预期看，我国互联网渗透逐步加深的势头不可逆转，网络消费供需面持续积极向好，这些都将推动网上银行、网上支付的发展，促进电子商务在未来较长时间稳健增长。</w:t>
      </w:r>
    </w:p>
    <w:p>
      <w:pPr>
        <w:autoSpaceDE w:val="0"/>
        <w:autoSpaceDN w:val="0"/>
        <w:adjustRightInd w:val="0"/>
        <w:spacing w:line="360" w:lineRule="auto"/>
        <w:ind w:firstLine="420"/>
        <w:jc w:val="left"/>
        <w:rPr>
          <w:color w:val="000000" w:themeColor="text1"/>
          <w:sz w:val="24"/>
          <w14:textFill>
            <w14:solidFill>
              <w14:schemeClr w14:val="tx1"/>
            </w14:solidFill>
          </w14:textFill>
        </w:rPr>
      </w:pPr>
      <w:r>
        <w:rPr>
          <w:color w:val="000000" w:themeColor="text1"/>
          <w:sz w:val="24"/>
          <w14:textFill>
            <w14:solidFill>
              <w14:schemeClr w14:val="tx1"/>
            </w14:solidFill>
          </w14:textFill>
        </w:rPr>
        <w:t>因此，网上支付安全性的提高刻不容缓。文中提出的MVSA系统能够实现便捷而有效的用户信息安全保护，在极大程度上满足用户对于支付信息安全保障的需求，且显著提高了用户支付行为中的安全性，保障了中国网上金融的稳健发展，具有极大的市场前景。</w:t>
      </w:r>
      <w:r>
        <w:rPr>
          <w:bCs/>
          <w:color w:val="000000" w:themeColor="text1"/>
          <w:sz w:val="24"/>
          <w14:textFill>
            <w14:solidFill>
              <w14:schemeClr w14:val="tx1"/>
            </w14:solidFill>
          </w14:textFill>
        </w:rPr>
        <w:t xml:space="preserve"> </w:t>
      </w:r>
    </w:p>
    <w:p>
      <w:pPr>
        <w:autoSpaceDE w:val="0"/>
        <w:autoSpaceDN w:val="0"/>
        <w:adjustRightInd w:val="0"/>
        <w:spacing w:line="360" w:lineRule="auto"/>
        <w:rPr>
          <w:bCs/>
          <w:sz w:val="24"/>
        </w:rPr>
      </w:pPr>
    </w:p>
    <w:p>
      <w:pPr>
        <w:pStyle w:val="3"/>
        <w:numPr>
          <w:ilvl w:val="1"/>
          <w:numId w:val="2"/>
        </w:numPr>
        <w:rPr>
          <w:rFonts w:ascii="Times New Roman" w:hAnsi="Times New Roman"/>
          <w:bCs w:val="0"/>
          <w:sz w:val="28"/>
        </w:rPr>
      </w:pPr>
      <w:r>
        <w:rPr>
          <w:rFonts w:ascii="Times New Roman" w:hAnsi="Times New Roman"/>
          <w:bCs w:val="0"/>
          <w:sz w:val="28"/>
        </w:rPr>
        <w:t xml:space="preserve"> </w:t>
      </w:r>
      <w:bookmarkStart w:id="61" w:name="_Toc10469816"/>
      <w:bookmarkStart w:id="62" w:name="_Toc15026289"/>
      <w:bookmarkStart w:id="63" w:name="_Toc10469989"/>
      <w:r>
        <w:rPr>
          <w:rFonts w:ascii="Times New Roman" w:hAnsi="Times New Roman"/>
          <w:bCs w:val="0"/>
          <w:sz w:val="28"/>
        </w:rPr>
        <w:t>本章小结</w:t>
      </w:r>
      <w:bookmarkEnd w:id="61"/>
      <w:bookmarkEnd w:id="62"/>
      <w:bookmarkEnd w:id="63"/>
    </w:p>
    <w:p>
      <w:pPr>
        <w:spacing w:line="360" w:lineRule="auto"/>
        <w:ind w:firstLine="420"/>
        <w:rPr>
          <w:sz w:val="24"/>
        </w:rPr>
        <w:sectPr>
          <w:pgSz w:w="11906" w:h="16838"/>
          <w:pgMar w:top="1440" w:right="1466" w:bottom="1440" w:left="1620" w:header="851" w:footer="992" w:gutter="0"/>
          <w:cols w:space="720" w:num="1"/>
          <w:docGrid w:type="lines" w:linePitch="312" w:charSpace="0"/>
        </w:sectPr>
      </w:pPr>
      <w:r>
        <w:rPr>
          <w:sz w:val="24"/>
        </w:rPr>
        <w:t>本章从选题背景，国内外研究现状，特色描述以及市场分析四个部分着手，层层深入，抽丝剥茧对我们设计的MVSA系统进行一个系统性的概述。在下文之中，第二将详细的描述MVSA系统功能和模块的设计原理以及代码实现，第三章则是完整的阐述了我们在设计MVSA系统过程之中所进行的实验测试和结果分析。第四章是创新性说明，第五章则是对我们所做的工作进行的汇总与总结与展望。</w:t>
      </w:r>
    </w:p>
    <w:p>
      <w:pPr>
        <w:pStyle w:val="2"/>
        <w:jc w:val="center"/>
        <w:rPr>
          <w:rFonts w:eastAsia="黑体"/>
          <w:sz w:val="32"/>
          <w:szCs w:val="32"/>
        </w:rPr>
      </w:pPr>
      <w:bookmarkStart w:id="64" w:name="_Toc10469817"/>
      <w:bookmarkStart w:id="65" w:name="_Toc15026290"/>
      <w:bookmarkStart w:id="66" w:name="_Toc9796196"/>
      <w:bookmarkStart w:id="67" w:name="_Toc10469990"/>
      <w:bookmarkStart w:id="68" w:name="_Toc385692232"/>
      <w:r>
        <w:rPr>
          <w:rFonts w:eastAsia="黑体"/>
          <w:sz w:val="32"/>
          <w:szCs w:val="32"/>
        </w:rPr>
        <w:t>第二章 作品设计与实现</w:t>
      </w:r>
      <w:bookmarkEnd w:id="64"/>
      <w:bookmarkEnd w:id="65"/>
      <w:bookmarkEnd w:id="66"/>
      <w:bookmarkEnd w:id="67"/>
      <w:bookmarkEnd w:id="68"/>
    </w:p>
    <w:p>
      <w:pPr>
        <w:autoSpaceDE w:val="0"/>
        <w:autoSpaceDN w:val="0"/>
        <w:adjustRightInd w:val="0"/>
        <w:spacing w:line="360" w:lineRule="auto"/>
        <w:ind w:firstLine="420"/>
        <w:rPr>
          <w:bCs/>
          <w:color w:val="FF0000"/>
          <w:sz w:val="24"/>
        </w:rPr>
      </w:pPr>
      <w:r>
        <w:rPr>
          <w:bCs/>
          <w:color w:val="000000" w:themeColor="text1"/>
          <w:sz w:val="24"/>
          <w14:textFill>
            <w14:solidFill>
              <w14:schemeClr w14:val="tx1"/>
            </w14:solidFill>
          </w14:textFill>
        </w:rPr>
        <w:t xml:space="preserve">本章将介绍MVSA系统功能，实现原理，所依托硬件设备，以及软件算法模块实现等内容。  </w:t>
      </w:r>
      <w:r>
        <w:rPr>
          <w:bCs/>
          <w:sz w:val="24"/>
        </w:rPr>
        <w:t xml:space="preserve">                             </w:t>
      </w:r>
    </w:p>
    <w:p>
      <w:pPr>
        <w:pStyle w:val="3"/>
        <w:rPr>
          <w:rFonts w:ascii="Times New Roman" w:hAnsi="Times New Roman"/>
          <w:bCs w:val="0"/>
          <w:sz w:val="28"/>
        </w:rPr>
      </w:pPr>
      <w:bookmarkStart w:id="69" w:name="_Toc9796197"/>
      <w:bookmarkStart w:id="70" w:name="_Toc10469818"/>
      <w:bookmarkStart w:id="71" w:name="_Toc10469991"/>
      <w:bookmarkStart w:id="72" w:name="_Toc15026291"/>
      <w:r>
        <w:rPr>
          <w:rFonts w:ascii="Times New Roman" w:hAnsi="Times New Roman"/>
          <w:bCs w:val="0"/>
          <w:sz w:val="28"/>
        </w:rPr>
        <w:t>2.1 系统功能</w:t>
      </w:r>
      <w:bookmarkEnd w:id="69"/>
      <w:bookmarkEnd w:id="70"/>
      <w:bookmarkEnd w:id="71"/>
      <w:bookmarkEnd w:id="72"/>
    </w:p>
    <w:p>
      <w:pPr>
        <w:spacing w:line="360" w:lineRule="auto"/>
        <w:ind w:firstLine="420"/>
        <w:rPr>
          <w:sz w:val="24"/>
        </w:rPr>
      </w:pPr>
      <w:r>
        <w:rPr>
          <w:sz w:val="24"/>
        </w:rPr>
        <w:t>如上文所述，本作品旨在为用户在使用安卓手机输入密码时提供身份认证服务。用户使用MVSA系统时，首先通过收集用户客户端APP录入个人真实的数据信息，接着个人信息将会被发送至服务器端，服务器端为用户训练识别模型并存储。当下一次用户客户端使用APP输入密码时，输入数据发送至服务器端，先判断密码输入是否正确，如果正确，则用训练好的模型判断输入该密码的是否是该用户本人，将结果反馈回客户端。</w:t>
      </w:r>
    </w:p>
    <w:p>
      <w:pPr>
        <w:keepNext/>
        <w:spacing w:line="360" w:lineRule="auto"/>
      </w:pPr>
      <w:r>
        <w:drawing>
          <wp:inline distT="0" distB="0" distL="0" distR="0">
            <wp:extent cx="5600700" cy="2419350"/>
            <wp:effectExtent l="0" t="0" r="0" b="0"/>
            <wp:docPr id="118"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7"/>
                    <pic:cNvPicPr>
                      <a:picLocks noChangeAspect="1"/>
                    </pic:cNvPicPr>
                  </pic:nvPicPr>
                  <pic:blipFill>
                    <a:blip r:embed="rId17"/>
                    <a:stretch>
                      <a:fillRect/>
                    </a:stretch>
                  </pic:blipFill>
                  <pic:spPr>
                    <a:xfrm>
                      <a:off x="0" y="0"/>
                      <a:ext cx="5600700" cy="2419350"/>
                    </a:xfrm>
                    <a:prstGeom prst="rect">
                      <a:avLst/>
                    </a:prstGeom>
                  </pic:spPr>
                </pic:pic>
              </a:graphicData>
            </a:graphic>
          </wp:inline>
        </w:drawing>
      </w:r>
    </w:p>
    <w:p>
      <w:pPr>
        <w:pStyle w:val="6"/>
        <w:jc w:val="center"/>
        <w:rPr>
          <w:rFonts w:ascii="Times New Roman" w:hAnsi="Times New Roman"/>
          <w:color w:val="FF0000"/>
          <w:sz w:val="24"/>
        </w:rPr>
      </w:pPr>
      <w:bookmarkStart w:id="73" w:name="_Toc14967121"/>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t xml:space="preserve">  MVSA运行流程</w:t>
      </w:r>
      <w:bookmarkEnd w:id="73"/>
    </w:p>
    <w:p>
      <w:pPr>
        <w:spacing w:line="360" w:lineRule="auto"/>
        <w:ind w:firstLine="420"/>
        <w:rPr>
          <w:sz w:val="24"/>
        </w:rPr>
        <w:sectPr>
          <w:pgSz w:w="11906" w:h="16838"/>
          <w:pgMar w:top="1440" w:right="1466" w:bottom="1440" w:left="1620" w:header="851" w:footer="992" w:gutter="0"/>
          <w:cols w:space="720" w:num="1"/>
          <w:docGrid w:type="lines" w:linePitch="312" w:charSpace="0"/>
        </w:sectPr>
      </w:pPr>
      <w:r>
        <w:rPr>
          <w:sz w:val="24"/>
        </w:rPr>
        <w:t>在MVSA系统的识别过程之中，以往所提出的分类方法多是在同时给定正负样本输入的基础上进行分类器模型的训练，这种方法虽然效果不错，却具有较大的局限性。而MVSA系统在确保较高的识别准确率（93%以上）的前提之下，使用了无监督异常检测模型。用户可以选择系统使用传统的二分类模型还是无监督异常检测模型，如果使用二分类模型，其数据也会在之后被用作其它用户训练时的负样本；如果使用无监督异常检测模型，则在训练时只会使用用户的数据进行训练，用户的数据不会作为其它用户训练时的负样本，这一模型限制条件更少，同时也能更好的保护用户的隐私。</w:t>
      </w:r>
    </w:p>
    <w:p>
      <w:pPr>
        <w:pStyle w:val="3"/>
        <w:spacing w:before="100" w:beforeAutospacing="1" w:after="100" w:afterAutospacing="1"/>
        <w:rPr>
          <w:rFonts w:ascii="Times New Roman" w:hAnsi="Times New Roman"/>
          <w:bCs w:val="0"/>
          <w:sz w:val="28"/>
        </w:rPr>
      </w:pPr>
      <w:bookmarkStart w:id="74" w:name="_Toc9796198"/>
      <w:bookmarkStart w:id="75" w:name="_Toc15026292"/>
      <w:bookmarkStart w:id="76" w:name="_Toc10469819"/>
      <w:bookmarkStart w:id="77" w:name="_Toc10469992"/>
      <w:r>
        <w:rPr>
          <w:rFonts w:ascii="Times New Roman" w:hAnsi="Times New Roman"/>
          <w:bCs w:val="0"/>
          <w:sz w:val="28"/>
        </w:rPr>
        <w:t>2.2 系统依托的安卓传感器</w:t>
      </w:r>
      <w:bookmarkEnd w:id="74"/>
      <w:r>
        <w:rPr>
          <w:rFonts w:ascii="Times New Roman" w:hAnsi="Times New Roman"/>
          <w:bCs w:val="0"/>
          <w:sz w:val="28"/>
        </w:rPr>
        <w:t>介绍</w:t>
      </w:r>
      <w:bookmarkEnd w:id="75"/>
      <w:bookmarkEnd w:id="76"/>
      <w:bookmarkEnd w:id="77"/>
    </w:p>
    <w:p>
      <w:pPr>
        <w:pStyle w:val="4"/>
        <w:rPr>
          <w:sz w:val="28"/>
          <w:szCs w:val="28"/>
        </w:rPr>
      </w:pPr>
      <w:bookmarkStart w:id="78" w:name="_Toc10469820"/>
      <w:bookmarkStart w:id="79" w:name="_Toc10469993"/>
      <w:bookmarkStart w:id="80" w:name="_Toc15026293"/>
      <w:r>
        <w:rPr>
          <w:sz w:val="28"/>
          <w:szCs w:val="28"/>
        </w:rPr>
        <w:t>（1）安卓基础传感器</w:t>
      </w:r>
      <w:bookmarkEnd w:id="78"/>
      <w:bookmarkEnd w:id="79"/>
      <w:bookmarkEnd w:id="80"/>
    </w:p>
    <w:p>
      <w:pPr>
        <w:spacing w:line="360" w:lineRule="auto"/>
        <w:ind w:firstLine="480" w:firstLineChars="200"/>
        <w:rPr>
          <w:sz w:val="24"/>
        </w:rPr>
      </w:pPr>
      <w:r>
        <w:rPr>
          <w:sz w:val="24"/>
        </w:rPr>
        <w:t>Android系统提供了传感器的接口</w:t>
      </w:r>
      <w:r>
        <w:rPr>
          <w:rFonts w:hint="eastAsia"/>
          <w:sz w:val="24"/>
          <w:vertAlign w:val="superscript"/>
        </w:rPr>
        <w:t>[</w:t>
      </w:r>
      <w:r>
        <w:rPr>
          <w:sz w:val="24"/>
          <w:vertAlign w:val="superscript"/>
        </w:rPr>
        <w:t>24]</w:t>
      </w:r>
      <w:r>
        <w:rPr>
          <w:sz w:val="24"/>
        </w:rPr>
        <w:t>，如果安卓设备的硬件内置了这些传感器，那么我们就可以通过API方便地获取手机传感器的数据。比如手机摆放环境外界的磁场、温度和压力、光照强度等等。</w:t>
      </w:r>
    </w:p>
    <w:p>
      <w:pPr>
        <w:spacing w:line="360" w:lineRule="auto"/>
        <w:rPr>
          <w:sz w:val="24"/>
        </w:rPr>
      </w:pPr>
      <w:r>
        <w:rPr>
          <w:sz w:val="24"/>
        </w:rPr>
        <w:t>常用的安卓基础传感器有：</w:t>
      </w:r>
    </w:p>
    <w:p>
      <w:pPr>
        <w:numPr>
          <w:ilvl w:val="0"/>
          <w:numId w:val="3"/>
        </w:numPr>
        <w:spacing w:line="360" w:lineRule="auto"/>
        <w:rPr>
          <w:sz w:val="24"/>
        </w:rPr>
      </w:pPr>
      <w:r>
        <w:rPr>
          <w:sz w:val="24"/>
        </w:rPr>
        <w:t>加速度计</w:t>
      </w:r>
    </w:p>
    <w:p>
      <w:pPr>
        <w:numPr>
          <w:ilvl w:val="0"/>
          <w:numId w:val="3"/>
        </w:numPr>
        <w:spacing w:line="360" w:lineRule="auto"/>
        <w:rPr>
          <w:sz w:val="24"/>
        </w:rPr>
      </w:pPr>
      <w:r>
        <w:rPr>
          <w:sz w:val="24"/>
        </w:rPr>
        <w:t>环境温度传感器</w:t>
      </w:r>
    </w:p>
    <w:p>
      <w:pPr>
        <w:numPr>
          <w:ilvl w:val="0"/>
          <w:numId w:val="3"/>
        </w:numPr>
        <w:spacing w:line="360" w:lineRule="auto"/>
        <w:rPr>
          <w:sz w:val="24"/>
        </w:rPr>
      </w:pPr>
      <w:r>
        <w:rPr>
          <w:sz w:val="24"/>
        </w:rPr>
        <w:t>磁场传感器</w:t>
      </w:r>
    </w:p>
    <w:p>
      <w:pPr>
        <w:numPr>
          <w:ilvl w:val="0"/>
          <w:numId w:val="3"/>
        </w:numPr>
        <w:spacing w:line="360" w:lineRule="auto"/>
        <w:rPr>
          <w:sz w:val="24"/>
        </w:rPr>
      </w:pPr>
      <w:r>
        <w:rPr>
          <w:sz w:val="24"/>
        </w:rPr>
        <w:t>陀螺仪</w:t>
      </w:r>
    </w:p>
    <w:p>
      <w:pPr>
        <w:numPr>
          <w:ilvl w:val="0"/>
          <w:numId w:val="3"/>
        </w:numPr>
        <w:spacing w:line="360" w:lineRule="auto"/>
        <w:rPr>
          <w:sz w:val="24"/>
        </w:rPr>
      </w:pPr>
      <w:r>
        <w:rPr>
          <w:sz w:val="24"/>
        </w:rPr>
        <w:t>心率传感器</w:t>
      </w:r>
    </w:p>
    <w:p>
      <w:pPr>
        <w:numPr>
          <w:ilvl w:val="0"/>
          <w:numId w:val="3"/>
        </w:numPr>
        <w:spacing w:line="360" w:lineRule="auto"/>
        <w:rPr>
          <w:sz w:val="24"/>
        </w:rPr>
      </w:pPr>
      <w:r>
        <w:rPr>
          <w:sz w:val="24"/>
        </w:rPr>
        <w:t>光线传感器</w:t>
      </w:r>
    </w:p>
    <w:p>
      <w:pPr>
        <w:numPr>
          <w:ilvl w:val="0"/>
          <w:numId w:val="3"/>
        </w:numPr>
        <w:spacing w:line="360" w:lineRule="auto"/>
        <w:rPr>
          <w:sz w:val="24"/>
        </w:rPr>
      </w:pPr>
      <w:r>
        <w:rPr>
          <w:sz w:val="24"/>
        </w:rPr>
        <w:t>近程传感器</w:t>
      </w:r>
    </w:p>
    <w:p>
      <w:pPr>
        <w:numPr>
          <w:ilvl w:val="0"/>
          <w:numId w:val="3"/>
        </w:numPr>
        <w:spacing w:line="360" w:lineRule="auto"/>
        <w:rPr>
          <w:sz w:val="24"/>
        </w:rPr>
      </w:pPr>
      <w:r>
        <w:rPr>
          <w:sz w:val="24"/>
        </w:rPr>
        <w:t>压力传感器</w:t>
      </w:r>
    </w:p>
    <w:p>
      <w:pPr>
        <w:numPr>
          <w:ilvl w:val="0"/>
          <w:numId w:val="3"/>
        </w:numPr>
        <w:spacing w:line="360" w:lineRule="auto"/>
        <w:rPr>
          <w:sz w:val="24"/>
        </w:rPr>
      </w:pPr>
      <w:r>
        <w:rPr>
          <w:sz w:val="24"/>
        </w:rPr>
        <w:t>相对湿度传感器</w:t>
      </w:r>
    </w:p>
    <w:p>
      <w:pPr>
        <w:spacing w:line="360" w:lineRule="auto"/>
        <w:rPr>
          <w:sz w:val="24"/>
        </w:rPr>
      </w:pPr>
      <w:r>
        <w:rPr>
          <w:sz w:val="24"/>
        </w:rPr>
        <w:t>常用的安卓复合传感器有：</w:t>
      </w:r>
    </w:p>
    <w:p>
      <w:pPr>
        <w:numPr>
          <w:ilvl w:val="0"/>
          <w:numId w:val="4"/>
        </w:numPr>
        <w:spacing w:line="360" w:lineRule="auto"/>
        <w:rPr>
          <w:sz w:val="24"/>
        </w:rPr>
      </w:pPr>
      <w:r>
        <w:rPr>
          <w:sz w:val="24"/>
        </w:rPr>
        <w:t>线性加速器</w:t>
      </w:r>
    </w:p>
    <w:p>
      <w:pPr>
        <w:numPr>
          <w:ilvl w:val="0"/>
          <w:numId w:val="4"/>
        </w:numPr>
        <w:spacing w:line="360" w:lineRule="auto"/>
        <w:rPr>
          <w:sz w:val="24"/>
        </w:rPr>
      </w:pPr>
      <w:r>
        <w:rPr>
          <w:sz w:val="24"/>
        </w:rPr>
        <w:t>大幅度动作传感器</w:t>
      </w:r>
    </w:p>
    <w:p>
      <w:pPr>
        <w:numPr>
          <w:ilvl w:val="0"/>
          <w:numId w:val="4"/>
        </w:numPr>
        <w:spacing w:line="360" w:lineRule="auto"/>
        <w:rPr>
          <w:sz w:val="24"/>
        </w:rPr>
      </w:pPr>
      <w:r>
        <w:rPr>
          <w:sz w:val="24"/>
        </w:rPr>
        <w:t>步测器</w:t>
      </w:r>
    </w:p>
    <w:p>
      <w:pPr>
        <w:numPr>
          <w:ilvl w:val="0"/>
          <w:numId w:val="4"/>
        </w:numPr>
        <w:spacing w:line="360" w:lineRule="auto"/>
        <w:rPr>
          <w:sz w:val="24"/>
        </w:rPr>
      </w:pPr>
      <w:r>
        <w:rPr>
          <w:sz w:val="24"/>
        </w:rPr>
        <w:t>倾斜检测器</w:t>
      </w:r>
    </w:p>
    <w:p>
      <w:pPr>
        <w:numPr>
          <w:ilvl w:val="0"/>
          <w:numId w:val="4"/>
        </w:numPr>
        <w:spacing w:line="360" w:lineRule="auto"/>
        <w:rPr>
          <w:sz w:val="24"/>
        </w:rPr>
      </w:pPr>
      <w:r>
        <w:rPr>
          <w:sz w:val="24"/>
        </w:rPr>
        <w:t>方向传感器</w:t>
      </w:r>
    </w:p>
    <w:p>
      <w:pPr>
        <w:spacing w:line="360" w:lineRule="auto"/>
        <w:rPr>
          <w:sz w:val="24"/>
        </w:rPr>
      </w:pPr>
    </w:p>
    <w:p>
      <w:pPr>
        <w:spacing w:line="360" w:lineRule="auto"/>
        <w:ind w:firstLine="420"/>
        <w:rPr>
          <w:sz w:val="24"/>
        </w:rPr>
      </w:pPr>
      <w:bookmarkStart w:id="81" w:name="_Toc9341064"/>
      <w:bookmarkStart w:id="82" w:name="_Toc9340847"/>
      <w:r>
        <w:rPr>
          <w:sz w:val="24"/>
        </w:rPr>
        <w:t>我们主要选取的是IMU模块的传感器，包括三轴线性加速度传感器和陀螺仪，采样时间间隔为10ms。其中三轴线性加速度传感器和陀螺仪的三个传感器坐标轴的方向，由设备决定，仅与屏幕的自然方向相关，与设备姿态无关。当设备的所处状态更改时，传感器的坐标轴不会发生交换。坐标轴示意图如下图13所示：</w:t>
      </w:r>
      <w:bookmarkEnd w:id="81"/>
      <w:bookmarkEnd w:id="82"/>
    </w:p>
    <w:p>
      <w:pPr>
        <w:keepNext/>
        <w:ind w:firstLine="420"/>
        <w:jc w:val="center"/>
      </w:pPr>
      <w:r>
        <w:drawing>
          <wp:inline distT="0" distB="0" distL="0" distR="0">
            <wp:extent cx="1530985" cy="19050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530985" cy="1905000"/>
                    </a:xfrm>
                    <a:prstGeom prst="rect">
                      <a:avLst/>
                    </a:prstGeom>
                    <a:noFill/>
                    <a:ln>
                      <a:noFill/>
                    </a:ln>
                  </pic:spPr>
                </pic:pic>
              </a:graphicData>
            </a:graphic>
          </wp:inline>
        </w:drawing>
      </w:r>
      <w:bookmarkStart w:id="314" w:name="_GoBack"/>
      <w:bookmarkEnd w:id="314"/>
    </w:p>
    <w:p>
      <w:pPr>
        <w:pStyle w:val="6"/>
        <w:jc w:val="center"/>
        <w:rPr>
          <w:rFonts w:ascii="Times New Roman" w:hAnsi="Times New Roman"/>
        </w:rPr>
      </w:pPr>
      <w:bookmarkStart w:id="83" w:name="_Toc14967122"/>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t xml:space="preserve"> 坐标轴示意图</w:t>
      </w:r>
      <w:bookmarkEnd w:id="83"/>
    </w:p>
    <w:p>
      <w:pPr>
        <w:spacing w:line="360" w:lineRule="auto"/>
        <w:rPr>
          <w:sz w:val="24"/>
        </w:rPr>
      </w:pPr>
      <w:r>
        <w:rPr>
          <w:sz w:val="24"/>
        </w:rPr>
        <w:tab/>
      </w:r>
      <w:r>
        <w:rPr>
          <w:sz w:val="24"/>
        </w:rPr>
        <w:t>线性加速度是线性加速度传感器可报告传感器框架内设备的线性加速度（不包括重力加速度）。从概念上看，输出结果为：加速度计的输出结果减去重力传感器的输出结果，单位为 m/s</w:t>
      </w:r>
      <w:r>
        <w:rPr>
          <w:sz w:val="24"/>
          <w:vertAlign w:val="superscript"/>
        </w:rPr>
        <w:t>2</w:t>
      </w:r>
      <w:r>
        <w:rPr>
          <w:sz w:val="24"/>
        </w:rPr>
        <w:t>。</w:t>
      </w:r>
    </w:p>
    <w:p>
      <w:pPr>
        <w:spacing w:line="360" w:lineRule="auto"/>
        <w:rPr>
          <w:sz w:val="24"/>
        </w:rPr>
      </w:pPr>
      <w:r>
        <w:rPr>
          <w:sz w:val="24"/>
        </w:rPr>
        <w:t>当设备不动时，所有轴上的读数应接近 0。其返回的三个加速度说明如下：</w:t>
      </w:r>
    </w:p>
    <w:p>
      <w:pPr>
        <w:numPr>
          <w:ilvl w:val="0"/>
          <w:numId w:val="5"/>
        </w:numPr>
        <w:spacing w:line="360" w:lineRule="auto"/>
        <w:rPr>
          <w:sz w:val="24"/>
        </w:rPr>
      </w:pPr>
      <w:r>
        <w:rPr>
          <w:sz w:val="24"/>
        </w:rPr>
        <w:t>第一个值：代表该设备沿X轴的加速度。</w:t>
      </w:r>
    </w:p>
    <w:p>
      <w:pPr>
        <w:numPr>
          <w:ilvl w:val="0"/>
          <w:numId w:val="5"/>
        </w:numPr>
        <w:spacing w:line="360" w:lineRule="auto"/>
        <w:rPr>
          <w:sz w:val="24"/>
        </w:rPr>
      </w:pPr>
      <w:r>
        <w:rPr>
          <w:sz w:val="24"/>
        </w:rPr>
        <w:t>第二个值：代表该设备沿Y轴的加速度。</w:t>
      </w:r>
    </w:p>
    <w:p>
      <w:pPr>
        <w:numPr>
          <w:ilvl w:val="0"/>
          <w:numId w:val="5"/>
        </w:numPr>
        <w:spacing w:line="360" w:lineRule="auto"/>
        <w:rPr>
          <w:sz w:val="24"/>
        </w:rPr>
      </w:pPr>
      <w:r>
        <w:rPr>
          <w:sz w:val="24"/>
        </w:rPr>
        <w:t>第三个值：代表该设备沿Z轴的加速度。</w:t>
      </w:r>
    </w:p>
    <w:p>
      <w:pPr>
        <w:spacing w:line="360" w:lineRule="auto"/>
        <w:rPr>
          <w:sz w:val="24"/>
        </w:rPr>
      </w:pPr>
      <w:r>
        <w:rPr>
          <w:sz w:val="24"/>
        </w:rPr>
        <w:tab/>
      </w:r>
      <w:r>
        <w:rPr>
          <w:sz w:val="24"/>
        </w:rPr>
        <w:t>陀螺仪用于感应手机的旋转速度，给我们返回了当前设备的X、Y、Z三个坐标轴的旋转速度。旋转速度的单位是弧度/秒，正值代表逆时针旋转，负值代表顺时针旋转。关于返回的三个角速度说明如下：</w:t>
      </w:r>
    </w:p>
    <w:p>
      <w:pPr>
        <w:numPr>
          <w:ilvl w:val="0"/>
          <w:numId w:val="5"/>
        </w:numPr>
        <w:spacing w:line="360" w:lineRule="auto"/>
        <w:rPr>
          <w:sz w:val="24"/>
        </w:rPr>
      </w:pPr>
      <w:r>
        <w:rPr>
          <w:sz w:val="24"/>
        </w:rPr>
        <w:t>第一个值：代表该设备绕X轴旋转的角速度。</w:t>
      </w:r>
    </w:p>
    <w:p>
      <w:pPr>
        <w:numPr>
          <w:ilvl w:val="0"/>
          <w:numId w:val="5"/>
        </w:numPr>
        <w:spacing w:line="360" w:lineRule="auto"/>
        <w:rPr>
          <w:sz w:val="24"/>
        </w:rPr>
      </w:pPr>
      <w:r>
        <w:rPr>
          <w:sz w:val="24"/>
        </w:rPr>
        <w:t>第二个值：代表该设备绕Y轴旋转的角速度。</w:t>
      </w:r>
    </w:p>
    <w:p>
      <w:pPr>
        <w:numPr>
          <w:ilvl w:val="0"/>
          <w:numId w:val="5"/>
        </w:numPr>
        <w:spacing w:line="360" w:lineRule="auto"/>
        <w:rPr>
          <w:sz w:val="24"/>
        </w:rPr>
      </w:pPr>
      <w:r>
        <w:rPr>
          <w:sz w:val="24"/>
        </w:rPr>
        <w:t>第三个值：代表该设备绕Z轴旋转的角速度。</w:t>
      </w:r>
    </w:p>
    <w:p/>
    <w:p>
      <w:pPr>
        <w:pStyle w:val="4"/>
        <w:rPr>
          <w:sz w:val="28"/>
          <w:szCs w:val="28"/>
        </w:rPr>
      </w:pPr>
      <w:bookmarkStart w:id="84" w:name="_Toc15026294"/>
      <w:bookmarkStart w:id="85" w:name="_Toc10469994"/>
      <w:bookmarkStart w:id="86" w:name="_Toc10469821"/>
      <w:r>
        <w:rPr>
          <w:sz w:val="28"/>
          <w:szCs w:val="28"/>
        </w:rPr>
        <w:t>（2）安卓触屏接口</w:t>
      </w:r>
      <w:bookmarkEnd w:id="84"/>
      <w:bookmarkEnd w:id="85"/>
      <w:bookmarkEnd w:id="86"/>
    </w:p>
    <w:p>
      <w:pPr>
        <w:spacing w:line="360" w:lineRule="auto"/>
        <w:ind w:firstLine="420"/>
        <w:rPr>
          <w:sz w:val="24"/>
        </w:rPr>
      </w:pPr>
      <w:r>
        <w:rPr>
          <w:sz w:val="24"/>
        </w:rPr>
        <w:t>Android 支持各种触摸屏和触摸板，提供了触屏事件的数据接口，使得我们可以获得触屏事件发生时的一些数据，例如用户触屏坐标、触屏压力、触屏面积和触屏时间等，安卓的触屏事件数据主要包括以下几种：</w:t>
      </w:r>
    </w:p>
    <w:p>
      <w:pPr>
        <w:numPr>
          <w:ilvl w:val="0"/>
          <w:numId w:val="6"/>
        </w:numPr>
        <w:spacing w:line="360" w:lineRule="auto"/>
        <w:rPr>
          <w:sz w:val="24"/>
        </w:rPr>
      </w:pPr>
      <w:r>
        <w:rPr>
          <w:sz w:val="24"/>
        </w:rPr>
        <w:t>X 和 Y 字段：接触区域中心的位置信息。</w:t>
      </w:r>
    </w:p>
    <w:p>
      <w:pPr>
        <w:numPr>
          <w:ilvl w:val="0"/>
          <w:numId w:val="6"/>
        </w:numPr>
        <w:spacing w:line="360" w:lineRule="auto"/>
        <w:rPr>
          <w:sz w:val="24"/>
        </w:rPr>
      </w:pPr>
      <w:r>
        <w:rPr>
          <w:sz w:val="24"/>
        </w:rPr>
        <w:t>TouchMajor、TouchMinor、ToolMajor、ToolMinor、Size 字段：其中Size字段描述了相对于触摸设备可以感知的最大可能触摸区域的标准化触摸区域尺寸。可能的最小标准化尺寸为 0.0（无接触或不可测量），可能的最大标准化尺寸为 1.0（传感器区域已经完全覆盖）。</w:t>
      </w:r>
    </w:p>
    <w:p>
      <w:pPr>
        <w:numPr>
          <w:ilvl w:val="0"/>
          <w:numId w:val="6"/>
        </w:numPr>
        <w:spacing w:line="360" w:lineRule="auto"/>
        <w:rPr>
          <w:sz w:val="24"/>
        </w:rPr>
      </w:pPr>
      <w:r>
        <w:rPr>
          <w:sz w:val="24"/>
        </w:rPr>
        <w:t>Pressure 字段： 该字段描述了以介于 0.0（无接触）和 1.0（全力）之间的标准化值形式施加到触摸设备的近似物理压力。</w:t>
      </w:r>
    </w:p>
    <w:p/>
    <w:p>
      <w:pPr>
        <w:pStyle w:val="3"/>
        <w:rPr>
          <w:rFonts w:ascii="Times New Roman" w:hAnsi="Times New Roman"/>
        </w:rPr>
      </w:pPr>
      <w:bookmarkStart w:id="87" w:name="_Toc10469822"/>
      <w:bookmarkStart w:id="88" w:name="_Toc10469995"/>
      <w:bookmarkStart w:id="89" w:name="_Toc9796200"/>
      <w:bookmarkStart w:id="90" w:name="_Toc15026295"/>
      <w:r>
        <w:rPr>
          <w:rFonts w:ascii="Times New Roman" w:hAnsi="Times New Roman"/>
        </w:rPr>
        <w:t>2.3 身份认证算法和工具</w:t>
      </w:r>
      <w:bookmarkEnd w:id="87"/>
      <w:bookmarkEnd w:id="88"/>
      <w:bookmarkEnd w:id="89"/>
      <w:bookmarkEnd w:id="90"/>
    </w:p>
    <w:p>
      <w:pPr>
        <w:spacing w:line="360" w:lineRule="auto"/>
        <w:rPr>
          <w:sz w:val="24"/>
        </w:rPr>
      </w:pPr>
      <w:r>
        <w:rPr>
          <w:sz w:val="24"/>
        </w:rPr>
        <w:tab/>
      </w:r>
      <w:r>
        <w:rPr>
          <w:sz w:val="24"/>
        </w:rPr>
        <w:t>MVSA系统的核心是基于用户输入密码行为特征与传统密码验证机制相结合的身份认证，可以看成一个二分类或者异常值检测问题。如果看成是二分类问题，即区分出当前输入正确用户密码的人是/不是真的用户本人。如果看成是无监督异常侦测问题，则通过当前的密码输入与用户数据库中信息比对，判断其是否是真用户输入。二者的区别是，二分类在训练时有正样本（用户本人数据）和负样本（随机匿名抽取的其它非该用户的数据），而无监督异常侦测则在训练时只使用正样本，更好的保护了用户的隐私。传统的分类检测问题更多的都是使用二分类方法，我们的创新点之一即MVSA系统是首个引入无监督异常侦测模型解决行为特征识别问题的系统。</w:t>
      </w:r>
    </w:p>
    <w:p>
      <w:pPr>
        <w:spacing w:line="360" w:lineRule="auto"/>
        <w:rPr>
          <w:sz w:val="24"/>
        </w:rPr>
      </w:pPr>
      <w:r>
        <w:rPr>
          <w:sz w:val="24"/>
        </w:rPr>
        <w:tab/>
      </w:r>
      <w:r>
        <w:rPr>
          <w:sz w:val="24"/>
        </w:rPr>
        <w:t>二分类常用的分类器</w:t>
      </w:r>
      <w:r>
        <w:rPr>
          <w:rFonts w:hint="eastAsia"/>
          <w:sz w:val="24"/>
        </w:rPr>
        <w:t>有</w:t>
      </w:r>
      <w:r>
        <w:rPr>
          <w:sz w:val="24"/>
          <w:vertAlign w:val="superscript"/>
        </w:rPr>
        <w:t>[25]</w:t>
      </w:r>
      <w:r>
        <w:rPr>
          <w:sz w:val="24"/>
        </w:rPr>
        <w:t>：</w:t>
      </w:r>
    </w:p>
    <w:p>
      <w:pPr>
        <w:numPr>
          <w:ilvl w:val="0"/>
          <w:numId w:val="7"/>
        </w:numPr>
        <w:spacing w:line="360" w:lineRule="auto"/>
        <w:rPr>
          <w:sz w:val="24"/>
        </w:rPr>
      </w:pPr>
      <w:r>
        <w:rPr>
          <w:sz w:val="24"/>
        </w:rPr>
        <w:t>朴素贝叶斯</w:t>
      </w:r>
    </w:p>
    <w:p>
      <w:pPr>
        <w:numPr>
          <w:ilvl w:val="0"/>
          <w:numId w:val="7"/>
        </w:numPr>
        <w:spacing w:line="360" w:lineRule="auto"/>
        <w:rPr>
          <w:sz w:val="24"/>
        </w:rPr>
      </w:pPr>
      <w:r>
        <w:rPr>
          <w:sz w:val="24"/>
        </w:rPr>
        <w:t>K-近邻</w:t>
      </w:r>
    </w:p>
    <w:p>
      <w:pPr>
        <w:numPr>
          <w:ilvl w:val="0"/>
          <w:numId w:val="7"/>
        </w:numPr>
        <w:spacing w:line="360" w:lineRule="auto"/>
        <w:rPr>
          <w:sz w:val="24"/>
        </w:rPr>
      </w:pPr>
      <w:r>
        <w:rPr>
          <w:sz w:val="24"/>
        </w:rPr>
        <w:t>支持向量机</w:t>
      </w:r>
    </w:p>
    <w:p>
      <w:pPr>
        <w:numPr>
          <w:ilvl w:val="0"/>
          <w:numId w:val="7"/>
        </w:numPr>
        <w:spacing w:line="360" w:lineRule="auto"/>
        <w:rPr>
          <w:sz w:val="24"/>
        </w:rPr>
      </w:pPr>
      <w:r>
        <w:rPr>
          <w:sz w:val="24"/>
        </w:rPr>
        <w:t>决策树</w:t>
      </w:r>
    </w:p>
    <w:p>
      <w:pPr>
        <w:numPr>
          <w:ilvl w:val="0"/>
          <w:numId w:val="7"/>
        </w:numPr>
        <w:spacing w:line="360" w:lineRule="auto"/>
        <w:rPr>
          <w:sz w:val="24"/>
        </w:rPr>
      </w:pPr>
      <w:r>
        <w:rPr>
          <w:sz w:val="24"/>
        </w:rPr>
        <w:t>神经网络</w:t>
      </w:r>
    </w:p>
    <w:p>
      <w:pPr>
        <w:numPr>
          <w:ilvl w:val="0"/>
          <w:numId w:val="7"/>
        </w:numPr>
        <w:spacing w:line="360" w:lineRule="auto"/>
        <w:rPr>
          <w:sz w:val="24"/>
        </w:rPr>
      </w:pPr>
      <w:r>
        <w:rPr>
          <w:sz w:val="24"/>
        </w:rPr>
        <w:t>集成分类器（Gradient boost、Adaboost等）</w:t>
      </w:r>
    </w:p>
    <w:p>
      <w:pPr>
        <w:spacing w:line="360" w:lineRule="auto"/>
        <w:ind w:left="420"/>
        <w:rPr>
          <w:sz w:val="24"/>
        </w:rPr>
      </w:pPr>
      <w:r>
        <w:rPr>
          <w:sz w:val="24"/>
        </w:rPr>
        <w:t>无监督异常侦测常用的方法有：</w:t>
      </w:r>
    </w:p>
    <w:p>
      <w:pPr>
        <w:numPr>
          <w:ilvl w:val="0"/>
          <w:numId w:val="8"/>
        </w:numPr>
        <w:spacing w:line="360" w:lineRule="auto"/>
        <w:rPr>
          <w:sz w:val="24"/>
        </w:rPr>
      </w:pPr>
      <w:r>
        <w:rPr>
          <w:sz w:val="24"/>
        </w:rPr>
        <w:t>one-class SVM</w:t>
      </w:r>
    </w:p>
    <w:p>
      <w:pPr>
        <w:numPr>
          <w:ilvl w:val="0"/>
          <w:numId w:val="8"/>
        </w:numPr>
        <w:spacing w:line="360" w:lineRule="auto"/>
        <w:rPr>
          <w:sz w:val="24"/>
        </w:rPr>
      </w:pPr>
      <w:r>
        <w:rPr>
          <w:sz w:val="24"/>
        </w:rPr>
        <w:t>Isolation Forest</w:t>
      </w:r>
    </w:p>
    <w:p>
      <w:pPr>
        <w:numPr>
          <w:ilvl w:val="0"/>
          <w:numId w:val="8"/>
        </w:numPr>
        <w:spacing w:line="360" w:lineRule="auto"/>
        <w:rPr>
          <w:sz w:val="24"/>
        </w:rPr>
      </w:pPr>
      <w:r>
        <w:rPr>
          <w:sz w:val="24"/>
        </w:rPr>
        <w:t>Elliptic Envelope</w:t>
      </w:r>
    </w:p>
    <w:p>
      <w:pPr>
        <w:numPr>
          <w:ilvl w:val="0"/>
          <w:numId w:val="8"/>
        </w:numPr>
        <w:spacing w:line="360" w:lineRule="auto"/>
        <w:rPr>
          <w:sz w:val="24"/>
        </w:rPr>
      </w:pPr>
      <w:r>
        <w:rPr>
          <w:sz w:val="24"/>
        </w:rPr>
        <w:t>SVDD</w:t>
      </w:r>
    </w:p>
    <w:p>
      <w:pPr>
        <w:numPr>
          <w:ilvl w:val="0"/>
          <w:numId w:val="8"/>
        </w:numPr>
        <w:spacing w:line="360" w:lineRule="auto"/>
        <w:rPr>
          <w:sz w:val="24"/>
        </w:rPr>
      </w:pPr>
      <w:r>
        <w:rPr>
          <w:sz w:val="24"/>
        </w:rPr>
        <w:t>Kernel Density Estimation</w:t>
      </w:r>
    </w:p>
    <w:p>
      <w:pPr>
        <w:numPr>
          <w:ilvl w:val="0"/>
          <w:numId w:val="8"/>
        </w:numPr>
        <w:spacing w:line="360" w:lineRule="auto"/>
        <w:rPr>
          <w:sz w:val="24"/>
        </w:rPr>
      </w:pPr>
      <w:r>
        <w:rPr>
          <w:sz w:val="24"/>
        </w:rPr>
        <w:t>Gaussian Mixture Model</w:t>
      </w:r>
    </w:p>
    <w:p>
      <w:pPr>
        <w:numPr>
          <w:ilvl w:val="0"/>
          <w:numId w:val="8"/>
        </w:numPr>
        <w:spacing w:line="360" w:lineRule="auto"/>
        <w:rPr>
          <w:sz w:val="24"/>
        </w:rPr>
      </w:pPr>
      <w:r>
        <w:rPr>
          <w:sz w:val="24"/>
        </w:rPr>
        <w:t>Auto Encoder</w:t>
      </w:r>
    </w:p>
    <w:p>
      <w:pPr>
        <w:spacing w:line="360" w:lineRule="auto"/>
        <w:ind w:firstLine="480" w:firstLineChars="200"/>
        <w:rPr>
          <w:sz w:val="24"/>
        </w:rPr>
      </w:pPr>
      <w:r>
        <w:rPr>
          <w:sz w:val="24"/>
        </w:rPr>
        <w:t>在样本数据非常少的情况下，如本系统在录入时，不可能要求每个用户输入几百个数据，采用传统的神经网络的方法训练二分类模型，并不能取得很好的效果，传统的机器学习方法能取得更可靠和稳定的性能。k近邻、决策树、Gradient Boost和Adaboost在测试数据集上的性能不是很稳定，经过前期验证，采用SVM的方法，通过精心构造、挑选特征，结合概率阈值，能取得较好的判决效果。</w:t>
      </w:r>
    </w:p>
    <w:p>
      <w:pPr>
        <w:spacing w:line="360" w:lineRule="auto"/>
        <w:ind w:firstLine="480" w:firstLineChars="200"/>
        <w:rPr>
          <w:sz w:val="24"/>
        </w:rPr>
      </w:pPr>
      <w:r>
        <w:rPr>
          <w:sz w:val="24"/>
        </w:rPr>
        <w:t>在无监督异常侦测上，MVSA系统选择使用自动编码器，通过对重建误差设置阈值，能取得比较好的效果。我们在无监督异常侦测的前期实验上，使用过GMM模型，在我们的数据集上，通过固定阈值甚至能取得比二分类模型更好的效果，TPR接近98%，FPR接近0.5%，但是我们没有采用，因为在实际应用场景中GMM的固定阈值没有办法很好的设置下来贴合实际应用。所以，出于实用性的考量，MVSA的二分类模型使用的是支持向量机模型，无监督异常侦测场景使用的是自动编码器模型。</w:t>
      </w:r>
    </w:p>
    <w:p>
      <w:pPr>
        <w:spacing w:line="360" w:lineRule="auto"/>
        <w:ind w:firstLine="480" w:firstLineChars="200"/>
        <w:rPr>
          <w:sz w:val="24"/>
        </w:rPr>
      </w:pPr>
      <w:r>
        <w:rPr>
          <w:sz w:val="24"/>
        </w:rPr>
        <w:t>对支持向量机二分类模型进行训练，或者只使用正样本，利用无监督异常侦测的方法进行训练，目的是对于一个新样本，判断其来自真用户，还是冒名顶替的用户。判断方法是：若是二分类模型，通过模型，对新来的样本计算一个信心分数，如果分类器的信心分数高于阈值，认为其来自真用户，是正常的样本，否则，就认为是异常的，来自冒名顶替者；若是无监督异常侦测模型，通过模型，对新来的样本进行数据重建，之后计算重建误差，如果重建误差比较小，认为其来自真用户，是正常的样本，否则，就认为是异常的，来自冒名顶替者。</w:t>
      </w:r>
    </w:p>
    <w:p>
      <w:pPr>
        <w:spacing w:line="360" w:lineRule="auto"/>
        <w:ind w:firstLine="480" w:firstLineChars="200"/>
        <w:rPr>
          <w:sz w:val="24"/>
        </w:rPr>
      </w:pPr>
      <w:bookmarkStart w:id="91" w:name="_Toc9340849"/>
      <w:r>
        <w:rPr>
          <w:sz w:val="24"/>
        </w:rPr>
        <w:t>在二维的情况下，假设真用户数据和冒名顶替者数据的分布示意图如图14所示。二维情况下，真的用户的样本通常会比较集中，假设其大致分布在一个圆形区域内，而经过训练之后，分类器的某概率下的判决边界近似是一个圆。大部分情况下，如果阈值选择合理，在这种概率下，异常用户的数据会被判为异常点，真用户的数据会被接受为正常点；但是当异常点和正常点非常接近，难以分辨时，会发生判决错误。如果正常点太过偏离正常点的中心，也可能会出现正常点被误判为异常点的情况。</w:t>
      </w:r>
      <w:bookmarkEnd w:id="91"/>
      <w:r>
        <w:rPr>
          <w:sz w:val="24"/>
        </w:rPr>
        <w:t>我们通过设置合理的阈值，选择一个合理的判决边界，能够尽可能地将真用户的数据接受为正常点，将异常用户的数据判为异常点，达到较好的分类效果。</w:t>
      </w:r>
    </w:p>
    <w:p>
      <w:pPr>
        <w:keepNext/>
        <w:jc w:val="center"/>
      </w:pPr>
      <w:r>
        <w:drawing>
          <wp:inline distT="0" distB="0" distL="0" distR="0">
            <wp:extent cx="2833370" cy="253555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833370" cy="2535555"/>
                    </a:xfrm>
                    <a:prstGeom prst="rect">
                      <a:avLst/>
                    </a:prstGeom>
                    <a:noFill/>
                    <a:ln>
                      <a:noFill/>
                    </a:ln>
                  </pic:spPr>
                </pic:pic>
              </a:graphicData>
            </a:graphic>
          </wp:inline>
        </w:drawing>
      </w:r>
    </w:p>
    <w:p>
      <w:pPr>
        <w:pStyle w:val="6"/>
        <w:jc w:val="center"/>
        <w:rPr>
          <w:rFonts w:ascii="Times New Roman" w:hAnsi="Times New Roman"/>
        </w:rPr>
      </w:pPr>
      <w:bookmarkStart w:id="92" w:name="_Toc14967123"/>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t xml:space="preserve"> 真用户数据和冒名顶替者数据的分布示意图</w:t>
      </w:r>
      <w:bookmarkEnd w:id="92"/>
    </w:p>
    <w:p>
      <w:pPr>
        <w:pStyle w:val="4"/>
        <w:rPr>
          <w:sz w:val="28"/>
          <w:szCs w:val="28"/>
        </w:rPr>
      </w:pPr>
      <w:bookmarkStart w:id="93" w:name="_Toc10469823"/>
      <w:bookmarkStart w:id="94" w:name="_Toc15026296"/>
      <w:bookmarkStart w:id="95" w:name="_Toc10469996"/>
      <w:r>
        <w:rPr>
          <w:sz w:val="28"/>
          <w:szCs w:val="28"/>
        </w:rPr>
        <w:t>（1）支持向量机</w:t>
      </w:r>
      <w:bookmarkEnd w:id="93"/>
      <w:bookmarkEnd w:id="94"/>
      <w:bookmarkEnd w:id="95"/>
    </w:p>
    <w:p>
      <w:pPr>
        <w:spacing w:line="360" w:lineRule="auto"/>
        <w:rPr>
          <w:sz w:val="24"/>
        </w:rPr>
      </w:pPr>
      <w:r>
        <w:rPr>
          <w:b/>
          <w:color w:val="FF0000"/>
          <w:sz w:val="28"/>
          <w:szCs w:val="32"/>
        </w:rPr>
        <w:tab/>
      </w:r>
      <w:r>
        <w:rPr>
          <w:sz w:val="24"/>
        </w:rPr>
        <w:t>支持向量机是一种二分类模型，它的基本模型是定义在特征空间上的间隔最大的线性分类器，间隔最大使得它有别于感知机，支持向量机还包括核技巧，这使它成为实质上的非线性分类器，支持向量机的学习策略就是间隔最大化，可形式化为一个求解凸二次规划的问题，也等价于正则化的合页损失函数的最小值问题。支持向量机的学习算法是求解凸二次规划的最优化算法。</w:t>
      </w:r>
    </w:p>
    <w:p>
      <w:pPr>
        <w:spacing w:line="360" w:lineRule="auto"/>
        <w:rPr>
          <w:sz w:val="24"/>
        </w:rPr>
      </w:pPr>
      <w:r>
        <w:rPr>
          <w:sz w:val="24"/>
        </w:rPr>
        <w:tab/>
      </w:r>
      <w:r>
        <w:rPr>
          <w:sz w:val="24"/>
        </w:rPr>
        <w:t>支持向量机学习方法包含构建由简至繁的模型：线性可分支持向量机、线性支持向量机及非线性支持向量机。当训练数据线性可分时，通过硬间隔最大化，学习一个线性的分类器，又称为硬间隔支持向量机；当训练数据近似线性可分时，通过软间隔最大化，也学习一个线性的分类器，即线性支持向量机，又称为软间隔支持向量机；当训练的数据线性不可分时，通过核技巧及软间隔最大化，学习非线性支持向量机，核函数往往取高斯径向基函数。</w:t>
      </w:r>
    </w:p>
    <w:p>
      <w:pPr>
        <w:spacing w:line="360" w:lineRule="auto"/>
        <w:ind w:firstLine="420"/>
        <w:rPr>
          <w:sz w:val="24"/>
        </w:rPr>
      </w:pPr>
      <w:r>
        <w:rPr>
          <w:sz w:val="24"/>
        </w:rPr>
        <w:t>假设给定一个特征空间上的训练数据集：</w:t>
      </w:r>
    </w:p>
    <w:p>
      <w:pPr>
        <w:spacing w:line="360" w:lineRule="auto"/>
        <w:jc w:val="center"/>
        <w:rPr>
          <w:sz w:val="24"/>
        </w:rPr>
      </w:pPr>
      <w:r>
        <w:rPr>
          <w:sz w:val="24"/>
        </w:rPr>
        <w:t>T = {(x</w:t>
      </w:r>
      <w:r>
        <w:rPr>
          <w:sz w:val="24"/>
          <w:vertAlign w:val="subscript"/>
        </w:rPr>
        <w:t>1</w:t>
      </w:r>
      <w:r>
        <w:rPr>
          <w:sz w:val="24"/>
        </w:rPr>
        <w:t>,y</w:t>
      </w:r>
      <w:r>
        <w:rPr>
          <w:sz w:val="24"/>
          <w:vertAlign w:val="subscript"/>
        </w:rPr>
        <w:t>1</w:t>
      </w:r>
      <w:r>
        <w:rPr>
          <w:sz w:val="24"/>
        </w:rPr>
        <w:t>),(x</w:t>
      </w:r>
      <w:r>
        <w:rPr>
          <w:sz w:val="24"/>
          <w:vertAlign w:val="subscript"/>
        </w:rPr>
        <w:t>2</w:t>
      </w:r>
      <w:r>
        <w:rPr>
          <w:sz w:val="24"/>
        </w:rPr>
        <w:t>,y</w:t>
      </w:r>
      <w:r>
        <w:rPr>
          <w:sz w:val="24"/>
          <w:vertAlign w:val="subscript"/>
        </w:rPr>
        <w:t>2</w:t>
      </w:r>
      <w:r>
        <w:rPr>
          <w:sz w:val="24"/>
        </w:rPr>
        <w:t>),...,(x</w:t>
      </w:r>
      <w:r>
        <w:rPr>
          <w:sz w:val="24"/>
          <w:vertAlign w:val="subscript"/>
        </w:rPr>
        <w:t>n</w:t>
      </w:r>
      <w:r>
        <w:rPr>
          <w:sz w:val="24"/>
        </w:rPr>
        <w:t>,y</w:t>
      </w:r>
      <w:r>
        <w:rPr>
          <w:sz w:val="24"/>
          <w:vertAlign w:val="subscript"/>
        </w:rPr>
        <w:t>n</w:t>
      </w:r>
      <w:r>
        <w:rPr>
          <w:sz w:val="24"/>
        </w:rPr>
        <w:t>)}</w:t>
      </w:r>
    </w:p>
    <w:p>
      <w:pPr>
        <w:spacing w:line="360" w:lineRule="auto"/>
        <w:rPr>
          <w:sz w:val="24"/>
        </w:rPr>
      </w:pPr>
      <w:r>
        <w:rPr>
          <w:sz w:val="24"/>
        </w:rPr>
        <w:t>其中，x</w:t>
      </w:r>
      <w:r>
        <w:rPr>
          <w:sz w:val="24"/>
          <w:vertAlign w:val="subscript"/>
        </w:rPr>
        <w:t>i</w:t>
      </w:r>
      <w:r>
        <w:rPr>
          <w:rFonts w:hint="eastAsia" w:ascii="宋体" w:hAnsi="宋体" w:cs="宋体"/>
          <w:sz w:val="24"/>
        </w:rPr>
        <w:t>∈</w:t>
      </w:r>
      <w:r>
        <w:rPr>
          <w:b/>
          <w:i/>
          <w:sz w:val="24"/>
        </w:rPr>
        <w:t xml:space="preserve">X </w:t>
      </w:r>
      <w:r>
        <w:rPr>
          <w:sz w:val="24"/>
        </w:rPr>
        <w:t xml:space="preserve">= </w:t>
      </w:r>
      <w:r>
        <w:rPr>
          <w:b/>
          <w:sz w:val="24"/>
        </w:rPr>
        <w:t>R</w:t>
      </w:r>
      <w:r>
        <w:rPr>
          <w:sz w:val="24"/>
          <w:vertAlign w:val="superscript"/>
        </w:rPr>
        <w:t>n</w:t>
      </w:r>
      <w:r>
        <w:rPr>
          <w:sz w:val="24"/>
        </w:rPr>
        <w:t>，y</w:t>
      </w:r>
      <w:r>
        <w:rPr>
          <w:sz w:val="24"/>
          <w:vertAlign w:val="subscript"/>
        </w:rPr>
        <w:t>i</w:t>
      </w:r>
      <w:r>
        <w:rPr>
          <w:rFonts w:hint="eastAsia" w:ascii="宋体" w:hAnsi="宋体" w:cs="宋体"/>
          <w:sz w:val="24"/>
        </w:rPr>
        <w:t>∈</w:t>
      </w:r>
      <w:r>
        <w:rPr>
          <w:b/>
          <w:i/>
          <w:sz w:val="24"/>
        </w:rPr>
        <w:t xml:space="preserve">Y </w:t>
      </w:r>
      <w:r>
        <w:rPr>
          <w:sz w:val="24"/>
        </w:rPr>
        <w:t>={+1,-1}，i=1,2,...,n,x</w:t>
      </w:r>
      <w:r>
        <w:rPr>
          <w:sz w:val="24"/>
          <w:vertAlign w:val="subscript"/>
        </w:rPr>
        <w:t>i</w:t>
      </w:r>
      <w:r>
        <w:rPr>
          <w:sz w:val="24"/>
        </w:rPr>
        <w:t>为第i个特征向量，y</w:t>
      </w:r>
      <w:r>
        <w:rPr>
          <w:sz w:val="24"/>
          <w:vertAlign w:val="subscript"/>
        </w:rPr>
        <w:t>i</w:t>
      </w:r>
      <w:r>
        <w:rPr>
          <w:sz w:val="24"/>
        </w:rPr>
        <w:t>为x</w:t>
      </w:r>
      <w:r>
        <w:rPr>
          <w:sz w:val="24"/>
          <w:vertAlign w:val="subscript"/>
        </w:rPr>
        <w:t>i</w:t>
      </w:r>
      <w:r>
        <w:rPr>
          <w:sz w:val="24"/>
        </w:rPr>
        <w:t>的类标记，假设训练数据集不是线性可分的，线性不可分意味着某些样本点(x</w:t>
      </w:r>
      <w:r>
        <w:rPr>
          <w:sz w:val="24"/>
          <w:vertAlign w:val="subscript"/>
        </w:rPr>
        <w:t>i</w:t>
      </w:r>
      <w:r>
        <w:rPr>
          <w:sz w:val="24"/>
        </w:rPr>
        <w:t>,y</w:t>
      </w:r>
      <w:r>
        <w:rPr>
          <w:sz w:val="24"/>
          <w:vertAlign w:val="subscript"/>
        </w:rPr>
        <w:t>i</w:t>
      </w:r>
      <w:r>
        <w:rPr>
          <w:sz w:val="24"/>
        </w:rPr>
        <w:t>)不能满足线性可分支持向量机的函数间隔大于等于1的约束条件。为了解决这个问题，可以对每个样本点引入一个松弛变量</w:t>
      </w:r>
      <w:r>
        <w:rPr>
          <w:i/>
          <w:iCs/>
          <w:sz w:val="24"/>
        </w:rPr>
        <w:t>ξ</w:t>
      </w:r>
      <w:r>
        <w:rPr>
          <w:i/>
          <w:iCs/>
          <w:sz w:val="24"/>
          <w:vertAlign w:val="subscript"/>
        </w:rPr>
        <w:t>i</w:t>
      </w:r>
      <w:r>
        <w:rPr>
          <w:rFonts w:eastAsia="MS Gothic"/>
          <w:sz w:val="24"/>
          <w:vertAlign w:val="subscript"/>
        </w:rPr>
        <w:t>​</w:t>
      </w:r>
      <w:r>
        <w:rPr>
          <w:sz w:val="24"/>
        </w:rPr>
        <w:t>≥0，使得函数间隔加上松弛变量大于等于1，这样，约束条件为：</w:t>
      </w:r>
    </w:p>
    <w:p>
      <w:pPr>
        <w:spacing w:line="360" w:lineRule="auto"/>
        <w:jc w:val="center"/>
        <w:rPr>
          <w:sz w:val="24"/>
        </w:rPr>
      </w:pPr>
      <w:r>
        <w:rPr>
          <w:sz w:val="24"/>
        </w:rPr>
        <w:drawing>
          <wp:inline distT="0" distB="0" distL="0" distR="0">
            <wp:extent cx="1988185" cy="29781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88185" cy="297815"/>
                    </a:xfrm>
                    <a:prstGeom prst="rect">
                      <a:avLst/>
                    </a:prstGeom>
                    <a:noFill/>
                    <a:ln>
                      <a:noFill/>
                    </a:ln>
                  </pic:spPr>
                </pic:pic>
              </a:graphicData>
            </a:graphic>
          </wp:inline>
        </w:drawing>
      </w:r>
    </w:p>
    <w:p>
      <w:pPr>
        <w:spacing w:line="360" w:lineRule="auto"/>
        <w:rPr>
          <w:iCs/>
          <w:sz w:val="24"/>
        </w:rPr>
      </w:pPr>
      <w:r>
        <w:rPr>
          <w:sz w:val="24"/>
        </w:rPr>
        <w:t>同时，对每个松弛变量</w:t>
      </w:r>
      <w:r>
        <w:rPr>
          <w:i/>
          <w:iCs/>
          <w:sz w:val="24"/>
        </w:rPr>
        <w:t>ξ</w:t>
      </w:r>
      <w:r>
        <w:rPr>
          <w:i/>
          <w:iCs/>
          <w:sz w:val="24"/>
          <w:vertAlign w:val="subscript"/>
        </w:rPr>
        <w:t>i</w:t>
      </w:r>
      <w:r>
        <w:rPr>
          <w:iCs/>
          <w:sz w:val="24"/>
        </w:rPr>
        <w:t>，支付一个代价</w:t>
      </w:r>
      <w:r>
        <w:rPr>
          <w:i/>
          <w:iCs/>
          <w:sz w:val="24"/>
        </w:rPr>
        <w:t>ξ</w:t>
      </w:r>
      <w:r>
        <w:rPr>
          <w:i/>
          <w:iCs/>
          <w:sz w:val="24"/>
          <w:vertAlign w:val="subscript"/>
        </w:rPr>
        <w:t>i</w:t>
      </w:r>
      <w:r>
        <w:rPr>
          <w:iCs/>
          <w:sz w:val="24"/>
        </w:rPr>
        <w:t>，目标函数为：</w:t>
      </w:r>
    </w:p>
    <w:p>
      <w:pPr>
        <w:spacing w:line="360" w:lineRule="auto"/>
        <w:jc w:val="center"/>
        <w:rPr>
          <w:sz w:val="24"/>
        </w:rPr>
      </w:pPr>
      <w:r>
        <w:rPr>
          <w:sz w:val="24"/>
        </w:rPr>
        <w:drawing>
          <wp:inline distT="0" distB="0" distL="0" distR="0">
            <wp:extent cx="1378585" cy="56832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78585" cy="568325"/>
                    </a:xfrm>
                    <a:prstGeom prst="rect">
                      <a:avLst/>
                    </a:prstGeom>
                    <a:noFill/>
                    <a:ln>
                      <a:noFill/>
                    </a:ln>
                  </pic:spPr>
                </pic:pic>
              </a:graphicData>
            </a:graphic>
          </wp:inline>
        </w:drawing>
      </w:r>
    </w:p>
    <w:p>
      <w:pPr>
        <w:spacing w:line="360" w:lineRule="auto"/>
        <w:rPr>
          <w:iCs/>
          <w:sz w:val="24"/>
        </w:rPr>
      </w:pPr>
      <w:r>
        <w:rPr>
          <w:iCs/>
          <w:sz w:val="24"/>
        </w:rPr>
        <w:t>这里，C&gt;0称为惩罚函数，在训练中，我们选择C=1。C值大时对误分类的惩罚增大，C值小时对误分类的惩罚减小。</w:t>
      </w:r>
    </w:p>
    <w:p>
      <w:pPr>
        <w:spacing w:line="360" w:lineRule="auto"/>
        <w:rPr>
          <w:iCs/>
          <w:sz w:val="24"/>
        </w:rPr>
      </w:pPr>
      <w:r>
        <w:rPr>
          <w:iCs/>
          <w:sz w:val="24"/>
        </w:rPr>
        <w:t>线性不可分的支持向量机的学习问题为如下凸二次规划问题：</w:t>
      </w:r>
    </w:p>
    <w:p>
      <w:pPr>
        <w:spacing w:line="360" w:lineRule="auto"/>
        <w:jc w:val="center"/>
        <w:rPr>
          <w:sz w:val="24"/>
        </w:rPr>
      </w:pPr>
      <w:r>
        <w:rPr>
          <w:sz w:val="24"/>
        </w:rPr>
        <w:drawing>
          <wp:inline distT="0" distB="0" distL="0" distR="0">
            <wp:extent cx="4142740" cy="215455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142740" cy="2154555"/>
                    </a:xfrm>
                    <a:prstGeom prst="rect">
                      <a:avLst/>
                    </a:prstGeom>
                    <a:noFill/>
                    <a:ln>
                      <a:noFill/>
                    </a:ln>
                  </pic:spPr>
                </pic:pic>
              </a:graphicData>
            </a:graphic>
          </wp:inline>
        </w:drawing>
      </w:r>
    </w:p>
    <w:p>
      <w:pPr>
        <w:spacing w:line="360" w:lineRule="auto"/>
        <w:ind w:firstLine="420"/>
        <w:rPr>
          <w:iCs/>
          <w:sz w:val="24"/>
        </w:rPr>
      </w:pPr>
      <w:r>
        <w:rPr>
          <w:iCs/>
          <w:sz w:val="24"/>
        </w:rPr>
        <w:t>原始问题(1)～(3)是一个凸二次规划问题，因而关于(w,b,ξ)的解是存在的，可以证明w的解是唯一的，但b的解可能不唯一，而是存在于一个区间。</w:t>
      </w:r>
    </w:p>
    <w:p>
      <w:pPr>
        <w:spacing w:line="360" w:lineRule="auto"/>
        <w:ind w:firstLine="420"/>
        <w:rPr>
          <w:iCs/>
          <w:sz w:val="24"/>
        </w:rPr>
      </w:pPr>
      <w:r>
        <w:rPr>
          <w:sz w:val="24"/>
        </w:rPr>
        <w:t>设</w:t>
      </w:r>
      <w:r>
        <w:rPr>
          <w:iCs/>
          <w:sz w:val="24"/>
        </w:rPr>
        <w:t>问题(1)～(3)的解是w</w:t>
      </w:r>
      <w:r>
        <w:rPr>
          <w:iCs/>
          <w:sz w:val="24"/>
          <w:vertAlign w:val="superscript"/>
        </w:rPr>
        <w:t>*</w:t>
      </w:r>
      <w:r>
        <w:rPr>
          <w:iCs/>
          <w:sz w:val="24"/>
        </w:rPr>
        <w:t>，b</w:t>
      </w:r>
      <w:r>
        <w:rPr>
          <w:iCs/>
          <w:sz w:val="24"/>
          <w:vertAlign w:val="superscript"/>
        </w:rPr>
        <w:t>*</w:t>
      </w:r>
      <w:r>
        <w:rPr>
          <w:iCs/>
          <w:sz w:val="24"/>
        </w:rPr>
        <w:t>，于是可以得到分离超平面w</w:t>
      </w:r>
      <w:r>
        <w:rPr>
          <w:iCs/>
          <w:sz w:val="24"/>
          <w:vertAlign w:val="superscript"/>
        </w:rPr>
        <w:t>*</w:t>
      </w:r>
      <w:r>
        <w:rPr>
          <w:iCs/>
          <w:sz w:val="24"/>
        </w:rPr>
        <w:t>·x + b</w:t>
      </w:r>
      <w:r>
        <w:rPr>
          <w:iCs/>
          <w:sz w:val="24"/>
          <w:vertAlign w:val="superscript"/>
        </w:rPr>
        <w:t xml:space="preserve">* </w:t>
      </w:r>
      <w:r>
        <w:rPr>
          <w:iCs/>
          <w:sz w:val="24"/>
        </w:rPr>
        <w:t>= 0及分类决策函数f(x) = sign(w</w:t>
      </w:r>
      <w:r>
        <w:rPr>
          <w:iCs/>
          <w:sz w:val="24"/>
          <w:vertAlign w:val="superscript"/>
        </w:rPr>
        <w:t>*</w:t>
      </w:r>
      <w:r>
        <w:rPr>
          <w:iCs/>
          <w:sz w:val="24"/>
        </w:rPr>
        <w:t>·x + b</w:t>
      </w:r>
      <w:r>
        <w:rPr>
          <w:iCs/>
          <w:sz w:val="24"/>
          <w:vertAlign w:val="superscript"/>
        </w:rPr>
        <w:t>*</w:t>
      </w:r>
      <w:r>
        <w:rPr>
          <w:iCs/>
          <w:sz w:val="24"/>
        </w:rPr>
        <w:t>)。比起线性可分支持向量机，线性支持向量机具有更广的适用性。</w:t>
      </w:r>
    </w:p>
    <w:p>
      <w:pPr>
        <w:pStyle w:val="4"/>
        <w:rPr>
          <w:sz w:val="28"/>
          <w:szCs w:val="28"/>
        </w:rPr>
      </w:pPr>
      <w:bookmarkStart w:id="96" w:name="_Toc15026297"/>
      <w:bookmarkStart w:id="97" w:name="_Toc10469997"/>
      <w:bookmarkStart w:id="98" w:name="_Toc10469824"/>
      <w:r>
        <w:rPr>
          <w:sz w:val="28"/>
          <w:szCs w:val="28"/>
        </w:rPr>
        <w:t>（2）无监督异常侦测之——自动编码器</w:t>
      </w:r>
      <w:bookmarkEnd w:id="96"/>
      <w:bookmarkEnd w:id="97"/>
      <w:bookmarkEnd w:id="98"/>
    </w:p>
    <w:p>
      <w:pPr>
        <w:spacing w:line="360" w:lineRule="auto"/>
        <w:ind w:firstLine="420"/>
        <w:rPr>
          <w:iCs/>
          <w:sz w:val="24"/>
        </w:rPr>
      </w:pPr>
      <w:r>
        <w:rPr>
          <w:iCs/>
          <w:sz w:val="24"/>
        </w:rPr>
        <w:t>自动编码器是一种无监督的神经网络模型，它可以学习到输入数据的隐含特征，这称为编码，同时用学习到的新特征可以重构出原始输入数据，称之为解码。从直观上来看，自动编码器可以用于特征降维，类似主成分分析PCA，但是其相比PCA其性能更强，这是由于神经网络模型可以提取更有效的新特征。除了进行特征降维，自动编码器学习到的新特征可以送入有监督学习模型中，所以自动编码器可以起到特征提取器的作用</w:t>
      </w:r>
      <w:r>
        <w:rPr>
          <w:rFonts w:hint="eastAsia"/>
          <w:iCs/>
          <w:sz w:val="24"/>
          <w:vertAlign w:val="superscript"/>
        </w:rPr>
        <w:t>[</w:t>
      </w:r>
      <w:r>
        <w:rPr>
          <w:iCs/>
          <w:sz w:val="24"/>
          <w:vertAlign w:val="superscript"/>
        </w:rPr>
        <w:t>26]</w:t>
      </w:r>
      <w:r>
        <w:rPr>
          <w:iCs/>
          <w:sz w:val="24"/>
        </w:rPr>
        <w:t>。</w:t>
      </w:r>
    </w:p>
    <w:p>
      <w:pPr>
        <w:spacing w:line="360" w:lineRule="auto"/>
        <w:ind w:firstLine="420"/>
        <w:rPr>
          <w:iCs/>
          <w:sz w:val="24"/>
        </w:rPr>
      </w:pPr>
      <w:r>
        <w:rPr>
          <w:iCs/>
          <w:sz w:val="24"/>
        </w:rPr>
        <w:t>异常侦测通常分为有监督和无监督两种情形。在无监督的情况下，我们没有异常样本用来学习，而算法的基本上假设是异常点服从不同的分布。根据正常数据训练出来的自动编码器，能够将正常样本重建还原，但是却无法将异于正常分布的数据点较好地还原，导致还原误差较大。如果样本的特征都是数值变量，我们可以用MSE或者MAE作为还原误差。</w:t>
      </w:r>
    </w:p>
    <w:p>
      <w:pPr>
        <w:spacing w:line="360" w:lineRule="auto"/>
        <w:rPr>
          <w:iCs/>
          <w:sz w:val="24"/>
        </w:rPr>
      </w:pPr>
      <w:r>
        <w:rPr>
          <w:iCs/>
          <w:sz w:val="24"/>
        </w:rPr>
        <w:tab/>
      </w:r>
      <w:r>
        <w:rPr>
          <w:iCs/>
          <w:sz w:val="24"/>
        </w:rPr>
        <w:t>如果输入样本为X=(X</w:t>
      </w:r>
      <w:r>
        <w:rPr>
          <w:iCs/>
          <w:sz w:val="24"/>
          <w:vertAlign w:val="subscript"/>
        </w:rPr>
        <w:t>1</w:t>
      </w:r>
      <w:r>
        <w:rPr>
          <w:iCs/>
          <w:sz w:val="24"/>
        </w:rPr>
        <w:t>,X</w:t>
      </w:r>
      <w:r>
        <w:rPr>
          <w:iCs/>
          <w:sz w:val="24"/>
          <w:vertAlign w:val="subscript"/>
        </w:rPr>
        <w:t>2</w:t>
      </w:r>
      <w:r>
        <w:rPr>
          <w:iCs/>
          <w:sz w:val="24"/>
        </w:rPr>
        <w:t>,</w:t>
      </w:r>
      <w:r>
        <w:rPr>
          <w:rFonts w:ascii="Cambria Math" w:hAnsi="Cambria Math" w:eastAsia="MS Gothic" w:cs="Cambria Math"/>
          <w:iCs/>
          <w:sz w:val="24"/>
        </w:rPr>
        <w:t>⋯</w:t>
      </w:r>
      <w:r>
        <w:rPr>
          <w:iCs/>
          <w:sz w:val="24"/>
        </w:rPr>
        <w:t>,X</w:t>
      </w:r>
      <w:r>
        <w:rPr>
          <w:iCs/>
          <w:sz w:val="24"/>
          <w:vertAlign w:val="subscript"/>
        </w:rPr>
        <w:t>n</w:t>
      </w:r>
      <w:r>
        <w:rPr>
          <w:iCs/>
          <w:sz w:val="24"/>
        </w:rPr>
        <w:t>)，经过自动编码器重建的结果为X</w:t>
      </w:r>
      <w:r>
        <w:rPr>
          <w:iCs/>
          <w:sz w:val="24"/>
          <w:vertAlign w:val="superscript"/>
        </w:rPr>
        <w:t>R</w:t>
      </w:r>
      <w:r>
        <w:rPr>
          <w:iCs/>
          <w:sz w:val="24"/>
        </w:rPr>
        <w:t>=(X</w:t>
      </w:r>
      <w:r>
        <w:rPr>
          <w:iCs/>
          <w:sz w:val="24"/>
          <w:vertAlign w:val="superscript"/>
        </w:rPr>
        <w:t>R1</w:t>
      </w:r>
      <w:r>
        <w:rPr>
          <w:iCs/>
          <w:sz w:val="24"/>
        </w:rPr>
        <w:t>,X</w:t>
      </w:r>
      <w:r>
        <w:rPr>
          <w:iCs/>
          <w:sz w:val="24"/>
          <w:vertAlign w:val="superscript"/>
        </w:rPr>
        <w:t>R2</w:t>
      </w:r>
      <w:r>
        <w:rPr>
          <w:iCs/>
          <w:sz w:val="24"/>
        </w:rPr>
        <w:t>,</w:t>
      </w:r>
      <w:r>
        <w:rPr>
          <w:rFonts w:ascii="Cambria Math" w:hAnsi="Cambria Math" w:eastAsia="MS Gothic" w:cs="Cambria Math"/>
          <w:iCs/>
          <w:sz w:val="24"/>
        </w:rPr>
        <w:t>⋯</w:t>
      </w:r>
      <w:r>
        <w:rPr>
          <w:iCs/>
          <w:sz w:val="24"/>
        </w:rPr>
        <w:t>,X</w:t>
      </w:r>
      <w:r>
        <w:rPr>
          <w:iCs/>
          <w:sz w:val="24"/>
          <w:vertAlign w:val="superscript"/>
        </w:rPr>
        <w:t>Rn</w:t>
      </w:r>
      <w:r>
        <w:rPr>
          <w:iCs/>
          <w:sz w:val="24"/>
        </w:rPr>
        <w:t>)，则还原的均方误差MSE和平均绝对差MAE为：</w:t>
      </w:r>
    </w:p>
    <w:p>
      <w:pPr>
        <w:spacing w:line="360" w:lineRule="auto"/>
        <w:jc w:val="center"/>
        <w:rPr>
          <w:iCs/>
          <w:sz w:val="24"/>
        </w:rPr>
      </w:pPr>
      <w:r>
        <w:rPr>
          <w:sz w:val="24"/>
        </w:rPr>
        <w:drawing>
          <wp:inline distT="0" distB="0" distL="0" distR="0">
            <wp:extent cx="1579245" cy="117094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579245" cy="1170940"/>
                    </a:xfrm>
                    <a:prstGeom prst="rect">
                      <a:avLst/>
                    </a:prstGeom>
                    <a:noFill/>
                    <a:ln>
                      <a:noFill/>
                    </a:ln>
                  </pic:spPr>
                </pic:pic>
              </a:graphicData>
            </a:graphic>
          </wp:inline>
        </w:drawing>
      </w:r>
    </w:p>
    <w:p>
      <w:pPr>
        <w:spacing w:line="360" w:lineRule="auto"/>
        <w:rPr>
          <w:iCs/>
          <w:sz w:val="24"/>
        </w:rPr>
      </w:pPr>
      <w:r>
        <w:rPr>
          <w:iCs/>
          <w:sz w:val="24"/>
        </w:rPr>
        <w:t>当还原误差大于某个阈值时，我们将其标记为非真正用户，从而实现异常侦测。</w:t>
      </w:r>
      <w:bookmarkStart w:id="99" w:name="_Toc9796201"/>
    </w:p>
    <w:p>
      <w:pPr>
        <w:pStyle w:val="3"/>
        <w:rPr>
          <w:rFonts w:ascii="Times New Roman" w:hAnsi="Times New Roman"/>
          <w:bCs w:val="0"/>
          <w:color w:val="000000" w:themeColor="text1"/>
          <w:sz w:val="28"/>
          <w14:textFill>
            <w14:solidFill>
              <w14:schemeClr w14:val="tx1"/>
            </w14:solidFill>
          </w14:textFill>
        </w:rPr>
      </w:pPr>
      <w:bookmarkStart w:id="100" w:name="_Toc10469998"/>
      <w:bookmarkStart w:id="101" w:name="_Toc10469825"/>
      <w:bookmarkStart w:id="102" w:name="_Toc15026298"/>
      <w:r>
        <w:rPr>
          <w:rFonts w:ascii="Times New Roman" w:hAnsi="Times New Roman"/>
          <w:bCs w:val="0"/>
          <w:sz w:val="28"/>
        </w:rPr>
        <w:t xml:space="preserve">2.4 </w:t>
      </w:r>
      <w:r>
        <w:rPr>
          <w:rFonts w:ascii="Times New Roman" w:hAnsi="Times New Roman"/>
          <w:bCs w:val="0"/>
          <w:color w:val="000000" w:themeColor="text1"/>
          <w:sz w:val="28"/>
          <w14:textFill>
            <w14:solidFill>
              <w14:schemeClr w14:val="tx1"/>
            </w14:solidFill>
          </w14:textFill>
        </w:rPr>
        <w:t>MVSA系统的运行流程</w:t>
      </w:r>
      <w:bookmarkEnd w:id="99"/>
      <w:bookmarkEnd w:id="100"/>
      <w:bookmarkEnd w:id="101"/>
      <w:bookmarkEnd w:id="102"/>
    </w:p>
    <w:p>
      <w:pPr>
        <w:spacing w:line="360" w:lineRule="auto"/>
        <w:rPr>
          <w:color w:val="000000" w:themeColor="text1"/>
          <w:sz w:val="24"/>
          <w14:textFill>
            <w14:solidFill>
              <w14:schemeClr w14:val="tx1"/>
            </w14:solidFill>
          </w14:textFill>
        </w:rPr>
      </w:pPr>
      <w:r>
        <w:tab/>
      </w:r>
      <w:bookmarkStart w:id="103" w:name="_Toc9340851"/>
      <w:r>
        <w:rPr>
          <w:sz w:val="24"/>
        </w:rPr>
        <w:t>MVSA系统的</w:t>
      </w:r>
      <w:r>
        <w:rPr>
          <w:color w:val="000000" w:themeColor="text1"/>
          <w:sz w:val="24"/>
          <w14:textFill>
            <w14:solidFill>
              <w14:schemeClr w14:val="tx1"/>
            </w14:solidFill>
          </w14:textFill>
        </w:rPr>
        <w:t>运行流程如图15</w:t>
      </w:r>
      <w:r>
        <w:rPr>
          <w:sz w:val="24"/>
        </w:rPr>
        <w:t>所示，用户使用本系统，首先需要在手机端使用APP输入密码录入自己真实的数据样本，经过实验，需录入20~30个左右的有效样本才能够比较有</w:t>
      </w:r>
      <w:r>
        <w:rPr>
          <w:color w:val="000000" w:themeColor="text1"/>
          <w:sz w:val="24"/>
          <w14:textFill>
            <w14:solidFill>
              <w14:schemeClr w14:val="tx1"/>
            </w14:solidFill>
          </w14:textFill>
        </w:rPr>
        <w:t>效地进行身份认证，且不会让用户在录入样本时产生抵触心理（实验时录入了30个有效样本，实际上只需要20个样本进行训练即可，另外10个样本主要是用于实验时的测试）。当录入完毕后，真实用户的样本数据会被传送到MVSA服务器端后，在服务器端进行数据处理，为该用户训练模型，并进行存储。</w:t>
      </w:r>
      <w:bookmarkEnd w:id="103"/>
    </w:p>
    <w:p>
      <w:pPr>
        <w:spacing w:line="360" w:lineRule="auto"/>
        <w:rPr>
          <w:sz w:val="24"/>
        </w:rPr>
      </w:pPr>
      <w:r>
        <w:rPr>
          <w:sz w:val="24"/>
        </w:rPr>
        <w:tab/>
      </w:r>
      <w:r>
        <w:rPr>
          <w:sz w:val="24"/>
        </w:rPr>
        <w:t>当用户需要执行登录操作时，用户在手机端输入密码，数据传送至服务器端，服务器端调用之前为用户训练好的模型判断现在输入密码的是否是真正的用户，并返回判断结果。如果的确是用户本人输入的密码，有很大几率会判断为是真用户操作；如果是冒名顶替者，其偷窃或用其它方式获得了真正用户的手机及其密码，在使用本系统进行登录时，虽然通过了密码部分的认证，但是因为其输入密码的行为特征与真正的用户差别较大，所以有很大几率会判断为非真正用户，从而能够有效地保障用户的数据和支付安全。</w:t>
      </w:r>
    </w:p>
    <w:p>
      <w:pPr>
        <w:keepNext/>
        <w:spacing w:line="360" w:lineRule="auto"/>
        <w:jc w:val="center"/>
      </w:pPr>
      <w:r>
        <w:drawing>
          <wp:inline distT="0" distB="0" distL="0" distR="0">
            <wp:extent cx="4283075" cy="2813685"/>
            <wp:effectExtent l="0" t="0" r="3175" b="571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11866" cy="2833025"/>
                    </a:xfrm>
                    <a:prstGeom prst="rect">
                      <a:avLst/>
                    </a:prstGeom>
                    <a:noFill/>
                  </pic:spPr>
                </pic:pic>
              </a:graphicData>
            </a:graphic>
          </wp:inline>
        </w:drawing>
      </w:r>
    </w:p>
    <w:p>
      <w:pPr>
        <w:pStyle w:val="6"/>
        <w:jc w:val="center"/>
        <w:rPr>
          <w:rFonts w:ascii="Times New Roman" w:hAnsi="Times New Roman"/>
        </w:rPr>
      </w:pPr>
      <w:bookmarkStart w:id="104" w:name="_Toc14967124"/>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t xml:space="preserve">  MVSA系统运行示意图</w:t>
      </w:r>
      <w:bookmarkEnd w:id="104"/>
    </w:p>
    <w:p/>
    <w:p>
      <w:pPr>
        <w:spacing w:line="360" w:lineRule="auto"/>
        <w:rPr>
          <w:sz w:val="24"/>
        </w:rPr>
      </w:pPr>
      <w:r>
        <w:rPr>
          <w:sz w:val="24"/>
        </w:rPr>
        <w:tab/>
      </w:r>
      <w:r>
        <w:rPr>
          <w:sz w:val="24"/>
        </w:rPr>
        <w:t>MVSA系统同时支持按键</w:t>
      </w:r>
      <w:r>
        <w:rPr>
          <w:rFonts w:hint="eastAsia"/>
          <w:sz w:val="24"/>
        </w:rPr>
        <w:t>密码</w:t>
      </w:r>
      <w:r>
        <w:rPr>
          <w:sz w:val="24"/>
        </w:rPr>
        <w:t>与九宫格</w:t>
      </w:r>
      <w:r>
        <w:rPr>
          <w:rFonts w:hint="eastAsia"/>
          <w:sz w:val="24"/>
        </w:rPr>
        <w:t>密码</w:t>
      </w:r>
      <w:r>
        <w:rPr>
          <w:sz w:val="24"/>
        </w:rPr>
        <w:t>，以及使用二分类模型或无监督异常检测模型。如果使用二分类模型，其数据传到服务器上后，有可能会被作为匿名的数据，在其它用户训练时，作为训练集上的负样本；如果使用无监督异常检测模型，则该用户模型在训练时只使用正样本，其数据也不会在其他用户的模型训练阶段进行匿名共享。我们更加推荐使用无监督异常检测模型这一识别模式，在我们所提出的MVSA系统之中，无监督异常检测模型显然可以更好的保护用户的隐私。</w:t>
      </w:r>
    </w:p>
    <w:p>
      <w:pPr>
        <w:pStyle w:val="3"/>
        <w:rPr>
          <w:rFonts w:ascii="Times New Roman" w:hAnsi="Times New Roman"/>
          <w:bCs w:val="0"/>
          <w:sz w:val="28"/>
        </w:rPr>
      </w:pPr>
      <w:bookmarkStart w:id="105" w:name="_Toc10469999"/>
      <w:bookmarkStart w:id="106" w:name="_Toc10469826"/>
      <w:bookmarkStart w:id="107" w:name="_Toc15026299"/>
      <w:bookmarkStart w:id="108" w:name="_Toc9796202"/>
      <w:r>
        <w:rPr>
          <w:rFonts w:ascii="Times New Roman" w:hAnsi="Times New Roman"/>
          <w:bCs w:val="0"/>
          <w:sz w:val="28"/>
        </w:rPr>
        <w:t>2.5 MVSA系统模块介绍</w:t>
      </w:r>
      <w:bookmarkEnd w:id="105"/>
      <w:bookmarkEnd w:id="106"/>
      <w:bookmarkEnd w:id="107"/>
    </w:p>
    <w:p>
      <w:pPr>
        <w:spacing w:line="360" w:lineRule="auto"/>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MVSA系统主要分为以下三大模块：用户数据采集模块、用户数据训练模块、以及用户验证登陆模块。模块架构图如下图16所示。下面的小节将分别对MVSA系统的每个模块进行详细的介绍和分析。</w:t>
      </w:r>
    </w:p>
    <w:p>
      <w:pPr>
        <w:pStyle w:val="4"/>
        <w:rPr>
          <w:sz w:val="28"/>
          <w:szCs w:val="28"/>
        </w:rPr>
      </w:pPr>
      <w:bookmarkStart w:id="109" w:name="_Toc15026300"/>
      <w:bookmarkStart w:id="110" w:name="_Toc10470000"/>
      <w:bookmarkStart w:id="111" w:name="_Toc10469827"/>
      <w:r>
        <w:rPr>
          <w:sz w:val="28"/>
          <w:szCs w:val="28"/>
        </w:rPr>
        <w:t>2.5.1用户数据采集模块</w:t>
      </w:r>
      <w:bookmarkEnd w:id="108"/>
      <w:bookmarkEnd w:id="109"/>
      <w:bookmarkEnd w:id="110"/>
      <w:bookmarkEnd w:id="111"/>
      <w:bookmarkStart w:id="112" w:name="_Toc9796203"/>
    </w:p>
    <w:p>
      <w:pPr>
        <w:pStyle w:val="5"/>
        <w:spacing w:after="280" w:line="240" w:lineRule="auto"/>
        <w:rPr>
          <w:rFonts w:ascii="Times New Roman" w:hAnsi="Times New Roman" w:eastAsia="宋体"/>
        </w:rPr>
      </w:pPr>
      <w:r>
        <w:rPr>
          <w:rFonts w:ascii="Times New Roman" w:hAnsi="Times New Roman"/>
        </w:rPr>
        <w:t>（</w:t>
      </w:r>
      <w:r>
        <w:rPr>
          <w:rFonts w:ascii="Times New Roman" w:hAnsi="Times New Roman" w:eastAsia="宋体"/>
        </w:rPr>
        <w:t>1）数据采集</w:t>
      </w:r>
      <w:bookmarkEnd w:id="112"/>
      <w:r>
        <w:rPr>
          <w:rFonts w:ascii="Times New Roman" w:hAnsi="Times New Roman" w:eastAsia="宋体"/>
        </w:rPr>
        <w:t>内容</w:t>
      </w:r>
    </w:p>
    <w:p>
      <w:pPr>
        <w:spacing w:line="360" w:lineRule="auto"/>
        <w:ind w:left="210" w:leftChars="100"/>
        <w:rPr>
          <w:sz w:val="24"/>
        </w:rPr>
      </w:pPr>
      <w:r>
        <w:rPr>
          <w:sz w:val="24"/>
        </w:rPr>
        <w:t>系统需要采集用户输入密码时的以下信息：</w:t>
      </w:r>
    </w:p>
    <w:p>
      <w:pPr>
        <w:spacing w:line="360" w:lineRule="auto"/>
        <w:ind w:left="210" w:leftChars="100"/>
        <w:rPr>
          <w:sz w:val="24"/>
        </w:rPr>
      </w:pPr>
      <w:r>
        <w:rPr>
          <w:sz w:val="24"/>
        </w:rPr>
        <w:t>1. 密码</w:t>
      </w:r>
    </w:p>
    <w:p>
      <w:pPr>
        <w:spacing w:line="360" w:lineRule="auto"/>
        <w:rPr>
          <w:sz w:val="24"/>
        </w:rPr>
      </w:pPr>
      <w:r>
        <w:rPr>
          <w:sz w:val="24"/>
        </w:rPr>
        <w:t>2. 触屏数据（包括触摸压力大小、触摸时间、触摸间隔、触摸中心坐标、触摸面积）</w:t>
      </w:r>
    </w:p>
    <w:p>
      <w:pPr>
        <w:rPr>
          <w:sz w:val="24"/>
        </w:rPr>
      </w:pPr>
      <w:r>
        <w:rPr>
          <w:sz w:val="24"/>
        </w:rPr>
        <w:t>3. 线性加速度传感器和陀螺仪数据</w:t>
      </w:r>
    </w:p>
    <w:p>
      <w:pPr>
        <w:spacing w:line="360" w:lineRule="auto"/>
        <w:rPr>
          <w:sz w:val="24"/>
        </w:rPr>
      </w:pPr>
      <w:r>
        <w:rPr>
          <w:sz w:val="24"/>
        </w:rPr>
        <w:t>4. 九宫格的触摸坐标偏移距离</w:t>
      </w:r>
    </w:p>
    <w:p>
      <w:pPr>
        <w:keepNext/>
        <w:spacing w:line="360" w:lineRule="auto"/>
        <w:jc w:val="center"/>
      </w:pPr>
      <w:r>
        <w:drawing>
          <wp:inline distT="0" distB="0" distL="0" distR="0">
            <wp:extent cx="5600700" cy="4128135"/>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600700" cy="4128135"/>
                    </a:xfrm>
                    <a:prstGeom prst="rect">
                      <a:avLst/>
                    </a:prstGeom>
                    <a:noFill/>
                    <a:ln>
                      <a:noFill/>
                    </a:ln>
                  </pic:spPr>
                </pic:pic>
              </a:graphicData>
            </a:graphic>
          </wp:inline>
        </w:drawing>
      </w:r>
    </w:p>
    <w:p>
      <w:pPr>
        <w:pStyle w:val="6"/>
        <w:jc w:val="center"/>
        <w:rPr>
          <w:rFonts w:ascii="Times New Roman" w:hAnsi="Times New Roman"/>
        </w:rPr>
      </w:pPr>
      <w:bookmarkStart w:id="113" w:name="_Toc14967125"/>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16</w:t>
      </w:r>
      <w:r>
        <w:rPr>
          <w:rFonts w:ascii="Times New Roman" w:hAnsi="Times New Roman"/>
        </w:rPr>
        <w:fldChar w:fldCharType="end"/>
      </w:r>
      <w:r>
        <w:rPr>
          <w:rFonts w:ascii="Times New Roman" w:hAnsi="Times New Roman"/>
        </w:rPr>
        <w:t xml:space="preserve">  MVSA模块架构图</w:t>
      </w:r>
      <w:bookmarkEnd w:id="113"/>
    </w:p>
    <w:p>
      <w:pPr>
        <w:spacing w:line="360" w:lineRule="auto"/>
        <w:rPr>
          <w:sz w:val="24"/>
        </w:rPr>
      </w:pPr>
    </w:p>
    <w:p>
      <w:pPr>
        <w:spacing w:line="360" w:lineRule="auto"/>
        <w:ind w:left="210" w:leftChars="100"/>
        <w:rPr>
          <w:sz w:val="24"/>
        </w:rPr>
      </w:pPr>
      <w:r>
        <w:rPr>
          <w:sz w:val="24"/>
        </w:rPr>
        <w:t>按键</w:t>
      </w:r>
      <w:r>
        <w:rPr>
          <w:rFonts w:hint="eastAsia"/>
          <w:sz w:val="24"/>
        </w:rPr>
        <w:t>密码采集的</w:t>
      </w:r>
      <w:r>
        <w:rPr>
          <w:sz w:val="24"/>
        </w:rPr>
        <w:t>数据</w:t>
      </w:r>
      <w:r>
        <w:rPr>
          <w:rFonts w:hint="eastAsia"/>
          <w:sz w:val="24"/>
        </w:rPr>
        <w:t>字段</w:t>
      </w:r>
      <w:r>
        <w:rPr>
          <w:sz w:val="24"/>
        </w:rPr>
        <w:t>及含义，如下表所示:</w:t>
      </w:r>
    </w:p>
    <w:p>
      <w:pPr>
        <w:pStyle w:val="6"/>
        <w:keepNext/>
        <w:ind w:firstLine="420"/>
        <w:rPr>
          <w:rFonts w:ascii="Times New Roman" w:hAnsi="Times New Roman"/>
        </w:rPr>
      </w:pPr>
      <w:bookmarkStart w:id="114" w:name="_Toc14967103"/>
      <w:r>
        <w:rPr>
          <w:rFonts w:ascii="Times New Roman" w:hAnsi="Times New Roman"/>
        </w:rPr>
        <w:t xml:space="preserve">表 </w:t>
      </w:r>
      <w:r>
        <w:rPr>
          <w:rFonts w:ascii="Times New Roman" w:hAnsi="Times New Roman"/>
        </w:rPr>
        <w:fldChar w:fldCharType="begin"/>
      </w:r>
      <w:r>
        <w:rPr>
          <w:rFonts w:ascii="Times New Roman" w:hAnsi="Times New Roman"/>
        </w:rPr>
        <w:instrText xml:space="preserve"> SEQ 表格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按键</w:t>
      </w:r>
      <w:r>
        <w:rPr>
          <w:rFonts w:hint="eastAsia" w:ascii="Times New Roman" w:hAnsi="Times New Roman"/>
        </w:rPr>
        <w:t>密码采集的</w:t>
      </w:r>
      <w:r>
        <w:rPr>
          <w:rFonts w:ascii="Times New Roman" w:hAnsi="Times New Roman"/>
        </w:rPr>
        <w:t>数据</w:t>
      </w:r>
      <w:r>
        <w:rPr>
          <w:rFonts w:hint="eastAsia" w:ascii="Times New Roman" w:hAnsi="Times New Roman"/>
        </w:rPr>
        <w:t>字段</w:t>
      </w:r>
      <w:r>
        <w:rPr>
          <w:rFonts w:ascii="Times New Roman" w:hAnsi="Times New Roman"/>
        </w:rPr>
        <w:t>及含义</w:t>
      </w:r>
      <w:bookmarkEnd w:id="114"/>
    </w:p>
    <w:tbl>
      <w:tblPr>
        <w:tblStyle w:val="13"/>
        <w:tblW w:w="8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jc w:val="center"/>
              <w:rPr>
                <w:b/>
                <w:sz w:val="24"/>
              </w:rPr>
            </w:pPr>
            <w:r>
              <w:rPr>
                <w:b/>
                <w:sz w:val="24"/>
              </w:rPr>
              <w:t>数据项名称</w:t>
            </w:r>
          </w:p>
        </w:tc>
        <w:tc>
          <w:tcPr>
            <w:tcW w:w="6378" w:type="dxa"/>
          </w:tcPr>
          <w:p>
            <w:pPr>
              <w:spacing w:line="360" w:lineRule="auto"/>
              <w:jc w:val="center"/>
              <w:rPr>
                <w:b/>
                <w:sz w:val="24"/>
              </w:rPr>
            </w:pPr>
            <w:r>
              <w:rPr>
                <w:b/>
                <w:sz w:val="24"/>
              </w:rPr>
              <w:t>数据项含义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Xord</w:t>
            </w:r>
          </w:p>
        </w:tc>
        <w:tc>
          <w:tcPr>
            <w:tcW w:w="6378" w:type="dxa"/>
          </w:tcPr>
          <w:p>
            <w:pPr>
              <w:spacing w:line="360" w:lineRule="auto"/>
              <w:rPr>
                <w:sz w:val="24"/>
              </w:rPr>
            </w:pPr>
            <w:r>
              <w:rPr>
                <w:sz w:val="24"/>
              </w:rPr>
              <w:t>触屏时的X坐标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Yord</w:t>
            </w:r>
          </w:p>
        </w:tc>
        <w:tc>
          <w:tcPr>
            <w:tcW w:w="6378" w:type="dxa"/>
          </w:tcPr>
          <w:p>
            <w:pPr>
              <w:spacing w:line="360" w:lineRule="auto"/>
              <w:rPr>
                <w:sz w:val="24"/>
              </w:rPr>
            </w:pPr>
            <w:r>
              <w:rPr>
                <w:sz w:val="24"/>
              </w:rPr>
              <w:t>触屏时的Y坐标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Pressure</w:t>
            </w:r>
          </w:p>
        </w:tc>
        <w:tc>
          <w:tcPr>
            <w:tcW w:w="6378" w:type="dxa"/>
          </w:tcPr>
          <w:p>
            <w:pPr>
              <w:spacing w:line="360" w:lineRule="auto"/>
              <w:rPr>
                <w:sz w:val="24"/>
              </w:rPr>
            </w:pPr>
            <w:r>
              <w:rPr>
                <w:sz w:val="24"/>
              </w:rPr>
              <w:t>触屏时压力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Presize</w:t>
            </w:r>
          </w:p>
        </w:tc>
        <w:tc>
          <w:tcPr>
            <w:tcW w:w="6378" w:type="dxa"/>
          </w:tcPr>
          <w:p>
            <w:pPr>
              <w:spacing w:line="360" w:lineRule="auto"/>
              <w:rPr>
                <w:sz w:val="24"/>
              </w:rPr>
            </w:pPr>
            <w:r>
              <w:rPr>
                <w:sz w:val="24"/>
              </w:rPr>
              <w:t>触屏时触摸面积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Touchtime</w:t>
            </w:r>
          </w:p>
        </w:tc>
        <w:tc>
          <w:tcPr>
            <w:tcW w:w="6378" w:type="dxa"/>
          </w:tcPr>
          <w:p>
            <w:pPr>
              <w:spacing w:line="360" w:lineRule="auto"/>
              <w:rPr>
                <w:sz w:val="24"/>
              </w:rPr>
            </w:pPr>
            <w:r>
              <w:rPr>
                <w:sz w:val="24"/>
              </w:rPr>
              <w:t>开始一次触摸到结束该次触摸的时间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Gaptime</w:t>
            </w:r>
          </w:p>
        </w:tc>
        <w:tc>
          <w:tcPr>
            <w:tcW w:w="6378" w:type="dxa"/>
          </w:tcPr>
          <w:p>
            <w:pPr>
              <w:spacing w:line="360" w:lineRule="auto"/>
              <w:rPr>
                <w:sz w:val="24"/>
              </w:rPr>
            </w:pPr>
            <w:r>
              <w:rPr>
                <w:sz w:val="24"/>
              </w:rPr>
              <w:t>本次触摸距离上一次触摸的间隔时间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ACC</w:t>
            </w:r>
          </w:p>
        </w:tc>
        <w:tc>
          <w:tcPr>
            <w:tcW w:w="6378" w:type="dxa"/>
          </w:tcPr>
          <w:p>
            <w:pPr>
              <w:spacing w:line="360" w:lineRule="auto"/>
              <w:rPr>
                <w:sz w:val="24"/>
              </w:rPr>
            </w:pPr>
            <w:r>
              <w:rPr>
                <w:sz w:val="24"/>
              </w:rPr>
              <w:t>手机线性加速度传感器的数据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DIR</w:t>
            </w:r>
          </w:p>
        </w:tc>
        <w:tc>
          <w:tcPr>
            <w:tcW w:w="6378" w:type="dxa"/>
          </w:tcPr>
          <w:p>
            <w:pPr>
              <w:spacing w:line="360" w:lineRule="auto"/>
              <w:rPr>
                <w:sz w:val="24"/>
              </w:rPr>
            </w:pPr>
            <w:r>
              <w:rPr>
                <w:sz w:val="24"/>
              </w:rPr>
              <w:t>手机陀螺仪的数据</w:t>
            </w:r>
          </w:p>
        </w:tc>
      </w:tr>
    </w:tbl>
    <w:p>
      <w:pPr>
        <w:pStyle w:val="6"/>
        <w:rPr>
          <w:rFonts w:ascii="Times New Roman" w:hAnsi="Times New Roman"/>
        </w:rPr>
      </w:pPr>
    </w:p>
    <w:p/>
    <w:p>
      <w:pPr>
        <w:pStyle w:val="6"/>
        <w:keepNext/>
        <w:ind w:firstLine="420"/>
        <w:rPr>
          <w:rFonts w:ascii="Times New Roman" w:hAnsi="Times New Roman"/>
        </w:rPr>
      </w:pPr>
      <w:bookmarkStart w:id="115" w:name="_Toc14967104"/>
      <w:r>
        <w:rPr>
          <w:rFonts w:ascii="Times New Roman" w:hAnsi="Times New Roman"/>
        </w:rPr>
        <w:t xml:space="preserve">表 </w:t>
      </w:r>
      <w:r>
        <w:rPr>
          <w:rFonts w:ascii="Times New Roman" w:hAnsi="Times New Roman"/>
        </w:rPr>
        <w:fldChar w:fldCharType="begin"/>
      </w:r>
      <w:r>
        <w:rPr>
          <w:rFonts w:ascii="Times New Roman" w:hAnsi="Times New Roman"/>
        </w:rPr>
        <w:instrText xml:space="preserve"> SEQ 表格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xml:space="preserve"> 九宫格</w:t>
      </w:r>
      <w:r>
        <w:rPr>
          <w:rFonts w:hint="eastAsia" w:ascii="Times New Roman" w:hAnsi="Times New Roman"/>
        </w:rPr>
        <w:t>密码</w:t>
      </w:r>
      <w:r>
        <w:rPr>
          <w:rFonts w:ascii="Times New Roman" w:hAnsi="Times New Roman"/>
        </w:rPr>
        <w:t>的数据</w:t>
      </w:r>
      <w:r>
        <w:rPr>
          <w:rFonts w:hint="eastAsia" w:ascii="Times New Roman" w:hAnsi="Times New Roman"/>
        </w:rPr>
        <w:t>字段</w:t>
      </w:r>
      <w:r>
        <w:rPr>
          <w:rFonts w:ascii="Times New Roman" w:hAnsi="Times New Roman"/>
        </w:rPr>
        <w:t>及含义</w:t>
      </w:r>
      <w:bookmarkEnd w:id="115"/>
    </w:p>
    <w:tbl>
      <w:tblPr>
        <w:tblStyle w:val="13"/>
        <w:tblW w:w="8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tcPr>
          <w:p>
            <w:pPr>
              <w:spacing w:line="360" w:lineRule="auto"/>
              <w:jc w:val="center"/>
              <w:rPr>
                <w:b/>
                <w:sz w:val="24"/>
              </w:rPr>
            </w:pPr>
            <w:r>
              <w:rPr>
                <w:b/>
                <w:sz w:val="24"/>
              </w:rPr>
              <w:t>数据项名称</w:t>
            </w:r>
          </w:p>
        </w:tc>
        <w:tc>
          <w:tcPr>
            <w:tcW w:w="6378" w:type="dxa"/>
          </w:tcPr>
          <w:p>
            <w:pPr>
              <w:spacing w:line="360" w:lineRule="auto"/>
              <w:jc w:val="center"/>
              <w:rPr>
                <w:b/>
                <w:sz w:val="24"/>
              </w:rPr>
            </w:pPr>
            <w:r>
              <w:rPr>
                <w:b/>
                <w:sz w:val="24"/>
              </w:rPr>
              <w:t>数据项含义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Xord</w:t>
            </w:r>
          </w:p>
        </w:tc>
        <w:tc>
          <w:tcPr>
            <w:tcW w:w="6378" w:type="dxa"/>
          </w:tcPr>
          <w:p>
            <w:pPr>
              <w:spacing w:line="360" w:lineRule="auto"/>
              <w:rPr>
                <w:sz w:val="24"/>
              </w:rPr>
            </w:pPr>
            <w:r>
              <w:rPr>
                <w:sz w:val="24"/>
              </w:rPr>
              <w:t>触屏时的X 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tcPr>
          <w:p>
            <w:pPr>
              <w:spacing w:line="360" w:lineRule="auto"/>
              <w:rPr>
                <w:sz w:val="24"/>
              </w:rPr>
            </w:pPr>
            <w:r>
              <w:rPr>
                <w:sz w:val="24"/>
              </w:rPr>
              <w:t>Yord</w:t>
            </w:r>
          </w:p>
        </w:tc>
        <w:tc>
          <w:tcPr>
            <w:tcW w:w="6378" w:type="dxa"/>
          </w:tcPr>
          <w:p>
            <w:pPr>
              <w:spacing w:line="360" w:lineRule="auto"/>
              <w:rPr>
                <w:sz w:val="24"/>
              </w:rPr>
            </w:pPr>
            <w:r>
              <w:rPr>
                <w:sz w:val="24"/>
              </w:rPr>
              <w:t>触屏时的Y坐标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Pressure</w:t>
            </w:r>
          </w:p>
        </w:tc>
        <w:tc>
          <w:tcPr>
            <w:tcW w:w="6378" w:type="dxa"/>
          </w:tcPr>
          <w:p>
            <w:pPr>
              <w:spacing w:line="360" w:lineRule="auto"/>
              <w:rPr>
                <w:sz w:val="24"/>
              </w:rPr>
            </w:pPr>
            <w:r>
              <w:rPr>
                <w:sz w:val="24"/>
              </w:rPr>
              <w:t>触屏时压力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tcPr>
          <w:p>
            <w:pPr>
              <w:spacing w:line="360" w:lineRule="auto"/>
              <w:rPr>
                <w:sz w:val="24"/>
              </w:rPr>
            </w:pPr>
            <w:r>
              <w:rPr>
                <w:sz w:val="24"/>
              </w:rPr>
              <w:t>Presize</w:t>
            </w:r>
          </w:p>
        </w:tc>
        <w:tc>
          <w:tcPr>
            <w:tcW w:w="6378" w:type="dxa"/>
          </w:tcPr>
          <w:p>
            <w:pPr>
              <w:spacing w:line="360" w:lineRule="auto"/>
              <w:rPr>
                <w:sz w:val="24"/>
              </w:rPr>
            </w:pPr>
            <w:r>
              <w:rPr>
                <w:sz w:val="24"/>
              </w:rPr>
              <w:t>触屏时触摸面积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distance</w:t>
            </w:r>
          </w:p>
        </w:tc>
        <w:tc>
          <w:tcPr>
            <w:tcW w:w="6378" w:type="dxa"/>
          </w:tcPr>
          <w:p>
            <w:pPr>
              <w:spacing w:line="360" w:lineRule="auto"/>
              <w:rPr>
                <w:sz w:val="24"/>
              </w:rPr>
            </w:pPr>
            <w:r>
              <w:rPr>
                <w:sz w:val="24"/>
              </w:rPr>
              <w:t>触摸坐标偏移距离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tcPr>
          <w:p>
            <w:pPr>
              <w:spacing w:line="360" w:lineRule="auto"/>
              <w:rPr>
                <w:sz w:val="24"/>
              </w:rPr>
            </w:pPr>
            <w:r>
              <w:rPr>
                <w:sz w:val="24"/>
              </w:rPr>
              <w:t>speed</w:t>
            </w:r>
          </w:p>
        </w:tc>
        <w:tc>
          <w:tcPr>
            <w:tcW w:w="6378" w:type="dxa"/>
          </w:tcPr>
          <w:p>
            <w:pPr>
              <w:spacing w:line="360" w:lineRule="auto"/>
              <w:rPr>
                <w:sz w:val="24"/>
              </w:rPr>
            </w:pPr>
            <w:r>
              <w:rPr>
                <w:sz w:val="24"/>
              </w:rPr>
              <w:t>划屏速度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Gaptime</w:t>
            </w:r>
          </w:p>
        </w:tc>
        <w:tc>
          <w:tcPr>
            <w:tcW w:w="6378" w:type="dxa"/>
          </w:tcPr>
          <w:p>
            <w:pPr>
              <w:spacing w:line="360" w:lineRule="auto"/>
              <w:rPr>
                <w:sz w:val="24"/>
              </w:rPr>
            </w:pPr>
            <w:r>
              <w:rPr>
                <w:sz w:val="24"/>
              </w:rPr>
              <w:t>从一个按钮划到下一个按钮耗时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68" w:type="dxa"/>
          </w:tcPr>
          <w:p>
            <w:pPr>
              <w:spacing w:line="360" w:lineRule="auto"/>
              <w:rPr>
                <w:sz w:val="24"/>
              </w:rPr>
            </w:pPr>
            <w:r>
              <w:rPr>
                <w:sz w:val="24"/>
              </w:rPr>
              <w:t>ACC</w:t>
            </w:r>
          </w:p>
        </w:tc>
        <w:tc>
          <w:tcPr>
            <w:tcW w:w="6378" w:type="dxa"/>
          </w:tcPr>
          <w:p>
            <w:pPr>
              <w:spacing w:line="360" w:lineRule="auto"/>
              <w:rPr>
                <w:sz w:val="24"/>
              </w:rPr>
            </w:pPr>
            <w:r>
              <w:rPr>
                <w:sz w:val="24"/>
              </w:rPr>
              <w:t>手机线性加速度传感器的数据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68" w:type="dxa"/>
          </w:tcPr>
          <w:p>
            <w:pPr>
              <w:spacing w:line="360" w:lineRule="auto"/>
              <w:rPr>
                <w:sz w:val="24"/>
              </w:rPr>
            </w:pPr>
            <w:r>
              <w:rPr>
                <w:sz w:val="24"/>
              </w:rPr>
              <w:t>DIR</w:t>
            </w:r>
          </w:p>
        </w:tc>
        <w:tc>
          <w:tcPr>
            <w:tcW w:w="6378" w:type="dxa"/>
          </w:tcPr>
          <w:p>
            <w:pPr>
              <w:keepNext/>
              <w:spacing w:line="360" w:lineRule="auto"/>
              <w:rPr>
                <w:sz w:val="24"/>
              </w:rPr>
            </w:pPr>
            <w:r>
              <w:rPr>
                <w:sz w:val="24"/>
              </w:rPr>
              <w:t>手机陀螺仪的数据</w:t>
            </w:r>
          </w:p>
        </w:tc>
      </w:tr>
    </w:tbl>
    <w:p>
      <w:pPr>
        <w:spacing w:line="360" w:lineRule="auto"/>
        <w:ind w:left="210" w:leftChars="100"/>
        <w:rPr>
          <w:sz w:val="24"/>
        </w:rPr>
      </w:pPr>
    </w:p>
    <w:p>
      <w:pPr>
        <w:spacing w:line="360" w:lineRule="auto"/>
        <w:ind w:firstLine="480" w:firstLineChars="200"/>
        <w:rPr>
          <w:sz w:val="24"/>
        </w:rPr>
      </w:pPr>
      <w:r>
        <w:rPr>
          <w:sz w:val="24"/>
        </w:rPr>
        <w:t>数据采集中需要特别说明的部分包括密码、触摸时间和间隔及九宫格</w:t>
      </w:r>
      <w:r>
        <w:rPr>
          <w:rFonts w:hint="eastAsia"/>
          <w:sz w:val="24"/>
        </w:rPr>
        <w:t>密码</w:t>
      </w:r>
      <w:r>
        <w:rPr>
          <w:sz w:val="24"/>
        </w:rPr>
        <w:t>的触摸坐标偏移距离：</w:t>
      </w:r>
    </w:p>
    <w:p>
      <w:pPr>
        <w:numPr>
          <w:ilvl w:val="0"/>
          <w:numId w:val="9"/>
        </w:numPr>
        <w:spacing w:line="360" w:lineRule="auto"/>
        <w:rPr>
          <w:b/>
          <w:sz w:val="24"/>
          <w:szCs w:val="28"/>
        </w:rPr>
      </w:pPr>
      <w:r>
        <w:rPr>
          <w:b/>
          <w:sz w:val="24"/>
          <w:szCs w:val="28"/>
        </w:rPr>
        <w:t>密码</w:t>
      </w:r>
    </w:p>
    <w:p>
      <w:pPr>
        <w:keepNext/>
        <w:spacing w:line="360" w:lineRule="auto"/>
        <w:jc w:val="center"/>
        <w:rPr>
          <w:b/>
          <w:sz w:val="28"/>
          <w:szCs w:val="32"/>
        </w:rPr>
      </w:pPr>
      <w:r>
        <w:drawing>
          <wp:inline distT="0" distB="0" distL="0" distR="0">
            <wp:extent cx="1534795" cy="2470150"/>
            <wp:effectExtent l="0" t="0" r="8255" b="635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534828" cy="2470150"/>
                    </a:xfrm>
                    <a:prstGeom prst="rect">
                      <a:avLst/>
                    </a:prstGeom>
                    <a:noFill/>
                    <a:ln>
                      <a:noFill/>
                    </a:ln>
                  </pic:spPr>
                </pic:pic>
              </a:graphicData>
            </a:graphic>
          </wp:inline>
        </w:drawing>
      </w:r>
      <w:r>
        <w:rPr>
          <w:b/>
          <w:sz w:val="28"/>
          <w:szCs w:val="32"/>
        </w:rPr>
        <w:t xml:space="preserve">           </w:t>
      </w:r>
      <w:r>
        <w:drawing>
          <wp:inline distT="0" distB="0" distL="0" distR="0">
            <wp:extent cx="1586230" cy="254952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586230" cy="2549525"/>
                    </a:xfrm>
                    <a:prstGeom prst="rect">
                      <a:avLst/>
                    </a:prstGeom>
                    <a:noFill/>
                    <a:ln>
                      <a:noFill/>
                    </a:ln>
                  </pic:spPr>
                </pic:pic>
              </a:graphicData>
            </a:graphic>
          </wp:inline>
        </w:drawing>
      </w:r>
    </w:p>
    <w:p>
      <w:pPr>
        <w:pStyle w:val="6"/>
        <w:jc w:val="center"/>
        <w:rPr>
          <w:rFonts w:ascii="Times New Roman" w:hAnsi="Times New Roman"/>
        </w:rPr>
      </w:pPr>
      <w:bookmarkStart w:id="116" w:name="_Toc14967126"/>
      <w:bookmarkStart w:id="117" w:name="_Toc14877290"/>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17</w:t>
      </w:r>
      <w:r>
        <w:rPr>
          <w:rFonts w:ascii="Times New Roman" w:hAnsi="Times New Roman"/>
        </w:rPr>
        <w:fldChar w:fldCharType="end"/>
      </w:r>
      <w:r>
        <w:rPr>
          <w:rFonts w:ascii="Times New Roman" w:hAnsi="Times New Roman"/>
        </w:rPr>
        <w:t xml:space="preserve">  MVSA密码输入示意图</w:t>
      </w:r>
      <w:bookmarkEnd w:id="116"/>
    </w:p>
    <w:bookmarkEnd w:id="117"/>
    <w:p>
      <w:pPr>
        <w:spacing w:line="360" w:lineRule="auto"/>
        <w:ind w:firstLine="480" w:firstLineChars="200"/>
        <w:rPr>
          <w:sz w:val="24"/>
        </w:rPr>
      </w:pPr>
      <w:r>
        <w:rPr>
          <w:sz w:val="24"/>
        </w:rPr>
        <w:t>按键密码多因素认证时，我们的系统暂时设置6位数的密码，建议每个用户录入30个以上的真实数据。用户录入信息时，会记录其录入的密码。点击开始，录入信息，其中，因为在前期试用时，我们发现，用户在点击开始后，习惯停一会儿，所以点击开始的这次点击信息，不计为用户信息。</w:t>
      </w:r>
    </w:p>
    <w:p>
      <w:pPr>
        <w:spacing w:line="360" w:lineRule="auto"/>
        <w:rPr>
          <w:sz w:val="24"/>
        </w:rPr>
      </w:pPr>
      <w:r>
        <w:rPr>
          <w:sz w:val="24"/>
        </w:rPr>
        <w:tab/>
      </w:r>
      <w:r>
        <w:rPr>
          <w:sz w:val="24"/>
        </w:rPr>
        <w:t>九宫格</w:t>
      </w:r>
      <w:r>
        <w:rPr>
          <w:rFonts w:hint="eastAsia"/>
          <w:sz w:val="24"/>
        </w:rPr>
        <w:t>密码中</w:t>
      </w:r>
      <w:r>
        <w:rPr>
          <w:sz w:val="24"/>
        </w:rPr>
        <w:t>，用户划屏录入信息，从上至下密码为[1 2 3 4 5 6 7 8 9]，用户可以划屏输入密码如“1236987”，然后单击保存按钮。</w:t>
      </w:r>
    </w:p>
    <w:p>
      <w:pPr>
        <w:rPr>
          <w:sz w:val="24"/>
        </w:rPr>
      </w:pPr>
    </w:p>
    <w:p>
      <w:pPr>
        <w:pStyle w:val="27"/>
        <w:numPr>
          <w:ilvl w:val="0"/>
          <w:numId w:val="9"/>
        </w:numPr>
        <w:spacing w:line="360" w:lineRule="auto"/>
        <w:ind w:firstLineChars="0"/>
        <w:rPr>
          <w:b/>
          <w:sz w:val="24"/>
          <w:szCs w:val="28"/>
        </w:rPr>
      </w:pPr>
      <w:r>
        <w:rPr>
          <w:b/>
          <w:sz w:val="24"/>
          <w:szCs w:val="28"/>
        </w:rPr>
        <w:t>触摸时间和间隔</w:t>
      </w:r>
    </w:p>
    <w:p>
      <w:pPr>
        <w:spacing w:line="360" w:lineRule="auto"/>
        <w:rPr>
          <w:sz w:val="24"/>
        </w:rPr>
      </w:pPr>
      <w:r>
        <w:rPr>
          <w:sz w:val="24"/>
        </w:rPr>
        <w:tab/>
      </w:r>
      <w:r>
        <w:rPr>
          <w:sz w:val="24"/>
        </w:rPr>
        <w:t>在按键密码中，我们考虑触摸时间和间隔，触摸时间touchTime是从手指触摸到按键，直到抬起手机的时间；而gapTime是从上一次触摸按键抬起手指，到下一次触摸的时间间隔。</w:t>
      </w:r>
    </w:p>
    <w:p>
      <w:pPr>
        <w:keepNext/>
        <w:jc w:val="center"/>
      </w:pPr>
      <w:r>
        <w:drawing>
          <wp:inline distT="0" distB="0" distL="0" distR="0">
            <wp:extent cx="4911725" cy="11220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11725" cy="1122045"/>
                    </a:xfrm>
                    <a:prstGeom prst="rect">
                      <a:avLst/>
                    </a:prstGeom>
                    <a:noFill/>
                    <a:ln>
                      <a:noFill/>
                    </a:ln>
                  </pic:spPr>
                </pic:pic>
              </a:graphicData>
            </a:graphic>
          </wp:inline>
        </w:drawing>
      </w:r>
    </w:p>
    <w:p>
      <w:pPr>
        <w:pStyle w:val="6"/>
        <w:jc w:val="center"/>
        <w:rPr>
          <w:rFonts w:ascii="Times New Roman" w:hAnsi="Times New Roman"/>
        </w:rPr>
      </w:pPr>
      <w:bookmarkStart w:id="118" w:name="_Toc14967127"/>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r>
        <w:rPr>
          <w:rFonts w:ascii="Times New Roman" w:hAnsi="Times New Roman"/>
        </w:rPr>
        <w:t xml:space="preserve">  gaptime和touchTime示意图</w:t>
      </w:r>
      <w:bookmarkEnd w:id="118"/>
    </w:p>
    <w:p/>
    <w:p>
      <w:pPr>
        <w:pStyle w:val="27"/>
        <w:numPr>
          <w:ilvl w:val="0"/>
          <w:numId w:val="9"/>
        </w:numPr>
        <w:spacing w:line="360" w:lineRule="auto"/>
        <w:ind w:firstLineChars="0"/>
        <w:rPr>
          <w:b/>
          <w:sz w:val="24"/>
          <w:szCs w:val="28"/>
        </w:rPr>
      </w:pPr>
      <w:r>
        <w:rPr>
          <w:b/>
          <w:sz w:val="24"/>
          <w:szCs w:val="28"/>
        </w:rPr>
        <w:t>九宫格触摸偏移距离</w:t>
      </w:r>
    </w:p>
    <w:p>
      <w:pPr>
        <w:spacing w:line="360" w:lineRule="auto"/>
        <w:rPr>
          <w:sz w:val="24"/>
        </w:rPr>
      </w:pPr>
      <w:r>
        <w:rPr>
          <w:sz w:val="24"/>
        </w:rPr>
        <w:tab/>
      </w:r>
      <w:bookmarkStart w:id="119" w:name="_Toc9340856"/>
      <w:r>
        <w:rPr>
          <w:sz w:val="24"/>
        </w:rPr>
        <w:t>在九宫格</w:t>
      </w:r>
      <w:r>
        <w:rPr>
          <w:rFonts w:hint="eastAsia"/>
          <w:sz w:val="24"/>
        </w:rPr>
        <w:t>密码</w:t>
      </w:r>
      <w:r>
        <w:rPr>
          <w:sz w:val="24"/>
        </w:rPr>
        <w:t>中，我们定义了一个特征——偏移距离，在数据采集过程中进行计算。在划动过程中，假设密码是7位，从第1位划到第2位的过程中，我们定义直线划动位移是从第1个</w:t>
      </w:r>
      <w:r>
        <w:rPr>
          <w:rFonts w:hint="eastAsia"/>
          <w:sz w:val="24"/>
        </w:rPr>
        <w:t>按钮</w:t>
      </w:r>
      <w:r>
        <w:rPr>
          <w:sz w:val="24"/>
        </w:rPr>
        <w:t>中心直线移动到第2个</w:t>
      </w:r>
      <w:r>
        <w:rPr>
          <w:rFonts w:hint="eastAsia"/>
          <w:sz w:val="24"/>
        </w:rPr>
        <w:t>按钮</w:t>
      </w:r>
      <w:r>
        <w:rPr>
          <w:sz w:val="24"/>
        </w:rPr>
        <w:t>的中心，密码为“1236987”时全部为直线划动位移的情况如图19所示。划动过程中，每个点的坐标与这两个中心连线的距离，定义为该坐标点的偏移距离。</w:t>
      </w:r>
      <w:bookmarkEnd w:id="119"/>
    </w:p>
    <w:p>
      <w:pPr>
        <w:keepNext/>
        <w:jc w:val="center"/>
      </w:pPr>
      <w:r>
        <w:rPr>
          <w:sz w:val="24"/>
        </w:rPr>
        <w:drawing>
          <wp:inline distT="0" distB="0" distL="0" distR="0">
            <wp:extent cx="1877060" cy="182181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877060" cy="1821815"/>
                    </a:xfrm>
                    <a:prstGeom prst="rect">
                      <a:avLst/>
                    </a:prstGeom>
                    <a:noFill/>
                    <a:ln>
                      <a:noFill/>
                    </a:ln>
                  </pic:spPr>
                </pic:pic>
              </a:graphicData>
            </a:graphic>
          </wp:inline>
        </w:drawing>
      </w:r>
    </w:p>
    <w:p>
      <w:pPr>
        <w:pStyle w:val="6"/>
        <w:jc w:val="center"/>
        <w:rPr>
          <w:rFonts w:ascii="Times New Roman" w:hAnsi="Times New Roman"/>
        </w:rPr>
      </w:pPr>
      <w:bookmarkStart w:id="120" w:name="_Toc14967128"/>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r>
        <w:rPr>
          <w:rFonts w:ascii="Times New Roman" w:hAnsi="Times New Roman"/>
        </w:rPr>
        <w:t xml:space="preserve"> 九宫格划屏偏移距离</w:t>
      </w:r>
      <w:bookmarkEnd w:id="120"/>
    </w:p>
    <w:p>
      <w:pPr>
        <w:rPr>
          <w:color w:val="FF0000"/>
        </w:rPr>
      </w:pPr>
    </w:p>
    <w:p>
      <w:pPr>
        <w:pStyle w:val="5"/>
        <w:rPr>
          <w:rFonts w:ascii="Times New Roman" w:hAnsi="Times New Roman" w:eastAsia="宋体"/>
        </w:rPr>
      </w:pPr>
      <w:bookmarkStart w:id="121" w:name="_Toc9796204"/>
      <w:r>
        <w:rPr>
          <w:rFonts w:ascii="Times New Roman" w:hAnsi="Times New Roman" w:eastAsia="宋体"/>
        </w:rPr>
        <w:t>（2）数据采集模块实现</w:t>
      </w:r>
      <w:bookmarkEnd w:id="121"/>
    </w:p>
    <w:p>
      <w:pPr>
        <w:pStyle w:val="27"/>
        <w:numPr>
          <w:ilvl w:val="0"/>
          <w:numId w:val="10"/>
        </w:numPr>
        <w:spacing w:line="360" w:lineRule="auto"/>
        <w:ind w:firstLineChars="0"/>
        <w:rPr>
          <w:b/>
          <w:sz w:val="24"/>
        </w:rPr>
      </w:pPr>
      <w:r>
        <w:rPr>
          <w:b/>
          <w:sz w:val="24"/>
        </w:rPr>
        <w:t>触屏数据</w:t>
      </w:r>
    </w:p>
    <w:p>
      <w:pPr>
        <w:spacing w:line="360" w:lineRule="auto"/>
        <w:rPr>
          <w:sz w:val="24"/>
        </w:rPr>
      </w:pPr>
      <w:r>
        <w:tab/>
      </w:r>
      <w:r>
        <w:rPr>
          <w:sz w:val="24"/>
        </w:rPr>
        <w:t>获取触屏数据，利用Android的MotionEvent获得。当用户第一次触摸屏幕时，会产生一个ACTION_DOWN事件，触摸的坐标、力度、面积数据也会产生；当用户的手指继续在屏幕上划动时，会产生ACTION_MOVE事件，数据会继续更新；当用户抬起手指时，会产生ACTION_UP事件，这一次触摸结束。</w:t>
      </w:r>
    </w:p>
    <w:p>
      <w:pPr>
        <w:spacing w:line="360" w:lineRule="auto"/>
        <w:rPr>
          <w:sz w:val="24"/>
        </w:rPr>
      </w:pPr>
      <w:r>
        <w:rPr>
          <w:sz w:val="24"/>
        </w:rPr>
        <w:tab/>
      </w:r>
      <w:r>
        <w:rPr>
          <w:sz w:val="24"/>
        </w:rPr>
        <w:t>通过getAction()获取当前发生的屏幕事件，通过getX()和getY()获得触摸事件的屏幕坐标，通过getSize()获得触摸面积，通过getPressure()获取触摸压力。而触摸时间touchTime则通过计算从ACTION_DOWN状态到ACTION_UP状态的差值获得，触摸间隔时间gapTime通过计算这一次触摸的ACTION_DOWN事件距离上一次触摸的ACTION_UP时间的时间差来获得。</w:t>
      </w:r>
    </w:p>
    <w:p>
      <w:pPr>
        <w:spacing w:line="360" w:lineRule="auto"/>
        <w:rPr>
          <w:sz w:val="24"/>
        </w:rPr>
      </w:pPr>
      <w:r>
        <w:rPr>
          <w:sz w:val="24"/>
        </w:rPr>
        <w:tab/>
      </w:r>
      <w:r>
        <w:rPr>
          <w:sz w:val="24"/>
        </w:rPr>
        <w:t>完整的触屏数据获取代码如下：</w:t>
      </w:r>
    </w:p>
    <w:tbl>
      <w:tblPr>
        <w:tblStyle w:val="13"/>
        <w:tblpPr w:leftFromText="180" w:rightFromText="180" w:vertAnchor="text" w:horzAnchor="margin" w:tblpY="70"/>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PrEx>
        <w:tc>
          <w:tcPr>
            <w:tcW w:w="9036" w:type="dxa"/>
            <w:shd w:val="pct5" w:color="auto" w:fill="auto"/>
          </w:tcPr>
          <w:p>
            <w:pPr>
              <w:rPr>
                <w:sz w:val="24"/>
              </w:rPr>
            </w:pPr>
            <w:r>
              <w:rPr>
                <w:sz w:val="24"/>
              </w:rPr>
              <w:t>public boolean onTouch(View v, final MotionEvent event) {</w:t>
            </w:r>
          </w:p>
          <w:p>
            <w:pPr>
              <w:rPr>
                <w:sz w:val="24"/>
              </w:rPr>
            </w:pPr>
            <w:r>
              <w:rPr>
                <w:sz w:val="24"/>
              </w:rPr>
              <w:t xml:space="preserve">        switch (event.getAction()) {</w:t>
            </w:r>
          </w:p>
          <w:p>
            <w:pPr>
              <w:rPr>
                <w:sz w:val="24"/>
              </w:rPr>
            </w:pPr>
            <w:r>
              <w:rPr>
                <w:sz w:val="24"/>
              </w:rPr>
              <w:t xml:space="preserve">        //点击的开始位置</w:t>
            </w:r>
          </w:p>
          <w:p>
            <w:pPr>
              <w:rPr>
                <w:sz w:val="24"/>
              </w:rPr>
            </w:pPr>
            <w:r>
              <w:rPr>
                <w:sz w:val="24"/>
              </w:rPr>
              <w:t xml:space="preserve">        case MotionEvent.ACTION_DOWN:</w:t>
            </w:r>
          </w:p>
          <w:p>
            <w:pPr>
              <w:rPr>
                <w:sz w:val="24"/>
              </w:rPr>
            </w:pPr>
            <w:r>
              <w:rPr>
                <w:sz w:val="24"/>
              </w:rPr>
              <w:t xml:space="preserve">        </w:t>
            </w:r>
            <w:r>
              <w:rPr>
                <w:sz w:val="24"/>
              </w:rPr>
              <w:tab/>
            </w:r>
            <w:r>
              <w:rPr>
                <w:sz w:val="24"/>
              </w:rPr>
              <w:t>if(processState==0)//如果没有进入采样模式</w:t>
            </w:r>
          </w:p>
          <w:p>
            <w:pPr>
              <w:rPr>
                <w:sz w:val="24"/>
              </w:rPr>
            </w:pPr>
            <w:r>
              <w:rPr>
                <w:sz w:val="24"/>
              </w:rPr>
              <w:t xml:space="preserve">        </w:t>
            </w:r>
            <w:r>
              <w:rPr>
                <w:sz w:val="24"/>
              </w:rPr>
              <w:tab/>
            </w:r>
            <w:r>
              <w:rPr>
                <w:sz w:val="24"/>
              </w:rPr>
              <w:t>{</w:t>
            </w:r>
          </w:p>
          <w:p>
            <w:pPr>
              <w:rPr>
                <w:sz w:val="24"/>
              </w:rPr>
            </w:pPr>
            <w:r>
              <w:rPr>
                <w:sz w:val="24"/>
              </w:rPr>
              <w:t xml:space="preserve">        </w:t>
            </w:r>
            <w:r>
              <w:rPr>
                <w:sz w:val="24"/>
              </w:rPr>
              <w:tab/>
            </w:r>
            <w:r>
              <w:rPr>
                <w:sz w:val="24"/>
              </w:rPr>
              <w:tab/>
            </w:r>
            <w:r>
              <w:rPr>
                <w:sz w:val="24"/>
              </w:rPr>
              <w:t>break;</w:t>
            </w:r>
          </w:p>
          <w:p>
            <w:pPr>
              <w:rPr>
                <w:sz w:val="24"/>
              </w:rPr>
            </w:pPr>
            <w:r>
              <w:rPr>
                <w:sz w:val="24"/>
              </w:rPr>
              <w:t xml:space="preserve">        </w:t>
            </w:r>
            <w:r>
              <w:rPr>
                <w:sz w:val="24"/>
              </w:rPr>
              <w:tab/>
            </w:r>
            <w:r>
              <w:rPr>
                <w:sz w:val="24"/>
              </w:rPr>
              <w:t xml:space="preserve">}  </w:t>
            </w:r>
          </w:p>
          <w:p>
            <w:pPr>
              <w:rPr>
                <w:sz w:val="24"/>
              </w:rPr>
            </w:pPr>
            <w:r>
              <w:rPr>
                <w:sz w:val="24"/>
              </w:rPr>
              <w:t xml:space="preserve">        </w:t>
            </w:r>
            <w:r>
              <w:rPr>
                <w:sz w:val="24"/>
              </w:rPr>
              <w:tab/>
            </w:r>
            <w:r>
              <w:rPr>
                <w:sz w:val="24"/>
              </w:rPr>
              <w:t>touching=1;</w:t>
            </w:r>
          </w:p>
          <w:p>
            <w:pPr>
              <w:rPr>
                <w:sz w:val="24"/>
              </w:rPr>
            </w:pPr>
            <w:r>
              <w:rPr>
                <w:sz w:val="24"/>
              </w:rPr>
              <w:t xml:space="preserve">        </w:t>
            </w:r>
            <w:r>
              <w:rPr>
                <w:sz w:val="24"/>
              </w:rPr>
              <w:tab/>
            </w:r>
            <w:r>
              <w:rPr>
                <w:sz w:val="24"/>
              </w:rPr>
              <w:t>firsttime++;</w:t>
            </w:r>
          </w:p>
          <w:p>
            <w:pPr>
              <w:rPr>
                <w:sz w:val="24"/>
              </w:rPr>
            </w:pPr>
            <w:r>
              <w:rPr>
                <w:sz w:val="24"/>
              </w:rPr>
              <w:t xml:space="preserve">        </w:t>
            </w:r>
            <w:r>
              <w:rPr>
                <w:sz w:val="24"/>
              </w:rPr>
              <w:tab/>
            </w:r>
            <w:r>
              <w:rPr>
                <w:sz w:val="24"/>
              </w:rPr>
              <w:t>if(username.equals("")) {</w:t>
            </w:r>
          </w:p>
          <w:p>
            <w:pPr>
              <w:rPr>
                <w:sz w:val="24"/>
              </w:rPr>
            </w:pPr>
            <w:r>
              <w:rPr>
                <w:sz w:val="24"/>
              </w:rPr>
              <w:t xml:space="preserve">        </w:t>
            </w:r>
            <w:r>
              <w:rPr>
                <w:sz w:val="24"/>
              </w:rPr>
              <w:tab/>
            </w:r>
            <w:r>
              <w:rPr>
                <w:sz w:val="24"/>
              </w:rPr>
              <w:tab/>
            </w:r>
            <w:r>
              <w:rPr>
                <w:sz w:val="24"/>
              </w:rPr>
              <w:t>firsttime=0;</w:t>
            </w:r>
          </w:p>
          <w:p>
            <w:pPr>
              <w:rPr>
                <w:sz w:val="24"/>
              </w:rPr>
            </w:pPr>
            <w:r>
              <w:rPr>
                <w:sz w:val="24"/>
              </w:rPr>
              <w:t xml:space="preserve">        </w:t>
            </w:r>
            <w:r>
              <w:rPr>
                <w:sz w:val="24"/>
              </w:rPr>
              <w:tab/>
            </w:r>
            <w:r>
              <w:rPr>
                <w:sz w:val="24"/>
              </w:rPr>
              <w:tab/>
            </w:r>
            <w:r>
              <w:rPr>
                <w:sz w:val="24"/>
              </w:rPr>
              <w:t>if(!AccList.isEmpty())</w:t>
            </w:r>
          </w:p>
          <w:p>
            <w:pPr>
              <w:rPr>
                <w:sz w:val="24"/>
              </w:rPr>
            </w:pPr>
            <w:r>
              <w:rPr>
                <w:sz w:val="24"/>
              </w:rPr>
              <w:t xml:space="preserve">        </w:t>
            </w:r>
            <w:r>
              <w:rPr>
                <w:sz w:val="24"/>
              </w:rPr>
              <w:tab/>
            </w:r>
            <w:r>
              <w:rPr>
                <w:sz w:val="24"/>
              </w:rPr>
              <w:tab/>
            </w:r>
            <w:r>
              <w:rPr>
                <w:sz w:val="24"/>
              </w:rPr>
              <w:t>{</w:t>
            </w:r>
          </w:p>
          <w:p>
            <w:pPr>
              <w:rPr>
                <w:sz w:val="24"/>
              </w:rPr>
            </w:pPr>
            <w:r>
              <w:rPr>
                <w:sz w:val="24"/>
              </w:rPr>
              <w:t xml:space="preserve">        </w:t>
            </w:r>
            <w:r>
              <w:rPr>
                <w:sz w:val="24"/>
              </w:rPr>
              <w:tab/>
            </w:r>
            <w:r>
              <w:rPr>
                <w:sz w:val="24"/>
              </w:rPr>
              <w:tab/>
            </w:r>
            <w:r>
              <w:rPr>
                <w:sz w:val="24"/>
              </w:rPr>
              <w:tab/>
            </w:r>
            <w:r>
              <w:rPr>
                <w:sz w:val="24"/>
              </w:rPr>
              <w:t>clean();</w:t>
            </w:r>
          </w:p>
          <w:p>
            <w:pPr>
              <w:rPr>
                <w:sz w:val="24"/>
              </w:rPr>
            </w:pPr>
            <w:r>
              <w:rPr>
                <w:sz w:val="24"/>
              </w:rPr>
              <w:t xml:space="preserve">        </w:t>
            </w:r>
            <w:r>
              <w:rPr>
                <w:sz w:val="24"/>
              </w:rPr>
              <w:tab/>
            </w:r>
            <w:r>
              <w:rPr>
                <w:sz w:val="24"/>
              </w:rPr>
              <w:tab/>
            </w:r>
            <w:r>
              <w:rPr>
                <w:sz w:val="24"/>
              </w:rPr>
              <w:t>}</w:t>
            </w:r>
          </w:p>
          <w:p>
            <w:pPr>
              <w:rPr>
                <w:sz w:val="24"/>
              </w:rPr>
            </w:pPr>
            <w:r>
              <w:rPr>
                <w:sz w:val="24"/>
              </w:rPr>
              <w:t xml:space="preserve">        </w:t>
            </w:r>
            <w:r>
              <w:rPr>
                <w:sz w:val="24"/>
              </w:rPr>
              <w:tab/>
            </w:r>
            <w:r>
              <w:rPr>
                <w:sz w:val="24"/>
              </w:rPr>
              <w:tab/>
            </w:r>
            <w:r>
              <w:rPr>
                <w:sz w:val="24"/>
              </w:rPr>
              <w:t>Toast.makeText(context, "用户id不能为空",Toast.LENGTH_SHORT).show();</w:t>
            </w:r>
          </w:p>
          <w:p>
            <w:pPr>
              <w:rPr>
                <w:sz w:val="24"/>
              </w:rPr>
            </w:pPr>
            <w:r>
              <w:rPr>
                <w:sz w:val="24"/>
              </w:rPr>
              <w:t xml:space="preserve">        </w:t>
            </w:r>
            <w:r>
              <w:rPr>
                <w:sz w:val="24"/>
              </w:rPr>
              <w:tab/>
            </w:r>
            <w:r>
              <w:rPr>
                <w:sz w:val="24"/>
              </w:rPr>
              <w:t>}</w:t>
            </w:r>
          </w:p>
          <w:p>
            <w:pPr>
              <w:rPr>
                <w:sz w:val="24"/>
              </w:rPr>
            </w:pPr>
            <w:r>
              <w:rPr>
                <w:sz w:val="24"/>
              </w:rPr>
              <w:t xml:space="preserve">        </w:t>
            </w:r>
            <w:r>
              <w:rPr>
                <w:sz w:val="24"/>
              </w:rPr>
              <w:tab/>
            </w:r>
            <w:r>
              <w:rPr>
                <w:sz w:val="24"/>
              </w:rPr>
              <w:t>else {</w:t>
            </w:r>
            <w:r>
              <w:rPr>
                <w:sz w:val="24"/>
              </w:rPr>
              <w:tab/>
            </w:r>
            <w:r>
              <w:rPr>
                <w:sz w:val="24"/>
              </w:rPr>
              <w:tab/>
            </w:r>
          </w:p>
          <w:p>
            <w:pPr>
              <w:rPr>
                <w:sz w:val="24"/>
              </w:rPr>
            </w:pPr>
            <w:r>
              <w:rPr>
                <w:sz w:val="24"/>
              </w:rPr>
              <w:tab/>
            </w:r>
            <w:r>
              <w:rPr>
                <w:sz w:val="24"/>
              </w:rPr>
              <w:t xml:space="preserve">            touchTime = System.currentTimeMillis();//获取当前时间</w:t>
            </w:r>
          </w:p>
          <w:p>
            <w:pPr>
              <w:rPr>
                <w:sz w:val="24"/>
              </w:rPr>
            </w:pPr>
            <w:r>
              <w:rPr>
                <w:sz w:val="24"/>
              </w:rPr>
              <w:tab/>
            </w:r>
            <w:r>
              <w:rPr>
                <w:sz w:val="24"/>
              </w:rPr>
              <w:t xml:space="preserve">            times++;</w:t>
            </w:r>
          </w:p>
          <w:p>
            <w:pPr>
              <w:rPr>
                <w:sz w:val="24"/>
              </w:rPr>
            </w:pPr>
            <w:r>
              <w:rPr>
                <w:sz w:val="24"/>
              </w:rPr>
              <w:tab/>
            </w:r>
            <w:r>
              <w:rPr>
                <w:sz w:val="24"/>
              </w:rPr>
              <w:t xml:space="preserve">        </w:t>
            </w:r>
            <w:r>
              <w:rPr>
                <w:sz w:val="24"/>
              </w:rPr>
              <w:tab/>
            </w:r>
            <w:r>
              <w:rPr>
                <w:sz w:val="24"/>
              </w:rPr>
              <w:t>SeqList.add(times);</w:t>
            </w:r>
          </w:p>
          <w:p>
            <w:pPr>
              <w:rPr>
                <w:sz w:val="24"/>
              </w:rPr>
            </w:pPr>
            <w:r>
              <w:rPr>
                <w:sz w:val="24"/>
              </w:rPr>
              <w:tab/>
            </w:r>
            <w:r>
              <w:rPr>
                <w:sz w:val="24"/>
              </w:rPr>
              <w:t xml:space="preserve">        </w:t>
            </w:r>
            <w:r>
              <w:rPr>
                <w:sz w:val="24"/>
              </w:rPr>
              <w:tab/>
            </w:r>
            <w:r>
              <w:rPr>
                <w:sz w:val="24"/>
              </w:rPr>
              <w:t>AccList.add((float)-6);AccList.add((float)-6);AccList.add((float)-6);</w:t>
            </w:r>
          </w:p>
          <w:p>
            <w:pPr>
              <w:rPr>
                <w:sz w:val="24"/>
              </w:rPr>
            </w:pPr>
            <w:r>
              <w:rPr>
                <w:sz w:val="24"/>
              </w:rPr>
              <w:tab/>
            </w:r>
            <w:r>
              <w:rPr>
                <w:sz w:val="24"/>
              </w:rPr>
              <w:t xml:space="preserve">        </w:t>
            </w:r>
            <w:r>
              <w:rPr>
                <w:sz w:val="24"/>
              </w:rPr>
              <w:tab/>
            </w:r>
            <w:r>
              <w:rPr>
                <w:sz w:val="24"/>
              </w:rPr>
              <w:t>GyrList.add((float)-6);GyrList.add((float)-6);GyrList.add((float)-6);</w:t>
            </w:r>
          </w:p>
          <w:p>
            <w:pPr>
              <w:rPr>
                <w:sz w:val="24"/>
              </w:rPr>
            </w:pPr>
            <w:r>
              <w:rPr>
                <w:sz w:val="24"/>
              </w:rPr>
              <w:tab/>
            </w:r>
            <w:r>
              <w:rPr>
                <w:sz w:val="24"/>
              </w:rPr>
              <w:t xml:space="preserve">        </w:t>
            </w:r>
            <w:r>
              <w:rPr>
                <w:sz w:val="24"/>
              </w:rPr>
              <w:tab/>
            </w:r>
          </w:p>
          <w:p>
            <w:pPr>
              <w:rPr>
                <w:sz w:val="24"/>
              </w:rPr>
            </w:pPr>
            <w:r>
              <w:rPr>
                <w:sz w:val="24"/>
              </w:rPr>
              <w:tab/>
            </w:r>
            <w:r>
              <w:rPr>
                <w:sz w:val="24"/>
              </w:rPr>
              <w:t xml:space="preserve">            if(firsttime==1)//第一次按键</w:t>
            </w:r>
          </w:p>
          <w:p>
            <w:pPr>
              <w:rPr>
                <w:sz w:val="24"/>
              </w:rPr>
            </w:pPr>
            <w:r>
              <w:rPr>
                <w:sz w:val="24"/>
              </w:rPr>
              <w:tab/>
            </w:r>
            <w:r>
              <w:rPr>
                <w:sz w:val="24"/>
              </w:rPr>
              <w:t xml:space="preserve">            </w:t>
            </w:r>
            <w:r>
              <w:rPr>
                <w:sz w:val="24"/>
              </w:rPr>
              <w:tab/>
            </w:r>
            <w:r>
              <w:rPr>
                <w:sz w:val="24"/>
              </w:rPr>
              <w:t xml:space="preserve">{          </w:t>
            </w:r>
            <w:r>
              <w:rPr>
                <w:sz w:val="24"/>
              </w:rPr>
              <w:tab/>
            </w:r>
          </w:p>
          <w:p>
            <w:pPr>
              <w:rPr>
                <w:sz w:val="24"/>
              </w:rPr>
            </w:pPr>
            <w:r>
              <w:rPr>
                <w:sz w:val="24"/>
              </w:rPr>
              <w:tab/>
            </w:r>
            <w:r>
              <w:rPr>
                <w:sz w:val="24"/>
              </w:rPr>
              <w:t xml:space="preserve">            </w:t>
            </w:r>
            <w:r>
              <w:rPr>
                <w:sz w:val="24"/>
              </w:rPr>
              <w:tab/>
            </w:r>
            <w:r>
              <w:rPr>
                <w:sz w:val="24"/>
              </w:rPr>
              <w:t>times=0;</w:t>
            </w:r>
          </w:p>
          <w:p>
            <w:pPr>
              <w:rPr>
                <w:sz w:val="24"/>
              </w:rPr>
            </w:pPr>
            <w:r>
              <w:rPr>
                <w:sz w:val="24"/>
              </w:rPr>
              <w:tab/>
            </w:r>
            <w:r>
              <w:rPr>
                <w:sz w:val="24"/>
              </w:rPr>
              <w:t xml:space="preserve">            </w:t>
            </w:r>
            <w:r>
              <w:rPr>
                <w:sz w:val="24"/>
              </w:rPr>
              <w:tab/>
            </w:r>
            <w:r>
              <w:rPr>
                <w:sz w:val="24"/>
              </w:rPr>
              <w:t xml:space="preserve">//使用Timer采样IMU数据            </w:t>
            </w:r>
            <w:r>
              <w:rPr>
                <w:sz w:val="24"/>
              </w:rPr>
              <w:tab/>
            </w:r>
          </w:p>
          <w:p>
            <w:pPr>
              <w:rPr>
                <w:sz w:val="24"/>
              </w:rPr>
            </w:pPr>
            <w:r>
              <w:rPr>
                <w:sz w:val="24"/>
              </w:rPr>
              <w:tab/>
            </w:r>
            <w:r>
              <w:rPr>
                <w:sz w:val="24"/>
              </w:rPr>
              <w:t xml:space="preserve">            </w:t>
            </w:r>
            <w:r>
              <w:rPr>
                <w:sz w:val="24"/>
              </w:rPr>
              <w:tab/>
            </w:r>
            <w:r>
              <w:rPr>
                <w:sz w:val="24"/>
              </w:rPr>
              <w:t>if(timer==null) {timer=new Timer();}</w:t>
            </w:r>
          </w:p>
          <w:p>
            <w:pPr>
              <w:rPr>
                <w:sz w:val="24"/>
              </w:rPr>
            </w:pPr>
            <w:r>
              <w:rPr>
                <w:sz w:val="24"/>
              </w:rPr>
              <w:tab/>
            </w:r>
            <w:r>
              <w:rPr>
                <w:sz w:val="24"/>
              </w:rPr>
              <w:t xml:space="preserve">                timer.schedule(new TimerTask()</w:t>
            </w:r>
          </w:p>
          <w:p>
            <w:pPr>
              <w:rPr>
                <w:sz w:val="24"/>
              </w:rPr>
            </w:pPr>
            <w:r>
              <w:rPr>
                <w:sz w:val="24"/>
              </w:rPr>
              <w:tab/>
            </w:r>
            <w:r>
              <w:rPr>
                <w:sz w:val="24"/>
              </w:rPr>
              <w:t xml:space="preserve">                {</w:t>
            </w:r>
          </w:p>
          <w:p>
            <w:pPr>
              <w:rPr>
                <w:sz w:val="24"/>
              </w:rPr>
            </w:pPr>
            <w:r>
              <w:rPr>
                <w:sz w:val="24"/>
              </w:rPr>
              <w:tab/>
            </w:r>
            <w:r>
              <w:rPr>
                <w:sz w:val="24"/>
              </w:rPr>
              <w:t xml:space="preserve">                    @Override</w:t>
            </w:r>
          </w:p>
          <w:p>
            <w:pPr>
              <w:rPr>
                <w:sz w:val="24"/>
              </w:rPr>
            </w:pPr>
            <w:r>
              <w:rPr>
                <w:sz w:val="24"/>
              </w:rPr>
              <w:tab/>
            </w:r>
            <w:r>
              <w:rPr>
                <w:sz w:val="24"/>
              </w:rPr>
              <w:t xml:space="preserve">                    public void run() {</w:t>
            </w:r>
          </w:p>
          <w:p>
            <w:pPr>
              <w:rPr>
                <w:sz w:val="24"/>
              </w:rPr>
            </w:pPr>
            <w:r>
              <w:rPr>
                <w:sz w:val="24"/>
              </w:rPr>
              <w:tab/>
            </w:r>
            <w:r>
              <w:rPr>
                <w:sz w:val="24"/>
              </w:rPr>
              <w:t xml:space="preserve">                      times++;</w:t>
            </w:r>
          </w:p>
          <w:p>
            <w:pPr>
              <w:ind w:left="3120" w:hanging="3120" w:hangingChars="1300"/>
              <w:rPr>
                <w:sz w:val="24"/>
              </w:rPr>
            </w:pPr>
            <w:r>
              <w:rPr>
                <w:sz w:val="24"/>
              </w:rPr>
              <w:tab/>
            </w:r>
            <w:r>
              <w:rPr>
                <w:sz w:val="24"/>
              </w:rPr>
              <w:t>SeqList.add(times);</w:t>
            </w:r>
            <w:r>
              <w:rPr>
                <w:sz w:val="24"/>
              </w:rPr>
              <w:tab/>
            </w:r>
            <w:r>
              <w:rPr>
                <w:sz w:val="24"/>
              </w:rPr>
              <w:t xml:space="preserve">                       AccList.add(AccData[0]);AccList.add(AccData[1]);</w:t>
            </w:r>
          </w:p>
          <w:p>
            <w:pPr>
              <w:ind w:left="2730" w:leftChars="1300"/>
              <w:rPr>
                <w:sz w:val="24"/>
              </w:rPr>
            </w:pPr>
            <w:r>
              <w:rPr>
                <w:sz w:val="24"/>
              </w:rPr>
              <w:t>AccList.add(AccData[2]);GyrList.add(GyrData[0]); GyrList.add(GyrData[1]);GyrList.add(GyrData[2]);</w:t>
            </w:r>
          </w:p>
          <w:p>
            <w:pPr>
              <w:rPr>
                <w:sz w:val="24"/>
              </w:rPr>
            </w:pPr>
            <w:r>
              <w:rPr>
                <w:sz w:val="24"/>
              </w:rPr>
              <w:tab/>
            </w:r>
            <w:r>
              <w:rPr>
                <w:sz w:val="24"/>
              </w:rPr>
              <w:t xml:space="preserve">                    }</w:t>
            </w:r>
          </w:p>
          <w:p>
            <w:pPr>
              <w:rPr>
                <w:sz w:val="24"/>
              </w:rPr>
            </w:pPr>
            <w:r>
              <w:rPr>
                <w:sz w:val="24"/>
              </w:rPr>
              <w:tab/>
            </w:r>
            <w:r>
              <w:rPr>
                <w:sz w:val="24"/>
              </w:rPr>
              <w:t xml:space="preserve">                },0,SENSOR_RATE_FASTEST);</w:t>
            </w:r>
            <w:r>
              <w:rPr>
                <w:sz w:val="24"/>
              </w:rPr>
              <w:tab/>
            </w:r>
            <w:r>
              <w:rPr>
                <w:sz w:val="24"/>
              </w:rPr>
              <w:t xml:space="preserve">            </w:t>
            </w:r>
            <w:r>
              <w:rPr>
                <w:sz w:val="24"/>
              </w:rPr>
              <w:tab/>
            </w:r>
            <w:r>
              <w:rPr>
                <w:sz w:val="24"/>
              </w:rPr>
              <w:t xml:space="preserve">            </w:t>
            </w:r>
            <w:r>
              <w:rPr>
                <w:sz w:val="24"/>
              </w:rPr>
              <w:tab/>
            </w:r>
          </w:p>
          <w:p>
            <w:pPr>
              <w:rPr>
                <w:sz w:val="24"/>
              </w:rPr>
            </w:pPr>
            <w:r>
              <w:rPr>
                <w:sz w:val="24"/>
              </w:rPr>
              <w:tab/>
            </w:r>
            <w:r>
              <w:rPr>
                <w:sz w:val="24"/>
              </w:rPr>
              <w:t xml:space="preserve">            </w:t>
            </w:r>
            <w:r>
              <w:rPr>
                <w:sz w:val="24"/>
              </w:rPr>
              <w:tab/>
            </w:r>
            <w:r>
              <w:rPr>
                <w:sz w:val="24"/>
              </w:rPr>
              <w:t>}</w:t>
            </w:r>
          </w:p>
          <w:p>
            <w:pPr>
              <w:rPr>
                <w:sz w:val="24"/>
              </w:rPr>
            </w:pPr>
            <w:r>
              <w:rPr>
                <w:sz w:val="24"/>
              </w:rPr>
              <w:tab/>
            </w:r>
            <w:r>
              <w:rPr>
                <w:sz w:val="24"/>
              </w:rPr>
              <w:t xml:space="preserve">            gapTime=System.currentTimeMillis()-gapTime;//计算间隔时间</w:t>
            </w:r>
          </w:p>
          <w:p>
            <w:pPr>
              <w:rPr>
                <w:sz w:val="24"/>
              </w:rPr>
            </w:pPr>
            <w:r>
              <w:rPr>
                <w:sz w:val="24"/>
              </w:rPr>
              <w:tab/>
            </w:r>
            <w:r>
              <w:rPr>
                <w:sz w:val="24"/>
              </w:rPr>
              <w:t xml:space="preserve">            Gaptime.add(gapTime);</w:t>
            </w:r>
          </w:p>
          <w:p>
            <w:pPr>
              <w:rPr>
                <w:sz w:val="24"/>
              </w:rPr>
            </w:pPr>
            <w:r>
              <w:rPr>
                <w:sz w:val="24"/>
              </w:rPr>
              <w:tab/>
            </w:r>
            <w:r>
              <w:rPr>
                <w:sz w:val="24"/>
              </w:rPr>
              <w:t xml:space="preserve">            sampletimes++;</w:t>
            </w:r>
          </w:p>
          <w:p>
            <w:pPr>
              <w:rPr>
                <w:sz w:val="24"/>
              </w:rPr>
            </w:pPr>
            <w:r>
              <w:rPr>
                <w:sz w:val="24"/>
              </w:rPr>
              <w:tab/>
            </w:r>
            <w:r>
              <w:rPr>
                <w:sz w:val="24"/>
              </w:rPr>
              <w:t xml:space="preserve">            Xord.add(event.getX());//X坐标</w:t>
            </w:r>
          </w:p>
          <w:p>
            <w:pPr>
              <w:rPr>
                <w:sz w:val="24"/>
              </w:rPr>
            </w:pPr>
            <w:r>
              <w:rPr>
                <w:sz w:val="24"/>
              </w:rPr>
              <w:tab/>
            </w:r>
            <w:r>
              <w:rPr>
                <w:sz w:val="24"/>
              </w:rPr>
              <w:t xml:space="preserve">        </w:t>
            </w:r>
            <w:r>
              <w:rPr>
                <w:sz w:val="24"/>
              </w:rPr>
              <w:tab/>
            </w:r>
            <w:r>
              <w:rPr>
                <w:sz w:val="24"/>
              </w:rPr>
              <w:t>Yord.add(event.getY());//Y坐标</w:t>
            </w:r>
          </w:p>
          <w:p>
            <w:pPr>
              <w:rPr>
                <w:sz w:val="24"/>
              </w:rPr>
            </w:pPr>
            <w:r>
              <w:rPr>
                <w:sz w:val="24"/>
              </w:rPr>
              <w:tab/>
            </w:r>
            <w:r>
              <w:rPr>
                <w:sz w:val="24"/>
              </w:rPr>
              <w:t xml:space="preserve">        </w:t>
            </w:r>
            <w:r>
              <w:rPr>
                <w:sz w:val="24"/>
              </w:rPr>
              <w:tab/>
            </w:r>
            <w:r>
              <w:rPr>
                <w:sz w:val="24"/>
              </w:rPr>
              <w:t>Pressure.add(event.getPressure());//压力</w:t>
            </w:r>
          </w:p>
          <w:p>
            <w:pPr>
              <w:rPr>
                <w:sz w:val="24"/>
              </w:rPr>
            </w:pPr>
            <w:r>
              <w:rPr>
                <w:sz w:val="24"/>
              </w:rPr>
              <w:tab/>
            </w:r>
            <w:r>
              <w:rPr>
                <w:sz w:val="24"/>
              </w:rPr>
              <w:t xml:space="preserve">        </w:t>
            </w:r>
            <w:r>
              <w:rPr>
                <w:sz w:val="24"/>
              </w:rPr>
              <w:tab/>
            </w:r>
            <w:r>
              <w:rPr>
                <w:sz w:val="24"/>
              </w:rPr>
              <w:t>Presize.add(event.getSize());//面积</w:t>
            </w:r>
          </w:p>
          <w:p>
            <w:pPr>
              <w:wordWrap w:val="0"/>
              <w:rPr>
                <w:sz w:val="24"/>
              </w:rPr>
            </w:pPr>
            <w:r>
              <w:rPr>
                <w:sz w:val="24"/>
              </w:rPr>
              <w:tab/>
            </w:r>
            <w:r>
              <w:rPr>
                <w:sz w:val="24"/>
              </w:rPr>
              <w:t xml:space="preserve">        </w:t>
            </w:r>
            <w:r>
              <w:rPr>
                <w:sz w:val="24"/>
              </w:rPr>
              <w:tab/>
            </w:r>
            <w:r>
              <w:rPr>
                <w:sz w:val="24"/>
              </w:rPr>
              <w:t>inputnums.setText("当前输入了 "+ String.valueOf(firsttime)+" 个数字");</w:t>
            </w:r>
          </w:p>
          <w:p>
            <w:pPr>
              <w:rPr>
                <w:sz w:val="24"/>
              </w:rPr>
            </w:pPr>
            <w:r>
              <w:rPr>
                <w:sz w:val="24"/>
              </w:rPr>
              <w:t xml:space="preserve">        </w:t>
            </w:r>
            <w:r>
              <w:rPr>
                <w:sz w:val="24"/>
              </w:rPr>
              <w:tab/>
            </w:r>
            <w:r>
              <w:rPr>
                <w:sz w:val="24"/>
              </w:rPr>
              <w:t>}</w:t>
            </w:r>
          </w:p>
          <w:p>
            <w:pPr>
              <w:rPr>
                <w:sz w:val="24"/>
              </w:rPr>
            </w:pPr>
            <w:r>
              <w:rPr>
                <w:sz w:val="24"/>
              </w:rPr>
              <w:t xml:space="preserve">            break;</w:t>
            </w:r>
          </w:p>
          <w:p>
            <w:pPr>
              <w:rPr>
                <w:sz w:val="24"/>
              </w:rPr>
            </w:pPr>
            <w:r>
              <w:rPr>
                <w:sz w:val="24"/>
              </w:rPr>
              <w:t xml:space="preserve">        //触屏移动实时位置</w:t>
            </w:r>
          </w:p>
          <w:p>
            <w:pPr>
              <w:rPr>
                <w:sz w:val="24"/>
              </w:rPr>
            </w:pPr>
            <w:r>
              <w:rPr>
                <w:sz w:val="24"/>
              </w:rPr>
              <w:t xml:space="preserve">        case MotionEvent.ACTION_MOVE:</w:t>
            </w:r>
          </w:p>
          <w:p>
            <w:pPr>
              <w:rPr>
                <w:sz w:val="24"/>
              </w:rPr>
            </w:pPr>
            <w:r>
              <w:rPr>
                <w:sz w:val="24"/>
              </w:rPr>
              <w:t xml:space="preserve">        </w:t>
            </w:r>
            <w:r>
              <w:rPr>
                <w:sz w:val="24"/>
              </w:rPr>
              <w:tab/>
            </w:r>
            <w:r>
              <w:rPr>
                <w:sz w:val="24"/>
              </w:rPr>
              <w:t>sampletimes++;</w:t>
            </w:r>
          </w:p>
          <w:p>
            <w:pPr>
              <w:rPr>
                <w:sz w:val="24"/>
              </w:rPr>
            </w:pPr>
            <w:r>
              <w:rPr>
                <w:sz w:val="24"/>
              </w:rPr>
              <w:t xml:space="preserve">        </w:t>
            </w:r>
            <w:r>
              <w:rPr>
                <w:sz w:val="24"/>
              </w:rPr>
              <w:tab/>
            </w:r>
            <w:r>
              <w:rPr>
                <w:sz w:val="24"/>
              </w:rPr>
              <w:t>Xord.add(event.getX());</w:t>
            </w:r>
          </w:p>
          <w:p>
            <w:pPr>
              <w:rPr>
                <w:sz w:val="24"/>
              </w:rPr>
            </w:pPr>
            <w:r>
              <w:rPr>
                <w:sz w:val="24"/>
              </w:rPr>
              <w:t xml:space="preserve">        </w:t>
            </w:r>
            <w:r>
              <w:rPr>
                <w:sz w:val="24"/>
              </w:rPr>
              <w:tab/>
            </w:r>
            <w:r>
              <w:rPr>
                <w:sz w:val="24"/>
              </w:rPr>
              <w:t>Yord.add(event.getY());</w:t>
            </w:r>
          </w:p>
          <w:p>
            <w:pPr>
              <w:rPr>
                <w:sz w:val="24"/>
              </w:rPr>
            </w:pPr>
            <w:r>
              <w:rPr>
                <w:sz w:val="24"/>
              </w:rPr>
              <w:t xml:space="preserve">        </w:t>
            </w:r>
            <w:r>
              <w:rPr>
                <w:sz w:val="24"/>
              </w:rPr>
              <w:tab/>
            </w:r>
            <w:r>
              <w:rPr>
                <w:sz w:val="24"/>
              </w:rPr>
              <w:t>Pressure.add(event.getPressure());</w:t>
            </w:r>
          </w:p>
          <w:p>
            <w:pPr>
              <w:rPr>
                <w:sz w:val="24"/>
              </w:rPr>
            </w:pPr>
            <w:r>
              <w:rPr>
                <w:sz w:val="24"/>
              </w:rPr>
              <w:t xml:space="preserve">        </w:t>
            </w:r>
            <w:r>
              <w:rPr>
                <w:sz w:val="24"/>
              </w:rPr>
              <w:tab/>
            </w:r>
            <w:r>
              <w:rPr>
                <w:sz w:val="24"/>
              </w:rPr>
              <w:t>Presize.add(event.getSize());</w:t>
            </w:r>
          </w:p>
          <w:p>
            <w:pPr>
              <w:rPr>
                <w:sz w:val="24"/>
              </w:rPr>
            </w:pPr>
            <w:r>
              <w:rPr>
                <w:sz w:val="24"/>
              </w:rPr>
              <w:t xml:space="preserve">            break;</w:t>
            </w:r>
          </w:p>
          <w:p>
            <w:pPr>
              <w:rPr>
                <w:sz w:val="24"/>
              </w:rPr>
            </w:pPr>
            <w:r>
              <w:rPr>
                <w:sz w:val="24"/>
              </w:rPr>
              <w:t xml:space="preserve">        //离开屏幕的位置</w:t>
            </w:r>
          </w:p>
          <w:p>
            <w:pPr>
              <w:rPr>
                <w:sz w:val="24"/>
              </w:rPr>
            </w:pPr>
            <w:r>
              <w:rPr>
                <w:sz w:val="24"/>
              </w:rPr>
              <w:t xml:space="preserve">        case MotionEvent.ACTION_CANCEL:</w:t>
            </w:r>
          </w:p>
          <w:p>
            <w:pPr>
              <w:rPr>
                <w:sz w:val="24"/>
              </w:rPr>
            </w:pPr>
            <w:r>
              <w:rPr>
                <w:sz w:val="24"/>
              </w:rPr>
              <w:t xml:space="preserve">        case MotionEvent.ACTION_UP:</w:t>
            </w:r>
          </w:p>
          <w:p>
            <w:pPr>
              <w:rPr>
                <w:sz w:val="24"/>
              </w:rPr>
            </w:pPr>
            <w:r>
              <w:rPr>
                <w:sz w:val="24"/>
              </w:rPr>
              <w:t xml:space="preserve">        </w:t>
            </w:r>
            <w:r>
              <w:rPr>
                <w:sz w:val="24"/>
              </w:rPr>
              <w:tab/>
            </w:r>
            <w:r>
              <w:rPr>
                <w:sz w:val="24"/>
              </w:rPr>
              <w:t>touching=0;</w:t>
            </w:r>
          </w:p>
          <w:p>
            <w:pPr>
              <w:rPr>
                <w:sz w:val="24"/>
              </w:rPr>
            </w:pPr>
            <w:r>
              <w:rPr>
                <w:sz w:val="24"/>
              </w:rPr>
              <w:t xml:space="preserve">            touchTime = System.currentTimeMillis()- touchTime;//通过差值获得触屏时间</w:t>
            </w:r>
          </w:p>
          <w:p>
            <w:pPr>
              <w:rPr>
                <w:sz w:val="24"/>
              </w:rPr>
            </w:pPr>
            <w:r>
              <w:rPr>
                <w:sz w:val="24"/>
              </w:rPr>
              <w:t xml:space="preserve">            gapTime=System.currentTimeMillis();</w:t>
            </w:r>
          </w:p>
          <w:p>
            <w:pPr>
              <w:rPr>
                <w:sz w:val="24"/>
              </w:rPr>
            </w:pPr>
            <w:r>
              <w:rPr>
                <w:sz w:val="24"/>
              </w:rPr>
              <w:t xml:space="preserve">            </w:t>
            </w:r>
          </w:p>
          <w:p>
            <w:pPr>
              <w:rPr>
                <w:sz w:val="24"/>
              </w:rPr>
            </w:pPr>
            <w:r>
              <w:rPr>
                <w:sz w:val="24"/>
              </w:rPr>
              <w:t xml:space="preserve">            //完成记录</w:t>
            </w:r>
          </w:p>
          <w:p>
            <w:pPr>
              <w:rPr>
                <w:sz w:val="24"/>
              </w:rPr>
            </w:pPr>
            <w:r>
              <w:rPr>
                <w:sz w:val="24"/>
              </w:rPr>
              <w:t xml:space="preserve">            Touchtime.add(touchTime);</w:t>
            </w:r>
          </w:p>
          <w:p>
            <w:pPr>
              <w:rPr>
                <w:sz w:val="24"/>
              </w:rPr>
            </w:pPr>
            <w:r>
              <w:rPr>
                <w:sz w:val="24"/>
              </w:rPr>
              <w:t xml:space="preserve">            for(int i=0;i&lt;sampletimes-1;i++)</w:t>
            </w:r>
          </w:p>
          <w:p>
            <w:pPr>
              <w:rPr>
                <w:sz w:val="24"/>
              </w:rPr>
            </w:pPr>
            <w:r>
              <w:rPr>
                <w:sz w:val="24"/>
              </w:rPr>
              <w:t xml:space="preserve">            {</w:t>
            </w:r>
          </w:p>
          <w:p>
            <w:pPr>
              <w:rPr>
                <w:sz w:val="24"/>
              </w:rPr>
            </w:pPr>
            <w:r>
              <w:rPr>
                <w:sz w:val="24"/>
              </w:rPr>
              <w:t xml:space="preserve">            </w:t>
            </w:r>
            <w:r>
              <w:rPr>
                <w:sz w:val="24"/>
              </w:rPr>
              <w:tab/>
            </w:r>
            <w:r>
              <w:rPr>
                <w:sz w:val="24"/>
              </w:rPr>
              <w:t>Touchtime.add((long)-1);</w:t>
            </w:r>
          </w:p>
          <w:p>
            <w:pPr>
              <w:rPr>
                <w:sz w:val="24"/>
              </w:rPr>
            </w:pPr>
            <w:r>
              <w:rPr>
                <w:sz w:val="24"/>
              </w:rPr>
              <w:t xml:space="preserve">            </w:t>
            </w:r>
            <w:r>
              <w:rPr>
                <w:sz w:val="24"/>
              </w:rPr>
              <w:tab/>
            </w:r>
            <w:r>
              <w:rPr>
                <w:sz w:val="24"/>
              </w:rPr>
              <w:t xml:space="preserve">Gaptime.add((long)-1);           </w:t>
            </w:r>
            <w:r>
              <w:rPr>
                <w:sz w:val="24"/>
              </w:rPr>
              <w:tab/>
            </w:r>
          </w:p>
          <w:p>
            <w:pPr>
              <w:rPr>
                <w:sz w:val="24"/>
              </w:rPr>
            </w:pPr>
            <w:r>
              <w:rPr>
                <w:sz w:val="24"/>
              </w:rPr>
              <w:t xml:space="preserve">            }</w:t>
            </w:r>
          </w:p>
          <w:p>
            <w:pPr>
              <w:rPr>
                <w:sz w:val="24"/>
              </w:rPr>
            </w:pPr>
            <w:r>
              <w:rPr>
                <w:sz w:val="24"/>
              </w:rPr>
              <w:t xml:space="preserve">              </w:t>
            </w:r>
          </w:p>
          <w:p>
            <w:pPr>
              <w:rPr>
                <w:sz w:val="24"/>
              </w:rPr>
            </w:pPr>
            <w:r>
              <w:rPr>
                <w:sz w:val="24"/>
              </w:rPr>
              <w:t xml:space="preserve">            /*写入分界线-2.0*/</w:t>
            </w:r>
          </w:p>
          <w:p>
            <w:pPr>
              <w:rPr>
                <w:sz w:val="24"/>
              </w:rPr>
            </w:pPr>
            <w:r>
              <w:rPr>
                <w:sz w:val="24"/>
              </w:rPr>
              <w:t xml:space="preserve">            Xord.add((float) -2);</w:t>
            </w:r>
          </w:p>
          <w:p>
            <w:pPr>
              <w:rPr>
                <w:sz w:val="24"/>
              </w:rPr>
            </w:pPr>
            <w:r>
              <w:rPr>
                <w:sz w:val="24"/>
              </w:rPr>
              <w:t xml:space="preserve">            Yord.add((float) -2);</w:t>
            </w:r>
          </w:p>
          <w:p>
            <w:pPr>
              <w:rPr>
                <w:sz w:val="24"/>
              </w:rPr>
            </w:pPr>
            <w:r>
              <w:rPr>
                <w:sz w:val="24"/>
              </w:rPr>
              <w:t xml:space="preserve">            Pressure.add((float) -2);</w:t>
            </w:r>
          </w:p>
          <w:p>
            <w:pPr>
              <w:rPr>
                <w:sz w:val="24"/>
              </w:rPr>
            </w:pPr>
            <w:r>
              <w:rPr>
                <w:sz w:val="24"/>
              </w:rPr>
              <w:t xml:space="preserve">            Presize.add((float) -2);</w:t>
            </w:r>
          </w:p>
          <w:p>
            <w:pPr>
              <w:rPr>
                <w:sz w:val="24"/>
              </w:rPr>
            </w:pPr>
            <w:r>
              <w:rPr>
                <w:sz w:val="24"/>
              </w:rPr>
              <w:t xml:space="preserve">            Touchtime.add((long)-2);</w:t>
            </w:r>
          </w:p>
          <w:p>
            <w:pPr>
              <w:rPr>
                <w:sz w:val="24"/>
              </w:rPr>
            </w:pPr>
            <w:r>
              <w:rPr>
                <w:sz w:val="24"/>
              </w:rPr>
              <w:t xml:space="preserve">        </w:t>
            </w:r>
            <w:r>
              <w:rPr>
                <w:sz w:val="24"/>
              </w:rPr>
              <w:tab/>
            </w:r>
            <w:r>
              <w:rPr>
                <w:sz w:val="24"/>
              </w:rPr>
              <w:t>Gaptime.add((long)-2);</w:t>
            </w:r>
          </w:p>
          <w:p>
            <w:pPr>
              <w:rPr>
                <w:sz w:val="24"/>
              </w:rPr>
            </w:pPr>
            <w:r>
              <w:rPr>
                <w:sz w:val="24"/>
              </w:rPr>
              <w:t xml:space="preserve">        </w:t>
            </w:r>
            <w:r>
              <w:rPr>
                <w:sz w:val="24"/>
              </w:rPr>
              <w:tab/>
            </w:r>
            <w:r>
              <w:rPr>
                <w:sz w:val="24"/>
              </w:rPr>
              <w:t>times++;</w:t>
            </w:r>
          </w:p>
          <w:p>
            <w:pPr>
              <w:rPr>
                <w:sz w:val="24"/>
              </w:rPr>
            </w:pPr>
            <w:r>
              <w:rPr>
                <w:sz w:val="24"/>
              </w:rPr>
              <w:t xml:space="preserve">        </w:t>
            </w:r>
            <w:r>
              <w:rPr>
                <w:sz w:val="24"/>
              </w:rPr>
              <w:tab/>
            </w:r>
            <w:r>
              <w:rPr>
                <w:sz w:val="24"/>
              </w:rPr>
              <w:t>SeqList.add(times);</w:t>
            </w:r>
          </w:p>
          <w:p>
            <w:pPr>
              <w:rPr>
                <w:sz w:val="24"/>
              </w:rPr>
            </w:pPr>
            <w:r>
              <w:rPr>
                <w:sz w:val="24"/>
              </w:rPr>
              <w:t xml:space="preserve">        </w:t>
            </w:r>
            <w:r>
              <w:rPr>
                <w:sz w:val="24"/>
              </w:rPr>
              <w:tab/>
            </w:r>
            <w:r>
              <w:rPr>
                <w:sz w:val="24"/>
              </w:rPr>
              <w:t>AccList.add((float)-2);AccList.add((float)-2);AccList.add((float)-2);</w:t>
            </w:r>
          </w:p>
          <w:p>
            <w:pPr>
              <w:rPr>
                <w:sz w:val="24"/>
              </w:rPr>
            </w:pPr>
            <w:r>
              <w:rPr>
                <w:sz w:val="24"/>
              </w:rPr>
              <w:t xml:space="preserve">        </w:t>
            </w:r>
            <w:r>
              <w:rPr>
                <w:sz w:val="24"/>
              </w:rPr>
              <w:tab/>
            </w:r>
            <w:r>
              <w:rPr>
                <w:sz w:val="24"/>
              </w:rPr>
              <w:t>GyrList.add((float)-2);GyrList.add((float)-2);GyrList.add((float)-2);</w:t>
            </w:r>
          </w:p>
          <w:p>
            <w:pPr>
              <w:rPr>
                <w:sz w:val="24"/>
              </w:rPr>
            </w:pPr>
            <w:r>
              <w:rPr>
                <w:sz w:val="24"/>
              </w:rPr>
              <w:t xml:space="preserve">        </w:t>
            </w:r>
            <w:r>
              <w:rPr>
                <w:sz w:val="24"/>
              </w:rPr>
              <w:tab/>
            </w:r>
            <w:r>
              <w:rPr>
                <w:sz w:val="24"/>
              </w:rPr>
              <w:t>sampletimes=0;</w:t>
            </w:r>
          </w:p>
          <w:p>
            <w:pPr>
              <w:rPr>
                <w:sz w:val="24"/>
              </w:rPr>
            </w:pPr>
            <w:r>
              <w:rPr>
                <w:sz w:val="24"/>
              </w:rPr>
              <w:t xml:space="preserve">        </w:t>
            </w:r>
            <w:r>
              <w:rPr>
                <w:sz w:val="24"/>
              </w:rPr>
              <w:tab/>
            </w:r>
            <w:r>
              <w:rPr>
                <w:sz w:val="24"/>
              </w:rPr>
              <w:t>//如果已经按下了6个键</w:t>
            </w:r>
          </w:p>
          <w:p>
            <w:pPr>
              <w:rPr>
                <w:sz w:val="24"/>
              </w:rPr>
            </w:pPr>
            <w:r>
              <w:rPr>
                <w:sz w:val="24"/>
              </w:rPr>
              <w:t xml:space="preserve">            if(firsttime==6) { </w:t>
            </w:r>
          </w:p>
          <w:p>
            <w:pPr>
              <w:rPr>
                <w:sz w:val="24"/>
              </w:rPr>
            </w:pPr>
            <w:r>
              <w:rPr>
                <w:sz w:val="24"/>
              </w:rPr>
              <w:t xml:space="preserve">            </w:t>
            </w:r>
            <w:r>
              <w:rPr>
                <w:sz w:val="24"/>
              </w:rPr>
              <w:tab/>
            </w:r>
            <w:r>
              <w:rPr>
                <w:sz w:val="24"/>
              </w:rPr>
              <w:t>timer.cancel();</w:t>
            </w:r>
          </w:p>
          <w:p>
            <w:pPr>
              <w:rPr>
                <w:sz w:val="24"/>
              </w:rPr>
            </w:pPr>
            <w:r>
              <w:rPr>
                <w:sz w:val="24"/>
              </w:rPr>
              <w:t xml:space="preserve">       </w:t>
            </w:r>
            <w:r>
              <w:rPr>
                <w:sz w:val="24"/>
              </w:rPr>
              <w:tab/>
            </w:r>
            <w:r>
              <w:rPr>
                <w:sz w:val="24"/>
              </w:rPr>
              <w:t xml:space="preserve">     </w:t>
            </w:r>
            <w:r>
              <w:rPr>
                <w:sz w:val="24"/>
              </w:rPr>
              <w:tab/>
            </w:r>
            <w:r>
              <w:rPr>
                <w:sz w:val="24"/>
              </w:rPr>
              <w:t>timer=null;</w:t>
            </w:r>
          </w:p>
          <w:p>
            <w:pPr>
              <w:rPr>
                <w:sz w:val="24"/>
              </w:rPr>
            </w:pPr>
            <w:r>
              <w:rPr>
                <w:sz w:val="24"/>
              </w:rPr>
              <w:t xml:space="preserve">        </w:t>
            </w:r>
            <w:r>
              <w:rPr>
                <w:sz w:val="24"/>
              </w:rPr>
              <w:tab/>
            </w:r>
            <w:r>
              <w:rPr>
                <w:sz w:val="24"/>
              </w:rPr>
              <w:tab/>
            </w:r>
            <w:r>
              <w:rPr>
                <w:sz w:val="24"/>
              </w:rPr>
              <w:t>writetoxls();</w:t>
            </w:r>
            <w:r>
              <w:rPr>
                <w:sz w:val="24"/>
              </w:rPr>
              <w:tab/>
            </w:r>
            <w:r>
              <w:rPr>
                <w:sz w:val="24"/>
              </w:rPr>
              <w:tab/>
            </w:r>
          </w:p>
          <w:p>
            <w:pPr>
              <w:rPr>
                <w:sz w:val="24"/>
              </w:rPr>
            </w:pPr>
            <w:r>
              <w:rPr>
                <w:sz w:val="24"/>
              </w:rPr>
              <w:t xml:space="preserve">        </w:t>
            </w:r>
            <w:r>
              <w:rPr>
                <w:sz w:val="24"/>
              </w:rPr>
              <w:tab/>
            </w:r>
            <w:r>
              <w:rPr>
                <w:sz w:val="24"/>
              </w:rPr>
              <w:tab/>
            </w:r>
            <w:r>
              <w:rPr>
                <w:sz w:val="24"/>
              </w:rPr>
              <w:t>clean();</w:t>
            </w:r>
          </w:p>
          <w:p>
            <w:pPr>
              <w:rPr>
                <w:sz w:val="24"/>
              </w:rPr>
            </w:pPr>
            <w:r>
              <w:rPr>
                <w:sz w:val="24"/>
              </w:rPr>
              <w:t xml:space="preserve">        </w:t>
            </w:r>
            <w:r>
              <w:rPr>
                <w:sz w:val="24"/>
              </w:rPr>
              <w:tab/>
            </w:r>
            <w:r>
              <w:rPr>
                <w:sz w:val="24"/>
              </w:rPr>
              <w:tab/>
            </w:r>
            <w:r>
              <w:rPr>
                <w:sz w:val="24"/>
              </w:rPr>
              <w:t>input_begin.setEnabled(true);//可以再次开始采集</w:t>
            </w:r>
          </w:p>
          <w:p>
            <w:pPr>
              <w:rPr>
                <w:sz w:val="24"/>
              </w:rPr>
            </w:pPr>
            <w:r>
              <w:rPr>
                <w:sz w:val="24"/>
              </w:rPr>
              <w:t xml:space="preserve">        </w:t>
            </w:r>
            <w:r>
              <w:rPr>
                <w:sz w:val="24"/>
              </w:rPr>
              <w:tab/>
            </w:r>
            <w:r>
              <w:rPr>
                <w:sz w:val="24"/>
              </w:rPr>
              <w:tab/>
            </w:r>
            <w:r>
              <w:rPr>
                <w:sz w:val="24"/>
              </w:rPr>
              <w:t>input_clear.setEnabled(false);//开始输入了，不能再开始了</w:t>
            </w:r>
          </w:p>
          <w:p>
            <w:pPr>
              <w:rPr>
                <w:sz w:val="24"/>
              </w:rPr>
            </w:pPr>
            <w:r>
              <w:rPr>
                <w:sz w:val="24"/>
              </w:rPr>
              <w:t xml:space="preserve">        </w:t>
            </w:r>
            <w:r>
              <w:rPr>
                <w:sz w:val="24"/>
              </w:rPr>
              <w:tab/>
            </w:r>
            <w:r>
              <w:rPr>
                <w:sz w:val="24"/>
              </w:rPr>
              <w:t xml:space="preserve">}   </w:t>
            </w:r>
          </w:p>
          <w:p>
            <w:pPr>
              <w:rPr>
                <w:sz w:val="24"/>
              </w:rPr>
            </w:pPr>
            <w:r>
              <w:rPr>
                <w:sz w:val="24"/>
              </w:rPr>
              <w:t xml:space="preserve">        default:</w:t>
            </w:r>
          </w:p>
          <w:p>
            <w:pPr>
              <w:rPr>
                <w:sz w:val="24"/>
              </w:rPr>
            </w:pPr>
            <w:r>
              <w:rPr>
                <w:sz w:val="24"/>
              </w:rPr>
              <w:t xml:space="preserve">            break;</w:t>
            </w:r>
          </w:p>
          <w:p>
            <w:pPr>
              <w:rPr>
                <w:sz w:val="24"/>
              </w:rPr>
            </w:pPr>
            <w:r>
              <w:rPr>
                <w:sz w:val="24"/>
              </w:rPr>
              <w:t xml:space="preserve">        }</w:t>
            </w:r>
          </w:p>
          <w:p>
            <w:pPr>
              <w:rPr>
                <w:sz w:val="24"/>
              </w:rPr>
            </w:pPr>
            <w:r>
              <w:rPr>
                <w:sz w:val="24"/>
              </w:rPr>
              <w:t xml:space="preserve">        return true;//继续响应触屏事件</w:t>
            </w:r>
          </w:p>
          <w:p>
            <w:pPr>
              <w:rPr>
                <w:sz w:val="24"/>
              </w:rPr>
            </w:pPr>
            <w:r>
              <w:rPr>
                <w:sz w:val="24"/>
              </w:rPr>
              <w:t xml:space="preserve">    }</w:t>
            </w:r>
          </w:p>
        </w:tc>
      </w:tr>
    </w:tbl>
    <w:p/>
    <w:p>
      <w:pPr>
        <w:pStyle w:val="27"/>
        <w:numPr>
          <w:ilvl w:val="0"/>
          <w:numId w:val="10"/>
        </w:numPr>
        <w:spacing w:line="360" w:lineRule="auto"/>
        <w:ind w:firstLineChars="0"/>
        <w:rPr>
          <w:b/>
          <w:sz w:val="24"/>
        </w:rPr>
      </w:pPr>
      <w:r>
        <w:rPr>
          <w:b/>
          <w:sz w:val="24"/>
        </w:rPr>
        <w:t>IMU数据获取</w:t>
      </w:r>
    </w:p>
    <w:p>
      <w:pPr>
        <w:spacing w:line="360" w:lineRule="auto"/>
        <w:ind w:firstLine="480" w:firstLineChars="200"/>
        <w:rPr>
          <w:sz w:val="24"/>
        </w:rPr>
      </w:pPr>
      <w:r>
        <w:rPr>
          <w:sz w:val="24"/>
        </w:rPr>
        <w:t>首先，我们要通过getSystemService获取传感器对象：</w:t>
      </w:r>
    </w:p>
    <w:tbl>
      <w:tblPr>
        <w:tblStyle w:val="13"/>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CellMar>
            <w:top w:w="0" w:type="dxa"/>
            <w:left w:w="108" w:type="dxa"/>
            <w:bottom w:w="0" w:type="dxa"/>
            <w:right w:w="108" w:type="dxa"/>
          </w:tblCellMar>
        </w:tblPrEx>
        <w:tc>
          <w:tcPr>
            <w:tcW w:w="9036" w:type="dxa"/>
            <w:shd w:val="pct5" w:color="auto" w:fill="auto"/>
          </w:tcPr>
          <w:p>
            <w:pPr>
              <w:rPr>
                <w:sz w:val="24"/>
              </w:rPr>
            </w:pPr>
            <w:r>
              <w:rPr>
                <w:sz w:val="24"/>
              </w:rPr>
              <w:t>sensorManager=(SensorManager)context.getSystemService(Context.SENSOR_SERVICE;</w:t>
            </w:r>
          </w:p>
        </w:tc>
      </w:tr>
    </w:tbl>
    <w:p>
      <w:pPr>
        <w:spacing w:line="360" w:lineRule="auto"/>
        <w:ind w:firstLine="480" w:firstLineChars="200"/>
        <w:rPr>
          <w:sz w:val="24"/>
        </w:rPr>
      </w:pPr>
      <w:r>
        <w:rPr>
          <w:sz w:val="24"/>
        </w:rPr>
        <w:t>接着，我们在onResume()中获取传感器的类型，并注册传感器，本系统中，我们选择使用线性加速度传感器和陀螺仪的数据。每次采样开始前会调用onResume()注册传感器，而在一次采样结束后调用onStop()注销传感器。</w:t>
      </w:r>
    </w:p>
    <w:tbl>
      <w:tblPr>
        <w:tblStyle w:val="13"/>
        <w:tblpPr w:leftFromText="180" w:rightFromText="180" w:vertAnchor="text" w:horzAnchor="margin" w:tblpY="70"/>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PrEx>
        <w:tc>
          <w:tcPr>
            <w:tcW w:w="9036" w:type="dxa"/>
            <w:shd w:val="pct5" w:color="auto" w:fill="auto"/>
          </w:tcPr>
          <w:p>
            <w:pPr>
              <w:ind w:left="2160" w:hanging="2160" w:hangingChars="900"/>
              <w:rPr>
                <w:sz w:val="24"/>
              </w:rPr>
            </w:pPr>
            <w:r>
              <w:rPr>
                <w:sz w:val="24"/>
              </w:rPr>
              <w:t>// TYPE_LINEAR_ACCELERATION是线性加速度传感器</w:t>
            </w:r>
          </w:p>
          <w:p>
            <w:pPr>
              <w:ind w:left="2160" w:hanging="2160" w:hangingChars="900"/>
              <w:rPr>
                <w:sz w:val="24"/>
              </w:rPr>
            </w:pPr>
            <w:r>
              <w:rPr>
                <w:sz w:val="24"/>
              </w:rPr>
              <w:t>// TYPE_LINEAR_ACCELERATION是陀螺仪传感器</w:t>
            </w:r>
          </w:p>
          <w:p>
            <w:pPr>
              <w:ind w:left="2160" w:hanging="2160" w:hangingChars="900"/>
              <w:rPr>
                <w:sz w:val="24"/>
              </w:rPr>
            </w:pPr>
            <w:r>
              <w:rPr>
                <w:sz w:val="24"/>
              </w:rPr>
              <w:t>// SENSOR_DELAY_FASTEST采用最小延迟采样</w:t>
            </w:r>
          </w:p>
          <w:p>
            <w:pPr>
              <w:rPr>
                <w:sz w:val="24"/>
              </w:rPr>
            </w:pPr>
            <w:r>
              <w:rPr>
                <w:sz w:val="24"/>
              </w:rPr>
              <w:t>//注册传感器</w:t>
            </w:r>
          </w:p>
          <w:p>
            <w:pPr>
              <w:rPr>
                <w:sz w:val="24"/>
              </w:rPr>
            </w:pPr>
            <w:r>
              <w:rPr>
                <w:sz w:val="24"/>
              </w:rPr>
              <w:t xml:space="preserve">protected void onResume() {  </w:t>
            </w:r>
          </w:p>
          <w:p>
            <w:pPr>
              <w:rPr>
                <w:sz w:val="24"/>
              </w:rPr>
            </w:pPr>
            <w:r>
              <w:rPr>
                <w:sz w:val="24"/>
              </w:rPr>
              <w:tab/>
            </w:r>
            <w:r>
              <w:rPr>
                <w:sz w:val="24"/>
              </w:rPr>
              <w:t xml:space="preserve">if(processState==0) </w:t>
            </w:r>
          </w:p>
          <w:p>
            <w:pPr>
              <w:rPr>
                <w:sz w:val="24"/>
              </w:rPr>
            </w:pPr>
            <w:r>
              <w:rPr>
                <w:sz w:val="24"/>
              </w:rPr>
              <w:tab/>
            </w:r>
            <w:r>
              <w:rPr>
                <w:sz w:val="24"/>
              </w:rPr>
              <w:t>{</w:t>
            </w:r>
          </w:p>
          <w:p>
            <w:pPr>
              <w:ind w:left="1770" w:leftChars="500" w:hanging="720" w:hangingChars="300"/>
              <w:rPr>
                <w:sz w:val="24"/>
              </w:rPr>
            </w:pPr>
            <w:r>
              <w:rPr>
                <w:sz w:val="24"/>
              </w:rPr>
              <w:t xml:space="preserve">sensorManager.registerListener(this, </w:t>
            </w:r>
            <w:r>
              <w:rPr>
                <w:sz w:val="24"/>
              </w:rPr>
              <w:tab/>
            </w:r>
            <w:r>
              <w:rPr>
                <w:sz w:val="24"/>
              </w:rPr>
              <w:tab/>
            </w:r>
            <w:r>
              <w:rPr>
                <w:sz w:val="24"/>
              </w:rPr>
              <w:t xml:space="preserve">                sensorManager.getDefaultSensor(Sensor.TYPE_LINEAR_ACCELERATION),  </w:t>
            </w:r>
          </w:p>
          <w:p>
            <w:pPr>
              <w:rPr>
                <w:sz w:val="24"/>
              </w:rPr>
            </w:pPr>
            <w:r>
              <w:rPr>
                <w:sz w:val="24"/>
              </w:rPr>
              <w:tab/>
            </w:r>
            <w:r>
              <w:rPr>
                <w:sz w:val="24"/>
              </w:rPr>
              <w:tab/>
            </w:r>
            <w:r>
              <w:rPr>
                <w:sz w:val="24"/>
              </w:rPr>
              <w:t xml:space="preserve">        SensorManager.SENSOR_DELAY_FASTEST);</w:t>
            </w:r>
          </w:p>
          <w:p>
            <w:pPr>
              <w:rPr>
                <w:sz w:val="24"/>
              </w:rPr>
            </w:pPr>
            <w:r>
              <w:rPr>
                <w:sz w:val="24"/>
              </w:rPr>
              <w:tab/>
            </w:r>
            <w:r>
              <w:rPr>
                <w:sz w:val="24"/>
              </w:rPr>
              <w:tab/>
            </w:r>
            <w:r>
              <w:rPr>
                <w:sz w:val="24"/>
              </w:rPr>
              <w:t xml:space="preserve">  sensorManager.registerListener(this,  </w:t>
            </w:r>
          </w:p>
          <w:p>
            <w:pPr>
              <w:rPr>
                <w:sz w:val="24"/>
              </w:rPr>
            </w:pPr>
            <w:r>
              <w:rPr>
                <w:sz w:val="24"/>
              </w:rPr>
              <w:tab/>
            </w:r>
            <w:r>
              <w:rPr>
                <w:sz w:val="24"/>
              </w:rPr>
              <w:tab/>
            </w:r>
            <w:r>
              <w:rPr>
                <w:sz w:val="24"/>
              </w:rPr>
              <w:t xml:space="preserve">        sensorManager.getDefaultSensor(Sensor.TYPE_GYROSCOPE),  </w:t>
            </w:r>
          </w:p>
          <w:p>
            <w:pPr>
              <w:rPr>
                <w:sz w:val="24"/>
              </w:rPr>
            </w:pPr>
            <w:r>
              <w:rPr>
                <w:sz w:val="24"/>
              </w:rPr>
              <w:tab/>
            </w:r>
            <w:r>
              <w:rPr>
                <w:sz w:val="24"/>
              </w:rPr>
              <w:tab/>
            </w:r>
            <w:r>
              <w:rPr>
                <w:sz w:val="24"/>
              </w:rPr>
              <w:t xml:space="preserve">        SensorManager.SENSOR_DELAY_FASTEST);</w:t>
            </w:r>
          </w:p>
          <w:p>
            <w:pPr>
              <w:rPr>
                <w:sz w:val="24"/>
              </w:rPr>
            </w:pPr>
            <w:r>
              <w:rPr>
                <w:sz w:val="24"/>
              </w:rPr>
              <w:tab/>
            </w:r>
            <w:r>
              <w:rPr>
                <w:sz w:val="24"/>
              </w:rPr>
              <w:tab/>
            </w:r>
            <w:r>
              <w:rPr>
                <w:sz w:val="24"/>
              </w:rPr>
              <w:t xml:space="preserve">  processState=1;</w:t>
            </w:r>
          </w:p>
          <w:p>
            <w:pPr>
              <w:rPr>
                <w:sz w:val="24"/>
              </w:rPr>
            </w:pPr>
            <w:r>
              <w:rPr>
                <w:sz w:val="24"/>
              </w:rPr>
              <w:tab/>
            </w:r>
            <w:r>
              <w:rPr>
                <w:sz w:val="24"/>
              </w:rPr>
              <w:t xml:space="preserve">        }</w:t>
            </w:r>
          </w:p>
          <w:p>
            <w:pPr>
              <w:rPr>
                <w:sz w:val="24"/>
              </w:rPr>
            </w:pPr>
            <w:r>
              <w:rPr>
                <w:sz w:val="24"/>
              </w:rPr>
              <w:tab/>
            </w:r>
            <w:r>
              <w:rPr>
                <w:sz w:val="24"/>
              </w:rPr>
              <w:t xml:space="preserve"> }  </w:t>
            </w:r>
          </w:p>
          <w:p>
            <w:pPr>
              <w:rPr>
                <w:sz w:val="24"/>
              </w:rPr>
            </w:pPr>
            <w:r>
              <w:rPr>
                <w:sz w:val="24"/>
              </w:rPr>
              <w:t>//注销传感器</w:t>
            </w:r>
          </w:p>
          <w:p>
            <w:pPr>
              <w:rPr>
                <w:sz w:val="24"/>
              </w:rPr>
            </w:pPr>
            <w:r>
              <w:rPr>
                <w:sz w:val="24"/>
              </w:rPr>
              <w:t xml:space="preserve">protected void onStop() { </w:t>
            </w:r>
          </w:p>
          <w:p>
            <w:pPr>
              <w:rPr>
                <w:sz w:val="24"/>
              </w:rPr>
            </w:pPr>
            <w:r>
              <w:rPr>
                <w:sz w:val="24"/>
              </w:rPr>
              <w:tab/>
            </w:r>
            <w:r>
              <w:rPr>
                <w:sz w:val="24"/>
              </w:rPr>
              <w:t>if(processState==1) {</w:t>
            </w:r>
          </w:p>
          <w:p>
            <w:pPr>
              <w:rPr>
                <w:sz w:val="24"/>
              </w:rPr>
            </w:pPr>
            <w:r>
              <w:rPr>
                <w:sz w:val="24"/>
              </w:rPr>
              <w:tab/>
            </w:r>
            <w:r>
              <w:rPr>
                <w:sz w:val="24"/>
              </w:rPr>
              <w:t xml:space="preserve">       processState=0;</w:t>
            </w:r>
          </w:p>
          <w:p>
            <w:pPr>
              <w:rPr>
                <w:sz w:val="24"/>
              </w:rPr>
            </w:pPr>
            <w:r>
              <w:rPr>
                <w:sz w:val="24"/>
              </w:rPr>
              <w:tab/>
            </w:r>
            <w:r>
              <w:rPr>
                <w:sz w:val="24"/>
              </w:rPr>
              <w:tab/>
            </w:r>
            <w:r>
              <w:rPr>
                <w:sz w:val="24"/>
              </w:rPr>
              <w:t xml:space="preserve">   sensorManager.unregisterListener(this); </w:t>
            </w:r>
          </w:p>
          <w:p>
            <w:pPr>
              <w:ind w:firstLine="480" w:firstLineChars="200"/>
              <w:rPr>
                <w:sz w:val="24"/>
              </w:rPr>
            </w:pPr>
            <w:r>
              <w:rPr>
                <w:sz w:val="24"/>
              </w:rPr>
              <w:t>}</w:t>
            </w:r>
          </w:p>
          <w:p>
            <w:r>
              <w:rPr>
                <w:sz w:val="24"/>
              </w:rPr>
              <w:t>}</w:t>
            </w:r>
          </w:p>
        </w:tc>
      </w:tr>
    </w:tbl>
    <w:p/>
    <w:p>
      <w:pPr>
        <w:spacing w:line="360" w:lineRule="auto"/>
        <w:ind w:firstLine="480" w:firstLineChars="200"/>
        <w:rPr>
          <w:sz w:val="24"/>
        </w:rPr>
      </w:pPr>
      <w:r>
        <w:rPr>
          <w:sz w:val="24"/>
        </w:rPr>
        <w:t>在注册了传感器后，当传感器的数据发生了变化时，会触发传感器事件，我们在其中进行数据的采集，首先判断触发事件的是何种传感器，然后将这次传感器事件的数据event.values保存在对应的变量中。</w:t>
      </w:r>
    </w:p>
    <w:tbl>
      <w:tblPr>
        <w:tblStyle w:val="13"/>
        <w:tblpPr w:leftFromText="180" w:rightFromText="180" w:vertAnchor="text" w:horzAnchor="margin" w:tblpY="70"/>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CellMar>
            <w:top w:w="0" w:type="dxa"/>
            <w:left w:w="108" w:type="dxa"/>
            <w:bottom w:w="0" w:type="dxa"/>
            <w:right w:w="108" w:type="dxa"/>
          </w:tblCellMar>
        </w:tblPrEx>
        <w:tc>
          <w:tcPr>
            <w:tcW w:w="9036" w:type="dxa"/>
            <w:shd w:val="pct5" w:color="auto" w:fill="auto"/>
          </w:tcPr>
          <w:p>
            <w:pPr>
              <w:ind w:left="324" w:leftChars="-1" w:hanging="326" w:hangingChars="136"/>
              <w:rPr>
                <w:sz w:val="24"/>
              </w:rPr>
            </w:pPr>
            <w:r>
              <w:rPr>
                <w:sz w:val="24"/>
              </w:rPr>
              <w:t>public void onSensorChanged(SensorEvent event) {</w:t>
            </w:r>
          </w:p>
          <w:p>
            <w:pPr>
              <w:rPr>
                <w:sz w:val="24"/>
              </w:rPr>
            </w:pPr>
            <w:r>
              <w:rPr>
                <w:sz w:val="24"/>
              </w:rPr>
              <w:tab/>
            </w:r>
            <w:r>
              <w:rPr>
                <w:sz w:val="24"/>
              </w:rPr>
              <w:t>int type = event.sensor.getType();//获取触发事件的传感器种类</w:t>
            </w:r>
          </w:p>
          <w:p>
            <w:pPr>
              <w:ind w:left="324" w:leftChars="-1" w:hanging="326" w:hangingChars="136"/>
              <w:rPr>
                <w:sz w:val="24"/>
              </w:rPr>
            </w:pPr>
            <w:r>
              <w:rPr>
                <w:sz w:val="24"/>
              </w:rPr>
              <w:t xml:space="preserve">    </w:t>
            </w:r>
            <w:r>
              <w:rPr>
                <w:sz w:val="24"/>
              </w:rPr>
              <w:tab/>
            </w:r>
            <w:r>
              <w:rPr>
                <w:sz w:val="24"/>
              </w:rPr>
              <w:t>float[] values = event.values; //获取这次传感器事件的数据</w:t>
            </w:r>
          </w:p>
          <w:p>
            <w:pPr>
              <w:ind w:left="324" w:leftChars="-1" w:hanging="326" w:hangingChars="136"/>
              <w:rPr>
                <w:sz w:val="24"/>
              </w:rPr>
            </w:pPr>
            <w:r>
              <w:rPr>
                <w:sz w:val="24"/>
              </w:rPr>
              <w:t xml:space="preserve">    </w:t>
            </w:r>
            <w:r>
              <w:rPr>
                <w:sz w:val="24"/>
              </w:rPr>
              <w:tab/>
            </w:r>
            <w:r>
              <w:rPr>
                <w:sz w:val="24"/>
              </w:rPr>
              <w:t>if(processState==1)//如果正在触摸</w:t>
            </w:r>
          </w:p>
          <w:p>
            <w:pPr>
              <w:ind w:left="294" w:leftChars="99" w:hanging="86" w:hangingChars="36"/>
              <w:rPr>
                <w:sz w:val="24"/>
              </w:rPr>
            </w:pPr>
            <w:r>
              <w:rPr>
                <w:sz w:val="24"/>
              </w:rPr>
              <w:t xml:space="preserve"> {</w:t>
            </w:r>
          </w:p>
          <w:p>
            <w:pPr>
              <w:ind w:left="324" w:leftChars="-1" w:hanging="326" w:hangingChars="136"/>
              <w:rPr>
                <w:sz w:val="24"/>
              </w:rPr>
            </w:pPr>
            <w:r>
              <w:rPr>
                <w:sz w:val="24"/>
              </w:rPr>
              <w:t xml:space="preserve">    </w:t>
            </w:r>
            <w:r>
              <w:rPr>
                <w:sz w:val="24"/>
              </w:rPr>
              <w:tab/>
            </w:r>
            <w:r>
              <w:rPr>
                <w:sz w:val="24"/>
              </w:rPr>
              <w:tab/>
            </w:r>
            <w:r>
              <w:rPr>
                <w:sz w:val="24"/>
              </w:rPr>
              <w:t>switch(type) {</w:t>
            </w:r>
          </w:p>
          <w:p>
            <w:pPr>
              <w:ind w:left="324" w:leftChars="-1" w:hanging="326" w:hangingChars="136"/>
              <w:rPr>
                <w:sz w:val="24"/>
              </w:rPr>
            </w:pPr>
            <w:r>
              <w:rPr>
                <w:sz w:val="24"/>
              </w:rPr>
              <w:t xml:space="preserve">    </w:t>
            </w:r>
            <w:r>
              <w:rPr>
                <w:sz w:val="24"/>
              </w:rPr>
              <w:tab/>
            </w:r>
            <w:r>
              <w:rPr>
                <w:sz w:val="24"/>
              </w:rPr>
              <w:tab/>
            </w:r>
            <w:r>
              <w:rPr>
                <w:sz w:val="24"/>
              </w:rPr>
              <w:t>case Sensor.TYPE_LINEAR_ACCELERATION://如果是线性加速度传感器</w:t>
            </w:r>
          </w:p>
          <w:p>
            <w:pPr>
              <w:ind w:left="324" w:leftChars="-1" w:hanging="326" w:hangingChars="136"/>
              <w:rPr>
                <w:sz w:val="24"/>
              </w:rPr>
            </w:pPr>
            <w:r>
              <w:rPr>
                <w:sz w:val="24"/>
              </w:rPr>
              <w:t xml:space="preserve">                AccData[0]=values[0];AccData[1]=values[1];AccData[2]=values[2];</w:t>
            </w:r>
          </w:p>
          <w:p>
            <w:pPr>
              <w:ind w:left="324" w:leftChars="-1" w:hanging="326" w:hangingChars="136"/>
              <w:rPr>
                <w:sz w:val="24"/>
              </w:rPr>
            </w:pPr>
            <w:r>
              <w:rPr>
                <w:sz w:val="24"/>
              </w:rPr>
              <w:t xml:space="preserve">                break;</w:t>
            </w:r>
          </w:p>
          <w:p>
            <w:pPr>
              <w:ind w:left="324" w:leftChars="-1" w:hanging="326" w:hangingChars="136"/>
              <w:rPr>
                <w:sz w:val="24"/>
              </w:rPr>
            </w:pPr>
            <w:r>
              <w:rPr>
                <w:sz w:val="24"/>
              </w:rPr>
              <w:t xml:space="preserve">    </w:t>
            </w:r>
            <w:r>
              <w:rPr>
                <w:sz w:val="24"/>
              </w:rPr>
              <w:tab/>
            </w:r>
            <w:r>
              <w:rPr>
                <w:sz w:val="24"/>
              </w:rPr>
              <w:tab/>
            </w:r>
            <w:r>
              <w:rPr>
                <w:sz w:val="24"/>
              </w:rPr>
              <w:t>case Sensor.TYPE_GYROSCOPE://如果是陀螺仪</w:t>
            </w:r>
          </w:p>
          <w:p>
            <w:pPr>
              <w:ind w:left="324" w:leftChars="-1" w:hanging="326" w:hangingChars="136"/>
              <w:rPr>
                <w:sz w:val="24"/>
              </w:rPr>
            </w:pPr>
            <w:r>
              <w:rPr>
                <w:sz w:val="24"/>
              </w:rPr>
              <w:t xml:space="preserve">                GyrData[0]=values[0]; GyrData[1]=values[1]; GyrData[2]=values[2];</w:t>
            </w:r>
          </w:p>
          <w:p>
            <w:pPr>
              <w:ind w:left="324" w:leftChars="-1" w:hanging="326" w:hangingChars="136"/>
              <w:rPr>
                <w:sz w:val="24"/>
              </w:rPr>
            </w:pPr>
            <w:r>
              <w:rPr>
                <w:sz w:val="24"/>
              </w:rPr>
              <w:t xml:space="preserve">    </w:t>
            </w:r>
            <w:r>
              <w:rPr>
                <w:sz w:val="24"/>
              </w:rPr>
              <w:tab/>
            </w:r>
            <w:r>
              <w:rPr>
                <w:sz w:val="24"/>
              </w:rPr>
              <w:tab/>
            </w:r>
            <w:r>
              <w:rPr>
                <w:sz w:val="24"/>
              </w:rPr>
              <w:tab/>
            </w:r>
            <w:r>
              <w:rPr>
                <w:sz w:val="24"/>
              </w:rPr>
              <w:t>break;</w:t>
            </w:r>
          </w:p>
          <w:p>
            <w:pPr>
              <w:ind w:left="324" w:leftChars="-1" w:hanging="326" w:hangingChars="136"/>
              <w:rPr>
                <w:sz w:val="24"/>
              </w:rPr>
            </w:pPr>
            <w:r>
              <w:rPr>
                <w:sz w:val="24"/>
              </w:rPr>
              <w:t xml:space="preserve">    </w:t>
            </w:r>
            <w:r>
              <w:rPr>
                <w:sz w:val="24"/>
              </w:rPr>
              <w:tab/>
            </w:r>
            <w:r>
              <w:rPr>
                <w:sz w:val="24"/>
              </w:rPr>
              <w:tab/>
            </w:r>
            <w:r>
              <w:rPr>
                <w:sz w:val="24"/>
              </w:rPr>
              <w:t>default:</w:t>
            </w:r>
          </w:p>
          <w:p>
            <w:pPr>
              <w:ind w:left="324" w:leftChars="-1" w:hanging="326" w:hangingChars="136"/>
              <w:rPr>
                <w:sz w:val="24"/>
              </w:rPr>
            </w:pPr>
            <w:r>
              <w:rPr>
                <w:sz w:val="24"/>
              </w:rPr>
              <w:t xml:space="preserve">    </w:t>
            </w:r>
            <w:r>
              <w:rPr>
                <w:sz w:val="24"/>
              </w:rPr>
              <w:tab/>
            </w:r>
            <w:r>
              <w:rPr>
                <w:sz w:val="24"/>
              </w:rPr>
              <w:tab/>
            </w:r>
            <w:r>
              <w:rPr>
                <w:sz w:val="24"/>
              </w:rPr>
              <w:tab/>
            </w:r>
            <w:r>
              <w:rPr>
                <w:sz w:val="24"/>
              </w:rPr>
              <w:t>break;</w:t>
            </w:r>
          </w:p>
          <w:p>
            <w:pPr>
              <w:ind w:left="324" w:leftChars="-1" w:hanging="326" w:hangingChars="136"/>
              <w:rPr>
                <w:sz w:val="24"/>
              </w:rPr>
            </w:pPr>
            <w:r>
              <w:rPr>
                <w:sz w:val="24"/>
              </w:rPr>
              <w:t xml:space="preserve">    </w:t>
            </w:r>
            <w:r>
              <w:rPr>
                <w:sz w:val="24"/>
              </w:rPr>
              <w:tab/>
            </w:r>
            <w:r>
              <w:rPr>
                <w:sz w:val="24"/>
              </w:rPr>
              <w:tab/>
            </w:r>
            <w:r>
              <w:rPr>
                <w:sz w:val="24"/>
              </w:rPr>
              <w:t>}</w:t>
            </w:r>
          </w:p>
          <w:p>
            <w:pPr>
              <w:ind w:left="324" w:leftChars="-1" w:hanging="326" w:hangingChars="136"/>
              <w:rPr>
                <w:sz w:val="24"/>
              </w:rPr>
            </w:pPr>
            <w:r>
              <w:rPr>
                <w:sz w:val="24"/>
              </w:rPr>
              <w:t xml:space="preserve">    </w:t>
            </w:r>
            <w:r>
              <w:rPr>
                <w:sz w:val="24"/>
              </w:rPr>
              <w:tab/>
            </w:r>
            <w:r>
              <w:rPr>
                <w:sz w:val="24"/>
              </w:rPr>
              <w:t xml:space="preserve">} </w:t>
            </w:r>
          </w:p>
          <w:p>
            <w:pPr>
              <w:ind w:left="324" w:leftChars="-1" w:hanging="326" w:hangingChars="136"/>
              <w:rPr>
                <w:sz w:val="24"/>
              </w:rPr>
            </w:pPr>
            <w:r>
              <w:rPr>
                <w:sz w:val="24"/>
              </w:rPr>
              <w:t>}</w:t>
            </w:r>
          </w:p>
        </w:tc>
      </w:tr>
    </w:tbl>
    <w:p/>
    <w:p>
      <w:pPr>
        <w:pStyle w:val="27"/>
        <w:numPr>
          <w:ilvl w:val="0"/>
          <w:numId w:val="10"/>
        </w:numPr>
        <w:spacing w:line="360" w:lineRule="auto"/>
        <w:ind w:firstLineChars="0"/>
        <w:rPr>
          <w:b/>
          <w:sz w:val="24"/>
        </w:rPr>
      </w:pPr>
      <w:r>
        <w:rPr>
          <w:b/>
          <w:sz w:val="24"/>
        </w:rPr>
        <w:t>九宫格划屏偏移距离</w:t>
      </w:r>
    </w:p>
    <w:p>
      <w:pPr>
        <w:spacing w:line="360" w:lineRule="auto"/>
      </w:pPr>
      <w:r>
        <w:tab/>
      </w:r>
      <w:r>
        <w:rPr>
          <w:sz w:val="24"/>
        </w:rPr>
        <w:t>九宫格</w:t>
      </w:r>
      <w:r>
        <w:rPr>
          <w:rFonts w:hint="eastAsia"/>
          <w:sz w:val="24"/>
        </w:rPr>
        <w:t>密码中</w:t>
      </w:r>
      <w:r>
        <w:rPr>
          <w:sz w:val="24"/>
        </w:rPr>
        <w:t>，因为我们主要做的是多因素认证，所以假设用户会输入正确的密码，如果划错了，没有办法通过第一道认证。在划动过程中，假设密码是7位，从第1位划到第2位的过程中，我们定义直线划动位移是从第1个</w:t>
      </w:r>
      <w:r>
        <w:rPr>
          <w:rFonts w:hint="eastAsia"/>
          <w:sz w:val="24"/>
        </w:rPr>
        <w:t>按钮</w:t>
      </w:r>
      <w:r>
        <w:rPr>
          <w:sz w:val="24"/>
        </w:rPr>
        <w:t>中心直线移动到第2个</w:t>
      </w:r>
      <w:r>
        <w:rPr>
          <w:rFonts w:hint="eastAsia"/>
          <w:sz w:val="24"/>
        </w:rPr>
        <w:t>按钮</w:t>
      </w:r>
      <w:r>
        <w:rPr>
          <w:sz w:val="24"/>
        </w:rPr>
        <w:t>的中心，而划动过程中，每个点的坐标与这两个中心连线的距离，定义为偏移距离。偏移距离的计算方式是：</w:t>
      </w:r>
    </w:p>
    <w:tbl>
      <w:tblPr>
        <w:tblStyle w:val="13"/>
        <w:tblpPr w:leftFromText="180" w:rightFromText="180" w:vertAnchor="text" w:horzAnchor="margin" w:tblpY="70"/>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CellMar>
            <w:top w:w="0" w:type="dxa"/>
            <w:left w:w="108" w:type="dxa"/>
            <w:bottom w:w="0" w:type="dxa"/>
            <w:right w:w="108" w:type="dxa"/>
          </w:tblCellMar>
        </w:tblPrEx>
        <w:tc>
          <w:tcPr>
            <w:tcW w:w="9036" w:type="dxa"/>
            <w:shd w:val="pct5" w:color="auto" w:fill="auto"/>
          </w:tcPr>
          <w:p>
            <w:pPr>
              <w:spacing w:line="360" w:lineRule="auto"/>
              <w:rPr>
                <w:sz w:val="24"/>
              </w:rPr>
            </w:pPr>
            <w:r>
              <w:rPr>
                <w:sz w:val="24"/>
              </w:rPr>
              <w:t>设前一个密码键中心位置坐标为（x</w:t>
            </w:r>
            <w:r>
              <w:rPr>
                <w:sz w:val="24"/>
                <w:vertAlign w:val="subscript"/>
              </w:rPr>
              <w:t>1</w:t>
            </w:r>
            <w:r>
              <w:rPr>
                <w:sz w:val="24"/>
              </w:rPr>
              <w:t>,y</w:t>
            </w:r>
            <w:r>
              <w:rPr>
                <w:sz w:val="24"/>
                <w:vertAlign w:val="subscript"/>
              </w:rPr>
              <w:t>1</w:t>
            </w:r>
            <w:r>
              <w:rPr>
                <w:sz w:val="24"/>
              </w:rPr>
              <w:t>），下一个密码键中心位置为（x</w:t>
            </w:r>
            <w:r>
              <w:rPr>
                <w:sz w:val="24"/>
                <w:vertAlign w:val="subscript"/>
              </w:rPr>
              <w:t>2</w:t>
            </w:r>
            <w:r>
              <w:rPr>
                <w:sz w:val="24"/>
              </w:rPr>
              <w:t>,y</w:t>
            </w:r>
            <w:r>
              <w:rPr>
                <w:sz w:val="24"/>
                <w:vertAlign w:val="subscript"/>
              </w:rPr>
              <w:t>2</w:t>
            </w:r>
            <w:r>
              <w:rPr>
                <w:sz w:val="24"/>
              </w:rPr>
              <w:t>），当前用户处于从前一个密码键划动到下一个密码键的过程中，此时触摸坐标为(x</w:t>
            </w:r>
            <w:r>
              <w:rPr>
                <w:sz w:val="24"/>
                <w:vertAlign w:val="subscript"/>
              </w:rPr>
              <w:t>t</w:t>
            </w:r>
            <w:r>
              <w:rPr>
                <w:sz w:val="24"/>
              </w:rPr>
              <w:t>,y</w:t>
            </w:r>
            <w:r>
              <w:rPr>
                <w:sz w:val="24"/>
                <w:vertAlign w:val="subscript"/>
              </w:rPr>
              <w:t>t</w:t>
            </w:r>
            <w:r>
              <w:rPr>
                <w:sz w:val="24"/>
              </w:rPr>
              <w:t>)，那么有：</w:t>
            </w:r>
          </w:p>
          <w:p>
            <w:pPr>
              <w:spacing w:line="360" w:lineRule="auto"/>
              <w:rPr>
                <w:sz w:val="24"/>
              </w:rPr>
            </w:pPr>
            <w:r>
              <w:rPr>
                <w:sz w:val="24"/>
              </w:rPr>
              <w:t>1)若x</w:t>
            </w:r>
            <w:r>
              <w:rPr>
                <w:sz w:val="24"/>
                <w:vertAlign w:val="subscript"/>
              </w:rPr>
              <w:t>1</w:t>
            </w:r>
            <w:r>
              <w:rPr>
                <w:sz w:val="24"/>
              </w:rPr>
              <w:t>=x</w:t>
            </w:r>
            <w:r>
              <w:rPr>
                <w:sz w:val="24"/>
                <w:vertAlign w:val="subscript"/>
              </w:rPr>
              <w:t>2</w:t>
            </w:r>
            <w:r>
              <w:rPr>
                <w:sz w:val="24"/>
              </w:rPr>
              <w:t>，则距离d= | x</w:t>
            </w:r>
            <w:r>
              <w:rPr>
                <w:sz w:val="24"/>
                <w:vertAlign w:val="subscript"/>
              </w:rPr>
              <w:t>t</w:t>
            </w:r>
            <w:r>
              <w:rPr>
                <w:sz w:val="24"/>
              </w:rPr>
              <w:t xml:space="preserve"> - x</w:t>
            </w:r>
            <w:r>
              <w:rPr>
                <w:sz w:val="24"/>
                <w:vertAlign w:val="subscript"/>
              </w:rPr>
              <w:t>1</w:t>
            </w:r>
            <w:r>
              <w:rPr>
                <w:sz w:val="24"/>
              </w:rPr>
              <w:t xml:space="preserve"> |；</w:t>
            </w:r>
          </w:p>
          <w:p>
            <w:pPr>
              <w:spacing w:line="360" w:lineRule="auto"/>
              <w:rPr>
                <w:sz w:val="24"/>
              </w:rPr>
            </w:pPr>
            <w:r>
              <w:rPr>
                <w:sz w:val="24"/>
              </w:rPr>
              <w:t>2)若y</w:t>
            </w:r>
            <w:r>
              <w:rPr>
                <w:sz w:val="24"/>
                <w:vertAlign w:val="subscript"/>
              </w:rPr>
              <w:t>1</w:t>
            </w:r>
            <w:r>
              <w:rPr>
                <w:sz w:val="24"/>
              </w:rPr>
              <w:t>=y</w:t>
            </w:r>
            <w:r>
              <w:rPr>
                <w:sz w:val="24"/>
                <w:vertAlign w:val="subscript"/>
              </w:rPr>
              <w:t>2</w:t>
            </w:r>
            <w:r>
              <w:rPr>
                <w:sz w:val="24"/>
              </w:rPr>
              <w:t>，则距离d= | y</w:t>
            </w:r>
            <w:r>
              <w:rPr>
                <w:sz w:val="24"/>
                <w:vertAlign w:val="subscript"/>
              </w:rPr>
              <w:t>t</w:t>
            </w:r>
            <w:r>
              <w:rPr>
                <w:sz w:val="24"/>
              </w:rPr>
              <w:t xml:space="preserve"> - y</w:t>
            </w:r>
            <w:r>
              <w:rPr>
                <w:sz w:val="24"/>
                <w:vertAlign w:val="subscript"/>
              </w:rPr>
              <w:t>1</w:t>
            </w:r>
            <w:r>
              <w:rPr>
                <w:sz w:val="24"/>
              </w:rPr>
              <w:t xml:space="preserve"> |；</w:t>
            </w:r>
          </w:p>
          <w:p>
            <w:pPr>
              <w:spacing w:line="360" w:lineRule="auto"/>
              <w:ind w:left="240" w:hanging="240" w:hangingChars="100"/>
            </w:pPr>
            <w:r>
              <w:rPr>
                <w:sz w:val="24"/>
              </w:rPr>
              <w:t>3)若x</w:t>
            </w:r>
            <w:r>
              <w:rPr>
                <w:sz w:val="24"/>
                <w:vertAlign w:val="subscript"/>
              </w:rPr>
              <w:t>1</w:t>
            </w:r>
            <w:r>
              <w:rPr>
                <w:sz w:val="24"/>
              </w:rPr>
              <w:t>≠x</w:t>
            </w:r>
            <w:r>
              <w:rPr>
                <w:sz w:val="24"/>
                <w:vertAlign w:val="subscript"/>
              </w:rPr>
              <w:t>2</w:t>
            </w:r>
            <w:r>
              <w:rPr>
                <w:sz w:val="24"/>
              </w:rPr>
              <w:t>且y</w:t>
            </w:r>
            <w:r>
              <w:rPr>
                <w:sz w:val="24"/>
                <w:vertAlign w:val="subscript"/>
              </w:rPr>
              <w:t>1</w:t>
            </w:r>
            <w:r>
              <w:rPr>
                <w:sz w:val="24"/>
              </w:rPr>
              <w:t>≠y</w:t>
            </w:r>
            <w:r>
              <w:rPr>
                <w:sz w:val="24"/>
                <w:vertAlign w:val="subscript"/>
              </w:rPr>
              <w:t>2</w:t>
            </w:r>
            <w:r>
              <w:rPr>
                <w:sz w:val="24"/>
              </w:rPr>
              <w:t>，计算连接两点的直线为y = kx + b，其中k=(y</w:t>
            </w:r>
            <w:r>
              <w:rPr>
                <w:sz w:val="24"/>
                <w:vertAlign w:val="subscript"/>
              </w:rPr>
              <w:t>2</w:t>
            </w:r>
            <w:r>
              <w:rPr>
                <w:sz w:val="24"/>
              </w:rPr>
              <w:t>-y</w:t>
            </w:r>
            <w:r>
              <w:rPr>
                <w:sz w:val="24"/>
                <w:vertAlign w:val="subscript"/>
              </w:rPr>
              <w:t>1</w:t>
            </w:r>
            <w:r>
              <w:rPr>
                <w:sz w:val="24"/>
              </w:rPr>
              <w:t>)/(x</w:t>
            </w:r>
            <w:r>
              <w:rPr>
                <w:sz w:val="24"/>
                <w:vertAlign w:val="subscript"/>
              </w:rPr>
              <w:t>2</w:t>
            </w:r>
            <w:r>
              <w:rPr>
                <w:sz w:val="24"/>
              </w:rPr>
              <w:t>-x</w:t>
            </w:r>
            <w:r>
              <w:rPr>
                <w:sz w:val="24"/>
                <w:vertAlign w:val="subscript"/>
              </w:rPr>
              <w:t>1</w:t>
            </w:r>
            <w:r>
              <w:rPr>
                <w:sz w:val="24"/>
              </w:rPr>
              <w:t>)，b = y</w:t>
            </w:r>
            <w:r>
              <w:rPr>
                <w:sz w:val="24"/>
                <w:vertAlign w:val="subscript"/>
              </w:rPr>
              <w:t>1</w:t>
            </w:r>
            <w:r>
              <w:rPr>
                <w:sz w:val="24"/>
              </w:rPr>
              <w:t>-kx</w:t>
            </w:r>
            <w:r>
              <w:rPr>
                <w:sz w:val="24"/>
                <w:vertAlign w:val="subscript"/>
              </w:rPr>
              <w:t>1</w:t>
            </w:r>
            <w:r>
              <w:rPr>
                <w:sz w:val="24"/>
              </w:rPr>
              <w:t>，距离d= |kx</w:t>
            </w:r>
            <w:r>
              <w:rPr>
                <w:sz w:val="24"/>
                <w:vertAlign w:val="subscript"/>
              </w:rPr>
              <w:t>t</w:t>
            </w:r>
            <w:r>
              <w:rPr>
                <w:sz w:val="24"/>
              </w:rPr>
              <w:t xml:space="preserve"> - y</w:t>
            </w:r>
            <w:r>
              <w:rPr>
                <w:sz w:val="24"/>
                <w:vertAlign w:val="subscript"/>
              </w:rPr>
              <w:t>t</w:t>
            </w:r>
            <w:r>
              <w:rPr>
                <w:sz w:val="24"/>
              </w:rPr>
              <w:t xml:space="preserve"> + b| / sqrt(k</w:t>
            </w:r>
            <w:r>
              <w:rPr>
                <w:sz w:val="24"/>
                <w:vertAlign w:val="superscript"/>
              </w:rPr>
              <w:t>2</w:t>
            </w:r>
            <w:r>
              <w:rPr>
                <w:sz w:val="24"/>
              </w:rPr>
              <w:t>+1)</w:t>
            </w:r>
          </w:p>
        </w:tc>
      </w:tr>
    </w:tbl>
    <w:p/>
    <w:p>
      <w:pPr>
        <w:spacing w:line="360" w:lineRule="auto"/>
        <w:rPr>
          <w:sz w:val="24"/>
        </w:rPr>
      </w:pPr>
      <w:r>
        <w:rPr>
          <w:sz w:val="24"/>
        </w:rPr>
        <w:t>代码实现如下：</w:t>
      </w:r>
    </w:p>
    <w:tbl>
      <w:tblPr>
        <w:tblStyle w:val="13"/>
        <w:tblpPr w:leftFromText="180" w:rightFromText="180" w:vertAnchor="text" w:horzAnchor="margin" w:tblpY="70"/>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CellMar>
            <w:top w:w="0" w:type="dxa"/>
            <w:left w:w="108" w:type="dxa"/>
            <w:bottom w:w="0" w:type="dxa"/>
            <w:right w:w="108" w:type="dxa"/>
          </w:tblCellMar>
        </w:tblPrEx>
        <w:tc>
          <w:tcPr>
            <w:tcW w:w="9036" w:type="dxa"/>
            <w:shd w:val="pct5" w:color="auto" w:fill="auto"/>
          </w:tcPr>
          <w:p>
            <w:pPr>
              <w:rPr>
                <w:sz w:val="24"/>
              </w:rPr>
            </w:pPr>
            <w:r>
              <w:rPr>
                <w:sz w:val="24"/>
              </w:rPr>
              <w:t>if(recode_state==1)//如果还在划动</w:t>
            </w:r>
          </w:p>
          <w:p>
            <w:pPr>
              <w:rPr>
                <w:sz w:val="24"/>
              </w:rPr>
            </w:pPr>
            <w:r>
              <w:rPr>
                <w:sz w:val="24"/>
              </w:rPr>
              <w:t>{</w:t>
            </w:r>
          </w:p>
          <w:p>
            <w:pPr>
              <w:rPr>
                <w:sz w:val="24"/>
              </w:rPr>
            </w:pPr>
            <w:r>
              <w:rPr>
                <w:sz w:val="24"/>
              </w:rPr>
              <w:t xml:space="preserve">   int i = Integer.valueOf((pass.substring(pass.length() - 1))).intValue() - 1;//目前的按钮</w:t>
            </w:r>
          </w:p>
          <w:p>
            <w:pPr>
              <w:rPr>
                <w:sz w:val="24"/>
              </w:rPr>
            </w:pPr>
            <w:r>
              <w:rPr>
                <w:sz w:val="24"/>
              </w:rPr>
              <w:t xml:space="preserve">   char ch = MainActivity.password.charAt(pass.length());</w:t>
            </w:r>
          </w:p>
          <w:p>
            <w:pPr>
              <w:rPr>
                <w:sz w:val="24"/>
              </w:rPr>
            </w:pPr>
            <w:r>
              <w:rPr>
                <w:sz w:val="24"/>
              </w:rPr>
              <w:t xml:space="preserve">   int j = (int) ch - (int) '0';</w:t>
            </w:r>
          </w:p>
          <w:p>
            <w:pPr>
              <w:rPr>
                <w:sz w:val="24"/>
              </w:rPr>
            </w:pPr>
            <w:r>
              <w:rPr>
                <w:sz w:val="24"/>
              </w:rPr>
              <w:t xml:space="preserve">   int now_x1center=keys[i].bound.left+keys[i].bound.right;</w:t>
            </w:r>
          </w:p>
          <w:p>
            <w:pPr>
              <w:rPr>
                <w:sz w:val="24"/>
              </w:rPr>
            </w:pPr>
            <w:r>
              <w:rPr>
                <w:sz w:val="24"/>
              </w:rPr>
              <w:t xml:space="preserve">   int now_y1center=keys[i].bound.top+keys[i].bound.bottom;</w:t>
            </w:r>
          </w:p>
          <w:p>
            <w:pPr>
              <w:rPr>
                <w:sz w:val="24"/>
              </w:rPr>
            </w:pPr>
            <w:r>
              <w:rPr>
                <w:sz w:val="24"/>
              </w:rPr>
              <w:t xml:space="preserve">   int now_x2center=keys[j-1].bound.left+keys[j-1].bound.right;</w:t>
            </w:r>
          </w:p>
          <w:p>
            <w:pPr>
              <w:rPr>
                <w:sz w:val="24"/>
              </w:rPr>
            </w:pPr>
            <w:r>
              <w:rPr>
                <w:sz w:val="24"/>
              </w:rPr>
              <w:t xml:space="preserve">   int now_y2center=keys[j-1].bound.top+keys[j-1].bound.bottom;</w:t>
            </w:r>
          </w:p>
          <w:p>
            <w:pPr>
              <w:rPr>
                <w:sz w:val="24"/>
              </w:rPr>
            </w:pPr>
          </w:p>
          <w:p>
            <w:pPr>
              <w:rPr>
                <w:sz w:val="24"/>
              </w:rPr>
            </w:pPr>
            <w:r>
              <w:rPr>
                <w:sz w:val="24"/>
              </w:rPr>
              <w:t xml:space="preserve">   double  x1center=(double)now_x1center/2;</w:t>
            </w:r>
          </w:p>
          <w:p>
            <w:pPr>
              <w:rPr>
                <w:sz w:val="24"/>
              </w:rPr>
            </w:pPr>
            <w:r>
              <w:rPr>
                <w:sz w:val="24"/>
              </w:rPr>
              <w:t xml:space="preserve">   double  y1center=(double)now_y1center/2;</w:t>
            </w:r>
          </w:p>
          <w:p>
            <w:pPr>
              <w:rPr>
                <w:sz w:val="24"/>
              </w:rPr>
            </w:pPr>
            <w:r>
              <w:rPr>
                <w:sz w:val="24"/>
              </w:rPr>
              <w:t xml:space="preserve">   double k=0;</w:t>
            </w:r>
          </w:p>
          <w:p>
            <w:pPr>
              <w:rPr>
                <w:sz w:val="24"/>
              </w:rPr>
            </w:pPr>
            <w:r>
              <w:rPr>
                <w:sz w:val="24"/>
              </w:rPr>
              <w:t xml:space="preserve">   double b=0;</w:t>
            </w:r>
          </w:p>
          <w:p>
            <w:pPr>
              <w:rPr>
                <w:sz w:val="24"/>
              </w:rPr>
            </w:pPr>
          </w:p>
          <w:p>
            <w:pPr>
              <w:rPr>
                <w:sz w:val="24"/>
              </w:rPr>
            </w:pPr>
            <w:r>
              <w:rPr>
                <w:sz w:val="24"/>
              </w:rPr>
              <w:t xml:space="preserve">   if(now_x1center==now_x2center)//斜率不存在，竖着的，距离就是|xn - x1ccenter|</w:t>
            </w:r>
          </w:p>
          <w:p>
            <w:pPr>
              <w:rPr>
                <w:sz w:val="24"/>
              </w:rPr>
            </w:pPr>
            <w:r>
              <w:rPr>
                <w:sz w:val="24"/>
              </w:rPr>
              <w:t xml:space="preserve">   {</w:t>
            </w:r>
          </w:p>
          <w:p>
            <w:pPr>
              <w:rPr>
                <w:sz w:val="24"/>
              </w:rPr>
            </w:pPr>
            <w:r>
              <w:rPr>
                <w:sz w:val="24"/>
              </w:rPr>
              <w:t xml:space="preserve">     now_distance=(double)Math.abs(event.getX()-x1center);</w:t>
            </w:r>
          </w:p>
          <w:p>
            <w:pPr>
              <w:rPr>
                <w:sz w:val="24"/>
              </w:rPr>
            </w:pPr>
            <w:r>
              <w:rPr>
                <w:sz w:val="24"/>
              </w:rPr>
              <w:t xml:space="preserve">   }</w:t>
            </w:r>
          </w:p>
          <w:p>
            <w:pPr>
              <w:rPr>
                <w:sz w:val="24"/>
              </w:rPr>
            </w:pPr>
            <w:r>
              <w:rPr>
                <w:sz w:val="24"/>
              </w:rPr>
              <w:t xml:space="preserve">   else if(now_y1center==now_y2center)//如果是水平的</w:t>
            </w:r>
          </w:p>
          <w:p>
            <w:pPr>
              <w:rPr>
                <w:sz w:val="24"/>
              </w:rPr>
            </w:pPr>
            <w:r>
              <w:rPr>
                <w:sz w:val="24"/>
              </w:rPr>
              <w:t xml:space="preserve">   {</w:t>
            </w:r>
          </w:p>
          <w:p>
            <w:pPr>
              <w:rPr>
                <w:sz w:val="24"/>
              </w:rPr>
            </w:pPr>
            <w:r>
              <w:rPr>
                <w:sz w:val="24"/>
              </w:rPr>
              <w:t xml:space="preserve">      now_distance=(double)Math.abs(event.getY()-y1center);</w:t>
            </w:r>
          </w:p>
          <w:p>
            <w:pPr>
              <w:rPr>
                <w:sz w:val="24"/>
              </w:rPr>
            </w:pPr>
            <w:r>
              <w:rPr>
                <w:sz w:val="24"/>
              </w:rPr>
              <w:t xml:space="preserve">   }</w:t>
            </w:r>
          </w:p>
          <w:p>
            <w:pPr>
              <w:rPr>
                <w:sz w:val="24"/>
              </w:rPr>
            </w:pPr>
            <w:r>
              <w:rPr>
                <w:sz w:val="24"/>
              </w:rPr>
              <w:t xml:space="preserve">   else//点斜式计算距离</w:t>
            </w:r>
          </w:p>
          <w:p>
            <w:pPr>
              <w:rPr>
                <w:sz w:val="24"/>
              </w:rPr>
            </w:pPr>
            <w:r>
              <w:rPr>
                <w:sz w:val="24"/>
              </w:rPr>
              <w:t xml:space="preserve">    {</w:t>
            </w:r>
          </w:p>
          <w:p>
            <w:pPr>
              <w:rPr>
                <w:sz w:val="24"/>
              </w:rPr>
            </w:pPr>
            <w:r>
              <w:rPr>
                <w:sz w:val="24"/>
              </w:rPr>
              <w:t xml:space="preserve">   k=(((double)now_y1center/2)-</w:t>
            </w:r>
          </w:p>
          <w:p>
            <w:pPr>
              <w:ind w:firstLine="720" w:firstLineChars="300"/>
              <w:rPr>
                <w:sz w:val="24"/>
              </w:rPr>
            </w:pPr>
            <w:r>
              <w:rPr>
                <w:sz w:val="24"/>
              </w:rPr>
              <w:t>((double)now_y2center/2))/(((double)now_x1center/2)-((double)now_x2center/2));</w:t>
            </w:r>
          </w:p>
          <w:p>
            <w:pPr>
              <w:rPr>
                <w:sz w:val="24"/>
              </w:rPr>
            </w:pPr>
            <w:r>
              <w:rPr>
                <w:sz w:val="24"/>
              </w:rPr>
              <w:t>b=(double)now_y1center/2 - k*(double)now_x1center/2;// b=y1-kx1</w:t>
            </w:r>
          </w:p>
          <w:p>
            <w:pPr>
              <w:rPr>
                <w:sz w:val="24"/>
              </w:rPr>
            </w:pPr>
            <w:r>
              <w:rPr>
                <w:sz w:val="24"/>
              </w:rPr>
              <w:t>now_distance=Math.abs(k*event.getX()-event.getY()+b)/Math.sqrt(k*k+1);</w:t>
            </w:r>
          </w:p>
          <w:p>
            <w:pPr>
              <w:rPr>
                <w:sz w:val="24"/>
              </w:rPr>
            </w:pPr>
            <w:r>
              <w:rPr>
                <w:sz w:val="24"/>
              </w:rPr>
              <w:t xml:space="preserve">   }</w:t>
            </w:r>
          </w:p>
          <w:p>
            <w:pPr>
              <w:rPr>
                <w:sz w:val="24"/>
              </w:rPr>
            </w:pPr>
            <w:r>
              <w:rPr>
                <w:sz w:val="24"/>
              </w:rPr>
              <w:t xml:space="preserve">    Distance.add((float)now_distance);//距离</w:t>
            </w:r>
          </w:p>
          <w:p>
            <w:r>
              <w:rPr>
                <w:sz w:val="24"/>
              </w:rPr>
              <w:t>}</w:t>
            </w:r>
          </w:p>
        </w:tc>
      </w:tr>
    </w:tbl>
    <w:p/>
    <w:p>
      <w:pPr>
        <w:pStyle w:val="4"/>
        <w:rPr>
          <w:sz w:val="28"/>
          <w:szCs w:val="28"/>
        </w:rPr>
      </w:pPr>
      <w:bookmarkStart w:id="122" w:name="_Toc10470001"/>
      <w:bookmarkStart w:id="123" w:name="_Toc9796205"/>
      <w:bookmarkStart w:id="124" w:name="_Toc15026301"/>
      <w:bookmarkStart w:id="125" w:name="_Toc10469828"/>
      <w:r>
        <w:rPr>
          <w:sz w:val="28"/>
          <w:szCs w:val="28"/>
        </w:rPr>
        <w:t>2.5.2用户数据训练模块</w:t>
      </w:r>
      <w:bookmarkEnd w:id="122"/>
      <w:bookmarkEnd w:id="123"/>
      <w:bookmarkEnd w:id="124"/>
      <w:bookmarkEnd w:id="125"/>
    </w:p>
    <w:p>
      <w:pPr>
        <w:pStyle w:val="5"/>
        <w:rPr>
          <w:rFonts w:ascii="Times New Roman" w:hAnsi="Times New Roman" w:eastAsia="宋体"/>
        </w:rPr>
      </w:pPr>
      <w:bookmarkStart w:id="126" w:name="_Toc9796206"/>
      <w:r>
        <w:rPr>
          <w:rFonts w:ascii="Times New Roman" w:hAnsi="Times New Roman" w:eastAsia="宋体"/>
        </w:rPr>
        <w:t>（1）训练模块算法</w:t>
      </w:r>
      <w:bookmarkEnd w:id="126"/>
      <w:r>
        <w:rPr>
          <w:rFonts w:ascii="Times New Roman" w:hAnsi="Times New Roman" w:eastAsia="宋体"/>
        </w:rPr>
        <w:t>介绍</w:t>
      </w:r>
    </w:p>
    <w:p>
      <w:pPr>
        <w:pStyle w:val="27"/>
        <w:numPr>
          <w:ilvl w:val="0"/>
          <w:numId w:val="11"/>
        </w:numPr>
        <w:spacing w:line="360" w:lineRule="auto"/>
        <w:ind w:firstLineChars="0"/>
        <w:rPr>
          <w:b/>
          <w:sz w:val="24"/>
        </w:rPr>
      </w:pPr>
      <w:r>
        <w:rPr>
          <w:b/>
          <w:sz w:val="24"/>
        </w:rPr>
        <w:t>特征选取和预处理</w:t>
      </w:r>
    </w:p>
    <w:p>
      <w:pPr>
        <w:spacing w:line="360" w:lineRule="auto"/>
        <w:ind w:firstLine="420"/>
        <w:rPr>
          <w:sz w:val="24"/>
        </w:rPr>
      </w:pPr>
      <w:r>
        <w:rPr>
          <w:sz w:val="24"/>
        </w:rPr>
        <w:t>对于数据采集模块中采集到的大量的输入密码过程中的数据，我们需要先选取最有效、最稳健的部分特征。已有的文献中，较为常用的特征包括触摸时间和间隔、压力、面积等，我们认为，在触摸过程中，同样有价值的还有触摸坐标和IMU数据。对于获得到的数据，在尝试中，MVSA系统使用过DTW和LSTM等时间序列分类算法，效果并不是特别好，所以我们把数据进行规整处理，选取其在一次触摸过程中的最大、最小和均值。</w:t>
      </w:r>
    </w:p>
    <w:p>
      <w:pPr>
        <w:spacing w:line="360" w:lineRule="auto"/>
        <w:ind w:firstLine="420"/>
        <w:rPr>
          <w:sz w:val="24"/>
        </w:rPr>
      </w:pPr>
      <w:r>
        <w:rPr>
          <w:sz w:val="24"/>
        </w:rPr>
        <w:t>值得注意的是，在用户数据采集模块收集到数据之后，我们发现，虽然Android的API中给出了获取压力和面积的接口，但是并不是每一款手机都支持获取压力和面积，如果手机不支持压力或者面积，该项采集到的数据就会是0或者1。大多数手机只支持压力或面积中的一个，所以在具体实验中，MVSA系统会依据具体情况，在训练的过程之中选择二者中的一个。</w:t>
      </w:r>
    </w:p>
    <w:p>
      <w:pPr>
        <w:spacing w:line="360" w:lineRule="auto"/>
        <w:ind w:firstLine="420"/>
        <w:rPr>
          <w:sz w:val="24"/>
        </w:rPr>
      </w:pPr>
      <w:r>
        <w:rPr>
          <w:sz w:val="24"/>
        </w:rPr>
        <w:t>在进行大量的建模测试后，对于用户触摸输入密码的特征，我们最终选定了坐标、压力（面积）、触摸时间、触摸间隔、线性加速度作为最稳健的用户触摸特征，这些特征能有效地将真用户和其它用户区分开来，而用户在输入按键密码时，陀螺仪的数据读数本身较小，所以就不作为训练特征。</w:t>
      </w:r>
    </w:p>
    <w:p>
      <w:pPr>
        <w:spacing w:line="360" w:lineRule="auto"/>
        <w:ind w:firstLine="420"/>
        <w:rPr>
          <w:sz w:val="24"/>
        </w:rPr>
      </w:pPr>
      <w:bookmarkStart w:id="127" w:name="_Toc9340858"/>
      <w:bookmarkStart w:id="128" w:name="_Toc9341066"/>
      <w:bookmarkStart w:id="129" w:name="_Toc9341151"/>
      <w:r>
        <w:rPr>
          <w:sz w:val="24"/>
        </w:rPr>
        <w:t>在随机选取的4位用户的多个样本中，输入6位密码分别的触摸时间如下图20所示，同一用户的分布基本上较为集中，不同用户之间有一定的区分度。他们的触摸间隔则如下图21所示。</w:t>
      </w:r>
      <w:bookmarkEnd w:id="127"/>
      <w:bookmarkEnd w:id="128"/>
      <w:bookmarkEnd w:id="129"/>
    </w:p>
    <w:p>
      <w:pPr>
        <w:keepNext/>
        <w:ind w:firstLine="420"/>
        <w:jc w:val="center"/>
      </w:pPr>
      <w:r>
        <w:drawing>
          <wp:inline distT="0" distB="0" distL="0" distR="0">
            <wp:extent cx="3629025" cy="2642235"/>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0"/>
                    <a:stretch>
                      <a:fillRect/>
                    </a:stretch>
                  </pic:blipFill>
                  <pic:spPr>
                    <a:xfrm>
                      <a:off x="0" y="0"/>
                      <a:ext cx="3651531" cy="2658745"/>
                    </a:xfrm>
                    <a:prstGeom prst="rect">
                      <a:avLst/>
                    </a:prstGeom>
                  </pic:spPr>
                </pic:pic>
              </a:graphicData>
            </a:graphic>
          </wp:inline>
        </w:drawing>
      </w:r>
    </w:p>
    <w:p>
      <w:pPr>
        <w:pStyle w:val="6"/>
        <w:jc w:val="center"/>
        <w:rPr>
          <w:rFonts w:ascii="Times New Roman" w:hAnsi="Times New Roman"/>
        </w:rPr>
      </w:pPr>
      <w:bookmarkStart w:id="130" w:name="_Toc14967129"/>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r>
        <w:rPr>
          <w:rFonts w:ascii="Times New Roman" w:hAnsi="Times New Roman"/>
        </w:rPr>
        <w:t xml:space="preserve">  4位志愿用户样本数据触摸时间</w:t>
      </w:r>
      <w:bookmarkEnd w:id="130"/>
    </w:p>
    <w:p/>
    <w:p>
      <w:pPr>
        <w:keepNext/>
        <w:ind w:firstLine="420"/>
        <w:jc w:val="center"/>
      </w:pPr>
      <w:r>
        <w:drawing>
          <wp:inline distT="0" distB="0" distL="0" distR="0">
            <wp:extent cx="3376930" cy="26504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1"/>
                    <a:stretch>
                      <a:fillRect/>
                    </a:stretch>
                  </pic:blipFill>
                  <pic:spPr>
                    <a:xfrm>
                      <a:off x="0" y="0"/>
                      <a:ext cx="3403093" cy="2671158"/>
                    </a:xfrm>
                    <a:prstGeom prst="rect">
                      <a:avLst/>
                    </a:prstGeom>
                  </pic:spPr>
                </pic:pic>
              </a:graphicData>
            </a:graphic>
          </wp:inline>
        </w:drawing>
      </w:r>
    </w:p>
    <w:p>
      <w:pPr>
        <w:pStyle w:val="6"/>
        <w:jc w:val="center"/>
        <w:rPr>
          <w:rFonts w:ascii="Times New Roman" w:hAnsi="Times New Roman"/>
        </w:rPr>
      </w:pPr>
      <w:bookmarkStart w:id="131" w:name="_Toc14967130"/>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21</w:t>
      </w:r>
      <w:r>
        <w:rPr>
          <w:rFonts w:ascii="Times New Roman" w:hAnsi="Times New Roman"/>
        </w:rPr>
        <w:fldChar w:fldCharType="end"/>
      </w:r>
      <w:r>
        <w:rPr>
          <w:rFonts w:ascii="Times New Roman" w:hAnsi="Times New Roman"/>
        </w:rPr>
        <w:t xml:space="preserve">  4位志愿用户样本数据触摸间隔</w:t>
      </w:r>
      <w:bookmarkEnd w:id="131"/>
    </w:p>
    <w:p>
      <w:pPr>
        <w:ind w:firstLine="420"/>
        <w:rPr>
          <w:sz w:val="24"/>
        </w:rPr>
      </w:pPr>
    </w:p>
    <w:p>
      <w:pPr>
        <w:spacing w:line="360" w:lineRule="auto"/>
        <w:ind w:firstLine="420"/>
        <w:rPr>
          <w:sz w:val="24"/>
        </w:rPr>
      </w:pPr>
      <w:bookmarkStart w:id="132" w:name="_Toc9340861"/>
      <w:bookmarkStart w:id="133" w:name="_Toc9341069"/>
      <w:bookmarkStart w:id="134" w:name="_Toc9341154"/>
      <w:bookmarkStart w:id="135" w:name="_Toc9341252"/>
      <w:r>
        <w:rPr>
          <w:sz w:val="24"/>
        </w:rPr>
        <w:t>同样的，对于九宫格</w:t>
      </w:r>
      <w:r>
        <w:rPr>
          <w:rFonts w:hint="eastAsia"/>
          <w:sz w:val="24"/>
        </w:rPr>
        <w:t>密码</w:t>
      </w:r>
      <w:r>
        <w:rPr>
          <w:sz w:val="24"/>
        </w:rPr>
        <w:t>，MVSA系统将坐标、压力（面积）、速度、偏移距离、陀螺仪数据作为用户的九宫格</w:t>
      </w:r>
      <w:r>
        <w:rPr>
          <w:rFonts w:hint="eastAsia"/>
          <w:sz w:val="24"/>
        </w:rPr>
        <w:t>密码</w:t>
      </w:r>
      <w:r>
        <w:rPr>
          <w:sz w:val="24"/>
        </w:rPr>
        <w:t>的用户触摸特征，这些特征能有效地把真用户和其它用户区分开来，而线性加速度读数因为在划屏过程中相较于陀螺仪，较为随机，所以没有选取其为一个特征。其中速度特征需要在数据处理阶段进行计算。我们假设用户从一个坐标点划到下一个坐标点时，这短短的时间内，是匀速直线运动，通过位移和时间，我们可以计算这个过程中的速度。九宫格</w:t>
      </w:r>
      <w:r>
        <w:rPr>
          <w:rFonts w:hint="eastAsia"/>
          <w:sz w:val="24"/>
        </w:rPr>
        <w:t>密码</w:t>
      </w:r>
      <w:r>
        <w:rPr>
          <w:sz w:val="24"/>
        </w:rPr>
        <w:t>的4个用户样本的x轴最大角速度图22所示。而这个过程中，从一个键划到另一个键的耗时gapTime如图23所示，4个用户的区分度也比较大。</w:t>
      </w:r>
      <w:bookmarkEnd w:id="132"/>
      <w:bookmarkEnd w:id="133"/>
      <w:bookmarkEnd w:id="134"/>
      <w:bookmarkEnd w:id="135"/>
    </w:p>
    <w:p>
      <w:pPr>
        <w:keepNext/>
        <w:ind w:firstLine="420"/>
        <w:jc w:val="center"/>
      </w:pPr>
      <w:r>
        <w:drawing>
          <wp:inline distT="0" distB="0" distL="0" distR="0">
            <wp:extent cx="3613150" cy="2546350"/>
            <wp:effectExtent l="0" t="0" r="635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2"/>
                    <a:stretch>
                      <a:fillRect/>
                    </a:stretch>
                  </pic:blipFill>
                  <pic:spPr>
                    <a:xfrm>
                      <a:off x="0" y="0"/>
                      <a:ext cx="3625330" cy="2555406"/>
                    </a:xfrm>
                    <a:prstGeom prst="rect">
                      <a:avLst/>
                    </a:prstGeom>
                  </pic:spPr>
                </pic:pic>
              </a:graphicData>
            </a:graphic>
          </wp:inline>
        </w:drawing>
      </w:r>
    </w:p>
    <w:p>
      <w:pPr>
        <w:pStyle w:val="6"/>
        <w:jc w:val="center"/>
        <w:rPr>
          <w:rFonts w:ascii="Times New Roman" w:hAnsi="Times New Roman"/>
        </w:rPr>
      </w:pPr>
      <w:bookmarkStart w:id="136" w:name="_Toc14967131"/>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22</w:t>
      </w:r>
      <w:r>
        <w:rPr>
          <w:rFonts w:ascii="Times New Roman" w:hAnsi="Times New Roman"/>
        </w:rPr>
        <w:fldChar w:fldCharType="end"/>
      </w:r>
      <w:r>
        <w:rPr>
          <w:rFonts w:ascii="Times New Roman" w:hAnsi="Times New Roman"/>
        </w:rPr>
        <w:t xml:space="preserve">  4位志愿用户触屏时x轴最大角速度</w:t>
      </w:r>
      <w:bookmarkEnd w:id="136"/>
    </w:p>
    <w:p/>
    <w:p>
      <w:pPr>
        <w:keepNext/>
        <w:ind w:firstLine="420"/>
        <w:jc w:val="center"/>
      </w:pPr>
      <w:r>
        <w:drawing>
          <wp:inline distT="0" distB="0" distL="0" distR="0">
            <wp:extent cx="3470910" cy="27635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3"/>
                    <a:stretch>
                      <a:fillRect/>
                    </a:stretch>
                  </pic:blipFill>
                  <pic:spPr>
                    <a:xfrm>
                      <a:off x="0" y="0"/>
                      <a:ext cx="3475829" cy="2767265"/>
                    </a:xfrm>
                    <a:prstGeom prst="rect">
                      <a:avLst/>
                    </a:prstGeom>
                  </pic:spPr>
                </pic:pic>
              </a:graphicData>
            </a:graphic>
          </wp:inline>
        </w:drawing>
      </w:r>
    </w:p>
    <w:p>
      <w:pPr>
        <w:pStyle w:val="6"/>
        <w:jc w:val="center"/>
        <w:rPr>
          <w:rFonts w:ascii="Times New Roman" w:hAnsi="Times New Roman"/>
        </w:rPr>
      </w:pPr>
      <w:bookmarkStart w:id="137" w:name="_Toc14967132"/>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23</w:t>
      </w:r>
      <w:r>
        <w:rPr>
          <w:rFonts w:ascii="Times New Roman" w:hAnsi="Times New Roman"/>
        </w:rPr>
        <w:fldChar w:fldCharType="end"/>
      </w:r>
      <w:r>
        <w:rPr>
          <w:rFonts w:ascii="Times New Roman" w:hAnsi="Times New Roman"/>
        </w:rPr>
        <w:t xml:space="preserve">  4位志愿用户触屏gapTime</w:t>
      </w:r>
      <w:bookmarkEnd w:id="137"/>
    </w:p>
    <w:p/>
    <w:p>
      <w:pPr>
        <w:pStyle w:val="27"/>
        <w:numPr>
          <w:ilvl w:val="0"/>
          <w:numId w:val="11"/>
        </w:numPr>
        <w:spacing w:line="360" w:lineRule="auto"/>
        <w:ind w:firstLineChars="0"/>
        <w:rPr>
          <w:b/>
          <w:sz w:val="24"/>
          <w:szCs w:val="28"/>
        </w:rPr>
      </w:pPr>
      <w:r>
        <w:rPr>
          <w:b/>
          <w:sz w:val="24"/>
          <w:szCs w:val="28"/>
        </w:rPr>
        <w:t>进行训练</w:t>
      </w:r>
    </w:p>
    <w:p>
      <w:pPr>
        <w:spacing w:line="360" w:lineRule="auto"/>
        <w:ind w:firstLine="420"/>
        <w:rPr>
          <w:sz w:val="24"/>
        </w:rPr>
      </w:pPr>
      <w:r>
        <w:rPr>
          <w:sz w:val="24"/>
        </w:rPr>
        <w:t>在提取预处理数据的数据之后，MVSA系统会提取出上文中所总结的传感器特征，训练用户模型。如果是二分类模型，我们在训练集中将该用户的数据作为正样本，再从数据库中随机抽取一些用户，取其数据作为负样本，二者拼成训练集。如果是无监督异常侦测，我们的训练集中只有该用户的正样本数据。为了取得更好的效果，MVSA系统对训练集进行了Z-标准化：</w:t>
      </w:r>
    </w:p>
    <w:p>
      <w:pPr>
        <w:spacing w:line="360" w:lineRule="auto"/>
        <w:ind w:firstLine="420"/>
        <w:jc w:val="center"/>
        <w:rPr>
          <w:sz w:val="24"/>
        </w:rPr>
      </w:pPr>
      <w:r>
        <w:rPr>
          <w:sz w:val="24"/>
        </w:rPr>
        <w:drawing>
          <wp:inline distT="0" distB="0" distL="0" distR="0">
            <wp:extent cx="1087755" cy="455930"/>
            <wp:effectExtent l="0" t="0" r="0"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100120" cy="461378"/>
                    </a:xfrm>
                    <a:prstGeom prst="rect">
                      <a:avLst/>
                    </a:prstGeom>
                    <a:noFill/>
                    <a:ln>
                      <a:noFill/>
                    </a:ln>
                  </pic:spPr>
                </pic:pic>
              </a:graphicData>
            </a:graphic>
          </wp:inline>
        </w:drawing>
      </w:r>
    </w:p>
    <w:p>
      <w:pPr>
        <w:spacing w:line="360" w:lineRule="auto"/>
        <w:ind w:firstLine="420"/>
        <w:rPr>
          <w:sz w:val="24"/>
        </w:rPr>
      </w:pPr>
      <w:r>
        <w:rPr>
          <w:sz w:val="24"/>
        </w:rPr>
        <w:t>其中的μ和σ是先在正样本上利用sklearn的StandardScaler进行fit操作，得到正样本的均值mean_和标准差np.srqt(var_)，然后再使用到训练集上进行标准化操作。进行标准化之后，真正的用户和非真正用户的数据可分性更强。</w:t>
      </w:r>
    </w:p>
    <w:p>
      <w:pPr>
        <w:spacing w:line="360" w:lineRule="auto"/>
        <w:ind w:firstLine="420"/>
        <w:rPr>
          <w:sz w:val="24"/>
        </w:rPr>
      </w:pPr>
      <w:r>
        <w:rPr>
          <w:sz w:val="24"/>
        </w:rPr>
        <w:t>之后，使用训练集训练分类器，并保存模型和计算的训练集上的参数，训练集上需要保存的参数是用户正样本的均值、方差。对于无监督异常检测模型，需要保存验证集上的MSE。</w:t>
      </w:r>
    </w:p>
    <w:p>
      <w:pPr>
        <w:pStyle w:val="5"/>
        <w:rPr>
          <w:rFonts w:ascii="Times New Roman" w:hAnsi="Times New Roman" w:eastAsia="宋体"/>
        </w:rPr>
      </w:pPr>
      <w:bookmarkStart w:id="138" w:name="_Toc9796207"/>
      <w:r>
        <w:rPr>
          <w:rFonts w:ascii="Times New Roman" w:hAnsi="Times New Roman" w:eastAsia="宋体"/>
        </w:rPr>
        <w:t>（2）训练模块算法实现</w:t>
      </w:r>
      <w:bookmarkEnd w:id="138"/>
    </w:p>
    <w:p>
      <w:pPr>
        <w:spacing w:line="360" w:lineRule="auto"/>
        <w:ind w:firstLine="480" w:firstLineChars="200"/>
        <w:rPr>
          <w:sz w:val="24"/>
        </w:rPr>
      </w:pPr>
      <w:r>
        <w:rPr>
          <w:sz w:val="24"/>
        </w:rPr>
        <w:t>如果是九宫格</w:t>
      </w:r>
      <w:r>
        <w:rPr>
          <w:rFonts w:hint="eastAsia"/>
          <w:sz w:val="24"/>
        </w:rPr>
        <w:t>密码</w:t>
      </w:r>
      <w:r>
        <w:rPr>
          <w:sz w:val="24"/>
        </w:rPr>
        <w:t>，需要在该部分先计算速度特征，在数据采集时，只获取了坐标和时间戳。假设在一段时间内，用户划屏是匀速直线运动，划屏速度用位移除以时间计算得到。</w:t>
      </w:r>
    </w:p>
    <w:tbl>
      <w:tblPr>
        <w:tblStyle w:val="13"/>
        <w:tblpPr w:leftFromText="180" w:rightFromText="180" w:vertAnchor="text" w:horzAnchor="margin" w:tblpY="70"/>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PrEx>
        <w:tc>
          <w:tcPr>
            <w:tcW w:w="9036" w:type="dxa"/>
            <w:shd w:val="pct5" w:color="auto" w:fill="auto"/>
          </w:tcPr>
          <w:p>
            <w:pPr>
              <w:rPr>
                <w:sz w:val="24"/>
              </w:rPr>
            </w:pPr>
            <w:r>
              <w:rPr>
                <w:sz w:val="24"/>
              </w:rPr>
              <w:t>//速度特征的计算</w:t>
            </w:r>
          </w:p>
          <w:p>
            <w:pPr>
              <w:rPr>
                <w:sz w:val="24"/>
              </w:rPr>
            </w:pPr>
            <w:r>
              <w:rPr>
                <w:sz w:val="24"/>
              </w:rPr>
              <w:t>if data.TimeStamp[j+1] != data.TimeStamp[j]:</w:t>
            </w:r>
          </w:p>
          <w:p>
            <w:pPr>
              <w:rPr>
                <w:sz w:val="24"/>
              </w:rPr>
            </w:pPr>
            <w:r>
              <w:rPr>
                <w:sz w:val="24"/>
              </w:rPr>
              <w:tab/>
            </w:r>
            <w:r>
              <w:rPr>
                <w:sz w:val="24"/>
              </w:rPr>
              <w:tab/>
            </w:r>
            <w:r>
              <w:rPr>
                <w:sz w:val="24"/>
              </w:rPr>
              <w:tab/>
            </w:r>
            <w:r>
              <w:rPr>
                <w:sz w:val="24"/>
              </w:rPr>
              <w:tab/>
            </w:r>
            <w:r>
              <w:rPr>
                <w:sz w:val="24"/>
              </w:rPr>
              <w:t>time = data.TimeStamp[j+1] - data.TimeStamp[j]</w:t>
            </w:r>
          </w:p>
          <w:p>
            <w:pPr>
              <w:rPr>
                <w:sz w:val="24"/>
              </w:rPr>
            </w:pPr>
            <w:r>
              <w:rPr>
                <w:sz w:val="24"/>
              </w:rPr>
              <w:tab/>
            </w:r>
            <w:r>
              <w:rPr>
                <w:sz w:val="24"/>
              </w:rPr>
              <w:tab/>
            </w:r>
            <w:r>
              <w:rPr>
                <w:sz w:val="24"/>
              </w:rPr>
              <w:tab/>
            </w:r>
            <w:r>
              <w:rPr>
                <w:sz w:val="24"/>
              </w:rPr>
              <w:tab/>
            </w:r>
            <w:r>
              <w:rPr>
                <w:sz w:val="24"/>
              </w:rPr>
              <w:t>x_offset = data.Xord[j+1] - data.Xord[j]</w:t>
            </w:r>
          </w:p>
          <w:p>
            <w:pPr>
              <w:rPr>
                <w:sz w:val="24"/>
              </w:rPr>
            </w:pPr>
            <w:r>
              <w:rPr>
                <w:sz w:val="24"/>
              </w:rPr>
              <w:tab/>
            </w:r>
            <w:r>
              <w:rPr>
                <w:sz w:val="24"/>
              </w:rPr>
              <w:tab/>
            </w:r>
            <w:r>
              <w:rPr>
                <w:sz w:val="24"/>
              </w:rPr>
              <w:tab/>
            </w:r>
            <w:r>
              <w:rPr>
                <w:sz w:val="24"/>
              </w:rPr>
              <w:tab/>
            </w:r>
            <w:r>
              <w:rPr>
                <w:sz w:val="24"/>
              </w:rPr>
              <w:t>y_offset = data.Yord[j+1] - data.Yord[j]</w:t>
            </w:r>
          </w:p>
          <w:p>
            <w:pPr>
              <w:rPr>
                <w:sz w:val="24"/>
              </w:rPr>
            </w:pPr>
            <w:r>
              <w:rPr>
                <w:sz w:val="24"/>
              </w:rPr>
              <w:tab/>
            </w:r>
            <w:r>
              <w:rPr>
                <w:sz w:val="24"/>
              </w:rPr>
              <w:tab/>
            </w:r>
            <w:r>
              <w:rPr>
                <w:sz w:val="24"/>
              </w:rPr>
              <w:tab/>
            </w:r>
            <w:r>
              <w:rPr>
                <w:sz w:val="24"/>
              </w:rPr>
              <w:tab/>
            </w:r>
            <w:r>
              <w:rPr>
                <w:sz w:val="24"/>
              </w:rPr>
              <w:t>s = x_offset*x_offset + y_offset*y_offset</w:t>
            </w:r>
          </w:p>
          <w:p>
            <w:pPr>
              <w:rPr>
                <w:sz w:val="24"/>
              </w:rPr>
            </w:pPr>
            <w:r>
              <w:rPr>
                <w:sz w:val="24"/>
              </w:rPr>
              <w:tab/>
            </w:r>
            <w:r>
              <w:rPr>
                <w:sz w:val="24"/>
              </w:rPr>
              <w:tab/>
            </w:r>
            <w:r>
              <w:rPr>
                <w:sz w:val="24"/>
              </w:rPr>
              <w:tab/>
            </w:r>
            <w:r>
              <w:rPr>
                <w:sz w:val="24"/>
              </w:rPr>
              <w:tab/>
            </w:r>
            <w:r>
              <w:rPr>
                <w:sz w:val="24"/>
              </w:rPr>
              <w:t>s = math.sqrt(s)</w:t>
            </w:r>
          </w:p>
          <w:p>
            <w:r>
              <w:rPr>
                <w:sz w:val="24"/>
              </w:rPr>
              <w:tab/>
            </w:r>
            <w:r>
              <w:rPr>
                <w:sz w:val="24"/>
              </w:rPr>
              <w:tab/>
            </w:r>
            <w:r>
              <w:rPr>
                <w:sz w:val="24"/>
              </w:rPr>
              <w:tab/>
            </w:r>
            <w:r>
              <w:rPr>
                <w:sz w:val="24"/>
              </w:rPr>
              <w:tab/>
            </w:r>
            <w:r>
              <w:rPr>
                <w:sz w:val="24"/>
              </w:rPr>
              <w:t>v = s/time</w:t>
            </w:r>
          </w:p>
        </w:tc>
      </w:tr>
    </w:tbl>
    <w:p>
      <w:pPr>
        <w:spacing w:line="360" w:lineRule="auto"/>
        <w:ind w:firstLine="480" w:firstLineChars="200"/>
        <w:rPr>
          <w:sz w:val="24"/>
        </w:rPr>
      </w:pPr>
      <w:r>
        <w:rPr>
          <w:sz w:val="24"/>
        </w:rPr>
        <w:t>采集到的用户数据是正样本，先计算它们的均值和方差，保存起来，为后面训练和测试做准备。</w:t>
      </w:r>
    </w:p>
    <w:tbl>
      <w:tblPr>
        <w:tblStyle w:val="13"/>
        <w:tblpPr w:leftFromText="180" w:rightFromText="180" w:vertAnchor="text" w:horzAnchor="margin" w:tblpY="70"/>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CellMar>
            <w:top w:w="0" w:type="dxa"/>
            <w:left w:w="108" w:type="dxa"/>
            <w:bottom w:w="0" w:type="dxa"/>
            <w:right w:w="108" w:type="dxa"/>
          </w:tblCellMar>
        </w:tblPrEx>
        <w:tc>
          <w:tcPr>
            <w:tcW w:w="9036" w:type="dxa"/>
            <w:shd w:val="pct5" w:color="auto" w:fill="auto"/>
          </w:tcPr>
          <w:p>
            <w:pPr>
              <w:rPr>
                <w:sz w:val="24"/>
              </w:rPr>
            </w:pPr>
            <w:r>
              <w:rPr>
                <w:sz w:val="24"/>
              </w:rPr>
              <w:t>#先在真用户数据上进行fit操作，获取均值和方差</w:t>
            </w:r>
          </w:p>
          <w:p>
            <w:pPr>
              <w:ind w:firstLine="960" w:firstLineChars="400"/>
              <w:rPr>
                <w:sz w:val="24"/>
              </w:rPr>
            </w:pPr>
            <w:r>
              <w:rPr>
                <w:sz w:val="24"/>
              </w:rPr>
              <w:t>trueuser_data=np.zeros((len(trueuser_for_train_index),df_feature.shape[1]))</w:t>
            </w:r>
          </w:p>
          <w:p>
            <w:pPr>
              <w:rPr>
                <w:sz w:val="24"/>
              </w:rPr>
            </w:pPr>
            <w:r>
              <w:rPr>
                <w:sz w:val="24"/>
              </w:rPr>
              <w:t xml:space="preserve">        trueuser_data=df_feature.iloc[trueuser_for_train_index,:]</w:t>
            </w:r>
          </w:p>
          <w:p>
            <w:pPr>
              <w:rPr>
                <w:sz w:val="24"/>
              </w:rPr>
            </w:pPr>
            <w:r>
              <w:rPr>
                <w:sz w:val="24"/>
              </w:rPr>
              <w:t xml:space="preserve">        scaler.fit(trueuser_data.values)</w:t>
            </w:r>
          </w:p>
          <w:p>
            <w:pPr>
              <w:rPr>
                <w:sz w:val="24"/>
              </w:rPr>
            </w:pPr>
            <w:r>
              <w:rPr>
                <w:sz w:val="24"/>
              </w:rPr>
              <w:t xml:space="preserve">   return (scaler.mean_,scaler.var_)</w:t>
            </w:r>
          </w:p>
          <w:p>
            <w:pPr>
              <w:rPr>
                <w:sz w:val="24"/>
              </w:rPr>
            </w:pPr>
            <w:r>
              <w:rPr>
                <w:sz w:val="24"/>
              </w:rPr>
              <w:t>#用真用户的均值和方差对训练集进行标准化</w:t>
            </w:r>
          </w:p>
          <w:p>
            <w:r>
              <w:rPr>
                <w:sz w:val="24"/>
              </w:rPr>
              <w:t>X_train=(X_train-mean)/np.sqrt(var)</w:t>
            </w:r>
          </w:p>
        </w:tc>
      </w:tr>
    </w:tbl>
    <w:p/>
    <w:p>
      <w:pPr>
        <w:pStyle w:val="27"/>
        <w:numPr>
          <w:ilvl w:val="0"/>
          <w:numId w:val="12"/>
        </w:numPr>
        <w:spacing w:line="360" w:lineRule="auto"/>
        <w:ind w:firstLineChars="0"/>
        <w:rPr>
          <w:b/>
          <w:sz w:val="24"/>
        </w:rPr>
      </w:pPr>
      <w:r>
        <w:rPr>
          <w:b/>
          <w:sz w:val="24"/>
        </w:rPr>
        <w:t>支持向量机</w:t>
      </w:r>
    </w:p>
    <w:p>
      <w:pPr>
        <w:spacing w:line="360" w:lineRule="auto"/>
        <w:ind w:firstLine="420"/>
        <w:rPr>
          <w:sz w:val="24"/>
        </w:rPr>
      </w:pPr>
      <w:r>
        <w:rPr>
          <w:sz w:val="24"/>
        </w:rPr>
        <w:t>训练阶段，需要加载之前预先计算出的训练集的正样本的均值和方差，训练是寻找支持向量和最佳分界面的过程，训练结束之后，保存单个用户的模型。</w:t>
      </w:r>
    </w:p>
    <w:tbl>
      <w:tblPr>
        <w:tblStyle w:val="13"/>
        <w:tblpPr w:leftFromText="180" w:rightFromText="180" w:vertAnchor="text" w:horzAnchor="margin" w:tblpY="70"/>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PrEx>
        <w:tc>
          <w:tcPr>
            <w:tcW w:w="9036" w:type="dxa"/>
            <w:shd w:val="pct5" w:color="auto" w:fill="auto"/>
          </w:tcPr>
          <w:p>
            <w:pPr>
              <w:rPr>
                <w:sz w:val="24"/>
              </w:rPr>
            </w:pPr>
            <w:r>
              <w:rPr>
                <w:sz w:val="24"/>
              </w:rPr>
              <w:t>mean=np.load(meanpath+str(person)+'/'+str(person)+'.npy')  #加载均值</w:t>
            </w:r>
          </w:p>
          <w:p>
            <w:pPr>
              <w:rPr>
                <w:sz w:val="24"/>
              </w:rPr>
            </w:pPr>
            <w:r>
              <w:rPr>
                <w:sz w:val="24"/>
              </w:rPr>
              <w:t>var=np.load(varpath+str(person)+'/'+str(person)+'.npy')  #加载方差</w:t>
            </w:r>
          </w:p>
          <w:p>
            <w:pPr>
              <w:rPr>
                <w:sz w:val="24"/>
              </w:rPr>
            </w:pPr>
            <w:r>
              <w:rPr>
                <w:sz w:val="24"/>
              </w:rPr>
              <w:t>X_train=(X_train-mean)/np.sqrt(var)</w:t>
            </w:r>
          </w:p>
          <w:p>
            <w:pPr>
              <w:rPr>
                <w:sz w:val="24"/>
              </w:rPr>
            </w:pPr>
            <w:r>
              <w:rPr>
                <w:sz w:val="24"/>
              </w:rPr>
              <w:t>clf=SVC(gamma='auto',probability=True)</w:t>
            </w:r>
          </w:p>
          <w:p>
            <w:pPr>
              <w:rPr>
                <w:sz w:val="24"/>
              </w:rPr>
            </w:pPr>
            <w:r>
              <w:rPr>
                <w:sz w:val="24"/>
              </w:rPr>
              <w:t>clf.fit(X_train,y_train)</w:t>
            </w:r>
          </w:p>
          <w:p>
            <w:pPr>
              <w:rPr>
                <w:sz w:val="24"/>
              </w:rPr>
            </w:pPr>
            <w:r>
              <w:rPr>
                <w:sz w:val="24"/>
              </w:rPr>
              <w:t>mkdir(modelpath+str(person))</w:t>
            </w:r>
          </w:p>
          <w:p>
            <w:pPr>
              <w:rPr>
                <w:sz w:val="24"/>
              </w:rPr>
            </w:pPr>
            <w:r>
              <w:rPr>
                <w:sz w:val="24"/>
              </w:rPr>
              <w:t>joblib.dump(clf, modelpath+'/'+str(person)+'/'+str(person)+'.model')  #保存模型</w:t>
            </w:r>
          </w:p>
        </w:tc>
      </w:tr>
    </w:tbl>
    <w:p>
      <w:pPr>
        <w:pStyle w:val="27"/>
        <w:spacing w:line="360" w:lineRule="auto"/>
        <w:ind w:left="567" w:firstLine="0" w:firstLineChars="0"/>
        <w:rPr>
          <w:b/>
          <w:sz w:val="24"/>
        </w:rPr>
      </w:pPr>
    </w:p>
    <w:p>
      <w:pPr>
        <w:pStyle w:val="27"/>
        <w:numPr>
          <w:ilvl w:val="0"/>
          <w:numId w:val="12"/>
        </w:numPr>
        <w:spacing w:line="360" w:lineRule="auto"/>
        <w:ind w:firstLineChars="0"/>
        <w:rPr>
          <w:b/>
          <w:sz w:val="24"/>
        </w:rPr>
      </w:pPr>
      <w:r>
        <w:rPr>
          <w:b/>
          <w:sz w:val="24"/>
        </w:rPr>
        <w:t>自动编码器</w:t>
      </w:r>
    </w:p>
    <w:p>
      <w:pPr>
        <w:spacing w:line="360" w:lineRule="auto"/>
        <w:rPr>
          <w:sz w:val="24"/>
        </w:rPr>
      </w:pPr>
      <w:r>
        <w:tab/>
      </w:r>
      <w:r>
        <w:rPr>
          <w:sz w:val="24"/>
        </w:rPr>
        <w:t>异常检测通常分为有监督和无监督两种情形，自动编码器算法是一种常见的基于神经网络的无监督学习降维方法。在无监督的情况下，我们没有异常样本用来学习，假设异常点服从不同的分布。根据正常数据训练出来的自动编码器，能够将正常样本重建还原，但是却无法将异于正常分布的数据点较好地还原，导致还原误差较大。根据还原误差，我们能判断输入是正常数据还是异常数据。</w:t>
      </w:r>
    </w:p>
    <w:p>
      <w:pPr>
        <w:spacing w:line="360" w:lineRule="auto"/>
        <w:ind w:firstLine="420"/>
        <w:rPr>
          <w:sz w:val="24"/>
        </w:rPr>
      </w:pPr>
      <w:r>
        <w:rPr>
          <w:sz w:val="24"/>
        </w:rPr>
        <w:t>我们利python的keras模块实现自动编码器。在按键</w:t>
      </w:r>
      <w:r>
        <w:rPr>
          <w:rFonts w:hint="eastAsia"/>
          <w:sz w:val="24"/>
        </w:rPr>
        <w:t>密码</w:t>
      </w:r>
      <w:r>
        <w:rPr>
          <w:sz w:val="24"/>
        </w:rPr>
        <w:t>中，原始数据的维度是95维，编码器和解码器分别有两层，中间的编码器共有35个节点，也就是说原始数据被降到了35维。解码器根据降维后的数据再重建原始数据，重新得到95维的输出。从输入到输出的这个过程中，自动编码器实际上也起到了降噪的作用。</w:t>
      </w:r>
    </w:p>
    <w:p>
      <w:pPr>
        <w:spacing w:line="360" w:lineRule="auto"/>
        <w:rPr>
          <w:sz w:val="24"/>
        </w:rPr>
      </w:pPr>
      <w:r>
        <w:rPr>
          <w:sz w:val="24"/>
        </w:rPr>
        <w:tab/>
      </w:r>
      <w:r>
        <w:rPr>
          <w:sz w:val="24"/>
        </w:rPr>
        <w:t>经过实验，我们选择的还原误差的度量是均方误差（MSE）。训练过程中，前30次迭代模型的loss会下降比较大，之后基本上不再下降，这时就可以停止训练。保存模型和验证集上的平均绝对误差，验证集上反映的往往是实际的情形，所以我们将验证集上的平均均方误差乘一个常数作为之后异常检测的阈值。</w:t>
      </w:r>
    </w:p>
    <w:p>
      <w:pPr>
        <w:keepNext/>
        <w:jc w:val="center"/>
      </w:pPr>
      <w:r>
        <w:drawing>
          <wp:inline distT="0" distB="0" distL="0" distR="0">
            <wp:extent cx="5250815" cy="272923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50815" cy="2729230"/>
                    </a:xfrm>
                    <a:prstGeom prst="rect">
                      <a:avLst/>
                    </a:prstGeom>
                    <a:noFill/>
                    <a:ln>
                      <a:noFill/>
                    </a:ln>
                  </pic:spPr>
                </pic:pic>
              </a:graphicData>
            </a:graphic>
          </wp:inline>
        </w:drawing>
      </w:r>
    </w:p>
    <w:p>
      <w:pPr>
        <w:pStyle w:val="6"/>
        <w:jc w:val="center"/>
        <w:rPr>
          <w:rFonts w:ascii="Times New Roman" w:hAnsi="Times New Roman"/>
        </w:rPr>
      </w:pPr>
      <w:bookmarkStart w:id="139" w:name="_Toc14967133"/>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24</w:t>
      </w:r>
      <w:r>
        <w:rPr>
          <w:rFonts w:ascii="Times New Roman" w:hAnsi="Times New Roman"/>
        </w:rPr>
        <w:fldChar w:fldCharType="end"/>
      </w:r>
      <w:r>
        <w:rPr>
          <w:rFonts w:ascii="Times New Roman" w:hAnsi="Times New Roman"/>
        </w:rPr>
        <w:t xml:space="preserve"> 自动编码器</w:t>
      </w:r>
      <w:bookmarkEnd w:id="139"/>
    </w:p>
    <w:p>
      <w:pPr>
        <w:spacing w:line="360" w:lineRule="auto"/>
        <w:ind w:firstLine="420"/>
        <w:rPr>
          <w:sz w:val="24"/>
        </w:rPr>
      </w:pPr>
      <w:r>
        <w:rPr>
          <w:sz w:val="24"/>
        </w:rPr>
        <w:t>构建自动编码器的核心代码如下所示，这个网络共有四层，每层的激活函数分别是tanh、relu、relu、tanh，损失函数是均方差，度量是平均绝对差，在训练完成之后，保存每个用户的模型，并保存在验证集上的误差，作为之后用户登录时判定的阈值参考。对于按键</w:t>
      </w:r>
      <w:r>
        <w:rPr>
          <w:rFonts w:hint="eastAsia"/>
          <w:sz w:val="24"/>
        </w:rPr>
        <w:t>密码</w:t>
      </w:r>
      <w:r>
        <w:rPr>
          <w:sz w:val="24"/>
        </w:rPr>
        <w:t>，原始特征维度为95，我们的encoding_dim设置为35；九宫格</w:t>
      </w:r>
      <w:r>
        <w:rPr>
          <w:rFonts w:hint="eastAsia"/>
          <w:sz w:val="24"/>
        </w:rPr>
        <w:t>密码</w:t>
      </w:r>
      <w:r>
        <w:rPr>
          <w:sz w:val="24"/>
        </w:rPr>
        <w:t>的原始特征维度为114，encoding_dim我们设置为50。</w:t>
      </w:r>
    </w:p>
    <w:tbl>
      <w:tblPr>
        <w:tblStyle w:val="13"/>
        <w:tblpPr w:leftFromText="180" w:rightFromText="180" w:vertAnchor="text" w:horzAnchor="margin" w:tblpY="70"/>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CellMar>
            <w:top w:w="0" w:type="dxa"/>
            <w:left w:w="108" w:type="dxa"/>
            <w:bottom w:w="0" w:type="dxa"/>
            <w:right w:w="108" w:type="dxa"/>
          </w:tblCellMar>
        </w:tblPrEx>
        <w:tc>
          <w:tcPr>
            <w:tcW w:w="9036" w:type="dxa"/>
            <w:shd w:val="pct5" w:color="auto" w:fill="auto"/>
          </w:tcPr>
          <w:p>
            <w:pPr>
              <w:rPr>
                <w:sz w:val="24"/>
              </w:rPr>
            </w:pPr>
            <w:r>
              <w:rPr>
                <w:sz w:val="24"/>
              </w:rPr>
              <w:t>input_layer = Input(shape=(input_dim, ))</w:t>
            </w:r>
          </w:p>
          <w:p>
            <w:pPr>
              <w:rPr>
                <w:sz w:val="24"/>
              </w:rPr>
            </w:pPr>
            <w:r>
              <w:rPr>
                <w:sz w:val="24"/>
              </w:rPr>
              <w:t xml:space="preserve">encoder = Dense(encoding_dim, activation="tanh", </w:t>
            </w:r>
          </w:p>
          <w:p>
            <w:pPr>
              <w:rPr>
                <w:sz w:val="24"/>
              </w:rPr>
            </w:pPr>
            <w:r>
              <w:rPr>
                <w:sz w:val="24"/>
              </w:rPr>
              <w:t xml:space="preserve">                    activity_regularizer=regularizers.l1(10e-5))(input_layer)</w:t>
            </w:r>
          </w:p>
          <w:p>
            <w:pPr>
              <w:rPr>
                <w:sz w:val="24"/>
              </w:rPr>
            </w:pPr>
            <w:r>
              <w:rPr>
                <w:sz w:val="24"/>
              </w:rPr>
              <w:t>encoder=Dense(int(encoding_dim/2),activation="relu",</w:t>
            </w:r>
          </w:p>
          <w:p>
            <w:pPr>
              <w:ind w:firstLine="2400" w:firstLineChars="1000"/>
              <w:rPr>
                <w:sz w:val="24"/>
              </w:rPr>
            </w:pPr>
            <w:r>
              <w:rPr>
                <w:sz w:val="24"/>
              </w:rPr>
              <w:t>activity_regularizer=regularizers.l1(10e-5))(encoder)</w:t>
            </w:r>
          </w:p>
          <w:p>
            <w:pPr>
              <w:rPr>
                <w:sz w:val="24"/>
              </w:rPr>
            </w:pPr>
            <w:r>
              <w:rPr>
                <w:sz w:val="24"/>
              </w:rPr>
              <w:t>decoder = Dense(int(encoding_dim / 2), activation='relu')(encoder)</w:t>
            </w:r>
          </w:p>
          <w:p>
            <w:pPr>
              <w:rPr>
                <w:sz w:val="24"/>
              </w:rPr>
            </w:pPr>
            <w:r>
              <w:rPr>
                <w:sz w:val="24"/>
              </w:rPr>
              <w:t>decoder = Dense(input_dim, activation='tanh')(decoder)</w:t>
            </w:r>
          </w:p>
          <w:p>
            <w:pPr>
              <w:rPr>
                <w:sz w:val="24"/>
              </w:rPr>
            </w:pPr>
            <w:r>
              <w:rPr>
                <w:sz w:val="24"/>
              </w:rPr>
              <w:t>autoencoder = Model(inputs=input_layer, outputs=decoder)</w:t>
            </w:r>
          </w:p>
          <w:p>
            <w:pPr>
              <w:rPr>
                <w:sz w:val="24"/>
              </w:rPr>
            </w:pPr>
            <w:r>
              <w:rPr>
                <w:sz w:val="24"/>
              </w:rPr>
              <w:t xml:space="preserve">autoencoder.compile(optimizer='adam', </w:t>
            </w:r>
          </w:p>
          <w:p>
            <w:pPr>
              <w:rPr>
                <w:sz w:val="24"/>
              </w:rPr>
            </w:pPr>
            <w:r>
              <w:rPr>
                <w:sz w:val="24"/>
              </w:rPr>
              <w:t xml:space="preserve">                  loss='mean_squared_error', </w:t>
            </w:r>
          </w:p>
          <w:p>
            <w:pPr>
              <w:rPr>
                <w:sz w:val="24"/>
              </w:rPr>
            </w:pPr>
            <w:r>
              <w:rPr>
                <w:sz w:val="24"/>
              </w:rPr>
              <w:t xml:space="preserve">                  metrics=['mse'])</w:t>
            </w:r>
          </w:p>
          <w:p>
            <w:pPr>
              <w:rPr>
                <w:sz w:val="24"/>
              </w:rPr>
            </w:pPr>
            <w:r>
              <w:rPr>
                <w:sz w:val="24"/>
              </w:rPr>
              <w:t>history = autoencoder.fit(X_train, X_train,</w:t>
            </w:r>
          </w:p>
          <w:p>
            <w:pPr>
              <w:rPr>
                <w:sz w:val="24"/>
              </w:rPr>
            </w:pPr>
            <w:r>
              <w:rPr>
                <w:sz w:val="24"/>
              </w:rPr>
              <w:t xml:space="preserve">                              epochs=num_epoch,</w:t>
            </w:r>
          </w:p>
          <w:p>
            <w:pPr>
              <w:rPr>
                <w:sz w:val="24"/>
              </w:rPr>
            </w:pPr>
            <w:r>
              <w:rPr>
                <w:sz w:val="24"/>
              </w:rPr>
              <w:t xml:space="preserve">                              batch_size=batch_size,</w:t>
            </w:r>
          </w:p>
          <w:p>
            <w:pPr>
              <w:rPr>
                <w:sz w:val="24"/>
              </w:rPr>
            </w:pPr>
            <w:r>
              <w:rPr>
                <w:sz w:val="24"/>
              </w:rPr>
              <w:t xml:space="preserve">                              shuffle=True,</w:t>
            </w:r>
          </w:p>
          <w:p>
            <w:pPr>
              <w:rPr>
                <w:sz w:val="24"/>
              </w:rPr>
            </w:pPr>
            <w:r>
              <w:rPr>
                <w:sz w:val="24"/>
              </w:rPr>
              <w:t xml:space="preserve">                              validation_data=(X_valid, X_valid),</w:t>
            </w:r>
          </w:p>
          <w:p>
            <w:pPr>
              <w:rPr>
                <w:sz w:val="24"/>
              </w:rPr>
            </w:pPr>
            <w:r>
              <w:rPr>
                <w:sz w:val="24"/>
              </w:rPr>
              <w:t xml:space="preserve">                              verbose=0, </w:t>
            </w:r>
          </w:p>
          <w:p>
            <w:pPr>
              <w:rPr>
                <w:sz w:val="24"/>
              </w:rPr>
            </w:pPr>
            <w:r>
              <w:rPr>
                <w:sz w:val="24"/>
              </w:rPr>
              <w:t xml:space="preserve">                              callbacks=[checkpointer]).history</w:t>
            </w:r>
          </w:p>
          <w:p>
            <w:pPr>
              <w:rPr>
                <w:sz w:val="24"/>
              </w:rPr>
            </w:pPr>
            <w:r>
              <w:rPr>
                <w:sz w:val="24"/>
              </w:rPr>
              <w:t>mkdir(historypath+str(person))</w:t>
            </w:r>
          </w:p>
          <w:p>
            <w:pPr>
              <w:rPr>
                <w:sz w:val="24"/>
              </w:rPr>
            </w:pPr>
            <w:r>
              <w:rPr>
                <w:sz w:val="24"/>
              </w:rPr>
              <w:t>#保存在验证集上的误差</w:t>
            </w:r>
          </w:p>
          <w:p>
            <w:pPr>
              <w:rPr>
                <w:sz w:val="24"/>
              </w:rPr>
            </w:pPr>
            <w:r>
              <w:rPr>
                <w:sz w:val="24"/>
              </w:rPr>
              <w:t>np.save(historypath+str(person)+'/'+str(person)+'.history.npy',np.array(history['val_ mean_squared_error ']))</w:t>
            </w:r>
          </w:p>
        </w:tc>
      </w:tr>
    </w:tbl>
    <w:p>
      <w:pPr>
        <w:pStyle w:val="4"/>
        <w:rPr>
          <w:sz w:val="28"/>
          <w:szCs w:val="28"/>
        </w:rPr>
      </w:pPr>
      <w:bookmarkStart w:id="140" w:name="_Toc15026302"/>
      <w:bookmarkStart w:id="141" w:name="_Toc10469829"/>
      <w:bookmarkStart w:id="142" w:name="_Toc9796208"/>
      <w:bookmarkStart w:id="143" w:name="_Toc10470002"/>
      <w:r>
        <w:rPr>
          <w:sz w:val="28"/>
          <w:szCs w:val="28"/>
        </w:rPr>
        <w:t>2.5.3用户验证登录模块</w:t>
      </w:r>
      <w:bookmarkEnd w:id="140"/>
      <w:bookmarkEnd w:id="141"/>
      <w:bookmarkEnd w:id="142"/>
      <w:bookmarkEnd w:id="143"/>
    </w:p>
    <w:p>
      <w:pPr>
        <w:pStyle w:val="5"/>
        <w:rPr>
          <w:rFonts w:ascii="Times New Roman" w:hAnsi="Times New Roman" w:eastAsia="宋体"/>
        </w:rPr>
      </w:pPr>
      <w:bookmarkStart w:id="144" w:name="_Toc9796209"/>
      <w:r>
        <w:rPr>
          <w:rFonts w:ascii="Times New Roman" w:hAnsi="Times New Roman" w:eastAsia="宋体"/>
        </w:rPr>
        <w:t>（1）验证登录模块算法</w:t>
      </w:r>
      <w:bookmarkEnd w:id="144"/>
    </w:p>
    <w:p>
      <w:pPr>
        <w:pStyle w:val="27"/>
        <w:numPr>
          <w:ilvl w:val="0"/>
          <w:numId w:val="13"/>
        </w:numPr>
        <w:spacing w:line="360" w:lineRule="auto"/>
        <w:ind w:firstLineChars="0"/>
        <w:rPr>
          <w:sz w:val="24"/>
        </w:rPr>
      </w:pPr>
      <w:r>
        <w:rPr>
          <w:sz w:val="24"/>
        </w:rPr>
        <w:t>用户在MVSA客户端输入密码；</w:t>
      </w:r>
    </w:p>
    <w:p>
      <w:pPr>
        <w:pStyle w:val="27"/>
        <w:numPr>
          <w:ilvl w:val="0"/>
          <w:numId w:val="13"/>
        </w:numPr>
        <w:spacing w:line="360" w:lineRule="auto"/>
        <w:ind w:firstLineChars="0"/>
        <w:rPr>
          <w:sz w:val="24"/>
        </w:rPr>
      </w:pPr>
      <w:r>
        <w:rPr>
          <w:sz w:val="24"/>
        </w:rPr>
        <w:t>输入密码过程中采集到的数据传回MVSA服务器端，进行数据预处理，调取该用户之前存储的真实数据的均值和方差，进行数据的标准化操作。</w:t>
      </w:r>
    </w:p>
    <w:p>
      <w:pPr>
        <w:spacing w:line="360" w:lineRule="auto"/>
        <w:rPr>
          <w:b/>
          <w:sz w:val="24"/>
        </w:rPr>
      </w:pPr>
      <w:r>
        <w:rPr>
          <w:b/>
          <w:sz w:val="24"/>
        </w:rPr>
        <w:t>A.如果是二分类模型：</w:t>
      </w:r>
    </w:p>
    <w:p>
      <w:pPr>
        <w:pStyle w:val="27"/>
        <w:numPr>
          <w:ilvl w:val="0"/>
          <w:numId w:val="13"/>
        </w:numPr>
        <w:spacing w:line="360" w:lineRule="auto"/>
        <w:ind w:firstLineChars="0"/>
        <w:rPr>
          <w:sz w:val="24"/>
        </w:rPr>
      </w:pPr>
      <w:r>
        <w:rPr>
          <w:b/>
          <w:sz w:val="24"/>
        </w:rPr>
        <w:t>a</w:t>
      </w:r>
      <w:r>
        <w:rPr>
          <w:sz w:val="24"/>
        </w:rPr>
        <w:t xml:space="preserve"> 用该用户之前训练好的模型，根据当前数据，计算信心分数；</w:t>
      </w:r>
    </w:p>
    <w:p>
      <w:pPr>
        <w:pStyle w:val="27"/>
        <w:numPr>
          <w:ilvl w:val="0"/>
          <w:numId w:val="13"/>
        </w:numPr>
        <w:spacing w:line="360" w:lineRule="auto"/>
        <w:ind w:firstLineChars="0"/>
        <w:rPr>
          <w:sz w:val="24"/>
        </w:rPr>
      </w:pPr>
      <w:r>
        <w:rPr>
          <w:b/>
          <w:sz w:val="24"/>
        </w:rPr>
        <w:t>a</w:t>
      </w:r>
      <w:r>
        <w:rPr>
          <w:sz w:val="24"/>
        </w:rPr>
        <w:t xml:space="preserve"> 若信心分数大于阈值，认为的确是真的用户输入的密码；否则，认为是冒名顶替的用户输入了密码。</w:t>
      </w:r>
    </w:p>
    <w:p>
      <w:pPr>
        <w:spacing w:line="360" w:lineRule="auto"/>
        <w:rPr>
          <w:b/>
          <w:sz w:val="24"/>
        </w:rPr>
      </w:pPr>
      <w:r>
        <w:rPr>
          <w:b/>
          <w:sz w:val="24"/>
        </w:rPr>
        <w:t>B.如果是无监督异常侦测：</w:t>
      </w:r>
    </w:p>
    <w:p>
      <w:pPr>
        <w:spacing w:line="360" w:lineRule="auto"/>
        <w:ind w:left="420" w:leftChars="200"/>
        <w:rPr>
          <w:sz w:val="24"/>
        </w:rPr>
      </w:pPr>
      <w:r>
        <w:rPr>
          <w:b/>
          <w:sz w:val="24"/>
        </w:rPr>
        <w:t>3. b</w:t>
      </w:r>
      <w:r>
        <w:rPr>
          <w:sz w:val="24"/>
        </w:rPr>
        <w:t xml:space="preserve"> 用该用户之前训练好的模型，根据数据，进行重建数据操作；</w:t>
      </w:r>
    </w:p>
    <w:p>
      <w:pPr>
        <w:spacing w:line="360" w:lineRule="auto"/>
        <w:ind w:left="1143" w:leftChars="200" w:hanging="723" w:hangingChars="300"/>
        <w:rPr>
          <w:sz w:val="24"/>
        </w:rPr>
      </w:pPr>
      <w:r>
        <w:rPr>
          <w:b/>
          <w:sz w:val="24"/>
        </w:rPr>
        <w:t>4. b</w:t>
      </w:r>
      <w:r>
        <w:rPr>
          <w:sz w:val="24"/>
        </w:rPr>
        <w:t xml:space="preserve"> 以该用户训练阶段验证集上重建误差均值作为阈值，如果该数据的重建误差小于验证集上的均值，认为是真的用户输入的密码；否则，认为是冒名顶替的用户输入了密码。</w:t>
      </w:r>
    </w:p>
    <w:p>
      <w:pPr>
        <w:pStyle w:val="5"/>
        <w:rPr>
          <w:rFonts w:ascii="Times New Roman" w:hAnsi="Times New Roman" w:eastAsia="宋体"/>
        </w:rPr>
      </w:pPr>
      <w:bookmarkStart w:id="145" w:name="_Toc9796210"/>
      <w:r>
        <w:rPr>
          <w:rFonts w:ascii="Times New Roman" w:hAnsi="Times New Roman" w:eastAsia="宋体"/>
        </w:rPr>
        <w:t>（2）验证登录模块算法实现</w:t>
      </w:r>
      <w:bookmarkEnd w:id="145"/>
    </w:p>
    <w:p>
      <w:pPr>
        <w:pStyle w:val="27"/>
        <w:numPr>
          <w:ilvl w:val="0"/>
          <w:numId w:val="14"/>
        </w:numPr>
        <w:spacing w:line="360" w:lineRule="auto"/>
        <w:ind w:firstLineChars="0"/>
        <w:rPr>
          <w:b/>
          <w:sz w:val="24"/>
          <w:szCs w:val="28"/>
        </w:rPr>
      </w:pPr>
      <w:r>
        <w:rPr>
          <w:b/>
          <w:sz w:val="24"/>
          <w:szCs w:val="28"/>
        </w:rPr>
        <w:t>二分类模型</w:t>
      </w:r>
    </w:p>
    <w:p>
      <w:pPr>
        <w:spacing w:line="360" w:lineRule="auto"/>
        <w:ind w:firstLine="420"/>
        <w:rPr>
          <w:sz w:val="24"/>
        </w:rPr>
      </w:pPr>
      <w:r>
        <w:rPr>
          <w:sz w:val="24"/>
        </w:rPr>
        <w:t>二分类模型验证登录的主要过程如下，先加载用户个人模型，然后进行数据预处理，读取预处理之后的数据，再加载之前真正样本的均值和方差，用加载的模型预测现在的数据来自真用户的概率，概率大于阈值，认为是真用户，否则认为是冒名顶替的用户：</w:t>
      </w:r>
    </w:p>
    <w:tbl>
      <w:tblPr>
        <w:tblStyle w:val="13"/>
        <w:tblpPr w:leftFromText="180" w:rightFromText="180" w:vertAnchor="text" w:horzAnchor="margin" w:tblpY="70"/>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CellMar>
            <w:top w:w="0" w:type="dxa"/>
            <w:left w:w="108" w:type="dxa"/>
            <w:bottom w:w="0" w:type="dxa"/>
            <w:right w:w="108" w:type="dxa"/>
          </w:tblCellMar>
        </w:tblPrEx>
        <w:tc>
          <w:tcPr>
            <w:tcW w:w="9036" w:type="dxa"/>
            <w:shd w:val="pct5" w:color="auto" w:fill="auto"/>
          </w:tcPr>
          <w:p>
            <w:pPr>
              <w:rPr>
                <w:sz w:val="24"/>
              </w:rPr>
            </w:pPr>
            <w:r>
              <w:rPr>
                <w:sz w:val="24"/>
              </w:rPr>
              <w:t>clf= joblib.load('./model/'+str(person)+'/'+str(person)+'.model')  #加载用户个人模型</w:t>
            </w:r>
          </w:p>
          <w:p>
            <w:pPr>
              <w:rPr>
                <w:sz w:val="24"/>
              </w:rPr>
            </w:pPr>
            <w:r>
              <w:rPr>
                <w:sz w:val="24"/>
              </w:rPr>
              <w:t>t=single_data_transision(input_user_excel)  #进行数据预处理</w:t>
            </w:r>
          </w:p>
          <w:p>
            <w:pPr>
              <w:rPr>
                <w:sz w:val="24"/>
              </w:rPr>
            </w:pPr>
            <w:r>
              <w:rPr>
                <w:sz w:val="24"/>
              </w:rPr>
              <w:t>if(t==0):</w:t>
            </w:r>
          </w:p>
          <w:p>
            <w:pPr>
              <w:rPr>
                <w:sz w:val="24"/>
              </w:rPr>
            </w:pPr>
            <w:r>
              <w:rPr>
                <w:sz w:val="24"/>
              </w:rPr>
              <w:t xml:space="preserve">    print('Sorry,file wrong type, please enter again,that will be all right')</w:t>
            </w:r>
          </w:p>
          <w:p>
            <w:pPr>
              <w:rPr>
                <w:sz w:val="24"/>
              </w:rPr>
            </w:pPr>
            <w:r>
              <w:rPr>
                <w:sz w:val="24"/>
              </w:rPr>
              <w:t xml:space="preserve">    return -1</w:t>
            </w:r>
          </w:p>
          <w:p>
            <w:pPr>
              <w:rPr>
                <w:sz w:val="24"/>
              </w:rPr>
            </w:pPr>
            <w:r>
              <w:rPr>
                <w:sz w:val="24"/>
              </w:rPr>
              <w:t>df=pd.read_csv('wait_judge.csv',sep=',')   #读取数据预处理之后的数据</w:t>
            </w:r>
          </w:p>
          <w:p>
            <w:pPr>
              <w:rPr>
                <w:sz w:val="24"/>
              </w:rPr>
            </w:pPr>
            <w:r>
              <w:rPr>
                <w:sz w:val="24"/>
              </w:rPr>
              <w:t>X=np.zeros((df.shape[0],len(features3)))</w:t>
            </w:r>
          </w:p>
          <w:p>
            <w:pPr>
              <w:rPr>
                <w:sz w:val="24"/>
              </w:rPr>
            </w:pPr>
            <w:r>
              <w:rPr>
                <w:sz w:val="24"/>
              </w:rPr>
              <w:t>X[:,:]=df[features3].values</w:t>
            </w:r>
          </w:p>
          <w:p>
            <w:pPr>
              <w:rPr>
                <w:sz w:val="24"/>
              </w:rPr>
            </w:pPr>
            <w:r>
              <w:rPr>
                <w:sz w:val="24"/>
              </w:rPr>
              <w:t>mean=np.load(meanpath+str(person)+'/'+str(person)+'.npy')  #加载之前真正样本的均值</w:t>
            </w:r>
          </w:p>
          <w:p>
            <w:pPr>
              <w:rPr>
                <w:sz w:val="24"/>
              </w:rPr>
            </w:pPr>
            <w:r>
              <w:rPr>
                <w:sz w:val="24"/>
              </w:rPr>
              <w:t>var=np.load(varpath+str(person)+'/'+str(person)+'.npy')     #加载之前真正样本的方差</w:t>
            </w:r>
          </w:p>
          <w:p>
            <w:pPr>
              <w:rPr>
                <w:sz w:val="24"/>
              </w:rPr>
            </w:pPr>
            <w:r>
              <w:rPr>
                <w:sz w:val="24"/>
              </w:rPr>
              <w:t>X=(X-mean)/np.sqrt(var)          #进行标准化操作</w:t>
            </w:r>
          </w:p>
          <w:p>
            <w:pPr>
              <w:rPr>
                <w:sz w:val="24"/>
              </w:rPr>
            </w:pPr>
            <w:r>
              <w:rPr>
                <w:sz w:val="24"/>
              </w:rPr>
              <w:t>y_prob=model.predict_proba(X)    #用模型预测信心分数</w:t>
            </w:r>
          </w:p>
          <w:p>
            <w:pPr>
              <w:rPr>
                <w:sz w:val="24"/>
              </w:rPr>
            </w:pPr>
            <w:r>
              <w:rPr>
                <w:sz w:val="24"/>
              </w:rPr>
              <w:t>y_pred=(y_prob[0,1]&gt;judge_thre).astype(np.int32)  #信心分数大于阈值，认为是真正用户</w:t>
            </w:r>
          </w:p>
          <w:p>
            <w:pPr>
              <w:rPr>
                <w:sz w:val="24"/>
              </w:rPr>
            </w:pPr>
            <w:r>
              <w:rPr>
                <w:sz w:val="24"/>
              </w:rPr>
              <w:t>if(y_pred&gt;0):</w:t>
            </w:r>
          </w:p>
          <w:p>
            <w:pPr>
              <w:rPr>
                <w:sz w:val="24"/>
              </w:rPr>
            </w:pPr>
            <w:r>
              <w:rPr>
                <w:sz w:val="24"/>
              </w:rPr>
              <w:t xml:space="preserve">    print('True user!')</w:t>
            </w:r>
          </w:p>
          <w:p>
            <w:pPr>
              <w:rPr>
                <w:sz w:val="24"/>
              </w:rPr>
            </w:pPr>
            <w:r>
              <w:rPr>
                <w:sz w:val="24"/>
              </w:rPr>
              <w:t>else:</w:t>
            </w:r>
          </w:p>
          <w:p>
            <w:pPr>
              <w:ind w:firstLine="420"/>
              <w:rPr>
                <w:sz w:val="24"/>
              </w:rPr>
            </w:pPr>
            <w:r>
              <w:rPr>
                <w:sz w:val="24"/>
              </w:rPr>
              <w:t>print('Eve!')</w:t>
            </w:r>
          </w:p>
          <w:p>
            <w:r>
              <w:rPr>
                <w:sz w:val="24"/>
              </w:rPr>
              <w:t>return y_pred</w:t>
            </w:r>
          </w:p>
        </w:tc>
      </w:tr>
    </w:tbl>
    <w:p/>
    <w:p>
      <w:pPr>
        <w:pStyle w:val="27"/>
        <w:numPr>
          <w:ilvl w:val="0"/>
          <w:numId w:val="14"/>
        </w:numPr>
        <w:spacing w:line="360" w:lineRule="auto"/>
        <w:ind w:firstLineChars="0"/>
        <w:rPr>
          <w:b/>
          <w:sz w:val="24"/>
          <w:szCs w:val="28"/>
        </w:rPr>
      </w:pPr>
      <w:r>
        <w:rPr>
          <w:b/>
          <w:sz w:val="24"/>
          <w:szCs w:val="28"/>
        </w:rPr>
        <w:t>无监督异常侦测</w:t>
      </w:r>
    </w:p>
    <w:tbl>
      <w:tblPr>
        <w:tblStyle w:val="13"/>
        <w:tblpPr w:leftFromText="180" w:rightFromText="180" w:vertAnchor="text" w:horzAnchor="margin" w:tblpY="70"/>
        <w:tblW w:w="9036" w:type="dxa"/>
        <w:tblInd w:w="0" w:type="dxa"/>
        <w:shd w:val="pct5" w:color="auto" w:fill="auto"/>
        <w:tblLayout w:type="fixed"/>
        <w:tblCellMar>
          <w:top w:w="0" w:type="dxa"/>
          <w:left w:w="108" w:type="dxa"/>
          <w:bottom w:w="0" w:type="dxa"/>
          <w:right w:w="108" w:type="dxa"/>
        </w:tblCellMar>
      </w:tblPr>
      <w:tblGrid>
        <w:gridCol w:w="9036"/>
      </w:tblGrid>
      <w:tr>
        <w:tblPrEx>
          <w:tblLayout w:type="fixed"/>
          <w:tblCellMar>
            <w:top w:w="0" w:type="dxa"/>
            <w:left w:w="108" w:type="dxa"/>
            <w:bottom w:w="0" w:type="dxa"/>
            <w:right w:w="108" w:type="dxa"/>
          </w:tblCellMar>
        </w:tblPrEx>
        <w:tc>
          <w:tcPr>
            <w:tcW w:w="9036" w:type="dxa"/>
            <w:shd w:val="pct5" w:color="auto" w:fill="auto"/>
          </w:tcPr>
          <w:p>
            <w:pPr>
              <w:rPr>
                <w:sz w:val="24"/>
              </w:rPr>
            </w:pPr>
            <w:r>
              <w:rPr>
                <w:sz w:val="24"/>
              </w:rPr>
              <w:t>Mae_test = np.mean(np.abs(X - pred_X), axis=1)</w:t>
            </w:r>
          </w:p>
          <w:p>
            <w:pPr>
              <w:rPr>
                <w:sz w:val="24"/>
              </w:rPr>
            </w:pPr>
            <w:r>
              <w:rPr>
                <w:sz w:val="24"/>
              </w:rPr>
              <w:t>thre=np.load(historypath+str(person)+'/'+str(person)+'.history.npy')</w:t>
            </w:r>
          </w:p>
          <w:p>
            <w:pPr>
              <w:rPr>
                <w:sz w:val="24"/>
              </w:rPr>
            </w:pPr>
            <w:r>
              <w:rPr>
                <w:sz w:val="24"/>
              </w:rPr>
              <w:t>thre=thre[int(-len(thre)*0.4):].mean()</w:t>
            </w:r>
          </w:p>
          <w:p/>
        </w:tc>
      </w:tr>
    </w:tbl>
    <w:p>
      <w:pPr>
        <w:autoSpaceDE w:val="0"/>
        <w:autoSpaceDN w:val="0"/>
        <w:adjustRightInd w:val="0"/>
        <w:spacing w:line="360" w:lineRule="auto"/>
        <w:ind w:firstLine="480" w:firstLineChars="200"/>
        <w:rPr>
          <w:bCs/>
          <w:sz w:val="24"/>
        </w:rPr>
      </w:pPr>
      <w:r>
        <w:rPr>
          <w:bCs/>
          <w:sz w:val="24"/>
        </w:rPr>
        <w:t>自动编码器无监督异常侦测的用户验证登录过程，数据处理部分与二分类模型相似，只不过这里需要加载之前训练时存储的验证集上的平均绝对误差，取最后训练阶段的平均绝对误差的均值作为阈值。使用用户训练的模型重建数据，如果重建之后数据的平均绝对误差小于阈值，认为是真用户，否则认为是冒名顶替的用户。</w:t>
      </w:r>
    </w:p>
    <w:p>
      <w:pPr>
        <w:autoSpaceDE w:val="0"/>
        <w:autoSpaceDN w:val="0"/>
        <w:adjustRightInd w:val="0"/>
        <w:spacing w:line="360" w:lineRule="auto"/>
        <w:rPr>
          <w:bCs/>
          <w:sz w:val="24"/>
        </w:rPr>
      </w:pPr>
      <w:r>
        <w:rPr>
          <w:bCs/>
          <w:sz w:val="24"/>
        </w:rPr>
        <w:tab/>
      </w:r>
      <w:r>
        <w:rPr>
          <w:bCs/>
          <w:sz w:val="24"/>
        </w:rPr>
        <w:t>当判断为真用户时，会提示认证通过，否则提示认证失败：</w:t>
      </w:r>
    </w:p>
    <w:p>
      <w:pPr>
        <w:keepNext/>
        <w:autoSpaceDE w:val="0"/>
        <w:autoSpaceDN w:val="0"/>
        <w:adjustRightInd w:val="0"/>
        <w:spacing w:line="360" w:lineRule="auto"/>
        <w:jc w:val="center"/>
        <w:rPr>
          <w:bCs/>
          <w:sz w:val="24"/>
        </w:rPr>
      </w:pPr>
      <w:r>
        <w:rPr>
          <w:bCs/>
          <w:sz w:val="24"/>
        </w:rPr>
        <w:drawing>
          <wp:inline distT="0" distB="0" distL="0" distR="0">
            <wp:extent cx="1557020" cy="1866265"/>
            <wp:effectExtent l="0" t="0" r="5080" b="63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2492" cy="1920129"/>
                    </a:xfrm>
                    <a:prstGeom prst="rect">
                      <a:avLst/>
                    </a:prstGeom>
                  </pic:spPr>
                </pic:pic>
              </a:graphicData>
            </a:graphic>
          </wp:inline>
        </w:drawing>
      </w:r>
      <w:r>
        <w:rPr>
          <w:bCs/>
          <w:sz w:val="24"/>
        </w:rPr>
        <w:t xml:space="preserve">            </w:t>
      </w:r>
      <w:r>
        <w:rPr>
          <w:bCs/>
          <w:sz w:val="24"/>
        </w:rPr>
        <w:drawing>
          <wp:inline distT="0" distB="0" distL="0" distR="0">
            <wp:extent cx="1613535" cy="2005965"/>
            <wp:effectExtent l="0" t="0" r="571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57860" cy="2061376"/>
                    </a:xfrm>
                    <a:prstGeom prst="rect">
                      <a:avLst/>
                    </a:prstGeom>
                  </pic:spPr>
                </pic:pic>
              </a:graphicData>
            </a:graphic>
          </wp:inline>
        </w:drawing>
      </w:r>
    </w:p>
    <w:p>
      <w:pPr>
        <w:pStyle w:val="6"/>
        <w:jc w:val="center"/>
        <w:rPr>
          <w:rFonts w:ascii="Times New Roman" w:hAnsi="Times New Roman"/>
        </w:rPr>
      </w:pPr>
      <w:bookmarkStart w:id="146" w:name="_Toc14967134"/>
      <w:bookmarkStart w:id="147" w:name="_Toc14877298"/>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t xml:space="preserve"> 认证结果显示</w:t>
      </w:r>
      <w:bookmarkEnd w:id="146"/>
    </w:p>
    <w:bookmarkEnd w:id="147"/>
    <w:p>
      <w:pPr>
        <w:autoSpaceDE w:val="0"/>
        <w:autoSpaceDN w:val="0"/>
        <w:adjustRightInd w:val="0"/>
        <w:spacing w:line="360" w:lineRule="auto"/>
        <w:rPr>
          <w:bCs/>
          <w:sz w:val="24"/>
        </w:rPr>
      </w:pPr>
    </w:p>
    <w:p>
      <w:pPr>
        <w:autoSpaceDE w:val="0"/>
        <w:autoSpaceDN w:val="0"/>
        <w:adjustRightInd w:val="0"/>
        <w:spacing w:line="360" w:lineRule="auto"/>
        <w:rPr>
          <w:bCs/>
          <w:sz w:val="24"/>
        </w:rPr>
      </w:pPr>
    </w:p>
    <w:p>
      <w:pPr>
        <w:pStyle w:val="3"/>
        <w:rPr>
          <w:rFonts w:ascii="Times New Roman" w:hAnsi="Times New Roman"/>
          <w:bCs w:val="0"/>
          <w:sz w:val="28"/>
        </w:rPr>
      </w:pPr>
      <w:bookmarkStart w:id="148" w:name="_Toc10469830"/>
      <w:bookmarkStart w:id="149" w:name="_Toc15026303"/>
      <w:bookmarkStart w:id="150" w:name="_Toc10470003"/>
      <w:r>
        <w:rPr>
          <w:rFonts w:ascii="Times New Roman" w:hAnsi="Times New Roman"/>
          <w:bCs w:val="0"/>
          <w:sz w:val="28"/>
        </w:rPr>
        <w:t>2.6 本章小结</w:t>
      </w:r>
      <w:bookmarkEnd w:id="148"/>
      <w:bookmarkEnd w:id="149"/>
      <w:bookmarkEnd w:id="150"/>
    </w:p>
    <w:p>
      <w:pPr>
        <w:autoSpaceDE w:val="0"/>
        <w:autoSpaceDN w:val="0"/>
        <w:adjustRightInd w:val="0"/>
        <w:spacing w:line="360" w:lineRule="auto"/>
        <w:ind w:firstLine="480" w:firstLineChars="200"/>
        <w:rPr>
          <w:bCs/>
          <w:color w:val="000000" w:themeColor="text1"/>
          <w:sz w:val="24"/>
          <w14:textFill>
            <w14:solidFill>
              <w14:schemeClr w14:val="tx1"/>
            </w14:solidFill>
          </w14:textFill>
        </w:rPr>
        <w:sectPr>
          <w:pgSz w:w="11906" w:h="16838"/>
          <w:pgMar w:top="1440" w:right="1466" w:bottom="1440" w:left="1620" w:header="851" w:footer="992" w:gutter="0"/>
          <w:cols w:space="720" w:num="1"/>
          <w:docGrid w:type="lines" w:linePitch="312" w:charSpace="0"/>
        </w:sectPr>
      </w:pPr>
      <w:r>
        <w:rPr>
          <w:bCs/>
          <w:color w:val="000000" w:themeColor="text1"/>
          <w:sz w:val="24"/>
          <w14:textFill>
            <w14:solidFill>
              <w14:schemeClr w14:val="tx1"/>
            </w14:solidFill>
          </w14:textFill>
        </w:rPr>
        <w:t>本章节主要通过对MVSA系统的功能、依托的安卓传感器设备、软件处理流程以及软件模块的描述，介绍了MVSA的具体实现的过程和运行处理流程。在后续的第三章节中将介绍对MVSA系统功能的验证测试。</w:t>
      </w:r>
    </w:p>
    <w:p>
      <w:pPr>
        <w:pStyle w:val="2"/>
        <w:jc w:val="center"/>
        <w:rPr>
          <w:rFonts w:eastAsia="黑体"/>
          <w:sz w:val="32"/>
          <w:szCs w:val="32"/>
        </w:rPr>
      </w:pPr>
      <w:bookmarkStart w:id="151" w:name="_Toc385692233"/>
      <w:bookmarkStart w:id="152" w:name="_Toc10469831"/>
      <w:bookmarkStart w:id="153" w:name="_Toc9796211"/>
      <w:bookmarkStart w:id="154" w:name="_Toc15026304"/>
      <w:bookmarkStart w:id="155" w:name="_Toc10470004"/>
      <w:r>
        <w:rPr>
          <w:rFonts w:eastAsia="黑体"/>
          <w:sz w:val="32"/>
          <w:szCs w:val="32"/>
        </w:rPr>
        <w:t>第三章 作品测试与分析</w:t>
      </w:r>
      <w:bookmarkEnd w:id="151"/>
      <w:bookmarkEnd w:id="152"/>
      <w:bookmarkEnd w:id="153"/>
      <w:bookmarkEnd w:id="154"/>
      <w:bookmarkEnd w:id="155"/>
    </w:p>
    <w:p>
      <w:pPr>
        <w:spacing w:line="360" w:lineRule="auto"/>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本章主要介绍将采集到的多个用户的数据放入MVSA系统之中进行识别的测试结果。在此基础上，本章还进一步分析在测试实验之中TPR、TNR、FPR、FNR和F1-score等测试指标，以此来考量系统的准确性和可靠性。此外，对于按键</w:t>
      </w:r>
      <w:r>
        <w:rPr>
          <w:rFonts w:hint="eastAsia"/>
          <w:color w:val="000000" w:themeColor="text1"/>
          <w:sz w:val="24"/>
          <w14:textFill>
            <w14:solidFill>
              <w14:schemeClr w14:val="tx1"/>
            </w14:solidFill>
          </w14:textFill>
        </w:rPr>
        <w:t>密码的测试</w:t>
      </w:r>
      <w:r>
        <w:rPr>
          <w:color w:val="000000" w:themeColor="text1"/>
          <w:sz w:val="24"/>
          <w14:textFill>
            <w14:solidFill>
              <w14:schemeClr w14:val="tx1"/>
            </w14:solidFill>
          </w14:textFill>
        </w:rPr>
        <w:t>，我们还邀请了志愿者使用节拍器进行数据录入，模拟对于MVSA系统进行模仿攻击的场景，检测在模仿攻击的情况下MVSA系统的识别准确率是否会受到影响；同时，我们还录入了在不同场景下（包括但不限于，站姿，坐姿，洗澡前后，是否乘坐交通工具等多个情形）的多组数据进行测试；与此同时，本章还将我们的工作成果与以前的相关工作结果进行对比，分析。</w:t>
      </w:r>
    </w:p>
    <w:p>
      <w:pPr>
        <w:pStyle w:val="3"/>
        <w:rPr>
          <w:rFonts w:ascii="Times New Roman" w:hAnsi="Times New Roman"/>
          <w:bCs w:val="0"/>
          <w:sz w:val="28"/>
        </w:rPr>
      </w:pPr>
      <w:bookmarkStart w:id="156" w:name="_Toc9796213"/>
      <w:bookmarkStart w:id="157" w:name="_Toc15026305"/>
      <w:bookmarkStart w:id="158" w:name="_Toc10470005"/>
      <w:bookmarkStart w:id="159" w:name="_Toc10469832"/>
      <w:r>
        <w:rPr>
          <w:rFonts w:ascii="Times New Roman" w:hAnsi="Times New Roman"/>
          <w:bCs w:val="0"/>
          <w:sz w:val="28"/>
        </w:rPr>
        <w:t>3.1 测试数据集</w:t>
      </w:r>
      <w:bookmarkEnd w:id="156"/>
      <w:bookmarkEnd w:id="157"/>
      <w:bookmarkEnd w:id="158"/>
      <w:bookmarkEnd w:id="159"/>
    </w:p>
    <w:p>
      <w:pPr>
        <w:spacing w:line="360" w:lineRule="auto"/>
        <w:ind w:firstLine="420"/>
        <w:rPr>
          <w:sz w:val="24"/>
        </w:rPr>
      </w:pPr>
      <w:r>
        <w:rPr>
          <w:sz w:val="24"/>
        </w:rPr>
        <w:t>在测试用户数据训练和用户登录模块上，我们选用采集的数据集进行测试。按键</w:t>
      </w:r>
      <w:r>
        <w:rPr>
          <w:rFonts w:hint="eastAsia"/>
          <w:sz w:val="24"/>
        </w:rPr>
        <w:t>密码</w:t>
      </w:r>
      <w:r>
        <w:rPr>
          <w:sz w:val="24"/>
        </w:rPr>
        <w:t>测试时，我们请求每位志愿者都使用右手持手机，输入相同的6位数密码“123456”。而九宫格</w:t>
      </w:r>
      <w:r>
        <w:rPr>
          <w:rFonts w:hint="eastAsia"/>
          <w:sz w:val="24"/>
        </w:rPr>
        <w:t>密码</w:t>
      </w:r>
      <w:r>
        <w:rPr>
          <w:sz w:val="24"/>
        </w:rPr>
        <w:t>测试时，我们请求志愿者左手持手机，右手划屏输入7位密码[1 2 3 6 9 7 8]。</w:t>
      </w:r>
    </w:p>
    <w:p>
      <w:pPr>
        <w:spacing w:line="360" w:lineRule="auto"/>
        <w:ind w:firstLine="420"/>
        <w:rPr>
          <w:sz w:val="24"/>
        </w:rPr>
      </w:pPr>
      <w:r>
        <w:rPr>
          <w:sz w:val="24"/>
        </w:rPr>
        <w:t>按键</w:t>
      </w:r>
      <w:r>
        <w:rPr>
          <w:rFonts w:hint="eastAsia"/>
          <w:sz w:val="24"/>
        </w:rPr>
        <w:t>密码</w:t>
      </w:r>
      <w:r>
        <w:rPr>
          <w:sz w:val="24"/>
        </w:rPr>
        <w:t>数据库</w:t>
      </w:r>
      <w:r>
        <w:rPr>
          <w:b/>
          <w:sz w:val="24"/>
        </w:rPr>
        <w:t>1</w:t>
      </w:r>
      <w:r>
        <w:rPr>
          <w:sz w:val="24"/>
        </w:rPr>
        <w:t>中，我们收录了50位志愿者的数据，每位志愿者约录入30个有效样本，手机触屏有触摸面积数据，没有触摸压力数据。按键</w:t>
      </w:r>
      <w:r>
        <w:rPr>
          <w:rFonts w:hint="eastAsia"/>
          <w:sz w:val="24"/>
        </w:rPr>
        <w:t>密码</w:t>
      </w:r>
      <w:r>
        <w:rPr>
          <w:sz w:val="24"/>
        </w:rPr>
        <w:t>数据库</w:t>
      </w:r>
      <w:r>
        <w:rPr>
          <w:b/>
          <w:sz w:val="24"/>
        </w:rPr>
        <w:t>2</w:t>
      </w:r>
      <w:r>
        <w:rPr>
          <w:sz w:val="24"/>
        </w:rPr>
        <w:t>中，两位志愿者使用节拍器，以90拍/分钟的节奏录入样本，另有5位志愿者没有使用节拍器录入的数据，手机触屏有触摸压力数据，没有触摸面积数据。按键</w:t>
      </w:r>
      <w:r>
        <w:rPr>
          <w:rFonts w:hint="eastAsia"/>
          <w:sz w:val="24"/>
        </w:rPr>
        <w:t>密码</w:t>
      </w:r>
      <w:r>
        <w:rPr>
          <w:sz w:val="24"/>
        </w:rPr>
        <w:t>数据库</w:t>
      </w:r>
      <w:r>
        <w:rPr>
          <w:b/>
          <w:sz w:val="24"/>
        </w:rPr>
        <w:t>3</w:t>
      </w:r>
      <w:r>
        <w:rPr>
          <w:sz w:val="24"/>
        </w:rPr>
        <w:t>中，收录了1位组员在多种场景下的数据，手机触屏有触摸压力数据，没有触摸面积数据。</w:t>
      </w:r>
    </w:p>
    <w:p>
      <w:pPr>
        <w:spacing w:line="360" w:lineRule="auto"/>
        <w:ind w:firstLine="420"/>
        <w:rPr>
          <w:sz w:val="24"/>
        </w:rPr>
      </w:pPr>
      <w:r>
        <w:rPr>
          <w:sz w:val="24"/>
        </w:rPr>
        <w:t>九宫格</w:t>
      </w:r>
      <w:r>
        <w:rPr>
          <w:rFonts w:hint="eastAsia"/>
          <w:sz w:val="24"/>
        </w:rPr>
        <w:t>密码</w:t>
      </w:r>
      <w:r>
        <w:rPr>
          <w:sz w:val="24"/>
        </w:rPr>
        <w:t>数据库中，我们收录了30位志愿者的数据，每位志愿者约录入30个有效样本，手机触屏有触摸压力数据，没有触摸面积数据。</w:t>
      </w:r>
    </w:p>
    <w:p>
      <w:pPr>
        <w:pStyle w:val="3"/>
        <w:rPr>
          <w:rFonts w:ascii="Times New Roman" w:hAnsi="Times New Roman"/>
          <w:bCs w:val="0"/>
          <w:sz w:val="28"/>
        </w:rPr>
      </w:pPr>
      <w:bookmarkStart w:id="160" w:name="_Toc520338657"/>
      <w:bookmarkStart w:id="161" w:name="_Toc9796214"/>
      <w:bookmarkStart w:id="162" w:name="_Toc15026306"/>
      <w:bookmarkStart w:id="163" w:name="_Toc10470006"/>
      <w:bookmarkStart w:id="164" w:name="_Toc10469833"/>
      <w:r>
        <w:rPr>
          <w:rFonts w:ascii="Times New Roman" w:hAnsi="Times New Roman"/>
          <w:bCs w:val="0"/>
          <w:sz w:val="28"/>
        </w:rPr>
        <w:t>3.2 测试</w:t>
      </w:r>
      <w:bookmarkEnd w:id="160"/>
      <w:r>
        <w:rPr>
          <w:rFonts w:ascii="Times New Roman" w:hAnsi="Times New Roman"/>
          <w:bCs w:val="0"/>
          <w:sz w:val="28"/>
        </w:rPr>
        <w:t>指标</w:t>
      </w:r>
      <w:bookmarkEnd w:id="161"/>
      <w:bookmarkEnd w:id="162"/>
      <w:bookmarkEnd w:id="163"/>
      <w:bookmarkEnd w:id="164"/>
    </w:p>
    <w:p>
      <w:pPr>
        <w:rPr>
          <w:sz w:val="24"/>
        </w:rPr>
      </w:pPr>
      <w:r>
        <w:tab/>
      </w:r>
      <w:r>
        <w:rPr>
          <w:sz w:val="24"/>
        </w:rPr>
        <w:t>在对MVSA系统的测试中，我们采用机器学习系统的常用评价指标来衡量系统性能。主要包括TPR、TNR、FPR、FNR和F1-score。</w:t>
      </w:r>
    </w:p>
    <w:p>
      <w:pPr>
        <w:autoSpaceDE w:val="0"/>
        <w:autoSpaceDN w:val="0"/>
        <w:adjustRightInd w:val="0"/>
        <w:spacing w:line="360" w:lineRule="auto"/>
        <w:ind w:firstLine="420"/>
        <w:rPr>
          <w:sz w:val="24"/>
        </w:rPr>
      </w:pPr>
      <w:r>
        <w:rPr>
          <w:sz w:val="24"/>
        </w:rPr>
        <w:t>TP（True Positive）是真阳性，即真用户的样本被判为真用户的样本数；TN（True Negative）是真阴性，即假用户的样本被判为假用户的样本数；FP（False Positive）是假阳性，即假用户的样本被判为真用户的样本数；FN（False Negative）是假阴性，即真用户的样本被判为假用户的样本数。</w:t>
      </w:r>
    </w:p>
    <w:p>
      <w:pPr>
        <w:autoSpaceDE w:val="0"/>
        <w:autoSpaceDN w:val="0"/>
        <w:adjustRightInd w:val="0"/>
        <w:spacing w:line="360" w:lineRule="auto"/>
        <w:ind w:firstLine="420"/>
        <w:rPr>
          <w:sz w:val="24"/>
        </w:rPr>
      </w:pPr>
      <w:r>
        <w:rPr>
          <w:sz w:val="24"/>
        </w:rPr>
        <w:t>TPR（True Positive Rate）可以理解为所有正类中，有多少被预测成正类（正类预测正确），也叫召回率(Recall)或者敏感性（Sensitivity），TPR越接近1越好，说明真用户被正确识别的概率很高，给出定义如下：</w:t>
      </w:r>
    </w:p>
    <w:p>
      <w:pPr>
        <w:autoSpaceDE w:val="0"/>
        <w:autoSpaceDN w:val="0"/>
        <w:adjustRightInd w:val="0"/>
        <w:spacing w:line="360" w:lineRule="auto"/>
        <w:ind w:firstLine="420"/>
        <w:rPr>
          <w:sz w:val="24"/>
        </w:rPr>
      </w:pPr>
      <m:oMathPara>
        <m:oMathParaPr>
          <m:jc m:val="center"/>
        </m:oMathParaPr>
        <m:oMath>
          <m:r>
            <w:rPr>
              <w:rFonts w:ascii="Cambria Math" w:hAnsi="Cambria Math"/>
              <w:sz w:val="24"/>
            </w:rPr>
            <m:t>TPR=Recall=Sensitivity=</m:t>
          </m:r>
          <m:f>
            <m:fPr>
              <m:ctrlPr>
                <w:rPr>
                  <w:rFonts w:ascii="Cambria Math" w:hAnsi="Cambria Math"/>
                  <w:sz w:val="24"/>
                </w:rPr>
              </m:ctrlPr>
            </m:fPr>
            <m:num>
              <m:r>
                <w:rPr>
                  <w:rFonts w:ascii="Cambria Math" w:hAnsi="Cambria Math"/>
                  <w:sz w:val="24"/>
                </w:rPr>
                <m:t>TP</m:t>
              </m:r>
              <m:ctrlPr>
                <w:rPr>
                  <w:rFonts w:ascii="Cambria Math" w:hAnsi="Cambria Math"/>
                  <w:sz w:val="24"/>
                </w:rPr>
              </m:ctrlPr>
            </m:num>
            <m:den>
              <m:r>
                <w:rPr>
                  <w:rFonts w:ascii="Cambria Math" w:hAnsi="Cambria Math"/>
                  <w:sz w:val="24"/>
                </w:rPr>
                <m:t>TP+FN</m:t>
              </m:r>
              <m:ctrlPr>
                <w:rPr>
                  <w:rFonts w:ascii="Cambria Math" w:hAnsi="Cambria Math"/>
                  <w:sz w:val="24"/>
                </w:rPr>
              </m:ctrlPr>
            </m:den>
          </m:f>
        </m:oMath>
      </m:oMathPara>
    </w:p>
    <w:p>
      <w:pPr>
        <w:autoSpaceDE w:val="0"/>
        <w:autoSpaceDN w:val="0"/>
        <w:adjustRightInd w:val="0"/>
        <w:spacing w:line="360" w:lineRule="auto"/>
        <w:ind w:firstLine="420"/>
        <w:rPr>
          <w:sz w:val="24"/>
        </w:rPr>
      </w:pPr>
      <w:r>
        <w:rPr>
          <w:sz w:val="24"/>
        </w:rPr>
        <w:t>TNR（True Negative Rate）可以理解为所有反类中，有多少被预测成反类（反类预测正确），也叫特异性（Specificity），TNR应该尽量接近1，说明假用户被正确识别为假用户的概率很高，给出定义如下：</w:t>
      </w:r>
    </w:p>
    <w:p>
      <w:pPr>
        <w:autoSpaceDE w:val="0"/>
        <w:autoSpaceDN w:val="0"/>
        <w:adjustRightInd w:val="0"/>
        <w:spacing w:line="360" w:lineRule="auto"/>
        <w:ind w:firstLine="420"/>
        <w:rPr>
          <w:sz w:val="24"/>
        </w:rPr>
      </w:pPr>
      <m:oMathPara>
        <m:oMath>
          <m:r>
            <w:rPr>
              <w:rFonts w:ascii="Cambria Math" w:hAnsi="Cambria Math"/>
              <w:sz w:val="24"/>
            </w:rPr>
            <m:t>TNR=Specificity=</m:t>
          </m:r>
          <m:f>
            <m:fPr>
              <m:ctrlPr>
                <w:rPr>
                  <w:rFonts w:ascii="Cambria Math" w:hAnsi="Cambria Math"/>
                  <w:sz w:val="24"/>
                </w:rPr>
              </m:ctrlPr>
            </m:fPr>
            <m:num>
              <m:r>
                <w:rPr>
                  <w:rFonts w:ascii="Cambria Math" w:hAnsi="Cambria Math"/>
                  <w:sz w:val="24"/>
                </w:rPr>
                <m:t>TN</m:t>
              </m:r>
              <m:ctrlPr>
                <w:rPr>
                  <w:rFonts w:ascii="Cambria Math" w:hAnsi="Cambria Math"/>
                  <w:sz w:val="24"/>
                </w:rPr>
              </m:ctrlPr>
            </m:num>
            <m:den>
              <m:r>
                <w:rPr>
                  <w:rFonts w:ascii="Cambria Math" w:hAnsi="Cambria Math"/>
                  <w:sz w:val="24"/>
                </w:rPr>
                <m:t>TN+FP</m:t>
              </m:r>
              <m:ctrlPr>
                <w:rPr>
                  <w:rFonts w:ascii="Cambria Math" w:hAnsi="Cambria Math"/>
                  <w:sz w:val="24"/>
                </w:rPr>
              </m:ctrlPr>
            </m:den>
          </m:f>
        </m:oMath>
      </m:oMathPara>
    </w:p>
    <w:p>
      <w:pPr>
        <w:autoSpaceDE w:val="0"/>
        <w:autoSpaceDN w:val="0"/>
        <w:adjustRightInd w:val="0"/>
        <w:spacing w:line="360" w:lineRule="auto"/>
        <w:ind w:firstLine="420"/>
        <w:rPr>
          <w:sz w:val="24"/>
        </w:rPr>
      </w:pPr>
      <w:r>
        <w:rPr>
          <w:sz w:val="24"/>
        </w:rPr>
        <w:t>FPR（False Positive Rate）可以理解为所有反类中，有多少被预测成正类（正类预测错误），FPR越接近0越好，说明假用户被错判为真用户的概率很低，给出定义如下：</w:t>
      </w:r>
    </w:p>
    <w:p>
      <w:pPr>
        <w:autoSpaceDE w:val="0"/>
        <w:autoSpaceDN w:val="0"/>
        <w:adjustRightInd w:val="0"/>
        <w:spacing w:line="360" w:lineRule="auto"/>
        <w:ind w:firstLine="420"/>
        <w:jc w:val="center"/>
        <w:rPr>
          <w:sz w:val="24"/>
        </w:rPr>
      </w:pPr>
      <m:oMathPara>
        <m:oMath>
          <m:r>
            <w:rPr>
              <w:rFonts w:ascii="Cambria Math" w:hAnsi="Cambria Math"/>
              <w:sz w:val="24"/>
            </w:rPr>
            <m:t>FPR=</m:t>
          </m:r>
          <m:f>
            <m:fPr>
              <m:ctrlPr>
                <w:rPr>
                  <w:rFonts w:ascii="Cambria Math" w:hAnsi="Cambria Math"/>
                  <w:sz w:val="24"/>
                </w:rPr>
              </m:ctrlPr>
            </m:fPr>
            <m:num>
              <m:r>
                <w:rPr>
                  <w:rFonts w:ascii="Cambria Math" w:hAnsi="Cambria Math"/>
                  <w:sz w:val="24"/>
                </w:rPr>
                <m:t>FP</m:t>
              </m:r>
              <m:ctrlPr>
                <w:rPr>
                  <w:rFonts w:ascii="Cambria Math" w:hAnsi="Cambria Math"/>
                  <w:sz w:val="24"/>
                </w:rPr>
              </m:ctrlPr>
            </m:num>
            <m:den>
              <m:r>
                <w:rPr>
                  <w:rFonts w:ascii="Cambria Math" w:hAnsi="Cambria Math"/>
                  <w:sz w:val="24"/>
                </w:rPr>
                <m:t>FP+TN</m:t>
              </m:r>
              <m:ctrlPr>
                <w:rPr>
                  <w:rFonts w:ascii="Cambria Math" w:hAnsi="Cambria Math"/>
                  <w:sz w:val="24"/>
                </w:rPr>
              </m:ctrlPr>
            </m:den>
          </m:f>
        </m:oMath>
      </m:oMathPara>
    </w:p>
    <w:p>
      <w:pPr>
        <w:autoSpaceDE w:val="0"/>
        <w:autoSpaceDN w:val="0"/>
        <w:adjustRightInd w:val="0"/>
        <w:spacing w:line="360" w:lineRule="auto"/>
        <w:ind w:firstLine="420"/>
        <w:rPr>
          <w:sz w:val="24"/>
        </w:rPr>
      </w:pPr>
      <w:r>
        <w:rPr>
          <w:sz w:val="24"/>
        </w:rPr>
        <w:t>FNR（False Negative Rate）可以理解为所有正类中，有多少被预测成反类（反类预测错误），FNR应该尽量接近0，说明真用户被错判为假用户的概率很低，给出定义如下：</w:t>
      </w:r>
    </w:p>
    <w:p>
      <w:pPr>
        <w:autoSpaceDE w:val="0"/>
        <w:autoSpaceDN w:val="0"/>
        <w:adjustRightInd w:val="0"/>
        <w:spacing w:line="360" w:lineRule="auto"/>
        <w:ind w:firstLine="420"/>
        <w:jc w:val="center"/>
        <w:rPr>
          <w:sz w:val="24"/>
        </w:rPr>
      </w:pPr>
      <m:oMathPara>
        <m:oMath>
          <m:r>
            <w:rPr>
              <w:rFonts w:ascii="Cambria Math" w:hAnsi="Cambria Math"/>
              <w:sz w:val="24"/>
            </w:rPr>
            <m:t>FNR=</m:t>
          </m:r>
          <m:f>
            <m:fPr>
              <m:ctrlPr>
                <w:rPr>
                  <w:rFonts w:ascii="Cambria Math" w:hAnsi="Cambria Math"/>
                  <w:sz w:val="24"/>
                </w:rPr>
              </m:ctrlPr>
            </m:fPr>
            <m:num>
              <m:r>
                <w:rPr>
                  <w:rFonts w:ascii="Cambria Math" w:hAnsi="Cambria Math"/>
                  <w:sz w:val="24"/>
                </w:rPr>
                <m:t>FN</m:t>
              </m:r>
              <m:ctrlPr>
                <w:rPr>
                  <w:rFonts w:ascii="Cambria Math" w:hAnsi="Cambria Math"/>
                  <w:sz w:val="24"/>
                </w:rPr>
              </m:ctrlPr>
            </m:num>
            <m:den>
              <m:r>
                <w:rPr>
                  <w:rFonts w:ascii="Cambria Math" w:hAnsi="Cambria Math"/>
                  <w:sz w:val="24"/>
                </w:rPr>
                <m:t>FN+TP</m:t>
              </m:r>
              <m:ctrlPr>
                <w:rPr>
                  <w:rFonts w:ascii="Cambria Math" w:hAnsi="Cambria Math"/>
                  <w:sz w:val="24"/>
                </w:rPr>
              </m:ctrlPr>
            </m:den>
          </m:f>
        </m:oMath>
      </m:oMathPara>
    </w:p>
    <w:p>
      <w:pPr>
        <w:autoSpaceDE w:val="0"/>
        <w:autoSpaceDN w:val="0"/>
        <w:adjustRightInd w:val="0"/>
        <w:spacing w:line="360" w:lineRule="auto"/>
        <w:ind w:firstLine="420"/>
        <w:rPr>
          <w:sz w:val="24"/>
        </w:rPr>
      </w:pPr>
      <w:r>
        <w:rPr>
          <w:sz w:val="24"/>
        </w:rPr>
        <w:t>F1-score（F值）又称作F1-measure，是综合考虑Precision和Recall的指标，越接近1说明模型表现越好，越接近0说明模型表现越差，给出定义如下：</w:t>
      </w:r>
    </w:p>
    <w:p>
      <w:pPr>
        <w:autoSpaceDE w:val="0"/>
        <w:autoSpaceDN w:val="0"/>
        <w:adjustRightInd w:val="0"/>
        <w:spacing w:line="360" w:lineRule="auto"/>
        <w:ind w:firstLine="420"/>
        <w:rPr>
          <w:sz w:val="24"/>
        </w:rPr>
      </w:pPr>
      <m:oMathPara>
        <m:oMath>
          <m:r>
            <w:rPr>
              <w:rFonts w:ascii="Cambria Math" w:hAnsi="Cambria Math"/>
              <w:sz w:val="24"/>
            </w:rPr>
            <m:t>F1=2⋅</m:t>
          </m:r>
          <m:f>
            <m:fPr>
              <m:ctrlPr>
                <w:rPr>
                  <w:rFonts w:ascii="Cambria Math" w:hAnsi="Cambria Math"/>
                  <w:sz w:val="24"/>
                </w:rPr>
              </m:ctrlPr>
            </m:fPr>
            <m:num>
              <m:r>
                <w:rPr>
                  <w:rFonts w:ascii="Cambria Math" w:hAnsi="Cambria Math"/>
                  <w:sz w:val="24"/>
                </w:rPr>
                <m:t>Precison⋅Recall</m:t>
              </m:r>
              <m:ctrlPr>
                <w:rPr>
                  <w:rFonts w:ascii="Cambria Math" w:hAnsi="Cambria Math"/>
                  <w:sz w:val="24"/>
                </w:rPr>
              </m:ctrlPr>
            </m:num>
            <m:den>
              <m:r>
                <w:rPr>
                  <w:rFonts w:ascii="Cambria Math" w:hAnsi="Cambria Math"/>
                  <w:sz w:val="24"/>
                </w:rPr>
                <m:t>Precison+Recall</m:t>
              </m:r>
              <m:ctrlPr>
                <w:rPr>
                  <w:rFonts w:ascii="Cambria Math" w:hAnsi="Cambria Math"/>
                  <w:sz w:val="24"/>
                </w:rPr>
              </m:ctrlPr>
            </m:den>
          </m:f>
          <m:r>
            <w:rPr>
              <w:rFonts w:ascii="Cambria Math" w:hAnsi="Cambria Math"/>
              <w:sz w:val="24"/>
            </w:rPr>
            <m:t>=</m:t>
          </m:r>
          <m:f>
            <m:fPr>
              <m:ctrlPr>
                <w:rPr>
                  <w:rFonts w:ascii="Cambria Math" w:hAnsi="Cambria Math"/>
                  <w:sz w:val="24"/>
                </w:rPr>
              </m:ctrlPr>
            </m:fPr>
            <m:num>
              <m:r>
                <w:rPr>
                  <w:rFonts w:ascii="Cambria Math" w:hAnsi="Cambria Math"/>
                  <w:sz w:val="24"/>
                </w:rPr>
                <m:t>2TP</m:t>
              </m:r>
              <m:ctrlPr>
                <w:rPr>
                  <w:rFonts w:ascii="Cambria Math" w:hAnsi="Cambria Math"/>
                  <w:sz w:val="24"/>
                </w:rPr>
              </m:ctrlPr>
            </m:num>
            <m:den>
              <m:r>
                <w:rPr>
                  <w:rFonts w:ascii="Cambria Math" w:hAnsi="Cambria Math"/>
                  <w:sz w:val="24"/>
                </w:rPr>
                <m:t>2TP+FP+FN</m:t>
              </m:r>
              <m:ctrlPr>
                <w:rPr>
                  <w:rFonts w:ascii="Cambria Math" w:hAnsi="Cambria Math"/>
                  <w:sz w:val="24"/>
                </w:rPr>
              </m:ctrlPr>
            </m:den>
          </m:f>
        </m:oMath>
      </m:oMathPara>
    </w:p>
    <w:p>
      <w:pPr>
        <w:spacing w:line="360" w:lineRule="auto"/>
        <w:ind w:firstLine="420"/>
        <w:rPr>
          <w:sz w:val="24"/>
        </w:rPr>
      </w:pPr>
      <w:r>
        <w:rPr>
          <w:sz w:val="24"/>
        </w:rPr>
        <w:t>MVSA系统的可靠性和可用性主要考虑如下三个指标：</w:t>
      </w:r>
    </w:p>
    <w:p>
      <w:pPr>
        <w:spacing w:line="360" w:lineRule="auto"/>
        <w:ind w:left="420" w:leftChars="200" w:firstLine="420"/>
        <w:rPr>
          <w:sz w:val="24"/>
        </w:rPr>
      </w:pPr>
      <w:r>
        <w:rPr>
          <w:sz w:val="24"/>
        </w:rPr>
        <w:t>（1）数据集上用户的平均TPR；</w:t>
      </w:r>
    </w:p>
    <w:p>
      <w:pPr>
        <w:spacing w:line="360" w:lineRule="auto"/>
        <w:ind w:left="420" w:leftChars="200" w:firstLine="420"/>
        <w:rPr>
          <w:sz w:val="24"/>
        </w:rPr>
      </w:pPr>
      <w:r>
        <w:rPr>
          <w:sz w:val="24"/>
        </w:rPr>
        <w:t>（2）数据集上用户的平均FPR；</w:t>
      </w:r>
    </w:p>
    <w:p>
      <w:pPr>
        <w:spacing w:line="360" w:lineRule="auto"/>
        <w:ind w:left="420" w:leftChars="200" w:firstLine="420"/>
        <w:rPr>
          <w:sz w:val="24"/>
        </w:rPr>
      </w:pPr>
      <w:r>
        <w:rPr>
          <w:sz w:val="24"/>
        </w:rPr>
        <w:t>（3）数据集上用户的平均F1-score；</w:t>
      </w:r>
    </w:p>
    <w:p>
      <w:pPr>
        <w:pStyle w:val="3"/>
        <w:rPr>
          <w:rFonts w:ascii="Times New Roman" w:hAnsi="Times New Roman"/>
          <w:bCs w:val="0"/>
          <w:sz w:val="28"/>
        </w:rPr>
      </w:pPr>
      <w:bookmarkStart w:id="165" w:name="_Toc520338649"/>
      <w:bookmarkStart w:id="166" w:name="_Toc10470007"/>
      <w:bookmarkStart w:id="167" w:name="_Toc10469834"/>
      <w:bookmarkStart w:id="168" w:name="_Toc9796215"/>
      <w:bookmarkStart w:id="169" w:name="_Toc15026307"/>
      <w:r>
        <w:rPr>
          <w:rFonts w:ascii="Times New Roman" w:hAnsi="Times New Roman"/>
          <w:bCs w:val="0"/>
          <w:sz w:val="28"/>
        </w:rPr>
        <w:t>3.3 测试方案</w:t>
      </w:r>
      <w:bookmarkEnd w:id="165"/>
      <w:bookmarkEnd w:id="166"/>
      <w:bookmarkEnd w:id="167"/>
      <w:bookmarkEnd w:id="168"/>
      <w:bookmarkEnd w:id="169"/>
    </w:p>
    <w:p>
      <w:pPr>
        <w:autoSpaceDE w:val="0"/>
        <w:autoSpaceDN w:val="0"/>
        <w:adjustRightInd w:val="0"/>
        <w:spacing w:line="360" w:lineRule="auto"/>
        <w:ind w:firstLine="420"/>
        <w:rPr>
          <w:bCs/>
          <w:sz w:val="24"/>
        </w:rPr>
      </w:pPr>
      <w:r>
        <w:rPr>
          <w:bCs/>
          <w:sz w:val="24"/>
        </w:rPr>
        <w:t>测试部分主要测试系统是否实现了期望的功能，以及测试系统的性能（如准确率、误报率、漏报率、检测用时）。系统的性能中，考虑到身份认证的特殊性，准确率不是关心的主要指标。在一定程度上，出现5%～10%左右的误报率是可以接受的，而漏报率应该尽量低一些，控制在10%以内。训练是在服务器端，所以用时可以比较久，但验证登录时，用时不能太久。</w:t>
      </w:r>
    </w:p>
    <w:p>
      <w:pPr>
        <w:autoSpaceDE w:val="0"/>
        <w:autoSpaceDN w:val="0"/>
        <w:adjustRightInd w:val="0"/>
        <w:spacing w:line="360" w:lineRule="auto"/>
        <w:ind w:firstLine="420"/>
        <w:rPr>
          <w:sz w:val="24"/>
        </w:rPr>
      </w:pPr>
      <w:r>
        <w:rPr>
          <w:bCs/>
          <w:sz w:val="24"/>
        </w:rPr>
        <w:t>我们使用按键</w:t>
      </w:r>
      <w:r>
        <w:rPr>
          <w:rFonts w:hint="eastAsia"/>
          <w:bCs/>
          <w:sz w:val="24"/>
        </w:rPr>
        <w:t>密码数据库</w:t>
      </w:r>
      <w:r>
        <w:rPr>
          <w:b/>
          <w:bCs/>
          <w:sz w:val="24"/>
        </w:rPr>
        <w:t>1</w:t>
      </w:r>
      <w:r>
        <w:rPr>
          <w:bCs/>
          <w:sz w:val="24"/>
        </w:rPr>
        <w:t>和九宫格</w:t>
      </w:r>
      <w:r>
        <w:rPr>
          <w:rFonts w:hint="eastAsia"/>
          <w:bCs/>
          <w:sz w:val="24"/>
        </w:rPr>
        <w:t>密码</w:t>
      </w:r>
      <w:r>
        <w:rPr>
          <w:bCs/>
          <w:sz w:val="24"/>
        </w:rPr>
        <w:t>的数据库，对我们的系统进行性能测试。分别对二分类模型+按键</w:t>
      </w:r>
      <w:r>
        <w:rPr>
          <w:rFonts w:hint="eastAsia"/>
          <w:bCs/>
          <w:sz w:val="24"/>
        </w:rPr>
        <w:t>密码</w:t>
      </w:r>
      <w:r>
        <w:rPr>
          <w:bCs/>
          <w:sz w:val="24"/>
        </w:rPr>
        <w:t>、无监督异常侦测+按键</w:t>
      </w:r>
      <w:r>
        <w:rPr>
          <w:rFonts w:hint="eastAsia"/>
          <w:bCs/>
          <w:sz w:val="24"/>
        </w:rPr>
        <w:t>密码</w:t>
      </w:r>
      <w:r>
        <w:rPr>
          <w:bCs/>
          <w:sz w:val="24"/>
        </w:rPr>
        <w:t>、二分类模型+九宫格</w:t>
      </w:r>
      <w:r>
        <w:rPr>
          <w:rFonts w:hint="eastAsia"/>
          <w:bCs/>
          <w:sz w:val="24"/>
        </w:rPr>
        <w:t>密码</w:t>
      </w:r>
      <w:r>
        <w:rPr>
          <w:bCs/>
          <w:sz w:val="24"/>
        </w:rPr>
        <w:t>、无监督异常侦测+九宫格</w:t>
      </w:r>
      <w:r>
        <w:rPr>
          <w:rFonts w:hint="eastAsia"/>
          <w:bCs/>
          <w:sz w:val="24"/>
        </w:rPr>
        <w:t>密码</w:t>
      </w:r>
      <w:r>
        <w:rPr>
          <w:bCs/>
          <w:sz w:val="24"/>
        </w:rPr>
        <w:t>四种组合进行了测试，求取所有用户上</w:t>
      </w:r>
      <w:r>
        <w:rPr>
          <w:sz w:val="24"/>
        </w:rPr>
        <w:t>平均的TPR、TNR、FPR、FNR和F1-score，测试系统在数据集上的性能，验证系统的可用性和可靠性。</w:t>
      </w:r>
    </w:p>
    <w:p>
      <w:pPr>
        <w:autoSpaceDE w:val="0"/>
        <w:autoSpaceDN w:val="0"/>
        <w:adjustRightInd w:val="0"/>
        <w:spacing w:line="360" w:lineRule="auto"/>
        <w:ind w:firstLine="420"/>
        <w:rPr>
          <w:sz w:val="24"/>
        </w:rPr>
      </w:pPr>
      <w:r>
        <w:rPr>
          <w:sz w:val="24"/>
        </w:rPr>
        <w:t>对于按键行为识别的数据库</w:t>
      </w:r>
      <w:r>
        <w:rPr>
          <w:b/>
          <w:sz w:val="24"/>
        </w:rPr>
        <w:t>2</w:t>
      </w:r>
      <w:r>
        <w:rPr>
          <w:sz w:val="24"/>
        </w:rPr>
        <w:t>和</w:t>
      </w:r>
      <w:r>
        <w:rPr>
          <w:b/>
          <w:sz w:val="24"/>
        </w:rPr>
        <w:t>3</w:t>
      </w:r>
      <w:r>
        <w:rPr>
          <w:sz w:val="24"/>
        </w:rPr>
        <w:t>，我们使用二分类模型进行测试，验证系统的稳定性和可靠性。</w:t>
      </w:r>
    </w:p>
    <w:p>
      <w:pPr>
        <w:autoSpaceDE w:val="0"/>
        <w:autoSpaceDN w:val="0"/>
        <w:adjustRightInd w:val="0"/>
        <w:spacing w:line="360" w:lineRule="auto"/>
        <w:rPr>
          <w:bCs/>
          <w:sz w:val="24"/>
        </w:rPr>
      </w:pPr>
    </w:p>
    <w:p>
      <w:pPr>
        <w:pStyle w:val="4"/>
        <w:rPr>
          <w:sz w:val="28"/>
        </w:rPr>
      </w:pPr>
      <w:bookmarkStart w:id="170" w:name="_Toc15026308"/>
      <w:bookmarkStart w:id="171" w:name="_Toc9796216"/>
      <w:bookmarkStart w:id="172" w:name="_Toc10470008"/>
      <w:bookmarkStart w:id="173" w:name="_Toc10469835"/>
      <w:r>
        <w:rPr>
          <w:sz w:val="28"/>
        </w:rPr>
        <w:t>3.3.1 二分类模型的测试</w:t>
      </w:r>
      <w:bookmarkEnd w:id="170"/>
      <w:bookmarkEnd w:id="171"/>
      <w:bookmarkEnd w:id="172"/>
      <w:bookmarkEnd w:id="173"/>
    </w:p>
    <w:p>
      <w:pPr>
        <w:spacing w:line="360" w:lineRule="auto"/>
        <w:rPr>
          <w:sz w:val="24"/>
        </w:rPr>
      </w:pPr>
      <w:r>
        <w:tab/>
      </w:r>
      <w:r>
        <w:t>对于</w:t>
      </w:r>
      <w:r>
        <w:rPr>
          <w:sz w:val="24"/>
        </w:rPr>
        <w:t>按键</w:t>
      </w:r>
      <w:r>
        <w:rPr>
          <w:rFonts w:hint="eastAsia"/>
          <w:sz w:val="24"/>
        </w:rPr>
        <w:t>密码</w:t>
      </w:r>
      <w:r>
        <w:rPr>
          <w:sz w:val="24"/>
        </w:rPr>
        <w:t>和九宫格</w:t>
      </w:r>
      <w:r>
        <w:rPr>
          <w:rFonts w:hint="eastAsia"/>
          <w:sz w:val="24"/>
        </w:rPr>
        <w:t>密码</w:t>
      </w:r>
      <w:r>
        <w:rPr>
          <w:sz w:val="24"/>
        </w:rPr>
        <w:t>的二分类模型测试，训练时需要提供正样本和负样本。在数据库中，我们每次选择一个用户为真用户，数据库中的其它用户是假用户，真用户的数据是正样本，假用户的数据是负样本。训练时，真用户的数据选取70%到训练集，30%到测试集中；随机匿名抽取50%的假用户，其样本放到训练集中，另外抽取50%的假用户的样本放到测试集中。用训练集训练分类器，用测试集测试分类器，获取TPR、TNR、FPR、FNR和F1-score。对每个用户做同样的操作，并计算数据集上的平均TPR、TNR、FPR、FNR和F1-score作为模型的测试结果。</w:t>
      </w:r>
    </w:p>
    <w:p>
      <w:pPr>
        <w:spacing w:line="360" w:lineRule="auto"/>
        <w:rPr>
          <w:sz w:val="24"/>
        </w:rPr>
      </w:pPr>
      <w:r>
        <w:rPr>
          <w:sz w:val="24"/>
        </w:rPr>
        <w:tab/>
      </w:r>
      <w:r>
        <w:rPr>
          <w:sz w:val="24"/>
        </w:rPr>
        <w:t>TPR反映的是真用户被正确识别的概率，TPR应该越接近1越好；FPR反映的是其它用户被识别为真用户的概率，FPR应该越接近0越好；F1-score反映的是模型的综合表现，应该越接近1越好。如果最终测试结果中TPR较高、FPR较低且F1-score较高，则说明系统工作良好；否则调整参数，调整选择的特征、代码和算法，进一步测试，直至获得较好的效果。</w:t>
      </w:r>
    </w:p>
    <w:p>
      <w:pPr>
        <w:pStyle w:val="4"/>
        <w:rPr>
          <w:sz w:val="28"/>
        </w:rPr>
      </w:pPr>
      <w:bookmarkStart w:id="174" w:name="_Toc9796217"/>
      <w:bookmarkStart w:id="175" w:name="_Toc15026309"/>
      <w:bookmarkStart w:id="176" w:name="_Toc10470009"/>
      <w:bookmarkStart w:id="177" w:name="_Toc10469836"/>
      <w:r>
        <w:rPr>
          <w:sz w:val="28"/>
        </w:rPr>
        <w:t>3.3.2 无监督异常侦测的测试</w:t>
      </w:r>
      <w:bookmarkEnd w:id="174"/>
      <w:bookmarkEnd w:id="175"/>
      <w:bookmarkEnd w:id="176"/>
      <w:bookmarkEnd w:id="177"/>
    </w:p>
    <w:p>
      <w:pPr>
        <w:spacing w:line="360" w:lineRule="auto"/>
        <w:rPr>
          <w:sz w:val="24"/>
        </w:rPr>
      </w:pPr>
      <w:r>
        <w:rPr>
          <w:sz w:val="24"/>
        </w:rPr>
        <w:tab/>
      </w:r>
      <w:r>
        <w:t>对于</w:t>
      </w:r>
      <w:r>
        <w:rPr>
          <w:sz w:val="24"/>
        </w:rPr>
        <w:t>按键</w:t>
      </w:r>
      <w:r>
        <w:rPr>
          <w:rFonts w:hint="eastAsia"/>
          <w:sz w:val="24"/>
        </w:rPr>
        <w:t>密码</w:t>
      </w:r>
      <w:r>
        <w:rPr>
          <w:sz w:val="24"/>
        </w:rPr>
        <w:t>和九宫格</w:t>
      </w:r>
      <w:r>
        <w:rPr>
          <w:rFonts w:hint="eastAsia"/>
          <w:sz w:val="24"/>
        </w:rPr>
        <w:t>密码</w:t>
      </w:r>
      <w:r>
        <w:rPr>
          <w:sz w:val="24"/>
        </w:rPr>
        <w:t>的无监督异常侦测的测试，在数据库中，每次选择一个用户为真用户，数据库中的其它用户是假用户。训练时，真用户的数据选取70%，按7：3的比例切分为训练集和验证集；真用户的数据选取30%到测试集中，测试集另外的数据由所有的假用户的数据构成。用训练集训练模型，用测试集测试模型，获取TPR、TNR、FPR、FNR和F1-score。对每个用户做同样的操作，计算数据集上的平均TPR、TNR、FPR、FNR和F1-score。</w:t>
      </w:r>
    </w:p>
    <w:p>
      <w:pPr>
        <w:spacing w:line="360" w:lineRule="auto"/>
        <w:rPr>
          <w:sz w:val="24"/>
        </w:rPr>
      </w:pPr>
      <w:r>
        <w:rPr>
          <w:sz w:val="24"/>
        </w:rPr>
        <w:tab/>
      </w:r>
      <w:r>
        <w:rPr>
          <w:sz w:val="24"/>
        </w:rPr>
        <w:t>TPR反映的是真用户被正确识别的概率，TPR应该越接近1越好；FPR反映的是其它用户被识别为真用户的概率，FPR应该越接近0越好；F1-score反映的是模型的综合表现，应该越接近1越好。如果最终测试结果中TPR较高、FPR较低且F1-score较高，则说明系统工作良好；否则调整参数，调整选择的特征、代码和算法，进一步测试，直至获得较好的效果。</w:t>
      </w:r>
    </w:p>
    <w:p>
      <w:pPr>
        <w:pStyle w:val="3"/>
        <w:rPr>
          <w:rFonts w:ascii="Times New Roman" w:hAnsi="Times New Roman"/>
          <w:bCs w:val="0"/>
          <w:sz w:val="28"/>
        </w:rPr>
      </w:pPr>
      <w:bookmarkStart w:id="178" w:name="_Toc10470010"/>
      <w:bookmarkStart w:id="179" w:name="_Toc520338654"/>
      <w:bookmarkStart w:id="180" w:name="_Toc10469837"/>
      <w:bookmarkStart w:id="181" w:name="_Toc9796218"/>
      <w:bookmarkStart w:id="182" w:name="_Toc15026310"/>
      <w:r>
        <w:rPr>
          <w:rFonts w:ascii="Times New Roman" w:hAnsi="Times New Roman"/>
          <w:bCs w:val="0"/>
          <w:sz w:val="28"/>
        </w:rPr>
        <w:t>3.4 测试环境</w:t>
      </w:r>
      <w:bookmarkEnd w:id="178"/>
      <w:bookmarkEnd w:id="179"/>
      <w:bookmarkEnd w:id="180"/>
      <w:bookmarkEnd w:id="181"/>
      <w:bookmarkEnd w:id="182"/>
    </w:p>
    <w:p>
      <w:pPr>
        <w:pStyle w:val="4"/>
        <w:rPr>
          <w:sz w:val="28"/>
        </w:rPr>
      </w:pPr>
      <w:bookmarkStart w:id="183" w:name="_Toc9796219"/>
      <w:bookmarkStart w:id="184" w:name="_Toc10469838"/>
      <w:bookmarkStart w:id="185" w:name="_Toc10470011"/>
      <w:bookmarkStart w:id="186" w:name="_Toc15026311"/>
      <w:r>
        <w:rPr>
          <w:sz w:val="28"/>
        </w:rPr>
        <w:t>3.4.1硬件配置</w:t>
      </w:r>
      <w:bookmarkEnd w:id="183"/>
      <w:bookmarkEnd w:id="184"/>
      <w:bookmarkEnd w:id="185"/>
      <w:bookmarkEnd w:id="186"/>
    </w:p>
    <w:p>
      <w:pPr>
        <w:spacing w:line="360" w:lineRule="auto"/>
        <w:rPr>
          <w:sz w:val="24"/>
        </w:rPr>
      </w:pPr>
      <w:r>
        <w:rPr>
          <w:sz w:val="24"/>
        </w:rPr>
        <w:t>服务器端：</w:t>
      </w:r>
    </w:p>
    <w:p>
      <w:pPr>
        <w:spacing w:line="360" w:lineRule="auto"/>
        <w:ind w:left="840" w:leftChars="400"/>
        <w:rPr>
          <w:sz w:val="24"/>
        </w:rPr>
      </w:pPr>
      <w:r>
        <w:rPr>
          <w:sz w:val="24"/>
        </w:rPr>
        <w:t>Intel core i5-8300H 2.3GHz</w:t>
      </w:r>
    </w:p>
    <w:p>
      <w:pPr>
        <w:spacing w:line="360" w:lineRule="auto"/>
        <w:ind w:left="840" w:leftChars="400"/>
        <w:rPr>
          <w:sz w:val="24"/>
        </w:rPr>
      </w:pPr>
      <w:r>
        <w:rPr>
          <w:sz w:val="24"/>
        </w:rPr>
        <w:t>NVIDIA Geforce GTX 1050</w:t>
      </w:r>
    </w:p>
    <w:p>
      <w:pPr>
        <w:spacing w:line="360" w:lineRule="auto"/>
        <w:ind w:left="840" w:leftChars="400"/>
        <w:rPr>
          <w:sz w:val="24"/>
        </w:rPr>
      </w:pPr>
      <w:r>
        <w:rPr>
          <w:sz w:val="24"/>
        </w:rPr>
        <w:t>内存8GB</w:t>
      </w:r>
    </w:p>
    <w:p>
      <w:pPr>
        <w:spacing w:line="360" w:lineRule="auto"/>
        <w:rPr>
          <w:sz w:val="24"/>
        </w:rPr>
      </w:pPr>
      <w:r>
        <w:rPr>
          <w:sz w:val="24"/>
        </w:rPr>
        <w:t>手机端：</w:t>
      </w:r>
    </w:p>
    <w:p>
      <w:pPr>
        <w:spacing w:line="360" w:lineRule="auto"/>
        <w:ind w:left="420" w:firstLine="420"/>
        <w:rPr>
          <w:sz w:val="24"/>
        </w:rPr>
      </w:pPr>
      <w:r>
        <w:rPr>
          <w:sz w:val="24"/>
        </w:rPr>
        <w:t>华为mate8、小米6、vivox20，均内置基础的传感器</w:t>
      </w:r>
    </w:p>
    <w:p>
      <w:pPr>
        <w:spacing w:line="360" w:lineRule="auto"/>
        <w:rPr>
          <w:color w:val="FF0000"/>
          <w:sz w:val="24"/>
        </w:rPr>
      </w:pPr>
    </w:p>
    <w:p>
      <w:pPr>
        <w:pStyle w:val="4"/>
        <w:rPr>
          <w:sz w:val="28"/>
        </w:rPr>
      </w:pPr>
      <w:bookmarkStart w:id="187" w:name="_Toc10469839"/>
      <w:bookmarkStart w:id="188" w:name="_Toc15026312"/>
      <w:bookmarkStart w:id="189" w:name="_Toc9796220"/>
      <w:bookmarkStart w:id="190" w:name="_Toc10470012"/>
      <w:r>
        <w:rPr>
          <w:sz w:val="28"/>
        </w:rPr>
        <w:t>3.4.2软件配置</w:t>
      </w:r>
      <w:bookmarkEnd w:id="187"/>
      <w:bookmarkEnd w:id="188"/>
      <w:bookmarkEnd w:id="189"/>
      <w:bookmarkEnd w:id="190"/>
    </w:p>
    <w:p>
      <w:pPr>
        <w:spacing w:line="360" w:lineRule="auto"/>
        <w:rPr>
          <w:sz w:val="24"/>
        </w:rPr>
      </w:pPr>
      <w:r>
        <w:rPr>
          <w:sz w:val="24"/>
        </w:rPr>
        <w:t>操作系统： windows10</w:t>
      </w:r>
    </w:p>
    <w:p>
      <w:pPr>
        <w:spacing w:line="360" w:lineRule="auto"/>
        <w:rPr>
          <w:sz w:val="24"/>
        </w:rPr>
      </w:pPr>
      <w:r>
        <w:rPr>
          <w:sz w:val="24"/>
        </w:rPr>
        <w:t>python开发：python3.6.8、sklearn 0.20.2、tensorflow 1.12.0、keras 2.2.4等</w:t>
      </w:r>
    </w:p>
    <w:p>
      <w:pPr>
        <w:spacing w:line="360" w:lineRule="auto"/>
        <w:rPr>
          <w:sz w:val="24"/>
        </w:rPr>
      </w:pPr>
      <w:r>
        <w:rPr>
          <w:sz w:val="24"/>
        </w:rPr>
        <w:t>Android开发：Android API 23、Android Studio、Eclipse等</w:t>
      </w:r>
    </w:p>
    <w:p>
      <w:pPr>
        <w:pStyle w:val="3"/>
        <w:rPr>
          <w:rFonts w:ascii="Times New Roman" w:hAnsi="Times New Roman"/>
          <w:bCs w:val="0"/>
          <w:sz w:val="28"/>
        </w:rPr>
      </w:pPr>
      <w:bookmarkStart w:id="191" w:name="_Toc520338658"/>
      <w:bookmarkStart w:id="192" w:name="_Toc15026313"/>
      <w:bookmarkStart w:id="193" w:name="_Toc10470013"/>
      <w:bookmarkStart w:id="194" w:name="_Toc10469840"/>
      <w:bookmarkStart w:id="195" w:name="_Toc9796221"/>
      <w:r>
        <w:rPr>
          <w:rFonts w:ascii="Times New Roman" w:hAnsi="Times New Roman"/>
          <w:bCs w:val="0"/>
          <w:sz w:val="28"/>
        </w:rPr>
        <w:t>3.5 测试过程及结果</w:t>
      </w:r>
      <w:bookmarkEnd w:id="191"/>
      <w:bookmarkEnd w:id="192"/>
      <w:bookmarkEnd w:id="193"/>
      <w:bookmarkEnd w:id="194"/>
      <w:bookmarkEnd w:id="195"/>
    </w:p>
    <w:p>
      <w:pPr>
        <w:pStyle w:val="4"/>
        <w:rPr>
          <w:sz w:val="28"/>
          <w:szCs w:val="28"/>
        </w:rPr>
      </w:pPr>
      <w:bookmarkStart w:id="196" w:name="_Toc10469841"/>
      <w:bookmarkStart w:id="197" w:name="_Toc9796222"/>
      <w:bookmarkStart w:id="198" w:name="_Toc10470014"/>
      <w:bookmarkStart w:id="199" w:name="_Toc15026314"/>
      <w:r>
        <w:rPr>
          <w:sz w:val="28"/>
          <w:szCs w:val="28"/>
        </w:rPr>
        <w:t>3.5.1 按键</w:t>
      </w:r>
      <w:r>
        <w:rPr>
          <w:rFonts w:hint="eastAsia"/>
          <w:sz w:val="28"/>
          <w:szCs w:val="28"/>
        </w:rPr>
        <w:t>密码</w:t>
      </w:r>
      <w:r>
        <w:rPr>
          <w:sz w:val="28"/>
          <w:szCs w:val="28"/>
        </w:rPr>
        <w:t>测试</w:t>
      </w:r>
      <w:bookmarkEnd w:id="196"/>
      <w:bookmarkEnd w:id="197"/>
      <w:bookmarkEnd w:id="198"/>
      <w:bookmarkEnd w:id="199"/>
    </w:p>
    <w:p>
      <w:pPr>
        <w:pStyle w:val="5"/>
        <w:spacing w:after="280" w:line="240" w:lineRule="auto"/>
        <w:rPr>
          <w:rFonts w:ascii="Times New Roman" w:hAnsi="Times New Roman" w:eastAsia="宋体"/>
        </w:rPr>
      </w:pPr>
      <w:bookmarkStart w:id="200" w:name="_Toc9796223"/>
      <w:r>
        <w:rPr>
          <w:rFonts w:ascii="Times New Roman" w:hAnsi="Times New Roman" w:eastAsia="宋体"/>
        </w:rPr>
        <w:t>（1）二分类模型测试</w:t>
      </w:r>
      <w:bookmarkEnd w:id="200"/>
    </w:p>
    <w:p>
      <w:pPr>
        <w:autoSpaceDE w:val="0"/>
        <w:autoSpaceDN w:val="0"/>
        <w:adjustRightInd w:val="0"/>
        <w:spacing w:line="360" w:lineRule="auto"/>
        <w:rPr>
          <w:bCs/>
          <w:sz w:val="24"/>
        </w:rPr>
      </w:pPr>
      <w:r>
        <w:rPr>
          <w:bCs/>
          <w:sz w:val="24"/>
        </w:rPr>
        <w:tab/>
      </w:r>
      <w:r>
        <w:rPr>
          <w:bCs/>
          <w:sz w:val="24"/>
        </w:rPr>
        <w:t>我们先使用按键</w:t>
      </w:r>
      <w:r>
        <w:rPr>
          <w:rFonts w:hint="eastAsia"/>
          <w:bCs/>
          <w:sz w:val="24"/>
        </w:rPr>
        <w:t>密码</w:t>
      </w:r>
      <w:r>
        <w:rPr>
          <w:bCs/>
          <w:sz w:val="24"/>
        </w:rPr>
        <w:t>数据库</w:t>
      </w:r>
      <w:r>
        <w:rPr>
          <w:b/>
          <w:bCs/>
          <w:sz w:val="24"/>
        </w:rPr>
        <w:t>1</w:t>
      </w:r>
      <w:r>
        <w:rPr>
          <w:bCs/>
          <w:sz w:val="24"/>
        </w:rPr>
        <w:t>进行测试，从数据库中，每次选择一个用户为真用户，数据库中的其它用户是假用户。训练时，真用户的数据选取70%到训练集，30%到测试集中；随机抽取50%的假用户，其样本到训练集中，另外50%的假用户的样本放到测试集中。用训练集训练分类器，用测试集测试分类器，获取TPR、TNR、FPR、FNR和F1-score。对每个用户做同样的操作，计算数据集上的平均TPR、TNR、FPR、FNR和F1-score。</w:t>
      </w:r>
    </w:p>
    <w:p>
      <w:pPr>
        <w:autoSpaceDE w:val="0"/>
        <w:autoSpaceDN w:val="0"/>
        <w:adjustRightInd w:val="0"/>
        <w:spacing w:line="360" w:lineRule="auto"/>
        <w:rPr>
          <w:bCs/>
          <w:sz w:val="24"/>
        </w:rPr>
      </w:pPr>
      <w:r>
        <w:rPr>
          <w:bCs/>
          <w:sz w:val="24"/>
        </w:rPr>
        <w:tab/>
      </w:r>
      <w:r>
        <w:rPr>
          <w:bCs/>
          <w:sz w:val="24"/>
        </w:rPr>
        <w:t>在测试中，我们的系统表现出了较强的可靠性和可用性，在整个数据集上，平均TPR较高，FPR较低，F1-score较高。TPR的值高于90%，正常用户有较大的概率能够正常登录，而非法用户即便知道密码，想要登录成功，概率只有0.92%。TPR并没有接近100%，一方面是由于我们的训练集中正样本比较少，每个用户训练时只有约20个正样本。另一方面是因为，出于测试和安全的考量，我们要求每个用户输入的是简单6位数密码“123456”，位数比较少，并且还不是用户平常习惯输入的支付密码。</w:t>
      </w:r>
    </w:p>
    <w:p>
      <w:pPr>
        <w:autoSpaceDE w:val="0"/>
        <w:autoSpaceDN w:val="0"/>
        <w:adjustRightInd w:val="0"/>
        <w:spacing w:line="360" w:lineRule="auto"/>
        <w:rPr>
          <w:bCs/>
          <w:sz w:val="24"/>
        </w:rPr>
      </w:pPr>
    </w:p>
    <w:p>
      <w:pPr>
        <w:pStyle w:val="6"/>
        <w:keepNext/>
        <w:rPr>
          <w:rFonts w:ascii="Times New Roman" w:hAnsi="Times New Roman"/>
        </w:rPr>
      </w:pPr>
      <w:bookmarkStart w:id="201" w:name="_Toc14967105"/>
      <w:r>
        <w:rPr>
          <w:rFonts w:ascii="Times New Roman" w:hAnsi="Times New Roman"/>
        </w:rPr>
        <w:t xml:space="preserve">表 </w:t>
      </w:r>
      <w:r>
        <w:rPr>
          <w:rFonts w:ascii="Times New Roman" w:hAnsi="Times New Roman"/>
        </w:rPr>
        <w:fldChar w:fldCharType="begin"/>
      </w:r>
      <w:r>
        <w:rPr>
          <w:rFonts w:ascii="Times New Roman" w:hAnsi="Times New Roman"/>
        </w:rPr>
        <w:instrText xml:space="preserve"> SEQ 表格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t xml:space="preserve">  MVSA按键</w:t>
      </w:r>
      <w:r>
        <w:rPr>
          <w:rFonts w:hint="eastAsia" w:ascii="Times New Roman" w:hAnsi="Times New Roman"/>
        </w:rPr>
        <w:t>密码</w:t>
      </w:r>
      <w:r>
        <w:rPr>
          <w:rFonts w:ascii="Times New Roman" w:hAnsi="Times New Roman"/>
        </w:rPr>
        <w:t>二分类模型下测试结果</w:t>
      </w:r>
      <w:bookmarkEnd w:id="201"/>
    </w:p>
    <w:tbl>
      <w:tblPr>
        <w:tblStyle w:val="13"/>
        <w:tblW w:w="90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7"/>
        <w:gridCol w:w="1807"/>
        <w:gridCol w:w="1807"/>
        <w:gridCol w:w="1807"/>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07" w:type="dxa"/>
          </w:tcPr>
          <w:p>
            <w:pPr>
              <w:autoSpaceDE w:val="0"/>
              <w:autoSpaceDN w:val="0"/>
              <w:adjustRightInd w:val="0"/>
              <w:spacing w:line="360" w:lineRule="auto"/>
              <w:jc w:val="center"/>
              <w:rPr>
                <w:b/>
                <w:bCs/>
                <w:sz w:val="24"/>
              </w:rPr>
            </w:pPr>
            <w:r>
              <w:rPr>
                <w:b/>
                <w:bCs/>
                <w:sz w:val="24"/>
              </w:rPr>
              <w:t>TPR</w:t>
            </w:r>
          </w:p>
        </w:tc>
        <w:tc>
          <w:tcPr>
            <w:tcW w:w="1807" w:type="dxa"/>
          </w:tcPr>
          <w:p>
            <w:pPr>
              <w:autoSpaceDE w:val="0"/>
              <w:autoSpaceDN w:val="0"/>
              <w:adjustRightInd w:val="0"/>
              <w:spacing w:line="360" w:lineRule="auto"/>
              <w:jc w:val="center"/>
              <w:rPr>
                <w:b/>
                <w:bCs/>
                <w:sz w:val="24"/>
              </w:rPr>
            </w:pPr>
            <w:r>
              <w:rPr>
                <w:b/>
                <w:bCs/>
                <w:sz w:val="24"/>
              </w:rPr>
              <w:t>TNR</w:t>
            </w:r>
          </w:p>
        </w:tc>
        <w:tc>
          <w:tcPr>
            <w:tcW w:w="1807" w:type="dxa"/>
          </w:tcPr>
          <w:p>
            <w:pPr>
              <w:autoSpaceDE w:val="0"/>
              <w:autoSpaceDN w:val="0"/>
              <w:adjustRightInd w:val="0"/>
              <w:spacing w:line="360" w:lineRule="auto"/>
              <w:jc w:val="center"/>
              <w:rPr>
                <w:b/>
                <w:bCs/>
                <w:sz w:val="24"/>
              </w:rPr>
            </w:pPr>
            <w:r>
              <w:rPr>
                <w:b/>
                <w:bCs/>
                <w:sz w:val="24"/>
              </w:rPr>
              <w:t>FPR</w:t>
            </w:r>
          </w:p>
        </w:tc>
        <w:tc>
          <w:tcPr>
            <w:tcW w:w="1807" w:type="dxa"/>
          </w:tcPr>
          <w:p>
            <w:pPr>
              <w:autoSpaceDE w:val="0"/>
              <w:autoSpaceDN w:val="0"/>
              <w:adjustRightInd w:val="0"/>
              <w:spacing w:line="360" w:lineRule="auto"/>
              <w:jc w:val="center"/>
              <w:rPr>
                <w:b/>
                <w:bCs/>
                <w:sz w:val="24"/>
              </w:rPr>
            </w:pPr>
            <w:r>
              <w:rPr>
                <w:b/>
                <w:bCs/>
                <w:sz w:val="24"/>
              </w:rPr>
              <w:t>FNR</w:t>
            </w:r>
          </w:p>
        </w:tc>
        <w:tc>
          <w:tcPr>
            <w:tcW w:w="1808" w:type="dxa"/>
          </w:tcPr>
          <w:p>
            <w:pPr>
              <w:autoSpaceDE w:val="0"/>
              <w:autoSpaceDN w:val="0"/>
              <w:adjustRightInd w:val="0"/>
              <w:spacing w:line="360" w:lineRule="auto"/>
              <w:jc w:val="center"/>
              <w:rPr>
                <w:b/>
                <w:bCs/>
                <w:sz w:val="24"/>
              </w:rPr>
            </w:pPr>
            <w:r>
              <w:rPr>
                <w:b/>
                <w:bCs/>
                <w:sz w:val="24"/>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07" w:type="dxa"/>
          </w:tcPr>
          <w:p>
            <w:pPr>
              <w:autoSpaceDE w:val="0"/>
              <w:autoSpaceDN w:val="0"/>
              <w:adjustRightInd w:val="0"/>
              <w:spacing w:line="360" w:lineRule="auto"/>
              <w:jc w:val="center"/>
              <w:rPr>
                <w:bCs/>
                <w:sz w:val="24"/>
              </w:rPr>
            </w:pPr>
            <w:r>
              <w:rPr>
                <w:bCs/>
                <w:sz w:val="24"/>
              </w:rPr>
              <w:t>92.622%</w:t>
            </w:r>
          </w:p>
        </w:tc>
        <w:tc>
          <w:tcPr>
            <w:tcW w:w="1807" w:type="dxa"/>
          </w:tcPr>
          <w:p>
            <w:pPr>
              <w:autoSpaceDE w:val="0"/>
              <w:autoSpaceDN w:val="0"/>
              <w:adjustRightInd w:val="0"/>
              <w:spacing w:line="360" w:lineRule="auto"/>
              <w:jc w:val="center"/>
              <w:rPr>
                <w:bCs/>
                <w:sz w:val="24"/>
              </w:rPr>
            </w:pPr>
            <w:r>
              <w:rPr>
                <w:bCs/>
                <w:sz w:val="24"/>
              </w:rPr>
              <w:t>99.769%</w:t>
            </w:r>
          </w:p>
        </w:tc>
        <w:tc>
          <w:tcPr>
            <w:tcW w:w="1807" w:type="dxa"/>
          </w:tcPr>
          <w:p>
            <w:pPr>
              <w:autoSpaceDE w:val="0"/>
              <w:autoSpaceDN w:val="0"/>
              <w:adjustRightInd w:val="0"/>
              <w:spacing w:line="360" w:lineRule="auto"/>
              <w:jc w:val="center"/>
              <w:rPr>
                <w:bCs/>
                <w:sz w:val="24"/>
              </w:rPr>
            </w:pPr>
            <w:r>
              <w:rPr>
                <w:bCs/>
                <w:sz w:val="24"/>
              </w:rPr>
              <w:t>0.230%</w:t>
            </w:r>
          </w:p>
        </w:tc>
        <w:tc>
          <w:tcPr>
            <w:tcW w:w="1807" w:type="dxa"/>
          </w:tcPr>
          <w:p>
            <w:pPr>
              <w:autoSpaceDE w:val="0"/>
              <w:autoSpaceDN w:val="0"/>
              <w:adjustRightInd w:val="0"/>
              <w:spacing w:line="360" w:lineRule="auto"/>
              <w:jc w:val="center"/>
              <w:rPr>
                <w:bCs/>
                <w:sz w:val="24"/>
              </w:rPr>
            </w:pPr>
            <w:r>
              <w:rPr>
                <w:bCs/>
                <w:sz w:val="24"/>
              </w:rPr>
              <w:t>7.377%</w:t>
            </w:r>
          </w:p>
        </w:tc>
        <w:tc>
          <w:tcPr>
            <w:tcW w:w="1808" w:type="dxa"/>
          </w:tcPr>
          <w:p>
            <w:pPr>
              <w:autoSpaceDE w:val="0"/>
              <w:autoSpaceDN w:val="0"/>
              <w:adjustRightInd w:val="0"/>
              <w:spacing w:line="360" w:lineRule="auto"/>
              <w:jc w:val="center"/>
              <w:rPr>
                <w:bCs/>
                <w:sz w:val="24"/>
              </w:rPr>
            </w:pPr>
            <w:r>
              <w:rPr>
                <w:bCs/>
                <w:sz w:val="24"/>
              </w:rPr>
              <w:t>0.921</w:t>
            </w:r>
          </w:p>
        </w:tc>
      </w:tr>
    </w:tbl>
    <w:p>
      <w:pPr>
        <w:autoSpaceDE w:val="0"/>
        <w:autoSpaceDN w:val="0"/>
        <w:adjustRightInd w:val="0"/>
        <w:spacing w:line="360" w:lineRule="auto"/>
        <w:rPr>
          <w:bCs/>
          <w:sz w:val="24"/>
        </w:rPr>
      </w:pPr>
    </w:p>
    <w:p>
      <w:pPr>
        <w:autoSpaceDE w:val="0"/>
        <w:autoSpaceDN w:val="0"/>
        <w:adjustRightInd w:val="0"/>
        <w:spacing w:line="360" w:lineRule="auto"/>
        <w:rPr>
          <w:sz w:val="24"/>
        </w:rPr>
      </w:pPr>
      <w:r>
        <w:rPr>
          <w:bCs/>
          <w:sz w:val="24"/>
        </w:rPr>
        <w:tab/>
      </w:r>
      <w:r>
        <w:rPr>
          <w:bCs/>
          <w:sz w:val="24"/>
        </w:rPr>
        <w:t>在抗模仿攻击测试数据集也就是按键</w:t>
      </w:r>
      <w:r>
        <w:rPr>
          <w:rFonts w:hint="eastAsia"/>
          <w:bCs/>
          <w:sz w:val="24"/>
        </w:rPr>
        <w:t>密码</w:t>
      </w:r>
      <w:r>
        <w:rPr>
          <w:bCs/>
          <w:sz w:val="24"/>
        </w:rPr>
        <w:t>数据库</w:t>
      </w:r>
      <w:r>
        <w:rPr>
          <w:b/>
          <w:bCs/>
          <w:sz w:val="24"/>
        </w:rPr>
        <w:t>2</w:t>
      </w:r>
      <w:r>
        <w:rPr>
          <w:bCs/>
          <w:sz w:val="24"/>
        </w:rPr>
        <w:t>中，我们有</w:t>
      </w:r>
      <w:r>
        <w:rPr>
          <w:sz w:val="24"/>
        </w:rPr>
        <w:t>两位志愿者使用节拍器，以90拍/分钟的节奏录入样本，另有5位志愿者没有使用节拍器录入的数据。我们使用1位志愿者的数据作为正样本，随机抽取其它用户的数据作为负样本，组成训练集；另1位志愿者的数据和另一部分用户的数据放入测试集中，进行测试。</w:t>
      </w:r>
    </w:p>
    <w:p>
      <w:pPr>
        <w:autoSpaceDE w:val="0"/>
        <w:autoSpaceDN w:val="0"/>
        <w:adjustRightInd w:val="0"/>
        <w:spacing w:line="360" w:lineRule="auto"/>
        <w:rPr>
          <w:sz w:val="24"/>
        </w:rPr>
      </w:pPr>
      <w:r>
        <w:rPr>
          <w:sz w:val="24"/>
        </w:rPr>
        <w:tab/>
      </w:r>
      <w:r>
        <w:rPr>
          <w:sz w:val="24"/>
        </w:rPr>
        <w:t>测试结果混淆矩阵如下图26及图27所示，表明，我们的系统能有效地抵抗模仿攻击，即使攻击者已知用户的密码，同时在用户输入密码时准确记下用户点击屏幕的节奏，仍然不太可能成功登录。</w:t>
      </w:r>
    </w:p>
    <w:p>
      <w:pPr>
        <w:keepNext/>
        <w:autoSpaceDE w:val="0"/>
        <w:autoSpaceDN w:val="0"/>
        <w:adjustRightInd w:val="0"/>
        <w:spacing w:line="360" w:lineRule="auto"/>
        <w:jc w:val="center"/>
      </w:pPr>
      <w:r>
        <w:drawing>
          <wp:inline distT="0" distB="0" distL="0" distR="0">
            <wp:extent cx="3700780" cy="35979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3716775" cy="3613229"/>
                    </a:xfrm>
                    <a:prstGeom prst="rect">
                      <a:avLst/>
                    </a:prstGeom>
                  </pic:spPr>
                </pic:pic>
              </a:graphicData>
            </a:graphic>
          </wp:inline>
        </w:drawing>
      </w:r>
    </w:p>
    <w:p>
      <w:pPr>
        <w:pStyle w:val="6"/>
        <w:jc w:val="center"/>
        <w:rPr>
          <w:rFonts w:ascii="Times New Roman" w:hAnsi="Times New Roman"/>
        </w:rPr>
      </w:pPr>
      <w:bookmarkStart w:id="202" w:name="_Toc14967135"/>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r>
        <w:rPr>
          <w:rFonts w:ascii="Times New Roman" w:hAnsi="Times New Roman"/>
        </w:rPr>
        <w:t xml:space="preserve"> 志愿者1识别结果混淆矩阵</w:t>
      </w:r>
      <w:bookmarkEnd w:id="202"/>
    </w:p>
    <w:p/>
    <w:p>
      <w:pPr>
        <w:keepNext/>
        <w:autoSpaceDE w:val="0"/>
        <w:autoSpaceDN w:val="0"/>
        <w:adjustRightInd w:val="0"/>
        <w:spacing w:line="360" w:lineRule="auto"/>
        <w:jc w:val="center"/>
      </w:pPr>
      <w:r>
        <w:drawing>
          <wp:inline distT="0" distB="0" distL="0" distR="0">
            <wp:extent cx="3661410" cy="36347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3669886" cy="3642782"/>
                    </a:xfrm>
                    <a:prstGeom prst="rect">
                      <a:avLst/>
                    </a:prstGeom>
                  </pic:spPr>
                </pic:pic>
              </a:graphicData>
            </a:graphic>
          </wp:inline>
        </w:drawing>
      </w:r>
    </w:p>
    <w:p>
      <w:pPr>
        <w:pStyle w:val="6"/>
        <w:jc w:val="center"/>
        <w:rPr>
          <w:rFonts w:ascii="Times New Roman" w:hAnsi="Times New Roman"/>
        </w:rPr>
      </w:pPr>
      <w:bookmarkStart w:id="203" w:name="_Toc14967136"/>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27</w:t>
      </w:r>
      <w:r>
        <w:rPr>
          <w:rFonts w:ascii="Times New Roman" w:hAnsi="Times New Roman"/>
        </w:rPr>
        <w:fldChar w:fldCharType="end"/>
      </w:r>
      <w:r>
        <w:rPr>
          <w:rFonts w:ascii="Times New Roman" w:hAnsi="Times New Roman"/>
        </w:rPr>
        <w:t xml:space="preserve"> 志愿者2识别结果混淆矩阵</w:t>
      </w:r>
      <w:bookmarkEnd w:id="203"/>
    </w:p>
    <w:p/>
    <w:p>
      <w:pPr>
        <w:autoSpaceDE w:val="0"/>
        <w:autoSpaceDN w:val="0"/>
        <w:adjustRightInd w:val="0"/>
        <w:spacing w:line="360" w:lineRule="auto"/>
        <w:rPr>
          <w:sz w:val="24"/>
        </w:rPr>
      </w:pPr>
      <w:r>
        <w:tab/>
      </w:r>
      <w:bookmarkStart w:id="204" w:name="_Toc9340867"/>
      <w:bookmarkStart w:id="205" w:name="_Toc9341160"/>
      <w:bookmarkStart w:id="206" w:name="_Toc9341346"/>
      <w:bookmarkStart w:id="207" w:name="_Toc9341075"/>
      <w:bookmarkStart w:id="208" w:name="_Toc9341258"/>
      <w:r>
        <w:rPr>
          <w:sz w:val="24"/>
        </w:rPr>
        <w:t>按键</w:t>
      </w:r>
      <w:r>
        <w:rPr>
          <w:rFonts w:hint="eastAsia"/>
          <w:sz w:val="24"/>
        </w:rPr>
        <w:t>密码</w:t>
      </w:r>
      <w:r>
        <w:rPr>
          <w:sz w:val="24"/>
        </w:rPr>
        <w:t>数据库3中，收录了1位组员在多种场景下的数据，我们将其划分为训练集和测试集。我们使用数据库2中的数据为训练提供负样本，在测试时，将其作为假用户。测试结果表明，我们的系统具有较强的稳定性，该组员的TPR较高，而FPR较低，混淆矩阵结果如</w:t>
      </w:r>
      <w:r>
        <w:t>图28所示</w:t>
      </w:r>
      <w:r>
        <w:rPr>
          <w:sz w:val="24"/>
        </w:rPr>
        <w:t>。结果表明，即便真用户是在公共交通工具上，或是在跑步之后，无论在站着还是坐着，使用我们的系统，有大概率能正常登录我们的系统，而其它用户被误判为该用户的可能性非常小。</w:t>
      </w:r>
      <w:bookmarkEnd w:id="204"/>
      <w:bookmarkEnd w:id="205"/>
      <w:bookmarkEnd w:id="206"/>
      <w:bookmarkEnd w:id="207"/>
      <w:bookmarkEnd w:id="208"/>
    </w:p>
    <w:p>
      <w:pPr>
        <w:keepNext/>
        <w:autoSpaceDE w:val="0"/>
        <w:autoSpaceDN w:val="0"/>
        <w:adjustRightInd w:val="0"/>
        <w:spacing w:line="360" w:lineRule="auto"/>
        <w:jc w:val="center"/>
      </w:pPr>
      <w:r>
        <w:drawing>
          <wp:inline distT="0" distB="0" distL="0" distR="0">
            <wp:extent cx="3418840" cy="33350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3433919" cy="3349651"/>
                    </a:xfrm>
                    <a:prstGeom prst="rect">
                      <a:avLst/>
                    </a:prstGeom>
                  </pic:spPr>
                </pic:pic>
              </a:graphicData>
            </a:graphic>
          </wp:inline>
        </w:drawing>
      </w:r>
    </w:p>
    <w:p>
      <w:pPr>
        <w:pStyle w:val="6"/>
        <w:jc w:val="center"/>
        <w:rPr>
          <w:rFonts w:ascii="Times New Roman" w:hAnsi="Times New Roman"/>
        </w:rPr>
      </w:pPr>
      <w:bookmarkStart w:id="209" w:name="_Toc14967137"/>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28</w:t>
      </w:r>
      <w:r>
        <w:rPr>
          <w:rFonts w:ascii="Times New Roman" w:hAnsi="Times New Roman"/>
        </w:rPr>
        <w:fldChar w:fldCharType="end"/>
      </w:r>
      <w:r>
        <w:rPr>
          <w:rFonts w:ascii="Times New Roman" w:hAnsi="Times New Roman"/>
        </w:rPr>
        <w:t xml:space="preserve"> 用户多场景下数据测试结果</w:t>
      </w:r>
      <w:bookmarkEnd w:id="209"/>
    </w:p>
    <w:p>
      <w:pPr>
        <w:pStyle w:val="5"/>
        <w:rPr>
          <w:rFonts w:ascii="Times New Roman" w:hAnsi="Times New Roman" w:eastAsia="宋体"/>
        </w:rPr>
      </w:pPr>
      <w:bookmarkStart w:id="210" w:name="_Toc9796224"/>
      <w:r>
        <w:rPr>
          <w:rFonts w:ascii="Times New Roman" w:hAnsi="Times New Roman" w:eastAsia="宋体"/>
        </w:rPr>
        <w:t>（2）无监督异常侦测模型测试</w:t>
      </w:r>
      <w:bookmarkEnd w:id="210"/>
    </w:p>
    <w:p>
      <w:pPr>
        <w:autoSpaceDE w:val="0"/>
        <w:autoSpaceDN w:val="0"/>
        <w:adjustRightInd w:val="0"/>
        <w:spacing w:line="360" w:lineRule="auto"/>
        <w:ind w:firstLine="420"/>
        <w:rPr>
          <w:bCs/>
          <w:sz w:val="24"/>
        </w:rPr>
      </w:pPr>
      <w:r>
        <w:rPr>
          <w:bCs/>
          <w:sz w:val="24"/>
        </w:rPr>
        <w:t>我们的系统通过使用自动编码器实现无监督异常侦测模型，测试过程中，使用按键</w:t>
      </w:r>
      <w:r>
        <w:rPr>
          <w:rFonts w:hint="eastAsia"/>
          <w:bCs/>
          <w:sz w:val="24"/>
        </w:rPr>
        <w:t>密码</w:t>
      </w:r>
      <w:r>
        <w:rPr>
          <w:bCs/>
          <w:sz w:val="24"/>
        </w:rPr>
        <w:t>数据库</w:t>
      </w:r>
      <w:r>
        <w:rPr>
          <w:b/>
          <w:bCs/>
          <w:sz w:val="24"/>
        </w:rPr>
        <w:t>1</w:t>
      </w:r>
      <w:r>
        <w:rPr>
          <w:bCs/>
          <w:sz w:val="24"/>
        </w:rPr>
        <w:t>进行测试。从数据库中，每次选择一个用户为真用户，数据库中的其它用户是假用户。训练时，真用户的数据选取70%，按照7：3的比例切分为训练集和验证集；30%的真用户的数据放到测试集中，另外所有的假用户的样本放到测试集中。用训练集训练模型，用测试集模型，获取TPR、TNR、FPR、FNR和F1-score。对每个用户做同样的操作，计算数据集上的平均TPR、TNR、FPR、FNR和F1-score。</w:t>
      </w:r>
    </w:p>
    <w:p>
      <w:pPr>
        <w:autoSpaceDE w:val="0"/>
        <w:autoSpaceDN w:val="0"/>
        <w:adjustRightInd w:val="0"/>
        <w:spacing w:line="360" w:lineRule="auto"/>
        <w:ind w:firstLine="420"/>
        <w:rPr>
          <w:bCs/>
          <w:sz w:val="24"/>
        </w:rPr>
      </w:pPr>
      <w:bookmarkStart w:id="211" w:name="_Toc9341260"/>
      <w:bookmarkStart w:id="212" w:name="_Toc9341348"/>
      <w:bookmarkStart w:id="213" w:name="_Toc9341162"/>
      <w:bookmarkStart w:id="214" w:name="_Toc9340869"/>
      <w:bookmarkStart w:id="215" w:name="_Toc9341077"/>
      <w:r>
        <w:rPr>
          <w:bCs/>
          <w:sz w:val="24"/>
        </w:rPr>
        <w:t>对于一个用户，在训练阶段，初期，随着迭代次数的增加，训练集上重建误差MSE会不断地显著下降，在经过几十次迭代后，验证集上的重建误差均没有明显下降，这这时就可以停止训练。如下图29所示，训练50次～80次就可以停止训练，用验证集上30次迭代以后的MSE均值作为之后判断的阈值。</w:t>
      </w:r>
      <w:bookmarkEnd w:id="211"/>
      <w:bookmarkEnd w:id="212"/>
      <w:bookmarkEnd w:id="213"/>
      <w:bookmarkEnd w:id="214"/>
      <w:bookmarkEnd w:id="215"/>
    </w:p>
    <w:p>
      <w:pPr>
        <w:keepNext/>
        <w:autoSpaceDE w:val="0"/>
        <w:autoSpaceDN w:val="0"/>
        <w:adjustRightInd w:val="0"/>
        <w:spacing w:line="360" w:lineRule="auto"/>
        <w:ind w:firstLine="420"/>
        <w:jc w:val="center"/>
      </w:pPr>
      <w:r>
        <w:drawing>
          <wp:inline distT="0" distB="0" distL="0" distR="0">
            <wp:extent cx="4199890" cy="3032125"/>
            <wp:effectExtent l="0" t="0" r="0" b="0"/>
            <wp:docPr id="19" name="图片 19" descr="C:\Users\dxw\AppData\Local\Packages\Microsoft.Office.Desktop_8wekyb3d8bbwe\AC\INetCache\Content.MSO\5347FC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xw\AppData\Local\Packages\Microsoft.Office.Desktop_8wekyb3d8bbwe\AC\INetCache\Content.MSO\5347FCD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220118" cy="3046811"/>
                    </a:xfrm>
                    <a:prstGeom prst="rect">
                      <a:avLst/>
                    </a:prstGeom>
                    <a:noFill/>
                    <a:ln>
                      <a:noFill/>
                    </a:ln>
                  </pic:spPr>
                </pic:pic>
              </a:graphicData>
            </a:graphic>
          </wp:inline>
        </w:drawing>
      </w:r>
    </w:p>
    <w:p>
      <w:pPr>
        <w:pStyle w:val="6"/>
        <w:jc w:val="center"/>
        <w:rPr>
          <w:rFonts w:ascii="Times New Roman" w:hAnsi="Times New Roman"/>
        </w:rPr>
      </w:pPr>
      <w:bookmarkStart w:id="216" w:name="_Toc14967138"/>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t xml:space="preserve"> 同一个用户数据迭代时的重建误差变化</w:t>
      </w:r>
      <w:bookmarkEnd w:id="216"/>
    </w:p>
    <w:p>
      <w:pPr>
        <w:autoSpaceDE w:val="0"/>
        <w:autoSpaceDN w:val="0"/>
        <w:adjustRightInd w:val="0"/>
        <w:spacing w:line="360" w:lineRule="auto"/>
      </w:pPr>
    </w:p>
    <w:p>
      <w:pPr>
        <w:autoSpaceDE w:val="0"/>
        <w:autoSpaceDN w:val="0"/>
        <w:adjustRightInd w:val="0"/>
        <w:spacing w:line="360" w:lineRule="auto"/>
        <w:ind w:firstLine="420"/>
        <w:rPr>
          <w:sz w:val="24"/>
        </w:rPr>
      </w:pPr>
      <w:bookmarkStart w:id="217" w:name="_Toc9341262"/>
      <w:bookmarkStart w:id="218" w:name="_Toc9340871"/>
      <w:bookmarkStart w:id="219" w:name="_Toc9341079"/>
      <w:bookmarkStart w:id="220" w:name="_Toc9341350"/>
      <w:bookmarkStart w:id="221" w:name="_Toc9341164"/>
      <w:r>
        <w:rPr>
          <w:sz w:val="24"/>
        </w:rPr>
        <w:t>而重建误差，在MAE和MSE上真用户的数据和假数据均有一定的区分度，如下图30所示，我们选择的度量是MSE。可以看到，真用户数据也就是蓝色点，重建的MSE大多在1.1以下，而假用户数据的重建误差大多在1.1以上。</w:t>
      </w:r>
      <w:bookmarkEnd w:id="217"/>
      <w:bookmarkEnd w:id="218"/>
      <w:bookmarkEnd w:id="219"/>
      <w:bookmarkEnd w:id="220"/>
      <w:bookmarkEnd w:id="221"/>
    </w:p>
    <w:p>
      <w:pPr>
        <w:autoSpaceDE w:val="0"/>
        <w:autoSpaceDN w:val="0"/>
        <w:adjustRightInd w:val="0"/>
        <w:spacing w:line="360" w:lineRule="auto"/>
        <w:ind w:firstLine="420"/>
        <w:rPr>
          <w:sz w:val="24"/>
        </w:rPr>
      </w:pPr>
    </w:p>
    <w:p>
      <w:pPr>
        <w:keepNext/>
        <w:autoSpaceDE w:val="0"/>
        <w:autoSpaceDN w:val="0"/>
        <w:adjustRightInd w:val="0"/>
        <w:spacing w:line="360" w:lineRule="auto"/>
        <w:ind w:firstLine="420"/>
        <w:jc w:val="center"/>
      </w:pPr>
      <w:r>
        <w:drawing>
          <wp:inline distT="0" distB="0" distL="0" distR="0">
            <wp:extent cx="4398645" cy="3181350"/>
            <wp:effectExtent l="0" t="0" r="0" b="0"/>
            <wp:docPr id="40" name="图片 40" descr="C:\Users\dxw\AppData\Local\Packages\Microsoft.Office.Desktop_8wekyb3d8bbwe\AC\INetCache\Content.MSO\141145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xw\AppData\Local\Packages\Microsoft.Office.Desktop_8wekyb3d8bbwe\AC\INetCache\Content.MSO\141145C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412870" cy="3191353"/>
                    </a:xfrm>
                    <a:prstGeom prst="rect">
                      <a:avLst/>
                    </a:prstGeom>
                    <a:noFill/>
                    <a:ln>
                      <a:noFill/>
                    </a:ln>
                  </pic:spPr>
                </pic:pic>
              </a:graphicData>
            </a:graphic>
          </wp:inline>
        </w:drawing>
      </w:r>
    </w:p>
    <w:p>
      <w:pPr>
        <w:pStyle w:val="6"/>
        <w:jc w:val="center"/>
        <w:rPr>
          <w:rFonts w:ascii="Times New Roman" w:hAnsi="Times New Roman"/>
        </w:rPr>
      </w:pPr>
      <w:bookmarkStart w:id="222" w:name="_Toc14967139"/>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t xml:space="preserve"> 真用户的数据和假数据在MAE上的分布情况</w:t>
      </w:r>
      <w:bookmarkEnd w:id="222"/>
    </w:p>
    <w:p>
      <w:pPr>
        <w:keepNext/>
        <w:autoSpaceDE w:val="0"/>
        <w:autoSpaceDN w:val="0"/>
        <w:adjustRightInd w:val="0"/>
        <w:spacing w:line="360" w:lineRule="auto"/>
        <w:ind w:firstLine="420"/>
        <w:jc w:val="center"/>
      </w:pPr>
      <w:r>
        <w:drawing>
          <wp:inline distT="0" distB="0" distL="0" distR="0">
            <wp:extent cx="4216400" cy="3110865"/>
            <wp:effectExtent l="0" t="0" r="0" b="0"/>
            <wp:docPr id="41" name="图片 41" descr="C:\Users\dxw\AppData\Local\Packages\Microsoft.Office.Desktop_8wekyb3d8bbwe\AC\INetCache\Content.MSO\246E26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xw\AppData\Local\Packages\Microsoft.Office.Desktop_8wekyb3d8bbwe\AC\INetCache\Content.MSO\246E266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31161" cy="3122231"/>
                    </a:xfrm>
                    <a:prstGeom prst="rect">
                      <a:avLst/>
                    </a:prstGeom>
                    <a:noFill/>
                    <a:ln>
                      <a:noFill/>
                    </a:ln>
                  </pic:spPr>
                </pic:pic>
              </a:graphicData>
            </a:graphic>
          </wp:inline>
        </w:drawing>
      </w:r>
    </w:p>
    <w:p>
      <w:pPr>
        <w:pStyle w:val="6"/>
        <w:jc w:val="center"/>
        <w:rPr>
          <w:rFonts w:ascii="Times New Roman" w:hAnsi="Times New Roman"/>
        </w:rPr>
      </w:pPr>
      <w:bookmarkStart w:id="223" w:name="_Toc14967140"/>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31</w:t>
      </w:r>
      <w:r>
        <w:rPr>
          <w:rFonts w:ascii="Times New Roman" w:hAnsi="Times New Roman"/>
        </w:rPr>
        <w:fldChar w:fldCharType="end"/>
      </w:r>
      <w:r>
        <w:rPr>
          <w:rFonts w:ascii="Times New Roman" w:hAnsi="Times New Roman"/>
        </w:rPr>
        <w:t xml:space="preserve"> 真用户的数据和假数据在MSE上的分布情况</w:t>
      </w:r>
      <w:bookmarkEnd w:id="223"/>
    </w:p>
    <w:p>
      <w:pPr>
        <w:autoSpaceDE w:val="0"/>
        <w:autoSpaceDN w:val="0"/>
        <w:adjustRightInd w:val="0"/>
        <w:spacing w:line="360" w:lineRule="auto"/>
        <w:rPr>
          <w:bCs/>
          <w:color w:val="FF0000"/>
          <w:sz w:val="24"/>
        </w:rPr>
      </w:pPr>
    </w:p>
    <w:p>
      <w:pPr>
        <w:autoSpaceDE w:val="0"/>
        <w:autoSpaceDN w:val="0"/>
        <w:adjustRightInd w:val="0"/>
        <w:spacing w:line="360" w:lineRule="auto"/>
        <w:ind w:firstLine="420"/>
        <w:rPr>
          <w:bCs/>
          <w:sz w:val="24"/>
        </w:rPr>
      </w:pPr>
      <w:r>
        <w:rPr>
          <w:bCs/>
          <w:sz w:val="24"/>
        </w:rPr>
        <w:t>其中某位用户的ROC曲线如图32所示：</w:t>
      </w:r>
    </w:p>
    <w:p>
      <w:pPr>
        <w:keepNext/>
        <w:autoSpaceDE w:val="0"/>
        <w:autoSpaceDN w:val="0"/>
        <w:adjustRightInd w:val="0"/>
        <w:spacing w:line="360" w:lineRule="auto"/>
        <w:ind w:firstLine="420"/>
        <w:jc w:val="center"/>
      </w:pPr>
      <w:r>
        <w:drawing>
          <wp:inline distT="0" distB="0" distL="0" distR="0">
            <wp:extent cx="4142740" cy="2674620"/>
            <wp:effectExtent l="0" t="0" r="0" b="0"/>
            <wp:docPr id="26" name="图片 26" descr="C:\Users\dxw\AppData\Local\Packages\Microsoft.Office.Desktop_8wekyb3d8bbwe\AC\INetCache\Content.MSO\92A4E0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xw\AppData\Local\Packages\Microsoft.Office.Desktop_8wekyb3d8bbwe\AC\INetCache\Content.MSO\92A4E00B.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203923" cy="2713961"/>
                    </a:xfrm>
                    <a:prstGeom prst="rect">
                      <a:avLst/>
                    </a:prstGeom>
                    <a:noFill/>
                    <a:ln>
                      <a:noFill/>
                    </a:ln>
                  </pic:spPr>
                </pic:pic>
              </a:graphicData>
            </a:graphic>
          </wp:inline>
        </w:drawing>
      </w:r>
    </w:p>
    <w:p>
      <w:pPr>
        <w:pStyle w:val="6"/>
        <w:jc w:val="center"/>
        <w:rPr>
          <w:rFonts w:ascii="Times New Roman" w:hAnsi="Times New Roman"/>
        </w:rPr>
      </w:pPr>
      <w:bookmarkStart w:id="224" w:name="_Toc14967141"/>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t xml:space="preserve">  MVSA系统下某测试用户ROC曲线</w:t>
      </w:r>
      <w:bookmarkEnd w:id="224"/>
    </w:p>
    <w:p>
      <w:pPr>
        <w:autoSpaceDE w:val="0"/>
        <w:autoSpaceDN w:val="0"/>
        <w:adjustRightInd w:val="0"/>
        <w:spacing w:line="360" w:lineRule="auto"/>
        <w:rPr>
          <w:bCs/>
          <w:color w:val="FF0000"/>
          <w:sz w:val="24"/>
        </w:rPr>
      </w:pPr>
    </w:p>
    <w:p>
      <w:pPr>
        <w:autoSpaceDE w:val="0"/>
        <w:autoSpaceDN w:val="0"/>
        <w:adjustRightInd w:val="0"/>
        <w:spacing w:line="360" w:lineRule="auto"/>
        <w:rPr>
          <w:bCs/>
          <w:sz w:val="24"/>
        </w:rPr>
      </w:pPr>
      <w:r>
        <w:rPr>
          <w:bCs/>
          <w:sz w:val="24"/>
        </w:rPr>
        <w:tab/>
      </w:r>
      <w:r>
        <w:rPr>
          <w:bCs/>
          <w:sz w:val="24"/>
        </w:rPr>
        <w:t>在测试中，MVSA系统表现出表现出了较强的可靠性和可用性，在整个数据集上，平均TPR较高，FPR较低，F1-score较高，如表所示。无监督异常侦测模型并没有二分类模型那么稳健，这是由于我们采集的单个用户数据较少导致的。我们使用了验证集，对于总共30个样本的用户，我们的训练集大约只有14个正样本，而二分类模型中使用的是约20个正样本。在测试中，有几位志愿者录入了40～50个有效样本，他们的数据上TPR有明显的提高，接近100%，而FPR在5%以下。</w:t>
      </w:r>
    </w:p>
    <w:p>
      <w:pPr>
        <w:autoSpaceDE w:val="0"/>
        <w:autoSpaceDN w:val="0"/>
        <w:adjustRightInd w:val="0"/>
        <w:spacing w:line="360" w:lineRule="auto"/>
        <w:rPr>
          <w:bCs/>
          <w:sz w:val="24"/>
        </w:rPr>
      </w:pPr>
    </w:p>
    <w:p>
      <w:pPr>
        <w:pStyle w:val="6"/>
        <w:keepNext/>
        <w:rPr>
          <w:rFonts w:ascii="Times New Roman" w:hAnsi="Times New Roman"/>
        </w:rPr>
      </w:pPr>
      <w:bookmarkStart w:id="225" w:name="_Toc14967106"/>
      <w:r>
        <w:rPr>
          <w:rFonts w:ascii="Times New Roman" w:hAnsi="Times New Roman"/>
        </w:rPr>
        <w:t xml:space="preserve">表 </w:t>
      </w:r>
      <w:r>
        <w:rPr>
          <w:rFonts w:ascii="Times New Roman" w:hAnsi="Times New Roman"/>
        </w:rPr>
        <w:fldChar w:fldCharType="begin"/>
      </w:r>
      <w:r>
        <w:rPr>
          <w:rFonts w:ascii="Times New Roman" w:hAnsi="Times New Roman"/>
        </w:rPr>
        <w:instrText xml:space="preserve"> SEQ 表格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t xml:space="preserve">  MVSA系统按键</w:t>
      </w:r>
      <w:r>
        <w:rPr>
          <w:rFonts w:hint="eastAsia" w:ascii="Times New Roman" w:hAnsi="Times New Roman"/>
        </w:rPr>
        <w:t>密码</w:t>
      </w:r>
      <w:r>
        <w:rPr>
          <w:rFonts w:ascii="Times New Roman" w:hAnsi="Times New Roman"/>
        </w:rPr>
        <w:t>无监督异常检测模型测试结果</w:t>
      </w:r>
      <w:bookmarkEnd w:id="225"/>
    </w:p>
    <w:tbl>
      <w:tblPr>
        <w:tblStyle w:val="13"/>
        <w:tblW w:w="90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7"/>
        <w:gridCol w:w="1807"/>
        <w:gridCol w:w="1807"/>
        <w:gridCol w:w="1807"/>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7" w:type="dxa"/>
          </w:tcPr>
          <w:p>
            <w:pPr>
              <w:autoSpaceDE w:val="0"/>
              <w:autoSpaceDN w:val="0"/>
              <w:adjustRightInd w:val="0"/>
              <w:spacing w:line="360" w:lineRule="auto"/>
              <w:jc w:val="center"/>
              <w:rPr>
                <w:b/>
                <w:bCs/>
                <w:sz w:val="24"/>
              </w:rPr>
            </w:pPr>
            <w:r>
              <w:rPr>
                <w:b/>
                <w:bCs/>
                <w:sz w:val="24"/>
              </w:rPr>
              <w:t>TPR</w:t>
            </w:r>
          </w:p>
        </w:tc>
        <w:tc>
          <w:tcPr>
            <w:tcW w:w="1807" w:type="dxa"/>
          </w:tcPr>
          <w:p>
            <w:pPr>
              <w:autoSpaceDE w:val="0"/>
              <w:autoSpaceDN w:val="0"/>
              <w:adjustRightInd w:val="0"/>
              <w:spacing w:line="360" w:lineRule="auto"/>
              <w:jc w:val="center"/>
              <w:rPr>
                <w:b/>
                <w:bCs/>
                <w:sz w:val="24"/>
              </w:rPr>
            </w:pPr>
            <w:r>
              <w:rPr>
                <w:b/>
                <w:bCs/>
                <w:sz w:val="24"/>
              </w:rPr>
              <w:t>TNR</w:t>
            </w:r>
          </w:p>
        </w:tc>
        <w:tc>
          <w:tcPr>
            <w:tcW w:w="1807" w:type="dxa"/>
          </w:tcPr>
          <w:p>
            <w:pPr>
              <w:autoSpaceDE w:val="0"/>
              <w:autoSpaceDN w:val="0"/>
              <w:adjustRightInd w:val="0"/>
              <w:spacing w:line="360" w:lineRule="auto"/>
              <w:jc w:val="center"/>
              <w:rPr>
                <w:b/>
                <w:bCs/>
                <w:sz w:val="24"/>
              </w:rPr>
            </w:pPr>
            <w:r>
              <w:rPr>
                <w:b/>
                <w:bCs/>
                <w:sz w:val="24"/>
              </w:rPr>
              <w:t>FPR</w:t>
            </w:r>
          </w:p>
        </w:tc>
        <w:tc>
          <w:tcPr>
            <w:tcW w:w="1807" w:type="dxa"/>
          </w:tcPr>
          <w:p>
            <w:pPr>
              <w:autoSpaceDE w:val="0"/>
              <w:autoSpaceDN w:val="0"/>
              <w:adjustRightInd w:val="0"/>
              <w:spacing w:line="360" w:lineRule="auto"/>
              <w:jc w:val="center"/>
              <w:rPr>
                <w:b/>
                <w:bCs/>
                <w:sz w:val="24"/>
              </w:rPr>
            </w:pPr>
            <w:r>
              <w:rPr>
                <w:b/>
                <w:bCs/>
                <w:sz w:val="24"/>
              </w:rPr>
              <w:t>FNR</w:t>
            </w:r>
          </w:p>
        </w:tc>
        <w:tc>
          <w:tcPr>
            <w:tcW w:w="1808" w:type="dxa"/>
          </w:tcPr>
          <w:p>
            <w:pPr>
              <w:autoSpaceDE w:val="0"/>
              <w:autoSpaceDN w:val="0"/>
              <w:adjustRightInd w:val="0"/>
              <w:spacing w:line="360" w:lineRule="auto"/>
              <w:jc w:val="center"/>
              <w:rPr>
                <w:b/>
                <w:bCs/>
                <w:sz w:val="24"/>
              </w:rPr>
            </w:pPr>
            <w:r>
              <w:rPr>
                <w:b/>
                <w:bCs/>
                <w:sz w:val="24"/>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7" w:type="dxa"/>
          </w:tcPr>
          <w:p>
            <w:pPr>
              <w:autoSpaceDE w:val="0"/>
              <w:autoSpaceDN w:val="0"/>
              <w:adjustRightInd w:val="0"/>
              <w:spacing w:line="360" w:lineRule="auto"/>
              <w:jc w:val="center"/>
              <w:rPr>
                <w:bCs/>
                <w:sz w:val="24"/>
              </w:rPr>
            </w:pPr>
            <w:r>
              <w:rPr>
                <w:bCs/>
                <w:sz w:val="24"/>
              </w:rPr>
              <w:t>90.660%</w:t>
            </w:r>
          </w:p>
        </w:tc>
        <w:tc>
          <w:tcPr>
            <w:tcW w:w="1807" w:type="dxa"/>
          </w:tcPr>
          <w:p>
            <w:pPr>
              <w:autoSpaceDE w:val="0"/>
              <w:autoSpaceDN w:val="0"/>
              <w:adjustRightInd w:val="0"/>
              <w:spacing w:line="360" w:lineRule="auto"/>
              <w:jc w:val="center"/>
              <w:rPr>
                <w:bCs/>
                <w:sz w:val="24"/>
              </w:rPr>
            </w:pPr>
            <w:r>
              <w:rPr>
                <w:bCs/>
                <w:sz w:val="24"/>
              </w:rPr>
              <w:t>93.431%</w:t>
            </w:r>
          </w:p>
        </w:tc>
        <w:tc>
          <w:tcPr>
            <w:tcW w:w="1807" w:type="dxa"/>
          </w:tcPr>
          <w:p>
            <w:pPr>
              <w:autoSpaceDE w:val="0"/>
              <w:autoSpaceDN w:val="0"/>
              <w:adjustRightInd w:val="0"/>
              <w:spacing w:line="360" w:lineRule="auto"/>
              <w:jc w:val="center"/>
              <w:rPr>
                <w:bCs/>
                <w:sz w:val="24"/>
              </w:rPr>
            </w:pPr>
            <w:r>
              <w:rPr>
                <w:bCs/>
                <w:sz w:val="24"/>
              </w:rPr>
              <w:t>6.568%</w:t>
            </w:r>
          </w:p>
        </w:tc>
        <w:tc>
          <w:tcPr>
            <w:tcW w:w="1807" w:type="dxa"/>
          </w:tcPr>
          <w:p>
            <w:pPr>
              <w:autoSpaceDE w:val="0"/>
              <w:autoSpaceDN w:val="0"/>
              <w:adjustRightInd w:val="0"/>
              <w:spacing w:line="360" w:lineRule="auto"/>
              <w:jc w:val="center"/>
              <w:rPr>
                <w:bCs/>
                <w:sz w:val="24"/>
              </w:rPr>
            </w:pPr>
            <w:r>
              <w:rPr>
                <w:bCs/>
                <w:sz w:val="24"/>
              </w:rPr>
              <w:t>9.339%</w:t>
            </w:r>
          </w:p>
        </w:tc>
        <w:tc>
          <w:tcPr>
            <w:tcW w:w="1808" w:type="dxa"/>
          </w:tcPr>
          <w:p>
            <w:pPr>
              <w:autoSpaceDE w:val="0"/>
              <w:autoSpaceDN w:val="0"/>
              <w:adjustRightInd w:val="0"/>
              <w:spacing w:line="360" w:lineRule="auto"/>
              <w:jc w:val="center"/>
              <w:rPr>
                <w:bCs/>
                <w:sz w:val="24"/>
              </w:rPr>
            </w:pPr>
            <w:r>
              <w:rPr>
                <w:bCs/>
                <w:sz w:val="24"/>
              </w:rPr>
              <w:t>0.555</w:t>
            </w:r>
          </w:p>
        </w:tc>
      </w:tr>
    </w:tbl>
    <w:p>
      <w:pPr>
        <w:autoSpaceDE w:val="0"/>
        <w:autoSpaceDN w:val="0"/>
        <w:adjustRightInd w:val="0"/>
        <w:spacing w:line="360" w:lineRule="auto"/>
        <w:ind w:firstLine="420"/>
        <w:rPr>
          <w:bCs/>
          <w:sz w:val="24"/>
        </w:rPr>
      </w:pPr>
      <w:r>
        <w:rPr>
          <w:bCs/>
          <w:sz w:val="24"/>
        </w:rPr>
        <w:t>在实际应用场景中，如果用户不希望自己的数据被当做其他用户训练时的负样本，希望自己的隐私数据得到保护，这时用户就可以选择MVSA系统后台使用无监督异常侦测模型。</w:t>
      </w:r>
    </w:p>
    <w:p>
      <w:pPr>
        <w:pStyle w:val="5"/>
        <w:rPr>
          <w:rFonts w:ascii="Times New Roman" w:hAnsi="Times New Roman" w:eastAsia="宋体"/>
        </w:rPr>
      </w:pPr>
      <w:r>
        <w:rPr>
          <w:rFonts w:ascii="Times New Roman" w:hAnsi="Times New Roman" w:eastAsia="宋体"/>
        </w:rPr>
        <w:t>（3）与现存的相关工作测试结果对比</w:t>
      </w:r>
    </w:p>
    <w:p>
      <w:pPr>
        <w:autoSpaceDE w:val="0"/>
        <w:autoSpaceDN w:val="0"/>
        <w:adjustRightInd w:val="0"/>
        <w:spacing w:line="360" w:lineRule="auto"/>
        <w:ind w:firstLine="420"/>
        <w:rPr>
          <w:bCs/>
          <w:sz w:val="24"/>
        </w:rPr>
      </w:pPr>
      <w:r>
        <w:rPr>
          <w:bCs/>
          <w:sz w:val="24"/>
        </w:rPr>
        <w:t>我们的测试中，用户只输入了6位数字密码，每个人输入约30个有效样本，训练时训练集只使用了约14个样本，验证集中有约6个样本，还有10个留给测试时使用，在这种情况下，我们的结果仍然比在Margit Antal文中单分类的结果要好</w:t>
      </w:r>
      <w:r>
        <w:rPr>
          <w:color w:val="000000" w:themeColor="text1"/>
          <w:sz w:val="24"/>
          <w:vertAlign w:val="superscript"/>
          <w14:textFill>
            <w14:solidFill>
              <w14:schemeClr w14:val="tx1"/>
            </w14:solidFill>
          </w14:textFill>
        </w:rPr>
        <w:t>[13]</w:t>
      </w:r>
      <w:r>
        <w:rPr>
          <w:bCs/>
          <w:sz w:val="24"/>
        </w:rPr>
        <w:t>。在Margit Antal文中，每个用户输入13位的混合字母、数字、shift键的密码51次，训练过程中使用了约45个样本，其结果如下表5所示。从比较之中我们可以看出，我们的MVSA系统用更少的训练样本，更具有私密保护性的训练模型，却达到了更好的识别效果。</w:t>
      </w:r>
    </w:p>
    <w:p>
      <w:pPr>
        <w:autoSpaceDE w:val="0"/>
        <w:autoSpaceDN w:val="0"/>
        <w:adjustRightInd w:val="0"/>
        <w:spacing w:line="360" w:lineRule="auto"/>
        <w:rPr>
          <w:bCs/>
          <w:sz w:val="24"/>
        </w:rPr>
      </w:pPr>
    </w:p>
    <w:p>
      <w:pPr>
        <w:pStyle w:val="6"/>
        <w:keepNext/>
        <w:rPr>
          <w:rFonts w:ascii="Times New Roman" w:hAnsi="Times New Roman"/>
        </w:rPr>
      </w:pPr>
      <w:bookmarkStart w:id="226" w:name="_Toc14967107"/>
      <w:r>
        <w:rPr>
          <w:rFonts w:ascii="Times New Roman" w:hAnsi="Times New Roman"/>
        </w:rPr>
        <w:t xml:space="preserve">表 </w:t>
      </w:r>
      <w:r>
        <w:rPr>
          <w:rFonts w:ascii="Times New Roman" w:hAnsi="Times New Roman"/>
        </w:rPr>
        <w:fldChar w:fldCharType="begin"/>
      </w:r>
      <w:r>
        <w:rPr>
          <w:rFonts w:ascii="Times New Roman" w:hAnsi="Times New Roman"/>
        </w:rPr>
        <w:instrText xml:space="preserve"> SEQ 表格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t xml:space="preserve">  MVSA与现存相关工作性能对比</w:t>
      </w:r>
      <w:bookmarkEnd w:id="226"/>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tcPr>
          <w:p>
            <w:pPr>
              <w:jc w:val="center"/>
            </w:pPr>
          </w:p>
        </w:tc>
        <w:tc>
          <w:tcPr>
            <w:tcW w:w="2074" w:type="dxa"/>
          </w:tcPr>
          <w:p>
            <w:pPr>
              <w:jc w:val="center"/>
            </w:pPr>
            <w:r>
              <w:t>Classifier</w:t>
            </w:r>
          </w:p>
        </w:tc>
        <w:tc>
          <w:tcPr>
            <w:tcW w:w="2074" w:type="dxa"/>
          </w:tcPr>
          <w:p>
            <w:pPr>
              <w:jc w:val="center"/>
            </w:pPr>
            <w:r>
              <w:t>FPR</w:t>
            </w:r>
          </w:p>
        </w:tc>
        <w:tc>
          <w:tcPr>
            <w:tcW w:w="2074" w:type="dxa"/>
          </w:tcPr>
          <w:p>
            <w:pPr>
              <w:jc w:val="center"/>
            </w:pPr>
            <w:r>
              <w:t>FNR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tcPr>
          <w:p>
            <w:pPr>
              <w:jc w:val="center"/>
            </w:pPr>
            <w:r>
              <w:t>Margit Antal</w:t>
            </w:r>
          </w:p>
        </w:tc>
        <w:tc>
          <w:tcPr>
            <w:tcW w:w="2074" w:type="dxa"/>
          </w:tcPr>
          <w:p>
            <w:pPr>
              <w:jc w:val="center"/>
            </w:pPr>
            <w:r>
              <w:t>knndd</w:t>
            </w:r>
          </w:p>
        </w:tc>
        <w:tc>
          <w:tcPr>
            <w:tcW w:w="2074" w:type="dxa"/>
          </w:tcPr>
          <w:p>
            <w:pPr>
              <w:jc w:val="center"/>
            </w:pPr>
            <w:r>
              <w:t>0.13±0.10</w:t>
            </w:r>
          </w:p>
        </w:tc>
        <w:tc>
          <w:tcPr>
            <w:tcW w:w="2074" w:type="dxa"/>
          </w:tcPr>
          <w:p>
            <w:pPr>
              <w:jc w:val="center"/>
            </w:pPr>
            <w:r>
              <w:t>0.11±0.15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tcPr>
          <w:p>
            <w:pPr>
              <w:jc w:val="center"/>
            </w:pPr>
            <w:r>
              <w:t>Margit Antal</w:t>
            </w:r>
          </w:p>
        </w:tc>
        <w:tc>
          <w:tcPr>
            <w:tcW w:w="2074" w:type="dxa"/>
          </w:tcPr>
          <w:p>
            <w:pPr>
              <w:jc w:val="center"/>
            </w:pPr>
            <w:r>
              <w:t>parzendd</w:t>
            </w:r>
          </w:p>
        </w:tc>
        <w:tc>
          <w:tcPr>
            <w:tcW w:w="2074" w:type="dxa"/>
          </w:tcPr>
          <w:p>
            <w:pPr>
              <w:jc w:val="center"/>
            </w:pPr>
            <w:r>
              <w:t>0.00±0.00</w:t>
            </w:r>
          </w:p>
        </w:tc>
        <w:tc>
          <w:tcPr>
            <w:tcW w:w="2074" w:type="dxa"/>
          </w:tcPr>
          <w:p>
            <w:pPr>
              <w:jc w:val="center"/>
            </w:pPr>
            <w:r>
              <w:t>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tcPr>
          <w:p>
            <w:pPr>
              <w:jc w:val="center"/>
            </w:pPr>
            <w:r>
              <w:t>Margit Antal</w:t>
            </w:r>
          </w:p>
        </w:tc>
        <w:tc>
          <w:tcPr>
            <w:tcW w:w="2074" w:type="dxa"/>
          </w:tcPr>
          <w:p>
            <w:pPr>
              <w:jc w:val="center"/>
            </w:pPr>
            <w:r>
              <w:t>mogdd</w:t>
            </w:r>
          </w:p>
        </w:tc>
        <w:tc>
          <w:tcPr>
            <w:tcW w:w="2074" w:type="dxa"/>
          </w:tcPr>
          <w:p>
            <w:pPr>
              <w:jc w:val="center"/>
            </w:pPr>
            <w:r>
              <w:t>0.02±0.03</w:t>
            </w:r>
          </w:p>
        </w:tc>
        <w:tc>
          <w:tcPr>
            <w:tcW w:w="2074" w:type="dxa"/>
          </w:tcPr>
          <w:p>
            <w:pPr>
              <w:jc w:val="center"/>
            </w:pPr>
            <w:r>
              <w:t>0.53±0.24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tcPr>
          <w:p>
            <w:pPr>
              <w:jc w:val="center"/>
              <w:rPr>
                <w:b/>
              </w:rPr>
            </w:pPr>
            <w:r>
              <w:rPr>
                <w:b/>
              </w:rPr>
              <w:t>MVSA</w:t>
            </w:r>
          </w:p>
        </w:tc>
        <w:tc>
          <w:tcPr>
            <w:tcW w:w="2074" w:type="dxa"/>
          </w:tcPr>
          <w:p>
            <w:pPr>
              <w:jc w:val="center"/>
              <w:rPr>
                <w:b/>
              </w:rPr>
            </w:pPr>
            <w:r>
              <w:rPr>
                <w:b/>
              </w:rPr>
              <w:t>Auto Encoder</w:t>
            </w:r>
          </w:p>
        </w:tc>
        <w:tc>
          <w:tcPr>
            <w:tcW w:w="2074" w:type="dxa"/>
          </w:tcPr>
          <w:p>
            <w:pPr>
              <w:jc w:val="center"/>
              <w:rPr>
                <w:b/>
              </w:rPr>
            </w:pPr>
            <w:r>
              <w:rPr>
                <w:b/>
              </w:rPr>
              <w:t>0.06</w:t>
            </w:r>
          </w:p>
        </w:tc>
        <w:tc>
          <w:tcPr>
            <w:tcW w:w="2074" w:type="dxa"/>
          </w:tcPr>
          <w:p>
            <w:pPr>
              <w:jc w:val="center"/>
              <w:rPr>
                <w:b/>
              </w:rPr>
            </w:pPr>
            <w:r>
              <w:rPr>
                <w:b/>
              </w:rPr>
              <w:t>0.09</w:t>
            </w:r>
          </w:p>
        </w:tc>
      </w:tr>
    </w:tbl>
    <w:p/>
    <w:p>
      <w:pPr>
        <w:pStyle w:val="4"/>
        <w:rPr>
          <w:sz w:val="28"/>
          <w:szCs w:val="28"/>
        </w:rPr>
      </w:pPr>
      <w:bookmarkStart w:id="227" w:name="_Toc10469842"/>
      <w:bookmarkStart w:id="228" w:name="_Toc9796225"/>
      <w:bookmarkStart w:id="229" w:name="_Toc10470015"/>
      <w:bookmarkStart w:id="230" w:name="_Toc15026315"/>
      <w:r>
        <w:rPr>
          <w:sz w:val="28"/>
          <w:szCs w:val="28"/>
        </w:rPr>
        <w:t>3.5.2 九宫格</w:t>
      </w:r>
      <w:r>
        <w:rPr>
          <w:rFonts w:hint="eastAsia"/>
          <w:sz w:val="28"/>
          <w:szCs w:val="28"/>
        </w:rPr>
        <w:t>密码</w:t>
      </w:r>
      <w:r>
        <w:rPr>
          <w:sz w:val="28"/>
          <w:szCs w:val="28"/>
        </w:rPr>
        <w:t>测试</w:t>
      </w:r>
      <w:bookmarkEnd w:id="227"/>
      <w:bookmarkEnd w:id="228"/>
      <w:bookmarkEnd w:id="229"/>
      <w:bookmarkEnd w:id="230"/>
    </w:p>
    <w:p>
      <w:pPr>
        <w:pStyle w:val="5"/>
        <w:rPr>
          <w:rFonts w:ascii="Times New Roman" w:hAnsi="Times New Roman" w:eastAsia="宋体"/>
        </w:rPr>
      </w:pPr>
      <w:bookmarkStart w:id="231" w:name="_Toc9796226"/>
      <w:r>
        <w:rPr>
          <w:rFonts w:ascii="Times New Roman" w:hAnsi="Times New Roman" w:eastAsia="宋体"/>
        </w:rPr>
        <w:t>（1）二分类模型测试</w:t>
      </w:r>
      <w:bookmarkEnd w:id="231"/>
    </w:p>
    <w:p>
      <w:pPr>
        <w:spacing w:line="360" w:lineRule="auto"/>
        <w:ind w:firstLine="420"/>
        <w:rPr>
          <w:sz w:val="24"/>
        </w:rPr>
      </w:pPr>
      <w:r>
        <w:rPr>
          <w:sz w:val="24"/>
        </w:rPr>
        <w:t>在九宫格</w:t>
      </w:r>
      <w:r>
        <w:rPr>
          <w:rFonts w:hint="eastAsia"/>
          <w:sz w:val="24"/>
        </w:rPr>
        <w:t>密码</w:t>
      </w:r>
      <w:r>
        <w:rPr>
          <w:sz w:val="24"/>
        </w:rPr>
        <w:t>数据库中，每次选择一个用户为真用户，数据库中的其它用户是假用户。训练时，真用户的数据选取70%到训练集，30%到测试集中；随机抽取50%的假用户，其样本到训练集中，另外50%的假用户的样本放到测试集中。用训练集训练分类器，用测试集测试分类器，获取TPR、TNR、FPR、FNR和F1-score。对每个用户做同样的操作，计算数据集上的平均TPR、TNR、FPR、FNR和F1-score。</w:t>
      </w:r>
    </w:p>
    <w:p>
      <w:pPr>
        <w:spacing w:line="360" w:lineRule="auto"/>
        <w:rPr>
          <w:bCs/>
          <w:sz w:val="24"/>
        </w:rPr>
      </w:pPr>
      <w:r>
        <w:rPr>
          <w:sz w:val="24"/>
        </w:rPr>
        <w:tab/>
      </w:r>
      <w:r>
        <w:rPr>
          <w:sz w:val="24"/>
        </w:rPr>
        <w:t>在测试中，我们的系统表现出了较强的可靠性和可用性，测试结果如下表所示，在整个数据集上，平均TPR较高，FPR较低，F1-score较高。TPR的值约90%，正常用户</w:t>
      </w:r>
      <w:r>
        <w:rPr>
          <w:bCs/>
          <w:sz w:val="24"/>
        </w:rPr>
        <w:t>有较大的概率能够正常登录，而非法用户即便知道密码，想要登录成功，概率接近0%，几乎不可能成功登录。TPR并没有接近100%，一方面是由于我们的训练集中正样本比较少，每个用户训练时只有约20个正样本。另一方面是因为，出于测试和安全的考量，我们要求每个用户划的是简单7位数密码[1 2 3 6 9 7 8]，位数比较少，并且还不是用户平常习惯划的解锁密码</w:t>
      </w:r>
      <w:r>
        <w:rPr>
          <w:rFonts w:hint="eastAsia"/>
          <w:bCs/>
          <w:sz w:val="24"/>
        </w:rPr>
        <w:t>。</w:t>
      </w:r>
    </w:p>
    <w:p>
      <w:pPr>
        <w:pStyle w:val="6"/>
        <w:keepNext/>
        <w:rPr>
          <w:rFonts w:ascii="Times New Roman" w:hAnsi="Times New Roman"/>
        </w:rPr>
      </w:pPr>
      <w:bookmarkStart w:id="232" w:name="_Toc14967108"/>
      <w:r>
        <w:rPr>
          <w:rFonts w:ascii="Times New Roman" w:hAnsi="Times New Roman"/>
        </w:rPr>
        <w:t xml:space="preserve">表 </w:t>
      </w:r>
      <w:r>
        <w:rPr>
          <w:rFonts w:ascii="Times New Roman" w:hAnsi="Times New Roman"/>
        </w:rPr>
        <w:fldChar w:fldCharType="begin"/>
      </w:r>
      <w:r>
        <w:rPr>
          <w:rFonts w:ascii="Times New Roman" w:hAnsi="Times New Roman"/>
        </w:rPr>
        <w:instrText xml:space="preserve"> SEQ 表格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t xml:space="preserve">  MVSA系统九宫格</w:t>
      </w:r>
      <w:r>
        <w:rPr>
          <w:rFonts w:hint="eastAsia" w:ascii="Times New Roman" w:hAnsi="Times New Roman"/>
        </w:rPr>
        <w:t>密码</w:t>
      </w:r>
      <w:r>
        <w:rPr>
          <w:rFonts w:ascii="Times New Roman" w:hAnsi="Times New Roman"/>
        </w:rPr>
        <w:t>二分类模型测试结果</w:t>
      </w:r>
      <w:bookmarkEnd w:id="232"/>
    </w:p>
    <w:tbl>
      <w:tblPr>
        <w:tblStyle w:val="13"/>
        <w:tblW w:w="90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7"/>
        <w:gridCol w:w="1807"/>
        <w:gridCol w:w="1807"/>
        <w:gridCol w:w="1807"/>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7" w:type="dxa"/>
          </w:tcPr>
          <w:p>
            <w:pPr>
              <w:autoSpaceDE w:val="0"/>
              <w:autoSpaceDN w:val="0"/>
              <w:adjustRightInd w:val="0"/>
              <w:spacing w:line="360" w:lineRule="auto"/>
              <w:jc w:val="center"/>
              <w:rPr>
                <w:b/>
                <w:bCs/>
                <w:sz w:val="24"/>
              </w:rPr>
            </w:pPr>
            <w:r>
              <w:rPr>
                <w:b/>
                <w:bCs/>
                <w:sz w:val="24"/>
              </w:rPr>
              <w:t>TPR</w:t>
            </w:r>
          </w:p>
        </w:tc>
        <w:tc>
          <w:tcPr>
            <w:tcW w:w="1807" w:type="dxa"/>
          </w:tcPr>
          <w:p>
            <w:pPr>
              <w:autoSpaceDE w:val="0"/>
              <w:autoSpaceDN w:val="0"/>
              <w:adjustRightInd w:val="0"/>
              <w:spacing w:line="360" w:lineRule="auto"/>
              <w:jc w:val="center"/>
              <w:rPr>
                <w:b/>
                <w:bCs/>
                <w:sz w:val="24"/>
              </w:rPr>
            </w:pPr>
            <w:r>
              <w:rPr>
                <w:b/>
                <w:bCs/>
                <w:sz w:val="24"/>
              </w:rPr>
              <w:t>TNR</w:t>
            </w:r>
          </w:p>
        </w:tc>
        <w:tc>
          <w:tcPr>
            <w:tcW w:w="1807" w:type="dxa"/>
          </w:tcPr>
          <w:p>
            <w:pPr>
              <w:autoSpaceDE w:val="0"/>
              <w:autoSpaceDN w:val="0"/>
              <w:adjustRightInd w:val="0"/>
              <w:spacing w:line="360" w:lineRule="auto"/>
              <w:jc w:val="center"/>
              <w:rPr>
                <w:b/>
                <w:bCs/>
                <w:sz w:val="24"/>
              </w:rPr>
            </w:pPr>
            <w:r>
              <w:rPr>
                <w:b/>
                <w:bCs/>
                <w:sz w:val="24"/>
              </w:rPr>
              <w:t>FPR</w:t>
            </w:r>
          </w:p>
        </w:tc>
        <w:tc>
          <w:tcPr>
            <w:tcW w:w="1807" w:type="dxa"/>
          </w:tcPr>
          <w:p>
            <w:pPr>
              <w:autoSpaceDE w:val="0"/>
              <w:autoSpaceDN w:val="0"/>
              <w:adjustRightInd w:val="0"/>
              <w:spacing w:line="360" w:lineRule="auto"/>
              <w:jc w:val="center"/>
              <w:rPr>
                <w:b/>
                <w:bCs/>
                <w:sz w:val="24"/>
              </w:rPr>
            </w:pPr>
            <w:r>
              <w:rPr>
                <w:b/>
                <w:bCs/>
                <w:sz w:val="24"/>
              </w:rPr>
              <w:t>FNR</w:t>
            </w:r>
          </w:p>
        </w:tc>
        <w:tc>
          <w:tcPr>
            <w:tcW w:w="1808" w:type="dxa"/>
          </w:tcPr>
          <w:p>
            <w:pPr>
              <w:autoSpaceDE w:val="0"/>
              <w:autoSpaceDN w:val="0"/>
              <w:adjustRightInd w:val="0"/>
              <w:spacing w:line="360" w:lineRule="auto"/>
              <w:jc w:val="center"/>
              <w:rPr>
                <w:b/>
                <w:bCs/>
                <w:sz w:val="24"/>
              </w:rPr>
            </w:pPr>
            <w:r>
              <w:rPr>
                <w:b/>
                <w:bCs/>
                <w:sz w:val="24"/>
              </w:rPr>
              <w:t>F1-score</w:t>
            </w:r>
          </w:p>
        </w:tc>
      </w:tr>
      <w:tr>
        <w:tblPrEx>
          <w:tblLayout w:type="fixed"/>
          <w:tblCellMar>
            <w:top w:w="0" w:type="dxa"/>
            <w:left w:w="108" w:type="dxa"/>
            <w:bottom w:w="0" w:type="dxa"/>
            <w:right w:w="108" w:type="dxa"/>
          </w:tblCellMar>
        </w:tblPrEx>
        <w:tc>
          <w:tcPr>
            <w:tcW w:w="1807" w:type="dxa"/>
          </w:tcPr>
          <w:p>
            <w:pPr>
              <w:autoSpaceDE w:val="0"/>
              <w:autoSpaceDN w:val="0"/>
              <w:adjustRightInd w:val="0"/>
              <w:spacing w:line="360" w:lineRule="auto"/>
              <w:jc w:val="center"/>
              <w:rPr>
                <w:bCs/>
                <w:sz w:val="24"/>
              </w:rPr>
            </w:pPr>
            <w:r>
              <w:rPr>
                <w:bCs/>
                <w:sz w:val="24"/>
              </w:rPr>
              <w:t>93.040%</w:t>
            </w:r>
          </w:p>
        </w:tc>
        <w:tc>
          <w:tcPr>
            <w:tcW w:w="1807" w:type="dxa"/>
          </w:tcPr>
          <w:p>
            <w:pPr>
              <w:autoSpaceDE w:val="0"/>
              <w:autoSpaceDN w:val="0"/>
              <w:adjustRightInd w:val="0"/>
              <w:spacing w:line="360" w:lineRule="auto"/>
              <w:jc w:val="center"/>
              <w:rPr>
                <w:bCs/>
                <w:sz w:val="24"/>
              </w:rPr>
            </w:pPr>
            <w:r>
              <w:rPr>
                <w:bCs/>
                <w:sz w:val="24"/>
              </w:rPr>
              <w:t>99.828%</w:t>
            </w:r>
          </w:p>
        </w:tc>
        <w:tc>
          <w:tcPr>
            <w:tcW w:w="1807" w:type="dxa"/>
          </w:tcPr>
          <w:p>
            <w:pPr>
              <w:autoSpaceDE w:val="0"/>
              <w:autoSpaceDN w:val="0"/>
              <w:adjustRightInd w:val="0"/>
              <w:spacing w:line="360" w:lineRule="auto"/>
              <w:jc w:val="center"/>
              <w:rPr>
                <w:bCs/>
                <w:sz w:val="24"/>
              </w:rPr>
            </w:pPr>
            <w:r>
              <w:rPr>
                <w:bCs/>
                <w:sz w:val="24"/>
              </w:rPr>
              <w:t>0.171%</w:t>
            </w:r>
          </w:p>
        </w:tc>
        <w:tc>
          <w:tcPr>
            <w:tcW w:w="1807" w:type="dxa"/>
          </w:tcPr>
          <w:p>
            <w:pPr>
              <w:autoSpaceDE w:val="0"/>
              <w:autoSpaceDN w:val="0"/>
              <w:adjustRightInd w:val="0"/>
              <w:spacing w:line="360" w:lineRule="auto"/>
              <w:jc w:val="center"/>
              <w:rPr>
                <w:bCs/>
                <w:sz w:val="24"/>
              </w:rPr>
            </w:pPr>
            <w:r>
              <w:rPr>
                <w:bCs/>
                <w:sz w:val="24"/>
              </w:rPr>
              <w:t>6.959%</w:t>
            </w:r>
          </w:p>
        </w:tc>
        <w:tc>
          <w:tcPr>
            <w:tcW w:w="1808" w:type="dxa"/>
          </w:tcPr>
          <w:p>
            <w:pPr>
              <w:autoSpaceDE w:val="0"/>
              <w:autoSpaceDN w:val="0"/>
              <w:adjustRightInd w:val="0"/>
              <w:spacing w:line="360" w:lineRule="auto"/>
              <w:jc w:val="center"/>
              <w:rPr>
                <w:bCs/>
                <w:sz w:val="24"/>
              </w:rPr>
            </w:pPr>
            <w:r>
              <w:rPr>
                <w:bCs/>
                <w:sz w:val="24"/>
              </w:rPr>
              <w:t>0.940</w:t>
            </w:r>
          </w:p>
        </w:tc>
      </w:tr>
    </w:tbl>
    <w:p>
      <w:pPr>
        <w:autoSpaceDE w:val="0"/>
        <w:autoSpaceDN w:val="0"/>
        <w:adjustRightInd w:val="0"/>
        <w:spacing w:line="360" w:lineRule="auto"/>
        <w:rPr>
          <w:bCs/>
          <w:sz w:val="24"/>
        </w:rPr>
      </w:pPr>
    </w:p>
    <w:p>
      <w:pPr>
        <w:pStyle w:val="5"/>
        <w:rPr>
          <w:rFonts w:ascii="Times New Roman" w:hAnsi="Times New Roman" w:eastAsia="宋体"/>
        </w:rPr>
      </w:pPr>
      <w:bookmarkStart w:id="233" w:name="_Toc9796227"/>
      <w:r>
        <w:rPr>
          <w:rFonts w:ascii="Times New Roman" w:hAnsi="Times New Roman" w:eastAsia="宋体"/>
        </w:rPr>
        <w:t>（2）无监督异常侦测模型测试</w:t>
      </w:r>
      <w:bookmarkEnd w:id="233"/>
    </w:p>
    <w:p>
      <w:pPr>
        <w:autoSpaceDE w:val="0"/>
        <w:autoSpaceDN w:val="0"/>
        <w:adjustRightInd w:val="0"/>
        <w:spacing w:line="360" w:lineRule="auto"/>
        <w:ind w:firstLine="420"/>
        <w:rPr>
          <w:bCs/>
          <w:sz w:val="24"/>
        </w:rPr>
      </w:pPr>
      <w:r>
        <w:rPr>
          <w:bCs/>
          <w:sz w:val="24"/>
        </w:rPr>
        <w:t>MVSA系统通过使用自动编码器实现无监督异常侦测模型，测试过程中，使用九宫格</w:t>
      </w:r>
      <w:r>
        <w:rPr>
          <w:rFonts w:hint="eastAsia"/>
          <w:bCs/>
          <w:sz w:val="24"/>
        </w:rPr>
        <w:t>密码</w:t>
      </w:r>
      <w:r>
        <w:rPr>
          <w:bCs/>
          <w:sz w:val="24"/>
        </w:rPr>
        <w:t>数据库进行测试。从数据库中，每次选择一个用户为真用户，数据库中的其它用户是假用户。训练时，真用户的数据选取70%，按照7：3的比例切分为训练集和验证集；30%的真用户的数据放到测试集中，另外所有的假用户的样本放到测试集中。用训练集训练模型，用测试集模型，获取TPR、TNR、FPR、FNR和F1-score。对每个用户做同样的操作，计算数据集上的平均TPR、TNR、FPR、FNR和F1-score。</w:t>
      </w:r>
    </w:p>
    <w:p>
      <w:pPr>
        <w:autoSpaceDE w:val="0"/>
        <w:autoSpaceDN w:val="0"/>
        <w:adjustRightInd w:val="0"/>
        <w:spacing w:line="360" w:lineRule="auto"/>
        <w:ind w:firstLine="420"/>
        <w:rPr>
          <w:bCs/>
          <w:sz w:val="24"/>
        </w:rPr>
      </w:pPr>
      <w:r>
        <w:rPr>
          <w:bCs/>
          <w:sz w:val="24"/>
        </w:rPr>
        <w:t>在测试中，我们的系统表现出了较强的可靠性和可用性，在整个数据集上，平均TPR较高，FPR较低，F1-score较高，如表所示。TPR在90%以上，FPR在5%以下，F1-score高于0.5，说明即使在样本比较少、训练集中只有约14个正样本，并且九宫格划屏只划了7位数的简单密码的情况下，我们的系统依然表现出了较强的可用性和可靠性。</w:t>
      </w:r>
    </w:p>
    <w:p>
      <w:pPr>
        <w:autoSpaceDE w:val="0"/>
        <w:autoSpaceDN w:val="0"/>
        <w:adjustRightInd w:val="0"/>
        <w:spacing w:line="360" w:lineRule="auto"/>
        <w:rPr>
          <w:bCs/>
          <w:sz w:val="24"/>
        </w:rPr>
      </w:pPr>
    </w:p>
    <w:p>
      <w:pPr>
        <w:pStyle w:val="6"/>
        <w:keepNext/>
        <w:rPr>
          <w:rFonts w:ascii="Times New Roman" w:hAnsi="Times New Roman"/>
        </w:rPr>
      </w:pPr>
      <w:bookmarkStart w:id="234" w:name="_Toc14967109"/>
      <w:r>
        <w:rPr>
          <w:rFonts w:ascii="Times New Roman" w:hAnsi="Times New Roman"/>
        </w:rPr>
        <w:t xml:space="preserve">表 </w:t>
      </w:r>
      <w:r>
        <w:rPr>
          <w:rFonts w:ascii="Times New Roman" w:hAnsi="Times New Roman"/>
        </w:rPr>
        <w:fldChar w:fldCharType="begin"/>
      </w:r>
      <w:r>
        <w:rPr>
          <w:rFonts w:ascii="Times New Roman" w:hAnsi="Times New Roman"/>
        </w:rPr>
        <w:instrText xml:space="preserve"> SEQ 表格 \* ARABIC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t xml:space="preserve">  MVSA系统九宫格</w:t>
      </w:r>
      <w:r>
        <w:rPr>
          <w:rFonts w:hint="eastAsia" w:ascii="Times New Roman" w:hAnsi="Times New Roman"/>
        </w:rPr>
        <w:t>密码</w:t>
      </w:r>
      <w:r>
        <w:rPr>
          <w:rFonts w:ascii="Times New Roman" w:hAnsi="Times New Roman"/>
        </w:rPr>
        <w:t>无监督异常检测模型测试结果</w:t>
      </w:r>
      <w:bookmarkEnd w:id="234"/>
    </w:p>
    <w:tbl>
      <w:tblPr>
        <w:tblStyle w:val="13"/>
        <w:tblW w:w="904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2"/>
        <w:gridCol w:w="1807"/>
        <w:gridCol w:w="1807"/>
        <w:gridCol w:w="1807"/>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2" w:type="dxa"/>
          </w:tcPr>
          <w:p>
            <w:pPr>
              <w:autoSpaceDE w:val="0"/>
              <w:autoSpaceDN w:val="0"/>
              <w:adjustRightInd w:val="0"/>
              <w:spacing w:line="360" w:lineRule="auto"/>
              <w:jc w:val="center"/>
              <w:rPr>
                <w:b/>
                <w:bCs/>
                <w:sz w:val="24"/>
              </w:rPr>
            </w:pPr>
            <w:r>
              <w:rPr>
                <w:b/>
                <w:bCs/>
                <w:sz w:val="24"/>
              </w:rPr>
              <w:t>TPR</w:t>
            </w:r>
          </w:p>
        </w:tc>
        <w:tc>
          <w:tcPr>
            <w:tcW w:w="1807" w:type="dxa"/>
          </w:tcPr>
          <w:p>
            <w:pPr>
              <w:autoSpaceDE w:val="0"/>
              <w:autoSpaceDN w:val="0"/>
              <w:adjustRightInd w:val="0"/>
              <w:spacing w:line="360" w:lineRule="auto"/>
              <w:jc w:val="center"/>
              <w:rPr>
                <w:b/>
                <w:bCs/>
                <w:sz w:val="24"/>
              </w:rPr>
            </w:pPr>
            <w:r>
              <w:rPr>
                <w:b/>
                <w:bCs/>
                <w:sz w:val="24"/>
              </w:rPr>
              <w:t>TNR</w:t>
            </w:r>
          </w:p>
        </w:tc>
        <w:tc>
          <w:tcPr>
            <w:tcW w:w="1807" w:type="dxa"/>
          </w:tcPr>
          <w:p>
            <w:pPr>
              <w:autoSpaceDE w:val="0"/>
              <w:autoSpaceDN w:val="0"/>
              <w:adjustRightInd w:val="0"/>
              <w:spacing w:line="360" w:lineRule="auto"/>
              <w:jc w:val="center"/>
              <w:rPr>
                <w:b/>
                <w:bCs/>
                <w:sz w:val="24"/>
              </w:rPr>
            </w:pPr>
            <w:r>
              <w:rPr>
                <w:b/>
                <w:bCs/>
                <w:sz w:val="24"/>
              </w:rPr>
              <w:t>FPR</w:t>
            </w:r>
          </w:p>
        </w:tc>
        <w:tc>
          <w:tcPr>
            <w:tcW w:w="1807" w:type="dxa"/>
          </w:tcPr>
          <w:p>
            <w:pPr>
              <w:autoSpaceDE w:val="0"/>
              <w:autoSpaceDN w:val="0"/>
              <w:adjustRightInd w:val="0"/>
              <w:spacing w:line="360" w:lineRule="auto"/>
              <w:jc w:val="center"/>
              <w:rPr>
                <w:b/>
                <w:bCs/>
                <w:sz w:val="24"/>
              </w:rPr>
            </w:pPr>
            <w:r>
              <w:rPr>
                <w:b/>
                <w:bCs/>
                <w:sz w:val="24"/>
              </w:rPr>
              <w:t>FNR</w:t>
            </w:r>
          </w:p>
        </w:tc>
        <w:tc>
          <w:tcPr>
            <w:tcW w:w="1808" w:type="dxa"/>
          </w:tcPr>
          <w:p>
            <w:pPr>
              <w:autoSpaceDE w:val="0"/>
              <w:autoSpaceDN w:val="0"/>
              <w:adjustRightInd w:val="0"/>
              <w:spacing w:line="360" w:lineRule="auto"/>
              <w:jc w:val="center"/>
              <w:rPr>
                <w:b/>
                <w:bCs/>
                <w:sz w:val="24"/>
              </w:rPr>
            </w:pPr>
            <w:r>
              <w:rPr>
                <w:b/>
                <w:bCs/>
                <w:sz w:val="24"/>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2" w:type="dxa"/>
          </w:tcPr>
          <w:p>
            <w:pPr>
              <w:autoSpaceDE w:val="0"/>
              <w:autoSpaceDN w:val="0"/>
              <w:adjustRightInd w:val="0"/>
              <w:spacing w:line="360" w:lineRule="auto"/>
              <w:jc w:val="center"/>
              <w:rPr>
                <w:bCs/>
                <w:sz w:val="24"/>
              </w:rPr>
            </w:pPr>
            <w:r>
              <w:rPr>
                <w:bCs/>
                <w:sz w:val="24"/>
              </w:rPr>
              <w:t>91.509%</w:t>
            </w:r>
          </w:p>
        </w:tc>
        <w:tc>
          <w:tcPr>
            <w:tcW w:w="1807" w:type="dxa"/>
          </w:tcPr>
          <w:p>
            <w:pPr>
              <w:autoSpaceDE w:val="0"/>
              <w:autoSpaceDN w:val="0"/>
              <w:adjustRightInd w:val="0"/>
              <w:spacing w:line="360" w:lineRule="auto"/>
              <w:jc w:val="center"/>
              <w:rPr>
                <w:bCs/>
                <w:sz w:val="24"/>
              </w:rPr>
            </w:pPr>
            <w:r>
              <w:rPr>
                <w:bCs/>
                <w:sz w:val="24"/>
              </w:rPr>
              <w:t>95.807%</w:t>
            </w:r>
          </w:p>
        </w:tc>
        <w:tc>
          <w:tcPr>
            <w:tcW w:w="1807" w:type="dxa"/>
          </w:tcPr>
          <w:p>
            <w:pPr>
              <w:autoSpaceDE w:val="0"/>
              <w:autoSpaceDN w:val="0"/>
              <w:adjustRightInd w:val="0"/>
              <w:spacing w:line="360" w:lineRule="auto"/>
              <w:jc w:val="center"/>
              <w:rPr>
                <w:bCs/>
                <w:sz w:val="24"/>
              </w:rPr>
            </w:pPr>
            <w:r>
              <w:rPr>
                <w:bCs/>
                <w:sz w:val="24"/>
              </w:rPr>
              <w:t>4.192%</w:t>
            </w:r>
          </w:p>
        </w:tc>
        <w:tc>
          <w:tcPr>
            <w:tcW w:w="1807" w:type="dxa"/>
          </w:tcPr>
          <w:p>
            <w:pPr>
              <w:autoSpaceDE w:val="0"/>
              <w:autoSpaceDN w:val="0"/>
              <w:adjustRightInd w:val="0"/>
              <w:spacing w:line="360" w:lineRule="auto"/>
              <w:jc w:val="center"/>
              <w:rPr>
                <w:bCs/>
                <w:sz w:val="24"/>
              </w:rPr>
            </w:pPr>
            <w:r>
              <w:rPr>
                <w:bCs/>
                <w:sz w:val="24"/>
              </w:rPr>
              <w:t>8.490%</w:t>
            </w:r>
          </w:p>
        </w:tc>
        <w:tc>
          <w:tcPr>
            <w:tcW w:w="1808" w:type="dxa"/>
          </w:tcPr>
          <w:p>
            <w:pPr>
              <w:autoSpaceDE w:val="0"/>
              <w:autoSpaceDN w:val="0"/>
              <w:adjustRightInd w:val="0"/>
              <w:spacing w:line="360" w:lineRule="auto"/>
              <w:jc w:val="center"/>
              <w:rPr>
                <w:bCs/>
                <w:sz w:val="24"/>
              </w:rPr>
            </w:pPr>
            <w:r>
              <w:rPr>
                <w:bCs/>
                <w:sz w:val="24"/>
              </w:rPr>
              <w:t>0.626</w:t>
            </w:r>
          </w:p>
        </w:tc>
      </w:tr>
    </w:tbl>
    <w:p>
      <w:pPr>
        <w:autoSpaceDE w:val="0"/>
        <w:autoSpaceDN w:val="0"/>
        <w:adjustRightInd w:val="0"/>
        <w:spacing w:line="360" w:lineRule="auto"/>
        <w:ind w:firstLine="420"/>
        <w:rPr>
          <w:bCs/>
          <w:sz w:val="24"/>
        </w:rPr>
      </w:pPr>
      <w:r>
        <w:rPr>
          <w:bCs/>
          <w:sz w:val="24"/>
        </w:rPr>
        <w:t>在实际应用场景中，如果用户不希望自己的数据被当做其他用户训练时的负样本，希望自己的隐私数据得到保护，这时用户就可以选择MVSA系统后台使用无监督异常侦测模型。</w:t>
      </w:r>
    </w:p>
    <w:p>
      <w:pPr>
        <w:autoSpaceDE w:val="0"/>
        <w:autoSpaceDN w:val="0"/>
        <w:adjustRightInd w:val="0"/>
        <w:spacing w:line="360" w:lineRule="auto"/>
        <w:ind w:firstLine="420"/>
        <w:rPr>
          <w:bCs/>
          <w:color w:val="FF0000"/>
          <w:sz w:val="24"/>
        </w:rPr>
      </w:pPr>
    </w:p>
    <w:p>
      <w:pPr>
        <w:pStyle w:val="3"/>
        <w:rPr>
          <w:rFonts w:ascii="Times New Roman" w:hAnsi="Times New Roman"/>
          <w:bCs w:val="0"/>
          <w:sz w:val="28"/>
        </w:rPr>
      </w:pPr>
      <w:bookmarkStart w:id="235" w:name="_Toc15026316"/>
      <w:bookmarkStart w:id="236" w:name="_Toc10470016"/>
      <w:bookmarkStart w:id="237" w:name="_Toc10469843"/>
      <w:r>
        <w:rPr>
          <w:rFonts w:ascii="Times New Roman" w:hAnsi="Times New Roman"/>
          <w:bCs w:val="0"/>
          <w:sz w:val="28"/>
        </w:rPr>
        <w:t>3.6 本章小结</w:t>
      </w:r>
      <w:bookmarkEnd w:id="235"/>
      <w:bookmarkEnd w:id="236"/>
      <w:bookmarkEnd w:id="237"/>
    </w:p>
    <w:p>
      <w:pPr>
        <w:autoSpaceDE w:val="0"/>
        <w:autoSpaceDN w:val="0"/>
        <w:adjustRightInd w:val="0"/>
        <w:spacing w:line="360" w:lineRule="auto"/>
        <w:ind w:firstLine="420"/>
        <w:rPr>
          <w:bCs/>
          <w:sz w:val="24"/>
        </w:rPr>
      </w:pPr>
      <w:r>
        <w:rPr>
          <w:bCs/>
          <w:sz w:val="24"/>
        </w:rPr>
        <w:t>在本章中，我们使用多个数据集，对系统进行了全方位、多角度的测试。在按键密码的测试中，系统使用二分类模型时，TPR达到91%以上，FPR在1%以下；系统使用无监督异常检测模型时，TPR达到90%以上，FPR为约6%。在九宫格密码的测试中，系统使用二分类模型时，TPR达到93%以上，FPR在1%以下；系统使用无监督异常检测模型时，TPR在91%以上，FPR为约4%。</w:t>
      </w:r>
    </w:p>
    <w:p>
      <w:pPr>
        <w:autoSpaceDE w:val="0"/>
        <w:autoSpaceDN w:val="0"/>
        <w:adjustRightInd w:val="0"/>
        <w:spacing w:line="360" w:lineRule="auto"/>
        <w:ind w:firstLine="420"/>
        <w:rPr>
          <w:bCs/>
          <w:sz w:val="24"/>
        </w:rPr>
      </w:pPr>
      <w:r>
        <w:rPr>
          <w:bCs/>
          <w:sz w:val="24"/>
        </w:rPr>
        <w:t>同时，对于按键密码，我们还考虑了多场景录入的数据和模仿攻击，在这两种情景下，我们的系统的测试结果均较好，与普通情景的差异性并不显著。与按键密码的相关研究的对比，表明我们的系统性能优良。</w:t>
      </w:r>
    </w:p>
    <w:p>
      <w:pPr>
        <w:autoSpaceDE w:val="0"/>
        <w:autoSpaceDN w:val="0"/>
        <w:adjustRightInd w:val="0"/>
        <w:spacing w:line="360" w:lineRule="auto"/>
        <w:ind w:firstLine="420"/>
        <w:rPr>
          <w:bCs/>
          <w:sz w:val="24"/>
        </w:rPr>
        <w:sectPr>
          <w:pgSz w:w="11906" w:h="16838"/>
          <w:pgMar w:top="1440" w:right="1466" w:bottom="1440" w:left="1620" w:header="851" w:footer="992" w:gutter="0"/>
          <w:cols w:space="720" w:num="1"/>
          <w:docGrid w:type="lines" w:linePitch="312" w:charSpace="0"/>
        </w:sectPr>
      </w:pPr>
      <w:r>
        <w:rPr>
          <w:bCs/>
          <w:sz w:val="24"/>
        </w:rPr>
        <w:t>测试结果表明，我们的系统MVSA表现良好，性能与预期基本相符，无论是在按键密码还是九宫格密码中，无论使用二分类模型还是无监督模型，都基本能满足用户的需求。</w:t>
      </w:r>
    </w:p>
    <w:p>
      <w:pPr>
        <w:pStyle w:val="2"/>
        <w:jc w:val="center"/>
        <w:rPr>
          <w:rFonts w:eastAsia="黑体"/>
          <w:sz w:val="32"/>
          <w:szCs w:val="32"/>
        </w:rPr>
      </w:pPr>
      <w:bookmarkStart w:id="238" w:name="_Toc10470017"/>
      <w:bookmarkStart w:id="239" w:name="_Toc385692234"/>
      <w:bookmarkStart w:id="240" w:name="_Toc9796228"/>
      <w:bookmarkStart w:id="241" w:name="_Toc15026317"/>
      <w:bookmarkStart w:id="242" w:name="_Toc10469844"/>
      <w:r>
        <w:rPr>
          <w:rFonts w:eastAsia="黑体"/>
          <w:sz w:val="32"/>
          <w:szCs w:val="32"/>
        </w:rPr>
        <w:t>第四章 创新性说明</w:t>
      </w:r>
      <w:bookmarkEnd w:id="238"/>
      <w:bookmarkEnd w:id="239"/>
      <w:bookmarkEnd w:id="240"/>
      <w:bookmarkEnd w:id="241"/>
      <w:bookmarkEnd w:id="242"/>
    </w:p>
    <w:p>
      <w:pPr>
        <w:spacing w:line="360" w:lineRule="auto"/>
      </w:pPr>
      <w:r>
        <w:tab/>
      </w:r>
      <w:r>
        <w:rPr>
          <w:sz w:val="24"/>
        </w:rPr>
        <w:t>本章将从创新性与实用性两个角度来阐述本作品的特点与优势.</w:t>
      </w:r>
    </w:p>
    <w:p>
      <w:pPr>
        <w:pStyle w:val="3"/>
        <w:rPr>
          <w:rFonts w:ascii="Times New Roman" w:hAnsi="Times New Roman"/>
          <w:bCs w:val="0"/>
          <w:sz w:val="28"/>
        </w:rPr>
      </w:pPr>
      <w:bookmarkStart w:id="243" w:name="_Toc9796229"/>
      <w:bookmarkStart w:id="244" w:name="_Toc520338663"/>
      <w:bookmarkStart w:id="245" w:name="_Toc15026318"/>
      <w:bookmarkStart w:id="246" w:name="_Toc10470018"/>
      <w:bookmarkStart w:id="247" w:name="_Toc10469845"/>
      <w:r>
        <w:rPr>
          <w:rFonts w:ascii="Times New Roman" w:hAnsi="Times New Roman"/>
          <w:bCs w:val="0"/>
          <w:sz w:val="28"/>
        </w:rPr>
        <w:t>4.1 创新性</w:t>
      </w:r>
      <w:bookmarkEnd w:id="243"/>
      <w:bookmarkEnd w:id="244"/>
      <w:bookmarkEnd w:id="245"/>
      <w:bookmarkEnd w:id="246"/>
      <w:bookmarkEnd w:id="247"/>
    </w:p>
    <w:p>
      <w:pPr>
        <w:pStyle w:val="4"/>
        <w:rPr>
          <w:sz w:val="28"/>
        </w:rPr>
      </w:pPr>
      <w:bookmarkStart w:id="248" w:name="_Toc10470019"/>
      <w:bookmarkStart w:id="249" w:name="_Toc10469846"/>
      <w:bookmarkStart w:id="250" w:name="_Toc9796230"/>
      <w:bookmarkStart w:id="251" w:name="_Toc520338664"/>
      <w:bookmarkStart w:id="252" w:name="_Toc15026319"/>
      <w:r>
        <w:rPr>
          <w:sz w:val="28"/>
        </w:rPr>
        <w:t xml:space="preserve">4.1.1 </w:t>
      </w:r>
      <w:bookmarkEnd w:id="248"/>
      <w:bookmarkEnd w:id="249"/>
      <w:bookmarkEnd w:id="250"/>
      <w:bookmarkEnd w:id="251"/>
      <w:r>
        <w:rPr>
          <w:sz w:val="28"/>
        </w:rPr>
        <w:t>多因素认证</w:t>
      </w:r>
      <w:bookmarkEnd w:id="252"/>
    </w:p>
    <w:p>
      <w:pPr>
        <w:autoSpaceDE w:val="0"/>
        <w:autoSpaceDN w:val="0"/>
        <w:adjustRightInd w:val="0"/>
        <w:spacing w:line="360" w:lineRule="auto"/>
        <w:ind w:firstLine="480" w:firstLineChars="200"/>
        <w:rPr>
          <w:sz w:val="24"/>
        </w:rPr>
      </w:pPr>
      <w:r>
        <w:rPr>
          <w:sz w:val="24"/>
        </w:rPr>
        <w:t>传统的密码验证方式如支付宝和微信的6位支付密码，只验证用户输入的密码是否正确，如果密码正确则能通过验证。传统的手机解锁密码有4位或6位密码，也有九宫格划屏解锁密码，均只对密码序列进行验证。一旦密码泄露，当用户暂离手机或手机丢失时，存在资金隐患。而我们的MVSA系统采用多因素认证机制，不仅仅局限于验证密码是否正确。</w:t>
      </w:r>
    </w:p>
    <w:p>
      <w:pPr>
        <w:autoSpaceDE w:val="0"/>
        <w:autoSpaceDN w:val="0"/>
        <w:adjustRightInd w:val="0"/>
        <w:spacing w:line="360" w:lineRule="auto"/>
        <w:ind w:firstLine="480" w:firstLineChars="200"/>
        <w:rPr>
          <w:sz w:val="24"/>
        </w:rPr>
      </w:pPr>
      <w:r>
        <w:rPr>
          <w:sz w:val="24"/>
        </w:rPr>
        <w:t>一方面，我们利用安卓平台提供的内置传感器api接口，记录下来用户输入密码时的压力序列、触屏坐标序列、触屏间隔序列、手机加速度序列、陀螺仪传感器数据序列等数据作为特征；另一方面，我们在直接获取到的传感器数据基础之上，进行了用户输入数据低阶特征的提取，例如结合触屏坐标与触屏间隔序列计算划屏速度，提取每次交互中时间序列数据的最值和平均值等。在收集、计算得到所需特征后，将数据输入系统进行训练，得到用户的认证识别模型。以往所提出的该类问题解决方法往往只顾及到某一个角度或是特征，我们的系统使用全方位的特征来描述用户输入，从而保证了较高的准确率。</w:t>
      </w:r>
    </w:p>
    <w:p>
      <w:pPr>
        <w:spacing w:line="360" w:lineRule="auto"/>
        <w:ind w:firstLine="480" w:firstLineChars="200"/>
        <w:rPr>
          <w:sz w:val="24"/>
        </w:rPr>
      </w:pPr>
    </w:p>
    <w:p>
      <w:pPr>
        <w:pStyle w:val="4"/>
        <w:rPr>
          <w:sz w:val="28"/>
        </w:rPr>
      </w:pPr>
      <w:bookmarkStart w:id="253" w:name="_Toc520338665"/>
      <w:bookmarkStart w:id="254" w:name="_Toc15026320"/>
      <w:bookmarkStart w:id="255" w:name="_Toc9796231"/>
      <w:bookmarkStart w:id="256" w:name="_Toc10469847"/>
      <w:bookmarkStart w:id="257" w:name="_Toc10470020"/>
      <w:r>
        <w:rPr>
          <w:sz w:val="28"/>
        </w:rPr>
        <w:t xml:space="preserve">4.1.2 </w:t>
      </w:r>
      <w:bookmarkEnd w:id="253"/>
      <w:r>
        <w:rPr>
          <w:sz w:val="28"/>
        </w:rPr>
        <w:t>九宫格划屏密码输入键盘</w:t>
      </w:r>
      <w:bookmarkEnd w:id="254"/>
      <w:bookmarkEnd w:id="255"/>
      <w:bookmarkEnd w:id="256"/>
      <w:bookmarkEnd w:id="257"/>
    </w:p>
    <w:p>
      <w:pPr>
        <w:autoSpaceDE w:val="0"/>
        <w:autoSpaceDN w:val="0"/>
        <w:adjustRightInd w:val="0"/>
        <w:spacing w:line="360" w:lineRule="auto"/>
        <w:ind w:firstLine="480" w:firstLineChars="200"/>
        <w:rPr>
          <w:sz w:val="24"/>
        </w:rPr>
      </w:pPr>
      <w:bookmarkStart w:id="258" w:name="_Toc520338666"/>
      <w:bookmarkStart w:id="259" w:name="_Toc9796232"/>
      <w:bookmarkStart w:id="260" w:name="_Toc10470021"/>
      <w:bookmarkStart w:id="261" w:name="_Toc10469848"/>
      <w:r>
        <w:rPr>
          <w:sz w:val="24"/>
        </w:rPr>
        <w:t>我们的系统MVSA提供了两种认证场景，一种是支付场景，一种是手机解锁场景，分别对应于六位数字密码输入和九宫格划屏密码输入。最初，我们设想我们的系统是服务于支付密码的，为此我们针对六位支付密码进行了设计。在取得了较好的效果之后，我们将应用场景拓展到手机的锁屏密码中，针对九宫格划屏解锁密码进行了设计。九宫格划屏密码认证效果更好，能够提取到更加全面的用户行为特征数据，例如划屏速度、偏移距离等等，全面的数据特征更有利于对每个用户进行行为特征的建模，实验结果表明该方法在九宫格划屏密码下有更高的识别准确率。</w:t>
      </w:r>
    </w:p>
    <w:p>
      <w:pPr>
        <w:pStyle w:val="4"/>
        <w:rPr>
          <w:sz w:val="28"/>
        </w:rPr>
      </w:pPr>
      <w:bookmarkStart w:id="262" w:name="_Toc15026321"/>
      <w:r>
        <w:rPr>
          <w:sz w:val="28"/>
        </w:rPr>
        <w:t>4.1.3</w:t>
      </w:r>
      <w:bookmarkEnd w:id="258"/>
      <w:r>
        <w:rPr>
          <w:sz w:val="28"/>
        </w:rPr>
        <w:t xml:space="preserve"> </w:t>
      </w:r>
      <w:bookmarkEnd w:id="259"/>
      <w:r>
        <w:rPr>
          <w:sz w:val="28"/>
        </w:rPr>
        <w:t>在安卓多因素认证系统这一案例中首次引入无监督异常检测模型</w:t>
      </w:r>
      <w:bookmarkEnd w:id="260"/>
      <w:bookmarkEnd w:id="261"/>
      <w:bookmarkEnd w:id="262"/>
    </w:p>
    <w:p>
      <w:pPr>
        <w:spacing w:line="360" w:lineRule="auto"/>
        <w:ind w:firstLine="480" w:firstLineChars="200"/>
        <w:rPr>
          <w:sz w:val="24"/>
        </w:rPr>
      </w:pPr>
      <w:r>
        <w:rPr>
          <w:sz w:val="24"/>
        </w:rPr>
        <w:t>以往所提出的身份认证分类方法多是二分类模型，即在同时给定正样本和负样本的基础之上进行分类器模型的训练，这类分类器虽然应用效果不错，然而在实际应用场景当中，往往只有正样本，并没有负样本，即只有真用户本人的数据，除非其他用户愿意提供自己的数据作为负样本。在MVSA的实现中，我们在确保识别较高的识别正确率（93%以上）的前提之下，使用了无监督异常检测模型，更贴近现实问题的处理模式，同时也能更好地保护用户的数据隐私。</w:t>
      </w:r>
    </w:p>
    <w:p>
      <w:pPr>
        <w:spacing w:line="360" w:lineRule="auto"/>
        <w:rPr>
          <w:sz w:val="24"/>
        </w:rPr>
      </w:pPr>
    </w:p>
    <w:p>
      <w:pPr>
        <w:pStyle w:val="3"/>
        <w:rPr>
          <w:rFonts w:ascii="Times New Roman" w:hAnsi="Times New Roman"/>
          <w:bCs w:val="0"/>
          <w:sz w:val="28"/>
        </w:rPr>
      </w:pPr>
      <w:bookmarkStart w:id="263" w:name="_Toc15026322"/>
      <w:bookmarkStart w:id="264" w:name="_Toc10470022"/>
      <w:bookmarkStart w:id="265" w:name="_Toc10469849"/>
      <w:bookmarkStart w:id="266" w:name="_Toc9796233"/>
      <w:bookmarkStart w:id="267" w:name="_Toc520338667"/>
      <w:r>
        <w:rPr>
          <w:rFonts w:ascii="Times New Roman" w:hAnsi="Times New Roman"/>
          <w:bCs w:val="0"/>
          <w:sz w:val="28"/>
        </w:rPr>
        <w:t>4.2 实用性</w:t>
      </w:r>
      <w:bookmarkEnd w:id="263"/>
      <w:bookmarkEnd w:id="264"/>
      <w:bookmarkEnd w:id="265"/>
      <w:bookmarkEnd w:id="266"/>
      <w:bookmarkEnd w:id="267"/>
    </w:p>
    <w:p>
      <w:pPr>
        <w:pStyle w:val="4"/>
        <w:rPr>
          <w:sz w:val="24"/>
        </w:rPr>
      </w:pPr>
      <w:bookmarkStart w:id="268" w:name="_Toc520338668"/>
      <w:bookmarkStart w:id="269" w:name="_Toc9796234"/>
      <w:bookmarkStart w:id="270" w:name="_Toc15026323"/>
      <w:bookmarkStart w:id="271" w:name="_Toc10470023"/>
      <w:bookmarkStart w:id="272" w:name="_Toc10469850"/>
      <w:r>
        <w:rPr>
          <w:sz w:val="28"/>
        </w:rPr>
        <w:t>4.2.1</w:t>
      </w:r>
      <w:bookmarkEnd w:id="268"/>
      <w:bookmarkEnd w:id="269"/>
      <w:r>
        <w:rPr>
          <w:sz w:val="28"/>
        </w:rPr>
        <w:t>用户操作无感</w:t>
      </w:r>
      <w:bookmarkEnd w:id="270"/>
      <w:bookmarkEnd w:id="271"/>
      <w:bookmarkEnd w:id="272"/>
    </w:p>
    <w:p>
      <w:pPr>
        <w:spacing w:line="360" w:lineRule="auto"/>
        <w:ind w:firstLine="480" w:firstLineChars="200"/>
        <w:rPr>
          <w:sz w:val="24"/>
        </w:rPr>
      </w:pPr>
      <w:r>
        <w:rPr>
          <w:sz w:val="24"/>
        </w:rPr>
        <w:t>我们的MVSA系统简单易行，用户操作十分友好。MVSA与正常的密码认证操作完全相同，不需要用户提供任何额外的操作，系统隐藏了复杂的技术细节部分。用户与平常输入6位支付密码或划屏进行屏幕解锁的操作完全相同，却能够使用进行了安全增强的认证服务。</w:t>
      </w:r>
    </w:p>
    <w:p>
      <w:pPr>
        <w:spacing w:line="360" w:lineRule="auto"/>
        <w:ind w:firstLine="480" w:firstLineChars="200"/>
        <w:rPr>
          <w:sz w:val="24"/>
        </w:rPr>
      </w:pPr>
      <w:r>
        <w:rPr>
          <w:sz w:val="24"/>
        </w:rPr>
        <w:t>MVSA采用服务端-客户端模型搭建系统，经过实验测试验证，能准确、快速的检测出输入密码的人是否为真正的合法用户。测试结果表明，MVSA能在真实用户预先录入数据样本较少的情况下（20~30个正样本），对于未知输入数据，进行较为准确的判定（准确率93%以上）。MVSA系统能够在不影响用户体验的情况下设下安全保护网，拦截下恶意攻击者意欲利用正确密码窃取用户资金的行为。</w:t>
      </w:r>
    </w:p>
    <w:p>
      <w:pPr>
        <w:pStyle w:val="4"/>
        <w:rPr>
          <w:sz w:val="28"/>
        </w:rPr>
      </w:pPr>
      <w:bookmarkStart w:id="273" w:name="_Toc10469851"/>
      <w:bookmarkStart w:id="274" w:name="_Toc10470024"/>
      <w:bookmarkStart w:id="275" w:name="_Toc520338669"/>
      <w:bookmarkStart w:id="276" w:name="_Toc9796235"/>
      <w:bookmarkStart w:id="277" w:name="_Toc15026324"/>
      <w:r>
        <w:rPr>
          <w:sz w:val="28"/>
        </w:rPr>
        <w:t xml:space="preserve">4.2.2 </w:t>
      </w:r>
      <w:bookmarkEnd w:id="273"/>
      <w:bookmarkEnd w:id="274"/>
      <w:bookmarkEnd w:id="275"/>
      <w:bookmarkEnd w:id="276"/>
      <w:r>
        <w:rPr>
          <w:sz w:val="28"/>
        </w:rPr>
        <w:t>用户使用便捷</w:t>
      </w:r>
      <w:bookmarkEnd w:id="277"/>
    </w:p>
    <w:p>
      <w:pPr>
        <w:spacing w:line="360" w:lineRule="auto"/>
        <w:ind w:firstLine="480" w:firstLineChars="200"/>
        <w:rPr>
          <w:sz w:val="24"/>
        </w:rPr>
      </w:pPr>
      <w:r>
        <w:rPr>
          <w:sz w:val="24"/>
        </w:rPr>
        <w:t>用户初次使用MVSA系统或者重置密码时，需要预先进行数据录入。经过我们的实验，用户录入20~30个有效样本，MVSA系统就能够提供较高的认证准确率。通常情况下，用户录入这些样本只需要2~3分钟，在使用上是非常便捷的。</w:t>
      </w:r>
    </w:p>
    <w:p>
      <w:pPr>
        <w:spacing w:line="360" w:lineRule="auto"/>
        <w:ind w:firstLine="480" w:firstLineChars="200"/>
        <w:rPr>
          <w:sz w:val="24"/>
        </w:rPr>
      </w:pPr>
    </w:p>
    <w:p>
      <w:pPr>
        <w:pStyle w:val="4"/>
        <w:rPr>
          <w:sz w:val="28"/>
        </w:rPr>
      </w:pPr>
      <w:bookmarkStart w:id="278" w:name="_Toc520338670"/>
      <w:bookmarkStart w:id="279" w:name="_Toc10470025"/>
      <w:bookmarkStart w:id="280" w:name="_Toc10469852"/>
      <w:bookmarkStart w:id="281" w:name="_Toc9796236"/>
      <w:bookmarkStart w:id="282" w:name="_Toc15026325"/>
      <w:r>
        <w:rPr>
          <w:sz w:val="28"/>
        </w:rPr>
        <w:t>4.2.3</w:t>
      </w:r>
      <w:bookmarkEnd w:id="278"/>
      <w:r>
        <w:rPr>
          <w:sz w:val="28"/>
        </w:rPr>
        <w:t xml:space="preserve"> </w:t>
      </w:r>
      <w:bookmarkEnd w:id="279"/>
      <w:bookmarkEnd w:id="280"/>
      <w:bookmarkEnd w:id="281"/>
      <w:r>
        <w:rPr>
          <w:sz w:val="28"/>
        </w:rPr>
        <w:t>多场景下稳定可靠</w:t>
      </w:r>
      <w:bookmarkEnd w:id="282"/>
    </w:p>
    <w:p>
      <w:pPr>
        <w:autoSpaceDE w:val="0"/>
        <w:autoSpaceDN w:val="0"/>
        <w:adjustRightInd w:val="0"/>
        <w:spacing w:line="360" w:lineRule="auto"/>
        <w:ind w:firstLine="480" w:firstLineChars="200"/>
        <w:rPr>
          <w:sz w:val="24"/>
        </w:rPr>
      </w:pPr>
      <w:r>
        <w:rPr>
          <w:sz w:val="24"/>
        </w:rPr>
        <w:t>我们在设计MVSA系统时加入了对于用户输入场景的考量。由于手机这类移动设备的便携性，用户可能在多种场景下执行系统认证操作。因此，在实验测试阶段，我们邀请了志愿者在各种不同的场景下录取实验数据进行系统测试实验（场景包括但不限于站姿，坐姿，洗澡前后，是否乘坐交通工具等多个常见认证场景）。经过测试，我们的系统MVSA在多种场景下是稳定可靠的。我们还进行了抗模仿攻击测试，测试结果表明，在多种场景下，我们的系统拥有较高的准确率，是稳定可靠的。</w:t>
      </w:r>
    </w:p>
    <w:p>
      <w:pPr>
        <w:autoSpaceDE w:val="0"/>
        <w:autoSpaceDN w:val="0"/>
        <w:adjustRightInd w:val="0"/>
        <w:spacing w:line="360" w:lineRule="auto"/>
        <w:ind w:firstLine="480" w:firstLineChars="200"/>
        <w:rPr>
          <w:sz w:val="24"/>
        </w:rPr>
      </w:pPr>
    </w:p>
    <w:p>
      <w:pPr>
        <w:pStyle w:val="4"/>
        <w:rPr>
          <w:b w:val="0"/>
          <w:bCs w:val="0"/>
          <w:sz w:val="28"/>
        </w:rPr>
      </w:pPr>
      <w:bookmarkStart w:id="283" w:name="_Toc10469854"/>
      <w:bookmarkStart w:id="284" w:name="_Toc10470027"/>
      <w:bookmarkStart w:id="285" w:name="_Toc15026326"/>
      <w:r>
        <w:rPr>
          <w:sz w:val="28"/>
        </w:rPr>
        <w:t>4.2.4 低资源开销</w:t>
      </w:r>
      <w:bookmarkEnd w:id="283"/>
      <w:bookmarkEnd w:id="284"/>
      <w:bookmarkEnd w:id="285"/>
    </w:p>
    <w:p>
      <w:pPr>
        <w:spacing w:line="360" w:lineRule="auto"/>
        <w:ind w:firstLine="420"/>
        <w:rPr>
          <w:sz w:val="24"/>
        </w:rPr>
      </w:pPr>
      <w:r>
        <w:rPr>
          <w:sz w:val="24"/>
        </w:rPr>
        <w:t>MVSA系统拥有较低的用户资源开销。我们使用的传感器均是安卓提供的低功耗传感器，对手机的电量消耗比较低。我们的数据处理、模型训练模块是由服务端完成，所以在客户端上进行的数据运算量较小，不会给用户带来较大的资源开销。</w:t>
      </w:r>
    </w:p>
    <w:p>
      <w:pPr>
        <w:spacing w:line="360" w:lineRule="auto"/>
        <w:ind w:firstLine="420"/>
        <w:rPr>
          <w:sz w:val="24"/>
        </w:rPr>
      </w:pPr>
    </w:p>
    <w:p>
      <w:pPr>
        <w:pStyle w:val="3"/>
        <w:rPr>
          <w:rFonts w:ascii="Times New Roman" w:hAnsi="Times New Roman"/>
          <w:bCs w:val="0"/>
          <w:sz w:val="28"/>
        </w:rPr>
      </w:pPr>
      <w:bookmarkStart w:id="286" w:name="_Toc10469855"/>
      <w:bookmarkStart w:id="287" w:name="_Toc15026327"/>
      <w:bookmarkStart w:id="288" w:name="_Toc10470028"/>
      <w:r>
        <w:rPr>
          <w:rFonts w:ascii="Times New Roman" w:hAnsi="Times New Roman"/>
          <w:bCs w:val="0"/>
          <w:sz w:val="28"/>
        </w:rPr>
        <w:t>4.3 本章小结</w:t>
      </w:r>
      <w:bookmarkEnd w:id="286"/>
      <w:bookmarkEnd w:id="287"/>
      <w:bookmarkEnd w:id="288"/>
    </w:p>
    <w:p>
      <w:pPr>
        <w:autoSpaceDE w:val="0"/>
        <w:autoSpaceDN w:val="0"/>
        <w:adjustRightInd w:val="0"/>
        <w:spacing w:line="360" w:lineRule="auto"/>
        <w:ind w:firstLine="480" w:firstLineChars="200"/>
        <w:rPr>
          <w:sz w:val="24"/>
        </w:rPr>
      </w:pPr>
      <w:r>
        <w:rPr>
          <w:sz w:val="24"/>
        </w:rPr>
        <w:t>本章阐述了我们所设计的MVSA系统的创新性与实用性。我们的系统旨在传统的密码认证基础上，进行安全增强，可以用于支付和屏幕解锁等场景，进一步保障用户的资金安全。我们在多因素认证系统这一案例中首次引入无监督异常检测模型，并且支持在传统的6位支付密码和在九宫格划屏解锁密码中的应用。利用用户输入的多维度特征，MVSA能够准确地检测出输入密码的人是否为真正的合法用户。在使用上，MVSA操作非常简便，只有在初次使用和重置密码时，用户才需进行数据录入，耗时约2~3分钟，之后在使用时，与现有的密码认证操作是一致的，用户操作无感。经过测试，我们的系统在多种场景下能够拥有较高的准确率，是稳定可靠的。</w:t>
      </w:r>
    </w:p>
    <w:p>
      <w:pPr>
        <w:spacing w:line="360" w:lineRule="auto"/>
        <w:ind w:firstLine="420"/>
        <w:sectPr>
          <w:pgSz w:w="11906" w:h="16838"/>
          <w:pgMar w:top="1440" w:right="1466" w:bottom="1440" w:left="1620" w:header="851" w:footer="992" w:gutter="0"/>
          <w:cols w:space="720" w:num="1"/>
          <w:docGrid w:type="lines" w:linePitch="312" w:charSpace="0"/>
        </w:sectPr>
      </w:pPr>
    </w:p>
    <w:p>
      <w:pPr>
        <w:pStyle w:val="2"/>
        <w:jc w:val="center"/>
        <w:rPr>
          <w:rFonts w:eastAsia="黑体"/>
          <w:sz w:val="32"/>
          <w:szCs w:val="32"/>
        </w:rPr>
      </w:pPr>
      <w:bookmarkStart w:id="289" w:name="_Toc10470029"/>
      <w:bookmarkStart w:id="290" w:name="_Toc10469856"/>
      <w:bookmarkStart w:id="291" w:name="_Toc9796238"/>
      <w:bookmarkStart w:id="292" w:name="_Toc385692235"/>
      <w:bookmarkStart w:id="293" w:name="_Toc15026328"/>
      <w:r>
        <w:rPr>
          <w:rFonts w:eastAsia="黑体"/>
          <w:sz w:val="32"/>
          <w:szCs w:val="32"/>
        </w:rPr>
        <w:t>第五章 总结</w:t>
      </w:r>
      <w:bookmarkEnd w:id="289"/>
      <w:bookmarkEnd w:id="290"/>
      <w:bookmarkEnd w:id="291"/>
      <w:bookmarkEnd w:id="292"/>
      <w:bookmarkEnd w:id="293"/>
    </w:p>
    <w:p>
      <w:pPr>
        <w:pStyle w:val="3"/>
        <w:rPr>
          <w:rFonts w:ascii="Times New Roman" w:hAnsi="Times New Roman"/>
          <w:bCs w:val="0"/>
          <w:sz w:val="28"/>
        </w:rPr>
      </w:pPr>
      <w:bookmarkStart w:id="294" w:name="_Toc9796239"/>
      <w:bookmarkStart w:id="295" w:name="_Toc15026329"/>
      <w:bookmarkStart w:id="296" w:name="_Toc10470030"/>
      <w:bookmarkStart w:id="297" w:name="_Toc10469857"/>
      <w:bookmarkStart w:id="298" w:name="_Toc520338673"/>
      <w:r>
        <w:rPr>
          <w:rFonts w:ascii="Times New Roman" w:hAnsi="Times New Roman"/>
          <w:bCs w:val="0"/>
          <w:sz w:val="28"/>
        </w:rPr>
        <w:t>5.1 工作总结</w:t>
      </w:r>
      <w:bookmarkEnd w:id="294"/>
      <w:bookmarkEnd w:id="295"/>
      <w:bookmarkEnd w:id="296"/>
      <w:bookmarkEnd w:id="297"/>
      <w:bookmarkEnd w:id="298"/>
    </w:p>
    <w:p>
      <w:pPr>
        <w:spacing w:line="360" w:lineRule="auto"/>
        <w:ind w:firstLine="480" w:firstLineChars="200"/>
        <w:rPr>
          <w:sz w:val="24"/>
        </w:rPr>
      </w:pPr>
      <w:r>
        <w:rPr>
          <w:rFonts w:hint="eastAsia"/>
          <w:sz w:val="24"/>
        </w:rPr>
        <w:t>我们</w:t>
      </w:r>
      <w:r>
        <w:rPr>
          <w:sz w:val="24"/>
        </w:rPr>
        <w:t>设计实现了</w:t>
      </w:r>
      <w:r>
        <w:rPr>
          <w:b/>
          <w:sz w:val="24"/>
        </w:rPr>
        <w:t>一种基于机器学习的安卓多因素认证系统MVSA，</w:t>
      </w:r>
      <w:r>
        <w:rPr>
          <w:sz w:val="24"/>
        </w:rPr>
        <w:t>在系统开发过程之中，我们逐步完成了，学习安卓应用开发、了解移动平台支付认证机制、采集用户输入数据、移动通信、数据特征提取、机器学习分类器等多项工作。</w:t>
      </w:r>
    </w:p>
    <w:p>
      <w:pPr>
        <w:spacing w:line="360" w:lineRule="auto"/>
        <w:ind w:firstLine="480" w:firstLineChars="200"/>
        <w:rPr>
          <w:sz w:val="24"/>
        </w:rPr>
      </w:pPr>
      <w:r>
        <w:rPr>
          <w:sz w:val="24"/>
        </w:rPr>
        <w:t>在前期的准备过程中，我们对现有的支付密码流程机制进行了调查学习，并提出了以用户输入特征为基础的多因素密码认证的初步思路。在确定思路之后，由于这一思路目前还尚未进入大众视野，我们搜集了国内外现存大量相关研究文献，在前人的提供的思路之上构建了框架，同时也发现了他们所提出方法的不足。虽然这个思路在智能手机市场尚未火爆全球之前就已经提出，但学术研究中并没有对这一思路的实用化以及商用化给出系统的方法。我们从其他的行为检测论文中得到启发，决定从用户输入时的传感器特征入手，利用机器学习已经较为成熟的数据分类器，实现认证系统。</w:t>
      </w:r>
    </w:p>
    <w:p>
      <w:pPr>
        <w:spacing w:line="360" w:lineRule="auto"/>
        <w:ind w:firstLine="480" w:firstLineChars="200"/>
        <w:rPr>
          <w:sz w:val="24"/>
        </w:rPr>
      </w:pPr>
      <w:r>
        <w:rPr>
          <w:sz w:val="24"/>
        </w:rPr>
        <w:t>在前期实践阶段，本小组分工明确，将命题所涉及的技术应用分配到个人，有效利用时间和精力去学习不同模块或算法的知识，并根据个人的进度调整队伍的整体计划。在收据搜集方面，我们学习掌握了安卓平台应用开发的基础以及手机传感器数据记录的api调用方法，实践了手机传感器对用户触屏数据的记录、整合。在数据预处理方面，我们学习了各类传感器数据的标准，数据含义，对它们进行的对比区分，找出相似点与不同点，解析数据，构建特征模型，并根据数据特点提取出了能描述用户使用手机触屏时的最小特征数据描述集。在数据传输方面，我们深入了解安卓平台tcp传输机制，采取了java-python交替式编程，用java编写手机客户端将记录好的数据发送给服务端，再使用python在服务端上接受数据进行数据处理以及分析在数据特征分类识别方面，我们研究了用户触屏输入时的数据特点，利用数据预处理模块对之进行关键特征信息的提取，标准化，归一化，最后利用机器学习上的多种分类器，结合实验数据实现了多因素用户输入识别的可能。</w:t>
      </w:r>
    </w:p>
    <w:p>
      <w:pPr>
        <w:spacing w:line="360" w:lineRule="auto"/>
        <w:ind w:firstLine="480" w:firstLineChars="200"/>
        <w:rPr>
          <w:sz w:val="24"/>
        </w:rPr>
      </w:pPr>
      <w:r>
        <w:rPr>
          <w:sz w:val="24"/>
        </w:rPr>
        <w:t>在中期的实践阶段，本小组对作品先分块各项工作进行优化测试，再整体融合得到最终作品。实践正是我们失败再不断尝试的过程。</w:t>
      </w:r>
    </w:p>
    <w:p>
      <w:pPr>
        <w:spacing w:line="360" w:lineRule="auto"/>
        <w:ind w:firstLine="480" w:firstLineChars="200"/>
        <w:rPr>
          <w:sz w:val="24"/>
        </w:rPr>
      </w:pPr>
      <w:r>
        <w:rPr>
          <w:sz w:val="24"/>
        </w:rPr>
        <w:t>经小组成员的合作努力，现阶段，本作品已经完成系统的整体设计与实现。设计了一个全面，准确，高效的输入特征数据采集，传输，标准化，分类的完整流程，提出了优化识别结果的数据处理的思路和方法，并综合利用无监督异常检测模型实现了一套较完整的多因素用户密码识别系统。与此同时，本小组对最终作品进行了大量的测试，各模块相互协调良好，系统运作高效有序。</w:t>
      </w:r>
    </w:p>
    <w:p>
      <w:pPr>
        <w:pStyle w:val="3"/>
        <w:rPr>
          <w:rFonts w:ascii="Times New Roman" w:hAnsi="Times New Roman"/>
          <w:bCs w:val="0"/>
          <w:sz w:val="28"/>
        </w:rPr>
      </w:pPr>
      <w:bookmarkStart w:id="299" w:name="_Toc520338674"/>
      <w:bookmarkStart w:id="300" w:name="_Toc10469858"/>
      <w:bookmarkStart w:id="301" w:name="_Toc9796240"/>
      <w:bookmarkStart w:id="302" w:name="_Toc15026330"/>
      <w:bookmarkStart w:id="303" w:name="_Toc10470031"/>
      <w:r>
        <w:rPr>
          <w:rFonts w:ascii="Times New Roman" w:hAnsi="Times New Roman"/>
          <w:bCs w:val="0"/>
          <w:sz w:val="28"/>
        </w:rPr>
        <w:t>5.2 下一步工作计划</w:t>
      </w:r>
      <w:bookmarkEnd w:id="299"/>
      <w:bookmarkEnd w:id="300"/>
      <w:bookmarkEnd w:id="301"/>
      <w:bookmarkEnd w:id="302"/>
      <w:bookmarkEnd w:id="303"/>
    </w:p>
    <w:p>
      <w:pPr>
        <w:spacing w:line="360" w:lineRule="auto"/>
        <w:ind w:firstLine="480" w:firstLineChars="200"/>
        <w:rPr>
          <w:sz w:val="24"/>
        </w:rPr>
      </w:pPr>
      <w:r>
        <w:rPr>
          <w:sz w:val="24"/>
        </w:rPr>
        <w:t>本小组在目前的研究成果基础上，会继续针对现有不足改进：</w:t>
      </w:r>
    </w:p>
    <w:p>
      <w:pPr>
        <w:pStyle w:val="27"/>
        <w:numPr>
          <w:ilvl w:val="0"/>
          <w:numId w:val="15"/>
        </w:numPr>
        <w:spacing w:line="360" w:lineRule="auto"/>
        <w:ind w:firstLineChars="0"/>
        <w:rPr>
          <w:sz w:val="24"/>
        </w:rPr>
      </w:pPr>
      <w:r>
        <w:rPr>
          <w:sz w:val="24"/>
        </w:rPr>
        <w:t>微调One-Class Classifer模型结构和参数，继续训练修正用户击键特征数据的分类模型，探究更好的分类检测效果空间，致力于使其达到最好的分类数据效果</w:t>
      </w:r>
    </w:p>
    <w:p>
      <w:pPr>
        <w:pStyle w:val="27"/>
        <w:numPr>
          <w:ilvl w:val="0"/>
          <w:numId w:val="15"/>
        </w:numPr>
        <w:spacing w:line="360" w:lineRule="auto"/>
        <w:ind w:firstLineChars="0"/>
        <w:rPr>
          <w:sz w:val="24"/>
        </w:rPr>
      </w:pPr>
      <w:r>
        <w:rPr>
          <w:sz w:val="24"/>
        </w:rPr>
        <w:t>进一步向实用化，商用化方向做出优化，完善模块插件化调用接口的各版本各设备兼容性，完善UI提升用户体验</w:t>
      </w:r>
    </w:p>
    <w:p>
      <w:pPr>
        <w:pStyle w:val="3"/>
        <w:rPr>
          <w:rFonts w:ascii="Times New Roman" w:hAnsi="Times New Roman"/>
          <w:bCs w:val="0"/>
          <w:sz w:val="28"/>
        </w:rPr>
      </w:pPr>
      <w:bookmarkStart w:id="304" w:name="_Toc10469859"/>
      <w:bookmarkStart w:id="305" w:name="_Toc9796241"/>
      <w:bookmarkStart w:id="306" w:name="_Toc10470032"/>
      <w:bookmarkStart w:id="307" w:name="_Toc520338675"/>
      <w:bookmarkStart w:id="308" w:name="_Toc15026331"/>
      <w:r>
        <w:rPr>
          <w:rFonts w:ascii="Times New Roman" w:hAnsi="Times New Roman"/>
          <w:bCs w:val="0"/>
          <w:sz w:val="28"/>
        </w:rPr>
        <w:t>5.3 心得体会</w:t>
      </w:r>
      <w:bookmarkEnd w:id="304"/>
      <w:bookmarkEnd w:id="305"/>
      <w:bookmarkEnd w:id="306"/>
      <w:bookmarkEnd w:id="307"/>
      <w:bookmarkEnd w:id="308"/>
    </w:p>
    <w:p>
      <w:pPr>
        <w:spacing w:line="360" w:lineRule="auto"/>
        <w:ind w:firstLine="480" w:firstLineChars="200"/>
        <w:rPr>
          <w:sz w:val="24"/>
        </w:rPr>
      </w:pPr>
      <w:r>
        <w:rPr>
          <w:sz w:val="24"/>
        </w:rPr>
        <w:t>项目开发过程中，项目组成员在指导老师的帮助下通过阅读大量的相关论文和文献自学，并针对一些疑问询问该方面的老师，掌握了许多相关技术手段，提升了自我学习和学以致用的能力。</w:t>
      </w:r>
    </w:p>
    <w:p>
      <w:pPr>
        <w:spacing w:line="360" w:lineRule="auto"/>
        <w:ind w:firstLine="480" w:firstLineChars="200"/>
        <w:rPr>
          <w:sz w:val="24"/>
        </w:rPr>
      </w:pPr>
      <w:r>
        <w:rPr>
          <w:sz w:val="24"/>
        </w:rPr>
        <w:t>我们学习掌握了安卓平台应用开发的基础以及手机传感器数据记录的api调用方法，深入了解了各类传感器数据的标准，数据含义，对它们进行的对比区分，同时自己撰写一个有效的tcp文件传输模块，对于手机安卓开发，硬件接口调用，文件传输通信有了更深入的理解；对机器学习各类分类器的调用使用也提高了我们的代码调试能力，对现存机器学习技术有了进一步的体会。同时，对于一个完整的特征数据集进行有效最小化模型的提出与思考使得我们对宏观数据建模处理等方面有了更加实际的理解。此外，我们对于使用机器学习进行数据特征分析也有些思考，如何在大规模的商业运营模式上部署合理而有效的特征预处理机制也是一大难点，想要真正在一个比较无人问津的蛮荒领域创造模型需要长时间的思考才能找到最为行之有效的解决办法，还要经过一系列的验证比对与权衡才能得出最优解。</w:t>
      </w:r>
    </w:p>
    <w:p>
      <w:pPr>
        <w:spacing w:line="360" w:lineRule="auto"/>
        <w:ind w:firstLine="480" w:firstLineChars="200"/>
        <w:rPr>
          <w:sz w:val="24"/>
        </w:rPr>
      </w:pPr>
      <w:r>
        <w:rPr>
          <w:sz w:val="24"/>
        </w:rPr>
        <w:t>我们不仅体验了完整的项目开发流程，还感受到了理论知识与应用之间的差距，学以致用才能真正掌握一门技术。</w:t>
      </w:r>
    </w:p>
    <w:p>
      <w:pPr>
        <w:autoSpaceDE w:val="0"/>
        <w:autoSpaceDN w:val="0"/>
        <w:adjustRightInd w:val="0"/>
        <w:spacing w:line="360" w:lineRule="auto"/>
        <w:rPr>
          <w:bCs/>
          <w:sz w:val="24"/>
        </w:rPr>
        <w:sectPr>
          <w:pgSz w:w="11906" w:h="16838"/>
          <w:pgMar w:top="1440" w:right="1466" w:bottom="1440" w:left="1620" w:header="851" w:footer="992" w:gutter="0"/>
          <w:cols w:space="720" w:num="1"/>
          <w:docGrid w:type="lines" w:linePitch="312" w:charSpace="0"/>
        </w:sectPr>
      </w:pPr>
    </w:p>
    <w:p>
      <w:pPr>
        <w:pStyle w:val="2"/>
        <w:rPr>
          <w:rFonts w:eastAsia="黑体"/>
          <w:sz w:val="32"/>
          <w:szCs w:val="32"/>
        </w:rPr>
      </w:pPr>
      <w:bookmarkStart w:id="309" w:name="_Toc385692236"/>
      <w:bookmarkStart w:id="310" w:name="_Toc9796242"/>
      <w:bookmarkStart w:id="311" w:name="_Toc10469860"/>
      <w:bookmarkStart w:id="312" w:name="_Toc10470033"/>
      <w:bookmarkStart w:id="313" w:name="_Toc15026332"/>
      <w:r>
        <w:rPr>
          <w:rFonts w:eastAsia="黑体"/>
          <w:sz w:val="32"/>
          <w:szCs w:val="32"/>
        </w:rPr>
        <w:t>参考文献</w:t>
      </w:r>
      <w:bookmarkEnd w:id="309"/>
      <w:bookmarkEnd w:id="310"/>
      <w:bookmarkEnd w:id="311"/>
      <w:bookmarkEnd w:id="312"/>
      <w:bookmarkEnd w:id="313"/>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[1]Emarketer. 2 billion consumers worldwide to get smart (phones) by 2016[J]. 2014.</w:t>
      </w:r>
    </w:p>
    <w:p>
      <w:pPr>
        <w:wordWrap w:val="0"/>
        <w:autoSpaceDE w:val="0"/>
        <w:autoSpaceDN w:val="0"/>
        <w:adjustRightInd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[2]央行报告——全国76.9%成年人使用电子支付：http://money.people.com.cn/n1/2018/0814/c42877-30227885.html</w:t>
      </w:r>
    </w:p>
    <w:p>
      <w:pPr>
        <w:wordWrap w:val="0"/>
        <w:autoSpaceDE w:val="0"/>
        <w:autoSpaceDN w:val="0"/>
        <w:adjustRightInd w:val="0"/>
        <w:spacing w:line="360" w:lineRule="auto"/>
        <w:rPr>
          <w:bCs/>
          <w:color w:val="000000" w:themeColor="text1"/>
          <w:sz w:val="24"/>
          <w14:textFill>
            <w14:solidFill>
              <w14:schemeClr w14:val="tx1"/>
            </w14:solidFill>
          </w14:textFill>
        </w:rPr>
      </w:pPr>
      <w:r>
        <w:rPr>
          <w:rFonts w:hint="eastAsia"/>
          <w:bCs/>
          <w:color w:val="000000" w:themeColor="text1"/>
          <w:sz w:val="24"/>
          <w14:textFill>
            <w14:solidFill>
              <w14:schemeClr w14:val="tx1"/>
            </w14:solidFill>
          </w14:textFill>
        </w:rPr>
        <w:t>[</w:t>
      </w:r>
      <w:r>
        <w:rPr>
          <w:bCs/>
          <w:color w:val="000000" w:themeColor="text1"/>
          <w:sz w:val="24"/>
          <w14:textFill>
            <w14:solidFill>
              <w14:schemeClr w14:val="tx1"/>
            </w14:solidFill>
          </w14:textFill>
        </w:rPr>
        <w:t>3</w:t>
      </w:r>
      <w:r>
        <w:rPr>
          <w:rFonts w:hint="eastAsia"/>
          <w:bCs/>
          <w:color w:val="000000" w:themeColor="text1"/>
          <w:sz w:val="24"/>
          <w14:textFill>
            <w14:solidFill>
              <w14:schemeClr w14:val="tx1"/>
            </w14:solidFill>
          </w14:textFill>
        </w:rPr>
        <w:t>]智能手机用户使用报告： https://www.huawei.com/cn/industry-insights/outlook/reports/HW_U_163773</w:t>
      </w:r>
    </w:p>
    <w:p>
      <w:pPr>
        <w:wordWrap w:val="0"/>
        <w:autoSpaceDE w:val="0"/>
        <w:autoSpaceDN w:val="0"/>
        <w:adjustRightInd w:val="0"/>
        <w:spacing w:line="360" w:lineRule="auto"/>
        <w:rPr>
          <w:bCs/>
          <w:color w:val="000000" w:themeColor="text1"/>
          <w:sz w:val="24"/>
          <w14:textFill>
            <w14:solidFill>
              <w14:schemeClr w14:val="tx1"/>
            </w14:solidFill>
          </w14:textFill>
        </w:rPr>
      </w:pPr>
      <w:r>
        <w:rPr>
          <w:rFonts w:hint="eastAsia"/>
          <w:bCs/>
          <w:color w:val="000000" w:themeColor="text1"/>
          <w:sz w:val="24"/>
          <w14:textFill>
            <w14:solidFill>
              <w14:schemeClr w14:val="tx1"/>
            </w14:solidFill>
          </w14:textFill>
        </w:rPr>
        <w:t>[</w:t>
      </w:r>
      <w:r>
        <w:rPr>
          <w:bCs/>
          <w:color w:val="000000" w:themeColor="text1"/>
          <w:sz w:val="24"/>
          <w14:textFill>
            <w14:solidFill>
              <w14:schemeClr w14:val="tx1"/>
            </w14:solidFill>
          </w14:textFill>
        </w:rPr>
        <w:t>4</w:t>
      </w:r>
      <w:r>
        <w:rPr>
          <w:rFonts w:hint="eastAsia"/>
          <w:bCs/>
          <w:color w:val="000000" w:themeColor="text1"/>
          <w:sz w:val="24"/>
          <w14:textFill>
            <w14:solidFill>
              <w14:schemeClr w14:val="tx1"/>
            </w14:solidFill>
          </w14:textFill>
        </w:rPr>
        <w:t>]调查报告——中国电子支付市场规模近3万亿美元：https://www.linuxidc.com/Linux/2017-04/143092.htm</w:t>
      </w:r>
    </w:p>
    <w:p>
      <w:pPr>
        <w:wordWrap w:val="0"/>
        <w:autoSpaceDE w:val="0"/>
        <w:autoSpaceDN w:val="0"/>
        <w:adjustRightInd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[5]2018年中国互联网网民数量及网民画像分析：https://www.chyxx.com/industry/201805/645412.html</w:t>
      </w:r>
    </w:p>
    <w:p>
      <w:pPr>
        <w:wordWrap w:val="0"/>
        <w:autoSpaceDE w:val="0"/>
        <w:autoSpaceDN w:val="0"/>
        <w:adjustRightInd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[6]中国网络支付安全状况报告：http://workspace.unpan.org/sites/internet/documents/B2CN12%20</w:t>
      </w:r>
      <w:r>
        <w:rPr>
          <w:rFonts w:hint="eastAsia"/>
          <w:bCs/>
          <w:color w:val="000000" w:themeColor="text1"/>
          <w:sz w:val="24"/>
          <w14:textFill>
            <w14:solidFill>
              <w14:schemeClr w14:val="tx1"/>
            </w14:solidFill>
          </w14:textFill>
        </w:rPr>
        <w:t>中国网络支付安全状况报告</w:t>
      </w:r>
      <w:r>
        <w:rPr>
          <w:bCs/>
          <w:color w:val="000000" w:themeColor="text1"/>
          <w:sz w:val="24"/>
          <w14:textFill>
            <w14:solidFill>
              <w14:schemeClr w14:val="tx1"/>
            </w14:solidFill>
          </w14:textFill>
        </w:rPr>
        <w:t>.pdf</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[7]Raghunathan A, Ravi S, Hattangady S, et al, Securing mobile appliances: new challenges for the system designer[C]. 2003 Design, Automation and Test in Europe Conference and Exhibition. IEEE, 2003: 176-181.</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[8]Crawford H, Renaud K, Storer T, A framework for continuous, transparent mobile device authentication[J]. Computers &amp; Security, 2013, 39: 127-136.</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[8]Khan H, Atwater A, Hengartner U. Itus: an implicit authentication framework for android[C]. Proceedings of the 20th annual international conference on Mobile computing and networking. ACM, 2014: 507-518.</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[10]Frank M, Biedert R, Ma E, et al, Touchalytics: On the applicability of touchscreen input as a behavioral biometric for continuous authentication[J]. IEEE transactions on information forensics and security, 2012, 8(1): 136-148.</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[11]Harbach M, Von Zezschwitz E, Fichtner A, et al, It’sa hard lock life: A field study of smartphone (un) locking behavior and risk perception[C]. 10th Symposium On Usable Privacy and Security ({SOUPS} 2014). 2014: 213-230.</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[12]Sen S, Muralidharan K, Putting ‘pressure’on mobile authentication[C]. 2014 Seventh International Conference on Mobile Computing and Ubiquitous Networking (ICMU). IEEE, 2014: 56-61.</w:t>
      </w:r>
    </w:p>
    <w:p>
      <w:pPr>
        <w:wordWrap w:val="0"/>
        <w:autoSpaceDE w:val="0"/>
        <w:autoSpaceDN w:val="0"/>
        <w:adjustRightInd w:val="0"/>
        <w:spacing w:line="360" w:lineRule="auto"/>
        <w:rPr>
          <w:bCs/>
          <w:sz w:val="24"/>
        </w:rPr>
      </w:pPr>
      <w:r>
        <w:rPr>
          <w:bCs/>
          <w:sz w:val="24"/>
        </w:rPr>
        <w:t>[13]</w:t>
      </w:r>
      <w:r>
        <w:t xml:space="preserve"> </w:t>
      </w:r>
      <w:r>
        <w:rPr>
          <w:bCs/>
          <w:color w:val="000000" w:themeColor="text1"/>
          <w:sz w:val="24"/>
          <w14:textFill>
            <w14:solidFill>
              <w14:schemeClr w14:val="tx1"/>
            </w14:solidFill>
          </w14:textFill>
        </w:rPr>
        <w:t>Antal M , László Zsolt Szabó, An Evaluation of One-Class and Two-Class Classification Algorithms for Keystroke Dynamics Authentication on Mobile Devices[C]. International Conference on Control Systems &amp; Computer Science. IEEE, 2015.</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[14]Ross A, Nandakumar K, Jain A K, Introduction to multibiometrics[M]. Handbook of biometrics. Springer, Boston, MA, 2008: 271-292.</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[15]De Luca A, Hang A, Von Zezschwitz E, et al, I feel like i'm taking selfies all day!: Towards understanding biometric authentication on smartphones[C]. Proceedings of the 33rd Annual ACM Conference on Human Factors in Computing Systems. ACM, 2015: 1411-1414.</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[16]Shen C, Zhang Y, Cai Z, et al, Touch-interaction behavior for continuous user authentication on smartphones[C]. 2015 International Conference on Biometrics (ICB). IEEE, 2015: 157-162.</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[17]Campisi P, Maiorana E, Bosco M L, et al, User authentication using keystroke dynamics for cellular phones[J]. IET Signal Processing, 2009, 3(4): 333-341.</w:t>
      </w:r>
    </w:p>
    <w:p>
      <w:pPr>
        <w:wordWrap w:val="0"/>
        <w:autoSpaceDE w:val="0"/>
        <w:autoSpaceDN w:val="0"/>
        <w:adjustRightInd w:val="0"/>
        <w:spacing w:line="360" w:lineRule="auto"/>
        <w:rPr>
          <w:bCs/>
          <w:sz w:val="24"/>
        </w:rPr>
      </w:pPr>
      <w:r>
        <w:rPr>
          <w:rFonts w:hint="eastAsia"/>
          <w:bCs/>
          <w:sz w:val="24"/>
        </w:rPr>
        <w:t>[</w:t>
      </w:r>
      <w:r>
        <w:rPr>
          <w:bCs/>
          <w:sz w:val="24"/>
        </w:rPr>
        <w:t>18]</w:t>
      </w:r>
      <w:r>
        <w:t xml:space="preserve"> </w:t>
      </w:r>
      <w:r>
        <w:rPr>
          <w:bCs/>
          <w:sz w:val="24"/>
        </w:rPr>
        <w:t>H. Saevanee and P. Bhattarakosol, "Authenticating User Using Keystroke Dynamics and Finger Pressure," 2009 6th IEEE Consumer Communications and Networking Conference, Las Vegas, NV, 2009, pp. 1-2.</w:t>
      </w:r>
    </w:p>
    <w:p>
      <w:pPr>
        <w:wordWrap w:val="0"/>
        <w:autoSpaceDE w:val="0"/>
        <w:autoSpaceDN w:val="0"/>
        <w:adjustRightInd w:val="0"/>
        <w:spacing w:line="360" w:lineRule="auto"/>
        <w:rPr>
          <w:bCs/>
          <w:sz w:val="24"/>
        </w:rPr>
      </w:pPr>
      <w:r>
        <w:rPr>
          <w:bCs/>
          <w:sz w:val="24"/>
        </w:rPr>
        <w:t>[19]</w:t>
      </w:r>
      <w:r>
        <w:t xml:space="preserve"> </w:t>
      </w:r>
      <w:r>
        <w:rPr>
          <w:bCs/>
          <w:sz w:val="24"/>
        </w:rPr>
        <w:t>Uno Andre Johansen, "Keystroke Dynamics on a Device with Touch Screen", June 2012, [online] Available: http://hdl.handle.net/11250/143992.</w:t>
      </w:r>
    </w:p>
    <w:p>
      <w:pPr>
        <w:wordWrap w:val="0"/>
        <w:autoSpaceDE w:val="0"/>
        <w:autoSpaceDN w:val="0"/>
        <w:adjustRightInd w:val="0"/>
        <w:spacing w:line="360" w:lineRule="auto"/>
        <w:jc w:val="left"/>
        <w:rPr>
          <w:bCs/>
          <w:color w:val="000000" w:themeColor="text1"/>
          <w:sz w:val="24"/>
          <w14:textFill>
            <w14:solidFill>
              <w14:schemeClr w14:val="tx1"/>
            </w14:solidFill>
          </w14:textFill>
        </w:rPr>
      </w:pPr>
      <w:r>
        <w:rPr>
          <w:bCs/>
          <w:color w:val="000000" w:themeColor="text1"/>
          <w:sz w:val="24"/>
          <w14:textFill>
            <w14:solidFill>
              <w14:schemeClr w14:val="tx1"/>
            </w14:solidFill>
          </w14:textFill>
        </w:rPr>
        <w:t>[20]Kang P, Cho S, Keystroke dynamics-based user authentication using long and free text strings from various input devices[J]. Information Sciences, 2015, 308: 72-93.</w:t>
      </w:r>
    </w:p>
    <w:p>
      <w:pPr>
        <w:wordWrap w:val="0"/>
        <w:autoSpaceDE w:val="0"/>
        <w:autoSpaceDN w:val="0"/>
        <w:adjustRightInd w:val="0"/>
        <w:spacing w:line="360" w:lineRule="auto"/>
        <w:rPr>
          <w:bCs/>
          <w:sz w:val="24"/>
        </w:rPr>
      </w:pPr>
      <w:r>
        <w:rPr>
          <w:rFonts w:hint="eastAsia"/>
          <w:bCs/>
          <w:sz w:val="24"/>
        </w:rPr>
        <w:t>[</w:t>
      </w:r>
      <w:r>
        <w:rPr>
          <w:bCs/>
          <w:sz w:val="24"/>
        </w:rPr>
        <w:t>21]</w:t>
      </w:r>
      <w:r>
        <w:t xml:space="preserve"> </w:t>
      </w:r>
      <w:r>
        <w:rPr>
          <w:bCs/>
          <w:sz w:val="24"/>
        </w:rPr>
        <w:t>S. Sen and K. Muralidharan, "Putting ‘pressure’ on mobile authentication," 2014 Seventh International Conference on Mobile Computing and Ubiquitous Networking (ICMU), Singapore, 2014, pp. 56-61</w:t>
      </w:r>
    </w:p>
    <w:p>
      <w:pPr>
        <w:wordWrap w:val="0"/>
        <w:autoSpaceDE w:val="0"/>
        <w:autoSpaceDN w:val="0"/>
        <w:adjustRightInd w:val="0"/>
        <w:spacing w:line="360" w:lineRule="auto"/>
        <w:rPr>
          <w:bCs/>
          <w:sz w:val="24"/>
        </w:rPr>
      </w:pPr>
      <w:r>
        <w:rPr>
          <w:rFonts w:hint="eastAsia"/>
          <w:bCs/>
          <w:sz w:val="24"/>
        </w:rPr>
        <w:t>[</w:t>
      </w:r>
      <w:r>
        <w:rPr>
          <w:bCs/>
          <w:sz w:val="24"/>
        </w:rPr>
        <w:t>22]</w:t>
      </w:r>
      <w:r>
        <w:t xml:space="preserve"> </w:t>
      </w:r>
      <w:r>
        <w:rPr>
          <w:bCs/>
          <w:sz w:val="24"/>
        </w:rPr>
        <w:t>A. De Luca, A. Hang, F. Brudy, C. Lindner, H. Hussmann Touch me once and i know it’s you!: Implicit authentication based on touch screen patterns, CHI’12 Proceedings of the 2012 ACM annual conference on human factors in computing systems, ACM, New york (2012)</w:t>
      </w:r>
    </w:p>
    <w:p>
      <w:pPr>
        <w:wordWrap w:val="0"/>
        <w:autoSpaceDE w:val="0"/>
        <w:autoSpaceDN w:val="0"/>
        <w:adjustRightInd w:val="0"/>
        <w:spacing w:line="360" w:lineRule="auto"/>
        <w:rPr>
          <w:bCs/>
          <w:sz w:val="24"/>
        </w:rPr>
      </w:pPr>
      <w:r>
        <w:rPr>
          <w:rFonts w:hint="eastAsia"/>
          <w:bCs/>
          <w:sz w:val="24"/>
        </w:rPr>
        <w:t>[</w:t>
      </w:r>
      <w:r>
        <w:rPr>
          <w:bCs/>
          <w:sz w:val="24"/>
        </w:rPr>
        <w:t>23]</w:t>
      </w:r>
      <w:r>
        <w:t xml:space="preserve"> </w:t>
      </w:r>
      <w:r>
        <w:rPr>
          <w:bCs/>
          <w:sz w:val="24"/>
        </w:rPr>
        <w:t>Orcan Alpar, Intelligent biometric pattern password authentication systems for touchscreens, Expert Systems with Applications, Volume 42, Issues 17–18, 2015, Pages 6286-6294,</w:t>
      </w:r>
    </w:p>
    <w:p>
      <w:pPr>
        <w:wordWrap w:val="0"/>
        <w:autoSpaceDE w:val="0"/>
        <w:autoSpaceDN w:val="0"/>
        <w:adjustRightInd w:val="0"/>
        <w:spacing w:line="360" w:lineRule="auto"/>
        <w:rPr>
          <w:bCs/>
          <w:sz w:val="24"/>
        </w:rPr>
      </w:pPr>
      <w:r>
        <w:rPr>
          <w:rFonts w:hint="eastAsia"/>
          <w:bCs/>
          <w:sz w:val="24"/>
        </w:rPr>
        <w:t>[</w:t>
      </w:r>
      <w:r>
        <w:rPr>
          <w:bCs/>
          <w:sz w:val="24"/>
        </w:rPr>
        <w:t>24] Sensors:</w:t>
      </w:r>
      <w:r>
        <w:t xml:space="preserve"> </w:t>
      </w:r>
      <w:r>
        <w:rPr>
          <w:bCs/>
          <w:sz w:val="24"/>
        </w:rPr>
        <w:t>https://developer.android.com/guide/topics/sensors</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[25] sklearn: https://scikit-learn.org/stable/supervised_learning.html#supervised-learning</w:t>
      </w:r>
    </w:p>
    <w:p>
      <w:pPr>
        <w:wordWrap w:val="0"/>
        <w:spacing w:line="360" w:lineRule="auto"/>
        <w:rPr>
          <w:bCs/>
          <w:color w:val="000000" w:themeColor="text1"/>
          <w:sz w:val="24"/>
          <w14:textFill>
            <w14:solidFill>
              <w14:schemeClr w14:val="tx1"/>
            </w14:solidFill>
          </w14:textFill>
        </w:rPr>
      </w:pPr>
      <w:r>
        <w:rPr>
          <w:bCs/>
          <w:color w:val="000000" w:themeColor="text1"/>
          <w:sz w:val="24"/>
          <w14:textFill>
            <w14:solidFill>
              <w14:schemeClr w14:val="tx1"/>
            </w14:solidFill>
          </w14:textFill>
        </w:rPr>
        <w:t>[26]</w:t>
      </w:r>
      <w:r>
        <w:t xml:space="preserve"> </w:t>
      </w:r>
      <w:r>
        <w:rPr>
          <w:bCs/>
          <w:color w:val="000000" w:themeColor="text1"/>
          <w:sz w:val="24"/>
          <w14:textFill>
            <w14:solidFill>
              <w14:schemeClr w14:val="tx1"/>
            </w14:solidFill>
          </w14:textFill>
        </w:rPr>
        <w:t>Building Autoencoders in Keras :</w:t>
      </w:r>
      <w:r>
        <w:t xml:space="preserve"> </w:t>
      </w:r>
      <w:r>
        <w:rPr>
          <w:bCs/>
          <w:color w:val="000000" w:themeColor="text1"/>
          <w:sz w:val="24"/>
          <w14:textFill>
            <w14:solidFill>
              <w14:schemeClr w14:val="tx1"/>
            </w14:solidFill>
          </w14:textFill>
        </w:rPr>
        <w:t>https://blog.keras.io/building-autoencoders-in-keras.html</w:t>
      </w:r>
    </w:p>
    <w:p>
      <w:pPr>
        <w:wordWrap w:val="0"/>
        <w:autoSpaceDE w:val="0"/>
        <w:autoSpaceDN w:val="0"/>
        <w:adjustRightInd w:val="0"/>
        <w:spacing w:line="360" w:lineRule="auto"/>
        <w:rPr>
          <w:bCs/>
          <w:sz w:val="24"/>
        </w:rPr>
      </w:pPr>
    </w:p>
    <w:sectPr>
      <w:pgSz w:w="11906" w:h="16838"/>
      <w:pgMar w:top="1440" w:right="1466" w:bottom="1440" w:left="162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2FF" w:usb1="420024FF" w:usb2="00000000" w:usb3="00000000" w:csb0="2000019F" w:csb1="00000000"/>
  </w:font>
  <w:font w:name="Book Antiqua">
    <w:panose1 w:val="02040602050305030304"/>
    <w:charset w:val="00"/>
    <w:family w:val="auto"/>
    <w:pitch w:val="default"/>
    <w:sig w:usb0="00000287" w:usb1="00000000" w:usb2="00000000" w:usb3="00000000" w:csb0="2000009F" w:csb1="DFD70000"/>
  </w:font>
  <w:font w:name="FontAwesome">
    <w:altName w:val="Amiri"/>
    <w:panose1 w:val="00000000000000000000"/>
    <w:charset w:val="00"/>
    <w:family w:val="auto"/>
    <w:pitch w:val="default"/>
    <w:sig w:usb0="00000000" w:usb1="00000000" w:usb2="00000000" w:usb3="00000000" w:csb0="00000000" w:csb1="00000000"/>
  </w:font>
  <w:font w:name="Amiri">
    <w:panose1 w:val="00000500000000000000"/>
    <w:charset w:val="00"/>
    <w:family w:val="auto"/>
    <w:pitch w:val="default"/>
    <w:sig w:usb0="A000206F" w:usb1="82002042" w:usb2="00000008" w:usb3="00000000" w:csb0="000000D3" w:csb1="000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6"/>
      </w:rPr>
    </w:pPr>
    <w:r>
      <w:fldChar w:fldCharType="begin"/>
    </w:r>
    <w:r>
      <w:rPr>
        <w:rStyle w:val="16"/>
      </w:rPr>
      <w:instrText xml:space="preserve">PAGE  </w:instrText>
    </w:r>
    <w: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15</w:t>
    </w:r>
    <w:r>
      <w:rPr>
        <w:szCs w:val="21"/>
      </w:rPr>
      <w:fldChar w:fldCharType="end"/>
    </w:r>
    <w:r>
      <w:rPr>
        <w:rFonts w:hint="eastAsia"/>
        <w:szCs w:val="21"/>
      </w:rPr>
      <w:t xml:space="preserve"> 页 共 6</w:t>
    </w:r>
    <w:r>
      <w:rPr>
        <w:rFonts w:hint="eastAsia"/>
        <w:szCs w:val="21"/>
        <w:lang w:val="en-US" w:eastAsia="zh-CN"/>
      </w:rPr>
      <w:t>1</w:t>
    </w:r>
    <w:r>
      <w:rPr>
        <w:rFonts w:hint="eastAsia"/>
        <w:szCs w:val="21"/>
      </w:rPr>
      <w:t>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A0EA1"/>
    <w:multiLevelType w:val="multilevel"/>
    <w:tmpl w:val="041A0EA1"/>
    <w:lvl w:ilvl="0" w:tentative="0">
      <w:start w:val="1"/>
      <w:numFmt w:val="bullet"/>
      <w:lvlText w:val=""/>
      <w:lvlJc w:val="left"/>
      <w:pPr>
        <w:ind w:left="2520" w:hanging="420"/>
      </w:pPr>
      <w:rPr>
        <w:rFonts w:hint="default" w:ascii="Wingdings" w:hAnsi="Wingdings"/>
      </w:rPr>
    </w:lvl>
    <w:lvl w:ilvl="1" w:tentative="0">
      <w:start w:val="1"/>
      <w:numFmt w:val="bullet"/>
      <w:lvlText w:val=""/>
      <w:lvlJc w:val="left"/>
      <w:pPr>
        <w:ind w:left="2940" w:hanging="420"/>
      </w:pPr>
      <w:rPr>
        <w:rFonts w:hint="default" w:ascii="Wingdings" w:hAnsi="Wingdings"/>
      </w:rPr>
    </w:lvl>
    <w:lvl w:ilvl="2" w:tentative="0">
      <w:start w:val="1"/>
      <w:numFmt w:val="bullet"/>
      <w:lvlText w:val=""/>
      <w:lvlJc w:val="left"/>
      <w:pPr>
        <w:ind w:left="3360" w:hanging="420"/>
      </w:pPr>
      <w:rPr>
        <w:rFonts w:hint="default" w:ascii="Wingdings" w:hAnsi="Wingdings"/>
      </w:rPr>
    </w:lvl>
    <w:lvl w:ilvl="3" w:tentative="0">
      <w:start w:val="1"/>
      <w:numFmt w:val="bullet"/>
      <w:lvlText w:val=""/>
      <w:lvlJc w:val="left"/>
      <w:pPr>
        <w:ind w:left="3780" w:hanging="420"/>
      </w:pPr>
      <w:rPr>
        <w:rFonts w:hint="default" w:ascii="Wingdings" w:hAnsi="Wingdings"/>
      </w:rPr>
    </w:lvl>
    <w:lvl w:ilvl="4" w:tentative="0">
      <w:start w:val="1"/>
      <w:numFmt w:val="bullet"/>
      <w:lvlText w:val=""/>
      <w:lvlJc w:val="left"/>
      <w:pPr>
        <w:ind w:left="4200" w:hanging="420"/>
      </w:pPr>
      <w:rPr>
        <w:rFonts w:hint="default" w:ascii="Wingdings" w:hAnsi="Wingdings"/>
      </w:rPr>
    </w:lvl>
    <w:lvl w:ilvl="5" w:tentative="0">
      <w:start w:val="1"/>
      <w:numFmt w:val="bullet"/>
      <w:lvlText w:val=""/>
      <w:lvlJc w:val="left"/>
      <w:pPr>
        <w:ind w:left="4620" w:hanging="420"/>
      </w:pPr>
      <w:rPr>
        <w:rFonts w:hint="default" w:ascii="Wingdings" w:hAnsi="Wingdings"/>
      </w:rPr>
    </w:lvl>
    <w:lvl w:ilvl="6" w:tentative="0">
      <w:start w:val="1"/>
      <w:numFmt w:val="bullet"/>
      <w:lvlText w:val=""/>
      <w:lvlJc w:val="left"/>
      <w:pPr>
        <w:ind w:left="5040" w:hanging="420"/>
      </w:pPr>
      <w:rPr>
        <w:rFonts w:hint="default" w:ascii="Wingdings" w:hAnsi="Wingdings"/>
      </w:rPr>
    </w:lvl>
    <w:lvl w:ilvl="7" w:tentative="0">
      <w:start w:val="1"/>
      <w:numFmt w:val="bullet"/>
      <w:lvlText w:val=""/>
      <w:lvlJc w:val="left"/>
      <w:pPr>
        <w:ind w:left="5460" w:hanging="420"/>
      </w:pPr>
      <w:rPr>
        <w:rFonts w:hint="default" w:ascii="Wingdings" w:hAnsi="Wingdings"/>
      </w:rPr>
    </w:lvl>
    <w:lvl w:ilvl="8" w:tentative="0">
      <w:start w:val="1"/>
      <w:numFmt w:val="bullet"/>
      <w:lvlText w:val=""/>
      <w:lvlJc w:val="left"/>
      <w:pPr>
        <w:ind w:left="5880" w:hanging="420"/>
      </w:pPr>
      <w:rPr>
        <w:rFonts w:hint="default" w:ascii="Wingdings" w:hAnsi="Wingdings"/>
      </w:rPr>
    </w:lvl>
  </w:abstractNum>
  <w:abstractNum w:abstractNumId="1">
    <w:nsid w:val="09930D58"/>
    <w:multiLevelType w:val="multilevel"/>
    <w:tmpl w:val="09930D58"/>
    <w:lvl w:ilvl="0" w:tentative="0">
      <w:start w:val="1"/>
      <w:numFmt w:val="decimal"/>
      <w:lvlText w:val="%1)"/>
      <w:lvlJc w:val="left"/>
      <w:pPr>
        <w:ind w:left="567" w:hanging="426"/>
      </w:pPr>
      <w:rPr>
        <w:rFonts w:hint="default"/>
        <w:sz w:val="24"/>
        <w:szCs w:val="28"/>
      </w:rPr>
    </w:lvl>
    <w:lvl w:ilvl="1" w:tentative="0">
      <w:start w:val="1"/>
      <w:numFmt w:val="lowerLetter"/>
      <w:lvlText w:val="%2)"/>
      <w:lvlJc w:val="left"/>
      <w:pPr>
        <w:ind w:left="981" w:hanging="420"/>
      </w:pPr>
      <w:rPr>
        <w:rFonts w:hint="eastAsia"/>
      </w:rPr>
    </w:lvl>
    <w:lvl w:ilvl="2" w:tentative="0">
      <w:start w:val="1"/>
      <w:numFmt w:val="lowerRoman"/>
      <w:lvlText w:val="%3."/>
      <w:lvlJc w:val="right"/>
      <w:pPr>
        <w:ind w:left="1401" w:hanging="420"/>
      </w:pPr>
      <w:rPr>
        <w:rFonts w:hint="eastAsia"/>
      </w:rPr>
    </w:lvl>
    <w:lvl w:ilvl="3" w:tentative="0">
      <w:start w:val="1"/>
      <w:numFmt w:val="decimal"/>
      <w:lvlText w:val="%4."/>
      <w:lvlJc w:val="left"/>
      <w:pPr>
        <w:ind w:left="1821" w:hanging="420"/>
      </w:pPr>
      <w:rPr>
        <w:rFonts w:hint="eastAsia"/>
      </w:rPr>
    </w:lvl>
    <w:lvl w:ilvl="4" w:tentative="0">
      <w:start w:val="1"/>
      <w:numFmt w:val="lowerLetter"/>
      <w:lvlText w:val="%5)"/>
      <w:lvlJc w:val="left"/>
      <w:pPr>
        <w:ind w:left="2241" w:hanging="420"/>
      </w:pPr>
      <w:rPr>
        <w:rFonts w:hint="eastAsia"/>
      </w:rPr>
    </w:lvl>
    <w:lvl w:ilvl="5" w:tentative="0">
      <w:start w:val="1"/>
      <w:numFmt w:val="lowerRoman"/>
      <w:lvlText w:val="%6."/>
      <w:lvlJc w:val="right"/>
      <w:pPr>
        <w:ind w:left="2661" w:hanging="420"/>
      </w:pPr>
      <w:rPr>
        <w:rFonts w:hint="eastAsia"/>
      </w:rPr>
    </w:lvl>
    <w:lvl w:ilvl="6" w:tentative="0">
      <w:start w:val="1"/>
      <w:numFmt w:val="decimal"/>
      <w:lvlText w:val="%7."/>
      <w:lvlJc w:val="left"/>
      <w:pPr>
        <w:ind w:left="3081" w:hanging="420"/>
      </w:pPr>
      <w:rPr>
        <w:rFonts w:hint="eastAsia"/>
      </w:rPr>
    </w:lvl>
    <w:lvl w:ilvl="7" w:tentative="0">
      <w:start w:val="1"/>
      <w:numFmt w:val="lowerLetter"/>
      <w:lvlText w:val="%8)"/>
      <w:lvlJc w:val="left"/>
      <w:pPr>
        <w:ind w:left="3501" w:hanging="420"/>
      </w:pPr>
      <w:rPr>
        <w:rFonts w:hint="eastAsia"/>
      </w:rPr>
    </w:lvl>
    <w:lvl w:ilvl="8" w:tentative="0">
      <w:start w:val="1"/>
      <w:numFmt w:val="lowerRoman"/>
      <w:lvlText w:val="%9."/>
      <w:lvlJc w:val="right"/>
      <w:pPr>
        <w:ind w:left="3921" w:hanging="420"/>
      </w:pPr>
      <w:rPr>
        <w:rFonts w:hint="eastAsia"/>
      </w:rPr>
    </w:lvl>
  </w:abstractNum>
  <w:abstractNum w:abstractNumId="2">
    <w:nsid w:val="0E8C3561"/>
    <w:multiLevelType w:val="multilevel"/>
    <w:tmpl w:val="0E8C3561"/>
    <w:lvl w:ilvl="0" w:tentative="0">
      <w:start w:val="1"/>
      <w:numFmt w:val="decimal"/>
      <w:lvlText w:val="%1)"/>
      <w:lvlJc w:val="left"/>
      <w:pPr>
        <w:ind w:left="987" w:hanging="567"/>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16C21C6"/>
    <w:multiLevelType w:val="multilevel"/>
    <w:tmpl w:val="116C21C6"/>
    <w:lvl w:ilvl="0" w:tentative="0">
      <w:start w:val="1"/>
      <w:numFmt w:val="bullet"/>
      <w:lvlText w:val=""/>
      <w:lvlJc w:val="left"/>
      <w:pPr>
        <w:ind w:left="2520" w:hanging="420"/>
      </w:pPr>
      <w:rPr>
        <w:rFonts w:hint="default" w:ascii="Wingdings" w:hAnsi="Wingdings"/>
      </w:rPr>
    </w:lvl>
    <w:lvl w:ilvl="1" w:tentative="0">
      <w:start w:val="1"/>
      <w:numFmt w:val="bullet"/>
      <w:lvlText w:val=""/>
      <w:lvlJc w:val="left"/>
      <w:pPr>
        <w:ind w:left="2940" w:hanging="420"/>
      </w:pPr>
      <w:rPr>
        <w:rFonts w:hint="default" w:ascii="Wingdings" w:hAnsi="Wingdings"/>
      </w:rPr>
    </w:lvl>
    <w:lvl w:ilvl="2" w:tentative="0">
      <w:start w:val="1"/>
      <w:numFmt w:val="bullet"/>
      <w:lvlText w:val=""/>
      <w:lvlJc w:val="left"/>
      <w:pPr>
        <w:ind w:left="3360" w:hanging="420"/>
      </w:pPr>
      <w:rPr>
        <w:rFonts w:hint="default" w:ascii="Wingdings" w:hAnsi="Wingdings"/>
      </w:rPr>
    </w:lvl>
    <w:lvl w:ilvl="3" w:tentative="0">
      <w:start w:val="1"/>
      <w:numFmt w:val="bullet"/>
      <w:lvlText w:val=""/>
      <w:lvlJc w:val="left"/>
      <w:pPr>
        <w:ind w:left="3780" w:hanging="420"/>
      </w:pPr>
      <w:rPr>
        <w:rFonts w:hint="default" w:ascii="Wingdings" w:hAnsi="Wingdings"/>
      </w:rPr>
    </w:lvl>
    <w:lvl w:ilvl="4" w:tentative="0">
      <w:start w:val="1"/>
      <w:numFmt w:val="bullet"/>
      <w:lvlText w:val=""/>
      <w:lvlJc w:val="left"/>
      <w:pPr>
        <w:ind w:left="4200" w:hanging="420"/>
      </w:pPr>
      <w:rPr>
        <w:rFonts w:hint="default" w:ascii="Wingdings" w:hAnsi="Wingdings"/>
      </w:rPr>
    </w:lvl>
    <w:lvl w:ilvl="5" w:tentative="0">
      <w:start w:val="1"/>
      <w:numFmt w:val="bullet"/>
      <w:lvlText w:val=""/>
      <w:lvlJc w:val="left"/>
      <w:pPr>
        <w:ind w:left="4620" w:hanging="420"/>
      </w:pPr>
      <w:rPr>
        <w:rFonts w:hint="default" w:ascii="Wingdings" w:hAnsi="Wingdings"/>
      </w:rPr>
    </w:lvl>
    <w:lvl w:ilvl="6" w:tentative="0">
      <w:start w:val="1"/>
      <w:numFmt w:val="bullet"/>
      <w:lvlText w:val=""/>
      <w:lvlJc w:val="left"/>
      <w:pPr>
        <w:ind w:left="5040" w:hanging="420"/>
      </w:pPr>
      <w:rPr>
        <w:rFonts w:hint="default" w:ascii="Wingdings" w:hAnsi="Wingdings"/>
      </w:rPr>
    </w:lvl>
    <w:lvl w:ilvl="7" w:tentative="0">
      <w:start w:val="1"/>
      <w:numFmt w:val="bullet"/>
      <w:lvlText w:val=""/>
      <w:lvlJc w:val="left"/>
      <w:pPr>
        <w:ind w:left="5460" w:hanging="420"/>
      </w:pPr>
      <w:rPr>
        <w:rFonts w:hint="default" w:ascii="Wingdings" w:hAnsi="Wingdings"/>
      </w:rPr>
    </w:lvl>
    <w:lvl w:ilvl="8" w:tentative="0">
      <w:start w:val="1"/>
      <w:numFmt w:val="bullet"/>
      <w:lvlText w:val=""/>
      <w:lvlJc w:val="left"/>
      <w:pPr>
        <w:ind w:left="5880" w:hanging="420"/>
      </w:pPr>
      <w:rPr>
        <w:rFonts w:hint="default" w:ascii="Wingdings" w:hAnsi="Wingdings"/>
      </w:rPr>
    </w:lvl>
  </w:abstractNum>
  <w:abstractNum w:abstractNumId="4">
    <w:nsid w:val="133F0FAB"/>
    <w:multiLevelType w:val="multilevel"/>
    <w:tmpl w:val="133F0FA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3FF5EBB"/>
    <w:multiLevelType w:val="multilevel"/>
    <w:tmpl w:val="13FF5EBB"/>
    <w:lvl w:ilvl="0" w:tentative="0">
      <w:start w:val="1"/>
      <w:numFmt w:val="decimal"/>
      <w:lvlText w:val="%1"/>
      <w:lvlJc w:val="left"/>
      <w:pPr>
        <w:ind w:left="480" w:hanging="480"/>
      </w:pPr>
      <w:rPr>
        <w:rFonts w:hint="default"/>
      </w:rPr>
    </w:lvl>
    <w:lvl w:ilvl="1" w:tentative="0">
      <w:start w:val="1"/>
      <w:numFmt w:val="decimal"/>
      <w:lvlText w:val="%1.%2"/>
      <w:lvlJc w:val="left"/>
      <w:pPr>
        <w:ind w:left="480" w:hanging="48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6">
    <w:nsid w:val="20D82508"/>
    <w:multiLevelType w:val="multilevel"/>
    <w:tmpl w:val="20D82508"/>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
    <w:nsid w:val="309163FD"/>
    <w:multiLevelType w:val="multilevel"/>
    <w:tmpl w:val="309163FD"/>
    <w:lvl w:ilvl="0" w:tentative="0">
      <w:start w:val="1"/>
      <w:numFmt w:val="decimal"/>
      <w:lvlText w:val="%1."/>
      <w:lvlJc w:val="left"/>
      <w:pPr>
        <w:ind w:left="900" w:hanging="480"/>
      </w:pPr>
      <w:rPr>
        <w:rFonts w:hint="default"/>
        <w:b/>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A256D53"/>
    <w:multiLevelType w:val="multilevel"/>
    <w:tmpl w:val="3A256D53"/>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9">
    <w:nsid w:val="3D8252A4"/>
    <w:multiLevelType w:val="multilevel"/>
    <w:tmpl w:val="3D8252A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452563AD"/>
    <w:multiLevelType w:val="multilevel"/>
    <w:tmpl w:val="452563AD"/>
    <w:lvl w:ilvl="0" w:tentative="0">
      <w:start w:val="1"/>
      <w:numFmt w:val="decimal"/>
      <w:lvlText w:val="%1)"/>
      <w:lvlJc w:val="left"/>
      <w:pPr>
        <w:ind w:left="987" w:hanging="567"/>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47EA1312"/>
    <w:multiLevelType w:val="multilevel"/>
    <w:tmpl w:val="47EA1312"/>
    <w:lvl w:ilvl="0" w:tentative="0">
      <w:start w:val="1"/>
      <w:numFmt w:val="japaneseCounting"/>
      <w:lvlText w:val="第%1章"/>
      <w:lvlJc w:val="left"/>
      <w:pPr>
        <w:ind w:left="1188" w:hanging="1188"/>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36D3147"/>
    <w:multiLevelType w:val="multilevel"/>
    <w:tmpl w:val="536D314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5BAE5A59"/>
    <w:multiLevelType w:val="multilevel"/>
    <w:tmpl w:val="5BAE5A59"/>
    <w:lvl w:ilvl="0" w:tentative="0">
      <w:start w:val="1"/>
      <w:numFmt w:val="decimal"/>
      <w:lvlText w:val="%1)"/>
      <w:lvlJc w:val="left"/>
      <w:pPr>
        <w:ind w:left="567" w:hanging="567"/>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35428EA"/>
    <w:multiLevelType w:val="multilevel"/>
    <w:tmpl w:val="735428EA"/>
    <w:lvl w:ilvl="0" w:tentative="0">
      <w:start w:val="1"/>
      <w:numFmt w:val="decimal"/>
      <w:lvlText w:val="%1)"/>
      <w:lvlJc w:val="left"/>
      <w:pPr>
        <w:ind w:left="567" w:hanging="567"/>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1"/>
  </w:num>
  <w:num w:numId="2">
    <w:abstractNumId w:val="5"/>
  </w:num>
  <w:num w:numId="3">
    <w:abstractNumId w:val="3"/>
  </w:num>
  <w:num w:numId="4">
    <w:abstractNumId w:val="0"/>
  </w:num>
  <w:num w:numId="5">
    <w:abstractNumId w:val="9"/>
  </w:num>
  <w:num w:numId="6">
    <w:abstractNumId w:val="12"/>
  </w:num>
  <w:num w:numId="7">
    <w:abstractNumId w:val="8"/>
  </w:num>
  <w:num w:numId="8">
    <w:abstractNumId w:val="6"/>
  </w:num>
  <w:num w:numId="9">
    <w:abstractNumId w:val="1"/>
  </w:num>
  <w:num w:numId="10">
    <w:abstractNumId w:val="10"/>
  </w:num>
  <w:num w:numId="11">
    <w:abstractNumId w:val="2"/>
  </w:num>
  <w:num w:numId="12">
    <w:abstractNumId w:val="14"/>
  </w:num>
  <w:num w:numId="13">
    <w:abstractNumId w:val="7"/>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819"/>
    <w:rsid w:val="00000719"/>
    <w:rsid w:val="00001411"/>
    <w:rsid w:val="00001854"/>
    <w:rsid w:val="00001CE4"/>
    <w:rsid w:val="00001CF3"/>
    <w:rsid w:val="00001EC3"/>
    <w:rsid w:val="0000200D"/>
    <w:rsid w:val="00002084"/>
    <w:rsid w:val="000021D2"/>
    <w:rsid w:val="000036CD"/>
    <w:rsid w:val="000039FE"/>
    <w:rsid w:val="00003E73"/>
    <w:rsid w:val="000070C8"/>
    <w:rsid w:val="000101CD"/>
    <w:rsid w:val="00010373"/>
    <w:rsid w:val="00010B91"/>
    <w:rsid w:val="00011139"/>
    <w:rsid w:val="0001135C"/>
    <w:rsid w:val="000121F6"/>
    <w:rsid w:val="00012E64"/>
    <w:rsid w:val="00013A5D"/>
    <w:rsid w:val="00014A12"/>
    <w:rsid w:val="00016400"/>
    <w:rsid w:val="0001678C"/>
    <w:rsid w:val="000170DD"/>
    <w:rsid w:val="00020A69"/>
    <w:rsid w:val="0002164A"/>
    <w:rsid w:val="00022488"/>
    <w:rsid w:val="000225F1"/>
    <w:rsid w:val="00022C8C"/>
    <w:rsid w:val="000239B1"/>
    <w:rsid w:val="00023BA7"/>
    <w:rsid w:val="00023C99"/>
    <w:rsid w:val="00023D90"/>
    <w:rsid w:val="00023FF2"/>
    <w:rsid w:val="00024369"/>
    <w:rsid w:val="0002485B"/>
    <w:rsid w:val="000257C1"/>
    <w:rsid w:val="00025A95"/>
    <w:rsid w:val="00025F02"/>
    <w:rsid w:val="00026315"/>
    <w:rsid w:val="00027DBE"/>
    <w:rsid w:val="00030F51"/>
    <w:rsid w:val="00031CC7"/>
    <w:rsid w:val="00031D9B"/>
    <w:rsid w:val="00033DB7"/>
    <w:rsid w:val="00034259"/>
    <w:rsid w:val="00034A98"/>
    <w:rsid w:val="00034B09"/>
    <w:rsid w:val="000354C7"/>
    <w:rsid w:val="00035BD2"/>
    <w:rsid w:val="00036A1C"/>
    <w:rsid w:val="00036AE2"/>
    <w:rsid w:val="00036E0B"/>
    <w:rsid w:val="00037D76"/>
    <w:rsid w:val="00037D82"/>
    <w:rsid w:val="00040275"/>
    <w:rsid w:val="000409ED"/>
    <w:rsid w:val="00040B6F"/>
    <w:rsid w:val="0004131D"/>
    <w:rsid w:val="00041391"/>
    <w:rsid w:val="00042642"/>
    <w:rsid w:val="00043388"/>
    <w:rsid w:val="0004383F"/>
    <w:rsid w:val="00043946"/>
    <w:rsid w:val="00044BF2"/>
    <w:rsid w:val="00044E37"/>
    <w:rsid w:val="0004562D"/>
    <w:rsid w:val="0004663B"/>
    <w:rsid w:val="0004703F"/>
    <w:rsid w:val="000478D0"/>
    <w:rsid w:val="0004791A"/>
    <w:rsid w:val="0004796E"/>
    <w:rsid w:val="00050598"/>
    <w:rsid w:val="00050972"/>
    <w:rsid w:val="000510EA"/>
    <w:rsid w:val="00051A39"/>
    <w:rsid w:val="00051ADE"/>
    <w:rsid w:val="00052889"/>
    <w:rsid w:val="0005613F"/>
    <w:rsid w:val="00056372"/>
    <w:rsid w:val="00057BF5"/>
    <w:rsid w:val="00060A7A"/>
    <w:rsid w:val="00061B96"/>
    <w:rsid w:val="00063494"/>
    <w:rsid w:val="000636D5"/>
    <w:rsid w:val="0006380E"/>
    <w:rsid w:val="00064CAF"/>
    <w:rsid w:val="00066C7C"/>
    <w:rsid w:val="00066E71"/>
    <w:rsid w:val="0006759F"/>
    <w:rsid w:val="00067979"/>
    <w:rsid w:val="00067E4C"/>
    <w:rsid w:val="000702EC"/>
    <w:rsid w:val="00070A83"/>
    <w:rsid w:val="00070DA0"/>
    <w:rsid w:val="00071024"/>
    <w:rsid w:val="00071A2B"/>
    <w:rsid w:val="000724AC"/>
    <w:rsid w:val="00072A5E"/>
    <w:rsid w:val="0007302C"/>
    <w:rsid w:val="000735F2"/>
    <w:rsid w:val="00073611"/>
    <w:rsid w:val="00073EEA"/>
    <w:rsid w:val="00073FB0"/>
    <w:rsid w:val="0007405E"/>
    <w:rsid w:val="00074847"/>
    <w:rsid w:val="000758A4"/>
    <w:rsid w:val="00075D83"/>
    <w:rsid w:val="0007669D"/>
    <w:rsid w:val="00076FF9"/>
    <w:rsid w:val="00077793"/>
    <w:rsid w:val="00080156"/>
    <w:rsid w:val="000807A4"/>
    <w:rsid w:val="00080982"/>
    <w:rsid w:val="000825E7"/>
    <w:rsid w:val="0008274B"/>
    <w:rsid w:val="000832E4"/>
    <w:rsid w:val="00083740"/>
    <w:rsid w:val="00083932"/>
    <w:rsid w:val="00084074"/>
    <w:rsid w:val="000847D5"/>
    <w:rsid w:val="000859AE"/>
    <w:rsid w:val="000874D5"/>
    <w:rsid w:val="0008789A"/>
    <w:rsid w:val="00087B9D"/>
    <w:rsid w:val="00090ADE"/>
    <w:rsid w:val="000913A0"/>
    <w:rsid w:val="000916A1"/>
    <w:rsid w:val="000920BE"/>
    <w:rsid w:val="00092E69"/>
    <w:rsid w:val="0009310E"/>
    <w:rsid w:val="0009347E"/>
    <w:rsid w:val="00093548"/>
    <w:rsid w:val="00094A36"/>
    <w:rsid w:val="00094F26"/>
    <w:rsid w:val="00096D9A"/>
    <w:rsid w:val="00096E5C"/>
    <w:rsid w:val="000971D3"/>
    <w:rsid w:val="00097C03"/>
    <w:rsid w:val="000A01A4"/>
    <w:rsid w:val="000A19A1"/>
    <w:rsid w:val="000A1A2A"/>
    <w:rsid w:val="000A1DAD"/>
    <w:rsid w:val="000A215A"/>
    <w:rsid w:val="000A33D4"/>
    <w:rsid w:val="000A344F"/>
    <w:rsid w:val="000A3D4D"/>
    <w:rsid w:val="000A4547"/>
    <w:rsid w:val="000A4981"/>
    <w:rsid w:val="000A5573"/>
    <w:rsid w:val="000A5AE6"/>
    <w:rsid w:val="000A64D2"/>
    <w:rsid w:val="000A65E0"/>
    <w:rsid w:val="000A68A9"/>
    <w:rsid w:val="000A6A32"/>
    <w:rsid w:val="000A7218"/>
    <w:rsid w:val="000A7CCE"/>
    <w:rsid w:val="000B000C"/>
    <w:rsid w:val="000B0C3B"/>
    <w:rsid w:val="000B0DCE"/>
    <w:rsid w:val="000B106C"/>
    <w:rsid w:val="000B1764"/>
    <w:rsid w:val="000B225B"/>
    <w:rsid w:val="000B245D"/>
    <w:rsid w:val="000B2E9F"/>
    <w:rsid w:val="000B2EBE"/>
    <w:rsid w:val="000B2FCC"/>
    <w:rsid w:val="000B3EC3"/>
    <w:rsid w:val="000B4186"/>
    <w:rsid w:val="000B5845"/>
    <w:rsid w:val="000B6FB1"/>
    <w:rsid w:val="000B7244"/>
    <w:rsid w:val="000B76F2"/>
    <w:rsid w:val="000B789D"/>
    <w:rsid w:val="000B78C1"/>
    <w:rsid w:val="000C0CAD"/>
    <w:rsid w:val="000C1A12"/>
    <w:rsid w:val="000C1D93"/>
    <w:rsid w:val="000C23A0"/>
    <w:rsid w:val="000C265E"/>
    <w:rsid w:val="000C2DC3"/>
    <w:rsid w:val="000C300B"/>
    <w:rsid w:val="000C3B3D"/>
    <w:rsid w:val="000C3ED9"/>
    <w:rsid w:val="000C3EED"/>
    <w:rsid w:val="000C43AE"/>
    <w:rsid w:val="000C4E7C"/>
    <w:rsid w:val="000C4F56"/>
    <w:rsid w:val="000C5117"/>
    <w:rsid w:val="000C6003"/>
    <w:rsid w:val="000C6380"/>
    <w:rsid w:val="000C6C2F"/>
    <w:rsid w:val="000C6CA5"/>
    <w:rsid w:val="000C6DE5"/>
    <w:rsid w:val="000C6EC7"/>
    <w:rsid w:val="000D1691"/>
    <w:rsid w:val="000D1F12"/>
    <w:rsid w:val="000D22F6"/>
    <w:rsid w:val="000D285E"/>
    <w:rsid w:val="000D2EAC"/>
    <w:rsid w:val="000D3280"/>
    <w:rsid w:val="000D401D"/>
    <w:rsid w:val="000D4497"/>
    <w:rsid w:val="000D5667"/>
    <w:rsid w:val="000D7FC9"/>
    <w:rsid w:val="000E037B"/>
    <w:rsid w:val="000E0C69"/>
    <w:rsid w:val="000E0D04"/>
    <w:rsid w:val="000E1B1D"/>
    <w:rsid w:val="000E1CC2"/>
    <w:rsid w:val="000E2555"/>
    <w:rsid w:val="000E2EE0"/>
    <w:rsid w:val="000E339C"/>
    <w:rsid w:val="000E3C32"/>
    <w:rsid w:val="000E4015"/>
    <w:rsid w:val="000E484C"/>
    <w:rsid w:val="000E5128"/>
    <w:rsid w:val="000E57A2"/>
    <w:rsid w:val="000E585F"/>
    <w:rsid w:val="000E5EE9"/>
    <w:rsid w:val="000E6200"/>
    <w:rsid w:val="000E6534"/>
    <w:rsid w:val="000F0866"/>
    <w:rsid w:val="000F0C19"/>
    <w:rsid w:val="000F15A2"/>
    <w:rsid w:val="000F173F"/>
    <w:rsid w:val="000F25FA"/>
    <w:rsid w:val="000F2809"/>
    <w:rsid w:val="000F285E"/>
    <w:rsid w:val="000F3152"/>
    <w:rsid w:val="000F38D9"/>
    <w:rsid w:val="000F4658"/>
    <w:rsid w:val="000F5B0B"/>
    <w:rsid w:val="000F625A"/>
    <w:rsid w:val="000F683E"/>
    <w:rsid w:val="000F7490"/>
    <w:rsid w:val="00100028"/>
    <w:rsid w:val="00101516"/>
    <w:rsid w:val="001018FB"/>
    <w:rsid w:val="00101BD8"/>
    <w:rsid w:val="001025F4"/>
    <w:rsid w:val="00102677"/>
    <w:rsid w:val="00103DAA"/>
    <w:rsid w:val="00103DE1"/>
    <w:rsid w:val="00103EDC"/>
    <w:rsid w:val="0010423E"/>
    <w:rsid w:val="00104379"/>
    <w:rsid w:val="00105110"/>
    <w:rsid w:val="00105633"/>
    <w:rsid w:val="00105FC4"/>
    <w:rsid w:val="0010673E"/>
    <w:rsid w:val="001071A3"/>
    <w:rsid w:val="001079B1"/>
    <w:rsid w:val="00107B38"/>
    <w:rsid w:val="00107C82"/>
    <w:rsid w:val="0011033E"/>
    <w:rsid w:val="00110876"/>
    <w:rsid w:val="0011343A"/>
    <w:rsid w:val="0011357F"/>
    <w:rsid w:val="00113925"/>
    <w:rsid w:val="00114495"/>
    <w:rsid w:val="00114A41"/>
    <w:rsid w:val="001152C5"/>
    <w:rsid w:val="0011639C"/>
    <w:rsid w:val="001168D4"/>
    <w:rsid w:val="00116F53"/>
    <w:rsid w:val="00117011"/>
    <w:rsid w:val="00117928"/>
    <w:rsid w:val="00117A31"/>
    <w:rsid w:val="0012038B"/>
    <w:rsid w:val="00120CD9"/>
    <w:rsid w:val="001212FE"/>
    <w:rsid w:val="00121608"/>
    <w:rsid w:val="001219F0"/>
    <w:rsid w:val="0012202E"/>
    <w:rsid w:val="0012253A"/>
    <w:rsid w:val="00122601"/>
    <w:rsid w:val="00122B8B"/>
    <w:rsid w:val="001233C8"/>
    <w:rsid w:val="00124B16"/>
    <w:rsid w:val="00124B23"/>
    <w:rsid w:val="0012529E"/>
    <w:rsid w:val="00125691"/>
    <w:rsid w:val="00125AAD"/>
    <w:rsid w:val="00125B9A"/>
    <w:rsid w:val="0012626E"/>
    <w:rsid w:val="00126829"/>
    <w:rsid w:val="00130387"/>
    <w:rsid w:val="00130980"/>
    <w:rsid w:val="00130A5D"/>
    <w:rsid w:val="0013197C"/>
    <w:rsid w:val="001319D2"/>
    <w:rsid w:val="00132B18"/>
    <w:rsid w:val="0013358C"/>
    <w:rsid w:val="00133B60"/>
    <w:rsid w:val="00133FC9"/>
    <w:rsid w:val="00134235"/>
    <w:rsid w:val="00134CE6"/>
    <w:rsid w:val="00136655"/>
    <w:rsid w:val="00136794"/>
    <w:rsid w:val="0013700F"/>
    <w:rsid w:val="0013722C"/>
    <w:rsid w:val="001375C0"/>
    <w:rsid w:val="00137D7A"/>
    <w:rsid w:val="001418A7"/>
    <w:rsid w:val="00141FF8"/>
    <w:rsid w:val="0014230E"/>
    <w:rsid w:val="00142B68"/>
    <w:rsid w:val="0014326C"/>
    <w:rsid w:val="00143270"/>
    <w:rsid w:val="00143368"/>
    <w:rsid w:val="00143B9E"/>
    <w:rsid w:val="00144AB5"/>
    <w:rsid w:val="00144F88"/>
    <w:rsid w:val="00145880"/>
    <w:rsid w:val="00145B4D"/>
    <w:rsid w:val="00147DEF"/>
    <w:rsid w:val="00150F2A"/>
    <w:rsid w:val="0015119C"/>
    <w:rsid w:val="001514E1"/>
    <w:rsid w:val="00151758"/>
    <w:rsid w:val="00151F2D"/>
    <w:rsid w:val="00152280"/>
    <w:rsid w:val="00152639"/>
    <w:rsid w:val="0015392E"/>
    <w:rsid w:val="00155225"/>
    <w:rsid w:val="00155AE4"/>
    <w:rsid w:val="00155E8D"/>
    <w:rsid w:val="001563ED"/>
    <w:rsid w:val="001573E3"/>
    <w:rsid w:val="00157C99"/>
    <w:rsid w:val="001600E8"/>
    <w:rsid w:val="001602E3"/>
    <w:rsid w:val="0016090E"/>
    <w:rsid w:val="001629C1"/>
    <w:rsid w:val="0016374B"/>
    <w:rsid w:val="00165A29"/>
    <w:rsid w:val="00166374"/>
    <w:rsid w:val="0016644A"/>
    <w:rsid w:val="00167165"/>
    <w:rsid w:val="00167F5E"/>
    <w:rsid w:val="00171312"/>
    <w:rsid w:val="00172928"/>
    <w:rsid w:val="00172966"/>
    <w:rsid w:val="00172FC0"/>
    <w:rsid w:val="00174FEC"/>
    <w:rsid w:val="001751F3"/>
    <w:rsid w:val="001761E8"/>
    <w:rsid w:val="001776CC"/>
    <w:rsid w:val="00177DF5"/>
    <w:rsid w:val="00180391"/>
    <w:rsid w:val="001813B4"/>
    <w:rsid w:val="00181895"/>
    <w:rsid w:val="00182F7C"/>
    <w:rsid w:val="00183D5C"/>
    <w:rsid w:val="00184036"/>
    <w:rsid w:val="00184229"/>
    <w:rsid w:val="00184502"/>
    <w:rsid w:val="00185E50"/>
    <w:rsid w:val="00185EE0"/>
    <w:rsid w:val="001861E7"/>
    <w:rsid w:val="0018674C"/>
    <w:rsid w:val="001869AB"/>
    <w:rsid w:val="0018757F"/>
    <w:rsid w:val="00187A50"/>
    <w:rsid w:val="00187AD3"/>
    <w:rsid w:val="0019067A"/>
    <w:rsid w:val="00192268"/>
    <w:rsid w:val="001955D9"/>
    <w:rsid w:val="001A0382"/>
    <w:rsid w:val="001A0386"/>
    <w:rsid w:val="001A0C5F"/>
    <w:rsid w:val="001A0CFD"/>
    <w:rsid w:val="001A12CF"/>
    <w:rsid w:val="001A185F"/>
    <w:rsid w:val="001A21EC"/>
    <w:rsid w:val="001A2526"/>
    <w:rsid w:val="001A3255"/>
    <w:rsid w:val="001A3507"/>
    <w:rsid w:val="001A4FB6"/>
    <w:rsid w:val="001A75D7"/>
    <w:rsid w:val="001A7749"/>
    <w:rsid w:val="001A7862"/>
    <w:rsid w:val="001B0150"/>
    <w:rsid w:val="001B0C4A"/>
    <w:rsid w:val="001B0E5C"/>
    <w:rsid w:val="001B1229"/>
    <w:rsid w:val="001B1354"/>
    <w:rsid w:val="001B1AA7"/>
    <w:rsid w:val="001B1DE1"/>
    <w:rsid w:val="001B201C"/>
    <w:rsid w:val="001B2423"/>
    <w:rsid w:val="001B2D12"/>
    <w:rsid w:val="001B3335"/>
    <w:rsid w:val="001B3395"/>
    <w:rsid w:val="001B3B5E"/>
    <w:rsid w:val="001B4DAB"/>
    <w:rsid w:val="001B594A"/>
    <w:rsid w:val="001B6443"/>
    <w:rsid w:val="001B66E8"/>
    <w:rsid w:val="001B704E"/>
    <w:rsid w:val="001B763D"/>
    <w:rsid w:val="001C00FA"/>
    <w:rsid w:val="001C090C"/>
    <w:rsid w:val="001C1EA9"/>
    <w:rsid w:val="001C29E9"/>
    <w:rsid w:val="001C40F5"/>
    <w:rsid w:val="001C43BB"/>
    <w:rsid w:val="001C4CC7"/>
    <w:rsid w:val="001C546C"/>
    <w:rsid w:val="001C5504"/>
    <w:rsid w:val="001C553B"/>
    <w:rsid w:val="001C5ED1"/>
    <w:rsid w:val="001C5F74"/>
    <w:rsid w:val="001C6378"/>
    <w:rsid w:val="001C68AB"/>
    <w:rsid w:val="001C6926"/>
    <w:rsid w:val="001C6D53"/>
    <w:rsid w:val="001C6E0F"/>
    <w:rsid w:val="001C70E0"/>
    <w:rsid w:val="001C7815"/>
    <w:rsid w:val="001D016B"/>
    <w:rsid w:val="001D052B"/>
    <w:rsid w:val="001D0947"/>
    <w:rsid w:val="001D0BA9"/>
    <w:rsid w:val="001D13F7"/>
    <w:rsid w:val="001D1682"/>
    <w:rsid w:val="001D1E1D"/>
    <w:rsid w:val="001D2855"/>
    <w:rsid w:val="001D28F5"/>
    <w:rsid w:val="001D2F22"/>
    <w:rsid w:val="001D344E"/>
    <w:rsid w:val="001D3969"/>
    <w:rsid w:val="001D49D4"/>
    <w:rsid w:val="001D4F6C"/>
    <w:rsid w:val="001D549B"/>
    <w:rsid w:val="001D54AC"/>
    <w:rsid w:val="001D5802"/>
    <w:rsid w:val="001D67B5"/>
    <w:rsid w:val="001E0543"/>
    <w:rsid w:val="001E08C3"/>
    <w:rsid w:val="001E0AF1"/>
    <w:rsid w:val="001E18BC"/>
    <w:rsid w:val="001E26AB"/>
    <w:rsid w:val="001E27D4"/>
    <w:rsid w:val="001E32F5"/>
    <w:rsid w:val="001E3500"/>
    <w:rsid w:val="001E3CD6"/>
    <w:rsid w:val="001E47CE"/>
    <w:rsid w:val="001E52B9"/>
    <w:rsid w:val="001E5A67"/>
    <w:rsid w:val="001E6A12"/>
    <w:rsid w:val="001E7691"/>
    <w:rsid w:val="001F0E1A"/>
    <w:rsid w:val="001F1DD8"/>
    <w:rsid w:val="001F1FB7"/>
    <w:rsid w:val="001F2DBA"/>
    <w:rsid w:val="001F3032"/>
    <w:rsid w:val="001F3338"/>
    <w:rsid w:val="001F33ED"/>
    <w:rsid w:val="001F3862"/>
    <w:rsid w:val="001F3B48"/>
    <w:rsid w:val="001F41EA"/>
    <w:rsid w:val="001F4517"/>
    <w:rsid w:val="001F4F1B"/>
    <w:rsid w:val="001F5D9C"/>
    <w:rsid w:val="001F65FE"/>
    <w:rsid w:val="001F7191"/>
    <w:rsid w:val="001F7797"/>
    <w:rsid w:val="001F7995"/>
    <w:rsid w:val="002023C7"/>
    <w:rsid w:val="00202AFB"/>
    <w:rsid w:val="00202CE2"/>
    <w:rsid w:val="00202DA4"/>
    <w:rsid w:val="00203483"/>
    <w:rsid w:val="0020360E"/>
    <w:rsid w:val="00203784"/>
    <w:rsid w:val="00204202"/>
    <w:rsid w:val="002042D6"/>
    <w:rsid w:val="00206388"/>
    <w:rsid w:val="002066A4"/>
    <w:rsid w:val="00207285"/>
    <w:rsid w:val="00207B34"/>
    <w:rsid w:val="00210451"/>
    <w:rsid w:val="0021079B"/>
    <w:rsid w:val="002107CA"/>
    <w:rsid w:val="00212A4D"/>
    <w:rsid w:val="00213B9B"/>
    <w:rsid w:val="00213E45"/>
    <w:rsid w:val="0021484F"/>
    <w:rsid w:val="0021520F"/>
    <w:rsid w:val="0021586A"/>
    <w:rsid w:val="002164D9"/>
    <w:rsid w:val="002169A2"/>
    <w:rsid w:val="00216C68"/>
    <w:rsid w:val="002206D5"/>
    <w:rsid w:val="00220DE6"/>
    <w:rsid w:val="00221CA5"/>
    <w:rsid w:val="00221FBE"/>
    <w:rsid w:val="00222226"/>
    <w:rsid w:val="00223C85"/>
    <w:rsid w:val="002243C1"/>
    <w:rsid w:val="00225010"/>
    <w:rsid w:val="0022567C"/>
    <w:rsid w:val="00226140"/>
    <w:rsid w:val="002261C0"/>
    <w:rsid w:val="0022677B"/>
    <w:rsid w:val="00227F75"/>
    <w:rsid w:val="0023075C"/>
    <w:rsid w:val="00230775"/>
    <w:rsid w:val="00230B7E"/>
    <w:rsid w:val="00231B8C"/>
    <w:rsid w:val="002336A2"/>
    <w:rsid w:val="00234E14"/>
    <w:rsid w:val="00234EDB"/>
    <w:rsid w:val="00234F15"/>
    <w:rsid w:val="00236051"/>
    <w:rsid w:val="002367CC"/>
    <w:rsid w:val="00236DEB"/>
    <w:rsid w:val="00237525"/>
    <w:rsid w:val="00237647"/>
    <w:rsid w:val="00237A7A"/>
    <w:rsid w:val="002408D3"/>
    <w:rsid w:val="002416DA"/>
    <w:rsid w:val="00242112"/>
    <w:rsid w:val="0024393D"/>
    <w:rsid w:val="00243EDB"/>
    <w:rsid w:val="002447E1"/>
    <w:rsid w:val="00244FA3"/>
    <w:rsid w:val="002450C9"/>
    <w:rsid w:val="0024622D"/>
    <w:rsid w:val="00246455"/>
    <w:rsid w:val="00246BE0"/>
    <w:rsid w:val="00246E98"/>
    <w:rsid w:val="00247C64"/>
    <w:rsid w:val="0025014E"/>
    <w:rsid w:val="00250B9A"/>
    <w:rsid w:val="00251F16"/>
    <w:rsid w:val="00252955"/>
    <w:rsid w:val="00252AC8"/>
    <w:rsid w:val="0025322E"/>
    <w:rsid w:val="002540C5"/>
    <w:rsid w:val="002540E2"/>
    <w:rsid w:val="002556B9"/>
    <w:rsid w:val="00257C03"/>
    <w:rsid w:val="00260227"/>
    <w:rsid w:val="0026092F"/>
    <w:rsid w:val="0026112E"/>
    <w:rsid w:val="002638AE"/>
    <w:rsid w:val="00263A66"/>
    <w:rsid w:val="00263AB6"/>
    <w:rsid w:val="00264638"/>
    <w:rsid w:val="00264F18"/>
    <w:rsid w:val="00265474"/>
    <w:rsid w:val="002656BB"/>
    <w:rsid w:val="002661E2"/>
    <w:rsid w:val="00266A62"/>
    <w:rsid w:val="00266FE8"/>
    <w:rsid w:val="0026799C"/>
    <w:rsid w:val="002702F6"/>
    <w:rsid w:val="00270D5D"/>
    <w:rsid w:val="00272273"/>
    <w:rsid w:val="0027376B"/>
    <w:rsid w:val="00273A2D"/>
    <w:rsid w:val="00274026"/>
    <w:rsid w:val="00275B81"/>
    <w:rsid w:val="00276950"/>
    <w:rsid w:val="00276A83"/>
    <w:rsid w:val="002772D3"/>
    <w:rsid w:val="002803D9"/>
    <w:rsid w:val="00282CD0"/>
    <w:rsid w:val="00283189"/>
    <w:rsid w:val="00283505"/>
    <w:rsid w:val="00283AEB"/>
    <w:rsid w:val="00283EA7"/>
    <w:rsid w:val="002841BD"/>
    <w:rsid w:val="00284585"/>
    <w:rsid w:val="00285EE8"/>
    <w:rsid w:val="00286917"/>
    <w:rsid w:val="002871DD"/>
    <w:rsid w:val="0028756A"/>
    <w:rsid w:val="00287C05"/>
    <w:rsid w:val="00290092"/>
    <w:rsid w:val="00291EE3"/>
    <w:rsid w:val="00292283"/>
    <w:rsid w:val="00292319"/>
    <w:rsid w:val="00293524"/>
    <w:rsid w:val="00294804"/>
    <w:rsid w:val="00294ABA"/>
    <w:rsid w:val="00294C02"/>
    <w:rsid w:val="00294D31"/>
    <w:rsid w:val="0029548C"/>
    <w:rsid w:val="00295880"/>
    <w:rsid w:val="00295F76"/>
    <w:rsid w:val="00296933"/>
    <w:rsid w:val="0029701F"/>
    <w:rsid w:val="00297311"/>
    <w:rsid w:val="0029793C"/>
    <w:rsid w:val="00297D04"/>
    <w:rsid w:val="002A0156"/>
    <w:rsid w:val="002A2015"/>
    <w:rsid w:val="002A2AE9"/>
    <w:rsid w:val="002A2E0F"/>
    <w:rsid w:val="002A3610"/>
    <w:rsid w:val="002A3FCE"/>
    <w:rsid w:val="002A3FCF"/>
    <w:rsid w:val="002A4586"/>
    <w:rsid w:val="002A5BF0"/>
    <w:rsid w:val="002A7729"/>
    <w:rsid w:val="002A7956"/>
    <w:rsid w:val="002B0660"/>
    <w:rsid w:val="002B1487"/>
    <w:rsid w:val="002B1CBE"/>
    <w:rsid w:val="002B2AB1"/>
    <w:rsid w:val="002B2B3D"/>
    <w:rsid w:val="002B396F"/>
    <w:rsid w:val="002B44D3"/>
    <w:rsid w:val="002B4859"/>
    <w:rsid w:val="002B4927"/>
    <w:rsid w:val="002B4BBC"/>
    <w:rsid w:val="002B566E"/>
    <w:rsid w:val="002B5A91"/>
    <w:rsid w:val="002B68EC"/>
    <w:rsid w:val="002B6C74"/>
    <w:rsid w:val="002B727D"/>
    <w:rsid w:val="002B7D5B"/>
    <w:rsid w:val="002C036D"/>
    <w:rsid w:val="002C1B1A"/>
    <w:rsid w:val="002C1BB5"/>
    <w:rsid w:val="002C1CDA"/>
    <w:rsid w:val="002C2687"/>
    <w:rsid w:val="002C26CE"/>
    <w:rsid w:val="002C3383"/>
    <w:rsid w:val="002C3795"/>
    <w:rsid w:val="002C388C"/>
    <w:rsid w:val="002C3EF2"/>
    <w:rsid w:val="002C507A"/>
    <w:rsid w:val="002C586C"/>
    <w:rsid w:val="002C596B"/>
    <w:rsid w:val="002C645E"/>
    <w:rsid w:val="002C6755"/>
    <w:rsid w:val="002C691A"/>
    <w:rsid w:val="002C6DBA"/>
    <w:rsid w:val="002C75AC"/>
    <w:rsid w:val="002C79A5"/>
    <w:rsid w:val="002C7AEE"/>
    <w:rsid w:val="002D1428"/>
    <w:rsid w:val="002D1C85"/>
    <w:rsid w:val="002D2102"/>
    <w:rsid w:val="002D257A"/>
    <w:rsid w:val="002D30E8"/>
    <w:rsid w:val="002D327B"/>
    <w:rsid w:val="002D39DA"/>
    <w:rsid w:val="002D3F9A"/>
    <w:rsid w:val="002D4013"/>
    <w:rsid w:val="002D49D8"/>
    <w:rsid w:val="002D5004"/>
    <w:rsid w:val="002D55B2"/>
    <w:rsid w:val="002D5C1D"/>
    <w:rsid w:val="002D5E5D"/>
    <w:rsid w:val="002D6017"/>
    <w:rsid w:val="002D6838"/>
    <w:rsid w:val="002D6D25"/>
    <w:rsid w:val="002E088D"/>
    <w:rsid w:val="002E0A17"/>
    <w:rsid w:val="002E0E06"/>
    <w:rsid w:val="002E1BFD"/>
    <w:rsid w:val="002E1D5F"/>
    <w:rsid w:val="002E24A3"/>
    <w:rsid w:val="002E24DD"/>
    <w:rsid w:val="002E2AD4"/>
    <w:rsid w:val="002E2B3B"/>
    <w:rsid w:val="002E3E56"/>
    <w:rsid w:val="002E4AFA"/>
    <w:rsid w:val="002E50C4"/>
    <w:rsid w:val="002E5D35"/>
    <w:rsid w:val="002E645A"/>
    <w:rsid w:val="002E7201"/>
    <w:rsid w:val="002F04AA"/>
    <w:rsid w:val="002F1F90"/>
    <w:rsid w:val="002F26D2"/>
    <w:rsid w:val="002F286E"/>
    <w:rsid w:val="002F2BA2"/>
    <w:rsid w:val="002F2E76"/>
    <w:rsid w:val="002F30EE"/>
    <w:rsid w:val="002F398A"/>
    <w:rsid w:val="002F4D2B"/>
    <w:rsid w:val="002F4E8E"/>
    <w:rsid w:val="002F6D16"/>
    <w:rsid w:val="002F7014"/>
    <w:rsid w:val="002F72F7"/>
    <w:rsid w:val="002F7687"/>
    <w:rsid w:val="002F7890"/>
    <w:rsid w:val="0030035F"/>
    <w:rsid w:val="0030049F"/>
    <w:rsid w:val="00300671"/>
    <w:rsid w:val="00300AD5"/>
    <w:rsid w:val="003012FA"/>
    <w:rsid w:val="00301569"/>
    <w:rsid w:val="00301BC8"/>
    <w:rsid w:val="00304259"/>
    <w:rsid w:val="0030434E"/>
    <w:rsid w:val="003051D8"/>
    <w:rsid w:val="00305204"/>
    <w:rsid w:val="00307580"/>
    <w:rsid w:val="00307956"/>
    <w:rsid w:val="00307B0E"/>
    <w:rsid w:val="00311F1B"/>
    <w:rsid w:val="00312424"/>
    <w:rsid w:val="003124AE"/>
    <w:rsid w:val="00312F79"/>
    <w:rsid w:val="0031384A"/>
    <w:rsid w:val="00313C0D"/>
    <w:rsid w:val="00314183"/>
    <w:rsid w:val="00314C2C"/>
    <w:rsid w:val="003152D5"/>
    <w:rsid w:val="00315C37"/>
    <w:rsid w:val="00316BB5"/>
    <w:rsid w:val="00316CB5"/>
    <w:rsid w:val="00316CED"/>
    <w:rsid w:val="00316E03"/>
    <w:rsid w:val="003206EA"/>
    <w:rsid w:val="00320782"/>
    <w:rsid w:val="00320A9B"/>
    <w:rsid w:val="003211F9"/>
    <w:rsid w:val="00321D1C"/>
    <w:rsid w:val="00323201"/>
    <w:rsid w:val="00324A8A"/>
    <w:rsid w:val="00324F20"/>
    <w:rsid w:val="00325B2E"/>
    <w:rsid w:val="00325E58"/>
    <w:rsid w:val="00325E67"/>
    <w:rsid w:val="00326916"/>
    <w:rsid w:val="003308C2"/>
    <w:rsid w:val="00330D8A"/>
    <w:rsid w:val="00332743"/>
    <w:rsid w:val="0033291F"/>
    <w:rsid w:val="00332EB5"/>
    <w:rsid w:val="00334209"/>
    <w:rsid w:val="0033457F"/>
    <w:rsid w:val="00335F6B"/>
    <w:rsid w:val="003369A3"/>
    <w:rsid w:val="00336BBE"/>
    <w:rsid w:val="00336F7F"/>
    <w:rsid w:val="00337115"/>
    <w:rsid w:val="00337640"/>
    <w:rsid w:val="00340627"/>
    <w:rsid w:val="0034064C"/>
    <w:rsid w:val="00341419"/>
    <w:rsid w:val="00341730"/>
    <w:rsid w:val="0034179C"/>
    <w:rsid w:val="00342D96"/>
    <w:rsid w:val="0034372A"/>
    <w:rsid w:val="00343875"/>
    <w:rsid w:val="00345139"/>
    <w:rsid w:val="003451E4"/>
    <w:rsid w:val="00345B49"/>
    <w:rsid w:val="00345E01"/>
    <w:rsid w:val="00346A0D"/>
    <w:rsid w:val="00346BA2"/>
    <w:rsid w:val="00346CD1"/>
    <w:rsid w:val="00347129"/>
    <w:rsid w:val="00347962"/>
    <w:rsid w:val="003501C0"/>
    <w:rsid w:val="00350C86"/>
    <w:rsid w:val="00351019"/>
    <w:rsid w:val="00351315"/>
    <w:rsid w:val="00351C18"/>
    <w:rsid w:val="003523EA"/>
    <w:rsid w:val="003539EC"/>
    <w:rsid w:val="00353ACB"/>
    <w:rsid w:val="00354449"/>
    <w:rsid w:val="00354475"/>
    <w:rsid w:val="003558F4"/>
    <w:rsid w:val="00356C01"/>
    <w:rsid w:val="00356F30"/>
    <w:rsid w:val="0036042E"/>
    <w:rsid w:val="00361202"/>
    <w:rsid w:val="003616BA"/>
    <w:rsid w:val="00361F00"/>
    <w:rsid w:val="0036251F"/>
    <w:rsid w:val="0036339B"/>
    <w:rsid w:val="00364A4A"/>
    <w:rsid w:val="00364BD7"/>
    <w:rsid w:val="0036542D"/>
    <w:rsid w:val="00365C1D"/>
    <w:rsid w:val="00366D33"/>
    <w:rsid w:val="00366EEA"/>
    <w:rsid w:val="00367A74"/>
    <w:rsid w:val="00370896"/>
    <w:rsid w:val="003715E9"/>
    <w:rsid w:val="0037220C"/>
    <w:rsid w:val="00372675"/>
    <w:rsid w:val="00373634"/>
    <w:rsid w:val="00373C91"/>
    <w:rsid w:val="003740E1"/>
    <w:rsid w:val="00374CA6"/>
    <w:rsid w:val="00374F3A"/>
    <w:rsid w:val="00375B8F"/>
    <w:rsid w:val="00375C57"/>
    <w:rsid w:val="00375F33"/>
    <w:rsid w:val="0037758F"/>
    <w:rsid w:val="00380005"/>
    <w:rsid w:val="00380956"/>
    <w:rsid w:val="003829F6"/>
    <w:rsid w:val="00382B52"/>
    <w:rsid w:val="00383403"/>
    <w:rsid w:val="00384667"/>
    <w:rsid w:val="003847E9"/>
    <w:rsid w:val="00384B7F"/>
    <w:rsid w:val="003863AC"/>
    <w:rsid w:val="00386BA6"/>
    <w:rsid w:val="00387249"/>
    <w:rsid w:val="0038776B"/>
    <w:rsid w:val="00387C64"/>
    <w:rsid w:val="00390010"/>
    <w:rsid w:val="003900F0"/>
    <w:rsid w:val="00390A2D"/>
    <w:rsid w:val="00390D5C"/>
    <w:rsid w:val="0039124F"/>
    <w:rsid w:val="0039213C"/>
    <w:rsid w:val="00392496"/>
    <w:rsid w:val="00394D0C"/>
    <w:rsid w:val="00395AEF"/>
    <w:rsid w:val="00395CAC"/>
    <w:rsid w:val="00395F26"/>
    <w:rsid w:val="00396527"/>
    <w:rsid w:val="0039660C"/>
    <w:rsid w:val="00396E7E"/>
    <w:rsid w:val="003977E4"/>
    <w:rsid w:val="00397807"/>
    <w:rsid w:val="00397AF1"/>
    <w:rsid w:val="003A0900"/>
    <w:rsid w:val="003A099A"/>
    <w:rsid w:val="003A1721"/>
    <w:rsid w:val="003A23B3"/>
    <w:rsid w:val="003A39D0"/>
    <w:rsid w:val="003A4AC6"/>
    <w:rsid w:val="003A6889"/>
    <w:rsid w:val="003A6955"/>
    <w:rsid w:val="003A6AFE"/>
    <w:rsid w:val="003A6DB5"/>
    <w:rsid w:val="003A736D"/>
    <w:rsid w:val="003B0AF8"/>
    <w:rsid w:val="003B0E7A"/>
    <w:rsid w:val="003B12DF"/>
    <w:rsid w:val="003B137D"/>
    <w:rsid w:val="003B1781"/>
    <w:rsid w:val="003B1A90"/>
    <w:rsid w:val="003B20B3"/>
    <w:rsid w:val="003B2146"/>
    <w:rsid w:val="003B2DE9"/>
    <w:rsid w:val="003B315E"/>
    <w:rsid w:val="003B31CD"/>
    <w:rsid w:val="003B37C5"/>
    <w:rsid w:val="003B3998"/>
    <w:rsid w:val="003B3B8C"/>
    <w:rsid w:val="003B41B1"/>
    <w:rsid w:val="003B4F3D"/>
    <w:rsid w:val="003B5116"/>
    <w:rsid w:val="003B5E27"/>
    <w:rsid w:val="003B6471"/>
    <w:rsid w:val="003B664A"/>
    <w:rsid w:val="003B691A"/>
    <w:rsid w:val="003B6B3C"/>
    <w:rsid w:val="003B6B7D"/>
    <w:rsid w:val="003C00A9"/>
    <w:rsid w:val="003C19A4"/>
    <w:rsid w:val="003C21FC"/>
    <w:rsid w:val="003C2F61"/>
    <w:rsid w:val="003C3B0B"/>
    <w:rsid w:val="003C43D8"/>
    <w:rsid w:val="003C43EE"/>
    <w:rsid w:val="003C4997"/>
    <w:rsid w:val="003C536C"/>
    <w:rsid w:val="003C5DD0"/>
    <w:rsid w:val="003C610E"/>
    <w:rsid w:val="003C700B"/>
    <w:rsid w:val="003C70BA"/>
    <w:rsid w:val="003C7DC2"/>
    <w:rsid w:val="003D0DD7"/>
    <w:rsid w:val="003D12F6"/>
    <w:rsid w:val="003D181B"/>
    <w:rsid w:val="003D342B"/>
    <w:rsid w:val="003D4144"/>
    <w:rsid w:val="003D462F"/>
    <w:rsid w:val="003D4B09"/>
    <w:rsid w:val="003D4DC9"/>
    <w:rsid w:val="003D684D"/>
    <w:rsid w:val="003D6B81"/>
    <w:rsid w:val="003D704A"/>
    <w:rsid w:val="003D7657"/>
    <w:rsid w:val="003D7CC5"/>
    <w:rsid w:val="003E0383"/>
    <w:rsid w:val="003E07A1"/>
    <w:rsid w:val="003E1844"/>
    <w:rsid w:val="003E32EA"/>
    <w:rsid w:val="003E3C9D"/>
    <w:rsid w:val="003E478E"/>
    <w:rsid w:val="003E47F8"/>
    <w:rsid w:val="003E4CA8"/>
    <w:rsid w:val="003E5382"/>
    <w:rsid w:val="003E5D2F"/>
    <w:rsid w:val="003E637C"/>
    <w:rsid w:val="003E66AF"/>
    <w:rsid w:val="003E6CAF"/>
    <w:rsid w:val="003E7669"/>
    <w:rsid w:val="003E781B"/>
    <w:rsid w:val="003E7E11"/>
    <w:rsid w:val="003F1E9E"/>
    <w:rsid w:val="003F2465"/>
    <w:rsid w:val="003F27E8"/>
    <w:rsid w:val="003F29AD"/>
    <w:rsid w:val="003F2AE6"/>
    <w:rsid w:val="003F32AA"/>
    <w:rsid w:val="003F3458"/>
    <w:rsid w:val="003F38E7"/>
    <w:rsid w:val="003F4D25"/>
    <w:rsid w:val="003F4EBC"/>
    <w:rsid w:val="003F54FC"/>
    <w:rsid w:val="003F5897"/>
    <w:rsid w:val="003F5A22"/>
    <w:rsid w:val="003F5E19"/>
    <w:rsid w:val="003F67E4"/>
    <w:rsid w:val="003F71AC"/>
    <w:rsid w:val="003F72CD"/>
    <w:rsid w:val="00400DCA"/>
    <w:rsid w:val="0040153C"/>
    <w:rsid w:val="00401639"/>
    <w:rsid w:val="004016DE"/>
    <w:rsid w:val="00401B61"/>
    <w:rsid w:val="00401D8E"/>
    <w:rsid w:val="0040230F"/>
    <w:rsid w:val="00402B56"/>
    <w:rsid w:val="0040358B"/>
    <w:rsid w:val="00404152"/>
    <w:rsid w:val="0040437A"/>
    <w:rsid w:val="004045B3"/>
    <w:rsid w:val="00404A6E"/>
    <w:rsid w:val="004056CC"/>
    <w:rsid w:val="004058D6"/>
    <w:rsid w:val="00406256"/>
    <w:rsid w:val="00406593"/>
    <w:rsid w:val="00406FBD"/>
    <w:rsid w:val="004076CD"/>
    <w:rsid w:val="00410B38"/>
    <w:rsid w:val="004111E8"/>
    <w:rsid w:val="004116F8"/>
    <w:rsid w:val="00411A03"/>
    <w:rsid w:val="00411DD1"/>
    <w:rsid w:val="004133A5"/>
    <w:rsid w:val="0041433C"/>
    <w:rsid w:val="0041442B"/>
    <w:rsid w:val="00415317"/>
    <w:rsid w:val="00416736"/>
    <w:rsid w:val="00416C26"/>
    <w:rsid w:val="00420B68"/>
    <w:rsid w:val="00420D00"/>
    <w:rsid w:val="0042155B"/>
    <w:rsid w:val="0042161E"/>
    <w:rsid w:val="00421E11"/>
    <w:rsid w:val="0042218B"/>
    <w:rsid w:val="004232BE"/>
    <w:rsid w:val="00425E6E"/>
    <w:rsid w:val="00425FCD"/>
    <w:rsid w:val="004262B4"/>
    <w:rsid w:val="0042657F"/>
    <w:rsid w:val="004267A1"/>
    <w:rsid w:val="004267FC"/>
    <w:rsid w:val="004270BD"/>
    <w:rsid w:val="00427D67"/>
    <w:rsid w:val="00427EB4"/>
    <w:rsid w:val="004300B7"/>
    <w:rsid w:val="00430182"/>
    <w:rsid w:val="00430A6A"/>
    <w:rsid w:val="00430ADB"/>
    <w:rsid w:val="00431E76"/>
    <w:rsid w:val="004322AE"/>
    <w:rsid w:val="00432584"/>
    <w:rsid w:val="00432C66"/>
    <w:rsid w:val="004333DE"/>
    <w:rsid w:val="00433618"/>
    <w:rsid w:val="00434869"/>
    <w:rsid w:val="00434905"/>
    <w:rsid w:val="004349D8"/>
    <w:rsid w:val="004354BA"/>
    <w:rsid w:val="00435856"/>
    <w:rsid w:val="00435E25"/>
    <w:rsid w:val="0043610D"/>
    <w:rsid w:val="00436FC1"/>
    <w:rsid w:val="0043706A"/>
    <w:rsid w:val="004372C0"/>
    <w:rsid w:val="004415A3"/>
    <w:rsid w:val="0044200B"/>
    <w:rsid w:val="00442246"/>
    <w:rsid w:val="00442314"/>
    <w:rsid w:val="00442701"/>
    <w:rsid w:val="0044337D"/>
    <w:rsid w:val="0044361D"/>
    <w:rsid w:val="00443A22"/>
    <w:rsid w:val="0044497D"/>
    <w:rsid w:val="00446FE7"/>
    <w:rsid w:val="00447943"/>
    <w:rsid w:val="00451663"/>
    <w:rsid w:val="00451915"/>
    <w:rsid w:val="00451C0F"/>
    <w:rsid w:val="0045239F"/>
    <w:rsid w:val="0045451B"/>
    <w:rsid w:val="004546EA"/>
    <w:rsid w:val="004547D4"/>
    <w:rsid w:val="00456FB2"/>
    <w:rsid w:val="004571EC"/>
    <w:rsid w:val="00457507"/>
    <w:rsid w:val="00457578"/>
    <w:rsid w:val="00457B4D"/>
    <w:rsid w:val="004610A8"/>
    <w:rsid w:val="00461447"/>
    <w:rsid w:val="00461505"/>
    <w:rsid w:val="0046220B"/>
    <w:rsid w:val="00462291"/>
    <w:rsid w:val="004623C7"/>
    <w:rsid w:val="00462586"/>
    <w:rsid w:val="00462766"/>
    <w:rsid w:val="0046279F"/>
    <w:rsid w:val="00462984"/>
    <w:rsid w:val="0046344D"/>
    <w:rsid w:val="00464001"/>
    <w:rsid w:val="00464A96"/>
    <w:rsid w:val="00464C27"/>
    <w:rsid w:val="00464C38"/>
    <w:rsid w:val="004653E2"/>
    <w:rsid w:val="00465455"/>
    <w:rsid w:val="00465683"/>
    <w:rsid w:val="00465EB9"/>
    <w:rsid w:val="00466683"/>
    <w:rsid w:val="00466F20"/>
    <w:rsid w:val="00467C12"/>
    <w:rsid w:val="00470088"/>
    <w:rsid w:val="00470682"/>
    <w:rsid w:val="0047092F"/>
    <w:rsid w:val="00471E30"/>
    <w:rsid w:val="00472BDA"/>
    <w:rsid w:val="00472D71"/>
    <w:rsid w:val="00473618"/>
    <w:rsid w:val="00473FDE"/>
    <w:rsid w:val="00474201"/>
    <w:rsid w:val="0047454B"/>
    <w:rsid w:val="004751FE"/>
    <w:rsid w:val="0047551C"/>
    <w:rsid w:val="004757A8"/>
    <w:rsid w:val="00475B52"/>
    <w:rsid w:val="004760FF"/>
    <w:rsid w:val="00476954"/>
    <w:rsid w:val="00476C9A"/>
    <w:rsid w:val="00476D88"/>
    <w:rsid w:val="00476FB8"/>
    <w:rsid w:val="004774FD"/>
    <w:rsid w:val="00477E84"/>
    <w:rsid w:val="004808E5"/>
    <w:rsid w:val="004818FA"/>
    <w:rsid w:val="00481A2E"/>
    <w:rsid w:val="00482229"/>
    <w:rsid w:val="00482DC0"/>
    <w:rsid w:val="0048315E"/>
    <w:rsid w:val="00484FC3"/>
    <w:rsid w:val="0048503E"/>
    <w:rsid w:val="00485990"/>
    <w:rsid w:val="004900F3"/>
    <w:rsid w:val="004905EE"/>
    <w:rsid w:val="00490E4B"/>
    <w:rsid w:val="00490E99"/>
    <w:rsid w:val="004914E8"/>
    <w:rsid w:val="00491FF6"/>
    <w:rsid w:val="00492371"/>
    <w:rsid w:val="0049255D"/>
    <w:rsid w:val="00492801"/>
    <w:rsid w:val="0049303E"/>
    <w:rsid w:val="0049341A"/>
    <w:rsid w:val="00493894"/>
    <w:rsid w:val="004939A1"/>
    <w:rsid w:val="00493E80"/>
    <w:rsid w:val="00494328"/>
    <w:rsid w:val="004944DC"/>
    <w:rsid w:val="004945B3"/>
    <w:rsid w:val="00494A47"/>
    <w:rsid w:val="00495845"/>
    <w:rsid w:val="00495A7D"/>
    <w:rsid w:val="0049649C"/>
    <w:rsid w:val="004A09C4"/>
    <w:rsid w:val="004A0E0D"/>
    <w:rsid w:val="004A0FC7"/>
    <w:rsid w:val="004A119E"/>
    <w:rsid w:val="004A12A9"/>
    <w:rsid w:val="004A2282"/>
    <w:rsid w:val="004A2774"/>
    <w:rsid w:val="004A3206"/>
    <w:rsid w:val="004A3352"/>
    <w:rsid w:val="004A4479"/>
    <w:rsid w:val="004A5230"/>
    <w:rsid w:val="004A573C"/>
    <w:rsid w:val="004A6342"/>
    <w:rsid w:val="004A70F5"/>
    <w:rsid w:val="004A795D"/>
    <w:rsid w:val="004B0955"/>
    <w:rsid w:val="004B09B1"/>
    <w:rsid w:val="004B1CF3"/>
    <w:rsid w:val="004B2E98"/>
    <w:rsid w:val="004B615B"/>
    <w:rsid w:val="004B6230"/>
    <w:rsid w:val="004B65AB"/>
    <w:rsid w:val="004B6843"/>
    <w:rsid w:val="004B6BCE"/>
    <w:rsid w:val="004B70F3"/>
    <w:rsid w:val="004B72F8"/>
    <w:rsid w:val="004C0582"/>
    <w:rsid w:val="004C0657"/>
    <w:rsid w:val="004C1C9C"/>
    <w:rsid w:val="004C22D7"/>
    <w:rsid w:val="004C326F"/>
    <w:rsid w:val="004C43D8"/>
    <w:rsid w:val="004C444D"/>
    <w:rsid w:val="004C5AD0"/>
    <w:rsid w:val="004C5AF9"/>
    <w:rsid w:val="004C5D43"/>
    <w:rsid w:val="004C5FC3"/>
    <w:rsid w:val="004C6B05"/>
    <w:rsid w:val="004C6CD0"/>
    <w:rsid w:val="004C77F8"/>
    <w:rsid w:val="004C7E80"/>
    <w:rsid w:val="004D0F49"/>
    <w:rsid w:val="004D1078"/>
    <w:rsid w:val="004D1284"/>
    <w:rsid w:val="004D1E19"/>
    <w:rsid w:val="004D1F5D"/>
    <w:rsid w:val="004D21EA"/>
    <w:rsid w:val="004D2327"/>
    <w:rsid w:val="004D3747"/>
    <w:rsid w:val="004D4288"/>
    <w:rsid w:val="004D46CE"/>
    <w:rsid w:val="004D4801"/>
    <w:rsid w:val="004D7851"/>
    <w:rsid w:val="004E25C1"/>
    <w:rsid w:val="004E5718"/>
    <w:rsid w:val="004E587C"/>
    <w:rsid w:val="004E60AD"/>
    <w:rsid w:val="004E6BC8"/>
    <w:rsid w:val="004E7271"/>
    <w:rsid w:val="004E7464"/>
    <w:rsid w:val="004F03BD"/>
    <w:rsid w:val="004F0774"/>
    <w:rsid w:val="004F103A"/>
    <w:rsid w:val="004F13AF"/>
    <w:rsid w:val="004F311B"/>
    <w:rsid w:val="004F41B7"/>
    <w:rsid w:val="004F435F"/>
    <w:rsid w:val="004F670A"/>
    <w:rsid w:val="004F6A17"/>
    <w:rsid w:val="004F7BE1"/>
    <w:rsid w:val="004F7F24"/>
    <w:rsid w:val="005004A5"/>
    <w:rsid w:val="005011AC"/>
    <w:rsid w:val="00502F3E"/>
    <w:rsid w:val="005037A4"/>
    <w:rsid w:val="00503BD5"/>
    <w:rsid w:val="005046AE"/>
    <w:rsid w:val="00504B84"/>
    <w:rsid w:val="005055D2"/>
    <w:rsid w:val="00505EFC"/>
    <w:rsid w:val="00507BFE"/>
    <w:rsid w:val="00511A18"/>
    <w:rsid w:val="00511AF1"/>
    <w:rsid w:val="00511D86"/>
    <w:rsid w:val="00511FD2"/>
    <w:rsid w:val="00512098"/>
    <w:rsid w:val="00512153"/>
    <w:rsid w:val="00513356"/>
    <w:rsid w:val="005133C9"/>
    <w:rsid w:val="005141E2"/>
    <w:rsid w:val="00515045"/>
    <w:rsid w:val="00515347"/>
    <w:rsid w:val="00515A98"/>
    <w:rsid w:val="00515AF9"/>
    <w:rsid w:val="00516753"/>
    <w:rsid w:val="00516A73"/>
    <w:rsid w:val="005207E8"/>
    <w:rsid w:val="00520B33"/>
    <w:rsid w:val="00521625"/>
    <w:rsid w:val="005222D7"/>
    <w:rsid w:val="005227A4"/>
    <w:rsid w:val="00522838"/>
    <w:rsid w:val="0052327B"/>
    <w:rsid w:val="00523999"/>
    <w:rsid w:val="005241F3"/>
    <w:rsid w:val="005243DC"/>
    <w:rsid w:val="005252C0"/>
    <w:rsid w:val="00525793"/>
    <w:rsid w:val="005264D0"/>
    <w:rsid w:val="0052690C"/>
    <w:rsid w:val="00530585"/>
    <w:rsid w:val="00530F40"/>
    <w:rsid w:val="00531B6D"/>
    <w:rsid w:val="00531EE1"/>
    <w:rsid w:val="00532B86"/>
    <w:rsid w:val="00533512"/>
    <w:rsid w:val="00533C1E"/>
    <w:rsid w:val="0053409A"/>
    <w:rsid w:val="005346AE"/>
    <w:rsid w:val="00534D6C"/>
    <w:rsid w:val="00535309"/>
    <w:rsid w:val="005358E5"/>
    <w:rsid w:val="00536B27"/>
    <w:rsid w:val="0053791B"/>
    <w:rsid w:val="00537B82"/>
    <w:rsid w:val="005411C7"/>
    <w:rsid w:val="00542386"/>
    <w:rsid w:val="00542631"/>
    <w:rsid w:val="005428C9"/>
    <w:rsid w:val="00542CAC"/>
    <w:rsid w:val="00543D0C"/>
    <w:rsid w:val="00544133"/>
    <w:rsid w:val="005447B4"/>
    <w:rsid w:val="00544F2E"/>
    <w:rsid w:val="00545A14"/>
    <w:rsid w:val="00545B5D"/>
    <w:rsid w:val="00546931"/>
    <w:rsid w:val="00546ABC"/>
    <w:rsid w:val="00546E9B"/>
    <w:rsid w:val="0055002B"/>
    <w:rsid w:val="00550854"/>
    <w:rsid w:val="00551A54"/>
    <w:rsid w:val="0055256B"/>
    <w:rsid w:val="0055289E"/>
    <w:rsid w:val="00553C1D"/>
    <w:rsid w:val="005544DD"/>
    <w:rsid w:val="00554AF9"/>
    <w:rsid w:val="005553A7"/>
    <w:rsid w:val="00555B9C"/>
    <w:rsid w:val="00557555"/>
    <w:rsid w:val="00557CEC"/>
    <w:rsid w:val="005602B1"/>
    <w:rsid w:val="00560425"/>
    <w:rsid w:val="005610A8"/>
    <w:rsid w:val="005615B3"/>
    <w:rsid w:val="00561B96"/>
    <w:rsid w:val="00561DFA"/>
    <w:rsid w:val="00561F01"/>
    <w:rsid w:val="0056295B"/>
    <w:rsid w:val="00562ED6"/>
    <w:rsid w:val="0056310B"/>
    <w:rsid w:val="005640E6"/>
    <w:rsid w:val="005643DA"/>
    <w:rsid w:val="00564724"/>
    <w:rsid w:val="00564A9A"/>
    <w:rsid w:val="00565581"/>
    <w:rsid w:val="00565AF2"/>
    <w:rsid w:val="00565C2A"/>
    <w:rsid w:val="00566561"/>
    <w:rsid w:val="005667CE"/>
    <w:rsid w:val="00566B84"/>
    <w:rsid w:val="00566EF7"/>
    <w:rsid w:val="005700F1"/>
    <w:rsid w:val="005706DD"/>
    <w:rsid w:val="00570B19"/>
    <w:rsid w:val="00570C70"/>
    <w:rsid w:val="00571378"/>
    <w:rsid w:val="00572058"/>
    <w:rsid w:val="005727C1"/>
    <w:rsid w:val="005739CB"/>
    <w:rsid w:val="005744E4"/>
    <w:rsid w:val="0057488F"/>
    <w:rsid w:val="00576176"/>
    <w:rsid w:val="00576A15"/>
    <w:rsid w:val="00576A3B"/>
    <w:rsid w:val="0057707D"/>
    <w:rsid w:val="0057736D"/>
    <w:rsid w:val="00577BEF"/>
    <w:rsid w:val="005823E2"/>
    <w:rsid w:val="00582C51"/>
    <w:rsid w:val="00583231"/>
    <w:rsid w:val="00583382"/>
    <w:rsid w:val="00583429"/>
    <w:rsid w:val="00585CE8"/>
    <w:rsid w:val="00585DB8"/>
    <w:rsid w:val="005869C7"/>
    <w:rsid w:val="00586C47"/>
    <w:rsid w:val="00587AD5"/>
    <w:rsid w:val="00587B55"/>
    <w:rsid w:val="00587F8D"/>
    <w:rsid w:val="00587FDD"/>
    <w:rsid w:val="00592E97"/>
    <w:rsid w:val="00593010"/>
    <w:rsid w:val="00593FF0"/>
    <w:rsid w:val="0059426E"/>
    <w:rsid w:val="00594406"/>
    <w:rsid w:val="00595663"/>
    <w:rsid w:val="00596986"/>
    <w:rsid w:val="005978B2"/>
    <w:rsid w:val="00597B53"/>
    <w:rsid w:val="005A049E"/>
    <w:rsid w:val="005A125F"/>
    <w:rsid w:val="005A1571"/>
    <w:rsid w:val="005A1B2E"/>
    <w:rsid w:val="005A256E"/>
    <w:rsid w:val="005A28A9"/>
    <w:rsid w:val="005A35B7"/>
    <w:rsid w:val="005A3688"/>
    <w:rsid w:val="005A4477"/>
    <w:rsid w:val="005A767B"/>
    <w:rsid w:val="005A7712"/>
    <w:rsid w:val="005B0F25"/>
    <w:rsid w:val="005B139A"/>
    <w:rsid w:val="005B2326"/>
    <w:rsid w:val="005B3702"/>
    <w:rsid w:val="005B3960"/>
    <w:rsid w:val="005B3CCE"/>
    <w:rsid w:val="005B3D93"/>
    <w:rsid w:val="005B43B5"/>
    <w:rsid w:val="005B5E09"/>
    <w:rsid w:val="005B649F"/>
    <w:rsid w:val="005B67A6"/>
    <w:rsid w:val="005B767D"/>
    <w:rsid w:val="005B77DE"/>
    <w:rsid w:val="005B7F5B"/>
    <w:rsid w:val="005C110B"/>
    <w:rsid w:val="005C196E"/>
    <w:rsid w:val="005C220F"/>
    <w:rsid w:val="005C2977"/>
    <w:rsid w:val="005C3534"/>
    <w:rsid w:val="005C3F31"/>
    <w:rsid w:val="005C497F"/>
    <w:rsid w:val="005C53B1"/>
    <w:rsid w:val="005C5CCC"/>
    <w:rsid w:val="005C6243"/>
    <w:rsid w:val="005C695A"/>
    <w:rsid w:val="005C7094"/>
    <w:rsid w:val="005D052E"/>
    <w:rsid w:val="005D0A86"/>
    <w:rsid w:val="005D0D2D"/>
    <w:rsid w:val="005D0D9A"/>
    <w:rsid w:val="005D1747"/>
    <w:rsid w:val="005D22F0"/>
    <w:rsid w:val="005D24AE"/>
    <w:rsid w:val="005D28C1"/>
    <w:rsid w:val="005D3826"/>
    <w:rsid w:val="005D3959"/>
    <w:rsid w:val="005D49A7"/>
    <w:rsid w:val="005D4DE7"/>
    <w:rsid w:val="005D5239"/>
    <w:rsid w:val="005D5ABB"/>
    <w:rsid w:val="005E2137"/>
    <w:rsid w:val="005E3096"/>
    <w:rsid w:val="005E335D"/>
    <w:rsid w:val="005E354A"/>
    <w:rsid w:val="005E3C7A"/>
    <w:rsid w:val="005E4CD0"/>
    <w:rsid w:val="005E4DCD"/>
    <w:rsid w:val="005E5379"/>
    <w:rsid w:val="005E5DCA"/>
    <w:rsid w:val="005E6BF2"/>
    <w:rsid w:val="005E7BF6"/>
    <w:rsid w:val="005F1504"/>
    <w:rsid w:val="005F16E8"/>
    <w:rsid w:val="005F25D7"/>
    <w:rsid w:val="005F3CF2"/>
    <w:rsid w:val="005F3F67"/>
    <w:rsid w:val="005F4B58"/>
    <w:rsid w:val="005F5204"/>
    <w:rsid w:val="005F5B11"/>
    <w:rsid w:val="005F6208"/>
    <w:rsid w:val="005F6DE4"/>
    <w:rsid w:val="005F7166"/>
    <w:rsid w:val="005F74E8"/>
    <w:rsid w:val="005F7DA7"/>
    <w:rsid w:val="0060000B"/>
    <w:rsid w:val="00600830"/>
    <w:rsid w:val="0060152E"/>
    <w:rsid w:val="00601A8F"/>
    <w:rsid w:val="00601C51"/>
    <w:rsid w:val="00603A6B"/>
    <w:rsid w:val="00605085"/>
    <w:rsid w:val="00605BF9"/>
    <w:rsid w:val="00605D2D"/>
    <w:rsid w:val="0060605D"/>
    <w:rsid w:val="00606734"/>
    <w:rsid w:val="006078BF"/>
    <w:rsid w:val="0061021C"/>
    <w:rsid w:val="006108C4"/>
    <w:rsid w:val="00611A9D"/>
    <w:rsid w:val="00611BEA"/>
    <w:rsid w:val="006121C5"/>
    <w:rsid w:val="006124AB"/>
    <w:rsid w:val="00613010"/>
    <w:rsid w:val="00613087"/>
    <w:rsid w:val="0061349F"/>
    <w:rsid w:val="006146E2"/>
    <w:rsid w:val="00615CF1"/>
    <w:rsid w:val="006160DC"/>
    <w:rsid w:val="00616D61"/>
    <w:rsid w:val="00617719"/>
    <w:rsid w:val="00620BFD"/>
    <w:rsid w:val="006218AF"/>
    <w:rsid w:val="00623022"/>
    <w:rsid w:val="006234AC"/>
    <w:rsid w:val="00623B50"/>
    <w:rsid w:val="006246D1"/>
    <w:rsid w:val="0062528A"/>
    <w:rsid w:val="006258B0"/>
    <w:rsid w:val="00625A42"/>
    <w:rsid w:val="00625C17"/>
    <w:rsid w:val="0062632E"/>
    <w:rsid w:val="00626CD6"/>
    <w:rsid w:val="00627E51"/>
    <w:rsid w:val="00627E6E"/>
    <w:rsid w:val="006309A7"/>
    <w:rsid w:val="00630A76"/>
    <w:rsid w:val="00630C7B"/>
    <w:rsid w:val="00630E62"/>
    <w:rsid w:val="0063238C"/>
    <w:rsid w:val="006323FC"/>
    <w:rsid w:val="00632840"/>
    <w:rsid w:val="0063299A"/>
    <w:rsid w:val="00633515"/>
    <w:rsid w:val="006336E8"/>
    <w:rsid w:val="0063458E"/>
    <w:rsid w:val="006347D9"/>
    <w:rsid w:val="00635BA3"/>
    <w:rsid w:val="00636726"/>
    <w:rsid w:val="00636D17"/>
    <w:rsid w:val="00637A54"/>
    <w:rsid w:val="0064094E"/>
    <w:rsid w:val="00640961"/>
    <w:rsid w:val="00640DD2"/>
    <w:rsid w:val="006415C4"/>
    <w:rsid w:val="00641886"/>
    <w:rsid w:val="00642A39"/>
    <w:rsid w:val="00642B1A"/>
    <w:rsid w:val="006431BC"/>
    <w:rsid w:val="006438FB"/>
    <w:rsid w:val="00643A85"/>
    <w:rsid w:val="006448B1"/>
    <w:rsid w:val="006449EB"/>
    <w:rsid w:val="006453B1"/>
    <w:rsid w:val="00645FA6"/>
    <w:rsid w:val="00646067"/>
    <w:rsid w:val="006460C0"/>
    <w:rsid w:val="006461D7"/>
    <w:rsid w:val="006468C3"/>
    <w:rsid w:val="00647C58"/>
    <w:rsid w:val="00647F4E"/>
    <w:rsid w:val="006506E5"/>
    <w:rsid w:val="00651049"/>
    <w:rsid w:val="006519EE"/>
    <w:rsid w:val="006536AB"/>
    <w:rsid w:val="00653709"/>
    <w:rsid w:val="00653C67"/>
    <w:rsid w:val="00653D8A"/>
    <w:rsid w:val="006540B9"/>
    <w:rsid w:val="006541C4"/>
    <w:rsid w:val="0065464A"/>
    <w:rsid w:val="00654692"/>
    <w:rsid w:val="006546B1"/>
    <w:rsid w:val="00655CC4"/>
    <w:rsid w:val="00656624"/>
    <w:rsid w:val="006577F1"/>
    <w:rsid w:val="00660C3E"/>
    <w:rsid w:val="00660F36"/>
    <w:rsid w:val="00661983"/>
    <w:rsid w:val="00661A62"/>
    <w:rsid w:val="00662CEE"/>
    <w:rsid w:val="006630D9"/>
    <w:rsid w:val="00663307"/>
    <w:rsid w:val="00663D94"/>
    <w:rsid w:val="00663F7D"/>
    <w:rsid w:val="00665150"/>
    <w:rsid w:val="006661DC"/>
    <w:rsid w:val="00666F24"/>
    <w:rsid w:val="0066722E"/>
    <w:rsid w:val="006674AD"/>
    <w:rsid w:val="00667A43"/>
    <w:rsid w:val="00670BFC"/>
    <w:rsid w:val="00670E42"/>
    <w:rsid w:val="006717FC"/>
    <w:rsid w:val="00672586"/>
    <w:rsid w:val="00672855"/>
    <w:rsid w:val="006733C2"/>
    <w:rsid w:val="006733E5"/>
    <w:rsid w:val="0067449B"/>
    <w:rsid w:val="00674E13"/>
    <w:rsid w:val="00675D5C"/>
    <w:rsid w:val="006763F7"/>
    <w:rsid w:val="00676C3E"/>
    <w:rsid w:val="006772E2"/>
    <w:rsid w:val="00677C62"/>
    <w:rsid w:val="00680D86"/>
    <w:rsid w:val="00681487"/>
    <w:rsid w:val="00681E29"/>
    <w:rsid w:val="00682467"/>
    <w:rsid w:val="00682F2D"/>
    <w:rsid w:val="0068343C"/>
    <w:rsid w:val="00683715"/>
    <w:rsid w:val="00683DD5"/>
    <w:rsid w:val="00684A8A"/>
    <w:rsid w:val="00684E89"/>
    <w:rsid w:val="00685973"/>
    <w:rsid w:val="00685ACC"/>
    <w:rsid w:val="00685D96"/>
    <w:rsid w:val="0068663F"/>
    <w:rsid w:val="00686695"/>
    <w:rsid w:val="006877CE"/>
    <w:rsid w:val="006910C9"/>
    <w:rsid w:val="0069299A"/>
    <w:rsid w:val="00692B90"/>
    <w:rsid w:val="006930AC"/>
    <w:rsid w:val="00694560"/>
    <w:rsid w:val="00694C02"/>
    <w:rsid w:val="006957E1"/>
    <w:rsid w:val="00695DA9"/>
    <w:rsid w:val="00697060"/>
    <w:rsid w:val="00697276"/>
    <w:rsid w:val="006A0717"/>
    <w:rsid w:val="006A0932"/>
    <w:rsid w:val="006A0A20"/>
    <w:rsid w:val="006A0AC7"/>
    <w:rsid w:val="006A15C6"/>
    <w:rsid w:val="006A2213"/>
    <w:rsid w:val="006A2906"/>
    <w:rsid w:val="006A29E4"/>
    <w:rsid w:val="006A2C83"/>
    <w:rsid w:val="006A36F0"/>
    <w:rsid w:val="006A3AF9"/>
    <w:rsid w:val="006A3B38"/>
    <w:rsid w:val="006A3E32"/>
    <w:rsid w:val="006A5065"/>
    <w:rsid w:val="006A56A4"/>
    <w:rsid w:val="006A59A0"/>
    <w:rsid w:val="006A5BCB"/>
    <w:rsid w:val="006A6022"/>
    <w:rsid w:val="006A6057"/>
    <w:rsid w:val="006A655E"/>
    <w:rsid w:val="006A67F2"/>
    <w:rsid w:val="006A684E"/>
    <w:rsid w:val="006A68C1"/>
    <w:rsid w:val="006A6A68"/>
    <w:rsid w:val="006A6FD9"/>
    <w:rsid w:val="006A7E6B"/>
    <w:rsid w:val="006B108D"/>
    <w:rsid w:val="006B1463"/>
    <w:rsid w:val="006B1E98"/>
    <w:rsid w:val="006B30C1"/>
    <w:rsid w:val="006B3F27"/>
    <w:rsid w:val="006B44D1"/>
    <w:rsid w:val="006B4B0C"/>
    <w:rsid w:val="006B51D0"/>
    <w:rsid w:val="006B64BD"/>
    <w:rsid w:val="006B66B7"/>
    <w:rsid w:val="006B6D06"/>
    <w:rsid w:val="006B7225"/>
    <w:rsid w:val="006B74D6"/>
    <w:rsid w:val="006B7553"/>
    <w:rsid w:val="006B7E21"/>
    <w:rsid w:val="006B7F93"/>
    <w:rsid w:val="006C0645"/>
    <w:rsid w:val="006C148D"/>
    <w:rsid w:val="006C163E"/>
    <w:rsid w:val="006C1899"/>
    <w:rsid w:val="006C1F59"/>
    <w:rsid w:val="006C2ABA"/>
    <w:rsid w:val="006C30A8"/>
    <w:rsid w:val="006C383A"/>
    <w:rsid w:val="006C3C70"/>
    <w:rsid w:val="006C4E33"/>
    <w:rsid w:val="006C536B"/>
    <w:rsid w:val="006C5431"/>
    <w:rsid w:val="006C5889"/>
    <w:rsid w:val="006D00F8"/>
    <w:rsid w:val="006D09C6"/>
    <w:rsid w:val="006D0F62"/>
    <w:rsid w:val="006D17E8"/>
    <w:rsid w:val="006D1DCB"/>
    <w:rsid w:val="006D2C9D"/>
    <w:rsid w:val="006D35EB"/>
    <w:rsid w:val="006D3B0A"/>
    <w:rsid w:val="006D462C"/>
    <w:rsid w:val="006D4BC2"/>
    <w:rsid w:val="006D50AD"/>
    <w:rsid w:val="006D65C9"/>
    <w:rsid w:val="006D786B"/>
    <w:rsid w:val="006E0B9D"/>
    <w:rsid w:val="006E0DC3"/>
    <w:rsid w:val="006E0F55"/>
    <w:rsid w:val="006E143E"/>
    <w:rsid w:val="006E146E"/>
    <w:rsid w:val="006E1DCA"/>
    <w:rsid w:val="006E2721"/>
    <w:rsid w:val="006E2BCF"/>
    <w:rsid w:val="006E4761"/>
    <w:rsid w:val="006E4B47"/>
    <w:rsid w:val="006E6487"/>
    <w:rsid w:val="006E6AC4"/>
    <w:rsid w:val="006F0BE0"/>
    <w:rsid w:val="006F0CFB"/>
    <w:rsid w:val="006F11A6"/>
    <w:rsid w:val="006F1763"/>
    <w:rsid w:val="006F25C5"/>
    <w:rsid w:val="006F3276"/>
    <w:rsid w:val="006F3517"/>
    <w:rsid w:val="006F3620"/>
    <w:rsid w:val="006F4C3A"/>
    <w:rsid w:val="006F52BB"/>
    <w:rsid w:val="006F550A"/>
    <w:rsid w:val="006F61B6"/>
    <w:rsid w:val="006F61FD"/>
    <w:rsid w:val="006F71FE"/>
    <w:rsid w:val="006F77FB"/>
    <w:rsid w:val="006F7F56"/>
    <w:rsid w:val="006F7F6D"/>
    <w:rsid w:val="00700157"/>
    <w:rsid w:val="0070147B"/>
    <w:rsid w:val="00703E17"/>
    <w:rsid w:val="00706269"/>
    <w:rsid w:val="0070644F"/>
    <w:rsid w:val="00706A36"/>
    <w:rsid w:val="00706B01"/>
    <w:rsid w:val="00707470"/>
    <w:rsid w:val="00707B3D"/>
    <w:rsid w:val="00707EF0"/>
    <w:rsid w:val="00710C5A"/>
    <w:rsid w:val="00710D20"/>
    <w:rsid w:val="007142F2"/>
    <w:rsid w:val="00714E14"/>
    <w:rsid w:val="00715405"/>
    <w:rsid w:val="00715A71"/>
    <w:rsid w:val="0071740B"/>
    <w:rsid w:val="00717818"/>
    <w:rsid w:val="007202DC"/>
    <w:rsid w:val="0072043D"/>
    <w:rsid w:val="007206DF"/>
    <w:rsid w:val="007225A2"/>
    <w:rsid w:val="007231DE"/>
    <w:rsid w:val="00725763"/>
    <w:rsid w:val="00726E7C"/>
    <w:rsid w:val="007274F0"/>
    <w:rsid w:val="007276EB"/>
    <w:rsid w:val="00727D44"/>
    <w:rsid w:val="00730989"/>
    <w:rsid w:val="007309E8"/>
    <w:rsid w:val="00730E9F"/>
    <w:rsid w:val="00731B45"/>
    <w:rsid w:val="00732162"/>
    <w:rsid w:val="00732B74"/>
    <w:rsid w:val="00732E9D"/>
    <w:rsid w:val="007338DB"/>
    <w:rsid w:val="007339DC"/>
    <w:rsid w:val="00734837"/>
    <w:rsid w:val="00734A69"/>
    <w:rsid w:val="00734D02"/>
    <w:rsid w:val="00734EC6"/>
    <w:rsid w:val="00735E04"/>
    <w:rsid w:val="00736485"/>
    <w:rsid w:val="00736662"/>
    <w:rsid w:val="00737B5A"/>
    <w:rsid w:val="0074006C"/>
    <w:rsid w:val="00741449"/>
    <w:rsid w:val="00741A91"/>
    <w:rsid w:val="00741B86"/>
    <w:rsid w:val="00741F82"/>
    <w:rsid w:val="007430F9"/>
    <w:rsid w:val="007445A7"/>
    <w:rsid w:val="00744DC0"/>
    <w:rsid w:val="007456E8"/>
    <w:rsid w:val="007458E2"/>
    <w:rsid w:val="007463C5"/>
    <w:rsid w:val="00747B19"/>
    <w:rsid w:val="00747BC1"/>
    <w:rsid w:val="007500F6"/>
    <w:rsid w:val="007501DE"/>
    <w:rsid w:val="007505FB"/>
    <w:rsid w:val="00751385"/>
    <w:rsid w:val="007527B4"/>
    <w:rsid w:val="00752C2E"/>
    <w:rsid w:val="00752C5F"/>
    <w:rsid w:val="0075382F"/>
    <w:rsid w:val="007538D4"/>
    <w:rsid w:val="00753AE6"/>
    <w:rsid w:val="007545D6"/>
    <w:rsid w:val="007548FD"/>
    <w:rsid w:val="00755074"/>
    <w:rsid w:val="00755219"/>
    <w:rsid w:val="0075528D"/>
    <w:rsid w:val="00755858"/>
    <w:rsid w:val="00755ECC"/>
    <w:rsid w:val="00756A25"/>
    <w:rsid w:val="00756AA3"/>
    <w:rsid w:val="00756F01"/>
    <w:rsid w:val="00756FDD"/>
    <w:rsid w:val="007572CA"/>
    <w:rsid w:val="0076077D"/>
    <w:rsid w:val="007619C8"/>
    <w:rsid w:val="0076214B"/>
    <w:rsid w:val="007622D8"/>
    <w:rsid w:val="0076318B"/>
    <w:rsid w:val="00763E33"/>
    <w:rsid w:val="007642BD"/>
    <w:rsid w:val="00764935"/>
    <w:rsid w:val="00765393"/>
    <w:rsid w:val="0076553F"/>
    <w:rsid w:val="00765CD6"/>
    <w:rsid w:val="007666F0"/>
    <w:rsid w:val="007674CA"/>
    <w:rsid w:val="007709C3"/>
    <w:rsid w:val="007718C1"/>
    <w:rsid w:val="0077203A"/>
    <w:rsid w:val="00772453"/>
    <w:rsid w:val="0077296F"/>
    <w:rsid w:val="007729FD"/>
    <w:rsid w:val="007747E7"/>
    <w:rsid w:val="00775A43"/>
    <w:rsid w:val="00775A89"/>
    <w:rsid w:val="007762DF"/>
    <w:rsid w:val="00780C00"/>
    <w:rsid w:val="00782138"/>
    <w:rsid w:val="007828DE"/>
    <w:rsid w:val="00783BA9"/>
    <w:rsid w:val="00784053"/>
    <w:rsid w:val="007841AC"/>
    <w:rsid w:val="007841E0"/>
    <w:rsid w:val="00784FD0"/>
    <w:rsid w:val="0078569C"/>
    <w:rsid w:val="00785A7F"/>
    <w:rsid w:val="00785C81"/>
    <w:rsid w:val="00785EF0"/>
    <w:rsid w:val="007872CC"/>
    <w:rsid w:val="00787F11"/>
    <w:rsid w:val="0079060B"/>
    <w:rsid w:val="00792720"/>
    <w:rsid w:val="00792CD3"/>
    <w:rsid w:val="00793489"/>
    <w:rsid w:val="00794036"/>
    <w:rsid w:val="0079469A"/>
    <w:rsid w:val="0079503D"/>
    <w:rsid w:val="007952D7"/>
    <w:rsid w:val="007954BB"/>
    <w:rsid w:val="00795A33"/>
    <w:rsid w:val="00796476"/>
    <w:rsid w:val="00796CF4"/>
    <w:rsid w:val="00797A49"/>
    <w:rsid w:val="007A0567"/>
    <w:rsid w:val="007A0704"/>
    <w:rsid w:val="007A0845"/>
    <w:rsid w:val="007A0E40"/>
    <w:rsid w:val="007A0ECB"/>
    <w:rsid w:val="007A1C81"/>
    <w:rsid w:val="007A3AA0"/>
    <w:rsid w:val="007A4D18"/>
    <w:rsid w:val="007A4D41"/>
    <w:rsid w:val="007A5545"/>
    <w:rsid w:val="007A5935"/>
    <w:rsid w:val="007A5F93"/>
    <w:rsid w:val="007A7129"/>
    <w:rsid w:val="007B0C46"/>
    <w:rsid w:val="007B1056"/>
    <w:rsid w:val="007B1F06"/>
    <w:rsid w:val="007B23D9"/>
    <w:rsid w:val="007B3B99"/>
    <w:rsid w:val="007B3ED8"/>
    <w:rsid w:val="007B4794"/>
    <w:rsid w:val="007B4D3C"/>
    <w:rsid w:val="007B6CC8"/>
    <w:rsid w:val="007B7C15"/>
    <w:rsid w:val="007B7E54"/>
    <w:rsid w:val="007C0996"/>
    <w:rsid w:val="007C0E5C"/>
    <w:rsid w:val="007C0F6C"/>
    <w:rsid w:val="007C127F"/>
    <w:rsid w:val="007C1777"/>
    <w:rsid w:val="007C1821"/>
    <w:rsid w:val="007C187E"/>
    <w:rsid w:val="007C1FE6"/>
    <w:rsid w:val="007C27B4"/>
    <w:rsid w:val="007C2FB3"/>
    <w:rsid w:val="007C37F5"/>
    <w:rsid w:val="007C4E64"/>
    <w:rsid w:val="007C58BF"/>
    <w:rsid w:val="007C58D1"/>
    <w:rsid w:val="007C6EE0"/>
    <w:rsid w:val="007C724C"/>
    <w:rsid w:val="007C7721"/>
    <w:rsid w:val="007C7E27"/>
    <w:rsid w:val="007D0607"/>
    <w:rsid w:val="007D26BA"/>
    <w:rsid w:val="007D276E"/>
    <w:rsid w:val="007D31BF"/>
    <w:rsid w:val="007D3E33"/>
    <w:rsid w:val="007D4073"/>
    <w:rsid w:val="007D40E7"/>
    <w:rsid w:val="007D49E0"/>
    <w:rsid w:val="007D4CD8"/>
    <w:rsid w:val="007D572A"/>
    <w:rsid w:val="007D5814"/>
    <w:rsid w:val="007D65DD"/>
    <w:rsid w:val="007D6968"/>
    <w:rsid w:val="007D72A0"/>
    <w:rsid w:val="007D766E"/>
    <w:rsid w:val="007E052D"/>
    <w:rsid w:val="007E14E8"/>
    <w:rsid w:val="007E25CC"/>
    <w:rsid w:val="007E375F"/>
    <w:rsid w:val="007E3CD1"/>
    <w:rsid w:val="007E3D30"/>
    <w:rsid w:val="007E3E4F"/>
    <w:rsid w:val="007E4368"/>
    <w:rsid w:val="007E4957"/>
    <w:rsid w:val="007E4E79"/>
    <w:rsid w:val="007E543C"/>
    <w:rsid w:val="007E5499"/>
    <w:rsid w:val="007E5C5D"/>
    <w:rsid w:val="007E5D0E"/>
    <w:rsid w:val="007E6324"/>
    <w:rsid w:val="007E722D"/>
    <w:rsid w:val="007E7F65"/>
    <w:rsid w:val="007F149C"/>
    <w:rsid w:val="007F1EF5"/>
    <w:rsid w:val="007F28B3"/>
    <w:rsid w:val="007F2B99"/>
    <w:rsid w:val="007F32DE"/>
    <w:rsid w:val="007F38F4"/>
    <w:rsid w:val="007F3D6A"/>
    <w:rsid w:val="007F3FAE"/>
    <w:rsid w:val="007F4308"/>
    <w:rsid w:val="007F4433"/>
    <w:rsid w:val="007F45A2"/>
    <w:rsid w:val="007F47AA"/>
    <w:rsid w:val="007F487E"/>
    <w:rsid w:val="007F67D8"/>
    <w:rsid w:val="007F680F"/>
    <w:rsid w:val="007F7120"/>
    <w:rsid w:val="007F7330"/>
    <w:rsid w:val="007F76CC"/>
    <w:rsid w:val="007F7716"/>
    <w:rsid w:val="007F7A55"/>
    <w:rsid w:val="007F7D87"/>
    <w:rsid w:val="007F7F79"/>
    <w:rsid w:val="008003CB"/>
    <w:rsid w:val="008007F4"/>
    <w:rsid w:val="00802A37"/>
    <w:rsid w:val="00802DA6"/>
    <w:rsid w:val="0080378B"/>
    <w:rsid w:val="00804CF0"/>
    <w:rsid w:val="008055A7"/>
    <w:rsid w:val="008069C6"/>
    <w:rsid w:val="00807204"/>
    <w:rsid w:val="008079F3"/>
    <w:rsid w:val="0081000B"/>
    <w:rsid w:val="0081243C"/>
    <w:rsid w:val="00813848"/>
    <w:rsid w:val="00815C88"/>
    <w:rsid w:val="00815D23"/>
    <w:rsid w:val="008166B9"/>
    <w:rsid w:val="00816BE6"/>
    <w:rsid w:val="00817404"/>
    <w:rsid w:val="00817862"/>
    <w:rsid w:val="0082030D"/>
    <w:rsid w:val="00820580"/>
    <w:rsid w:val="00821B0B"/>
    <w:rsid w:val="0082253B"/>
    <w:rsid w:val="0082311E"/>
    <w:rsid w:val="008233AA"/>
    <w:rsid w:val="0082376F"/>
    <w:rsid w:val="0082482E"/>
    <w:rsid w:val="00824E74"/>
    <w:rsid w:val="008271A7"/>
    <w:rsid w:val="008275D4"/>
    <w:rsid w:val="008278B2"/>
    <w:rsid w:val="008279E3"/>
    <w:rsid w:val="008300FF"/>
    <w:rsid w:val="00832519"/>
    <w:rsid w:val="0083289E"/>
    <w:rsid w:val="008332D5"/>
    <w:rsid w:val="00833570"/>
    <w:rsid w:val="008340F9"/>
    <w:rsid w:val="00834320"/>
    <w:rsid w:val="00834C96"/>
    <w:rsid w:val="008368F2"/>
    <w:rsid w:val="008370BD"/>
    <w:rsid w:val="00840306"/>
    <w:rsid w:val="00840819"/>
    <w:rsid w:val="00840BDB"/>
    <w:rsid w:val="008414AD"/>
    <w:rsid w:val="00841ADF"/>
    <w:rsid w:val="00841C81"/>
    <w:rsid w:val="00841DA6"/>
    <w:rsid w:val="0084225B"/>
    <w:rsid w:val="008422A4"/>
    <w:rsid w:val="00842AC4"/>
    <w:rsid w:val="00842DE2"/>
    <w:rsid w:val="008436FA"/>
    <w:rsid w:val="008440C5"/>
    <w:rsid w:val="008449CB"/>
    <w:rsid w:val="00845AEB"/>
    <w:rsid w:val="00845D79"/>
    <w:rsid w:val="00846B42"/>
    <w:rsid w:val="00846F12"/>
    <w:rsid w:val="00847112"/>
    <w:rsid w:val="00847C0B"/>
    <w:rsid w:val="008504A4"/>
    <w:rsid w:val="008504C4"/>
    <w:rsid w:val="00852513"/>
    <w:rsid w:val="008530A5"/>
    <w:rsid w:val="00853B9C"/>
    <w:rsid w:val="00854083"/>
    <w:rsid w:val="00854338"/>
    <w:rsid w:val="008546B5"/>
    <w:rsid w:val="008546CC"/>
    <w:rsid w:val="00855984"/>
    <w:rsid w:val="008563EC"/>
    <w:rsid w:val="00857569"/>
    <w:rsid w:val="00857D06"/>
    <w:rsid w:val="0086006C"/>
    <w:rsid w:val="0086062B"/>
    <w:rsid w:val="00860DBF"/>
    <w:rsid w:val="00861C19"/>
    <w:rsid w:val="00862469"/>
    <w:rsid w:val="00862E6B"/>
    <w:rsid w:val="00863D9A"/>
    <w:rsid w:val="008647E5"/>
    <w:rsid w:val="008648B0"/>
    <w:rsid w:val="00865BBD"/>
    <w:rsid w:val="00865D57"/>
    <w:rsid w:val="008661F6"/>
    <w:rsid w:val="00866A05"/>
    <w:rsid w:val="0087039D"/>
    <w:rsid w:val="008703CA"/>
    <w:rsid w:val="0087063C"/>
    <w:rsid w:val="00872155"/>
    <w:rsid w:val="0087254A"/>
    <w:rsid w:val="00872989"/>
    <w:rsid w:val="00873018"/>
    <w:rsid w:val="0087388F"/>
    <w:rsid w:val="00874265"/>
    <w:rsid w:val="0087426D"/>
    <w:rsid w:val="00874310"/>
    <w:rsid w:val="00875185"/>
    <w:rsid w:val="0087521E"/>
    <w:rsid w:val="00875297"/>
    <w:rsid w:val="0087538A"/>
    <w:rsid w:val="00876D61"/>
    <w:rsid w:val="00877E69"/>
    <w:rsid w:val="0088019C"/>
    <w:rsid w:val="00880C8E"/>
    <w:rsid w:val="00880D88"/>
    <w:rsid w:val="00880E30"/>
    <w:rsid w:val="008812CC"/>
    <w:rsid w:val="00881BFB"/>
    <w:rsid w:val="00881F88"/>
    <w:rsid w:val="00882376"/>
    <w:rsid w:val="00882AD1"/>
    <w:rsid w:val="00883E92"/>
    <w:rsid w:val="00885703"/>
    <w:rsid w:val="00885AD3"/>
    <w:rsid w:val="00885C7B"/>
    <w:rsid w:val="00886D26"/>
    <w:rsid w:val="00887391"/>
    <w:rsid w:val="00887E5C"/>
    <w:rsid w:val="00890791"/>
    <w:rsid w:val="00890986"/>
    <w:rsid w:val="0089189F"/>
    <w:rsid w:val="00891AC9"/>
    <w:rsid w:val="008927EE"/>
    <w:rsid w:val="00892ED8"/>
    <w:rsid w:val="00892F75"/>
    <w:rsid w:val="008935A7"/>
    <w:rsid w:val="00893E85"/>
    <w:rsid w:val="00894747"/>
    <w:rsid w:val="00895518"/>
    <w:rsid w:val="008956A0"/>
    <w:rsid w:val="00896AC0"/>
    <w:rsid w:val="00897224"/>
    <w:rsid w:val="008977C2"/>
    <w:rsid w:val="008A0097"/>
    <w:rsid w:val="008A03CA"/>
    <w:rsid w:val="008A1200"/>
    <w:rsid w:val="008A216A"/>
    <w:rsid w:val="008A2F89"/>
    <w:rsid w:val="008A319D"/>
    <w:rsid w:val="008A3B6F"/>
    <w:rsid w:val="008A4AAD"/>
    <w:rsid w:val="008A4BAF"/>
    <w:rsid w:val="008A529D"/>
    <w:rsid w:val="008A5423"/>
    <w:rsid w:val="008A550A"/>
    <w:rsid w:val="008A635B"/>
    <w:rsid w:val="008A74F4"/>
    <w:rsid w:val="008B0840"/>
    <w:rsid w:val="008B125B"/>
    <w:rsid w:val="008B1473"/>
    <w:rsid w:val="008B16CB"/>
    <w:rsid w:val="008B19ED"/>
    <w:rsid w:val="008B1F8D"/>
    <w:rsid w:val="008B202E"/>
    <w:rsid w:val="008B2365"/>
    <w:rsid w:val="008B26A5"/>
    <w:rsid w:val="008B2A90"/>
    <w:rsid w:val="008B2F36"/>
    <w:rsid w:val="008B3A5D"/>
    <w:rsid w:val="008B4436"/>
    <w:rsid w:val="008B5C74"/>
    <w:rsid w:val="008B5D74"/>
    <w:rsid w:val="008B630F"/>
    <w:rsid w:val="008B6FC4"/>
    <w:rsid w:val="008B759F"/>
    <w:rsid w:val="008C0113"/>
    <w:rsid w:val="008C0CEE"/>
    <w:rsid w:val="008C13F7"/>
    <w:rsid w:val="008C260B"/>
    <w:rsid w:val="008C2AF0"/>
    <w:rsid w:val="008C2FE4"/>
    <w:rsid w:val="008C3DC1"/>
    <w:rsid w:val="008C4856"/>
    <w:rsid w:val="008C4BA2"/>
    <w:rsid w:val="008C61EF"/>
    <w:rsid w:val="008C6253"/>
    <w:rsid w:val="008C6316"/>
    <w:rsid w:val="008C6522"/>
    <w:rsid w:val="008D01F9"/>
    <w:rsid w:val="008D0251"/>
    <w:rsid w:val="008D0A71"/>
    <w:rsid w:val="008D0E29"/>
    <w:rsid w:val="008D0EA2"/>
    <w:rsid w:val="008D1D46"/>
    <w:rsid w:val="008D2853"/>
    <w:rsid w:val="008D4226"/>
    <w:rsid w:val="008D4CE6"/>
    <w:rsid w:val="008D4D16"/>
    <w:rsid w:val="008D5668"/>
    <w:rsid w:val="008D5BBA"/>
    <w:rsid w:val="008D5BF8"/>
    <w:rsid w:val="008D6547"/>
    <w:rsid w:val="008D6711"/>
    <w:rsid w:val="008D6C71"/>
    <w:rsid w:val="008D6F10"/>
    <w:rsid w:val="008D7273"/>
    <w:rsid w:val="008D7951"/>
    <w:rsid w:val="008E0248"/>
    <w:rsid w:val="008E13D3"/>
    <w:rsid w:val="008E13EB"/>
    <w:rsid w:val="008E1944"/>
    <w:rsid w:val="008E1BAE"/>
    <w:rsid w:val="008E1BCE"/>
    <w:rsid w:val="008E21F9"/>
    <w:rsid w:val="008E37ED"/>
    <w:rsid w:val="008E45D4"/>
    <w:rsid w:val="008E4A3F"/>
    <w:rsid w:val="008E61D0"/>
    <w:rsid w:val="008E6B4C"/>
    <w:rsid w:val="008E6BE3"/>
    <w:rsid w:val="008E6D80"/>
    <w:rsid w:val="008E76C6"/>
    <w:rsid w:val="008E7788"/>
    <w:rsid w:val="008E78D8"/>
    <w:rsid w:val="008E7E37"/>
    <w:rsid w:val="008F0128"/>
    <w:rsid w:val="008F0DAC"/>
    <w:rsid w:val="008F0E23"/>
    <w:rsid w:val="008F162A"/>
    <w:rsid w:val="008F2EC4"/>
    <w:rsid w:val="008F5B18"/>
    <w:rsid w:val="008F5D1A"/>
    <w:rsid w:val="008F60D9"/>
    <w:rsid w:val="008F6BC4"/>
    <w:rsid w:val="008F6CCF"/>
    <w:rsid w:val="008F718D"/>
    <w:rsid w:val="008F76B7"/>
    <w:rsid w:val="008F77DF"/>
    <w:rsid w:val="008F79BE"/>
    <w:rsid w:val="008F7B7B"/>
    <w:rsid w:val="0090010A"/>
    <w:rsid w:val="00900ECA"/>
    <w:rsid w:val="00901619"/>
    <w:rsid w:val="00901F0E"/>
    <w:rsid w:val="00902405"/>
    <w:rsid w:val="00902689"/>
    <w:rsid w:val="00902FAB"/>
    <w:rsid w:val="009031FB"/>
    <w:rsid w:val="00903825"/>
    <w:rsid w:val="00903AE8"/>
    <w:rsid w:val="00903CE4"/>
    <w:rsid w:val="009044FB"/>
    <w:rsid w:val="009045BF"/>
    <w:rsid w:val="009046F9"/>
    <w:rsid w:val="00904D3E"/>
    <w:rsid w:val="00905BE1"/>
    <w:rsid w:val="009078A1"/>
    <w:rsid w:val="00907CE6"/>
    <w:rsid w:val="00912DBE"/>
    <w:rsid w:val="0091471E"/>
    <w:rsid w:val="00914FFC"/>
    <w:rsid w:val="009159E0"/>
    <w:rsid w:val="00915EB9"/>
    <w:rsid w:val="00917A33"/>
    <w:rsid w:val="0092004C"/>
    <w:rsid w:val="00920C88"/>
    <w:rsid w:val="00921964"/>
    <w:rsid w:val="00921EF0"/>
    <w:rsid w:val="0092314E"/>
    <w:rsid w:val="00924130"/>
    <w:rsid w:val="00924678"/>
    <w:rsid w:val="00924F48"/>
    <w:rsid w:val="0092580F"/>
    <w:rsid w:val="00925AAA"/>
    <w:rsid w:val="00925FB0"/>
    <w:rsid w:val="00926682"/>
    <w:rsid w:val="00926A8A"/>
    <w:rsid w:val="00926BE9"/>
    <w:rsid w:val="00926DEA"/>
    <w:rsid w:val="00926E59"/>
    <w:rsid w:val="00932219"/>
    <w:rsid w:val="0093286F"/>
    <w:rsid w:val="00932D17"/>
    <w:rsid w:val="009334DC"/>
    <w:rsid w:val="00935CAE"/>
    <w:rsid w:val="00935CF5"/>
    <w:rsid w:val="009369CF"/>
    <w:rsid w:val="00936D54"/>
    <w:rsid w:val="009377A6"/>
    <w:rsid w:val="00937A1D"/>
    <w:rsid w:val="00940ACA"/>
    <w:rsid w:val="0094175E"/>
    <w:rsid w:val="0094209C"/>
    <w:rsid w:val="009425D3"/>
    <w:rsid w:val="009427BE"/>
    <w:rsid w:val="00943084"/>
    <w:rsid w:val="0094369D"/>
    <w:rsid w:val="0094457F"/>
    <w:rsid w:val="009447A2"/>
    <w:rsid w:val="00945417"/>
    <w:rsid w:val="00946071"/>
    <w:rsid w:val="009463EA"/>
    <w:rsid w:val="00946413"/>
    <w:rsid w:val="00946F3B"/>
    <w:rsid w:val="0095004D"/>
    <w:rsid w:val="00950063"/>
    <w:rsid w:val="00950EB5"/>
    <w:rsid w:val="00952839"/>
    <w:rsid w:val="009536B1"/>
    <w:rsid w:val="00953AF3"/>
    <w:rsid w:val="00954137"/>
    <w:rsid w:val="009550A6"/>
    <w:rsid w:val="00956597"/>
    <w:rsid w:val="00956861"/>
    <w:rsid w:val="00957A62"/>
    <w:rsid w:val="009623BE"/>
    <w:rsid w:val="00965796"/>
    <w:rsid w:val="00966439"/>
    <w:rsid w:val="009665D0"/>
    <w:rsid w:val="009668A3"/>
    <w:rsid w:val="00967248"/>
    <w:rsid w:val="0096732B"/>
    <w:rsid w:val="00967C4E"/>
    <w:rsid w:val="00970A2F"/>
    <w:rsid w:val="00970AED"/>
    <w:rsid w:val="009727C3"/>
    <w:rsid w:val="009731E6"/>
    <w:rsid w:val="009734DC"/>
    <w:rsid w:val="00973A20"/>
    <w:rsid w:val="00974316"/>
    <w:rsid w:val="00974838"/>
    <w:rsid w:val="00975560"/>
    <w:rsid w:val="009756D2"/>
    <w:rsid w:val="0097572C"/>
    <w:rsid w:val="009768B5"/>
    <w:rsid w:val="009773C4"/>
    <w:rsid w:val="0098086B"/>
    <w:rsid w:val="0098152D"/>
    <w:rsid w:val="00983554"/>
    <w:rsid w:val="0098453C"/>
    <w:rsid w:val="00984AC3"/>
    <w:rsid w:val="00986082"/>
    <w:rsid w:val="009863D6"/>
    <w:rsid w:val="00986EEA"/>
    <w:rsid w:val="0098766E"/>
    <w:rsid w:val="00987BB4"/>
    <w:rsid w:val="00991086"/>
    <w:rsid w:val="00991143"/>
    <w:rsid w:val="009917CD"/>
    <w:rsid w:val="00991D91"/>
    <w:rsid w:val="00991E43"/>
    <w:rsid w:val="00992C4D"/>
    <w:rsid w:val="0099301F"/>
    <w:rsid w:val="009932C7"/>
    <w:rsid w:val="00993689"/>
    <w:rsid w:val="00994F70"/>
    <w:rsid w:val="00995338"/>
    <w:rsid w:val="00995601"/>
    <w:rsid w:val="009958D0"/>
    <w:rsid w:val="00995F2F"/>
    <w:rsid w:val="00996390"/>
    <w:rsid w:val="009965D9"/>
    <w:rsid w:val="00997644"/>
    <w:rsid w:val="0099777B"/>
    <w:rsid w:val="009977A5"/>
    <w:rsid w:val="00997EF1"/>
    <w:rsid w:val="009A0979"/>
    <w:rsid w:val="009A386F"/>
    <w:rsid w:val="009A3D27"/>
    <w:rsid w:val="009A5758"/>
    <w:rsid w:val="009A5A98"/>
    <w:rsid w:val="009A61E0"/>
    <w:rsid w:val="009A6529"/>
    <w:rsid w:val="009A7A86"/>
    <w:rsid w:val="009A7B4A"/>
    <w:rsid w:val="009B103C"/>
    <w:rsid w:val="009B171B"/>
    <w:rsid w:val="009B1E26"/>
    <w:rsid w:val="009B215A"/>
    <w:rsid w:val="009B2C46"/>
    <w:rsid w:val="009B560D"/>
    <w:rsid w:val="009B5626"/>
    <w:rsid w:val="009B5AFC"/>
    <w:rsid w:val="009B7348"/>
    <w:rsid w:val="009B787A"/>
    <w:rsid w:val="009C00E6"/>
    <w:rsid w:val="009C0923"/>
    <w:rsid w:val="009C095D"/>
    <w:rsid w:val="009C1255"/>
    <w:rsid w:val="009C146F"/>
    <w:rsid w:val="009C1559"/>
    <w:rsid w:val="009C2C57"/>
    <w:rsid w:val="009C3508"/>
    <w:rsid w:val="009C35C2"/>
    <w:rsid w:val="009C3DEE"/>
    <w:rsid w:val="009C456B"/>
    <w:rsid w:val="009C4927"/>
    <w:rsid w:val="009C498B"/>
    <w:rsid w:val="009C4A81"/>
    <w:rsid w:val="009C4EFA"/>
    <w:rsid w:val="009C58E0"/>
    <w:rsid w:val="009C60AC"/>
    <w:rsid w:val="009C6EC3"/>
    <w:rsid w:val="009C7D61"/>
    <w:rsid w:val="009D07FF"/>
    <w:rsid w:val="009D0833"/>
    <w:rsid w:val="009D145D"/>
    <w:rsid w:val="009D1742"/>
    <w:rsid w:val="009D1CF9"/>
    <w:rsid w:val="009D4511"/>
    <w:rsid w:val="009D4B31"/>
    <w:rsid w:val="009D64F7"/>
    <w:rsid w:val="009D6B2B"/>
    <w:rsid w:val="009D7034"/>
    <w:rsid w:val="009D75B8"/>
    <w:rsid w:val="009D7EA7"/>
    <w:rsid w:val="009E026B"/>
    <w:rsid w:val="009E05C7"/>
    <w:rsid w:val="009E0AC5"/>
    <w:rsid w:val="009E16CB"/>
    <w:rsid w:val="009E1DA2"/>
    <w:rsid w:val="009E1E0B"/>
    <w:rsid w:val="009E327B"/>
    <w:rsid w:val="009E3B55"/>
    <w:rsid w:val="009E44A5"/>
    <w:rsid w:val="009E4E06"/>
    <w:rsid w:val="009E4F85"/>
    <w:rsid w:val="009E54C1"/>
    <w:rsid w:val="009E559D"/>
    <w:rsid w:val="009E708F"/>
    <w:rsid w:val="009E78C6"/>
    <w:rsid w:val="009F0754"/>
    <w:rsid w:val="009F1C09"/>
    <w:rsid w:val="009F1DCF"/>
    <w:rsid w:val="009F28CF"/>
    <w:rsid w:val="009F28DD"/>
    <w:rsid w:val="009F2EE9"/>
    <w:rsid w:val="009F3068"/>
    <w:rsid w:val="009F31C8"/>
    <w:rsid w:val="009F5040"/>
    <w:rsid w:val="009F5102"/>
    <w:rsid w:val="009F5C29"/>
    <w:rsid w:val="009F7299"/>
    <w:rsid w:val="009F78A9"/>
    <w:rsid w:val="00A00703"/>
    <w:rsid w:val="00A0086E"/>
    <w:rsid w:val="00A00E1A"/>
    <w:rsid w:val="00A019DE"/>
    <w:rsid w:val="00A01A77"/>
    <w:rsid w:val="00A03A9D"/>
    <w:rsid w:val="00A03BE4"/>
    <w:rsid w:val="00A0434C"/>
    <w:rsid w:val="00A045C1"/>
    <w:rsid w:val="00A049D6"/>
    <w:rsid w:val="00A04A5F"/>
    <w:rsid w:val="00A05B7D"/>
    <w:rsid w:val="00A05EFB"/>
    <w:rsid w:val="00A072E7"/>
    <w:rsid w:val="00A101D4"/>
    <w:rsid w:val="00A10478"/>
    <w:rsid w:val="00A10C49"/>
    <w:rsid w:val="00A116EE"/>
    <w:rsid w:val="00A11F46"/>
    <w:rsid w:val="00A125A7"/>
    <w:rsid w:val="00A13A41"/>
    <w:rsid w:val="00A13CBB"/>
    <w:rsid w:val="00A15BD6"/>
    <w:rsid w:val="00A20661"/>
    <w:rsid w:val="00A20C9F"/>
    <w:rsid w:val="00A20EC3"/>
    <w:rsid w:val="00A21162"/>
    <w:rsid w:val="00A2168E"/>
    <w:rsid w:val="00A21CCF"/>
    <w:rsid w:val="00A21CDC"/>
    <w:rsid w:val="00A22C48"/>
    <w:rsid w:val="00A2300B"/>
    <w:rsid w:val="00A24461"/>
    <w:rsid w:val="00A24603"/>
    <w:rsid w:val="00A24A13"/>
    <w:rsid w:val="00A24C3E"/>
    <w:rsid w:val="00A24D12"/>
    <w:rsid w:val="00A24F7A"/>
    <w:rsid w:val="00A25032"/>
    <w:rsid w:val="00A2503A"/>
    <w:rsid w:val="00A251A8"/>
    <w:rsid w:val="00A25B9E"/>
    <w:rsid w:val="00A2612D"/>
    <w:rsid w:val="00A2763E"/>
    <w:rsid w:val="00A27767"/>
    <w:rsid w:val="00A31F16"/>
    <w:rsid w:val="00A32199"/>
    <w:rsid w:val="00A32CB5"/>
    <w:rsid w:val="00A32CF6"/>
    <w:rsid w:val="00A338BE"/>
    <w:rsid w:val="00A33DA9"/>
    <w:rsid w:val="00A340FD"/>
    <w:rsid w:val="00A341A6"/>
    <w:rsid w:val="00A34212"/>
    <w:rsid w:val="00A349F2"/>
    <w:rsid w:val="00A353CB"/>
    <w:rsid w:val="00A364CA"/>
    <w:rsid w:val="00A372F0"/>
    <w:rsid w:val="00A4096B"/>
    <w:rsid w:val="00A410DB"/>
    <w:rsid w:val="00A42CFF"/>
    <w:rsid w:val="00A42F4C"/>
    <w:rsid w:val="00A44131"/>
    <w:rsid w:val="00A446AE"/>
    <w:rsid w:val="00A44AF8"/>
    <w:rsid w:val="00A45688"/>
    <w:rsid w:val="00A459B0"/>
    <w:rsid w:val="00A45B17"/>
    <w:rsid w:val="00A45D54"/>
    <w:rsid w:val="00A46806"/>
    <w:rsid w:val="00A46AEB"/>
    <w:rsid w:val="00A472D9"/>
    <w:rsid w:val="00A47647"/>
    <w:rsid w:val="00A5000E"/>
    <w:rsid w:val="00A50E91"/>
    <w:rsid w:val="00A50EAE"/>
    <w:rsid w:val="00A50FB6"/>
    <w:rsid w:val="00A51433"/>
    <w:rsid w:val="00A523DE"/>
    <w:rsid w:val="00A52928"/>
    <w:rsid w:val="00A52F64"/>
    <w:rsid w:val="00A53F95"/>
    <w:rsid w:val="00A54106"/>
    <w:rsid w:val="00A5479A"/>
    <w:rsid w:val="00A549EA"/>
    <w:rsid w:val="00A55495"/>
    <w:rsid w:val="00A554E9"/>
    <w:rsid w:val="00A56647"/>
    <w:rsid w:val="00A56C70"/>
    <w:rsid w:val="00A618B4"/>
    <w:rsid w:val="00A61FFF"/>
    <w:rsid w:val="00A63BF5"/>
    <w:rsid w:val="00A65A6D"/>
    <w:rsid w:val="00A65D56"/>
    <w:rsid w:val="00A662DE"/>
    <w:rsid w:val="00A668E7"/>
    <w:rsid w:val="00A672FB"/>
    <w:rsid w:val="00A67D36"/>
    <w:rsid w:val="00A70122"/>
    <w:rsid w:val="00A7115A"/>
    <w:rsid w:val="00A71447"/>
    <w:rsid w:val="00A71C17"/>
    <w:rsid w:val="00A71D89"/>
    <w:rsid w:val="00A71EC3"/>
    <w:rsid w:val="00A71ECC"/>
    <w:rsid w:val="00A72B01"/>
    <w:rsid w:val="00A72B25"/>
    <w:rsid w:val="00A733AA"/>
    <w:rsid w:val="00A73546"/>
    <w:rsid w:val="00A739EF"/>
    <w:rsid w:val="00A73C52"/>
    <w:rsid w:val="00A74552"/>
    <w:rsid w:val="00A74A6C"/>
    <w:rsid w:val="00A74DB6"/>
    <w:rsid w:val="00A74F44"/>
    <w:rsid w:val="00A75052"/>
    <w:rsid w:val="00A75A98"/>
    <w:rsid w:val="00A76419"/>
    <w:rsid w:val="00A76D8E"/>
    <w:rsid w:val="00A77DA3"/>
    <w:rsid w:val="00A80A1C"/>
    <w:rsid w:val="00A81CDB"/>
    <w:rsid w:val="00A825F7"/>
    <w:rsid w:val="00A83DA3"/>
    <w:rsid w:val="00A85985"/>
    <w:rsid w:val="00A8750E"/>
    <w:rsid w:val="00A87534"/>
    <w:rsid w:val="00A87AC3"/>
    <w:rsid w:val="00A902B5"/>
    <w:rsid w:val="00A9349A"/>
    <w:rsid w:val="00A939EF"/>
    <w:rsid w:val="00A93CE5"/>
    <w:rsid w:val="00A94BE3"/>
    <w:rsid w:val="00A94EDE"/>
    <w:rsid w:val="00A9597E"/>
    <w:rsid w:val="00A9621D"/>
    <w:rsid w:val="00A976E5"/>
    <w:rsid w:val="00A978B7"/>
    <w:rsid w:val="00A97A24"/>
    <w:rsid w:val="00AA2C0E"/>
    <w:rsid w:val="00AA2EC7"/>
    <w:rsid w:val="00AA326C"/>
    <w:rsid w:val="00AA361E"/>
    <w:rsid w:val="00AA36B2"/>
    <w:rsid w:val="00AA4239"/>
    <w:rsid w:val="00AA42FA"/>
    <w:rsid w:val="00AA5594"/>
    <w:rsid w:val="00AA5AC2"/>
    <w:rsid w:val="00AB0804"/>
    <w:rsid w:val="00AB093A"/>
    <w:rsid w:val="00AB09FF"/>
    <w:rsid w:val="00AB0F65"/>
    <w:rsid w:val="00AB121D"/>
    <w:rsid w:val="00AB1E0D"/>
    <w:rsid w:val="00AB2CAE"/>
    <w:rsid w:val="00AB31FE"/>
    <w:rsid w:val="00AB36E9"/>
    <w:rsid w:val="00AB3C32"/>
    <w:rsid w:val="00AB6D13"/>
    <w:rsid w:val="00AB7248"/>
    <w:rsid w:val="00AB733F"/>
    <w:rsid w:val="00AB79DB"/>
    <w:rsid w:val="00AB7DCA"/>
    <w:rsid w:val="00AC084A"/>
    <w:rsid w:val="00AC19C4"/>
    <w:rsid w:val="00AC27A3"/>
    <w:rsid w:val="00AC27F4"/>
    <w:rsid w:val="00AC301E"/>
    <w:rsid w:val="00AC3C06"/>
    <w:rsid w:val="00AC5A00"/>
    <w:rsid w:val="00AC5B88"/>
    <w:rsid w:val="00AC63AB"/>
    <w:rsid w:val="00AC6832"/>
    <w:rsid w:val="00AC6C71"/>
    <w:rsid w:val="00AC7099"/>
    <w:rsid w:val="00AC78B7"/>
    <w:rsid w:val="00AD0107"/>
    <w:rsid w:val="00AD14A1"/>
    <w:rsid w:val="00AD2EBB"/>
    <w:rsid w:val="00AD408B"/>
    <w:rsid w:val="00AD474A"/>
    <w:rsid w:val="00AD4878"/>
    <w:rsid w:val="00AD4E1C"/>
    <w:rsid w:val="00AD5AF4"/>
    <w:rsid w:val="00AD704A"/>
    <w:rsid w:val="00AD78EE"/>
    <w:rsid w:val="00AE1077"/>
    <w:rsid w:val="00AE1083"/>
    <w:rsid w:val="00AE12F1"/>
    <w:rsid w:val="00AE15CB"/>
    <w:rsid w:val="00AE2CD1"/>
    <w:rsid w:val="00AE367B"/>
    <w:rsid w:val="00AE369E"/>
    <w:rsid w:val="00AE45EA"/>
    <w:rsid w:val="00AE52FF"/>
    <w:rsid w:val="00AE54CD"/>
    <w:rsid w:val="00AE5933"/>
    <w:rsid w:val="00AE699A"/>
    <w:rsid w:val="00AE6DB8"/>
    <w:rsid w:val="00AE7A06"/>
    <w:rsid w:val="00AE7F0C"/>
    <w:rsid w:val="00AE7F3F"/>
    <w:rsid w:val="00AF0BA0"/>
    <w:rsid w:val="00AF0D4B"/>
    <w:rsid w:val="00AF1BFE"/>
    <w:rsid w:val="00AF1EC5"/>
    <w:rsid w:val="00AF1EFB"/>
    <w:rsid w:val="00AF219B"/>
    <w:rsid w:val="00AF2247"/>
    <w:rsid w:val="00AF51D9"/>
    <w:rsid w:val="00AF5CE8"/>
    <w:rsid w:val="00AF638A"/>
    <w:rsid w:val="00AF6964"/>
    <w:rsid w:val="00AF6DF1"/>
    <w:rsid w:val="00AF735F"/>
    <w:rsid w:val="00AF7D54"/>
    <w:rsid w:val="00AF7F0A"/>
    <w:rsid w:val="00B00032"/>
    <w:rsid w:val="00B00711"/>
    <w:rsid w:val="00B015B5"/>
    <w:rsid w:val="00B01756"/>
    <w:rsid w:val="00B01988"/>
    <w:rsid w:val="00B02432"/>
    <w:rsid w:val="00B027E6"/>
    <w:rsid w:val="00B029F7"/>
    <w:rsid w:val="00B03348"/>
    <w:rsid w:val="00B03484"/>
    <w:rsid w:val="00B04189"/>
    <w:rsid w:val="00B050A9"/>
    <w:rsid w:val="00B05D4F"/>
    <w:rsid w:val="00B06399"/>
    <w:rsid w:val="00B06985"/>
    <w:rsid w:val="00B06C37"/>
    <w:rsid w:val="00B06DC5"/>
    <w:rsid w:val="00B06E40"/>
    <w:rsid w:val="00B06EA0"/>
    <w:rsid w:val="00B075A6"/>
    <w:rsid w:val="00B075E1"/>
    <w:rsid w:val="00B1024C"/>
    <w:rsid w:val="00B10D2A"/>
    <w:rsid w:val="00B11512"/>
    <w:rsid w:val="00B11BCE"/>
    <w:rsid w:val="00B122CC"/>
    <w:rsid w:val="00B127D3"/>
    <w:rsid w:val="00B12888"/>
    <w:rsid w:val="00B13D25"/>
    <w:rsid w:val="00B13EDB"/>
    <w:rsid w:val="00B15168"/>
    <w:rsid w:val="00B1549C"/>
    <w:rsid w:val="00B156B5"/>
    <w:rsid w:val="00B1598D"/>
    <w:rsid w:val="00B16491"/>
    <w:rsid w:val="00B16651"/>
    <w:rsid w:val="00B16E47"/>
    <w:rsid w:val="00B16E90"/>
    <w:rsid w:val="00B172ED"/>
    <w:rsid w:val="00B17378"/>
    <w:rsid w:val="00B174CC"/>
    <w:rsid w:val="00B17742"/>
    <w:rsid w:val="00B2023B"/>
    <w:rsid w:val="00B207A1"/>
    <w:rsid w:val="00B2106F"/>
    <w:rsid w:val="00B2211A"/>
    <w:rsid w:val="00B223D6"/>
    <w:rsid w:val="00B22BDA"/>
    <w:rsid w:val="00B238D4"/>
    <w:rsid w:val="00B23C3F"/>
    <w:rsid w:val="00B2413A"/>
    <w:rsid w:val="00B24CB4"/>
    <w:rsid w:val="00B25049"/>
    <w:rsid w:val="00B254D7"/>
    <w:rsid w:val="00B25C5C"/>
    <w:rsid w:val="00B264A5"/>
    <w:rsid w:val="00B27627"/>
    <w:rsid w:val="00B27761"/>
    <w:rsid w:val="00B3096D"/>
    <w:rsid w:val="00B30B23"/>
    <w:rsid w:val="00B31225"/>
    <w:rsid w:val="00B32553"/>
    <w:rsid w:val="00B32BD6"/>
    <w:rsid w:val="00B339F1"/>
    <w:rsid w:val="00B33A85"/>
    <w:rsid w:val="00B33A8B"/>
    <w:rsid w:val="00B33F44"/>
    <w:rsid w:val="00B34F96"/>
    <w:rsid w:val="00B35377"/>
    <w:rsid w:val="00B35E21"/>
    <w:rsid w:val="00B36150"/>
    <w:rsid w:val="00B37069"/>
    <w:rsid w:val="00B407F1"/>
    <w:rsid w:val="00B42535"/>
    <w:rsid w:val="00B4263A"/>
    <w:rsid w:val="00B43654"/>
    <w:rsid w:val="00B43925"/>
    <w:rsid w:val="00B43D91"/>
    <w:rsid w:val="00B4496E"/>
    <w:rsid w:val="00B46A9D"/>
    <w:rsid w:val="00B47886"/>
    <w:rsid w:val="00B479ED"/>
    <w:rsid w:val="00B47CF2"/>
    <w:rsid w:val="00B501E4"/>
    <w:rsid w:val="00B537AB"/>
    <w:rsid w:val="00B54571"/>
    <w:rsid w:val="00B546DE"/>
    <w:rsid w:val="00B54DFF"/>
    <w:rsid w:val="00B55C01"/>
    <w:rsid w:val="00B56A04"/>
    <w:rsid w:val="00B57058"/>
    <w:rsid w:val="00B57B9B"/>
    <w:rsid w:val="00B60ABC"/>
    <w:rsid w:val="00B60B8D"/>
    <w:rsid w:val="00B60BD8"/>
    <w:rsid w:val="00B616AD"/>
    <w:rsid w:val="00B61F87"/>
    <w:rsid w:val="00B6221A"/>
    <w:rsid w:val="00B62CE6"/>
    <w:rsid w:val="00B62DC0"/>
    <w:rsid w:val="00B62FAF"/>
    <w:rsid w:val="00B6372D"/>
    <w:rsid w:val="00B63EC7"/>
    <w:rsid w:val="00B64F37"/>
    <w:rsid w:val="00B65F48"/>
    <w:rsid w:val="00B666FB"/>
    <w:rsid w:val="00B67330"/>
    <w:rsid w:val="00B700F9"/>
    <w:rsid w:val="00B71B51"/>
    <w:rsid w:val="00B72754"/>
    <w:rsid w:val="00B727BD"/>
    <w:rsid w:val="00B72FD8"/>
    <w:rsid w:val="00B7577F"/>
    <w:rsid w:val="00B757FF"/>
    <w:rsid w:val="00B76795"/>
    <w:rsid w:val="00B76B01"/>
    <w:rsid w:val="00B77769"/>
    <w:rsid w:val="00B801C6"/>
    <w:rsid w:val="00B8063B"/>
    <w:rsid w:val="00B81AEF"/>
    <w:rsid w:val="00B8519E"/>
    <w:rsid w:val="00B851E5"/>
    <w:rsid w:val="00B905FB"/>
    <w:rsid w:val="00B92DC1"/>
    <w:rsid w:val="00B9302E"/>
    <w:rsid w:val="00B939F8"/>
    <w:rsid w:val="00B93BEC"/>
    <w:rsid w:val="00B93DE7"/>
    <w:rsid w:val="00B948DF"/>
    <w:rsid w:val="00B94BC2"/>
    <w:rsid w:val="00B94F29"/>
    <w:rsid w:val="00B9502A"/>
    <w:rsid w:val="00B9505D"/>
    <w:rsid w:val="00B95262"/>
    <w:rsid w:val="00B9530F"/>
    <w:rsid w:val="00B95C05"/>
    <w:rsid w:val="00B95DAD"/>
    <w:rsid w:val="00B95F83"/>
    <w:rsid w:val="00B96228"/>
    <w:rsid w:val="00B9652B"/>
    <w:rsid w:val="00BA04EA"/>
    <w:rsid w:val="00BA0E44"/>
    <w:rsid w:val="00BA0ECF"/>
    <w:rsid w:val="00BA1552"/>
    <w:rsid w:val="00BA188F"/>
    <w:rsid w:val="00BA1B55"/>
    <w:rsid w:val="00BA2E92"/>
    <w:rsid w:val="00BA34DC"/>
    <w:rsid w:val="00BA3A06"/>
    <w:rsid w:val="00BA3E19"/>
    <w:rsid w:val="00BA47F1"/>
    <w:rsid w:val="00BA5079"/>
    <w:rsid w:val="00BA5B62"/>
    <w:rsid w:val="00BA6530"/>
    <w:rsid w:val="00BA6DE2"/>
    <w:rsid w:val="00BA6FB2"/>
    <w:rsid w:val="00BA766E"/>
    <w:rsid w:val="00BA7B16"/>
    <w:rsid w:val="00BB05F8"/>
    <w:rsid w:val="00BB092B"/>
    <w:rsid w:val="00BB0FB7"/>
    <w:rsid w:val="00BB1176"/>
    <w:rsid w:val="00BB14E7"/>
    <w:rsid w:val="00BB1D81"/>
    <w:rsid w:val="00BB2587"/>
    <w:rsid w:val="00BB4589"/>
    <w:rsid w:val="00BB4DBA"/>
    <w:rsid w:val="00BB4EFE"/>
    <w:rsid w:val="00BB511B"/>
    <w:rsid w:val="00BB5BA0"/>
    <w:rsid w:val="00BB63C6"/>
    <w:rsid w:val="00BB65E6"/>
    <w:rsid w:val="00BB660C"/>
    <w:rsid w:val="00BB6D39"/>
    <w:rsid w:val="00BC01D6"/>
    <w:rsid w:val="00BC061F"/>
    <w:rsid w:val="00BC0A8F"/>
    <w:rsid w:val="00BC0EBC"/>
    <w:rsid w:val="00BC11E0"/>
    <w:rsid w:val="00BC1510"/>
    <w:rsid w:val="00BC1A79"/>
    <w:rsid w:val="00BC3031"/>
    <w:rsid w:val="00BC3B3F"/>
    <w:rsid w:val="00BC48BE"/>
    <w:rsid w:val="00BC4D45"/>
    <w:rsid w:val="00BC51AB"/>
    <w:rsid w:val="00BC54E5"/>
    <w:rsid w:val="00BC6752"/>
    <w:rsid w:val="00BC6789"/>
    <w:rsid w:val="00BC681E"/>
    <w:rsid w:val="00BC7568"/>
    <w:rsid w:val="00BC793B"/>
    <w:rsid w:val="00BD0320"/>
    <w:rsid w:val="00BD0E99"/>
    <w:rsid w:val="00BD10CF"/>
    <w:rsid w:val="00BD1F41"/>
    <w:rsid w:val="00BD272B"/>
    <w:rsid w:val="00BD2917"/>
    <w:rsid w:val="00BD2ACC"/>
    <w:rsid w:val="00BD2FD3"/>
    <w:rsid w:val="00BD3083"/>
    <w:rsid w:val="00BD34E2"/>
    <w:rsid w:val="00BD3964"/>
    <w:rsid w:val="00BD3A16"/>
    <w:rsid w:val="00BD3AEF"/>
    <w:rsid w:val="00BD4045"/>
    <w:rsid w:val="00BD45BC"/>
    <w:rsid w:val="00BD6317"/>
    <w:rsid w:val="00BD6712"/>
    <w:rsid w:val="00BD6A41"/>
    <w:rsid w:val="00BD7343"/>
    <w:rsid w:val="00BD74A1"/>
    <w:rsid w:val="00BE0B11"/>
    <w:rsid w:val="00BE0FF4"/>
    <w:rsid w:val="00BE25B0"/>
    <w:rsid w:val="00BE3887"/>
    <w:rsid w:val="00BE47AF"/>
    <w:rsid w:val="00BE4C5E"/>
    <w:rsid w:val="00BE5073"/>
    <w:rsid w:val="00BE5484"/>
    <w:rsid w:val="00BE6470"/>
    <w:rsid w:val="00BF00DC"/>
    <w:rsid w:val="00BF0652"/>
    <w:rsid w:val="00BF07EA"/>
    <w:rsid w:val="00BF2E28"/>
    <w:rsid w:val="00BF3055"/>
    <w:rsid w:val="00BF3224"/>
    <w:rsid w:val="00BF3EA3"/>
    <w:rsid w:val="00BF47BB"/>
    <w:rsid w:val="00BF53CB"/>
    <w:rsid w:val="00BF5648"/>
    <w:rsid w:val="00BF5945"/>
    <w:rsid w:val="00BF6628"/>
    <w:rsid w:val="00BF700F"/>
    <w:rsid w:val="00C001EE"/>
    <w:rsid w:val="00C01A42"/>
    <w:rsid w:val="00C01FFB"/>
    <w:rsid w:val="00C02154"/>
    <w:rsid w:val="00C02E30"/>
    <w:rsid w:val="00C03029"/>
    <w:rsid w:val="00C03D50"/>
    <w:rsid w:val="00C04A45"/>
    <w:rsid w:val="00C0584C"/>
    <w:rsid w:val="00C05A35"/>
    <w:rsid w:val="00C05B83"/>
    <w:rsid w:val="00C075CC"/>
    <w:rsid w:val="00C1119A"/>
    <w:rsid w:val="00C1176E"/>
    <w:rsid w:val="00C11DE8"/>
    <w:rsid w:val="00C11EE7"/>
    <w:rsid w:val="00C1225E"/>
    <w:rsid w:val="00C12712"/>
    <w:rsid w:val="00C1276D"/>
    <w:rsid w:val="00C12C3E"/>
    <w:rsid w:val="00C13BF2"/>
    <w:rsid w:val="00C13CA0"/>
    <w:rsid w:val="00C140D8"/>
    <w:rsid w:val="00C1605A"/>
    <w:rsid w:val="00C16094"/>
    <w:rsid w:val="00C1661F"/>
    <w:rsid w:val="00C1768F"/>
    <w:rsid w:val="00C177CC"/>
    <w:rsid w:val="00C2022A"/>
    <w:rsid w:val="00C21445"/>
    <w:rsid w:val="00C22D5E"/>
    <w:rsid w:val="00C230F7"/>
    <w:rsid w:val="00C23164"/>
    <w:rsid w:val="00C23506"/>
    <w:rsid w:val="00C249C0"/>
    <w:rsid w:val="00C25F05"/>
    <w:rsid w:val="00C260E5"/>
    <w:rsid w:val="00C26813"/>
    <w:rsid w:val="00C274A2"/>
    <w:rsid w:val="00C3094E"/>
    <w:rsid w:val="00C31E76"/>
    <w:rsid w:val="00C3227F"/>
    <w:rsid w:val="00C32BC3"/>
    <w:rsid w:val="00C34846"/>
    <w:rsid w:val="00C349A3"/>
    <w:rsid w:val="00C359BB"/>
    <w:rsid w:val="00C3625B"/>
    <w:rsid w:val="00C36796"/>
    <w:rsid w:val="00C374AD"/>
    <w:rsid w:val="00C40A6D"/>
    <w:rsid w:val="00C41727"/>
    <w:rsid w:val="00C41DA8"/>
    <w:rsid w:val="00C41E2E"/>
    <w:rsid w:val="00C431C0"/>
    <w:rsid w:val="00C447BD"/>
    <w:rsid w:val="00C45E6F"/>
    <w:rsid w:val="00C463B5"/>
    <w:rsid w:val="00C46CC9"/>
    <w:rsid w:val="00C47A3E"/>
    <w:rsid w:val="00C502F4"/>
    <w:rsid w:val="00C509EA"/>
    <w:rsid w:val="00C50E94"/>
    <w:rsid w:val="00C51A24"/>
    <w:rsid w:val="00C51FF9"/>
    <w:rsid w:val="00C5308B"/>
    <w:rsid w:val="00C539D4"/>
    <w:rsid w:val="00C54D0C"/>
    <w:rsid w:val="00C5537B"/>
    <w:rsid w:val="00C56665"/>
    <w:rsid w:val="00C57028"/>
    <w:rsid w:val="00C608A0"/>
    <w:rsid w:val="00C60ABC"/>
    <w:rsid w:val="00C60B13"/>
    <w:rsid w:val="00C60E7F"/>
    <w:rsid w:val="00C62643"/>
    <w:rsid w:val="00C62D9D"/>
    <w:rsid w:val="00C63DDF"/>
    <w:rsid w:val="00C63E2D"/>
    <w:rsid w:val="00C64477"/>
    <w:rsid w:val="00C64D31"/>
    <w:rsid w:val="00C65BB8"/>
    <w:rsid w:val="00C66D19"/>
    <w:rsid w:val="00C670E0"/>
    <w:rsid w:val="00C67BCF"/>
    <w:rsid w:val="00C67DED"/>
    <w:rsid w:val="00C701C2"/>
    <w:rsid w:val="00C70993"/>
    <w:rsid w:val="00C70AFD"/>
    <w:rsid w:val="00C714D7"/>
    <w:rsid w:val="00C72BC2"/>
    <w:rsid w:val="00C7312C"/>
    <w:rsid w:val="00C73665"/>
    <w:rsid w:val="00C73A39"/>
    <w:rsid w:val="00C745B5"/>
    <w:rsid w:val="00C74B2A"/>
    <w:rsid w:val="00C74C66"/>
    <w:rsid w:val="00C750A3"/>
    <w:rsid w:val="00C75423"/>
    <w:rsid w:val="00C76E8A"/>
    <w:rsid w:val="00C76F53"/>
    <w:rsid w:val="00C77E99"/>
    <w:rsid w:val="00C77F03"/>
    <w:rsid w:val="00C80155"/>
    <w:rsid w:val="00C80173"/>
    <w:rsid w:val="00C8168A"/>
    <w:rsid w:val="00C8179A"/>
    <w:rsid w:val="00C8186E"/>
    <w:rsid w:val="00C826F7"/>
    <w:rsid w:val="00C83764"/>
    <w:rsid w:val="00C841F4"/>
    <w:rsid w:val="00C84318"/>
    <w:rsid w:val="00C84F5B"/>
    <w:rsid w:val="00C86895"/>
    <w:rsid w:val="00C868BA"/>
    <w:rsid w:val="00C9045A"/>
    <w:rsid w:val="00C904DA"/>
    <w:rsid w:val="00C90573"/>
    <w:rsid w:val="00C909BC"/>
    <w:rsid w:val="00C91082"/>
    <w:rsid w:val="00C9113F"/>
    <w:rsid w:val="00C916B2"/>
    <w:rsid w:val="00C916E2"/>
    <w:rsid w:val="00C917C5"/>
    <w:rsid w:val="00C91BB0"/>
    <w:rsid w:val="00C92034"/>
    <w:rsid w:val="00C92246"/>
    <w:rsid w:val="00C922AA"/>
    <w:rsid w:val="00C92610"/>
    <w:rsid w:val="00C9296E"/>
    <w:rsid w:val="00C93189"/>
    <w:rsid w:val="00C93945"/>
    <w:rsid w:val="00C93B08"/>
    <w:rsid w:val="00C942B2"/>
    <w:rsid w:val="00C94986"/>
    <w:rsid w:val="00C94C8C"/>
    <w:rsid w:val="00C95341"/>
    <w:rsid w:val="00C95667"/>
    <w:rsid w:val="00C95758"/>
    <w:rsid w:val="00C957B2"/>
    <w:rsid w:val="00C95E08"/>
    <w:rsid w:val="00C96A31"/>
    <w:rsid w:val="00C97975"/>
    <w:rsid w:val="00CA0136"/>
    <w:rsid w:val="00CA18FC"/>
    <w:rsid w:val="00CA1FC3"/>
    <w:rsid w:val="00CA259D"/>
    <w:rsid w:val="00CA27BE"/>
    <w:rsid w:val="00CA2ACB"/>
    <w:rsid w:val="00CA2C7D"/>
    <w:rsid w:val="00CA3850"/>
    <w:rsid w:val="00CA3947"/>
    <w:rsid w:val="00CA3E63"/>
    <w:rsid w:val="00CA41C4"/>
    <w:rsid w:val="00CA490D"/>
    <w:rsid w:val="00CA53AD"/>
    <w:rsid w:val="00CA560B"/>
    <w:rsid w:val="00CA582C"/>
    <w:rsid w:val="00CA60C2"/>
    <w:rsid w:val="00CA6121"/>
    <w:rsid w:val="00CA7079"/>
    <w:rsid w:val="00CA75B9"/>
    <w:rsid w:val="00CA7CC9"/>
    <w:rsid w:val="00CB0B57"/>
    <w:rsid w:val="00CB0E0D"/>
    <w:rsid w:val="00CB0F2D"/>
    <w:rsid w:val="00CB1D45"/>
    <w:rsid w:val="00CB1D97"/>
    <w:rsid w:val="00CB1EAF"/>
    <w:rsid w:val="00CB21BE"/>
    <w:rsid w:val="00CB26B1"/>
    <w:rsid w:val="00CB3A14"/>
    <w:rsid w:val="00CB5244"/>
    <w:rsid w:val="00CB5307"/>
    <w:rsid w:val="00CB5412"/>
    <w:rsid w:val="00CB545E"/>
    <w:rsid w:val="00CB54BE"/>
    <w:rsid w:val="00CB619D"/>
    <w:rsid w:val="00CB6765"/>
    <w:rsid w:val="00CB6D2A"/>
    <w:rsid w:val="00CB779E"/>
    <w:rsid w:val="00CB77A3"/>
    <w:rsid w:val="00CC081E"/>
    <w:rsid w:val="00CC1A86"/>
    <w:rsid w:val="00CC221A"/>
    <w:rsid w:val="00CC3606"/>
    <w:rsid w:val="00CC373D"/>
    <w:rsid w:val="00CC391F"/>
    <w:rsid w:val="00CC3FC0"/>
    <w:rsid w:val="00CC4382"/>
    <w:rsid w:val="00CC45B5"/>
    <w:rsid w:val="00CC4BB1"/>
    <w:rsid w:val="00CC522E"/>
    <w:rsid w:val="00CC53DB"/>
    <w:rsid w:val="00CC54E8"/>
    <w:rsid w:val="00CC5B11"/>
    <w:rsid w:val="00CC6101"/>
    <w:rsid w:val="00CC6D27"/>
    <w:rsid w:val="00CC7060"/>
    <w:rsid w:val="00CC7B98"/>
    <w:rsid w:val="00CC7ED4"/>
    <w:rsid w:val="00CC7F87"/>
    <w:rsid w:val="00CD0FB1"/>
    <w:rsid w:val="00CD200D"/>
    <w:rsid w:val="00CD28C0"/>
    <w:rsid w:val="00CD32AD"/>
    <w:rsid w:val="00CD32B1"/>
    <w:rsid w:val="00CD434F"/>
    <w:rsid w:val="00CD4446"/>
    <w:rsid w:val="00CD49E1"/>
    <w:rsid w:val="00CD4CBE"/>
    <w:rsid w:val="00CD4EB1"/>
    <w:rsid w:val="00CD704D"/>
    <w:rsid w:val="00CD71FD"/>
    <w:rsid w:val="00CE0432"/>
    <w:rsid w:val="00CE058D"/>
    <w:rsid w:val="00CE1852"/>
    <w:rsid w:val="00CE2CE5"/>
    <w:rsid w:val="00CE30D5"/>
    <w:rsid w:val="00CE310E"/>
    <w:rsid w:val="00CE3C04"/>
    <w:rsid w:val="00CE3D4D"/>
    <w:rsid w:val="00CE4519"/>
    <w:rsid w:val="00CE59E1"/>
    <w:rsid w:val="00CE5C25"/>
    <w:rsid w:val="00CE5D24"/>
    <w:rsid w:val="00CE6639"/>
    <w:rsid w:val="00CE6D9F"/>
    <w:rsid w:val="00CE7AD6"/>
    <w:rsid w:val="00CF1A9F"/>
    <w:rsid w:val="00CF29A5"/>
    <w:rsid w:val="00CF34FE"/>
    <w:rsid w:val="00CF4751"/>
    <w:rsid w:val="00CF4BA7"/>
    <w:rsid w:val="00CF53A4"/>
    <w:rsid w:val="00CF79A9"/>
    <w:rsid w:val="00CF7F67"/>
    <w:rsid w:val="00D01068"/>
    <w:rsid w:val="00D04A36"/>
    <w:rsid w:val="00D05594"/>
    <w:rsid w:val="00D071D0"/>
    <w:rsid w:val="00D1162D"/>
    <w:rsid w:val="00D11D44"/>
    <w:rsid w:val="00D12B6F"/>
    <w:rsid w:val="00D1344A"/>
    <w:rsid w:val="00D13FEB"/>
    <w:rsid w:val="00D14860"/>
    <w:rsid w:val="00D14E1A"/>
    <w:rsid w:val="00D15135"/>
    <w:rsid w:val="00D15211"/>
    <w:rsid w:val="00D16081"/>
    <w:rsid w:val="00D16143"/>
    <w:rsid w:val="00D16168"/>
    <w:rsid w:val="00D16CAA"/>
    <w:rsid w:val="00D17655"/>
    <w:rsid w:val="00D17BE8"/>
    <w:rsid w:val="00D20101"/>
    <w:rsid w:val="00D205F9"/>
    <w:rsid w:val="00D20FBF"/>
    <w:rsid w:val="00D2194E"/>
    <w:rsid w:val="00D21A49"/>
    <w:rsid w:val="00D2211F"/>
    <w:rsid w:val="00D2285F"/>
    <w:rsid w:val="00D23352"/>
    <w:rsid w:val="00D24228"/>
    <w:rsid w:val="00D2644D"/>
    <w:rsid w:val="00D2714B"/>
    <w:rsid w:val="00D27209"/>
    <w:rsid w:val="00D300D7"/>
    <w:rsid w:val="00D328DA"/>
    <w:rsid w:val="00D340AE"/>
    <w:rsid w:val="00D349F9"/>
    <w:rsid w:val="00D37179"/>
    <w:rsid w:val="00D37FED"/>
    <w:rsid w:val="00D40FE1"/>
    <w:rsid w:val="00D415F7"/>
    <w:rsid w:val="00D418C3"/>
    <w:rsid w:val="00D41E71"/>
    <w:rsid w:val="00D42731"/>
    <w:rsid w:val="00D43ACE"/>
    <w:rsid w:val="00D44FB7"/>
    <w:rsid w:val="00D46735"/>
    <w:rsid w:val="00D46935"/>
    <w:rsid w:val="00D47C40"/>
    <w:rsid w:val="00D47EF6"/>
    <w:rsid w:val="00D503E0"/>
    <w:rsid w:val="00D50CF1"/>
    <w:rsid w:val="00D50EE2"/>
    <w:rsid w:val="00D51A0B"/>
    <w:rsid w:val="00D52683"/>
    <w:rsid w:val="00D5287D"/>
    <w:rsid w:val="00D52F79"/>
    <w:rsid w:val="00D5314D"/>
    <w:rsid w:val="00D547FD"/>
    <w:rsid w:val="00D55058"/>
    <w:rsid w:val="00D55A27"/>
    <w:rsid w:val="00D55F43"/>
    <w:rsid w:val="00D569B5"/>
    <w:rsid w:val="00D56D13"/>
    <w:rsid w:val="00D56F4A"/>
    <w:rsid w:val="00D570F5"/>
    <w:rsid w:val="00D5782C"/>
    <w:rsid w:val="00D603D9"/>
    <w:rsid w:val="00D6086A"/>
    <w:rsid w:val="00D6179F"/>
    <w:rsid w:val="00D6189D"/>
    <w:rsid w:val="00D61EE8"/>
    <w:rsid w:val="00D63179"/>
    <w:rsid w:val="00D642FF"/>
    <w:rsid w:val="00D65A18"/>
    <w:rsid w:val="00D679B4"/>
    <w:rsid w:val="00D7045D"/>
    <w:rsid w:val="00D706CC"/>
    <w:rsid w:val="00D71787"/>
    <w:rsid w:val="00D71893"/>
    <w:rsid w:val="00D7214A"/>
    <w:rsid w:val="00D72A5B"/>
    <w:rsid w:val="00D72FB6"/>
    <w:rsid w:val="00D73F1B"/>
    <w:rsid w:val="00D74167"/>
    <w:rsid w:val="00D754B1"/>
    <w:rsid w:val="00D75782"/>
    <w:rsid w:val="00D75AD6"/>
    <w:rsid w:val="00D75C70"/>
    <w:rsid w:val="00D7637F"/>
    <w:rsid w:val="00D76386"/>
    <w:rsid w:val="00D7670A"/>
    <w:rsid w:val="00D771EC"/>
    <w:rsid w:val="00D77A6E"/>
    <w:rsid w:val="00D80007"/>
    <w:rsid w:val="00D8074B"/>
    <w:rsid w:val="00D809E2"/>
    <w:rsid w:val="00D80A35"/>
    <w:rsid w:val="00D80BE6"/>
    <w:rsid w:val="00D811A7"/>
    <w:rsid w:val="00D812E0"/>
    <w:rsid w:val="00D81D6A"/>
    <w:rsid w:val="00D83546"/>
    <w:rsid w:val="00D8415C"/>
    <w:rsid w:val="00D848B1"/>
    <w:rsid w:val="00D84980"/>
    <w:rsid w:val="00D84FD1"/>
    <w:rsid w:val="00D85074"/>
    <w:rsid w:val="00D85E14"/>
    <w:rsid w:val="00D9060B"/>
    <w:rsid w:val="00D92048"/>
    <w:rsid w:val="00D9280B"/>
    <w:rsid w:val="00D93C0E"/>
    <w:rsid w:val="00D93ECC"/>
    <w:rsid w:val="00D93F94"/>
    <w:rsid w:val="00D948CA"/>
    <w:rsid w:val="00D94B6A"/>
    <w:rsid w:val="00D95BD0"/>
    <w:rsid w:val="00D963D8"/>
    <w:rsid w:val="00D96578"/>
    <w:rsid w:val="00D965E8"/>
    <w:rsid w:val="00D96DFC"/>
    <w:rsid w:val="00D9754D"/>
    <w:rsid w:val="00D9789E"/>
    <w:rsid w:val="00DA1DDE"/>
    <w:rsid w:val="00DA36EF"/>
    <w:rsid w:val="00DA3F22"/>
    <w:rsid w:val="00DA4980"/>
    <w:rsid w:val="00DA4DB2"/>
    <w:rsid w:val="00DA4DDB"/>
    <w:rsid w:val="00DA54D1"/>
    <w:rsid w:val="00DA571A"/>
    <w:rsid w:val="00DA6650"/>
    <w:rsid w:val="00DA7525"/>
    <w:rsid w:val="00DA7B95"/>
    <w:rsid w:val="00DB0604"/>
    <w:rsid w:val="00DB1661"/>
    <w:rsid w:val="00DB1E84"/>
    <w:rsid w:val="00DB2A14"/>
    <w:rsid w:val="00DB30ED"/>
    <w:rsid w:val="00DB3A90"/>
    <w:rsid w:val="00DB3FE0"/>
    <w:rsid w:val="00DB42A6"/>
    <w:rsid w:val="00DB45E3"/>
    <w:rsid w:val="00DB4C2F"/>
    <w:rsid w:val="00DB5A75"/>
    <w:rsid w:val="00DB6468"/>
    <w:rsid w:val="00DB69CD"/>
    <w:rsid w:val="00DB6CDF"/>
    <w:rsid w:val="00DB7543"/>
    <w:rsid w:val="00DB769B"/>
    <w:rsid w:val="00DB78FF"/>
    <w:rsid w:val="00DC150C"/>
    <w:rsid w:val="00DC1763"/>
    <w:rsid w:val="00DC1EF7"/>
    <w:rsid w:val="00DC2107"/>
    <w:rsid w:val="00DC43C4"/>
    <w:rsid w:val="00DC4799"/>
    <w:rsid w:val="00DC5699"/>
    <w:rsid w:val="00DC58D6"/>
    <w:rsid w:val="00DC6AAB"/>
    <w:rsid w:val="00DD03D5"/>
    <w:rsid w:val="00DD0A77"/>
    <w:rsid w:val="00DD1287"/>
    <w:rsid w:val="00DD140C"/>
    <w:rsid w:val="00DD1AA1"/>
    <w:rsid w:val="00DD24A8"/>
    <w:rsid w:val="00DD3350"/>
    <w:rsid w:val="00DD3B80"/>
    <w:rsid w:val="00DD3C35"/>
    <w:rsid w:val="00DD4276"/>
    <w:rsid w:val="00DD484A"/>
    <w:rsid w:val="00DD4E3C"/>
    <w:rsid w:val="00DD4F37"/>
    <w:rsid w:val="00DD59D1"/>
    <w:rsid w:val="00DD660A"/>
    <w:rsid w:val="00DD6B41"/>
    <w:rsid w:val="00DD6F65"/>
    <w:rsid w:val="00DD7B4D"/>
    <w:rsid w:val="00DD7EE0"/>
    <w:rsid w:val="00DE0115"/>
    <w:rsid w:val="00DE063C"/>
    <w:rsid w:val="00DE10C4"/>
    <w:rsid w:val="00DE141B"/>
    <w:rsid w:val="00DE18C9"/>
    <w:rsid w:val="00DE1E31"/>
    <w:rsid w:val="00DE339B"/>
    <w:rsid w:val="00DE381A"/>
    <w:rsid w:val="00DE3ACA"/>
    <w:rsid w:val="00DE6552"/>
    <w:rsid w:val="00DE68F6"/>
    <w:rsid w:val="00DE7627"/>
    <w:rsid w:val="00DF0128"/>
    <w:rsid w:val="00DF0D56"/>
    <w:rsid w:val="00DF3FE8"/>
    <w:rsid w:val="00DF43FA"/>
    <w:rsid w:val="00DF4565"/>
    <w:rsid w:val="00DF59AD"/>
    <w:rsid w:val="00DF5FE0"/>
    <w:rsid w:val="00DF6341"/>
    <w:rsid w:val="00DF733E"/>
    <w:rsid w:val="00DF7E96"/>
    <w:rsid w:val="00E00821"/>
    <w:rsid w:val="00E00884"/>
    <w:rsid w:val="00E018D5"/>
    <w:rsid w:val="00E024B6"/>
    <w:rsid w:val="00E02B8A"/>
    <w:rsid w:val="00E02DB0"/>
    <w:rsid w:val="00E03202"/>
    <w:rsid w:val="00E04129"/>
    <w:rsid w:val="00E05D9C"/>
    <w:rsid w:val="00E0768E"/>
    <w:rsid w:val="00E10133"/>
    <w:rsid w:val="00E102F0"/>
    <w:rsid w:val="00E10949"/>
    <w:rsid w:val="00E10E84"/>
    <w:rsid w:val="00E130BB"/>
    <w:rsid w:val="00E13495"/>
    <w:rsid w:val="00E137E6"/>
    <w:rsid w:val="00E13CB0"/>
    <w:rsid w:val="00E1529D"/>
    <w:rsid w:val="00E15BFC"/>
    <w:rsid w:val="00E15C74"/>
    <w:rsid w:val="00E15E26"/>
    <w:rsid w:val="00E160BD"/>
    <w:rsid w:val="00E165F8"/>
    <w:rsid w:val="00E16B96"/>
    <w:rsid w:val="00E16CE5"/>
    <w:rsid w:val="00E179B7"/>
    <w:rsid w:val="00E17DDD"/>
    <w:rsid w:val="00E203EC"/>
    <w:rsid w:val="00E20562"/>
    <w:rsid w:val="00E206E4"/>
    <w:rsid w:val="00E20D7F"/>
    <w:rsid w:val="00E21876"/>
    <w:rsid w:val="00E226AB"/>
    <w:rsid w:val="00E2454F"/>
    <w:rsid w:val="00E24B7E"/>
    <w:rsid w:val="00E25076"/>
    <w:rsid w:val="00E25235"/>
    <w:rsid w:val="00E254D4"/>
    <w:rsid w:val="00E258B3"/>
    <w:rsid w:val="00E26D25"/>
    <w:rsid w:val="00E26F67"/>
    <w:rsid w:val="00E273A4"/>
    <w:rsid w:val="00E27CDD"/>
    <w:rsid w:val="00E27DC4"/>
    <w:rsid w:val="00E32FDA"/>
    <w:rsid w:val="00E34913"/>
    <w:rsid w:val="00E34D85"/>
    <w:rsid w:val="00E351A7"/>
    <w:rsid w:val="00E354CF"/>
    <w:rsid w:val="00E362C6"/>
    <w:rsid w:val="00E37011"/>
    <w:rsid w:val="00E3717A"/>
    <w:rsid w:val="00E3784C"/>
    <w:rsid w:val="00E379F2"/>
    <w:rsid w:val="00E40C2F"/>
    <w:rsid w:val="00E41468"/>
    <w:rsid w:val="00E427D6"/>
    <w:rsid w:val="00E427FC"/>
    <w:rsid w:val="00E43A1B"/>
    <w:rsid w:val="00E43A2D"/>
    <w:rsid w:val="00E43B77"/>
    <w:rsid w:val="00E44784"/>
    <w:rsid w:val="00E448CE"/>
    <w:rsid w:val="00E45167"/>
    <w:rsid w:val="00E4555A"/>
    <w:rsid w:val="00E47070"/>
    <w:rsid w:val="00E471A0"/>
    <w:rsid w:val="00E47DC9"/>
    <w:rsid w:val="00E5040A"/>
    <w:rsid w:val="00E519AA"/>
    <w:rsid w:val="00E523C6"/>
    <w:rsid w:val="00E523E2"/>
    <w:rsid w:val="00E5243C"/>
    <w:rsid w:val="00E525E4"/>
    <w:rsid w:val="00E53395"/>
    <w:rsid w:val="00E53482"/>
    <w:rsid w:val="00E535BD"/>
    <w:rsid w:val="00E535E9"/>
    <w:rsid w:val="00E53D71"/>
    <w:rsid w:val="00E55122"/>
    <w:rsid w:val="00E56045"/>
    <w:rsid w:val="00E60535"/>
    <w:rsid w:val="00E61C03"/>
    <w:rsid w:val="00E62868"/>
    <w:rsid w:val="00E62B52"/>
    <w:rsid w:val="00E631ED"/>
    <w:rsid w:val="00E63441"/>
    <w:rsid w:val="00E64E0D"/>
    <w:rsid w:val="00E65761"/>
    <w:rsid w:val="00E66FCC"/>
    <w:rsid w:val="00E7016B"/>
    <w:rsid w:val="00E704FC"/>
    <w:rsid w:val="00E71B37"/>
    <w:rsid w:val="00E7238D"/>
    <w:rsid w:val="00E73A43"/>
    <w:rsid w:val="00E750CF"/>
    <w:rsid w:val="00E76453"/>
    <w:rsid w:val="00E76ED1"/>
    <w:rsid w:val="00E77663"/>
    <w:rsid w:val="00E77700"/>
    <w:rsid w:val="00E7791C"/>
    <w:rsid w:val="00E77AEA"/>
    <w:rsid w:val="00E80668"/>
    <w:rsid w:val="00E822D3"/>
    <w:rsid w:val="00E82B6D"/>
    <w:rsid w:val="00E82FB2"/>
    <w:rsid w:val="00E8317D"/>
    <w:rsid w:val="00E844E6"/>
    <w:rsid w:val="00E84E02"/>
    <w:rsid w:val="00E8563F"/>
    <w:rsid w:val="00E86710"/>
    <w:rsid w:val="00E870D0"/>
    <w:rsid w:val="00E90763"/>
    <w:rsid w:val="00E92545"/>
    <w:rsid w:val="00E92C1A"/>
    <w:rsid w:val="00E93748"/>
    <w:rsid w:val="00E937A5"/>
    <w:rsid w:val="00E93E4F"/>
    <w:rsid w:val="00E94B35"/>
    <w:rsid w:val="00E954EE"/>
    <w:rsid w:val="00E95BD5"/>
    <w:rsid w:val="00E964C5"/>
    <w:rsid w:val="00E9653D"/>
    <w:rsid w:val="00E96616"/>
    <w:rsid w:val="00E969E4"/>
    <w:rsid w:val="00E97436"/>
    <w:rsid w:val="00E978E8"/>
    <w:rsid w:val="00EA02FA"/>
    <w:rsid w:val="00EA1796"/>
    <w:rsid w:val="00EA24B8"/>
    <w:rsid w:val="00EA29FA"/>
    <w:rsid w:val="00EA2DEF"/>
    <w:rsid w:val="00EA3941"/>
    <w:rsid w:val="00EA4206"/>
    <w:rsid w:val="00EA4BB9"/>
    <w:rsid w:val="00EA4F2B"/>
    <w:rsid w:val="00EA4F3D"/>
    <w:rsid w:val="00EA6AE7"/>
    <w:rsid w:val="00EA6B34"/>
    <w:rsid w:val="00EA6E1C"/>
    <w:rsid w:val="00EA7421"/>
    <w:rsid w:val="00EA76D1"/>
    <w:rsid w:val="00EB0093"/>
    <w:rsid w:val="00EB12B1"/>
    <w:rsid w:val="00EB3356"/>
    <w:rsid w:val="00EB38F4"/>
    <w:rsid w:val="00EB3DCA"/>
    <w:rsid w:val="00EB3FCB"/>
    <w:rsid w:val="00EB4FCF"/>
    <w:rsid w:val="00EB607F"/>
    <w:rsid w:val="00EB60ED"/>
    <w:rsid w:val="00EC18C9"/>
    <w:rsid w:val="00EC1BC0"/>
    <w:rsid w:val="00EC2927"/>
    <w:rsid w:val="00EC2AB0"/>
    <w:rsid w:val="00EC2B4C"/>
    <w:rsid w:val="00EC3F47"/>
    <w:rsid w:val="00EC575B"/>
    <w:rsid w:val="00EC59AE"/>
    <w:rsid w:val="00EC5A26"/>
    <w:rsid w:val="00EC632F"/>
    <w:rsid w:val="00EC7A0E"/>
    <w:rsid w:val="00ED0712"/>
    <w:rsid w:val="00ED13F8"/>
    <w:rsid w:val="00ED146C"/>
    <w:rsid w:val="00ED2723"/>
    <w:rsid w:val="00ED29C2"/>
    <w:rsid w:val="00ED3B93"/>
    <w:rsid w:val="00ED3D77"/>
    <w:rsid w:val="00ED3F43"/>
    <w:rsid w:val="00ED47E5"/>
    <w:rsid w:val="00ED506A"/>
    <w:rsid w:val="00ED5B42"/>
    <w:rsid w:val="00ED60C6"/>
    <w:rsid w:val="00ED6830"/>
    <w:rsid w:val="00ED6DA8"/>
    <w:rsid w:val="00ED6FFF"/>
    <w:rsid w:val="00EE02CB"/>
    <w:rsid w:val="00EE0E6B"/>
    <w:rsid w:val="00EE2EDB"/>
    <w:rsid w:val="00EE33A7"/>
    <w:rsid w:val="00EE37D2"/>
    <w:rsid w:val="00EE3BC0"/>
    <w:rsid w:val="00EE403C"/>
    <w:rsid w:val="00EE4222"/>
    <w:rsid w:val="00EE4415"/>
    <w:rsid w:val="00EE482A"/>
    <w:rsid w:val="00EE4BC9"/>
    <w:rsid w:val="00EE4F86"/>
    <w:rsid w:val="00EE58E9"/>
    <w:rsid w:val="00EE5BCB"/>
    <w:rsid w:val="00EE70D7"/>
    <w:rsid w:val="00EE71E0"/>
    <w:rsid w:val="00EE7348"/>
    <w:rsid w:val="00EE7A10"/>
    <w:rsid w:val="00EF16B3"/>
    <w:rsid w:val="00EF1891"/>
    <w:rsid w:val="00EF331F"/>
    <w:rsid w:val="00EF37B2"/>
    <w:rsid w:val="00EF7513"/>
    <w:rsid w:val="00EF7754"/>
    <w:rsid w:val="00F0056C"/>
    <w:rsid w:val="00F013B8"/>
    <w:rsid w:val="00F019BB"/>
    <w:rsid w:val="00F025F0"/>
    <w:rsid w:val="00F026C2"/>
    <w:rsid w:val="00F02D65"/>
    <w:rsid w:val="00F03B90"/>
    <w:rsid w:val="00F03FC0"/>
    <w:rsid w:val="00F046D6"/>
    <w:rsid w:val="00F04B38"/>
    <w:rsid w:val="00F04E0F"/>
    <w:rsid w:val="00F056C0"/>
    <w:rsid w:val="00F05E22"/>
    <w:rsid w:val="00F06B20"/>
    <w:rsid w:val="00F0760E"/>
    <w:rsid w:val="00F07A5C"/>
    <w:rsid w:val="00F10023"/>
    <w:rsid w:val="00F10B60"/>
    <w:rsid w:val="00F11678"/>
    <w:rsid w:val="00F1210A"/>
    <w:rsid w:val="00F12CBE"/>
    <w:rsid w:val="00F14201"/>
    <w:rsid w:val="00F14B61"/>
    <w:rsid w:val="00F15AC2"/>
    <w:rsid w:val="00F15DB5"/>
    <w:rsid w:val="00F165E2"/>
    <w:rsid w:val="00F16D1A"/>
    <w:rsid w:val="00F1774A"/>
    <w:rsid w:val="00F20E86"/>
    <w:rsid w:val="00F2142C"/>
    <w:rsid w:val="00F215C5"/>
    <w:rsid w:val="00F2168A"/>
    <w:rsid w:val="00F2179B"/>
    <w:rsid w:val="00F21C6C"/>
    <w:rsid w:val="00F22DDD"/>
    <w:rsid w:val="00F2334E"/>
    <w:rsid w:val="00F233AA"/>
    <w:rsid w:val="00F2357B"/>
    <w:rsid w:val="00F24C56"/>
    <w:rsid w:val="00F2693C"/>
    <w:rsid w:val="00F2702E"/>
    <w:rsid w:val="00F2783A"/>
    <w:rsid w:val="00F27D4A"/>
    <w:rsid w:val="00F27F2D"/>
    <w:rsid w:val="00F300AA"/>
    <w:rsid w:val="00F30A55"/>
    <w:rsid w:val="00F31D37"/>
    <w:rsid w:val="00F31F22"/>
    <w:rsid w:val="00F322B2"/>
    <w:rsid w:val="00F32C42"/>
    <w:rsid w:val="00F32CAF"/>
    <w:rsid w:val="00F32F8F"/>
    <w:rsid w:val="00F33A0D"/>
    <w:rsid w:val="00F33AAB"/>
    <w:rsid w:val="00F33D37"/>
    <w:rsid w:val="00F33D67"/>
    <w:rsid w:val="00F341E3"/>
    <w:rsid w:val="00F35B5D"/>
    <w:rsid w:val="00F35CD0"/>
    <w:rsid w:val="00F4046A"/>
    <w:rsid w:val="00F41333"/>
    <w:rsid w:val="00F41AE1"/>
    <w:rsid w:val="00F4215B"/>
    <w:rsid w:val="00F42F0D"/>
    <w:rsid w:val="00F43003"/>
    <w:rsid w:val="00F43294"/>
    <w:rsid w:val="00F439F3"/>
    <w:rsid w:val="00F43AD1"/>
    <w:rsid w:val="00F43C43"/>
    <w:rsid w:val="00F440E3"/>
    <w:rsid w:val="00F44C56"/>
    <w:rsid w:val="00F4540E"/>
    <w:rsid w:val="00F466D0"/>
    <w:rsid w:val="00F46A3E"/>
    <w:rsid w:val="00F46B6F"/>
    <w:rsid w:val="00F47064"/>
    <w:rsid w:val="00F47B42"/>
    <w:rsid w:val="00F51220"/>
    <w:rsid w:val="00F51AC7"/>
    <w:rsid w:val="00F52313"/>
    <w:rsid w:val="00F52A54"/>
    <w:rsid w:val="00F53554"/>
    <w:rsid w:val="00F53AFC"/>
    <w:rsid w:val="00F53F00"/>
    <w:rsid w:val="00F54996"/>
    <w:rsid w:val="00F54B1E"/>
    <w:rsid w:val="00F54E5D"/>
    <w:rsid w:val="00F55007"/>
    <w:rsid w:val="00F5509C"/>
    <w:rsid w:val="00F55A36"/>
    <w:rsid w:val="00F573D2"/>
    <w:rsid w:val="00F57E59"/>
    <w:rsid w:val="00F608D5"/>
    <w:rsid w:val="00F60A9C"/>
    <w:rsid w:val="00F60ADC"/>
    <w:rsid w:val="00F61BF6"/>
    <w:rsid w:val="00F634CC"/>
    <w:rsid w:val="00F637B3"/>
    <w:rsid w:val="00F63B4B"/>
    <w:rsid w:val="00F65A0E"/>
    <w:rsid w:val="00F66963"/>
    <w:rsid w:val="00F670A7"/>
    <w:rsid w:val="00F705A7"/>
    <w:rsid w:val="00F70C58"/>
    <w:rsid w:val="00F7109B"/>
    <w:rsid w:val="00F71668"/>
    <w:rsid w:val="00F718F2"/>
    <w:rsid w:val="00F72098"/>
    <w:rsid w:val="00F72237"/>
    <w:rsid w:val="00F73139"/>
    <w:rsid w:val="00F73437"/>
    <w:rsid w:val="00F73508"/>
    <w:rsid w:val="00F737E5"/>
    <w:rsid w:val="00F73A6E"/>
    <w:rsid w:val="00F75CDA"/>
    <w:rsid w:val="00F75D5F"/>
    <w:rsid w:val="00F7682A"/>
    <w:rsid w:val="00F7709C"/>
    <w:rsid w:val="00F7726A"/>
    <w:rsid w:val="00F777E5"/>
    <w:rsid w:val="00F80364"/>
    <w:rsid w:val="00F808D8"/>
    <w:rsid w:val="00F80ACD"/>
    <w:rsid w:val="00F8105B"/>
    <w:rsid w:val="00F8202F"/>
    <w:rsid w:val="00F82A2A"/>
    <w:rsid w:val="00F82F48"/>
    <w:rsid w:val="00F834EA"/>
    <w:rsid w:val="00F84B62"/>
    <w:rsid w:val="00F852FE"/>
    <w:rsid w:val="00F85321"/>
    <w:rsid w:val="00F86FA3"/>
    <w:rsid w:val="00F872CD"/>
    <w:rsid w:val="00F87DF6"/>
    <w:rsid w:val="00F90205"/>
    <w:rsid w:val="00F9104E"/>
    <w:rsid w:val="00F918A2"/>
    <w:rsid w:val="00F91AB5"/>
    <w:rsid w:val="00F91ACD"/>
    <w:rsid w:val="00F92358"/>
    <w:rsid w:val="00F92AF6"/>
    <w:rsid w:val="00F92D1C"/>
    <w:rsid w:val="00F92E37"/>
    <w:rsid w:val="00F9320C"/>
    <w:rsid w:val="00F93E91"/>
    <w:rsid w:val="00F94025"/>
    <w:rsid w:val="00F95A72"/>
    <w:rsid w:val="00F95F0D"/>
    <w:rsid w:val="00F963D5"/>
    <w:rsid w:val="00F96BAB"/>
    <w:rsid w:val="00FA0721"/>
    <w:rsid w:val="00FA1F20"/>
    <w:rsid w:val="00FA2250"/>
    <w:rsid w:val="00FA249A"/>
    <w:rsid w:val="00FA28AB"/>
    <w:rsid w:val="00FA57F9"/>
    <w:rsid w:val="00FA5EEA"/>
    <w:rsid w:val="00FA6A92"/>
    <w:rsid w:val="00FA6CC0"/>
    <w:rsid w:val="00FA70FC"/>
    <w:rsid w:val="00FA7211"/>
    <w:rsid w:val="00FB04A4"/>
    <w:rsid w:val="00FB109C"/>
    <w:rsid w:val="00FB196B"/>
    <w:rsid w:val="00FB2127"/>
    <w:rsid w:val="00FB2408"/>
    <w:rsid w:val="00FB272A"/>
    <w:rsid w:val="00FB3912"/>
    <w:rsid w:val="00FB3C13"/>
    <w:rsid w:val="00FB45BB"/>
    <w:rsid w:val="00FB4BDF"/>
    <w:rsid w:val="00FB4FE4"/>
    <w:rsid w:val="00FB5755"/>
    <w:rsid w:val="00FB5E5D"/>
    <w:rsid w:val="00FB6E37"/>
    <w:rsid w:val="00FB7617"/>
    <w:rsid w:val="00FB786A"/>
    <w:rsid w:val="00FB7D5E"/>
    <w:rsid w:val="00FC0222"/>
    <w:rsid w:val="00FC0C69"/>
    <w:rsid w:val="00FC1670"/>
    <w:rsid w:val="00FC27F7"/>
    <w:rsid w:val="00FC3ED0"/>
    <w:rsid w:val="00FC40DC"/>
    <w:rsid w:val="00FC4BB1"/>
    <w:rsid w:val="00FC4D29"/>
    <w:rsid w:val="00FC50AC"/>
    <w:rsid w:val="00FC52F0"/>
    <w:rsid w:val="00FC55C9"/>
    <w:rsid w:val="00FC633C"/>
    <w:rsid w:val="00FC69B7"/>
    <w:rsid w:val="00FC6C82"/>
    <w:rsid w:val="00FC6F73"/>
    <w:rsid w:val="00FD0965"/>
    <w:rsid w:val="00FD1D52"/>
    <w:rsid w:val="00FD2A0A"/>
    <w:rsid w:val="00FD2FF3"/>
    <w:rsid w:val="00FD310D"/>
    <w:rsid w:val="00FD33AD"/>
    <w:rsid w:val="00FD3464"/>
    <w:rsid w:val="00FD3826"/>
    <w:rsid w:val="00FD4331"/>
    <w:rsid w:val="00FD47F6"/>
    <w:rsid w:val="00FD6709"/>
    <w:rsid w:val="00FD6B00"/>
    <w:rsid w:val="00FD6BF9"/>
    <w:rsid w:val="00FD74FF"/>
    <w:rsid w:val="00FD76B2"/>
    <w:rsid w:val="00FD7855"/>
    <w:rsid w:val="00FD7B68"/>
    <w:rsid w:val="00FE0891"/>
    <w:rsid w:val="00FE0C3D"/>
    <w:rsid w:val="00FE13BD"/>
    <w:rsid w:val="00FE1936"/>
    <w:rsid w:val="00FE1FD6"/>
    <w:rsid w:val="00FE2212"/>
    <w:rsid w:val="00FE304D"/>
    <w:rsid w:val="00FE34B8"/>
    <w:rsid w:val="00FE5812"/>
    <w:rsid w:val="00FE5942"/>
    <w:rsid w:val="00FE6C38"/>
    <w:rsid w:val="00FE6CB4"/>
    <w:rsid w:val="00FE6CB7"/>
    <w:rsid w:val="00FE6E27"/>
    <w:rsid w:val="00FE7083"/>
    <w:rsid w:val="00FE7592"/>
    <w:rsid w:val="00FF0845"/>
    <w:rsid w:val="00FF089B"/>
    <w:rsid w:val="00FF1745"/>
    <w:rsid w:val="00FF1B9C"/>
    <w:rsid w:val="00FF314B"/>
    <w:rsid w:val="00FF3D60"/>
    <w:rsid w:val="00FF4D56"/>
    <w:rsid w:val="00FF502C"/>
    <w:rsid w:val="00FF5D2D"/>
    <w:rsid w:val="00FF798C"/>
    <w:rsid w:val="01185472"/>
    <w:rsid w:val="011A00CF"/>
    <w:rsid w:val="02990D61"/>
    <w:rsid w:val="02A467E6"/>
    <w:rsid w:val="02C05081"/>
    <w:rsid w:val="02FB40A8"/>
    <w:rsid w:val="047A3E0E"/>
    <w:rsid w:val="05876533"/>
    <w:rsid w:val="06994B0A"/>
    <w:rsid w:val="07D40E71"/>
    <w:rsid w:val="09630DCC"/>
    <w:rsid w:val="0E2201BB"/>
    <w:rsid w:val="11294287"/>
    <w:rsid w:val="14645069"/>
    <w:rsid w:val="15046AC0"/>
    <w:rsid w:val="17621D0F"/>
    <w:rsid w:val="19652125"/>
    <w:rsid w:val="197E001C"/>
    <w:rsid w:val="19AE3B1B"/>
    <w:rsid w:val="1A732DC0"/>
    <w:rsid w:val="1C863D08"/>
    <w:rsid w:val="227C45AA"/>
    <w:rsid w:val="22977F37"/>
    <w:rsid w:val="24D703A3"/>
    <w:rsid w:val="25CE7309"/>
    <w:rsid w:val="295004C9"/>
    <w:rsid w:val="295268E5"/>
    <w:rsid w:val="2DF10BDE"/>
    <w:rsid w:val="2E786E32"/>
    <w:rsid w:val="30920F34"/>
    <w:rsid w:val="323902EE"/>
    <w:rsid w:val="357968AF"/>
    <w:rsid w:val="360B4F36"/>
    <w:rsid w:val="373A4BDC"/>
    <w:rsid w:val="391A63B7"/>
    <w:rsid w:val="3A7A3254"/>
    <w:rsid w:val="3B1B48A0"/>
    <w:rsid w:val="3D6C534A"/>
    <w:rsid w:val="41732386"/>
    <w:rsid w:val="42382B0E"/>
    <w:rsid w:val="42AE559D"/>
    <w:rsid w:val="4467135D"/>
    <w:rsid w:val="48F11B98"/>
    <w:rsid w:val="4B3D46CE"/>
    <w:rsid w:val="4B684421"/>
    <w:rsid w:val="4C9A1CB1"/>
    <w:rsid w:val="4E9620F7"/>
    <w:rsid w:val="4EB0627F"/>
    <w:rsid w:val="4F716DDD"/>
    <w:rsid w:val="503D7B76"/>
    <w:rsid w:val="52E139D9"/>
    <w:rsid w:val="54176482"/>
    <w:rsid w:val="55CC31EC"/>
    <w:rsid w:val="57DD35E3"/>
    <w:rsid w:val="596427D8"/>
    <w:rsid w:val="5A6D45D2"/>
    <w:rsid w:val="5AC0514B"/>
    <w:rsid w:val="5E85592C"/>
    <w:rsid w:val="5F99717C"/>
    <w:rsid w:val="642A376A"/>
    <w:rsid w:val="64964BE0"/>
    <w:rsid w:val="659108E1"/>
    <w:rsid w:val="66FD5952"/>
    <w:rsid w:val="67A551B8"/>
    <w:rsid w:val="6ADE433A"/>
    <w:rsid w:val="6D9A55A7"/>
    <w:rsid w:val="6DB4654E"/>
    <w:rsid w:val="701D10BE"/>
    <w:rsid w:val="704A1E26"/>
    <w:rsid w:val="720A035B"/>
    <w:rsid w:val="72121F70"/>
    <w:rsid w:val="728A0979"/>
    <w:rsid w:val="783D5EDD"/>
    <w:rsid w:val="787F5769"/>
    <w:rsid w:val="7910011A"/>
    <w:rsid w:val="7C074A55"/>
    <w:rsid w:val="7C157308"/>
    <w:rsid w:val="99FF9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39"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2"/>
    <w:qFormat/>
    <w:uiPriority w:val="0"/>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19"/>
    <w:qFormat/>
    <w:uiPriority w:val="9"/>
    <w:pPr>
      <w:keepNext/>
      <w:keepLines/>
      <w:spacing w:before="260" w:after="260" w:line="416" w:lineRule="auto"/>
      <w:outlineLvl w:val="2"/>
    </w:pPr>
    <w:rPr>
      <w:b/>
      <w:bCs/>
      <w:sz w:val="32"/>
      <w:szCs w:val="32"/>
    </w:rPr>
  </w:style>
  <w:style w:type="paragraph" w:styleId="5">
    <w:name w:val="heading 4"/>
    <w:basedOn w:val="1"/>
    <w:next w:val="1"/>
    <w:link w:val="21"/>
    <w:qFormat/>
    <w:uiPriority w:val="0"/>
    <w:pPr>
      <w:keepNext/>
      <w:keepLines/>
      <w:spacing w:before="280" w:after="290" w:line="376" w:lineRule="auto"/>
      <w:outlineLvl w:val="3"/>
    </w:pPr>
    <w:rPr>
      <w:rFonts w:ascii="等线 Light" w:hAnsi="等线 Light" w:eastAsia="等线 Light"/>
      <w:b/>
      <w:bCs/>
      <w:sz w:val="28"/>
      <w:szCs w:val="28"/>
    </w:rPr>
  </w:style>
  <w:style w:type="character" w:default="1" w:styleId="15">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qFormat/>
    <w:uiPriority w:val="0"/>
    <w:rPr>
      <w:rFonts w:ascii="Calibri Light" w:hAnsi="Calibri Light" w:eastAsia="黑体"/>
      <w:sz w:val="20"/>
      <w:szCs w:val="20"/>
    </w:rPr>
  </w:style>
  <w:style w:type="paragraph" w:styleId="7">
    <w:name w:val="toc 3"/>
    <w:basedOn w:val="1"/>
    <w:next w:val="1"/>
    <w:qFormat/>
    <w:uiPriority w:val="39"/>
    <w:pPr>
      <w:ind w:left="840" w:leftChars="400"/>
    </w:pPr>
  </w:style>
  <w:style w:type="paragraph" w:styleId="8">
    <w:name w:val="footer"/>
    <w:basedOn w:val="1"/>
    <w:link w:val="23"/>
    <w:qFormat/>
    <w:uiPriority w:val="0"/>
    <w:pPr>
      <w:tabs>
        <w:tab w:val="center" w:pos="4153"/>
        <w:tab w:val="right" w:pos="8306"/>
      </w:tabs>
      <w:snapToGrid w:val="0"/>
      <w:jc w:val="left"/>
    </w:pPr>
    <w:rPr>
      <w:sz w:val="18"/>
      <w:szCs w:val="18"/>
    </w:rPr>
  </w:style>
  <w:style w:type="paragraph" w:styleId="9">
    <w:name w:val="header"/>
    <w:basedOn w:val="1"/>
    <w:link w:val="24"/>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able of figures"/>
    <w:basedOn w:val="1"/>
    <w:next w:val="1"/>
    <w:qFormat/>
    <w:uiPriority w:val="99"/>
    <w:pPr>
      <w:ind w:left="200" w:leftChars="200" w:hanging="200" w:hangingChars="200"/>
    </w:pPr>
  </w:style>
  <w:style w:type="paragraph" w:styleId="12">
    <w:name w:val="toc 2"/>
    <w:basedOn w:val="1"/>
    <w:next w:val="1"/>
    <w:qFormat/>
    <w:uiPriority w:val="39"/>
    <w:pPr>
      <w:ind w:left="420" w:leftChars="200"/>
    </w:p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page number"/>
    <w:basedOn w:val="15"/>
    <w:uiPriority w:val="0"/>
  </w:style>
  <w:style w:type="character" w:styleId="17">
    <w:name w:val="FollowedHyperlink"/>
    <w:basedOn w:val="15"/>
    <w:qFormat/>
    <w:uiPriority w:val="0"/>
    <w:rPr>
      <w:color w:val="954F72" w:themeColor="followedHyperlink"/>
      <w:u w:val="single"/>
      <w14:textFill>
        <w14:solidFill>
          <w14:schemeClr w14:val="folHlink"/>
        </w14:solidFill>
      </w14:textFill>
    </w:rPr>
  </w:style>
  <w:style w:type="character" w:styleId="18">
    <w:name w:val="Hyperlink"/>
    <w:qFormat/>
    <w:uiPriority w:val="99"/>
    <w:rPr>
      <w:color w:val="000066"/>
      <w:u w:val="none"/>
    </w:rPr>
  </w:style>
  <w:style w:type="character" w:customStyle="1" w:styleId="19">
    <w:name w:val="标题 3 字符"/>
    <w:link w:val="4"/>
    <w:uiPriority w:val="9"/>
    <w:rPr>
      <w:b/>
      <w:bCs/>
      <w:kern w:val="2"/>
      <w:sz w:val="32"/>
      <w:szCs w:val="32"/>
    </w:rPr>
  </w:style>
  <w:style w:type="character" w:customStyle="1" w:styleId="20">
    <w:name w:val="标题 1 字符"/>
    <w:link w:val="2"/>
    <w:uiPriority w:val="0"/>
    <w:rPr>
      <w:b/>
      <w:bCs/>
      <w:kern w:val="44"/>
      <w:sz w:val="44"/>
      <w:szCs w:val="44"/>
    </w:rPr>
  </w:style>
  <w:style w:type="character" w:customStyle="1" w:styleId="21">
    <w:name w:val="标题 4 字符"/>
    <w:link w:val="5"/>
    <w:uiPriority w:val="0"/>
    <w:rPr>
      <w:rFonts w:ascii="等线 Light" w:hAnsi="等线 Light" w:eastAsia="等线 Light" w:cs="Times New Roman"/>
      <w:b/>
      <w:bCs/>
      <w:kern w:val="2"/>
      <w:sz w:val="28"/>
      <w:szCs w:val="28"/>
    </w:rPr>
  </w:style>
  <w:style w:type="character" w:customStyle="1" w:styleId="22">
    <w:name w:val="标题 2 字符"/>
    <w:link w:val="3"/>
    <w:uiPriority w:val="0"/>
    <w:rPr>
      <w:rFonts w:ascii="Calibri Light" w:hAnsi="Calibri Light"/>
      <w:b/>
      <w:bCs/>
      <w:kern w:val="2"/>
      <w:sz w:val="32"/>
      <w:szCs w:val="32"/>
    </w:rPr>
  </w:style>
  <w:style w:type="character" w:customStyle="1" w:styleId="23">
    <w:name w:val="页脚 字符"/>
    <w:link w:val="8"/>
    <w:qFormat/>
    <w:uiPriority w:val="0"/>
    <w:rPr>
      <w:kern w:val="2"/>
      <w:sz w:val="18"/>
      <w:szCs w:val="18"/>
    </w:rPr>
  </w:style>
  <w:style w:type="character" w:customStyle="1" w:styleId="24">
    <w:name w:val="页眉 字符"/>
    <w:link w:val="9"/>
    <w:qFormat/>
    <w:uiPriority w:val="0"/>
    <w:rPr>
      <w:kern w:val="2"/>
      <w:sz w:val="18"/>
      <w:szCs w:val="18"/>
    </w:rPr>
  </w:style>
  <w:style w:type="paragraph" w:customStyle="1" w:styleId="25">
    <w:name w:val="正文1"/>
    <w:basedOn w:val="1"/>
    <w:qFormat/>
    <w:uiPriority w:val="0"/>
    <w:pPr>
      <w:ind w:firstLine="420" w:firstLineChars="200"/>
    </w:pPr>
    <w:rPr>
      <w:szCs w:val="20"/>
    </w:rPr>
  </w:style>
  <w:style w:type="paragraph" w:customStyle="1" w:styleId="26">
    <w:name w:val="TOC 标题1"/>
    <w:basedOn w:val="2"/>
    <w:next w:val="1"/>
    <w:qFormat/>
    <w:uiPriority w:val="39"/>
    <w:pPr>
      <w:widowControl/>
      <w:spacing w:before="240" w:after="0" w:line="259" w:lineRule="auto"/>
      <w:jc w:val="left"/>
      <w:outlineLvl w:val="9"/>
    </w:pPr>
    <w:rPr>
      <w:rFonts w:ascii="Calibri Light" w:hAnsi="Calibri Light"/>
      <w:b w:val="0"/>
      <w:bCs w:val="0"/>
      <w:color w:val="2E74B5"/>
      <w:kern w:val="0"/>
      <w:sz w:val="32"/>
      <w:szCs w:val="32"/>
    </w:rPr>
  </w:style>
  <w:style w:type="paragraph" w:styleId="27">
    <w:name w:val="List Paragraph"/>
    <w:basedOn w:val="1"/>
    <w:qFormat/>
    <w:uiPriority w:val="72"/>
    <w:pPr>
      <w:ind w:firstLine="420" w:firstLineChars="200"/>
    </w:pPr>
  </w:style>
  <w:style w:type="character" w:customStyle="1" w:styleId="28">
    <w:name w:val="未处理的提及1"/>
    <w:semiHidden/>
    <w:unhideWhenUsed/>
    <w:qFormat/>
    <w:uiPriority w:val="99"/>
    <w:rPr>
      <w:color w:val="605E5C"/>
      <w:shd w:val="clear" w:color="auto" w:fill="E1DFDD"/>
    </w:rPr>
  </w:style>
  <w:style w:type="character" w:styleId="29">
    <w:name w:val="Placeholder Text"/>
    <w:basedOn w:val="15"/>
    <w:unhideWhenUsed/>
    <w:qFormat/>
    <w:uiPriority w:val="99"/>
    <w:rPr>
      <w:color w:val="808080"/>
    </w:rPr>
  </w:style>
  <w:style w:type="character" w:customStyle="1" w:styleId="30">
    <w:name w:val="hljs-list"/>
    <w:basedOn w:val="15"/>
    <w:qFormat/>
    <w:uiPriority w:val="0"/>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2">
    <w:name w:val="Unresolved Mention"/>
    <w:basedOn w:val="1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emf"/><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emf"/><Relationship Id="rId16" Type="http://schemas.openxmlformats.org/officeDocument/2006/relationships/chart" Target="charts/chart4.xml"/><Relationship Id="rId15" Type="http://schemas.openxmlformats.org/officeDocument/2006/relationships/chart" Target="charts/chart3.xml"/><Relationship Id="rId14" Type="http://schemas.openxmlformats.org/officeDocument/2006/relationships/chart" Target="charts/chart2.xml"/><Relationship Id="rId13" Type="http://schemas.openxmlformats.org/officeDocument/2006/relationships/image" Target="media/image7.emf"/><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1" i="0" u="none" strike="noStrike" kern="1200" spc="0" baseline="0">
                <a:solidFill>
                  <a:schemeClr val="tx1">
                    <a:lumMod val="65000"/>
                    <a:lumOff val="35000"/>
                  </a:schemeClr>
                </a:solidFill>
                <a:latin typeface="+mn-lt"/>
                <a:ea typeface="+mn-ea"/>
                <a:cs typeface="+mn-cs"/>
              </a:defRPr>
            </a:pPr>
            <a:r>
              <a:rPr lang="zh-CN" altLang="en-US" b="1"/>
              <a:t>各国网民对网上支付安全的担忧</a:t>
            </a:r>
            <a:endParaRPr lang="zh-CN" altLang="en-US" b="1"/>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极其担心</c:v>
                </c:pt>
              </c:strCache>
            </c:strRef>
          </c:tx>
          <c:spPr>
            <a:solidFill>
              <a:schemeClr val="accent1"/>
            </a:solidFill>
            <a:ln>
              <a:noFill/>
            </a:ln>
            <a:effectLst/>
          </c:spPr>
          <c:invertIfNegative val="0"/>
          <c:dLbls>
            <c:dLbl>
              <c:idx val="2"/>
              <c:layout>
                <c:manualLayout>
                  <c:x val="-0.0120394895256442"/>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tx1">
                        <a:lumMod val="75000"/>
                        <a:lumOff val="25000"/>
                      </a:schemeClr>
                    </a:solidFill>
                    <a:latin typeface="+mn-ea"/>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日本</c:v>
                </c:pt>
                <c:pt idx="1">
                  <c:v>波兰</c:v>
                </c:pt>
                <c:pt idx="2">
                  <c:v>美国</c:v>
                </c:pt>
                <c:pt idx="3">
                  <c:v>瑞典</c:v>
                </c:pt>
                <c:pt idx="4">
                  <c:v>葡萄牙</c:v>
                </c:pt>
                <c:pt idx="5">
                  <c:v>中国</c:v>
                </c:pt>
              </c:strCache>
            </c:strRef>
          </c:cat>
          <c:val>
            <c:numRef>
              <c:f>Sheet1!$B$2:$B$7</c:f>
              <c:numCache>
                <c:formatCode>0.00%</c:formatCode>
                <c:ptCount val="6"/>
                <c:pt idx="0">
                  <c:v>0.36</c:v>
                </c:pt>
                <c:pt idx="1">
                  <c:v>0.06</c:v>
                </c:pt>
                <c:pt idx="2">
                  <c:v>0.21</c:v>
                </c:pt>
                <c:pt idx="3">
                  <c:v>0.09</c:v>
                </c:pt>
                <c:pt idx="4">
                  <c:v>0.14</c:v>
                </c:pt>
                <c:pt idx="5">
                  <c:v>0.02</c:v>
                </c:pt>
              </c:numCache>
            </c:numRef>
          </c:val>
        </c:ser>
        <c:ser>
          <c:idx val="1"/>
          <c:order val="1"/>
          <c:tx>
            <c:strRef>
              <c:f>Sheet1!$C$1</c:f>
              <c:strCache>
                <c:ptCount val="1"/>
                <c:pt idx="0">
                  <c:v>很担心</c:v>
                </c:pt>
              </c:strCache>
            </c:strRef>
          </c:tx>
          <c:spPr>
            <a:solidFill>
              <a:schemeClr val="accent3">
                <a:lumMod val="60000"/>
                <a:lumOff val="40000"/>
              </a:schemeClr>
            </a:solidFill>
            <a:ln>
              <a:noFill/>
            </a:ln>
            <a:effectLst/>
          </c:spPr>
          <c:invertIfNegative val="0"/>
          <c:dLbls>
            <c:dLbl>
              <c:idx val="0"/>
              <c:layout>
                <c:manualLayout>
                  <c:x val="0.00240789790512882"/>
                  <c:y val="0.00825593395252838"/>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0722369371538647"/>
                  <c:y val="-7.56785203201188e-17"/>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日本</c:v>
                </c:pt>
                <c:pt idx="1">
                  <c:v>波兰</c:v>
                </c:pt>
                <c:pt idx="2">
                  <c:v>美国</c:v>
                </c:pt>
                <c:pt idx="3">
                  <c:v>瑞典</c:v>
                </c:pt>
                <c:pt idx="4">
                  <c:v>葡萄牙</c:v>
                </c:pt>
                <c:pt idx="5">
                  <c:v>中国</c:v>
                </c:pt>
              </c:strCache>
            </c:strRef>
          </c:cat>
          <c:val>
            <c:numRef>
              <c:f>Sheet1!$C$2:$C$7</c:f>
              <c:numCache>
                <c:formatCode>0.00%</c:formatCode>
                <c:ptCount val="6"/>
                <c:pt idx="0">
                  <c:v>0.52</c:v>
                </c:pt>
                <c:pt idx="1">
                  <c:v>0.12</c:v>
                </c:pt>
                <c:pt idx="2">
                  <c:v>0.18</c:v>
                </c:pt>
                <c:pt idx="3">
                  <c:v>0.28</c:v>
                </c:pt>
                <c:pt idx="4">
                  <c:v>0.25</c:v>
                </c:pt>
                <c:pt idx="5">
                  <c:v>0.077</c:v>
                </c:pt>
              </c:numCache>
            </c:numRef>
          </c:val>
        </c:ser>
        <c:ser>
          <c:idx val="2"/>
          <c:order val="2"/>
          <c:tx>
            <c:strRef>
              <c:f>Sheet1!$D$1</c:f>
              <c:strCache>
                <c:ptCount val="1"/>
                <c:pt idx="0">
                  <c:v>有一点担心</c:v>
                </c:pt>
              </c:strCache>
            </c:strRef>
          </c:tx>
          <c:spPr>
            <a:solidFill>
              <a:schemeClr val="accent6">
                <a:lumMod val="75000"/>
              </a:schemeClr>
            </a:solidFill>
            <a:ln>
              <a:noFill/>
            </a:ln>
            <a:effectLst/>
          </c:spPr>
          <c:invertIfNegative val="0"/>
          <c:dLbls>
            <c:dLbl>
              <c:idx val="0"/>
              <c:layout>
                <c:manualLayout>
                  <c:x val="0.0108355405730797"/>
                  <c:y val="0.0123839009287926"/>
                </c:manualLayout>
              </c:layout>
              <c:numFmt formatCode="0.0%" sourceLinked="0"/>
              <c:spPr>
                <a:noFill/>
                <a:ln>
                  <a:noFill/>
                </a:ln>
                <a:effectLst/>
              </c:spPr>
              <c:txPr>
                <a:bodyPr rot="0" spcFirstLastPara="1" vertOverflow="ellipsis" vert="horz" wrap="square" lIns="38100" tIns="19050" rIns="38100" bIns="19050" anchor="ctr" anchorCtr="1">
                  <a:noAutofit/>
                </a:bodyPr>
                <a:lstStyle/>
                <a:p>
                  <a:pPr>
                    <a:defRPr lang="zh-CN" sz="900" b="1"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15:layout>
                    <c:manualLayout>
                      <c:w val="0.0925476507827564"/>
                      <c:h val="0.070939275005485"/>
                    </c:manualLayout>
                  </c15:layout>
                </c:ext>
              </c:extLst>
            </c:dLbl>
            <c:dLbl>
              <c:idx val="1"/>
              <c:layout>
                <c:manualLayout>
                  <c:x val="-0.0216710811461594"/>
                  <c:y val="0.0247678018575851"/>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日本</c:v>
                </c:pt>
                <c:pt idx="1">
                  <c:v>波兰</c:v>
                </c:pt>
                <c:pt idx="2">
                  <c:v>美国</c:v>
                </c:pt>
                <c:pt idx="3">
                  <c:v>瑞典</c:v>
                </c:pt>
                <c:pt idx="4">
                  <c:v>葡萄牙</c:v>
                </c:pt>
                <c:pt idx="5">
                  <c:v>中国</c:v>
                </c:pt>
              </c:strCache>
            </c:strRef>
          </c:cat>
          <c:val>
            <c:numRef>
              <c:f>Sheet1!$D$2:$D$7</c:f>
              <c:numCache>
                <c:formatCode>0.00%</c:formatCode>
                <c:ptCount val="6"/>
                <c:pt idx="0">
                  <c:v>0.12</c:v>
                </c:pt>
                <c:pt idx="1">
                  <c:v>0.4</c:v>
                </c:pt>
                <c:pt idx="2">
                  <c:v>0.49</c:v>
                </c:pt>
                <c:pt idx="3">
                  <c:v>0.4</c:v>
                </c:pt>
                <c:pt idx="4">
                  <c:v>0.37</c:v>
                </c:pt>
                <c:pt idx="5">
                  <c:v>0.465</c:v>
                </c:pt>
              </c:numCache>
            </c:numRef>
          </c:val>
        </c:ser>
        <c:ser>
          <c:idx val="3"/>
          <c:order val="3"/>
          <c:tx>
            <c:strRef>
              <c:f>Sheet1!$E$1</c:f>
              <c:strCache>
                <c:ptCount val="1"/>
                <c:pt idx="0">
                  <c:v>一点也不担心</c:v>
                </c:pt>
              </c:strCache>
            </c:strRef>
          </c:tx>
          <c:spPr>
            <a:solidFill>
              <a:schemeClr val="accent4"/>
            </a:solidFill>
            <a:ln>
              <a:noFill/>
            </a:ln>
            <a:effectLst/>
          </c:spPr>
          <c:invertIfNegative val="0"/>
          <c:dLbls>
            <c:dLbl>
              <c:idx val="0"/>
              <c:layout>
                <c:manualLayout>
                  <c:x val="0.00963159162051529"/>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0216710811461594"/>
                  <c:y val="0.00412796697626419"/>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0963159162051529"/>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144473874307728"/>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0.0192631832410305"/>
                  <c:y val="0"/>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0.0168552853359018"/>
                  <c:y val="0.012383900928792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日本</c:v>
                </c:pt>
                <c:pt idx="1">
                  <c:v>波兰</c:v>
                </c:pt>
                <c:pt idx="2">
                  <c:v>美国</c:v>
                </c:pt>
                <c:pt idx="3">
                  <c:v>瑞典</c:v>
                </c:pt>
                <c:pt idx="4">
                  <c:v>葡萄牙</c:v>
                </c:pt>
                <c:pt idx="5">
                  <c:v>中国</c:v>
                </c:pt>
              </c:strCache>
            </c:strRef>
          </c:cat>
          <c:val>
            <c:numRef>
              <c:f>Sheet1!$E$2:$E$7</c:f>
              <c:numCache>
                <c:formatCode>0.00%</c:formatCode>
                <c:ptCount val="6"/>
                <c:pt idx="0">
                  <c:v>0.01</c:v>
                </c:pt>
                <c:pt idx="1">
                  <c:v>0.42</c:v>
                </c:pt>
                <c:pt idx="2">
                  <c:v>0.12</c:v>
                </c:pt>
                <c:pt idx="3">
                  <c:v>0.2</c:v>
                </c:pt>
                <c:pt idx="4">
                  <c:v>0.24</c:v>
                </c:pt>
                <c:pt idx="5">
                  <c:v>0.434</c:v>
                </c:pt>
              </c:numCache>
            </c:numRef>
          </c:val>
        </c:ser>
        <c:dLbls>
          <c:showLegendKey val="0"/>
          <c:showVal val="1"/>
          <c:showCatName val="0"/>
          <c:showSerName val="0"/>
          <c:showPercent val="0"/>
          <c:showBubbleSize val="0"/>
        </c:dLbls>
        <c:gapWidth val="219"/>
        <c:overlap val="-27"/>
        <c:axId val="620898048"/>
        <c:axId val="620901656"/>
      </c:barChart>
      <c:catAx>
        <c:axId val="620898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620901656"/>
        <c:crosses val="autoZero"/>
        <c:auto val="1"/>
        <c:lblAlgn val="ctr"/>
        <c:lblOffset val="100"/>
        <c:noMultiLvlLbl val="0"/>
      </c:catAx>
      <c:valAx>
        <c:axId val="6209016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6208980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b="1"/>
              <a:t>用户选择支付平台最关注的因素</a:t>
            </a:r>
            <a:endParaRPr lang="en-US" altLang="zh-CN" b="1"/>
          </a:p>
        </c:rich>
      </c:tx>
      <c:layout/>
      <c:overlay val="0"/>
      <c:spPr>
        <a:noFill/>
        <a:ln>
          <a:noFill/>
        </a:ln>
        <a:effectLst/>
      </c:spPr>
    </c:title>
    <c:autoTitleDeleted val="0"/>
    <c:plotArea>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Lbls>
            <c:dLbl>
              <c:idx val="0"/>
              <c:layout/>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1"/>
              <c:layout/>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2"/>
              <c:layout/>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3"/>
              <c:layout/>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4"/>
              <c:layout/>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5"/>
              <c:layout/>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其它</c:v>
                </c:pt>
                <c:pt idx="1">
                  <c:v>合作商家多</c:v>
                </c:pt>
                <c:pt idx="2">
                  <c:v>品牌形象</c:v>
                </c:pt>
                <c:pt idx="3">
                  <c:v>有折扣或积分</c:v>
                </c:pt>
                <c:pt idx="4">
                  <c:v>支付安全性</c:v>
                </c:pt>
                <c:pt idx="5">
                  <c:v>支付过程便捷</c:v>
                </c:pt>
              </c:strCache>
            </c:strRef>
          </c:cat>
          <c:val>
            <c:numRef>
              <c:f>Sheet1!$B$2:$B$7</c:f>
              <c:numCache>
                <c:formatCode>0.00%</c:formatCode>
                <c:ptCount val="6"/>
                <c:pt idx="0">
                  <c:v>0.014</c:v>
                </c:pt>
                <c:pt idx="1">
                  <c:v>0.104</c:v>
                </c:pt>
                <c:pt idx="2">
                  <c:v>0.139</c:v>
                </c:pt>
                <c:pt idx="3">
                  <c:v>0.149</c:v>
                </c:pt>
                <c:pt idx="4">
                  <c:v>0.515</c:v>
                </c:pt>
                <c:pt idx="5">
                  <c:v>0.577</c:v>
                </c:pt>
              </c:numCache>
            </c:numRef>
          </c:val>
        </c:ser>
        <c:dLbls>
          <c:showLegendKey val="0"/>
          <c:showVal val="1"/>
          <c:showCatName val="0"/>
          <c:showSerName val="0"/>
          <c:showPercent val="0"/>
          <c:showBubbleSize val="0"/>
        </c:dLbls>
        <c:gapWidth val="182"/>
        <c:axId val="772851928"/>
        <c:axId val="772850944"/>
      </c:barChart>
      <c:catAx>
        <c:axId val="772851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772850944"/>
        <c:crosses val="autoZero"/>
        <c:auto val="1"/>
        <c:lblAlgn val="ctr"/>
        <c:lblOffset val="100"/>
        <c:noMultiLvlLbl val="0"/>
      </c:catAx>
      <c:valAx>
        <c:axId val="772850944"/>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772851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b="1"/>
              <a:t>非网上支付用户不使用网上支付的原因</a:t>
            </a:r>
            <a:endParaRPr lang="en-US" altLang="zh-CN" b="1"/>
          </a:p>
        </c:rich>
      </c:tx>
      <c:layout/>
      <c:overlay val="0"/>
      <c:spPr>
        <a:noFill/>
        <a:ln>
          <a:noFill/>
        </a:ln>
        <a:effectLst/>
      </c:spPr>
    </c:title>
    <c:autoTitleDeleted val="0"/>
    <c:plotArea>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其它</c:v>
                </c:pt>
                <c:pt idx="1">
                  <c:v>曾用过，出现了难解决的问题后就不用了</c:v>
                </c:pt>
                <c:pt idx="2">
                  <c:v>之前尝试过使用，但没成功</c:v>
                </c:pt>
                <c:pt idx="3">
                  <c:v>自己不会用朋友帮忙买</c:v>
                </c:pt>
                <c:pt idx="4">
                  <c:v>之前支付被骗过</c:v>
                </c:pt>
                <c:pt idx="5">
                  <c:v>没有网上支付工具</c:v>
                </c:pt>
                <c:pt idx="6">
                  <c:v>担心账户信息泄露</c:v>
                </c:pt>
                <c:pt idx="7">
                  <c:v>觉得很复杂，不愿意尝试</c:v>
                </c:pt>
                <c:pt idx="8">
                  <c:v>感觉不安全，担心资金被盗</c:v>
                </c:pt>
                <c:pt idx="9">
                  <c:v>不需要</c:v>
                </c:pt>
              </c:strCache>
            </c:strRef>
          </c:cat>
          <c:val>
            <c:numRef>
              <c:f>Sheet1!$B$2:$B$11</c:f>
              <c:numCache>
                <c:formatCode>0.00%</c:formatCode>
                <c:ptCount val="10"/>
                <c:pt idx="0">
                  <c:v>0.017</c:v>
                </c:pt>
                <c:pt idx="1">
                  <c:v>0.002</c:v>
                </c:pt>
                <c:pt idx="2">
                  <c:v>0.004</c:v>
                </c:pt>
                <c:pt idx="3">
                  <c:v>0.005</c:v>
                </c:pt>
                <c:pt idx="4">
                  <c:v>0.005</c:v>
                </c:pt>
                <c:pt idx="5">
                  <c:v>0.053</c:v>
                </c:pt>
                <c:pt idx="6">
                  <c:v>0.118</c:v>
                </c:pt>
                <c:pt idx="7">
                  <c:v>0.262</c:v>
                </c:pt>
                <c:pt idx="8">
                  <c:v>0.304</c:v>
                </c:pt>
                <c:pt idx="9">
                  <c:v>0.435</c:v>
                </c:pt>
              </c:numCache>
            </c:numRef>
          </c:val>
        </c:ser>
        <c:dLbls>
          <c:showLegendKey val="0"/>
          <c:showVal val="1"/>
          <c:showCatName val="0"/>
          <c:showSerName val="0"/>
          <c:showPercent val="0"/>
          <c:showBubbleSize val="0"/>
        </c:dLbls>
        <c:gapWidth val="182"/>
        <c:axId val="772851928"/>
        <c:axId val="772850944"/>
      </c:barChart>
      <c:catAx>
        <c:axId val="772851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772850944"/>
        <c:crosses val="autoZero"/>
        <c:auto val="1"/>
        <c:lblAlgn val="ctr"/>
        <c:lblOffset val="100"/>
        <c:noMultiLvlLbl val="0"/>
      </c:catAx>
      <c:valAx>
        <c:axId val="772850944"/>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772851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中国电子商务交易总额（万亿元）</c:v>
                </c:pt>
              </c:strCache>
            </c:strRef>
          </c:tx>
          <c:spPr>
            <a:solidFill>
              <a:schemeClr val="accent1"/>
            </a:solidFill>
            <a:ln>
              <a:noFill/>
            </a:ln>
            <a:effectLst/>
          </c:spPr>
          <c:invertIfNegative val="0"/>
          <c:dLbls>
            <c:delete val="1"/>
          </c:dLbls>
          <c:cat>
            <c:strRef>
              <c:f>Sheet1!$A$2:$A$12</c:f>
              <c:strCache>
                <c:ptCount val="11"/>
                <c:pt idx="0">
                  <c:v>2008年</c:v>
                </c:pt>
                <c:pt idx="1">
                  <c:v>2009年</c:v>
                </c:pt>
                <c:pt idx="2">
                  <c:v>2010年</c:v>
                </c:pt>
                <c:pt idx="3">
                  <c:v>2011年</c:v>
                </c:pt>
                <c:pt idx="4">
                  <c:v>2012年</c:v>
                </c:pt>
                <c:pt idx="5">
                  <c:v>2013年</c:v>
                </c:pt>
                <c:pt idx="6">
                  <c:v>2014年</c:v>
                </c:pt>
                <c:pt idx="7">
                  <c:v>2015年</c:v>
                </c:pt>
                <c:pt idx="8">
                  <c:v>2016年</c:v>
                </c:pt>
                <c:pt idx="9">
                  <c:v>2017年</c:v>
                </c:pt>
                <c:pt idx="10">
                  <c:v>2018年</c:v>
                </c:pt>
              </c:strCache>
            </c:strRef>
          </c:cat>
          <c:val>
            <c:numRef>
              <c:f>Sheet1!$B$2:$B$12</c:f>
              <c:numCache>
                <c:formatCode>General</c:formatCode>
                <c:ptCount val="11"/>
                <c:pt idx="0">
                  <c:v>3.14</c:v>
                </c:pt>
                <c:pt idx="1">
                  <c:v>3.7</c:v>
                </c:pt>
                <c:pt idx="2">
                  <c:v>4.5</c:v>
                </c:pt>
                <c:pt idx="3">
                  <c:v>5.88</c:v>
                </c:pt>
                <c:pt idx="4">
                  <c:v>7.85</c:v>
                </c:pt>
                <c:pt idx="5">
                  <c:v>10.2</c:v>
                </c:pt>
                <c:pt idx="6">
                  <c:v>13.4</c:v>
                </c:pt>
                <c:pt idx="7">
                  <c:v>18.3</c:v>
                </c:pt>
                <c:pt idx="8">
                  <c:v>22.97</c:v>
                </c:pt>
                <c:pt idx="9">
                  <c:v>29.16</c:v>
                </c:pt>
                <c:pt idx="10">
                  <c:v>31.63</c:v>
                </c:pt>
              </c:numCache>
            </c:numRef>
          </c:val>
        </c:ser>
        <c:dLbls>
          <c:showLegendKey val="0"/>
          <c:showVal val="0"/>
          <c:showCatName val="0"/>
          <c:showSerName val="0"/>
          <c:showPercent val="0"/>
          <c:showBubbleSize val="0"/>
        </c:dLbls>
        <c:gapWidth val="219"/>
        <c:overlap val="-27"/>
        <c:axId val="632880352"/>
        <c:axId val="632881992"/>
      </c:barChart>
      <c:catAx>
        <c:axId val="632880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2881992"/>
        <c:crosses val="autoZero"/>
        <c:auto val="1"/>
        <c:lblAlgn val="ctr"/>
        <c:lblOffset val="100"/>
        <c:noMultiLvlLbl val="0"/>
      </c:catAx>
      <c:valAx>
        <c:axId val="632881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单位：万亿元</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28803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64</Pages>
  <Words>7802</Words>
  <Characters>44476</Characters>
  <Lines>370</Lines>
  <Paragraphs>104</Paragraphs>
  <TotalTime>6</TotalTime>
  <ScaleCrop>false</ScaleCrop>
  <LinksUpToDate>false</LinksUpToDate>
  <CharactersWithSpaces>52174</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2019-05-26T19:48:00Z</dcterms:created>
  <dc:creator>lukeyoyo</dc:creator>
  <cp:lastModifiedBy>逝去的友情</cp:lastModifiedBy>
  <cp:lastPrinted>2019-06-03T20:39:00Z</cp:lastPrinted>
  <dcterms:modified xsi:type="dcterms:W3CDTF">2019-07-29T07:36:25Z</dcterms:modified>
  <cp:revision>1521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2052-11.1.0.8722</vt:lpwstr>
  </property>
</Properties>
</file>