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8D36E0">
      <w:pPr>
        <w:pStyle w:val="8"/>
        <w:keepNext w:val="0"/>
        <w:keepLines w:val="0"/>
        <w:widowControl/>
        <w:numPr>
          <w:ilvl w:val="0"/>
          <w:numId w:val="0"/>
        </w:numPr>
        <w:suppressLineNumbers w:val="0"/>
        <w:spacing w:before="0" w:beforeAutospacing="0" w:after="0" w:afterAutospacing="0"/>
        <w:ind w:right="0" w:rightChars="0"/>
        <w:jc w:val="center"/>
        <w:rPr>
          <w:rFonts w:hint="default" w:ascii="Segoe UI" w:hAnsi="Segoe UI" w:cs="Segoe UI"/>
          <w:b/>
          <w:bCs/>
          <w:i w:val="0"/>
          <w:iCs w:val="0"/>
          <w:caps w:val="0"/>
          <w:color w:val="0F1115"/>
          <w:spacing w:val="0"/>
          <w:sz w:val="44"/>
          <w:szCs w:val="44"/>
          <w:shd w:val="clear" w:color="auto" w:fill="FFFFFF"/>
          <w:lang w:val="en-US" w:eastAsia="zh-CN"/>
        </w:rPr>
      </w:pPr>
      <w:r>
        <w:rPr>
          <w:rFonts w:hint="eastAsia" w:ascii="Segoe UI" w:hAnsi="Segoe UI" w:cs="Segoe UI"/>
          <w:b/>
          <w:bCs/>
          <w:i w:val="0"/>
          <w:iCs w:val="0"/>
          <w:caps w:val="0"/>
          <w:color w:val="0F1115"/>
          <w:spacing w:val="0"/>
          <w:sz w:val="44"/>
          <w:szCs w:val="44"/>
          <w:shd w:val="clear" w:color="auto" w:fill="FFFFFF"/>
          <w:lang w:val="en-US" w:eastAsia="zh-CN"/>
        </w:rPr>
        <w:t>目     录（各行业考试大纲）</w:t>
      </w:r>
    </w:p>
    <w:p w14:paraId="77B3E01D">
      <w:pPr>
        <w:pStyle w:val="8"/>
        <w:keepNext w:val="0"/>
        <w:keepLines w:val="0"/>
        <w:widowControl/>
        <w:numPr>
          <w:ilvl w:val="0"/>
          <w:numId w:val="1"/>
        </w:numPr>
        <w:suppressLineNumbers w:val="0"/>
        <w:spacing w:before="0" w:beforeAutospacing="0" w:after="0" w:afterAutospacing="0"/>
        <w:ind w:right="0" w:rightChars="0"/>
        <w:rPr>
          <w:rFonts w:hint="eastAsia" w:ascii="Segoe UI" w:hAnsi="Segoe UI" w:cs="Segoe UI"/>
          <w:b/>
          <w:bCs/>
          <w:i w:val="0"/>
          <w:iCs w:val="0"/>
          <w:caps w:val="0"/>
          <w:color w:val="0F1115"/>
          <w:spacing w:val="0"/>
          <w:sz w:val="28"/>
          <w:szCs w:val="28"/>
          <w:shd w:val="clear" w:color="auto" w:fill="FFFFFF"/>
          <w:lang w:val="en-US" w:eastAsia="zh-CN"/>
        </w:rPr>
      </w:pPr>
      <w:r>
        <w:rPr>
          <w:rFonts w:hint="eastAsia" w:ascii="Segoe UI" w:hAnsi="Segoe UI" w:cs="Segoe UI"/>
          <w:b/>
          <w:bCs/>
          <w:i w:val="0"/>
          <w:iCs w:val="0"/>
          <w:caps w:val="0"/>
          <w:color w:val="0F1115"/>
          <w:spacing w:val="0"/>
          <w:sz w:val="28"/>
          <w:szCs w:val="28"/>
          <w:shd w:val="clear" w:color="auto" w:fill="FFFFFF"/>
          <w:lang w:val="en-US" w:eastAsia="zh-CN"/>
        </w:rPr>
        <w:t>进出口银行     ---2    二、国开行       ---9</w:t>
      </w:r>
    </w:p>
    <w:p w14:paraId="116D173A">
      <w:pPr>
        <w:pStyle w:val="8"/>
        <w:keepNext w:val="0"/>
        <w:keepLines w:val="0"/>
        <w:widowControl/>
        <w:numPr>
          <w:numId w:val="0"/>
        </w:numPr>
        <w:suppressLineNumbers w:val="0"/>
        <w:spacing w:before="0" w:beforeAutospacing="0" w:after="0" w:afterAutospacing="0"/>
        <w:ind w:right="0" w:rightChars="0"/>
        <w:rPr>
          <w:rFonts w:hint="default" w:ascii="Segoe UI" w:hAnsi="Segoe UI" w:cs="Segoe UI"/>
          <w:b/>
          <w:bCs/>
          <w:i w:val="0"/>
          <w:iCs w:val="0"/>
          <w:caps w:val="0"/>
          <w:color w:val="0F1115"/>
          <w:spacing w:val="0"/>
          <w:sz w:val="28"/>
          <w:szCs w:val="28"/>
          <w:shd w:val="clear" w:color="auto" w:fill="FFFFFF"/>
          <w:lang w:val="en-US" w:eastAsia="zh-CN"/>
        </w:rPr>
      </w:pPr>
      <w:r>
        <w:rPr>
          <w:rFonts w:hint="eastAsia" w:ascii="Segoe UI" w:hAnsi="Segoe UI" w:cs="Segoe UI"/>
          <w:b/>
          <w:bCs/>
          <w:i w:val="0"/>
          <w:iCs w:val="0"/>
          <w:caps w:val="0"/>
          <w:color w:val="0F1115"/>
          <w:spacing w:val="0"/>
          <w:sz w:val="28"/>
          <w:szCs w:val="28"/>
          <w:shd w:val="clear" w:color="auto" w:fill="FFFFFF"/>
          <w:lang w:val="en-US" w:eastAsia="zh-CN"/>
        </w:rPr>
        <w:t>三、农发行        ---18    四、农行         ---21</w:t>
      </w:r>
    </w:p>
    <w:p w14:paraId="4BE1B3AC">
      <w:pPr>
        <w:pStyle w:val="8"/>
        <w:keepNext w:val="0"/>
        <w:keepLines w:val="0"/>
        <w:widowControl/>
        <w:numPr>
          <w:ilvl w:val="0"/>
          <w:numId w:val="2"/>
        </w:numPr>
        <w:suppressLineNumbers w:val="0"/>
        <w:spacing w:before="0" w:beforeAutospacing="0" w:after="0" w:afterAutospacing="0"/>
        <w:ind w:right="0" w:rightChars="0"/>
        <w:rPr>
          <w:rFonts w:hint="eastAsia" w:ascii="Segoe UI" w:hAnsi="Segoe UI" w:cs="Segoe UI"/>
          <w:b/>
          <w:bCs/>
          <w:i w:val="0"/>
          <w:iCs w:val="0"/>
          <w:caps w:val="0"/>
          <w:color w:val="0F1115"/>
          <w:spacing w:val="0"/>
          <w:sz w:val="28"/>
          <w:szCs w:val="28"/>
          <w:shd w:val="clear" w:color="auto" w:fill="FFFFFF"/>
          <w:lang w:val="en-US" w:eastAsia="zh-CN"/>
        </w:rPr>
      </w:pPr>
      <w:r>
        <w:rPr>
          <w:rFonts w:hint="eastAsia" w:ascii="Segoe UI" w:hAnsi="Segoe UI" w:cs="Segoe UI"/>
          <w:b/>
          <w:bCs/>
          <w:i w:val="0"/>
          <w:iCs w:val="0"/>
          <w:caps w:val="0"/>
          <w:color w:val="0F1115"/>
          <w:spacing w:val="0"/>
          <w:sz w:val="28"/>
          <w:szCs w:val="28"/>
          <w:shd w:val="clear" w:color="auto" w:fill="FFFFFF"/>
          <w:lang w:val="en-US" w:eastAsia="zh-CN"/>
        </w:rPr>
        <w:t>建行          ---24    六、工行         ---28</w:t>
      </w:r>
    </w:p>
    <w:p w14:paraId="4FAF3193">
      <w:pPr>
        <w:pStyle w:val="8"/>
        <w:keepNext w:val="0"/>
        <w:keepLines w:val="0"/>
        <w:widowControl/>
        <w:numPr>
          <w:numId w:val="0"/>
        </w:numPr>
        <w:suppressLineNumbers w:val="0"/>
        <w:spacing w:before="0" w:beforeAutospacing="0" w:after="0" w:afterAutospacing="0"/>
        <w:ind w:right="0" w:rightChars="0"/>
        <w:rPr>
          <w:rFonts w:hint="default" w:ascii="Segoe UI" w:hAnsi="Segoe UI" w:cs="Segoe UI"/>
          <w:b/>
          <w:bCs/>
          <w:i w:val="0"/>
          <w:iCs w:val="0"/>
          <w:caps w:val="0"/>
          <w:color w:val="0F1115"/>
          <w:spacing w:val="0"/>
          <w:sz w:val="28"/>
          <w:szCs w:val="28"/>
          <w:shd w:val="clear" w:color="auto" w:fill="FFFFFF"/>
          <w:lang w:val="en-US" w:eastAsia="zh-CN"/>
        </w:rPr>
      </w:pPr>
      <w:r>
        <w:rPr>
          <w:rFonts w:hint="eastAsia" w:ascii="Segoe UI" w:hAnsi="Segoe UI" w:cs="Segoe UI"/>
          <w:b/>
          <w:bCs/>
          <w:i w:val="0"/>
          <w:iCs w:val="0"/>
          <w:caps w:val="0"/>
          <w:color w:val="0F1115"/>
          <w:spacing w:val="0"/>
          <w:sz w:val="28"/>
          <w:szCs w:val="28"/>
          <w:shd w:val="clear" w:color="auto" w:fill="FFFFFF"/>
          <w:lang w:val="en-US" w:eastAsia="zh-CN"/>
        </w:rPr>
        <w:t>七、交通银行      ---31    八、中行         ---35</w:t>
      </w:r>
    </w:p>
    <w:p w14:paraId="3DE5007B">
      <w:pPr>
        <w:pStyle w:val="8"/>
        <w:keepNext w:val="0"/>
        <w:keepLines w:val="0"/>
        <w:widowControl/>
        <w:numPr>
          <w:ilvl w:val="0"/>
          <w:numId w:val="0"/>
        </w:numPr>
        <w:suppressLineNumbers w:val="0"/>
        <w:spacing w:before="0" w:beforeAutospacing="0" w:after="0" w:afterAutospacing="0"/>
        <w:ind w:right="0" w:rightChars="0"/>
        <w:rPr>
          <w:rFonts w:hint="eastAsia" w:ascii="Verdana" w:hAnsi="Verdana" w:cs="Verdana"/>
          <w:b/>
          <w:bCs/>
          <w:color w:val="535353"/>
          <w:sz w:val="28"/>
          <w:szCs w:val="28"/>
          <w:shd w:val="clear" w:color="auto" w:fill="FFFFFF"/>
          <w:lang w:val="en-US" w:eastAsia="zh-CN"/>
        </w:rPr>
      </w:pPr>
      <w:r>
        <w:rPr>
          <w:rFonts w:hint="eastAsia" w:ascii="Segoe UI" w:hAnsi="Segoe UI" w:cs="Segoe UI"/>
          <w:b/>
          <w:bCs/>
          <w:i w:val="0"/>
          <w:iCs w:val="0"/>
          <w:caps w:val="0"/>
          <w:color w:val="0F1115"/>
          <w:spacing w:val="0"/>
          <w:sz w:val="28"/>
          <w:szCs w:val="28"/>
          <w:shd w:val="clear" w:color="auto" w:fill="FFFFFF"/>
          <w:lang w:val="en-US" w:eastAsia="zh-CN"/>
        </w:rPr>
        <w:t>九、</w:t>
      </w:r>
      <w:r>
        <w:rPr>
          <w:rFonts w:hint="eastAsia" w:ascii="Verdana" w:hAnsi="Verdana" w:cs="Verdana"/>
          <w:b/>
          <w:bCs/>
          <w:color w:val="535353"/>
          <w:sz w:val="28"/>
          <w:szCs w:val="28"/>
          <w:shd w:val="clear" w:color="auto" w:fill="FFFFFF"/>
          <w:lang w:val="en-US" w:eastAsia="zh-CN"/>
        </w:rPr>
        <w:t xml:space="preserve">中国邮政储蓄银行  -38  十、中国光大银行  -42  </w:t>
      </w:r>
    </w:p>
    <w:p w14:paraId="2C4B3892">
      <w:pPr>
        <w:pStyle w:val="8"/>
        <w:keepNext w:val="0"/>
        <w:keepLines w:val="0"/>
        <w:widowControl/>
        <w:numPr>
          <w:ilvl w:val="0"/>
          <w:numId w:val="0"/>
        </w:numPr>
        <w:suppressLineNumbers w:val="0"/>
        <w:spacing w:before="0" w:beforeAutospacing="0" w:after="0" w:afterAutospacing="0"/>
        <w:ind w:right="0" w:rightChars="0"/>
        <w:rPr>
          <w:rFonts w:hint="eastAsia" w:ascii="Segoe UI" w:hAnsi="Segoe UI" w:cs="Segoe UI"/>
          <w:b/>
          <w:bCs/>
          <w:i w:val="0"/>
          <w:iCs w:val="0"/>
          <w:caps w:val="0"/>
          <w:color w:val="000000"/>
          <w:spacing w:val="0"/>
          <w:sz w:val="28"/>
          <w:szCs w:val="28"/>
          <w:shd w:val="clear" w:color="auto" w:fill="FFFFFF"/>
          <w:lang w:val="en-US" w:eastAsia="zh-CN"/>
        </w:rPr>
      </w:pPr>
      <w:r>
        <w:rPr>
          <w:rFonts w:hint="eastAsia" w:ascii="Verdana" w:hAnsi="Verdana" w:cs="Verdana"/>
          <w:b/>
          <w:bCs/>
          <w:color w:val="535353"/>
          <w:sz w:val="28"/>
          <w:szCs w:val="28"/>
          <w:shd w:val="clear" w:color="auto" w:fill="FFFFFF"/>
          <w:lang w:val="en-US" w:eastAsia="zh-CN"/>
        </w:rPr>
        <w:t>十一、</w:t>
      </w:r>
      <w:r>
        <w:rPr>
          <w:rFonts w:hint="eastAsia" w:ascii="Verdana" w:hAnsi="Verdana" w:cs="Verdana"/>
          <w:b/>
          <w:bCs/>
          <w:color w:val="535353"/>
          <w:sz w:val="28"/>
          <w:szCs w:val="28"/>
          <w:u w:val="none"/>
          <w:shd w:val="clear" w:color="auto" w:fill="FFFFFF"/>
          <w:vertAlign w:val="baseline"/>
          <w:lang w:val="en-US" w:eastAsia="zh-CN"/>
        </w:rPr>
        <w:t xml:space="preserve">北京银行总部  ---46 十二、农信银资金清算中心 -49   </w:t>
      </w:r>
      <w:r>
        <w:rPr>
          <w:rFonts w:hint="eastAsia" w:ascii="Segoe UI" w:hAnsi="Segoe UI" w:cs="Segoe UI"/>
          <w:b/>
          <w:bCs/>
          <w:i w:val="0"/>
          <w:iCs w:val="0"/>
          <w:caps w:val="0"/>
          <w:color w:val="0F1115"/>
          <w:spacing w:val="0"/>
          <w:sz w:val="28"/>
          <w:szCs w:val="28"/>
          <w:shd w:val="clear" w:color="auto" w:fill="FFFFFF"/>
          <w:lang w:val="en-US" w:eastAsia="zh-CN"/>
        </w:rPr>
        <w:t>十三、中证登  ---53  十四、</w:t>
      </w:r>
      <w:r>
        <w:rPr>
          <w:rFonts w:hint="eastAsia" w:ascii="Segoe UI" w:hAnsi="Segoe UI" w:cs="Segoe UI"/>
          <w:b/>
          <w:bCs/>
          <w:i w:val="0"/>
          <w:iCs w:val="0"/>
          <w:caps w:val="0"/>
          <w:color w:val="000000"/>
          <w:spacing w:val="0"/>
          <w:sz w:val="28"/>
          <w:szCs w:val="28"/>
          <w:shd w:val="clear" w:color="auto" w:fill="FFFFFF"/>
          <w:lang w:val="en-US" w:eastAsia="zh-CN"/>
        </w:rPr>
        <w:t xml:space="preserve">中证信息技术服务有限公司 -56  </w:t>
      </w:r>
    </w:p>
    <w:p w14:paraId="01319596">
      <w:pPr>
        <w:pStyle w:val="8"/>
        <w:keepNext w:val="0"/>
        <w:keepLines w:val="0"/>
        <w:widowControl/>
        <w:numPr>
          <w:ilvl w:val="0"/>
          <w:numId w:val="0"/>
        </w:numPr>
        <w:suppressLineNumbers w:val="0"/>
        <w:spacing w:before="0" w:beforeAutospacing="0" w:after="0" w:afterAutospacing="0"/>
        <w:ind w:right="0" w:rightChars="0"/>
        <w:rPr>
          <w:rFonts w:hint="default" w:ascii="Segoe UI" w:hAnsi="Segoe UI" w:cs="Segoe UI"/>
          <w:b/>
          <w:bCs/>
          <w:i w:val="0"/>
          <w:iCs w:val="0"/>
          <w:caps w:val="0"/>
          <w:color w:val="0F1115"/>
          <w:spacing w:val="0"/>
          <w:sz w:val="28"/>
          <w:szCs w:val="28"/>
          <w:shd w:val="clear" w:color="auto" w:fill="FFFFFF"/>
          <w:lang w:val="en-US" w:eastAsia="zh-CN"/>
        </w:rPr>
      </w:pPr>
      <w:r>
        <w:rPr>
          <w:rFonts w:hint="eastAsia" w:ascii="Segoe UI" w:hAnsi="Segoe UI" w:cs="Segoe UI"/>
          <w:b/>
          <w:bCs/>
          <w:i w:val="0"/>
          <w:iCs w:val="0"/>
          <w:caps w:val="0"/>
          <w:color w:val="000000"/>
          <w:spacing w:val="0"/>
          <w:sz w:val="28"/>
          <w:szCs w:val="28"/>
          <w:shd w:val="clear" w:color="auto" w:fill="FFFFFF"/>
          <w:lang w:val="en-US" w:eastAsia="zh-CN"/>
        </w:rPr>
        <w:t>十五、</w:t>
      </w:r>
      <w:r>
        <w:rPr>
          <w:rFonts w:hint="eastAsia" w:ascii="Segoe UI" w:hAnsi="Segoe UI" w:cs="Segoe UI"/>
          <w:b/>
          <w:bCs/>
          <w:i w:val="0"/>
          <w:iCs w:val="0"/>
          <w:caps w:val="0"/>
          <w:color w:val="auto"/>
          <w:spacing w:val="0"/>
          <w:sz w:val="28"/>
          <w:szCs w:val="28"/>
          <w:shd w:val="clear" w:color="auto" w:fill="FFFFFF"/>
          <w:lang w:val="en-US" w:eastAsia="zh-CN"/>
        </w:rPr>
        <w:t>中证股转  ---60      十六、</w:t>
      </w:r>
      <w:r>
        <w:rPr>
          <w:rFonts w:hint="eastAsia" w:ascii="Segoe UI" w:hAnsi="Segoe UI" w:cs="Segoe UI"/>
          <w:b/>
          <w:bCs/>
          <w:i w:val="0"/>
          <w:iCs w:val="0"/>
          <w:caps w:val="0"/>
          <w:color w:val="0F1115"/>
          <w:spacing w:val="0"/>
          <w:sz w:val="28"/>
          <w:szCs w:val="28"/>
          <w:shd w:val="clear" w:color="auto" w:fill="FFFFFF"/>
          <w:lang w:val="en-US" w:eastAsia="zh-CN"/>
        </w:rPr>
        <w:t>中债登      ---60</w:t>
      </w:r>
    </w:p>
    <w:p w14:paraId="0F50B54E">
      <w:pPr>
        <w:pStyle w:val="8"/>
        <w:keepNext w:val="0"/>
        <w:keepLines w:val="0"/>
        <w:widowControl/>
        <w:numPr>
          <w:ilvl w:val="0"/>
          <w:numId w:val="0"/>
        </w:numPr>
        <w:suppressLineNumbers w:val="0"/>
        <w:spacing w:before="0" w:beforeAutospacing="0" w:after="0" w:afterAutospacing="0"/>
        <w:ind w:right="0" w:rightChars="0"/>
        <w:rPr>
          <w:rFonts w:hint="default" w:ascii="Segoe UI" w:hAnsi="Segoe UI" w:cs="Segoe UI"/>
          <w:b/>
          <w:bCs/>
          <w:i w:val="0"/>
          <w:iCs w:val="0"/>
          <w:caps w:val="0"/>
          <w:color w:val="0F1115"/>
          <w:spacing w:val="0"/>
          <w:sz w:val="28"/>
          <w:szCs w:val="28"/>
          <w:shd w:val="clear" w:color="auto" w:fill="FFFFFF"/>
          <w:lang w:val="en-US" w:eastAsia="zh-CN"/>
        </w:rPr>
      </w:pPr>
      <w:r>
        <w:rPr>
          <w:rFonts w:hint="eastAsia" w:ascii="Segoe UI" w:hAnsi="Segoe UI" w:cs="Segoe UI"/>
          <w:b/>
          <w:bCs/>
          <w:i w:val="0"/>
          <w:iCs w:val="0"/>
          <w:caps w:val="0"/>
          <w:color w:val="0F1115"/>
          <w:spacing w:val="0"/>
          <w:sz w:val="28"/>
          <w:szCs w:val="28"/>
          <w:shd w:val="clear" w:color="auto" w:fill="FFFFFF"/>
          <w:lang w:val="en-US" w:eastAsia="zh-CN"/>
        </w:rPr>
        <w:t>十七、电网      ---71        十八、烟草      ---73</w:t>
      </w:r>
    </w:p>
    <w:p w14:paraId="4019BFB9">
      <w:pPr>
        <w:pStyle w:val="8"/>
        <w:keepNext w:val="0"/>
        <w:keepLines w:val="0"/>
        <w:widowControl/>
        <w:numPr>
          <w:ilvl w:val="0"/>
          <w:numId w:val="0"/>
        </w:numPr>
        <w:suppressLineNumbers w:val="0"/>
        <w:spacing w:before="0" w:beforeAutospacing="0" w:after="0" w:afterAutospacing="0"/>
        <w:ind w:right="0" w:rightChars="0"/>
        <w:rPr>
          <w:rFonts w:hint="default"/>
          <w:b/>
          <w:bCs/>
          <w:sz w:val="28"/>
          <w:szCs w:val="28"/>
          <w:lang w:val="en-US" w:eastAsia="zh-CN"/>
        </w:rPr>
      </w:pPr>
      <w:r>
        <w:rPr>
          <w:rFonts w:hint="eastAsia"/>
          <w:b/>
          <w:bCs/>
          <w:sz w:val="28"/>
          <w:szCs w:val="28"/>
          <w:lang w:val="en-US" w:eastAsia="zh-CN"/>
        </w:rPr>
        <w:t>十九、中国投资有限责任公司（中投）            ---82</w:t>
      </w:r>
    </w:p>
    <w:p w14:paraId="676E0194">
      <w:pPr>
        <w:pStyle w:val="8"/>
        <w:keepNext w:val="0"/>
        <w:keepLines w:val="0"/>
        <w:widowControl/>
        <w:numPr>
          <w:ilvl w:val="0"/>
          <w:numId w:val="0"/>
        </w:numPr>
        <w:suppressLineNumbers w:val="0"/>
        <w:spacing w:before="0" w:beforeAutospacing="0" w:after="0" w:afterAutospacing="0"/>
        <w:ind w:right="0" w:rightChars="0"/>
        <w:rPr>
          <w:rFonts w:hint="default"/>
          <w:b/>
          <w:bCs/>
          <w:sz w:val="28"/>
          <w:szCs w:val="28"/>
          <w:lang w:val="en-US" w:eastAsia="zh-CN"/>
        </w:rPr>
      </w:pPr>
      <w:r>
        <w:rPr>
          <w:rFonts w:hint="eastAsia"/>
          <w:b/>
          <w:bCs/>
          <w:color w:val="auto"/>
          <w:sz w:val="28"/>
          <w:szCs w:val="28"/>
          <w:lang w:val="en-US" w:eastAsia="zh-CN"/>
        </w:rPr>
        <w:t>二十、</w:t>
      </w:r>
      <w:r>
        <w:rPr>
          <w:rFonts w:hint="eastAsia"/>
          <w:b/>
          <w:bCs/>
          <w:sz w:val="28"/>
          <w:szCs w:val="28"/>
          <w:lang w:val="en-US" w:eastAsia="zh-CN"/>
        </w:rPr>
        <w:t>中央汇金投资有限公司                    ---95</w:t>
      </w:r>
    </w:p>
    <w:p w14:paraId="0B731B96">
      <w:pPr>
        <w:numPr>
          <w:ilvl w:val="0"/>
          <w:numId w:val="0"/>
        </w:numPr>
        <w:rPr>
          <w:rFonts w:hint="default"/>
          <w:b/>
          <w:bCs/>
          <w:color w:val="auto"/>
          <w:sz w:val="28"/>
          <w:szCs w:val="28"/>
          <w:lang w:val="en-US" w:eastAsia="zh-CN"/>
        </w:rPr>
      </w:pPr>
      <w:r>
        <w:rPr>
          <w:rFonts w:hint="eastAsia"/>
          <w:color w:val="auto"/>
          <w:sz w:val="28"/>
          <w:szCs w:val="28"/>
          <w:highlight w:val="none"/>
          <w:lang w:val="en-US" w:eastAsia="zh-CN"/>
        </w:rPr>
        <w:t>二十一、</w:t>
      </w:r>
      <w:r>
        <w:rPr>
          <w:rFonts w:hint="eastAsia"/>
          <w:b/>
          <w:bCs/>
          <w:color w:val="auto"/>
          <w:sz w:val="28"/>
          <w:szCs w:val="28"/>
          <w:lang w:val="en-US" w:eastAsia="zh-CN"/>
        </w:rPr>
        <w:t>能源企业：国能    ---95     华能       ---99</w:t>
      </w:r>
    </w:p>
    <w:p w14:paraId="514EDBCF">
      <w:pPr>
        <w:numPr>
          <w:ilvl w:val="0"/>
          <w:numId w:val="0"/>
        </w:numPr>
        <w:rPr>
          <w:rFonts w:hint="eastAsia"/>
          <w:b/>
          <w:bCs/>
          <w:color w:val="auto"/>
          <w:sz w:val="28"/>
          <w:szCs w:val="28"/>
          <w:lang w:val="en-US" w:eastAsia="zh-CN"/>
        </w:rPr>
      </w:pPr>
      <w:r>
        <w:rPr>
          <w:rFonts w:hint="eastAsia"/>
          <w:b/>
          <w:bCs/>
          <w:color w:val="auto"/>
          <w:sz w:val="28"/>
          <w:szCs w:val="28"/>
          <w:lang w:val="en-US" w:eastAsia="zh-CN"/>
        </w:rPr>
        <w:t xml:space="preserve">华电            ---102          国电投         ---105   </w:t>
      </w:r>
    </w:p>
    <w:p w14:paraId="3CE831BE">
      <w:pPr>
        <w:numPr>
          <w:ilvl w:val="0"/>
          <w:numId w:val="0"/>
        </w:numPr>
        <w:rPr>
          <w:rFonts w:hint="default"/>
          <w:b w:val="0"/>
          <w:bCs w:val="0"/>
          <w:color w:val="auto"/>
          <w:sz w:val="28"/>
          <w:szCs w:val="28"/>
          <w:lang w:val="en-US" w:eastAsia="zh-CN"/>
        </w:rPr>
      </w:pPr>
      <w:r>
        <w:rPr>
          <w:rFonts w:hint="eastAsia"/>
          <w:b/>
          <w:bCs/>
          <w:color w:val="auto"/>
          <w:sz w:val="28"/>
          <w:szCs w:val="28"/>
          <w:lang w:val="en-US" w:eastAsia="zh-CN"/>
        </w:rPr>
        <w:t>国投电力       ---109        中国节能环保集团   ---113</w:t>
      </w:r>
    </w:p>
    <w:p w14:paraId="2DA5D226">
      <w:pPr>
        <w:numPr>
          <w:ilvl w:val="0"/>
          <w:numId w:val="0"/>
        </w:numPr>
        <w:rPr>
          <w:rFonts w:hint="eastAsia"/>
          <w:b/>
          <w:bCs/>
          <w:color w:val="auto"/>
          <w:sz w:val="28"/>
          <w:szCs w:val="28"/>
          <w:lang w:val="en-US" w:eastAsia="zh-CN"/>
        </w:rPr>
      </w:pPr>
      <w:r>
        <w:rPr>
          <w:rFonts w:hint="eastAsia"/>
          <w:b/>
          <w:bCs/>
          <w:color w:val="auto"/>
          <w:sz w:val="28"/>
          <w:szCs w:val="28"/>
          <w:lang w:val="en-US" w:eastAsia="zh-CN"/>
        </w:rPr>
        <w:t xml:space="preserve">二十二、航天科工     ---116   二十三、航天科技     ---118 </w:t>
      </w:r>
    </w:p>
    <w:p w14:paraId="1AE8D83C">
      <w:pPr>
        <w:numPr>
          <w:ilvl w:val="0"/>
          <w:numId w:val="0"/>
        </w:numPr>
        <w:rPr>
          <w:rFonts w:hint="default"/>
          <w:b/>
          <w:bCs/>
          <w:color w:val="auto"/>
          <w:sz w:val="28"/>
          <w:szCs w:val="28"/>
          <w:lang w:val="en-US" w:eastAsia="zh-CN"/>
        </w:rPr>
      </w:pPr>
      <w:r>
        <w:rPr>
          <w:rFonts w:hint="eastAsia"/>
          <w:b/>
          <w:bCs/>
          <w:color w:val="auto"/>
          <w:sz w:val="28"/>
          <w:szCs w:val="28"/>
          <w:lang w:val="en-US" w:eastAsia="zh-CN"/>
        </w:rPr>
        <w:t>二十四、中电科      ---122   二十五、中国航发    ---125</w:t>
      </w:r>
    </w:p>
    <w:p w14:paraId="4DBB08D8">
      <w:pPr>
        <w:numPr>
          <w:ilvl w:val="0"/>
          <w:numId w:val="0"/>
        </w:numPr>
        <w:rPr>
          <w:rFonts w:hint="default"/>
          <w:b/>
          <w:bCs/>
          <w:color w:val="auto"/>
          <w:sz w:val="28"/>
          <w:szCs w:val="28"/>
          <w:lang w:val="en-US" w:eastAsia="zh-CN"/>
        </w:rPr>
      </w:pPr>
      <w:r>
        <w:rPr>
          <w:rFonts w:hint="eastAsia"/>
          <w:b/>
          <w:bCs/>
          <w:color w:val="auto"/>
          <w:sz w:val="28"/>
          <w:szCs w:val="28"/>
          <w:lang w:val="en-US" w:eastAsia="zh-CN"/>
        </w:rPr>
        <w:t>二十六、中国电子    ---128   二十七、航空工业    ---131</w:t>
      </w:r>
    </w:p>
    <w:p w14:paraId="624D0F75">
      <w:pPr>
        <w:numPr>
          <w:ilvl w:val="0"/>
          <w:numId w:val="0"/>
        </w:numPr>
        <w:rPr>
          <w:rFonts w:hint="default"/>
          <w:b/>
          <w:bCs/>
          <w:color w:val="auto"/>
          <w:sz w:val="28"/>
          <w:szCs w:val="28"/>
          <w:lang w:val="en-US" w:eastAsia="zh-CN"/>
        </w:rPr>
      </w:pPr>
      <w:r>
        <w:rPr>
          <w:rFonts w:hint="eastAsia"/>
          <w:b/>
          <w:bCs/>
          <w:color w:val="auto"/>
          <w:sz w:val="28"/>
          <w:szCs w:val="28"/>
          <w:lang w:val="en-US" w:eastAsia="zh-CN"/>
        </w:rPr>
        <w:t>二十八、兵器工业    ---134   二十九、兵装集团    ---138</w:t>
      </w:r>
    </w:p>
    <w:p w14:paraId="217B99A1">
      <w:pPr>
        <w:numPr>
          <w:ilvl w:val="0"/>
          <w:numId w:val="0"/>
        </w:numPr>
        <w:rPr>
          <w:rFonts w:hint="default"/>
          <w:b/>
          <w:bCs/>
          <w:color w:val="auto"/>
          <w:sz w:val="28"/>
          <w:szCs w:val="28"/>
          <w:lang w:val="en-US" w:eastAsia="zh-CN"/>
        </w:rPr>
      </w:pPr>
      <w:r>
        <w:rPr>
          <w:rFonts w:hint="eastAsia"/>
          <w:b/>
          <w:bCs/>
          <w:color w:val="auto"/>
          <w:sz w:val="28"/>
          <w:szCs w:val="28"/>
          <w:lang w:val="en-US" w:eastAsia="zh-CN"/>
        </w:rPr>
        <w:t>三十、中国银联      ---143   三十一、网联        ---149</w:t>
      </w:r>
    </w:p>
    <w:p w14:paraId="23E3EA92">
      <w:pPr>
        <w:numPr>
          <w:ilvl w:val="0"/>
          <w:numId w:val="0"/>
        </w:numPr>
        <w:rPr>
          <w:rFonts w:hint="eastAsia"/>
          <w:b/>
          <w:bCs/>
          <w:sz w:val="28"/>
          <w:szCs w:val="28"/>
          <w:lang w:val="en-US" w:eastAsia="zh-CN"/>
        </w:rPr>
      </w:pPr>
      <w:r>
        <w:rPr>
          <w:rFonts w:hint="eastAsia"/>
          <w:b/>
          <w:bCs/>
          <w:sz w:val="28"/>
          <w:szCs w:val="28"/>
          <w:lang w:val="en-US" w:eastAsia="zh-CN"/>
        </w:rPr>
        <w:t>三十二、</w:t>
      </w:r>
      <w:r>
        <w:rPr>
          <w:rFonts w:hint="eastAsia"/>
          <w:b/>
          <w:bCs/>
          <w:sz w:val="21"/>
          <w:szCs w:val="21"/>
          <w:lang w:val="en-US" w:eastAsia="zh-CN"/>
        </w:rPr>
        <w:t xml:space="preserve">华夏成长（头部公募基金）  </w:t>
      </w:r>
      <w:r>
        <w:rPr>
          <w:rFonts w:hint="eastAsia"/>
          <w:b/>
          <w:bCs/>
          <w:sz w:val="28"/>
          <w:szCs w:val="28"/>
          <w:lang w:val="en-US" w:eastAsia="zh-CN"/>
        </w:rPr>
        <w:t>-152</w:t>
      </w:r>
      <w:r>
        <w:rPr>
          <w:rFonts w:hint="eastAsia"/>
          <w:b/>
          <w:bCs/>
          <w:sz w:val="21"/>
          <w:szCs w:val="21"/>
          <w:lang w:val="en-US" w:eastAsia="zh-CN"/>
        </w:rPr>
        <w:t xml:space="preserve">   </w:t>
      </w:r>
      <w:r>
        <w:rPr>
          <w:rFonts w:hint="eastAsia"/>
          <w:b/>
          <w:bCs/>
          <w:sz w:val="28"/>
          <w:szCs w:val="28"/>
          <w:lang w:val="en-US" w:eastAsia="zh-CN"/>
        </w:rPr>
        <w:t xml:space="preserve">三十三、中国科学院 -155     </w:t>
      </w:r>
    </w:p>
    <w:p w14:paraId="3628ED7D">
      <w:pPr>
        <w:numPr>
          <w:ilvl w:val="0"/>
          <w:numId w:val="0"/>
        </w:numPr>
        <w:rPr>
          <w:rFonts w:hint="default"/>
          <w:b/>
          <w:bCs/>
          <w:sz w:val="28"/>
          <w:szCs w:val="28"/>
          <w:lang w:val="en-US" w:eastAsia="zh-CN"/>
        </w:rPr>
      </w:pPr>
      <w:r>
        <w:rPr>
          <w:rFonts w:hint="eastAsia"/>
          <w:b/>
          <w:bCs/>
          <w:sz w:val="28"/>
          <w:szCs w:val="28"/>
          <w:lang w:val="en-US" w:eastAsia="zh-CN"/>
        </w:rPr>
        <w:t>三十四、中国软件测评中心                        ---158</w:t>
      </w:r>
    </w:p>
    <w:p w14:paraId="7FC8C638">
      <w:pPr>
        <w:rPr>
          <w:rFonts w:hint="eastAsia"/>
          <w:sz w:val="28"/>
          <w:szCs w:val="28"/>
          <w:lang w:val="en-US" w:eastAsia="zh-CN"/>
        </w:rPr>
      </w:pPr>
      <w:r>
        <w:rPr>
          <w:rFonts w:hint="eastAsia"/>
          <w:b/>
          <w:bCs/>
          <w:sz w:val="28"/>
          <w:szCs w:val="28"/>
          <w:lang w:val="en-US" w:eastAsia="zh-CN"/>
        </w:rPr>
        <w:t>备选</w:t>
      </w:r>
      <w:r>
        <w:rPr>
          <w:rFonts w:hint="eastAsia"/>
          <w:sz w:val="28"/>
          <w:szCs w:val="28"/>
          <w:lang w:val="en-US" w:eastAsia="zh-CN"/>
        </w:rPr>
        <w:t>：</w:t>
      </w:r>
    </w:p>
    <w:p w14:paraId="7224C26A">
      <w:pPr>
        <w:numPr>
          <w:ilvl w:val="0"/>
          <w:numId w:val="3"/>
        </w:numPr>
        <w:rPr>
          <w:rFonts w:hint="eastAsia"/>
          <w:b/>
          <w:bCs/>
          <w:sz w:val="28"/>
          <w:szCs w:val="28"/>
          <w:lang w:val="en-US" w:eastAsia="zh-CN"/>
        </w:rPr>
      </w:pPr>
      <w:r>
        <w:rPr>
          <w:rFonts w:hint="eastAsia"/>
          <w:b/>
          <w:bCs/>
          <w:sz w:val="28"/>
          <w:szCs w:val="28"/>
          <w:lang w:val="en-US" w:eastAsia="zh-CN"/>
        </w:rPr>
        <w:t>中船       ---161             二、铁路        ---164</w:t>
      </w:r>
    </w:p>
    <w:p w14:paraId="697F1B31">
      <w:pPr>
        <w:numPr>
          <w:numId w:val="0"/>
        </w:numPr>
        <w:rPr>
          <w:rFonts w:hint="default"/>
          <w:sz w:val="28"/>
          <w:szCs w:val="28"/>
          <w:lang w:val="en-US" w:eastAsia="zh-CN"/>
        </w:rPr>
      </w:pPr>
      <w:r>
        <w:rPr>
          <w:rFonts w:hint="eastAsia"/>
          <w:b/>
          <w:bCs/>
          <w:sz w:val="28"/>
          <w:szCs w:val="28"/>
          <w:lang w:val="en-US" w:eastAsia="zh-CN"/>
        </w:rPr>
        <w:t xml:space="preserve">三、信通院     ---168           </w:t>
      </w:r>
      <w:r>
        <w:rPr>
          <w:rFonts w:hint="eastAsia"/>
          <w:sz w:val="28"/>
          <w:szCs w:val="28"/>
          <w:lang w:val="en-US" w:eastAsia="zh-CN"/>
        </w:rPr>
        <w:t>四、</w:t>
      </w:r>
      <w:r>
        <w:rPr>
          <w:rFonts w:hint="eastAsia"/>
          <w:b/>
          <w:bCs/>
          <w:sz w:val="28"/>
          <w:szCs w:val="28"/>
          <w:lang w:val="en-US" w:eastAsia="zh-CN"/>
        </w:rPr>
        <w:t>中国人寿保险   ---171</w:t>
      </w:r>
    </w:p>
    <w:p w14:paraId="566630B7">
      <w:pPr>
        <w:numPr>
          <w:ilvl w:val="0"/>
          <w:numId w:val="0"/>
        </w:numPr>
        <w:rPr>
          <w:rFonts w:hint="default"/>
          <w:sz w:val="28"/>
          <w:szCs w:val="28"/>
          <w:lang w:val="en-US" w:eastAsia="zh-CN"/>
        </w:rPr>
      </w:pPr>
      <w:r>
        <w:rPr>
          <w:rFonts w:hint="eastAsia"/>
          <w:b/>
          <w:bCs/>
          <w:sz w:val="28"/>
          <w:szCs w:val="28"/>
          <w:lang w:val="en-US" w:eastAsia="zh-CN"/>
        </w:rPr>
        <w:t>五、中国人民保险集团 -174  六、中国出口信用保险公司 -177</w:t>
      </w:r>
    </w:p>
    <w:p w14:paraId="7A63C11D">
      <w:pPr>
        <w:numPr>
          <w:ilvl w:val="0"/>
          <w:numId w:val="0"/>
        </w:numPr>
        <w:rPr>
          <w:rFonts w:hint="default"/>
          <w:b/>
          <w:bCs/>
          <w:sz w:val="28"/>
          <w:szCs w:val="28"/>
          <w:lang w:val="en-US" w:eastAsia="zh-CN"/>
        </w:rPr>
      </w:pPr>
      <w:r>
        <w:rPr>
          <w:rFonts w:hint="eastAsia"/>
          <w:b/>
          <w:bCs/>
          <w:sz w:val="28"/>
          <w:szCs w:val="28"/>
          <w:lang w:val="en-US" w:eastAsia="zh-CN"/>
        </w:rPr>
        <w:t>七、中核          ---183        八、中海油         ---187</w:t>
      </w:r>
    </w:p>
    <w:p w14:paraId="2AC4F53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8"/>
          <w:szCs w:val="28"/>
          <w:lang w:val="en-US" w:eastAsia="zh-CN"/>
        </w:rPr>
      </w:pPr>
      <w:r>
        <w:rPr>
          <w:rFonts w:hint="eastAsia"/>
          <w:b/>
          <w:bCs/>
          <w:sz w:val="28"/>
          <w:szCs w:val="28"/>
          <w:lang w:val="en-US" w:eastAsia="zh-CN"/>
        </w:rPr>
        <w:t xml:space="preserve">十、成方金科                                     </w:t>
      </w:r>
      <w:bookmarkStart w:id="0" w:name="_GoBack"/>
      <w:bookmarkEnd w:id="0"/>
      <w:r>
        <w:rPr>
          <w:rFonts w:hint="eastAsia"/>
          <w:b/>
          <w:bCs/>
          <w:sz w:val="28"/>
          <w:szCs w:val="28"/>
          <w:lang w:val="en-US" w:eastAsia="zh-CN"/>
        </w:rPr>
        <w:t xml:space="preserve">---194         </w:t>
      </w:r>
    </w:p>
    <w:p w14:paraId="11A81554">
      <w:pPr>
        <w:keepNext w:val="0"/>
        <w:keepLines w:val="0"/>
        <w:widowControl/>
        <w:numPr>
          <w:ilvl w:val="0"/>
          <w:numId w:val="0"/>
        </w:numPr>
        <w:suppressLineNumbers w:val="0"/>
        <w:jc w:val="both"/>
        <w:rPr>
          <w:rFonts w:hint="eastAsia"/>
          <w:b/>
          <w:bCs/>
          <w:color w:val="FF0000"/>
          <w:sz w:val="24"/>
          <w:szCs w:val="24"/>
          <w:lang w:val="en-US" w:eastAsia="zh-CN"/>
        </w:rPr>
      </w:pPr>
    </w:p>
    <w:p w14:paraId="00811BA9">
      <w:pPr>
        <w:keepNext w:val="0"/>
        <w:keepLines w:val="0"/>
        <w:widowControl/>
        <w:numPr>
          <w:ilvl w:val="0"/>
          <w:numId w:val="4"/>
        </w:numPr>
        <w:suppressLineNumbers w:val="0"/>
        <w:jc w:val="left"/>
        <w:rPr>
          <w:rFonts w:hint="eastAsia" w:ascii="Segoe UI" w:hAnsi="Segoe UI" w:cs="Segoe UI"/>
          <w:b/>
          <w:bCs/>
          <w:i w:val="0"/>
          <w:iCs w:val="0"/>
          <w:caps w:val="0"/>
          <w:color w:val="0F1115"/>
          <w:spacing w:val="0"/>
          <w:sz w:val="44"/>
          <w:szCs w:val="44"/>
          <w:shd w:val="clear" w:color="auto" w:fill="FFFFFF"/>
          <w:lang w:val="en-US" w:eastAsia="zh-CN"/>
        </w:rPr>
      </w:pPr>
      <w:r>
        <w:rPr>
          <w:rFonts w:hint="eastAsia" w:ascii="Segoe UI" w:hAnsi="Segoe UI" w:cs="Segoe UI"/>
          <w:b/>
          <w:bCs/>
          <w:i w:val="0"/>
          <w:iCs w:val="0"/>
          <w:caps w:val="0"/>
          <w:color w:val="0F1115"/>
          <w:spacing w:val="0"/>
          <w:sz w:val="44"/>
          <w:szCs w:val="44"/>
          <w:shd w:val="clear" w:color="auto" w:fill="FFFFFF"/>
          <w:lang w:val="en-US" w:eastAsia="zh-CN"/>
        </w:rPr>
        <w:t>进出口银行</w:t>
      </w:r>
      <w:r>
        <w:rPr>
          <w:rFonts w:hint="eastAsia" w:ascii="Segoe UI" w:hAnsi="Segoe UI" w:cs="Segoe UI"/>
          <w:b/>
          <w:bCs/>
          <w:i w:val="0"/>
          <w:iCs w:val="0"/>
          <w:caps w:val="0"/>
          <w:color w:val="0F1115"/>
          <w:spacing w:val="0"/>
          <w:sz w:val="24"/>
          <w:szCs w:val="24"/>
          <w:shd w:val="clear" w:color="auto" w:fill="FFFFFF"/>
          <w:lang w:val="en-US" w:eastAsia="zh-CN"/>
        </w:rPr>
        <w:t>笔试时长：180 分钟（3 小时，线下统一机考）</w:t>
      </w:r>
    </w:p>
    <w:p w14:paraId="03382D34">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国开行与另外两家政策性银行笔试核心差异</w:t>
      </w:r>
    </w:p>
    <w:p w14:paraId="1AE3C97A">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 xml:space="preserve"> 1. 进出口银行：英语权重最高，笔试自带计算机专业卷；</w:t>
      </w:r>
    </w:p>
    <w:p w14:paraId="2E9FE96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 农发行：笔试单独设置计算机后端专业课，三农、粮食题目极多；</w:t>
      </w:r>
    </w:p>
    <w:p w14:paraId="4F014D98">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3. 国开行：笔试纯通用能力，技术全部压在面试，申论分值权重最高。</w:t>
      </w:r>
    </w:p>
    <w:p w14:paraId="6124ED68">
      <w:pPr>
        <w:numPr>
          <w:ilvl w:val="0"/>
          <w:numId w:val="0"/>
        </w:numPr>
        <w:rPr>
          <w:rFonts w:hint="eastAsia" w:ascii="Segoe UI" w:hAnsi="Segoe UI" w:cs="Segoe UI"/>
          <w:b/>
          <w:bCs/>
          <w:i w:val="0"/>
          <w:iCs w:val="0"/>
          <w:caps w:val="0"/>
          <w:color w:val="0F1115"/>
          <w:spacing w:val="0"/>
          <w:sz w:val="44"/>
          <w:szCs w:val="44"/>
          <w:shd w:val="clear" w:color="auto" w:fill="FFFFFF"/>
          <w:lang w:val="en-US" w:eastAsia="zh-CN"/>
        </w:rPr>
      </w:pPr>
    </w:p>
    <w:p w14:paraId="30612B89">
      <w:pPr>
        <w:keepNext w:val="0"/>
        <w:keepLines w:val="0"/>
        <w:widowControl/>
        <w:numPr>
          <w:ilvl w:val="0"/>
          <w:numId w:val="0"/>
        </w:numPr>
        <w:suppressLineNumbers w:val="0"/>
        <w:jc w:val="left"/>
        <w:rPr>
          <w:rFonts w:hint="eastAsia"/>
          <w:b w:val="0"/>
          <w:bCs w:val="0"/>
          <w:sz w:val="24"/>
          <w:szCs w:val="24"/>
          <w:lang w:val="en-US" w:eastAsia="zh-CN"/>
        </w:rPr>
      </w:pPr>
      <w:r>
        <w:rPr>
          <w:rFonts w:hint="eastAsia"/>
          <w:b/>
          <w:bCs/>
          <w:sz w:val="28"/>
          <w:szCs w:val="28"/>
          <w:lang w:val="en-US" w:eastAsia="zh-CN"/>
        </w:rPr>
        <w:t>1、专业知识</w:t>
      </w:r>
      <w:r>
        <w:rPr>
          <w:rFonts w:hint="eastAsia"/>
          <w:b w:val="0"/>
          <w:bCs w:val="0"/>
          <w:sz w:val="24"/>
          <w:szCs w:val="24"/>
          <w:lang w:val="en-US" w:eastAsia="zh-CN"/>
        </w:rPr>
        <w:t>（建议深挖计算机专业八股文，数据库（重中之重，银行必考）</w:t>
      </w:r>
    </w:p>
    <w:p w14:paraId="252206C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MySQL 索引、事务隔离级别、MVCC、锁机制、SQL 优化、分库分表、事务一致性、ACID、幂等性</w:t>
      </w:r>
    </w:p>
    <w:p w14:paraId="08E10916">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操作系统</w:t>
      </w:r>
    </w:p>
    <w:p w14:paraId="280B6FAD">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进程 / 线程、内存管理、IO 模型、死锁、调度算法</w:t>
      </w:r>
    </w:p>
    <w:p w14:paraId="1C07175E">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计算机网络</w:t>
      </w:r>
    </w:p>
    <w:p w14:paraId="52E65CCB">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TCP/IP、HTTP/HTTPS、TCP 三次握手四次挥手、DNS、负载均衡</w:t>
      </w:r>
    </w:p>
    <w:p w14:paraId="3BF128E5">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数据结构与算法</w:t>
      </w:r>
    </w:p>
    <w:p w14:paraId="7E9E6834">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链表、树、排序、栈队列、哈希表；以概念选择题为主，无大量手写算法</w:t>
      </w:r>
    </w:p>
    <w:p w14:paraId="6685E82D">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后端开发语言（Java 为主）</w:t>
      </w:r>
    </w:p>
    <w:p w14:paraId="79B14BCA">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Java 基础、JVM、集合、多线程、Spring 基础；少量 Go 基础概念</w:t>
      </w:r>
    </w:p>
    <w:p w14:paraId="7B3BD27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分布式中间件（高频）</w:t>
      </w:r>
    </w:p>
    <w:p w14:paraId="5F135FBA">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Redis、RabbitMQ 消息队列、分布式锁、缓存一致性</w:t>
      </w:r>
    </w:p>
    <w:p w14:paraId="3E7DAEFA">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信息安全（契合你本科信息安全）</w:t>
      </w:r>
    </w:p>
    <w:p w14:paraId="636FC131">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加密算法 RSA/AES、国密、数字签名、数据脱敏、访问控制、网络攻防基础</w:t>
      </w:r>
    </w:p>
    <w:p w14:paraId="21986CAF">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软件工程 &amp; 运维基础</w:t>
      </w:r>
    </w:p>
    <w:p w14:paraId="77D7AD38">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测试理论、自动化测试、Linux 基础、容器基础概念</w:t>
      </w:r>
    </w:p>
    <w:p w14:paraId="38748C1E">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新兴方向：时序数据库、微服务、国产化适配（信创）概念</w:t>
      </w:r>
    </w:p>
    <w:p w14:paraId="12FDE6A3">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提示：不考前端、深度学习等偏向前端 / AI 内容。）</w:t>
      </w:r>
    </w:p>
    <w:p w14:paraId="7DCFDDF7">
      <w:pPr>
        <w:keepNext w:val="0"/>
        <w:keepLines w:val="0"/>
        <w:widowControl/>
        <w:numPr>
          <w:ilvl w:val="0"/>
          <w:numId w:val="0"/>
        </w:numPr>
        <w:suppressLineNumbers w:val="0"/>
        <w:jc w:val="left"/>
        <w:rPr>
          <w:rFonts w:hint="eastAsia"/>
          <w:b w:val="0"/>
          <w:bCs w:val="0"/>
          <w:sz w:val="24"/>
          <w:szCs w:val="24"/>
          <w:lang w:val="en-US" w:eastAsia="zh-CN"/>
        </w:rPr>
      </w:pPr>
      <w:r>
        <w:rPr>
          <w:rFonts w:hint="eastAsia"/>
          <w:b/>
          <w:bCs/>
          <w:sz w:val="28"/>
          <w:szCs w:val="28"/>
          <w:lang w:val="en-US" w:eastAsia="zh-CN"/>
        </w:rPr>
        <w:t>2、英语</w:t>
      </w:r>
      <w:r>
        <w:rPr>
          <w:rFonts w:hint="eastAsia"/>
          <w:b w:val="0"/>
          <w:bCs w:val="0"/>
          <w:sz w:val="24"/>
          <w:szCs w:val="24"/>
          <w:lang w:val="en-US" w:eastAsia="zh-CN"/>
        </w:rPr>
        <w:t>（占25%，选词填空和阅读理解，难度约六级，做真题，翻译金融时政语句，写英文邮件/小作文。阅读材料多涉及商务，经济，国际贸易，）</w:t>
      </w:r>
    </w:p>
    <w:p w14:paraId="090A6C41">
      <w:pPr>
        <w:keepNext w:val="0"/>
        <w:keepLines w:val="0"/>
        <w:widowControl/>
        <w:numPr>
          <w:ilvl w:val="0"/>
          <w:numId w:val="0"/>
        </w:numPr>
        <w:suppressLineNumbers w:val="0"/>
        <w:jc w:val="left"/>
        <w:rPr>
          <w:rFonts w:hint="eastAsia"/>
          <w:b/>
          <w:bCs/>
          <w:sz w:val="28"/>
          <w:szCs w:val="28"/>
          <w:lang w:val="en-US" w:eastAsia="zh-CN"/>
        </w:rPr>
      </w:pPr>
      <w:r>
        <w:rPr>
          <w:rFonts w:hint="eastAsia"/>
          <w:b/>
          <w:bCs/>
          <w:sz w:val="28"/>
          <w:szCs w:val="28"/>
          <w:lang w:val="en-US" w:eastAsia="zh-CN"/>
        </w:rPr>
        <w:t>3、行测</w:t>
      </w:r>
    </w:p>
    <w:p w14:paraId="491D143F">
      <w:pPr>
        <w:keepNext w:val="0"/>
        <w:keepLines w:val="0"/>
        <w:widowControl/>
        <w:numPr>
          <w:ilvl w:val="0"/>
          <w:numId w:val="0"/>
        </w:numPr>
        <w:suppressLineNumbers w:val="0"/>
        <w:jc w:val="left"/>
        <w:rPr>
          <w:rFonts w:hint="eastAsia"/>
          <w:b/>
          <w:bCs/>
          <w:sz w:val="28"/>
          <w:szCs w:val="28"/>
          <w:lang w:val="en-US" w:eastAsia="zh-CN"/>
        </w:rPr>
      </w:pPr>
      <w:r>
        <w:rPr>
          <w:rFonts w:hint="eastAsia"/>
          <w:b/>
          <w:bCs/>
          <w:sz w:val="28"/>
          <w:szCs w:val="28"/>
          <w:lang w:val="en-US" w:eastAsia="zh-CN"/>
        </w:rPr>
        <w:t>4、综合知识</w:t>
      </w:r>
    </w:p>
    <w:p w14:paraId="01EFD4A4">
      <w:pPr>
        <w:numPr>
          <w:ilvl w:val="0"/>
          <w:numId w:val="5"/>
        </w:numPr>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进出口银行定位、机构性质</w:t>
      </w:r>
    </w:p>
    <w:p w14:paraId="3FE1B5CB">
      <w:pPr>
        <w:widowControl w:val="0"/>
        <w:numPr>
          <w:ilvl w:val="0"/>
          <w:numId w:val="0"/>
        </w:numPr>
        <w:jc w:val="both"/>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由国家出资设立、直属国务院领导、具有独立法人地位的国有政策性银行（不是商业银行、不是央企、不是监管机构）。</w:t>
      </w:r>
    </w:p>
    <w:p w14:paraId="00EF7A94">
      <w:pPr>
        <w:numPr>
          <w:ilvl w:val="0"/>
          <w:numId w:val="5"/>
        </w:numPr>
        <w:ind w:left="0" w:leftChars="0" w:firstLine="0" w:firstLine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主营业务（出口信贷、海外项目融资、保函、国际结算）</w:t>
      </w:r>
    </w:p>
    <w:p w14:paraId="27979A6F">
      <w:pPr>
        <w:numPr>
          <w:ilvl w:val="0"/>
          <w:numId w:val="5"/>
        </w:numPr>
        <w:ind w:left="0" w:leftChars="0" w:firstLine="0" w:firstLine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核心职能：支持对外贸易、对外投资、“一带一路”、跨境基建。</w:t>
      </w:r>
    </w:p>
    <w:p w14:paraId="3379C860">
      <w:pPr>
        <w:numPr>
          <w:ilvl w:val="0"/>
          <w:numId w:val="5"/>
        </w:numPr>
        <w:ind w:left="0" w:leftChars="0" w:firstLine="0" w:firstLineChars="0"/>
        <w:rPr>
          <w:color w:val="000000"/>
          <w:sz w:val="24"/>
          <w:szCs w:val="24"/>
        </w:rPr>
      </w:pPr>
      <w:r>
        <w:rPr>
          <w:rFonts w:hint="eastAsia" w:ascii="Segoe UI" w:hAnsi="Segoe UI" w:cs="Segoe UI"/>
          <w:b w:val="0"/>
          <w:bCs w:val="0"/>
          <w:i w:val="0"/>
          <w:iCs w:val="0"/>
          <w:caps w:val="0"/>
          <w:color w:val="0F1115"/>
          <w:spacing w:val="0"/>
          <w:sz w:val="24"/>
          <w:szCs w:val="24"/>
          <w:shd w:val="clear" w:color="auto" w:fill="FFFFFF"/>
          <w:lang w:val="en-US" w:eastAsia="zh-CN"/>
        </w:rPr>
        <w:t>成立背景：</w:t>
      </w:r>
      <w:r>
        <w:rPr>
          <w:rFonts w:ascii="Symbol" w:hAnsi="Symbol" w:eastAsia="Symbol" w:cs="Symbol"/>
          <w:sz w:val="24"/>
        </w:rPr>
        <w:t>·</w:t>
      </w:r>
      <w:r>
        <w:rPr>
          <w:rFonts w:hint="eastAsia" w:ascii="宋体" w:hAnsi="宋体" w:eastAsia="宋体" w:cs="宋体"/>
          <w:sz w:val="24"/>
        </w:rPr>
        <w:t xml:space="preserve">  </w:t>
      </w:r>
      <w:r>
        <w:rPr>
          <w:rStyle w:val="11"/>
          <w:color w:val="000000"/>
          <w:sz w:val="24"/>
          <w:szCs w:val="24"/>
        </w:rPr>
        <w:t>成立时间</w:t>
      </w:r>
      <w:r>
        <w:rPr>
          <w:color w:val="000000"/>
          <w:sz w:val="24"/>
          <w:szCs w:val="24"/>
        </w:rPr>
        <w:t>：</w:t>
      </w:r>
      <w:r>
        <w:rPr>
          <w:rStyle w:val="11"/>
          <w:color w:val="000000"/>
          <w:sz w:val="24"/>
          <w:szCs w:val="24"/>
        </w:rPr>
        <w:t>1994 年 4 月 26 日成立，7 月 1 日正式开业</w:t>
      </w:r>
    </w:p>
    <w:p w14:paraId="64C2AC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rStyle w:val="11"/>
          <w:color w:val="000000"/>
          <w:sz w:val="24"/>
          <w:szCs w:val="24"/>
        </w:rPr>
        <w:t>政策起源</w:t>
      </w:r>
      <w:r>
        <w:rPr>
          <w:color w:val="000000"/>
          <w:sz w:val="24"/>
          <w:szCs w:val="24"/>
        </w:rPr>
        <w:t xml:space="preserve"> 1993 年十四届三中全会《中共中央关于建立社会主义市场经济体制若干问题的决定》，明确提出组建进出口信贷银行，作为政策性银行，完善外贸金融支撑体系。</w:t>
      </w:r>
    </w:p>
    <w:p w14:paraId="3C37C86B">
      <w:pPr>
        <w:numPr>
          <w:ilvl w:val="0"/>
          <w:numId w:val="0"/>
        </w:numPr>
        <w:ind w:left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5、核心业务品种：出口信贷、境外投资贷款。</w:t>
      </w:r>
    </w:p>
    <w:p w14:paraId="2BC74FA2">
      <w:pPr>
        <w:numPr>
          <w:ilvl w:val="0"/>
          <w:numId w:val="0"/>
        </w:numPr>
        <w:ind w:left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6、少量基础国际金融常识：</w:t>
      </w:r>
    </w:p>
    <w:p w14:paraId="770BB02C">
      <w:pPr>
        <w:numPr>
          <w:ilvl w:val="0"/>
          <w:numId w:val="0"/>
        </w:numPr>
        <w:ind w:left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信用证：</w:t>
      </w:r>
    </w:p>
    <w:p w14:paraId="1EFF6672">
      <w:pPr>
        <w:numPr>
          <w:ilvl w:val="0"/>
          <w:numId w:val="0"/>
        </w:numPr>
        <w:ind w:left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u w:val="single"/>
          <w:shd w:val="clear" w:color="auto" w:fill="FFFFFF"/>
          <w:lang w:val="en-US" w:eastAsia="zh-CN"/>
        </w:rPr>
        <w:t xml:space="preserve">1. </w:t>
      </w:r>
      <w:r>
        <w:rPr>
          <w:rFonts w:hint="eastAsia" w:ascii="Segoe UI" w:hAnsi="Segoe UI" w:cs="Segoe UI"/>
          <w:b w:val="0"/>
          <w:bCs w:val="0"/>
          <w:i w:val="0"/>
          <w:iCs w:val="0"/>
          <w:caps w:val="0"/>
          <w:color w:val="0F1115"/>
          <w:spacing w:val="0"/>
          <w:sz w:val="24"/>
          <w:szCs w:val="24"/>
          <w:shd w:val="clear" w:color="auto" w:fill="FFFFFF"/>
          <w:lang w:val="en-US" w:eastAsia="zh-CN"/>
        </w:rPr>
        <w:t>定义</w:t>
      </w:r>
    </w:p>
    <w:p w14:paraId="6002627D">
      <w:pPr>
        <w:numPr>
          <w:ilvl w:val="0"/>
          <w:numId w:val="0"/>
        </w:numPr>
        <w:ind w:left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开证银行应进口商（申请人）申请，向出口商（受益人）开立的有条件书面付款承诺；在受益人提交符合信用证条款规定单据时，银行承担付款责任。</w:t>
      </w:r>
    </w:p>
    <w:p w14:paraId="4568C81E">
      <w:pPr>
        <w:numPr>
          <w:ilvl w:val="0"/>
          <w:numId w:val="0"/>
        </w:numPr>
        <w:ind w:left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u w:val="single"/>
          <w:shd w:val="clear" w:color="auto" w:fill="FFFFFF"/>
          <w:lang w:val="en-US" w:eastAsia="zh-CN"/>
        </w:rPr>
        <w:t>2.</w:t>
      </w:r>
      <w:r>
        <w:rPr>
          <w:rFonts w:hint="eastAsia" w:ascii="Segoe UI" w:hAnsi="Segoe UI" w:cs="Segoe UI"/>
          <w:b w:val="0"/>
          <w:bCs w:val="0"/>
          <w:i w:val="0"/>
          <w:iCs w:val="0"/>
          <w:caps w:val="0"/>
          <w:color w:val="0F1115"/>
          <w:spacing w:val="0"/>
          <w:sz w:val="24"/>
          <w:szCs w:val="24"/>
          <w:shd w:val="clear" w:color="auto" w:fill="FFFFFF"/>
          <w:lang w:val="en-US" w:eastAsia="zh-CN"/>
        </w:rPr>
        <w:t xml:space="preserve"> 三大核心特征（选择题高频）</w:t>
      </w:r>
    </w:p>
    <w:p w14:paraId="7B51182D">
      <w:pPr>
        <w:numPr>
          <w:ilvl w:val="0"/>
          <w:numId w:val="0"/>
        </w:numPr>
        <w:ind w:left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① 银行信用：银行承担第一性付款责任（区别于托收、汇付的商业信用）；</w:t>
      </w:r>
    </w:p>
    <w:p w14:paraId="4B93DC87">
      <w:pPr>
        <w:numPr>
          <w:ilvl w:val="0"/>
          <w:numId w:val="0"/>
        </w:numPr>
        <w:ind w:left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② 独立抽象性（独立性原则）：信用证独立于进出口双方贸易合同，银行不受买卖合同约束；</w:t>
      </w:r>
    </w:p>
    <w:p w14:paraId="6FCCB4BA">
      <w:pPr>
        <w:numPr>
          <w:ilvl w:val="0"/>
          <w:numId w:val="0"/>
        </w:numPr>
        <w:ind w:left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 xml:space="preserve">③ 凭单付款：银行只审核单据，不审核货物本身，满足 “单单一致、单证一致” 即付款。     </w:t>
      </w:r>
    </w:p>
    <w:p w14:paraId="0C2D57DB">
      <w:pPr>
        <w:numPr>
          <w:ilvl w:val="0"/>
          <w:numId w:val="0"/>
        </w:numPr>
        <w:ind w:leftChars="0"/>
        <w:rPr>
          <w:rFonts w:hint="eastAsia" w:ascii="Segoe UI" w:hAnsi="Segoe UI" w:cs="Segoe UI"/>
          <w:b w:val="0"/>
          <w:bCs w:val="0"/>
          <w:i w:val="0"/>
          <w:iCs w:val="0"/>
          <w:caps w:val="0"/>
          <w:color w:val="0F1115"/>
          <w:spacing w:val="0"/>
          <w:sz w:val="24"/>
          <w:szCs w:val="24"/>
          <w:shd w:val="clear" w:color="auto" w:fill="FFFFFF"/>
          <w:lang w:val="en-US" w:eastAsia="zh-CN"/>
        </w:rPr>
      </w:pPr>
    </w:p>
    <w:p w14:paraId="29C6274A">
      <w:pPr>
        <w:numPr>
          <w:ilvl w:val="0"/>
          <w:numId w:val="0"/>
        </w:numPr>
        <w:ind w:left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国际收支基础概念：</w:t>
      </w:r>
    </w:p>
    <w:p w14:paraId="389EF11B">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1. 定义</w:t>
      </w:r>
    </w:p>
    <w:p w14:paraId="68429FA3">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一定时期内（流量概念，非存量），一国居民与非居民之间全部经济交易的系统记录。</w:t>
      </w:r>
    </w:p>
    <w:p w14:paraId="47CA9A0B">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关键词：居民≠公民，以经济利益中心划分；流量概念。</w:t>
      </w:r>
    </w:p>
    <w:p w14:paraId="5CB2FDEF">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 载体：国际收支平衡表（IMF 标准六大版）</w:t>
      </w:r>
    </w:p>
    <w:p w14:paraId="3B71630F">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三大账户结构（单选 / 多选高频）</w:t>
      </w:r>
    </w:p>
    <w:p w14:paraId="605CCBBE">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经常账户（最基础、最重要）</w:t>
      </w:r>
    </w:p>
    <w:p w14:paraId="0B1F35AB">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货物贸易（进出口）、服务贸易、初次收入（投资收益、薪酬）、二次收入（无偿转移、捐赠）</w:t>
      </w:r>
    </w:p>
    <w:p w14:paraId="43126FC8">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资本与金融账户</w:t>
      </w:r>
    </w:p>
    <w:p w14:paraId="2F303EE6">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资本账户；金融账户：直接投资、证券投资、其他投资、储备资产（外汇储备、黄金、特别提款权 SDR）</w:t>
      </w:r>
    </w:p>
    <w:p w14:paraId="03EC6A58">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净误差与遗漏：平衡统计差额</w:t>
      </w:r>
    </w:p>
    <w:p w14:paraId="76955149">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3. 基础概念：顺差、逆差</w:t>
      </w:r>
    </w:p>
    <w:p w14:paraId="44A56908">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经常账户顺差：出口＞进口，对外净输出商品服务；</w:t>
      </w:r>
    </w:p>
    <w:p w14:paraId="0B8CD22F">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经常账户逆差：进口＞出口；</w:t>
      </w:r>
    </w:p>
    <w:p w14:paraId="47E97C8D">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宏观结论：一国经常账户差额 = 本国储蓄 − 投资。</w:t>
      </w:r>
    </w:p>
    <w:p w14:paraId="1FFCA74E">
      <w:pPr>
        <w:keepNext w:val="0"/>
        <w:keepLines w:val="0"/>
        <w:widowControl/>
        <w:numPr>
          <w:ilvl w:val="0"/>
          <w:numId w:val="0"/>
        </w:numPr>
        <w:suppressLineNumbers w:val="0"/>
        <w:jc w:val="left"/>
        <w:rPr>
          <w:rFonts w:hint="default"/>
          <w:b/>
          <w:bCs/>
          <w:sz w:val="28"/>
          <w:szCs w:val="28"/>
          <w:lang w:val="en-US" w:eastAsia="zh-CN"/>
        </w:rPr>
      </w:pPr>
      <w:r>
        <w:rPr>
          <w:rFonts w:hint="eastAsia"/>
          <w:b/>
          <w:bCs/>
          <w:sz w:val="28"/>
          <w:szCs w:val="28"/>
          <w:lang w:val="en-US" w:eastAsia="zh-CN"/>
        </w:rPr>
        <w:t>5、企业文化：</w:t>
      </w:r>
    </w:p>
    <w:p w14:paraId="52D4C45B">
      <w:pPr>
        <w:pStyle w:val="8"/>
        <w:keepNext w:val="0"/>
        <w:keepLines w:val="0"/>
        <w:widowControl/>
        <w:numPr>
          <w:ilvl w:val="0"/>
          <w:numId w:val="0"/>
        </w:numPr>
        <w:suppressLineNumbers w:val="0"/>
        <w:spacing w:line="21" w:lineRule="atLeast"/>
        <w:ind w:right="-226" w:rightChars="0"/>
        <w:rPr>
          <w:rFonts w:ascii="Helvetica" w:hAnsi="Helvetica" w:eastAsia="Helvetica" w:cs="Helvetica"/>
          <w:color w:val="333333"/>
          <w:sz w:val="21"/>
          <w:szCs w:val="21"/>
          <w:shd w:val="clear" w:color="auto" w:fill="FFFFFF"/>
        </w:rPr>
      </w:pPr>
      <w:r>
        <w:rPr>
          <w:rFonts w:hint="eastAsia" w:ascii="Helvetica" w:hAnsi="Helvetica" w:cs="Helvetica"/>
          <w:color w:val="333333"/>
          <w:sz w:val="21"/>
          <w:szCs w:val="21"/>
          <w:shd w:val="clear" w:color="auto" w:fill="FFFFFF"/>
          <w:lang w:val="en-US" w:eastAsia="zh-CN"/>
        </w:rPr>
        <w:t>1、</w:t>
      </w:r>
      <w:r>
        <w:rPr>
          <w:rFonts w:ascii="Helvetica" w:hAnsi="Helvetica" w:eastAsia="Helvetica" w:cs="Helvetica"/>
          <w:color w:val="333333"/>
          <w:sz w:val="21"/>
          <w:szCs w:val="21"/>
          <w:shd w:val="clear" w:color="auto" w:fill="FFFFFF"/>
        </w:rPr>
        <w:t>中国进出口银行（以下简称进出口银行）是由国家出资设立、直属国务院领导、支持中国对外经济贸易投资发展与国际经济合作、具有独立法人地位的国有政策性银行。</w:t>
      </w:r>
    </w:p>
    <w:p w14:paraId="42FA6C11">
      <w:pPr>
        <w:pStyle w:val="8"/>
        <w:keepNext w:val="0"/>
        <w:keepLines w:val="0"/>
        <w:widowControl/>
        <w:numPr>
          <w:ilvl w:val="0"/>
          <w:numId w:val="0"/>
        </w:numPr>
        <w:suppressLineNumbers w:val="0"/>
        <w:spacing w:line="21" w:lineRule="atLeast"/>
        <w:ind w:right="-226" w:rightChars="0"/>
        <w:rPr>
          <w:rFonts w:ascii="Helvetica" w:hAnsi="Helvetica" w:eastAsia="Helvetica" w:cs="Helvetica"/>
          <w:color w:val="333333"/>
          <w:sz w:val="21"/>
          <w:szCs w:val="21"/>
          <w:shd w:val="clear" w:color="auto" w:fill="FFFFFF"/>
        </w:rPr>
      </w:pPr>
      <w:r>
        <w:rPr>
          <w:rFonts w:hint="eastAsia" w:ascii="Helvetica" w:hAnsi="Helvetica" w:cs="Helvetica"/>
          <w:color w:val="333333"/>
          <w:sz w:val="21"/>
          <w:szCs w:val="21"/>
          <w:shd w:val="clear" w:color="auto" w:fill="FFFFFF"/>
          <w:lang w:val="en-US" w:eastAsia="zh-CN"/>
        </w:rPr>
        <w:t>2、</w:t>
      </w:r>
      <w:r>
        <w:rPr>
          <w:rFonts w:ascii="Helvetica" w:hAnsi="Helvetica" w:eastAsia="Helvetica" w:cs="Helvetica"/>
          <w:color w:val="333333"/>
          <w:sz w:val="21"/>
          <w:szCs w:val="21"/>
          <w:shd w:val="clear" w:color="auto" w:fill="FFFFFF"/>
        </w:rPr>
        <w:t>依托国家信用支持，积极发挥在</w:t>
      </w:r>
      <w:r>
        <w:rPr>
          <w:rFonts w:ascii="Helvetica" w:hAnsi="Helvetica" w:eastAsia="Helvetica" w:cs="Helvetica"/>
          <w:color w:val="333333"/>
          <w:sz w:val="21"/>
          <w:szCs w:val="21"/>
          <w:u w:val="single"/>
          <w:shd w:val="clear" w:color="auto" w:fill="FFFFFF"/>
        </w:rPr>
        <w:t>稳增长、调结构、支持外贸发展、实施“走出去”战略</w:t>
      </w:r>
      <w:r>
        <w:rPr>
          <w:rFonts w:ascii="Helvetica" w:hAnsi="Helvetica" w:eastAsia="Helvetica" w:cs="Helvetica"/>
          <w:color w:val="333333"/>
          <w:sz w:val="21"/>
          <w:szCs w:val="21"/>
          <w:shd w:val="clear" w:color="auto" w:fill="FFFFFF"/>
        </w:rPr>
        <w:t>等方面的重要作用，加大对重点领域和薄弱环节的支持力度，促进经济社会持续健康发展。</w:t>
      </w:r>
    </w:p>
    <w:p w14:paraId="6FF096FC">
      <w:pPr>
        <w:pStyle w:val="8"/>
        <w:keepNext w:val="0"/>
        <w:keepLines w:val="0"/>
        <w:widowControl/>
        <w:numPr>
          <w:ilvl w:val="0"/>
          <w:numId w:val="0"/>
        </w:numPr>
        <w:suppressLineNumbers w:val="0"/>
        <w:spacing w:line="21" w:lineRule="atLeast"/>
        <w:ind w:right="-226" w:rightChars="0"/>
      </w:pPr>
      <w:r>
        <w:rPr>
          <w:rFonts w:hint="eastAsia" w:ascii="Helvetica" w:hAnsi="Helvetica" w:cs="Helvetica"/>
          <w:color w:val="333333"/>
          <w:sz w:val="21"/>
          <w:szCs w:val="21"/>
          <w:shd w:val="clear" w:color="auto" w:fill="FFFFFF"/>
          <w:lang w:val="en-US" w:eastAsia="zh-CN"/>
        </w:rPr>
        <w:t>3、</w:t>
      </w:r>
      <w:r>
        <w:rPr>
          <w:rFonts w:ascii="Helvetica" w:hAnsi="Helvetica" w:eastAsia="Helvetica" w:cs="Helvetica"/>
          <w:color w:val="333333"/>
          <w:sz w:val="21"/>
          <w:szCs w:val="21"/>
          <w:shd w:val="clear" w:color="auto" w:fill="FFFFFF"/>
        </w:rPr>
        <w:t>进出口银行的经营宗旨是</w:t>
      </w:r>
      <w:r>
        <w:rPr>
          <w:rFonts w:ascii="Helvetica" w:hAnsi="Helvetica" w:eastAsia="Helvetica" w:cs="Helvetica"/>
          <w:color w:val="333333"/>
          <w:sz w:val="21"/>
          <w:szCs w:val="21"/>
          <w:u w:val="single"/>
          <w:shd w:val="clear" w:color="auto" w:fill="FFFFFF"/>
        </w:rPr>
        <w:t>紧紧围绕服务国家战略，建设定位明确、业务清晰、功能突出、资本充足、治理规范、内控严密、运营安全、服务良好、具备可持续发展能力</w:t>
      </w:r>
      <w:r>
        <w:rPr>
          <w:rFonts w:ascii="Helvetica" w:hAnsi="Helvetica" w:eastAsia="Helvetica" w:cs="Helvetica"/>
          <w:color w:val="333333"/>
          <w:sz w:val="21"/>
          <w:szCs w:val="21"/>
          <w:shd w:val="clear" w:color="auto" w:fill="FFFFFF"/>
        </w:rPr>
        <w:t>的政策性银行。</w:t>
      </w:r>
    </w:p>
    <w:p w14:paraId="0FDAF404">
      <w:pPr>
        <w:pStyle w:val="8"/>
        <w:keepNext w:val="0"/>
        <w:keepLines w:val="0"/>
        <w:widowControl/>
        <w:suppressLineNumbers w:val="0"/>
        <w:spacing w:line="21" w:lineRule="atLeast"/>
        <w:ind w:left="-226" w:right="-226" w:firstLine="420"/>
        <w:rPr>
          <w:rFonts w:hint="default" w:ascii="Helvetica" w:hAnsi="Helvetica" w:eastAsia="Helvetica" w:cs="Helvetica"/>
          <w:color w:val="333333"/>
          <w:sz w:val="21"/>
          <w:szCs w:val="21"/>
          <w:shd w:val="clear" w:color="auto" w:fill="FFFFFF"/>
        </w:rPr>
      </w:pPr>
      <w:r>
        <w:rPr>
          <w:rFonts w:hint="eastAsia" w:ascii="Helvetica" w:hAnsi="Helvetica" w:cs="Helvetica"/>
          <w:color w:val="333333"/>
          <w:sz w:val="21"/>
          <w:szCs w:val="21"/>
          <w:shd w:val="clear" w:color="auto" w:fill="FFFFFF"/>
          <w:lang w:val="en-US" w:eastAsia="zh-CN"/>
        </w:rPr>
        <w:t>4、</w:t>
      </w:r>
      <w:r>
        <w:rPr>
          <w:rFonts w:hint="default" w:ascii="Helvetica" w:hAnsi="Helvetica" w:eastAsia="Helvetica" w:cs="Helvetica"/>
          <w:color w:val="333333"/>
          <w:sz w:val="21"/>
          <w:szCs w:val="21"/>
          <w:shd w:val="clear" w:color="auto" w:fill="FFFFFF"/>
        </w:rPr>
        <w:t>进出口银行</w:t>
      </w:r>
      <w:r>
        <w:rPr>
          <w:rFonts w:hint="default" w:ascii="Helvetica" w:hAnsi="Helvetica" w:eastAsia="Helvetica" w:cs="Helvetica"/>
          <w:color w:val="333333"/>
          <w:sz w:val="21"/>
          <w:szCs w:val="21"/>
          <w:u w:val="single"/>
          <w:shd w:val="clear" w:color="auto" w:fill="FFFFFF"/>
        </w:rPr>
        <w:t>支持外经贸发展和跨境投资，“一带一路”建设、国际产能和装备制造合作，科技、文化以及中小企业“走出去”和开放型经济建设</w:t>
      </w:r>
      <w:r>
        <w:rPr>
          <w:rFonts w:hint="default" w:ascii="Helvetica" w:hAnsi="Helvetica" w:eastAsia="Helvetica" w:cs="Helvetica"/>
          <w:color w:val="333333"/>
          <w:sz w:val="21"/>
          <w:szCs w:val="21"/>
          <w:shd w:val="clear" w:color="auto" w:fill="FFFFFF"/>
        </w:rPr>
        <w:t>等领域。</w:t>
      </w:r>
    </w:p>
    <w:p w14:paraId="6D9808EB">
      <w:pPr>
        <w:pStyle w:val="8"/>
        <w:keepNext w:val="0"/>
        <w:keepLines w:val="0"/>
        <w:widowControl/>
        <w:suppressLineNumbers w:val="0"/>
        <w:spacing w:line="21" w:lineRule="atLeast"/>
        <w:ind w:right="-226"/>
        <w:rPr>
          <w:rFonts w:hint="default" w:ascii="Helvetica" w:hAnsi="Helvetica" w:eastAsia="Helvetica" w:cs="Helvetica"/>
          <w:color w:val="333333"/>
          <w:sz w:val="21"/>
          <w:szCs w:val="21"/>
          <w:shd w:val="clear" w:color="auto" w:fill="FFFFFF"/>
        </w:rPr>
      </w:pPr>
      <w:r>
        <w:rPr>
          <w:rFonts w:hint="eastAsia" w:ascii="Helvetica" w:hAnsi="Helvetica" w:cs="Helvetica"/>
          <w:color w:val="333333"/>
          <w:sz w:val="21"/>
          <w:szCs w:val="21"/>
          <w:highlight w:val="none"/>
          <w:u w:val="single"/>
          <w:shd w:val="clear" w:color="auto" w:fill="FFFFFF"/>
          <w:lang w:val="en-US" w:eastAsia="zh-CN"/>
        </w:rPr>
        <w:t>5、</w:t>
      </w:r>
      <w:r>
        <w:rPr>
          <w:rFonts w:hint="default" w:ascii="Helvetica" w:hAnsi="Helvetica" w:eastAsia="Helvetica" w:cs="Helvetica"/>
          <w:color w:val="333333"/>
          <w:sz w:val="21"/>
          <w:szCs w:val="21"/>
          <w:highlight w:val="none"/>
          <w:u w:val="single"/>
          <w:shd w:val="clear" w:color="auto" w:fill="FFFFFF"/>
        </w:rPr>
        <w:t>新时代企业文化核心理念</w:t>
      </w:r>
      <w:r>
        <w:rPr>
          <w:rFonts w:hint="eastAsia" w:ascii="Helvetica" w:hAnsi="Helvetica" w:cs="Helvetica"/>
          <w:color w:val="333333"/>
          <w:sz w:val="21"/>
          <w:szCs w:val="21"/>
          <w:highlight w:val="none"/>
          <w:shd w:val="clear" w:color="auto" w:fill="FFFFFF"/>
          <w:lang w:eastAsia="zh-CN"/>
        </w:rPr>
        <w:t>：</w:t>
      </w:r>
      <w:r>
        <w:rPr>
          <w:rFonts w:hint="default" w:ascii="Helvetica" w:hAnsi="Helvetica" w:eastAsia="Helvetica" w:cs="Helvetica"/>
          <w:color w:val="333333"/>
          <w:sz w:val="21"/>
          <w:szCs w:val="21"/>
          <w:shd w:val="clear" w:color="auto" w:fill="FFFFFF"/>
        </w:rPr>
        <w:t>家国情怀</w:t>
      </w:r>
      <w:r>
        <w:rPr>
          <w:rFonts w:hint="eastAsia" w:ascii="Helvetica" w:hAnsi="Helvetica" w:cs="Helvetica"/>
          <w:color w:val="333333"/>
          <w:sz w:val="21"/>
          <w:szCs w:val="21"/>
          <w:shd w:val="clear" w:color="auto" w:fill="FFFFFF"/>
          <w:lang w:eastAsia="zh-CN"/>
        </w:rPr>
        <w:t>、</w:t>
      </w:r>
      <w:r>
        <w:rPr>
          <w:rFonts w:hint="default" w:ascii="Helvetica" w:hAnsi="Helvetica" w:eastAsia="Helvetica" w:cs="Helvetica"/>
          <w:color w:val="333333"/>
          <w:sz w:val="21"/>
          <w:szCs w:val="21"/>
          <w:shd w:val="clear" w:color="auto" w:fill="FFFFFF"/>
        </w:rPr>
        <w:t>开拓创新</w:t>
      </w:r>
      <w:r>
        <w:rPr>
          <w:rFonts w:hint="eastAsia" w:ascii="Helvetica" w:hAnsi="Helvetica" w:cs="Helvetica"/>
          <w:color w:val="333333"/>
          <w:sz w:val="21"/>
          <w:szCs w:val="21"/>
          <w:shd w:val="clear" w:color="auto" w:fill="FFFFFF"/>
          <w:lang w:eastAsia="zh-CN"/>
        </w:rPr>
        <w:t>、</w:t>
      </w:r>
      <w:r>
        <w:rPr>
          <w:rFonts w:hint="default" w:ascii="Helvetica" w:hAnsi="Helvetica" w:eastAsia="Helvetica" w:cs="Helvetica"/>
          <w:color w:val="333333"/>
          <w:sz w:val="21"/>
          <w:szCs w:val="21"/>
          <w:shd w:val="clear" w:color="auto" w:fill="FFFFFF"/>
        </w:rPr>
        <w:t>雪中送炭</w:t>
      </w:r>
      <w:r>
        <w:rPr>
          <w:rFonts w:hint="eastAsia" w:ascii="Helvetica" w:hAnsi="Helvetica" w:cs="Helvetica"/>
          <w:color w:val="333333"/>
          <w:sz w:val="21"/>
          <w:szCs w:val="21"/>
          <w:shd w:val="clear" w:color="auto" w:fill="FFFFFF"/>
          <w:lang w:eastAsia="zh-CN"/>
        </w:rPr>
        <w:t>、</w:t>
      </w:r>
      <w:r>
        <w:rPr>
          <w:rFonts w:hint="default" w:ascii="Helvetica" w:hAnsi="Helvetica" w:eastAsia="Helvetica" w:cs="Helvetica"/>
          <w:color w:val="333333"/>
          <w:sz w:val="21"/>
          <w:szCs w:val="21"/>
          <w:shd w:val="clear" w:color="auto" w:fill="FFFFFF"/>
        </w:rPr>
        <w:t>干净担当</w:t>
      </w:r>
    </w:p>
    <w:p w14:paraId="6FDF1B87">
      <w:pPr>
        <w:pStyle w:val="8"/>
        <w:keepNext w:val="0"/>
        <w:keepLines w:val="0"/>
        <w:widowControl/>
        <w:suppressLineNumbers w:val="0"/>
        <w:spacing w:line="21" w:lineRule="atLeast"/>
        <w:ind w:right="-226"/>
        <w:rPr>
          <w:rFonts w:hint="default" w:ascii="Helvetica" w:hAnsi="Helvetica" w:eastAsia="Helvetica" w:cs="Helvetica"/>
          <w:color w:val="333333"/>
          <w:sz w:val="21"/>
          <w:szCs w:val="21"/>
          <w:shd w:val="clear" w:color="auto" w:fill="FFFFFF"/>
        </w:rPr>
      </w:pPr>
      <w:r>
        <w:rPr>
          <w:rFonts w:hint="eastAsia" w:ascii="Helvetica" w:hAnsi="Helvetica" w:cs="Helvetica"/>
          <w:color w:val="333333"/>
          <w:sz w:val="21"/>
          <w:szCs w:val="21"/>
          <w:u w:val="single"/>
          <w:shd w:val="clear" w:color="auto" w:fill="FFFFFF"/>
          <w:lang w:val="en-US" w:eastAsia="zh-CN"/>
        </w:rPr>
        <w:t>6、</w:t>
      </w:r>
      <w:r>
        <w:rPr>
          <w:rFonts w:hint="default" w:ascii="Helvetica" w:hAnsi="Helvetica" w:eastAsia="Helvetica" w:cs="Helvetica"/>
          <w:color w:val="333333"/>
          <w:sz w:val="21"/>
          <w:szCs w:val="21"/>
          <w:u w:val="single"/>
          <w:shd w:val="clear" w:color="auto" w:fill="FFFFFF"/>
        </w:rPr>
        <w:t>宣传用语</w:t>
      </w:r>
      <w:r>
        <w:rPr>
          <w:rFonts w:hint="eastAsia" w:ascii="Helvetica" w:hAnsi="Helvetica" w:cs="Helvetica"/>
          <w:color w:val="333333"/>
          <w:sz w:val="21"/>
          <w:szCs w:val="21"/>
          <w:shd w:val="clear" w:color="auto" w:fill="FFFFFF"/>
          <w:lang w:eastAsia="zh-CN"/>
        </w:rPr>
        <w:t>：</w:t>
      </w:r>
      <w:r>
        <w:rPr>
          <w:rFonts w:hint="eastAsia" w:ascii="Helvetica" w:hAnsi="Helvetica" w:cs="Helvetica"/>
          <w:color w:val="333333"/>
          <w:sz w:val="21"/>
          <w:szCs w:val="21"/>
          <w:shd w:val="clear" w:color="auto" w:fill="FFFFFF"/>
          <w:lang w:val="en-US" w:eastAsia="zh-CN"/>
        </w:rPr>
        <w:t>1、</w:t>
      </w:r>
      <w:r>
        <w:rPr>
          <w:rFonts w:hint="default" w:ascii="Helvetica" w:hAnsi="Helvetica" w:eastAsia="Helvetica" w:cs="Helvetica"/>
          <w:color w:val="333333"/>
          <w:sz w:val="21"/>
          <w:szCs w:val="21"/>
          <w:shd w:val="clear" w:color="auto" w:fill="FFFFFF"/>
        </w:rPr>
        <w:t>中文：支持进出口贸易发展 服务新时代对外开放</w:t>
      </w:r>
    </w:p>
    <w:p w14:paraId="7134F2B1">
      <w:pPr>
        <w:pStyle w:val="8"/>
        <w:keepNext w:val="0"/>
        <w:keepLines w:val="0"/>
        <w:widowControl/>
        <w:numPr>
          <w:ilvl w:val="0"/>
          <w:numId w:val="0"/>
        </w:numPr>
        <w:suppressLineNumbers w:val="0"/>
        <w:tabs>
          <w:tab w:val="left" w:pos="969"/>
        </w:tabs>
        <w:spacing w:line="21" w:lineRule="atLeast"/>
        <w:ind w:leftChars="500" w:right="-226" w:rightChars="0" w:firstLine="420" w:firstLineChars="200"/>
        <w:rPr>
          <w:rFonts w:hint="default" w:ascii="Helvetica" w:hAnsi="Helvetica" w:eastAsia="Helvetica" w:cs="Helvetica"/>
          <w:color w:val="333333"/>
          <w:sz w:val="21"/>
          <w:szCs w:val="21"/>
          <w:shd w:val="clear" w:color="auto" w:fill="FFFFFF"/>
        </w:rPr>
      </w:pPr>
      <w:r>
        <w:rPr>
          <w:rFonts w:hint="eastAsia" w:ascii="Helvetica" w:hAnsi="Helvetica" w:cs="Helvetica"/>
          <w:color w:val="333333"/>
          <w:sz w:val="21"/>
          <w:szCs w:val="21"/>
          <w:shd w:val="clear" w:color="auto" w:fill="FFFFFF"/>
          <w:lang w:val="en-US" w:eastAsia="zh-CN"/>
        </w:rPr>
        <w:t>2、</w:t>
      </w:r>
      <w:r>
        <w:rPr>
          <w:rFonts w:hint="default" w:ascii="Helvetica" w:hAnsi="Helvetica" w:eastAsia="Helvetica" w:cs="Helvetica"/>
          <w:color w:val="333333"/>
          <w:sz w:val="21"/>
          <w:szCs w:val="21"/>
          <w:shd w:val="clear" w:color="auto" w:fill="FFFFFF"/>
        </w:rPr>
        <w:t>英文：Facilitating the Growth of Import and Export</w:t>
      </w:r>
    </w:p>
    <w:p w14:paraId="2A331013">
      <w:pPr>
        <w:pStyle w:val="8"/>
        <w:keepNext w:val="0"/>
        <w:keepLines w:val="0"/>
        <w:widowControl/>
        <w:numPr>
          <w:ilvl w:val="0"/>
          <w:numId w:val="0"/>
        </w:numPr>
        <w:suppressLineNumbers w:val="0"/>
        <w:spacing w:line="21" w:lineRule="atLeast"/>
        <w:ind w:right="-226" w:rightChars="0" w:firstLine="1890" w:firstLineChars="900"/>
        <w:rPr>
          <w:rFonts w:hint="default" w:ascii="Helvetica" w:hAnsi="Helvetica" w:eastAsia="Helvetica" w:cs="Helvetica"/>
          <w:color w:val="333333"/>
          <w:sz w:val="21"/>
          <w:szCs w:val="21"/>
          <w:shd w:val="clear" w:color="auto" w:fill="FFFFFF"/>
        </w:rPr>
      </w:pPr>
      <w:r>
        <w:rPr>
          <w:rFonts w:hint="default" w:ascii="Helvetica" w:hAnsi="Helvetica" w:eastAsia="Helvetica" w:cs="Helvetica"/>
          <w:color w:val="333333"/>
          <w:sz w:val="21"/>
          <w:szCs w:val="21"/>
          <w:shd w:val="clear" w:color="auto" w:fill="FFFFFF"/>
        </w:rPr>
        <w:t>Promoting Greater Opening-up in the New Era</w:t>
      </w:r>
    </w:p>
    <w:p w14:paraId="1DFB982E">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6、时事政治：</w:t>
      </w:r>
    </w:p>
    <w:p w14:paraId="2F45D339">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一、重要会议</w:t>
      </w:r>
    </w:p>
    <w:p w14:paraId="21E18BAF">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中央金融工作会议：建设金融强国；五篇大文章：科技金融、绿色金融、普惠金融、养老金融、数字金融；守住不发生系统性金融风险底线。</w:t>
      </w:r>
    </w:p>
    <w:p w14:paraId="2E12FA04">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2025 中央经济工作会议：总基调稳中求进、以进促稳、先立后破；发展新质生产力；扩大制度型开放；大力发展数字贸易、绿色贸易；高质量共建 “一带一路”；实施人工智能 +行动。</w:t>
      </w:r>
    </w:p>
    <w:p w14:paraId="5216AA71">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2026 全国两会（十五五开局）：经济预期4.5%‑5%；外贸稳规模、优结构；跨境电商 + 海外仓；扩大人民币跨境使用；推进加入 DEPA、CPTPP；海南自贸港、自贸试验区提升战略。</w:t>
      </w:r>
    </w:p>
    <w:p w14:paraId="045848A1">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2026 年 7 月政治局会议：扩大内需，拓展国际经贸合作，完善对外投资与海外风险防控；二十届五中全会 10 月召开。</w:t>
      </w:r>
    </w:p>
    <w:p w14:paraId="23F74765">
      <w:pPr>
        <w:keepNext w:val="0"/>
        <w:keepLines w:val="0"/>
        <w:widowControl/>
        <w:numPr>
          <w:ilvl w:val="0"/>
          <w:numId w:val="0"/>
        </w:numPr>
        <w:suppressLineNumbers w:val="0"/>
        <w:ind w:leftChars="0"/>
        <w:jc w:val="left"/>
        <w:rPr>
          <w:rFonts w:hint="default"/>
          <w:b w:val="0"/>
          <w:bCs w:val="0"/>
          <w:sz w:val="24"/>
          <w:szCs w:val="24"/>
          <w:lang w:val="en-US" w:eastAsia="zh-CN"/>
        </w:rPr>
      </w:pPr>
    </w:p>
    <w:p w14:paraId="5A13E2B9">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二、对外开放 &amp; 外贸（最高频）</w:t>
      </w:r>
    </w:p>
    <w:p w14:paraId="2B24B10C">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高质量共建 “一带一路”：统筹重大标志性项目 + 小而美民生项目；第三方市场合作；硬联通、软联通、心联通。</w:t>
      </w:r>
    </w:p>
    <w:p w14:paraId="5C169E52">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制度型开放：规则、规制、管理、标准开放；区别于商品要素流动型开放。</w:t>
      </w:r>
    </w:p>
    <w:p w14:paraId="12A9D7AF">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外贸新业态：数字贸易、绿色贸易、跨境电商、海外仓；开拓多元化国际市场；支持中小微外贸主体。</w:t>
      </w:r>
    </w:p>
    <w:p w14:paraId="67063699">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人民币国际化：跨境贸易投资人民币结算；熊猫债；债券通。</w:t>
      </w:r>
    </w:p>
    <w:p w14:paraId="3D9EF99A">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新发展格局：国内大循环为主体，国内国际双循环相互促进；统筹发展和安全、高质量发展和高水平安全。</w:t>
      </w:r>
    </w:p>
    <w:p w14:paraId="63776EA0">
      <w:pPr>
        <w:keepNext w:val="0"/>
        <w:keepLines w:val="0"/>
        <w:widowControl/>
        <w:numPr>
          <w:ilvl w:val="0"/>
          <w:numId w:val="0"/>
        </w:numPr>
        <w:suppressLineNumbers w:val="0"/>
        <w:ind w:leftChars="0"/>
        <w:jc w:val="left"/>
        <w:rPr>
          <w:rFonts w:hint="default"/>
          <w:b w:val="0"/>
          <w:bCs w:val="0"/>
          <w:sz w:val="24"/>
          <w:szCs w:val="24"/>
          <w:lang w:val="en-US" w:eastAsia="zh-CN"/>
        </w:rPr>
      </w:pPr>
    </w:p>
    <w:p w14:paraId="08F7AB25">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三、宏观金融</w:t>
      </w:r>
    </w:p>
    <w:p w14:paraId="24B41E1F">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货币政策：适度宽松货币政策，强化逆周期、跨周期调节；科技创新再贷款、民营企业再贷款。</w:t>
      </w:r>
    </w:p>
    <w:p w14:paraId="69F3E1DF">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跨境风险：重视国别风险、海外投资风险防控；维护外汇市场稳定，提升跨境投融资便利化。</w:t>
      </w:r>
    </w:p>
    <w:p w14:paraId="0E0EA195">
      <w:pPr>
        <w:keepNext w:val="0"/>
        <w:keepLines w:val="0"/>
        <w:widowControl/>
        <w:numPr>
          <w:ilvl w:val="0"/>
          <w:numId w:val="0"/>
        </w:numPr>
        <w:suppressLineNumbers w:val="0"/>
        <w:ind w:leftChars="0"/>
        <w:jc w:val="left"/>
        <w:rPr>
          <w:rFonts w:hint="default"/>
          <w:b w:val="0"/>
          <w:bCs w:val="0"/>
          <w:sz w:val="24"/>
          <w:szCs w:val="24"/>
          <w:lang w:val="en-US" w:eastAsia="zh-CN"/>
        </w:rPr>
      </w:pPr>
    </w:p>
    <w:p w14:paraId="009D150B">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四、科技 &amp; 数字（计算机岗）</w:t>
      </w:r>
    </w:p>
    <w:p w14:paraId="1F986CF3">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新质生产力：科技创新主导，先进制造、高端装备、数字经济，改造传统产业。</w:t>
      </w:r>
    </w:p>
    <w:p w14:paraId="5871D0E9">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数字中国、数据要素基础制度；数据安全、网络安全；数据跨境安全有序流动。</w:t>
      </w:r>
    </w:p>
    <w:p w14:paraId="57C65EDB">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金融信创、关键信息基础设施国产化、网络安全等级保护；“人工智能 +” 赋能实体经济。</w:t>
      </w:r>
    </w:p>
    <w:p w14:paraId="3EF9264D">
      <w:pPr>
        <w:keepNext w:val="0"/>
        <w:keepLines w:val="0"/>
        <w:widowControl/>
        <w:numPr>
          <w:ilvl w:val="0"/>
          <w:numId w:val="0"/>
        </w:numPr>
        <w:suppressLineNumbers w:val="0"/>
        <w:ind w:leftChars="0"/>
        <w:jc w:val="left"/>
        <w:rPr>
          <w:rFonts w:hint="default"/>
          <w:b w:val="0"/>
          <w:bCs w:val="0"/>
          <w:sz w:val="24"/>
          <w:szCs w:val="24"/>
          <w:lang w:val="en-US" w:eastAsia="zh-CN"/>
        </w:rPr>
      </w:pPr>
    </w:p>
    <w:p w14:paraId="378DCA74">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五、绿色双碳</w:t>
      </w:r>
    </w:p>
    <w:p w14:paraId="421B76B7">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碳达峰、碳中和；全国碳排放权交易市场。</w:t>
      </w:r>
    </w:p>
    <w:p w14:paraId="74260778">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绿色贸易，支持绿色产品进出口、海外绿色基建，发展绿色信贷。</w:t>
      </w:r>
    </w:p>
    <w:p w14:paraId="1B4CCD1D">
      <w:pPr>
        <w:keepNext w:val="0"/>
        <w:keepLines w:val="0"/>
        <w:widowControl/>
        <w:numPr>
          <w:ilvl w:val="0"/>
          <w:numId w:val="0"/>
        </w:numPr>
        <w:suppressLineNumbers w:val="0"/>
        <w:ind w:leftChars="0"/>
        <w:jc w:val="left"/>
        <w:rPr>
          <w:rFonts w:hint="default"/>
          <w:b w:val="0"/>
          <w:bCs w:val="0"/>
          <w:sz w:val="24"/>
          <w:szCs w:val="24"/>
          <w:lang w:val="en-US" w:eastAsia="zh-CN"/>
        </w:rPr>
      </w:pPr>
    </w:p>
    <w:p w14:paraId="37993797">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六、基础理论</w:t>
      </w:r>
    </w:p>
    <w:p w14:paraId="1A4D5576">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新发展理念：创新、协调、绿色、开放、共享。</w:t>
      </w:r>
    </w:p>
    <w:p w14:paraId="220094D0">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中国式现代化五大特征：人口规模巨大、共同富裕、物质精神协调、人与自然和谐共生、和平发展道路。</w:t>
      </w:r>
    </w:p>
    <w:p w14:paraId="1028DA59">
      <w:pPr>
        <w:keepNext w:val="0"/>
        <w:keepLines w:val="0"/>
        <w:widowControl/>
        <w:numPr>
          <w:ilvl w:val="0"/>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做题提示：多选优先选高水平对外开放、稳外贸、一带一路、新质生产力、数字贸易、绿色贸易、防范跨境风险相关表述。</w:t>
      </w:r>
    </w:p>
    <w:p w14:paraId="2A1D8892">
      <w:pPr>
        <w:keepNext w:val="0"/>
        <w:keepLines w:val="0"/>
        <w:widowControl/>
        <w:numPr>
          <w:ilvl w:val="0"/>
          <w:numId w:val="0"/>
        </w:numPr>
        <w:suppressLineNumbers w:val="0"/>
        <w:jc w:val="left"/>
        <w:rPr>
          <w:rFonts w:hint="default"/>
          <w:b/>
          <w:bCs/>
          <w:sz w:val="44"/>
          <w:szCs w:val="44"/>
          <w:lang w:val="en-US" w:eastAsia="zh-CN"/>
        </w:rPr>
      </w:pPr>
      <w:r>
        <w:rPr>
          <w:rFonts w:hint="eastAsia"/>
          <w:b/>
          <w:bCs/>
          <w:sz w:val="44"/>
          <w:szCs w:val="44"/>
          <w:lang w:val="en-US" w:eastAsia="zh-CN"/>
        </w:rPr>
        <w:t>豆包搜“27 届哈工大本硕，计算机，聘后端研发岗，专业知识+英语+进出口银行综合通用常识（行史、特色知识、企业文化、时政）笔试高频真题库”做</w:t>
      </w:r>
    </w:p>
    <w:p w14:paraId="25E45077">
      <w:pPr>
        <w:keepNext w:val="0"/>
        <w:keepLines w:val="0"/>
        <w:widowControl/>
        <w:numPr>
          <w:ilvl w:val="0"/>
          <w:numId w:val="0"/>
        </w:numPr>
        <w:suppressLineNumbers w:val="0"/>
        <w:jc w:val="left"/>
        <w:rPr>
          <w:rFonts w:hint="eastAsia"/>
          <w:b/>
          <w:bCs/>
          <w:sz w:val="28"/>
          <w:szCs w:val="28"/>
          <w:lang w:val="en-US" w:eastAsia="zh-CN"/>
        </w:rPr>
      </w:pPr>
    </w:p>
    <w:p w14:paraId="1A291227">
      <w:pPr>
        <w:keepNext w:val="0"/>
        <w:keepLines w:val="0"/>
        <w:widowControl/>
        <w:numPr>
          <w:ilvl w:val="0"/>
          <w:numId w:val="0"/>
        </w:numPr>
        <w:suppressLineNumbers w:val="0"/>
        <w:jc w:val="left"/>
        <w:rPr>
          <w:rFonts w:hint="default"/>
          <w:b w:val="0"/>
          <w:bCs w:val="0"/>
          <w:sz w:val="24"/>
          <w:szCs w:val="24"/>
          <w:lang w:val="en-US" w:eastAsia="zh-CN"/>
        </w:rPr>
      </w:pPr>
      <w:r>
        <w:rPr>
          <w:rFonts w:hint="eastAsia"/>
          <w:b/>
          <w:bCs/>
          <w:sz w:val="28"/>
          <w:szCs w:val="28"/>
          <w:lang w:val="en-US" w:eastAsia="zh-CN"/>
        </w:rPr>
        <w:t>7、申论</w:t>
      </w:r>
      <w:r>
        <w:rPr>
          <w:rFonts w:hint="eastAsia"/>
          <w:b w:val="0"/>
          <w:bCs w:val="0"/>
          <w:sz w:val="24"/>
          <w:szCs w:val="24"/>
          <w:lang w:val="en-US" w:eastAsia="zh-CN"/>
        </w:rPr>
        <w:t>（常考：政策性银行数字化转型、金融科技助力一带一路跨境业务、信创国产化在银行系统落地、数据安全与金融业务平衡。</w:t>
      </w:r>
    </w:p>
    <w:p w14:paraId="7E2495B1">
      <w:pPr>
        <w:pStyle w:val="2"/>
        <w:keepNext w:val="0"/>
        <w:keepLines w:val="0"/>
        <w:widowControl/>
        <w:suppressLineNumbers w:val="0"/>
        <w:jc w:val="left"/>
      </w:pPr>
      <w:r>
        <w:t>一、政策性银行数字化转型：以数智赋能政策性金融高质量发展</w:t>
      </w:r>
    </w:p>
    <w:p w14:paraId="76A908A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b w:val="0"/>
          <w:bCs w:val="0"/>
          <w:sz w:val="24"/>
          <w:szCs w:val="24"/>
        </w:rPr>
      </w:pPr>
      <w:r>
        <w:rPr>
          <w:rFonts w:ascii="宋体" w:hAnsi="宋体" w:eastAsia="宋体" w:cs="宋体"/>
          <w:b w:val="0"/>
          <w:bCs w:val="0"/>
          <w:kern w:val="0"/>
          <w:sz w:val="24"/>
          <w:szCs w:val="24"/>
          <w:lang w:val="en-US" w:eastAsia="zh-CN" w:bidi="ar"/>
        </w:rPr>
        <w:t>数字金融已成为新时代金融高质量发展的核心引擎，深化数字化转型是政策性银行坚守政治性、人民性，服务国家战略、赋能实体经济的必然选择。作为服务对外开放与跨境经贸的核心政策性金融机构，中国进出口银行立足政策性金融本源，以数字化改革破解传统业务瓶颈、重塑服务模式、筑牢风控底座，为外贸提质增效、跨境合作深化注入数字动能。</w:t>
      </w:r>
    </w:p>
    <w:p w14:paraId="5FF031CA">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b w:val="0"/>
          <w:bCs w:val="0"/>
          <w:sz w:val="24"/>
          <w:szCs w:val="24"/>
        </w:rPr>
      </w:pPr>
      <w:r>
        <w:rPr>
          <w:rFonts w:ascii="宋体" w:hAnsi="宋体" w:eastAsia="宋体" w:cs="宋体"/>
          <w:b w:val="0"/>
          <w:bCs w:val="0"/>
          <w:kern w:val="0"/>
          <w:sz w:val="24"/>
          <w:szCs w:val="24"/>
          <w:lang w:val="en-US" w:eastAsia="zh-CN" w:bidi="ar"/>
        </w:rPr>
        <w:t>政策性银行数字化转型，核心是</w:t>
      </w:r>
      <w:r>
        <w:rPr>
          <w:rStyle w:val="11"/>
          <w:rFonts w:ascii="宋体" w:hAnsi="宋体" w:eastAsia="宋体" w:cs="宋体"/>
          <w:b w:val="0"/>
          <w:bCs w:val="0"/>
          <w:kern w:val="0"/>
          <w:sz w:val="24"/>
          <w:szCs w:val="24"/>
          <w:lang w:val="en-US" w:eastAsia="zh-CN" w:bidi="ar"/>
        </w:rPr>
        <w:t>立足政策定位、服务国家大局</w:t>
      </w:r>
      <w:r>
        <w:rPr>
          <w:rFonts w:ascii="宋体" w:hAnsi="宋体" w:eastAsia="宋体" w:cs="宋体"/>
          <w:b w:val="0"/>
          <w:bCs w:val="0"/>
          <w:kern w:val="0"/>
          <w:sz w:val="24"/>
          <w:szCs w:val="24"/>
          <w:lang w:val="en-US" w:eastAsia="zh-CN" w:bidi="ar"/>
        </w:rPr>
        <w:t>，区别于商业银行逐利化的数字化升级。传统跨境金融业务存在审批链条长、单证核验繁琐、贷后监测滞后、跨境风控薄弱等痛点，难以适配高水平对外开放的发展需求。数字化转型以技术革新赋能业务变革，推动信贷审批、信用证结算、保函业务、跨境投融资全流程线上化、智能化，大幅降低涉外企业融资成本、提升金融服务效率，精准服务外贸企业、“一带一路”项目与国际产能合作。</w:t>
      </w:r>
    </w:p>
    <w:p w14:paraId="2320805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b w:val="0"/>
          <w:bCs w:val="0"/>
          <w:sz w:val="24"/>
          <w:szCs w:val="24"/>
        </w:rPr>
      </w:pPr>
      <w:r>
        <w:rPr>
          <w:rFonts w:ascii="宋体" w:hAnsi="宋体" w:eastAsia="宋体" w:cs="宋体"/>
          <w:b w:val="0"/>
          <w:bCs w:val="0"/>
          <w:kern w:val="0"/>
          <w:sz w:val="24"/>
          <w:szCs w:val="24"/>
          <w:lang w:val="en-US" w:eastAsia="zh-CN" w:bidi="ar"/>
        </w:rPr>
        <w:t>业务数字化提质增效，构建普惠跨境金融服务体系。依托大数据、低代码平台、分布式架构等技术，进出口银行重构业务办理流程，实现银企对接线上化、业务申报智能化、流程审批标准化。针对中小外贸企业融资难、融资慢问题，通过数字风控模型精准画像，简化授信流程，拓宽金融服务覆盖面，让政策性金融红利精准直达实体经济薄弱环节。同时，依托时序数据治理、全链路审计技术，实现海外项目、跨境信贷全周期动态监测，补齐传统人工监管短板。</w:t>
      </w:r>
    </w:p>
    <w:p w14:paraId="3A585579">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b w:val="0"/>
          <w:bCs w:val="0"/>
          <w:sz w:val="24"/>
          <w:szCs w:val="24"/>
        </w:rPr>
      </w:pPr>
      <w:r>
        <w:rPr>
          <w:rFonts w:ascii="宋体" w:hAnsi="宋体" w:eastAsia="宋体" w:cs="宋体"/>
          <w:b w:val="0"/>
          <w:bCs w:val="0"/>
          <w:kern w:val="0"/>
          <w:sz w:val="24"/>
          <w:szCs w:val="24"/>
          <w:lang w:val="en-US" w:eastAsia="zh-CN" w:bidi="ar"/>
        </w:rPr>
        <w:t>技术底座数字化自主可控，筑牢金融安全屏障。政策性银行数字化转型坚持发展与安全并重，稳步推进信创国产化改造，完成国产数据库、中间件、操作系统的适配升级，依托国密加密、数据分级管控技术，构建安全可控的数字基础设施。通过分布式架构迭代、自动化测试体系搭建，提升系统7×24小时高可用能力，保障跨境金融业务连续稳定运行，守住金融安全底线。</w:t>
      </w:r>
    </w:p>
    <w:p w14:paraId="35526C6F">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b w:val="0"/>
          <w:bCs w:val="0"/>
          <w:sz w:val="24"/>
          <w:szCs w:val="24"/>
        </w:rPr>
      </w:pPr>
      <w:r>
        <w:rPr>
          <w:rFonts w:ascii="宋体" w:hAnsi="宋体" w:eastAsia="宋体" w:cs="宋体"/>
          <w:b w:val="0"/>
          <w:bCs w:val="0"/>
          <w:kern w:val="0"/>
          <w:sz w:val="24"/>
          <w:szCs w:val="24"/>
          <w:lang w:val="en-US" w:eastAsia="zh-CN" w:bidi="ar"/>
        </w:rPr>
        <w:t>道阻且长，行则将至。政策性银行数字化转型不是简单的线上化改造，而是业务、技术、风控、治理的全方位变革。未来，进出口银行将持续深耕数字金融建设，以数智技术赋能政策性金融履职，让数字化转型成果更好服务外贸发展、对外开放与国家战略落地，书写政策性金融高质量发展新篇章。</w:t>
      </w:r>
    </w:p>
    <w:p w14:paraId="5BB2CF1A">
      <w:pPr>
        <w:pStyle w:val="2"/>
        <w:keepNext w:val="0"/>
        <w:keepLines w:val="0"/>
        <w:widowControl/>
        <w:suppressLineNumbers w:val="0"/>
        <w:jc w:val="left"/>
      </w:pPr>
      <w:r>
        <w:t>二、金融科技助力一带一路跨境业务：科技赋能丝路，金融联通世界</w:t>
      </w:r>
    </w:p>
    <w:p w14:paraId="69C8987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sz w:val="24"/>
          <w:szCs w:val="24"/>
        </w:rPr>
      </w:pPr>
      <w:r>
        <w:rPr>
          <w:rFonts w:ascii="宋体" w:hAnsi="宋体" w:eastAsia="宋体" w:cs="宋体"/>
          <w:kern w:val="0"/>
          <w:sz w:val="24"/>
          <w:szCs w:val="24"/>
          <w:lang w:val="en-US" w:eastAsia="zh-CN" w:bidi="ar"/>
        </w:rPr>
        <w:t>高质量共建“一带一路”是我国扩大高水平对外开放的核心战略，跨境金融则是联通国内国际两个市场、支撑丝路建设的关键纽带。在数字经济蓬勃发展的当下，以金融科技赋能跨境金融创新，破解传统外贸金融痛点、优化跨境投融资服务、筑牢跨境风控防线，已成为进出口银行服务“一带一路”高质量发展的核心抓手。</w:t>
      </w:r>
    </w:p>
    <w:p w14:paraId="64140399">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sz w:val="24"/>
          <w:szCs w:val="24"/>
        </w:rPr>
      </w:pPr>
      <w:r>
        <w:rPr>
          <w:rFonts w:ascii="宋体" w:hAnsi="宋体" w:eastAsia="宋体" w:cs="宋体"/>
          <w:kern w:val="0"/>
          <w:sz w:val="24"/>
          <w:szCs w:val="24"/>
          <w:lang w:val="en-US" w:eastAsia="zh-CN" w:bidi="ar"/>
        </w:rPr>
        <w:t>传统一带一路跨境业务存在诸多发展瓶颈。跨境贸易单证流转繁琐、人工核验效率低下，跨境结算链条冗长、交易成本偏高，海内外信息不对称导致项目风控难度大，多国监管规则差异带来合规风险，制约了装备出海、产能合作、海外基建项目的推进。金融科技的深度应用，为破解上述难题提供了全新解决方案，实现跨境金融服务提质、增效、降险。</w:t>
      </w:r>
    </w:p>
    <w:p w14:paraId="781CA877">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sz w:val="24"/>
          <w:szCs w:val="24"/>
        </w:rPr>
      </w:pPr>
      <w:r>
        <w:rPr>
          <w:rFonts w:ascii="宋体" w:hAnsi="宋体" w:eastAsia="宋体" w:cs="宋体"/>
          <w:kern w:val="0"/>
          <w:sz w:val="24"/>
          <w:szCs w:val="24"/>
          <w:lang w:val="en-US" w:eastAsia="zh-CN" w:bidi="ar"/>
        </w:rPr>
        <w:t>金融科技重构跨境贸易金融服务模式，提升服务普惠性与高效性。依托区块链技术实现贸易单证数字化存证、流转与核验，打通报关、物流、结算、融资数据壁垒，实现信用证、保函、出口信贷业务全流程线上办理，彻底解决纸质单证效率低、易篡改、核验难等问题。通过大数据征信与智能风控模型，整合企业经营、跨境交易、项目运维数据，精准识别企业信用状况与项目风险，有效缓解中小涉外企业缺抵押、融资难的困境。</w:t>
      </w:r>
    </w:p>
    <w:p w14:paraId="21B9B307">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sz w:val="24"/>
          <w:szCs w:val="24"/>
        </w:rPr>
      </w:pPr>
      <w:r>
        <w:rPr>
          <w:rFonts w:ascii="宋体" w:hAnsi="宋体" w:eastAsia="宋体" w:cs="宋体"/>
          <w:kern w:val="0"/>
          <w:sz w:val="24"/>
          <w:szCs w:val="24"/>
          <w:lang w:val="en-US" w:eastAsia="zh-CN" w:bidi="ar"/>
        </w:rPr>
        <w:t>金融科技赋能跨境项目全周期管控，筑牢风险防控防线。针对一带一路海外项目周期长、地域分散、监管难度大的特点，依托物联网高频采集、时序数据存储、可视化监控技术，实现海外项目建设、运营、还贷全流程动态监测。同时，搭建跨境数据合规管控体系，适配不同国家数据监管规则，通过数据脱敏、加密传输、权限分级机制，平衡业务发展与跨境数据安全，有效防范跨境金融风险。</w:t>
      </w:r>
    </w:p>
    <w:p w14:paraId="6BF13A5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sz w:val="24"/>
          <w:szCs w:val="24"/>
        </w:rPr>
      </w:pPr>
      <w:r>
        <w:rPr>
          <w:rFonts w:ascii="宋体" w:hAnsi="宋体" w:eastAsia="宋体" w:cs="宋体"/>
          <w:kern w:val="0"/>
          <w:sz w:val="24"/>
          <w:szCs w:val="24"/>
          <w:lang w:val="en-US" w:eastAsia="zh-CN" w:bidi="ar"/>
        </w:rPr>
        <w:t>科技兴则金融兴，创新强则丝路强。作为一带一路建设的主力政策性金融机构，进出口银行将持续深化金融科技与跨境业务深度融合，以技术创新赋能跨境投融资、贸易结算、风险管控升级，持续赋能丝路贸易畅通、资金融通，为高质量共建“一带一路”注入持久数字动力。</w:t>
      </w:r>
    </w:p>
    <w:p w14:paraId="137725FC">
      <w:pPr>
        <w:pStyle w:val="2"/>
        <w:keepNext w:val="0"/>
        <w:keepLines w:val="0"/>
        <w:widowControl/>
        <w:suppressLineNumbers w:val="0"/>
        <w:jc w:val="left"/>
      </w:pPr>
      <w:r>
        <w:t>三、信创国产化在银行系统落地：深耕信创建设，筑牢金融自主根基</w:t>
      </w:r>
    </w:p>
    <w:p w14:paraId="513AACE6">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sz w:val="24"/>
          <w:szCs w:val="24"/>
        </w:rPr>
      </w:pPr>
      <w:r>
        <w:rPr>
          <w:rFonts w:ascii="宋体" w:hAnsi="宋体" w:eastAsia="宋体" w:cs="宋体"/>
          <w:kern w:val="0"/>
          <w:sz w:val="24"/>
          <w:szCs w:val="24"/>
          <w:lang w:val="en-US" w:eastAsia="zh-CN" w:bidi="ar"/>
        </w:rPr>
        <w:t>金融是国民经济的血脉，金融信息技术基础设施自主可控是国家网络安全、经济安全的重要基石。随着金融信创战略全面推进，银行业加快核心系统国产化替代、摆脱底层技术依赖，成为防范金融供应链风险、保障金融体系安全稳定的核心举措。进出口银行作为国家级政策性银行，立足涉外金融业务特点，稳步推进信创改造落地，实现技术自主、系统安全、业务可控。</w:t>
      </w:r>
    </w:p>
    <w:p w14:paraId="1277CDEF">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sz w:val="24"/>
          <w:szCs w:val="24"/>
        </w:rPr>
      </w:pPr>
      <w:r>
        <w:rPr>
          <w:rFonts w:ascii="宋体" w:hAnsi="宋体" w:eastAsia="宋体" w:cs="宋体"/>
          <w:kern w:val="0"/>
          <w:sz w:val="24"/>
          <w:szCs w:val="24"/>
          <w:lang w:val="en-US" w:eastAsia="zh-CN" w:bidi="ar"/>
        </w:rPr>
        <w:t>推进银行信创国产化，是守住金融安全底线的必然要求。金融核心系统承载着信贷结算、账务管理、跨境交易等核心业务，传统底层软硬件依赖外部技术，存在供应链安全、数据泄露、系统适配等潜在风险。政策性银行服务国家对外开放战略，业务覆盖海内外，系统安全、数据安全、自主可控要求更为严苛，推进信创改造，是防范外部技术卡脖子、筑牢涉外金融安全屏障的关键举措。</w:t>
      </w:r>
    </w:p>
    <w:p w14:paraId="4E4B34E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sz w:val="24"/>
          <w:szCs w:val="24"/>
        </w:rPr>
      </w:pPr>
      <w:r>
        <w:rPr>
          <w:rFonts w:ascii="宋体" w:hAnsi="宋体" w:eastAsia="宋体" w:cs="宋体"/>
          <w:kern w:val="0"/>
          <w:sz w:val="24"/>
          <w:szCs w:val="24"/>
          <w:lang w:val="en-US" w:eastAsia="zh-CN" w:bidi="ar"/>
        </w:rPr>
        <w:t>银行信创落地坚持循序渐进、稳慎迭代的科学路径。行业普遍遵循“先外围、后核心，先试点、后推广，双轨并行、灰度切换”的改造原则，最大限度保障业务连续性。进出口银行优先完成办公系统、运维平台、测试环境等外围系统国产化适配，再逐步推进风控系统、监控平台改造，最终稳步迭代信贷、结算、账务等核心交易系统。通过新旧系统双轨运行、数据双向同步、全量校验比对，实现平滑迁移、可回滚、零故障落地。</w:t>
      </w:r>
    </w:p>
    <w:p w14:paraId="140DBB33">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sz w:val="24"/>
          <w:szCs w:val="24"/>
        </w:rPr>
      </w:pPr>
      <w:r>
        <w:rPr>
          <w:rFonts w:ascii="宋体" w:hAnsi="宋体" w:eastAsia="宋体" w:cs="宋体"/>
          <w:kern w:val="0"/>
          <w:sz w:val="24"/>
          <w:szCs w:val="24"/>
          <w:lang w:val="en-US" w:eastAsia="zh-CN" w:bidi="ar"/>
        </w:rPr>
        <w:t>深化信创技术适配改造，构建金融级安全技术体系。在硬件层面全面适配国产芯片、服务器设备；在基础软件层面完成国产操作系统、数据库、中间件替换升级；在安全层面落地国密SM2/SM3/SM4加密算法，实现数据传输、存储、签名全流程国产化加密。同时结合分布式架构、微服务改造、自动化测试体系，提升国产系统的高并发处理、高可用运维能力，适配银行7×24小时不间断运行需求。</w:t>
      </w:r>
    </w:p>
    <w:p w14:paraId="1D1D6C6F">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r>
        <w:rPr>
          <w:rFonts w:ascii="宋体" w:hAnsi="宋体" w:eastAsia="宋体" w:cs="宋体"/>
          <w:kern w:val="0"/>
          <w:sz w:val="24"/>
          <w:szCs w:val="24"/>
          <w:lang w:val="en-US" w:eastAsia="zh-CN" w:bidi="ar"/>
        </w:rPr>
        <w:t>金融信创非一日之功，自主可控任重道远。未来，进出口银行将持续深化信创建设，持续打磨国产化系统适配能力、安全防护能力、运维迭代能力，以自主可控的数字底座支撑跨境金融、政策性业务稳定运行，以科技自立自强守护国家金融安全。</w:t>
      </w:r>
    </w:p>
    <w:p w14:paraId="36AD1ACF">
      <w:pPr>
        <w:pStyle w:val="2"/>
        <w:keepNext w:val="0"/>
        <w:keepLines w:val="0"/>
        <w:widowControl/>
        <w:suppressLineNumbers w:val="0"/>
        <w:jc w:val="left"/>
      </w:pPr>
      <w:r>
        <w:t>四、数据安全与金融业务平衡：守安全底线，释数据价值</w:t>
      </w:r>
    </w:p>
    <w:p w14:paraId="51CC97A0">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sz w:val="24"/>
          <w:szCs w:val="24"/>
        </w:rPr>
      </w:pPr>
      <w:r>
        <w:rPr>
          <w:rFonts w:ascii="宋体" w:hAnsi="宋体" w:eastAsia="宋体" w:cs="宋体"/>
          <w:kern w:val="0"/>
          <w:sz w:val="24"/>
          <w:szCs w:val="24"/>
          <w:lang w:val="en-US" w:eastAsia="zh-CN" w:bidi="ar"/>
        </w:rPr>
        <w:t>数字时代下，数据已成为金融行业的核心生产要素，是金融创新、风险管控、服务升级的重要支撑。金融行业兼具高敏感性、高合规性、高风险性特征，尤其是进出口银行涉外金融业务，数据流转跨地域、跨主体、跨场景，必须统筹</w:t>
      </w:r>
      <w:r>
        <w:rPr>
          <w:rStyle w:val="11"/>
          <w:rFonts w:ascii="宋体" w:hAnsi="宋体" w:eastAsia="宋体" w:cs="宋体"/>
          <w:kern w:val="0"/>
          <w:sz w:val="24"/>
          <w:szCs w:val="24"/>
          <w:lang w:val="en-US" w:eastAsia="zh-CN" w:bidi="ar"/>
        </w:rPr>
        <w:t>发展与安全</w:t>
      </w:r>
      <w:r>
        <w:rPr>
          <w:rFonts w:ascii="宋体" w:hAnsi="宋体" w:eastAsia="宋体" w:cs="宋体"/>
          <w:kern w:val="0"/>
          <w:sz w:val="24"/>
          <w:szCs w:val="24"/>
          <w:lang w:val="en-US" w:eastAsia="zh-CN" w:bidi="ar"/>
        </w:rPr>
        <w:t>，在严守数据安全、合规底线的基础上，充分释放数据要素价值，实现金融业务高质量发展与数据安全可控双向赋能。</w:t>
      </w:r>
    </w:p>
    <w:p w14:paraId="3E9E0D27">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sz w:val="24"/>
          <w:szCs w:val="24"/>
        </w:rPr>
      </w:pPr>
      <w:r>
        <w:rPr>
          <w:rFonts w:ascii="宋体" w:hAnsi="宋体" w:eastAsia="宋体" w:cs="宋体"/>
          <w:kern w:val="0"/>
          <w:sz w:val="24"/>
          <w:szCs w:val="24"/>
          <w:lang w:val="en-US" w:eastAsia="zh-CN" w:bidi="ar"/>
        </w:rPr>
        <w:t>数据安全是金融业务发展的根本前提。金融数据涵盖客户信息、交易流水、账务数据、跨境项目涉密信息，一旦泄露、篡改、滥用，不仅会损害客户权益，更会引发金融风险、合规风险、涉外安全风险。依据《数据安全法》《个人信息保护法》等监管要求，金融机构必须落实数据全生命周期管控，严守数据安全底线，杜绝超范围采集、违规共享、无序流转，为金融业务稳健发展筑牢安全屏障。</w:t>
      </w:r>
    </w:p>
    <w:p w14:paraId="25C0F083">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sz w:val="24"/>
          <w:szCs w:val="24"/>
        </w:rPr>
      </w:pPr>
      <w:r>
        <w:rPr>
          <w:rFonts w:ascii="宋体" w:hAnsi="宋体" w:eastAsia="宋体" w:cs="宋体"/>
          <w:kern w:val="0"/>
          <w:sz w:val="24"/>
          <w:szCs w:val="24"/>
          <w:lang w:val="en-US" w:eastAsia="zh-CN" w:bidi="ar"/>
        </w:rPr>
        <w:t>精准施策、精细管控，构建全流程数据安全治理体系。坚持数据分类分级管理，将金融数据划分为公开数据、普通业务数据、重要金融数据、核心涉密数据，实施差异化防护策略，对跨境涉密数据、账务核心数据实行最高等级防护。建立数据采集合规校验、传输加密、存储脱敏、使用留痕、销毁可控的全生命周期管控机制，依托全链路审计、权限分级、操作日志追溯等技术，实现数据使用可溯源、风险可预警、责任可界定。</w:t>
      </w:r>
    </w:p>
    <w:p w14:paraId="3275961B">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sz w:val="24"/>
          <w:szCs w:val="24"/>
        </w:rPr>
      </w:pPr>
      <w:r>
        <w:rPr>
          <w:rFonts w:ascii="宋体" w:hAnsi="宋体" w:eastAsia="宋体" w:cs="宋体"/>
          <w:kern w:val="0"/>
          <w:sz w:val="24"/>
          <w:szCs w:val="24"/>
          <w:lang w:val="en-US" w:eastAsia="zh-CN" w:bidi="ar"/>
        </w:rPr>
        <w:t>合规赋能创新，实现安全与发展动态平衡。严守安全底线并非束缚业务发展，而是为金融数字化创新保驾护航。通过隐私计算、数据脱敏、水印溯源等技术，实现“数据可用不可见、数据流动不泄露”，在保障数据安全合规的前提下，打破数据孤岛，整合跨境交易、企业征信、项目运维数据，赋能智能风控、精准授信、跨境结算优化，提升政策性金融服务质效。同时适配跨境业务双重合规要求，统筹国内外数据监管规则，规范跨境数据流动，规避涉外合规风险。</w:t>
      </w:r>
    </w:p>
    <w:p w14:paraId="0D0FC2F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sz w:val="24"/>
          <w:szCs w:val="24"/>
        </w:rPr>
      </w:pPr>
      <w:r>
        <w:rPr>
          <w:rFonts w:ascii="宋体" w:hAnsi="宋体" w:eastAsia="宋体" w:cs="宋体"/>
          <w:kern w:val="0"/>
          <w:sz w:val="24"/>
          <w:szCs w:val="24"/>
          <w:lang w:val="en-US" w:eastAsia="zh-CN" w:bidi="ar"/>
        </w:rPr>
        <w:t>安全为本，创新为要。未来，金融行业需持续完善数据安全治理体系，以合规底线守护业务发展，以数据创新赋能服务升级，实现数据安全与金融发展相辅相成、动态平衡，助力政策性金融数字化、合规化、高质量发展。</w:t>
      </w:r>
    </w:p>
    <w:p w14:paraId="75C219BA">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44"/>
          <w:szCs w:val="44"/>
          <w:shd w:val="clear" w:color="auto" w:fill="FFFFFF"/>
          <w:lang w:val="en-US" w:eastAsia="zh-CN"/>
        </w:rPr>
        <w:t>二、国开行</w:t>
      </w:r>
      <w:r>
        <w:rPr>
          <w:rFonts w:hint="eastAsia" w:ascii="Segoe UI" w:hAnsi="Segoe UI" w:cs="Segoe UI"/>
          <w:b/>
          <w:bCs/>
          <w:i w:val="0"/>
          <w:iCs w:val="0"/>
          <w:caps w:val="0"/>
          <w:color w:val="0F1115"/>
          <w:spacing w:val="0"/>
          <w:sz w:val="24"/>
          <w:szCs w:val="24"/>
          <w:shd w:val="clear" w:color="auto" w:fill="FFFFFF"/>
          <w:lang w:val="en-US" w:eastAsia="zh-CN"/>
        </w:rPr>
        <w:t>笔试时长：180 分钟（3 小时，线下机考，模块分开计时，中间休息）</w:t>
      </w:r>
    </w:p>
    <w:p w14:paraId="646D90A4">
      <w:pPr>
        <w:keepNext w:val="0"/>
        <w:keepLines w:val="0"/>
        <w:widowControl/>
        <w:numPr>
          <w:ilvl w:val="0"/>
          <w:numId w:val="0"/>
        </w:numPr>
        <w:suppressLineNumbers w:val="0"/>
        <w:jc w:val="left"/>
        <w:rPr>
          <w:rFonts w:hint="eastAsia"/>
          <w:b/>
          <w:bCs/>
          <w:sz w:val="28"/>
          <w:szCs w:val="28"/>
          <w:lang w:val="en-US" w:eastAsia="zh-CN"/>
        </w:rPr>
      </w:pPr>
      <w:r>
        <w:rPr>
          <w:rFonts w:hint="eastAsia"/>
          <w:b/>
          <w:bCs/>
          <w:sz w:val="28"/>
          <w:szCs w:val="28"/>
          <w:lang w:val="en-US" w:eastAsia="zh-CN"/>
        </w:rPr>
        <w:t>1、行测</w:t>
      </w:r>
    </w:p>
    <w:p w14:paraId="196B6149">
      <w:pPr>
        <w:keepNext w:val="0"/>
        <w:keepLines w:val="0"/>
        <w:widowControl/>
        <w:numPr>
          <w:ilvl w:val="0"/>
          <w:numId w:val="0"/>
        </w:numPr>
        <w:suppressLineNumbers w:val="0"/>
        <w:jc w:val="left"/>
        <w:rPr>
          <w:rFonts w:hint="eastAsia"/>
          <w:b w:val="0"/>
          <w:bCs w:val="0"/>
          <w:sz w:val="24"/>
          <w:szCs w:val="24"/>
          <w:lang w:val="en-US" w:eastAsia="zh-CN"/>
        </w:rPr>
      </w:pPr>
      <w:r>
        <w:rPr>
          <w:rFonts w:hint="eastAsia"/>
          <w:b/>
          <w:bCs/>
          <w:sz w:val="28"/>
          <w:szCs w:val="28"/>
          <w:lang w:val="en-US" w:eastAsia="zh-CN"/>
        </w:rPr>
        <w:t>2、英语</w:t>
      </w:r>
      <w:r>
        <w:rPr>
          <w:rFonts w:hint="eastAsia"/>
          <w:b w:val="0"/>
          <w:bCs w:val="0"/>
          <w:sz w:val="24"/>
          <w:szCs w:val="24"/>
          <w:lang w:val="en-US" w:eastAsia="zh-CN"/>
        </w:rPr>
        <w:t>（30%有单选，完形、阅读和长难句分析，词汇偏金融时政，文章常涉及：绿色金融、基建、一带一路、全球经济、产业政策，生词较多，时间非常紧张。）</w:t>
      </w:r>
    </w:p>
    <w:p w14:paraId="4760891C">
      <w:pPr>
        <w:numPr>
          <w:ilvl w:val="0"/>
          <w:numId w:val="0"/>
        </w:numPr>
        <w:ind w:leftChars="0"/>
        <w:rPr>
          <w:rFonts w:hint="eastAsia"/>
          <w:b w:val="0"/>
          <w:bCs w:val="0"/>
          <w:sz w:val="24"/>
          <w:szCs w:val="24"/>
          <w:lang w:val="en-US" w:eastAsia="zh-CN"/>
        </w:rPr>
      </w:pPr>
      <w:r>
        <w:rPr>
          <w:rFonts w:hint="eastAsia"/>
          <w:b/>
          <w:bCs/>
          <w:sz w:val="28"/>
          <w:szCs w:val="28"/>
          <w:lang w:val="en-US" w:eastAsia="zh-CN"/>
        </w:rPr>
        <w:t>3、信息科技岗</w:t>
      </w:r>
    </w:p>
    <w:p w14:paraId="20E2524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统考（行测、英语、申论）完成后，额外专业加试：计算机基础、数据结构、操作系统、数据库、网络，部分场次包含编程题（C++/Python）</w:t>
      </w:r>
    </w:p>
    <w:p w14:paraId="6843E59B">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bCs/>
          <w:sz w:val="28"/>
          <w:szCs w:val="28"/>
          <w:lang w:val="en-US" w:eastAsia="zh-CN"/>
        </w:rPr>
        <w:t>4、常识综合</w:t>
      </w:r>
      <w:r>
        <w:rPr>
          <w:rFonts w:hint="eastAsia"/>
          <w:b w:val="0"/>
          <w:bCs w:val="0"/>
          <w:sz w:val="24"/>
          <w:szCs w:val="24"/>
          <w:lang w:val="en-US" w:eastAsia="zh-CN"/>
        </w:rPr>
        <w:t>（时政、经济金融、国开行的业务、战略、文化）</w:t>
      </w:r>
    </w:p>
    <w:p w14:paraId="565FFB72">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bCs/>
          <w:sz w:val="28"/>
          <w:szCs w:val="28"/>
          <w:lang w:val="en-US" w:eastAsia="zh-CN"/>
        </w:rPr>
        <w:t>5、企业文化</w:t>
      </w:r>
    </w:p>
    <w:p w14:paraId="516D6450">
      <w:pPr>
        <w:pStyle w:val="8"/>
        <w:keepNext w:val="0"/>
        <w:keepLines w:val="0"/>
        <w:widowControl/>
        <w:numPr>
          <w:ilvl w:val="0"/>
          <w:numId w:val="0"/>
        </w:numPr>
        <w:suppressLineNumbers w:val="0"/>
        <w:spacing w:before="0" w:beforeAutospacing="0" w:after="0" w:afterAutospacing="0"/>
        <w:ind w:left="-226" w:leftChars="0" w:right="0" w:rightChars="0"/>
        <w:rPr>
          <w:rFonts w:hint="eastAsia" w:ascii="微软雅黑" w:hAnsi="微软雅黑" w:eastAsia="微软雅黑" w:cs="微软雅黑"/>
          <w:b/>
          <w:bCs/>
          <w:i w:val="0"/>
          <w:iCs w:val="0"/>
          <w:caps w:val="0"/>
          <w:color w:val="222222"/>
          <w:spacing w:val="0"/>
          <w:sz w:val="24"/>
          <w:szCs w:val="24"/>
        </w:rPr>
      </w:pPr>
      <w:r>
        <w:rPr>
          <w:rFonts w:hint="eastAsia" w:ascii="微软雅黑" w:hAnsi="微软雅黑" w:eastAsia="微软雅黑" w:cs="微软雅黑"/>
          <w:b/>
          <w:bCs/>
          <w:i w:val="0"/>
          <w:iCs w:val="0"/>
          <w:caps w:val="0"/>
          <w:color w:val="343434"/>
          <w:spacing w:val="0"/>
          <w:kern w:val="0"/>
          <w:sz w:val="24"/>
          <w:szCs w:val="24"/>
          <w:u w:val="single"/>
          <w:lang w:val="en-US" w:eastAsia="zh-CN" w:bidi="ar"/>
        </w:rPr>
        <w:t>1、</w:t>
      </w:r>
      <w:r>
        <w:rPr>
          <w:rFonts w:hint="eastAsia" w:ascii="微软雅黑" w:hAnsi="微软雅黑" w:eastAsia="微软雅黑" w:cs="微软雅黑"/>
          <w:b/>
          <w:bCs/>
          <w:i w:val="0"/>
          <w:iCs w:val="0"/>
          <w:caps w:val="0"/>
          <w:color w:val="343434"/>
          <w:spacing w:val="0"/>
          <w:kern w:val="0"/>
          <w:sz w:val="24"/>
          <w:szCs w:val="24"/>
          <w:lang w:val="en-US" w:eastAsia="zh-CN" w:bidi="ar"/>
        </w:rPr>
        <w:t>开行核心价值观：</w:t>
      </w:r>
      <w:r>
        <w:rPr>
          <w:rFonts w:hint="eastAsia" w:ascii="微软雅黑" w:hAnsi="微软雅黑" w:eastAsia="微软雅黑" w:cs="微软雅黑"/>
          <w:b/>
          <w:bCs/>
          <w:i w:val="0"/>
          <w:iCs w:val="0"/>
          <w:caps w:val="0"/>
          <w:color w:val="222222"/>
          <w:spacing w:val="0"/>
          <w:kern w:val="0"/>
          <w:sz w:val="24"/>
          <w:szCs w:val="24"/>
          <w:lang w:val="en-US" w:eastAsia="zh-CN" w:bidi="ar"/>
        </w:rPr>
        <w:t>责任、创新、绿色、稳健、共赢</w:t>
      </w:r>
    </w:p>
    <w:p w14:paraId="61B1645E">
      <w:pPr>
        <w:pStyle w:val="8"/>
        <w:keepNext w:val="0"/>
        <w:keepLines w:val="0"/>
        <w:widowControl/>
        <w:numPr>
          <w:ilvl w:val="0"/>
          <w:numId w:val="0"/>
        </w:numPr>
        <w:suppressLineNumbers w:val="0"/>
        <w:spacing w:before="0" w:beforeAutospacing="0" w:after="0" w:afterAutospacing="0"/>
        <w:ind w:left="-226" w:leftChars="0" w:right="0" w:righ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u w:val="single"/>
          <w:shd w:val="clear" w:color="auto" w:fill="FFFFFF"/>
          <w:lang w:val="en-US" w:eastAsia="zh-CN"/>
        </w:rPr>
        <w:t>2、</w:t>
      </w:r>
      <w:r>
        <w:rPr>
          <w:rFonts w:hint="eastAsia" w:ascii="Segoe UI" w:hAnsi="Segoe UI" w:cs="Segoe UI"/>
          <w:b/>
          <w:bCs/>
          <w:i w:val="0"/>
          <w:iCs w:val="0"/>
          <w:caps w:val="0"/>
          <w:color w:val="0F1115"/>
          <w:spacing w:val="0"/>
          <w:sz w:val="24"/>
          <w:szCs w:val="24"/>
          <w:shd w:val="clear" w:color="auto" w:fill="FFFFFF"/>
          <w:lang w:val="en-US" w:eastAsia="zh-CN"/>
        </w:rPr>
        <w:t>开行愿景:为经济社会发展提供永续支持，就是要发挥开发性金融在重点领域发挥骨干作用,在薄弱环节发挥引领作用,在关键时期发挥逆周期作用.</w:t>
      </w:r>
    </w:p>
    <w:p w14:paraId="680792E4">
      <w:pPr>
        <w:pStyle w:val="8"/>
        <w:keepNext w:val="0"/>
        <w:keepLines w:val="0"/>
        <w:widowControl/>
        <w:numPr>
          <w:ilvl w:val="0"/>
          <w:numId w:val="0"/>
        </w:numPr>
        <w:suppressLineNumbers w:val="0"/>
        <w:spacing w:before="0" w:beforeAutospacing="0" w:after="0" w:afterAutospacing="0"/>
        <w:ind w:left="-226" w:leftChars="0" w:right="0" w:rightChars="0"/>
        <w:rPr>
          <w:rFonts w:hint="default"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u w:val="single"/>
          <w:shd w:val="clear" w:color="auto" w:fill="FFFFFF"/>
          <w:lang w:val="en-US" w:eastAsia="zh-CN"/>
        </w:rPr>
        <w:t>3</w:t>
      </w:r>
      <w:r>
        <w:rPr>
          <w:rFonts w:hint="eastAsia" w:ascii="Segoe UI" w:hAnsi="Segoe UI" w:cs="Segoe UI"/>
          <w:b/>
          <w:bCs/>
          <w:i w:val="0"/>
          <w:iCs w:val="0"/>
          <w:caps w:val="0"/>
          <w:color w:val="0F1115"/>
          <w:spacing w:val="0"/>
          <w:sz w:val="24"/>
          <w:szCs w:val="24"/>
          <w:shd w:val="clear" w:color="auto" w:fill="FFFFFF"/>
          <w:lang w:val="en-US" w:eastAsia="zh-CN"/>
        </w:rPr>
        <w:t>、</w:t>
      </w:r>
      <w:r>
        <w:rPr>
          <w:rFonts w:hint="default" w:ascii="Segoe UI" w:hAnsi="Segoe UI" w:cs="Segoe UI"/>
          <w:b/>
          <w:bCs/>
          <w:i w:val="0"/>
          <w:iCs w:val="0"/>
          <w:caps w:val="0"/>
          <w:color w:val="0F1115"/>
          <w:spacing w:val="0"/>
          <w:sz w:val="24"/>
          <w:szCs w:val="24"/>
          <w:shd w:val="clear" w:color="auto" w:fill="FFFFFF"/>
          <w:lang w:val="en-US" w:eastAsia="zh-CN"/>
        </w:rPr>
        <w:t>开行使命</w:t>
      </w:r>
      <w:r>
        <w:rPr>
          <w:rFonts w:hint="eastAsia" w:ascii="Segoe UI" w:hAnsi="Segoe UI" w:cs="Segoe UI"/>
          <w:b/>
          <w:bCs/>
          <w:i w:val="0"/>
          <w:iCs w:val="0"/>
          <w:caps w:val="0"/>
          <w:color w:val="0F1115"/>
          <w:spacing w:val="0"/>
          <w:sz w:val="24"/>
          <w:szCs w:val="24"/>
          <w:shd w:val="clear" w:color="auto" w:fill="FFFFFF"/>
          <w:lang w:val="en-US" w:eastAsia="zh-CN"/>
        </w:rPr>
        <w:t>:</w:t>
      </w:r>
      <w:r>
        <w:rPr>
          <w:rFonts w:hint="default" w:ascii="Segoe UI" w:hAnsi="Segoe UI" w:cs="Segoe UI"/>
          <w:b/>
          <w:bCs/>
          <w:i w:val="0"/>
          <w:iCs w:val="0"/>
          <w:caps w:val="0"/>
          <w:color w:val="0F1115"/>
          <w:spacing w:val="0"/>
          <w:sz w:val="24"/>
          <w:szCs w:val="24"/>
          <w:shd w:val="clear" w:color="auto" w:fill="FFFFFF"/>
          <w:lang w:val="en-US" w:eastAsia="zh-CN"/>
        </w:rPr>
        <w:t>增强国力、改善民生</w:t>
      </w:r>
    </w:p>
    <w:p w14:paraId="7B53142E">
      <w:pPr>
        <w:pStyle w:val="8"/>
        <w:keepNext w:val="0"/>
        <w:keepLines w:val="0"/>
        <w:widowControl/>
        <w:numPr>
          <w:ilvl w:val="0"/>
          <w:numId w:val="0"/>
        </w:numPr>
        <w:suppressLineNumbers w:val="0"/>
        <w:spacing w:before="0" w:beforeAutospacing="0" w:after="0" w:afterAutospacing="0"/>
        <w:ind w:left="-226" w:leftChars="0" w:right="0" w:rightChars="0"/>
        <w:rPr>
          <w:rFonts w:hint="eastAsia" w:ascii="微软雅黑" w:hAnsi="微软雅黑" w:eastAsia="微软雅黑" w:cs="微软雅黑"/>
          <w:b/>
          <w:bCs/>
          <w:i w:val="0"/>
          <w:iCs w:val="0"/>
          <w:caps w:val="0"/>
          <w:color w:val="343434"/>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u w:val="single"/>
          <w:shd w:val="clear" w:color="auto" w:fill="FFFFFF"/>
          <w:lang w:val="en-US" w:eastAsia="zh-CN"/>
        </w:rPr>
        <w:t>4</w:t>
      </w:r>
      <w:r>
        <w:rPr>
          <w:rFonts w:hint="eastAsia" w:ascii="Segoe UI" w:hAnsi="Segoe UI" w:cs="Segoe UI"/>
          <w:b/>
          <w:bCs/>
          <w:i w:val="0"/>
          <w:iCs w:val="0"/>
          <w:caps w:val="0"/>
          <w:color w:val="0F1115"/>
          <w:spacing w:val="0"/>
          <w:sz w:val="24"/>
          <w:szCs w:val="24"/>
          <w:shd w:val="clear" w:color="auto" w:fill="FFFFFF"/>
          <w:lang w:val="en-US" w:eastAsia="zh-CN"/>
        </w:rPr>
        <w:t>、</w:t>
      </w:r>
      <w:r>
        <w:rPr>
          <w:rFonts w:hint="default" w:ascii="Segoe UI" w:hAnsi="Segoe UI" w:cs="Segoe UI"/>
          <w:b/>
          <w:bCs/>
          <w:i w:val="0"/>
          <w:iCs w:val="0"/>
          <w:caps w:val="0"/>
          <w:color w:val="0F1115"/>
          <w:spacing w:val="0"/>
          <w:sz w:val="24"/>
          <w:szCs w:val="24"/>
          <w:shd w:val="clear" w:color="auto" w:fill="FFFFFF"/>
          <w:lang w:val="en-US" w:eastAsia="zh-CN"/>
        </w:rPr>
        <w:t>积极培育中国特色金融文化</w:t>
      </w:r>
      <w:r>
        <w:rPr>
          <w:rFonts w:hint="eastAsia" w:ascii="Segoe UI" w:hAnsi="Segoe UI" w:cs="Segoe UI"/>
          <w:b/>
          <w:bCs/>
          <w:i w:val="0"/>
          <w:iCs w:val="0"/>
          <w:caps w:val="0"/>
          <w:color w:val="0F1115"/>
          <w:spacing w:val="0"/>
          <w:sz w:val="24"/>
          <w:szCs w:val="24"/>
          <w:shd w:val="clear" w:color="auto" w:fill="FFFFFF"/>
          <w:lang w:val="en-US" w:eastAsia="zh-CN"/>
        </w:rPr>
        <w:t>:1、</w:t>
      </w:r>
      <w:r>
        <w:rPr>
          <w:rFonts w:hint="default" w:ascii="Segoe UI" w:hAnsi="Segoe UI" w:cs="Segoe UI"/>
          <w:b/>
          <w:bCs/>
          <w:i w:val="0"/>
          <w:iCs w:val="0"/>
          <w:caps w:val="0"/>
          <w:color w:val="0F1115"/>
          <w:spacing w:val="0"/>
          <w:sz w:val="24"/>
          <w:szCs w:val="24"/>
          <w:shd w:val="clear" w:color="auto" w:fill="FFFFFF"/>
          <w:lang w:val="en-US" w:eastAsia="zh-CN"/>
        </w:rPr>
        <w:t>诚实守信，不逾越底线</w:t>
      </w:r>
      <w:r>
        <w:rPr>
          <w:rFonts w:hint="eastAsia" w:ascii="Segoe UI" w:hAnsi="Segoe UI" w:cs="Segoe UI"/>
          <w:b/>
          <w:bCs/>
          <w:i w:val="0"/>
          <w:iCs w:val="0"/>
          <w:caps w:val="0"/>
          <w:color w:val="0F1115"/>
          <w:spacing w:val="0"/>
          <w:sz w:val="24"/>
          <w:szCs w:val="24"/>
          <w:shd w:val="clear" w:color="auto" w:fill="FFFFFF"/>
          <w:lang w:val="en-US" w:eastAsia="zh-CN"/>
        </w:rPr>
        <w:t>2、</w:t>
      </w:r>
      <w:r>
        <w:rPr>
          <w:rFonts w:ascii="微软雅黑" w:hAnsi="微软雅黑" w:eastAsia="微软雅黑" w:cs="微软雅黑"/>
          <w:b/>
          <w:bCs/>
          <w:i w:val="0"/>
          <w:iCs w:val="0"/>
          <w:caps w:val="0"/>
          <w:color w:val="343434"/>
          <w:spacing w:val="0"/>
          <w:sz w:val="24"/>
          <w:szCs w:val="24"/>
          <w:shd w:val="clear" w:color="auto" w:fill="FFFFFF"/>
        </w:rPr>
        <w:t>以义取利，不唯利是图</w:t>
      </w:r>
      <w:r>
        <w:rPr>
          <w:rFonts w:hint="eastAsia" w:ascii="微软雅黑" w:hAnsi="微软雅黑" w:eastAsia="微软雅黑" w:cs="微软雅黑"/>
          <w:b/>
          <w:bCs/>
          <w:i w:val="0"/>
          <w:iCs w:val="0"/>
          <w:caps w:val="0"/>
          <w:color w:val="343434"/>
          <w:spacing w:val="0"/>
          <w:sz w:val="24"/>
          <w:szCs w:val="24"/>
          <w:shd w:val="clear" w:color="auto" w:fill="FFFFFF"/>
          <w:lang w:val="en-US" w:eastAsia="zh-CN"/>
        </w:rPr>
        <w:t>3、稳健审慎，不急功近利4、守正创新，不脱实向虚5、依法合规，不胡作非为</w:t>
      </w:r>
    </w:p>
    <w:p w14:paraId="6783192E">
      <w:pPr>
        <w:pStyle w:val="8"/>
        <w:keepNext w:val="0"/>
        <w:keepLines w:val="0"/>
        <w:widowControl/>
        <w:numPr>
          <w:ilvl w:val="0"/>
          <w:numId w:val="0"/>
        </w:numPr>
        <w:suppressLineNumbers w:val="0"/>
        <w:spacing w:before="0" w:beforeAutospacing="0" w:after="0" w:afterAutospacing="0"/>
        <w:ind w:left="-226" w:leftChars="0" w:right="0" w:righ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u w:val="single"/>
          <w:shd w:val="clear" w:color="auto" w:fill="FFFFFF"/>
          <w:lang w:val="en-US" w:eastAsia="zh-CN"/>
        </w:rPr>
        <w:t>5</w:t>
      </w:r>
      <w:r>
        <w:rPr>
          <w:rFonts w:hint="eastAsia" w:ascii="Segoe UI" w:hAnsi="Segoe UI" w:cs="Segoe UI"/>
          <w:b/>
          <w:bCs/>
          <w:i w:val="0"/>
          <w:iCs w:val="0"/>
          <w:caps w:val="0"/>
          <w:color w:val="0F1115"/>
          <w:spacing w:val="0"/>
          <w:sz w:val="24"/>
          <w:szCs w:val="24"/>
          <w:shd w:val="clear" w:color="auto" w:fill="FFFFFF"/>
          <w:lang w:val="en-US" w:eastAsia="zh-CN"/>
        </w:rPr>
        <w:t>、《百家讲坛·甲辰版》特别节目《金融之道》：（1） 九万里风鹏正举（2） 一诺千金守诚信（3） 信用为本铸基石（4） 以义取利成大业（5） 义利相兼恒久远（6） 行谨则能坚其志（7） 千磨万击还坚劲（8） 惊涛百折终归海（9） 万紫千红总是春（10） 无规矩不成方圆（11） 奉法者强则国强</w:t>
      </w:r>
    </w:p>
    <w:p w14:paraId="1038EE21">
      <w:pPr>
        <w:pStyle w:val="8"/>
        <w:keepNext w:val="0"/>
        <w:keepLines w:val="0"/>
        <w:widowControl/>
        <w:numPr>
          <w:ilvl w:val="0"/>
          <w:numId w:val="0"/>
        </w:numPr>
        <w:suppressLineNumbers w:val="0"/>
        <w:spacing w:before="0" w:beforeAutospacing="0" w:after="0" w:afterAutospacing="0"/>
        <w:ind w:left="-226" w:leftChars="0" w:right="0" w:rightChars="0"/>
        <w:rPr>
          <w:rFonts w:hint="eastAsia" w:ascii="微软雅黑" w:hAnsi="微软雅黑" w:eastAsia="微软雅黑" w:cs="微软雅黑"/>
          <w:b/>
          <w:bCs/>
          <w:i w:val="0"/>
          <w:iCs w:val="0"/>
          <w:caps w:val="0"/>
          <w:color w:val="222222"/>
          <w:spacing w:val="0"/>
          <w:kern w:val="0"/>
          <w:sz w:val="24"/>
          <w:szCs w:val="24"/>
          <w:u w:val="single"/>
          <w:shd w:val="clear" w:color="auto" w:fill="FFFFFF"/>
          <w:lang w:val="en-US" w:eastAsia="zh-CN" w:bidi="ar"/>
        </w:rPr>
      </w:pPr>
      <w:r>
        <w:rPr>
          <w:rFonts w:hint="eastAsia" w:ascii="微软雅黑" w:hAnsi="微软雅黑" w:eastAsia="微软雅黑" w:cs="微软雅黑"/>
          <w:b/>
          <w:bCs/>
          <w:i w:val="0"/>
          <w:iCs w:val="0"/>
          <w:caps w:val="0"/>
          <w:color w:val="222222"/>
          <w:spacing w:val="0"/>
          <w:kern w:val="0"/>
          <w:sz w:val="24"/>
          <w:szCs w:val="24"/>
          <w:u w:val="single"/>
          <w:shd w:val="clear" w:color="auto" w:fill="FFFFFF"/>
          <w:lang w:val="en-US" w:eastAsia="zh-CN" w:bidi="ar"/>
        </w:rPr>
        <w:t>6、</w:t>
      </w:r>
      <w:r>
        <w:rPr>
          <w:rFonts w:hint="eastAsia" w:ascii="微软雅黑" w:hAnsi="微软雅黑" w:eastAsia="微软雅黑" w:cs="微软雅黑"/>
          <w:b/>
          <w:bCs/>
          <w:i w:val="0"/>
          <w:iCs w:val="0"/>
          <w:caps w:val="0"/>
          <w:color w:val="222222"/>
          <w:spacing w:val="0"/>
          <w:kern w:val="0"/>
          <w:sz w:val="24"/>
          <w:szCs w:val="24"/>
          <w:u w:val="none"/>
          <w:shd w:val="clear" w:color="auto" w:fill="FFFFFF"/>
          <w:lang w:val="en-US" w:eastAsia="zh-CN" w:bidi="ar"/>
        </w:rPr>
        <w:t>国家开发银行是国家出资设立、直属国务院领导、支持中国经济重点领域和薄弱环节发展、具有独立法人地位的国有开发性金融机构。</w:t>
      </w:r>
      <w:r>
        <w:rPr>
          <w:rFonts w:hint="eastAsia" w:ascii="微软雅黑" w:hAnsi="微软雅黑" w:eastAsia="微软雅黑" w:cs="微软雅黑"/>
          <w:b/>
          <w:bCs/>
          <w:i w:val="0"/>
          <w:iCs w:val="0"/>
          <w:caps w:val="0"/>
          <w:color w:val="222222"/>
          <w:spacing w:val="0"/>
          <w:kern w:val="0"/>
          <w:sz w:val="24"/>
          <w:szCs w:val="24"/>
          <w:shd w:val="clear" w:color="auto" w:fill="FFFFFF"/>
          <w:lang w:val="en-US" w:eastAsia="zh-CN" w:bidi="ar"/>
        </w:rPr>
        <w:t>国家开发银行成立于</w:t>
      </w:r>
      <w:r>
        <w:rPr>
          <w:rFonts w:hint="eastAsia" w:ascii="微软雅黑" w:hAnsi="微软雅黑" w:eastAsia="微软雅黑" w:cs="微软雅黑"/>
          <w:b/>
          <w:bCs/>
          <w:i w:val="0"/>
          <w:iCs w:val="0"/>
          <w:caps w:val="0"/>
          <w:color w:val="222222"/>
          <w:spacing w:val="0"/>
          <w:kern w:val="0"/>
          <w:sz w:val="24"/>
          <w:szCs w:val="24"/>
          <w:u w:val="single"/>
          <w:shd w:val="clear" w:color="auto" w:fill="FFFFFF"/>
          <w:lang w:val="en-US" w:eastAsia="zh-CN" w:bidi="ar"/>
        </w:rPr>
        <w:t>1994</w:t>
      </w:r>
      <w:r>
        <w:rPr>
          <w:rFonts w:hint="eastAsia" w:ascii="微软雅黑" w:hAnsi="微软雅黑" w:eastAsia="微软雅黑" w:cs="微软雅黑"/>
          <w:b/>
          <w:bCs/>
          <w:i w:val="0"/>
          <w:iCs w:val="0"/>
          <w:caps w:val="0"/>
          <w:color w:val="222222"/>
          <w:spacing w:val="0"/>
          <w:kern w:val="0"/>
          <w:sz w:val="24"/>
          <w:szCs w:val="24"/>
          <w:shd w:val="clear" w:color="auto" w:fill="FFFFFF"/>
          <w:lang w:val="en-US" w:eastAsia="zh-CN" w:bidi="ar"/>
        </w:rPr>
        <w:t>年，</w:t>
      </w:r>
    </w:p>
    <w:p w14:paraId="2BBC0A83">
      <w:pPr>
        <w:keepNext w:val="0"/>
        <w:keepLines w:val="0"/>
        <w:widowControl/>
        <w:numPr>
          <w:ilvl w:val="0"/>
          <w:numId w:val="0"/>
        </w:numPr>
        <w:suppressLineNumbers w:val="0"/>
        <w:jc w:val="left"/>
        <w:rPr>
          <w:rFonts w:hint="default"/>
          <w:b/>
          <w:bCs/>
          <w:sz w:val="44"/>
          <w:szCs w:val="44"/>
          <w:lang w:val="en-US" w:eastAsia="zh-CN"/>
        </w:rPr>
      </w:pPr>
      <w:r>
        <w:rPr>
          <w:rFonts w:hint="eastAsia"/>
          <w:b/>
          <w:bCs/>
          <w:sz w:val="28"/>
          <w:szCs w:val="28"/>
          <w:lang w:val="en-US" w:eastAsia="zh-CN"/>
        </w:rPr>
        <w:t>6、时事政治：</w:t>
      </w:r>
    </w:p>
    <w:p w14:paraId="6A13DB15">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一、核心会议</w:t>
      </w:r>
    </w:p>
    <w:p w14:paraId="583728B9">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中央金融工作会议：建设金融强国；金融五篇大文章：科技金融、绿色金融、普惠金融、养老金融、数字金融；守住不发生系统性金融风险底线；优化政策性金融职能，服务国家重大战略。</w:t>
      </w:r>
    </w:p>
    <w:p w14:paraId="568B4BB6">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2025 中央经济工作会议：总基调稳中求进、以进促稳、先立后破；扩大内需为战略基点；发展新质生产力；建设现代化基础设施、现代化产业体系；制度型开放；高质量共建 “一带一路”；实施人工智能 +行动；防范化解地方债务风险。</w:t>
      </w:r>
    </w:p>
    <w:p w14:paraId="79B1FCF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2026 全国两会（十五五开局）：经济预期4.5%‑5%；扩大有效投资，用好政策性金融工具；推进以县城为载体的新型城镇化；乡村全面振兴；发展数字贸易、绿色贸易；推进加入 DEPA、CPTPP。</w:t>
      </w:r>
    </w:p>
    <w:p w14:paraId="0B228A2E">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2026 年 7 月政治局会议：持续扩大内需，发挥政府投资撬动作用；防范化解重点领域风险；二十届五中全会 10 月召开。</w:t>
      </w:r>
    </w:p>
    <w:p w14:paraId="24B6C90B">
      <w:pPr>
        <w:keepNext w:val="0"/>
        <w:keepLines w:val="0"/>
        <w:widowControl/>
        <w:numPr>
          <w:ilvl w:val="0"/>
          <w:numId w:val="0"/>
        </w:numPr>
        <w:suppressLineNumbers w:val="0"/>
        <w:jc w:val="left"/>
        <w:rPr>
          <w:rFonts w:hint="eastAsia"/>
          <w:b w:val="0"/>
          <w:bCs w:val="0"/>
          <w:sz w:val="24"/>
          <w:szCs w:val="24"/>
          <w:lang w:val="en-US" w:eastAsia="zh-CN"/>
        </w:rPr>
      </w:pPr>
    </w:p>
    <w:p w14:paraId="29439940">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二、宏观经济 &amp; 开发性金融侧重（国开行高频）</w:t>
      </w:r>
    </w:p>
    <w:p w14:paraId="34C44A28">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扩大有效投资，推动形成实物工作量；政策性金融工具，撬动社会资本。</w:t>
      </w:r>
    </w:p>
    <w:p w14:paraId="235B023F">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重点方向：现代化基础设施体系（交通、能源、水利、新型信息基建）；现代化产业体系；区域协调发展；新型城镇化；乡村全面振兴；保障性住房、城市更新。</w:t>
      </w:r>
    </w:p>
    <w:p w14:paraId="0DD8ADE0">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地方债务：落实地方一揽子化债方案，构建房地产发展新模式。</w:t>
      </w:r>
    </w:p>
    <w:p w14:paraId="6C4DCE99">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高质量共建 “一带一路”：重大项目 + 小而美项目；国际产能合作；基础设施互联互通。</w:t>
      </w:r>
    </w:p>
    <w:p w14:paraId="163D1AF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新发展格局：国内大循环为主体、国内国际双循环相互促进；统筹发展和安全、高质量发展和高水平安全。</w:t>
      </w:r>
    </w:p>
    <w:p w14:paraId="521A49EC">
      <w:pPr>
        <w:keepNext w:val="0"/>
        <w:keepLines w:val="0"/>
        <w:widowControl/>
        <w:numPr>
          <w:ilvl w:val="0"/>
          <w:numId w:val="0"/>
        </w:numPr>
        <w:suppressLineNumbers w:val="0"/>
        <w:jc w:val="left"/>
        <w:rPr>
          <w:rFonts w:hint="eastAsia"/>
          <w:b w:val="0"/>
          <w:bCs w:val="0"/>
          <w:sz w:val="24"/>
          <w:szCs w:val="24"/>
          <w:lang w:val="en-US" w:eastAsia="zh-CN"/>
        </w:rPr>
      </w:pPr>
    </w:p>
    <w:p w14:paraId="5775753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三、科技数字（计算机后端岗）</w:t>
      </w:r>
    </w:p>
    <w:p w14:paraId="60BC7184">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新质生产力，科技自立自强，关键核心技术攻关，先进制造。</w:t>
      </w:r>
    </w:p>
    <w:p w14:paraId="319E4A81">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数字中国、数据要素基础制度；数据安全、网络安全；金融信创、关键信息基础设施国产化、等保。</w:t>
      </w:r>
    </w:p>
    <w:p w14:paraId="3E3AB382">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“人工智能 +” 赋能实体经济，完善 AI 治理体系。</w:t>
      </w:r>
    </w:p>
    <w:p w14:paraId="4DDDC02C">
      <w:pPr>
        <w:keepNext w:val="0"/>
        <w:keepLines w:val="0"/>
        <w:widowControl/>
        <w:numPr>
          <w:ilvl w:val="0"/>
          <w:numId w:val="0"/>
        </w:numPr>
        <w:suppressLineNumbers w:val="0"/>
        <w:jc w:val="left"/>
        <w:rPr>
          <w:rFonts w:hint="eastAsia"/>
          <w:b w:val="0"/>
          <w:bCs w:val="0"/>
          <w:sz w:val="24"/>
          <w:szCs w:val="24"/>
          <w:lang w:val="en-US" w:eastAsia="zh-CN"/>
        </w:rPr>
      </w:pPr>
    </w:p>
    <w:p w14:paraId="4F117528">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四、绿色 &amp; 双碳</w:t>
      </w:r>
    </w:p>
    <w:p w14:paraId="2FEFAFC1">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碳达峰、碳中和；全国碳排放权交易市场。</w:t>
      </w:r>
    </w:p>
    <w:p w14:paraId="489C977D">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发展绿色金融；支持能源体系转型、重大生态保护修复。</w:t>
      </w:r>
    </w:p>
    <w:p w14:paraId="66D16F69">
      <w:pPr>
        <w:keepNext w:val="0"/>
        <w:keepLines w:val="0"/>
        <w:widowControl/>
        <w:numPr>
          <w:ilvl w:val="0"/>
          <w:numId w:val="0"/>
        </w:numPr>
        <w:suppressLineNumbers w:val="0"/>
        <w:jc w:val="left"/>
        <w:rPr>
          <w:rFonts w:hint="eastAsia"/>
          <w:b w:val="0"/>
          <w:bCs w:val="0"/>
          <w:sz w:val="24"/>
          <w:szCs w:val="24"/>
          <w:lang w:val="en-US" w:eastAsia="zh-CN"/>
        </w:rPr>
      </w:pPr>
    </w:p>
    <w:p w14:paraId="313B5D3F">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五、基础理论必背</w:t>
      </w:r>
    </w:p>
    <w:p w14:paraId="2A68311B">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新发展理念：创新、协调、绿色、开放、共享。</w:t>
      </w:r>
    </w:p>
    <w:p w14:paraId="793A4FDE">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中国式现代化五大特征：人口规模巨大、全体人民共同富裕、物质文明和精神文明相协调、人与自然和谐共生、走和平发展道路。</w:t>
      </w:r>
    </w:p>
    <w:p w14:paraId="53585A8A">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做题提示：多选题优先选基础设施、扩大有效投资、新型城镇化、乡村振兴、新质生产力、一带一路、防范化解风险相关表述。</w:t>
      </w:r>
    </w:p>
    <w:p w14:paraId="43CBCA87">
      <w:pPr>
        <w:keepNext w:val="0"/>
        <w:keepLines w:val="0"/>
        <w:widowControl/>
        <w:numPr>
          <w:ilvl w:val="0"/>
          <w:numId w:val="0"/>
        </w:numPr>
        <w:suppressLineNumbers w:val="0"/>
        <w:jc w:val="left"/>
        <w:rPr>
          <w:rFonts w:hint="default"/>
          <w:b/>
          <w:bCs/>
          <w:sz w:val="44"/>
          <w:szCs w:val="44"/>
          <w:lang w:val="en-US" w:eastAsia="zh-CN"/>
        </w:rPr>
      </w:pPr>
      <w:r>
        <w:rPr>
          <w:rFonts w:hint="eastAsia"/>
          <w:b/>
          <w:bCs/>
          <w:sz w:val="44"/>
          <w:szCs w:val="44"/>
          <w:lang w:val="en-US" w:eastAsia="zh-CN"/>
        </w:rPr>
        <w:t>豆包搜“27 届哈工大本硕，计算机，聘后端研发岗，专业知识+英语+国开行综合通用常识（行史、特色知识、企业文化、时政）笔试高频真题库”做</w:t>
      </w:r>
    </w:p>
    <w:p w14:paraId="7F93147C">
      <w:pPr>
        <w:keepNext w:val="0"/>
        <w:keepLines w:val="0"/>
        <w:widowControl/>
        <w:numPr>
          <w:ilvl w:val="0"/>
          <w:numId w:val="0"/>
        </w:numPr>
        <w:suppressLineNumbers w:val="0"/>
        <w:ind w:leftChars="0"/>
        <w:jc w:val="left"/>
        <w:rPr>
          <w:rFonts w:hint="eastAsia"/>
          <w:b w:val="0"/>
          <w:bCs w:val="0"/>
          <w:sz w:val="24"/>
          <w:szCs w:val="24"/>
          <w:lang w:val="en-US" w:eastAsia="zh-CN"/>
        </w:rPr>
      </w:pPr>
    </w:p>
    <w:p w14:paraId="72E055D4">
      <w:pPr>
        <w:keepNext w:val="0"/>
        <w:keepLines w:val="0"/>
        <w:widowControl/>
        <w:numPr>
          <w:ilvl w:val="0"/>
          <w:numId w:val="0"/>
        </w:numPr>
        <w:suppressLineNumbers w:val="0"/>
        <w:jc w:val="left"/>
        <w:rPr>
          <w:rFonts w:hint="eastAsia"/>
          <w:b w:val="0"/>
          <w:bCs w:val="0"/>
          <w:sz w:val="24"/>
          <w:szCs w:val="24"/>
          <w:lang w:val="en-US" w:eastAsia="zh-CN"/>
        </w:rPr>
      </w:pPr>
      <w:r>
        <w:rPr>
          <w:rFonts w:hint="eastAsia"/>
          <w:b/>
          <w:bCs/>
          <w:sz w:val="28"/>
          <w:szCs w:val="28"/>
          <w:lang w:val="en-US" w:eastAsia="zh-CN"/>
        </w:rPr>
        <w:t>7、申论</w:t>
      </w:r>
      <w:r>
        <w:rPr>
          <w:rFonts w:hint="eastAsia"/>
          <w:b w:val="0"/>
          <w:bCs w:val="0"/>
          <w:sz w:val="24"/>
          <w:szCs w:val="24"/>
          <w:lang w:val="en-US" w:eastAsia="zh-CN"/>
        </w:rPr>
        <w:t>（乡村振兴、绿色金融、开发性金融、共同富裕、一带一路1000字议论文建议用“政策背景-问题分析-对策建议”三段式结构）</w:t>
      </w:r>
    </w:p>
    <w:p w14:paraId="50532E69">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一共3道题，小概括+对策题+大作文（800–1000字），科技岗常考热点：</w:t>
      </w:r>
    </w:p>
    <w:p w14:paraId="134C7FB2">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29D68F0D">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1. 开发性金融助力新型基础设施建设、数字基建</w:t>
      </w:r>
    </w:p>
    <w:p w14:paraId="1FCBA2F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 金融科技、信创国产化在开发银行落地实践</w:t>
      </w:r>
    </w:p>
    <w:p w14:paraId="78A345F1">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3. 数字化赋能重大项目投融资风控</w:t>
      </w:r>
    </w:p>
    <w:p w14:paraId="4FDDF75A">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4. 绿色金融、双碳背景下的银行系统升级改造</w:t>
      </w:r>
    </w:p>
    <w:p w14:paraId="1C648F65">
      <w:pPr>
        <w:numPr>
          <w:ilvl w:val="0"/>
          <w:numId w:val="0"/>
        </w:numPr>
        <w:ind w:leftChars="0"/>
        <w:rPr>
          <w:rFonts w:hint="eastAsia"/>
          <w:b w:val="0"/>
          <w:bCs w:val="0"/>
          <w:sz w:val="24"/>
          <w:szCs w:val="24"/>
          <w:lang w:val="en-US" w:eastAsia="zh-CN"/>
        </w:rPr>
      </w:pPr>
    </w:p>
    <w:p w14:paraId="0908944E">
      <w:pPr>
        <w:numPr>
          <w:ilvl w:val="0"/>
          <w:numId w:val="0"/>
        </w:numPr>
        <w:ind w:leftChars="0"/>
        <w:rPr>
          <w:rFonts w:hint="eastAsia"/>
          <w:b w:val="0"/>
          <w:bCs w:val="0"/>
          <w:sz w:val="24"/>
          <w:szCs w:val="24"/>
          <w:lang w:val="en-US" w:eastAsia="zh-CN"/>
        </w:rPr>
      </w:pPr>
    </w:p>
    <w:p w14:paraId="65224AFB">
      <w:pPr>
        <w:numPr>
          <w:ilvl w:val="0"/>
          <w:numId w:val="0"/>
        </w:numPr>
        <w:ind w:leftChars="0"/>
        <w:rPr>
          <w:rFonts w:hint="eastAsia"/>
          <w:b w:val="0"/>
          <w:bCs w:val="0"/>
          <w:sz w:val="24"/>
          <w:szCs w:val="24"/>
          <w:lang w:val="en-US" w:eastAsia="zh-CN"/>
        </w:rPr>
      </w:pPr>
      <w:r>
        <w:rPr>
          <w:rFonts w:hint="eastAsia"/>
          <w:b/>
          <w:bCs/>
          <w:sz w:val="28"/>
          <w:szCs w:val="28"/>
          <w:lang w:val="en-US" w:eastAsia="zh-CN"/>
        </w:rPr>
        <w:t>申论一：开发性金融助力新型基础设施、数字基建</w:t>
      </w:r>
      <w:r>
        <w:rPr>
          <w:rFonts w:hint="eastAsia"/>
          <w:b w:val="0"/>
          <w:bCs w:val="0"/>
          <w:sz w:val="24"/>
          <w:szCs w:val="24"/>
          <w:lang w:val="en-US" w:eastAsia="zh-CN"/>
        </w:rPr>
        <w:t>（约 1000 字）</w:t>
      </w:r>
    </w:p>
    <w:p w14:paraId="017E70F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一、政策背景</w:t>
      </w:r>
    </w:p>
    <w:p w14:paraId="7FF6DFE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数字新基建是现代化产业体系底座，涵盖东数西算、工业互联网、智算中心、5G、产业数字化改造等领域。中央多次提出统筹传统基建与新型基础设施，发挥政策性开发性金融长期、大额、低成本资金优势。国家开发银行作为开发性金融主力军，设立 8000 亿元政策性金融工具，重点投向算力枢纽、工业数字化、人工智能配套新基建，通过中长期贷款、股权投资撬动社会资本，破解新基建投资周期长、前期投入大、短期现金流不足痛点，为新质生产力培育提供金融支撑。当前数字基建已成为国家战略投资核心抓手，亟需开发性金融精准赋能、补齐投融资短板。</w:t>
      </w:r>
    </w:p>
    <w:p w14:paraId="3EF0EFC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二、现存问题</w:t>
      </w:r>
    </w:p>
    <w:p w14:paraId="74CCB69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投融资匹配度不足。数字基建项目前期研发、机房硬件投入极高，回报周期普遍 8-15 年，商业银行短期信贷产品期限错配，社会资本观望情绪浓厚，仅靠市场化资金难以覆盖。</w:t>
      </w:r>
    </w:p>
    <w:p w14:paraId="148C417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项目风控体系滞后。算力、工业互联网项目轻资产特征突出，传统抵押担保模式失效，缺乏基于算力流量、产业数据的数字化风控模型，银行难以精准评估收益与风险。</w:t>
      </w:r>
    </w:p>
    <w:p w14:paraId="0BCC722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区域供给不均衡。东部算力集群、工业数字化项目融资渠道充足，中西部东数西算配套、县域工业新基建资金缺口大，金融资源区域分配失衡。</w:t>
      </w:r>
    </w:p>
    <w:p w14:paraId="76F84FD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数字化服务能力薄弱。部分开行传统信贷系统未适配新基建数据化审批，缺少大数据、AI 自动评审工具，项目尽调、资金监管依赖人工，效率偏低。</w:t>
      </w:r>
    </w:p>
    <w:p w14:paraId="702C1F8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三、对策建议</w:t>
      </w:r>
    </w:p>
    <w:p w14:paraId="0B9F66A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第一，创新适配新基建的开发性金融产品。推出 10-20 年中长期专项贷款，降低首期资本金比例；设立数字基建股权投资基金，对智算中心、工业互联网平台采取 “贷款 + 股权” 组合模式，缓解前期现金流压力；发行数字基建专题金融债券，引导保险、基金长期资本入场。</w:t>
      </w:r>
    </w:p>
    <w:p w14:paraId="6099D2E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二，搭建数字基建专属智能风控平台。依托大数据整合企业算力负载、工业产线数据、专利研发信息，构建无抵押数字信用画像；运用时序数据库实时监控项目算力营收、设备利用率，建立动态预警机制，替代传统不动产抵押评审，匹配轻资产数字项目特征。</w:t>
      </w:r>
    </w:p>
    <w:p w14:paraId="50C0A3F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三，实施区域差异化投放政策。倾斜资源支持中西部东数西算节点、县域制造业数字化改造，对欠发达地区数字项目给予利率下浮、审批绿色通道；联动地方发改建立新基建项目储备库，常态化对接项目融资需求。</w:t>
      </w:r>
    </w:p>
    <w:p w14:paraId="0ED2DA0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第四，金融科技赋能全流程业务改造。基于信创国产化底座搭建新基建线上审批系统，实现项目材料线上申报、AI 自动尽调、资金流向穿透式监控；搭建项目全生命周期数字化台账，实时跟踪建设进度、实物工作量，杜绝资金闲置挪用，提升政策性资金使用效能。</w:t>
      </w:r>
    </w:p>
    <w:p w14:paraId="598E966D">
      <w:pPr>
        <w:numPr>
          <w:ilvl w:val="0"/>
          <w:numId w:val="0"/>
        </w:numPr>
        <w:ind w:leftChars="0"/>
        <w:rPr>
          <w:rFonts w:hint="eastAsia"/>
          <w:b w:val="0"/>
          <w:bCs w:val="0"/>
          <w:sz w:val="24"/>
          <w:szCs w:val="24"/>
          <w:lang w:val="en-US" w:eastAsia="zh-CN"/>
        </w:rPr>
      </w:pPr>
    </w:p>
    <w:p w14:paraId="65669D4B">
      <w:pPr>
        <w:numPr>
          <w:ilvl w:val="0"/>
          <w:numId w:val="0"/>
        </w:numPr>
        <w:ind w:leftChars="0"/>
        <w:rPr>
          <w:rFonts w:hint="eastAsia"/>
          <w:b w:val="0"/>
          <w:bCs w:val="0"/>
          <w:sz w:val="24"/>
          <w:szCs w:val="24"/>
          <w:lang w:val="en-US" w:eastAsia="zh-CN"/>
        </w:rPr>
      </w:pPr>
      <w:r>
        <w:rPr>
          <w:rFonts w:hint="eastAsia"/>
          <w:b/>
          <w:bCs/>
          <w:sz w:val="28"/>
          <w:szCs w:val="28"/>
          <w:lang w:val="en-US" w:eastAsia="zh-CN"/>
        </w:rPr>
        <w:t>申论二：金融科技、信创国产化在开发银行落地实践</w:t>
      </w:r>
      <w:r>
        <w:rPr>
          <w:rFonts w:hint="eastAsia"/>
          <w:b w:val="0"/>
          <w:bCs w:val="0"/>
          <w:sz w:val="24"/>
          <w:szCs w:val="24"/>
          <w:lang w:val="en-US" w:eastAsia="zh-CN"/>
        </w:rPr>
        <w:t>（约 1000 字）</w:t>
      </w:r>
    </w:p>
    <w:p w14:paraId="668D287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一、政策背景</w:t>
      </w:r>
    </w:p>
    <w:p w14:paraId="035F902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当前信息技术自主可控上升至国家金融安全战略，《金融信创产业发展实施方案》明确要求国有金融机构分步完成软硬件国产化替代。国家开发银行作为国家级政策性银行，承载重大基建、一带一路、绿色战略投融资业务，核心资金系统、信贷平台、算力底座一旦依赖境外软硬件，存在供应链断供、数据泄露重大安全隐患。近年来国开行全面推进信创落地，完成资金核心系统、异构智算集群、财务共享平台国产替换，依托昇腾、国产分布式数据库搭建自主算力底座，走出政策性银行特色信创转型路径，为全国金融机构提供实践范本。</w:t>
      </w:r>
    </w:p>
    <w:p w14:paraId="46A63A5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二、现存问题</w:t>
      </w:r>
    </w:p>
    <w:p w14:paraId="4845840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核心业务改造难度大。开行信贷、资金清算系统业务链路复杂，存量业务千万级历史数据，全栈替换易引发业务中断，单轨国产化运行风险较高。</w:t>
      </w:r>
    </w:p>
    <w:p w14:paraId="18B2B06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信创生态适配不足。国产中间件、数据库对高并发信贷交易、海量项目时序数据支撑能力有限，异构芯片集群调度存在性能瓶颈，缺少金融专属优化方案。</w:t>
      </w:r>
    </w:p>
    <w:p w14:paraId="544EA6C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复合型人才缺口突出。同时掌握信贷业务、国产软硬件、分布式后端的技术人才稀缺，业务人员不熟悉信创架构，技术人员不懂开发性金融业务，改造推进效率受限。</w:t>
      </w:r>
    </w:p>
    <w:p w14:paraId="774558D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全流程信创管控机制不完善。部分外围办公系统、测试环境仍存在境外组件，国产化验收、运维、迭代标准化流程未完全建立。</w:t>
      </w:r>
    </w:p>
    <w:p w14:paraId="0D3A135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三、对策建议</w:t>
      </w:r>
    </w:p>
    <w:p w14:paraId="383C316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第一，分阶段梯度推进全栈信创替代。遵循 “外围先行、核心稳步” 思路，先完成 OA、客服、测试平台国产迁移；再分批改造资金清算、信贷审批核心系统，采用国产数据库分库分表方案实现无感迁移，搭建国产、传统双轨并行过渡环境，保障战略投融资业务不中断。</w:t>
      </w:r>
    </w:p>
    <w:p w14:paraId="7E098525">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第二，打造金融级国产算力与数据底座。搭建昇腾、昆仑异构智算资源池，支撑信贷 AI 风控、项目大数据分析；自研适配开行海量项目时序数据的国产存储引擎，实现交易、投融资数据本地加密存储，杜绝境外数据库数据外泄风险。</w:t>
      </w:r>
    </w:p>
    <w:p w14:paraId="31968B0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第三，建立业务 + 技术复合型人才培养体系。内部开设信创金融专项培训，业务岗学习国产化系统操作，技术岗深耕开发性金融信贷逻辑；联合哈工大等工科院校定向招聘计算机、信创后端人才，建立国产化技术骨干梯队。</w:t>
      </w:r>
    </w:p>
    <w:p w14:paraId="4299E1B5">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第四，健全信创全生命周期管理制度。制定软硬件国产化准入、验收、运维规范，所有新增系统强制信创适配；搭建国产化自动化测试平台，接入白盒 SDD 流程，每次迭代完成兼容性、安全渗透测试；建立信创资产台账，定期排查境外组件残留，筑牢金融自主可控安全防线。</w:t>
      </w:r>
    </w:p>
    <w:p w14:paraId="46A1621E">
      <w:pPr>
        <w:numPr>
          <w:ilvl w:val="0"/>
          <w:numId w:val="0"/>
        </w:numPr>
        <w:ind w:leftChars="0"/>
        <w:rPr>
          <w:rFonts w:hint="eastAsia"/>
          <w:b w:val="0"/>
          <w:bCs w:val="0"/>
          <w:sz w:val="24"/>
          <w:szCs w:val="24"/>
          <w:lang w:val="en-US" w:eastAsia="zh-CN"/>
        </w:rPr>
      </w:pPr>
    </w:p>
    <w:p w14:paraId="01872EB5">
      <w:pPr>
        <w:numPr>
          <w:ilvl w:val="0"/>
          <w:numId w:val="0"/>
        </w:numPr>
        <w:ind w:leftChars="0"/>
        <w:rPr>
          <w:rFonts w:hint="eastAsia"/>
          <w:b w:val="0"/>
          <w:bCs w:val="0"/>
          <w:sz w:val="24"/>
          <w:szCs w:val="24"/>
          <w:lang w:val="en-US" w:eastAsia="zh-CN"/>
        </w:rPr>
      </w:pPr>
      <w:r>
        <w:rPr>
          <w:rFonts w:hint="eastAsia"/>
          <w:b/>
          <w:bCs/>
          <w:sz w:val="28"/>
          <w:szCs w:val="28"/>
          <w:lang w:val="en-US" w:eastAsia="zh-CN"/>
        </w:rPr>
        <w:t>申论三：数字化赋能重大项目投融资风控</w:t>
      </w:r>
      <w:r>
        <w:rPr>
          <w:rFonts w:hint="eastAsia"/>
          <w:b w:val="0"/>
          <w:bCs w:val="0"/>
          <w:sz w:val="24"/>
          <w:szCs w:val="24"/>
          <w:lang w:val="en-US" w:eastAsia="zh-CN"/>
        </w:rPr>
        <w:t>（约 1000 字）</w:t>
      </w:r>
    </w:p>
    <w:p w14:paraId="1822022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一、政策背景</w:t>
      </w:r>
    </w:p>
    <w:p w14:paraId="0C2F0BC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国开行承担高铁、能源基地、水利、一带一路等万亿级重大项目投融资，传统人工尽调、线下台账模式存在信息孤岛、风险滞后缺陷。数字经济背景下，大数据、人工智能、卫星遥感、区块链技术为全周期风控提供工具支撑。监管部门要求政策性金融机构运用数字化手段实现项目穿透式监管，严守地方隐性债务、资金挪用两大红线。当前开行已搭建重大项目智慧信贷平台，通过多部门数据打通实现项目进度、资金流向动态监控，数字化风控成为保障开发性金融资产质量核心抓手。</w:t>
      </w:r>
    </w:p>
    <w:p w14:paraId="7FF0F725">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二、现存问题</w:t>
      </w:r>
    </w:p>
    <w:p w14:paraId="1C5DD1A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跨部门数据孤岛严重。发改、自然资源、环保、地方政府项目数据互不连通，银行仅依靠企业上报材料，无法核验项目真实开工、用地、环评情况，信息不对称加剧风控难度。</w:t>
      </w:r>
    </w:p>
    <w:p w14:paraId="4AAC60E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风控手段偏事后处置。传统模式按月人工核查进度，项目停工、资金挪用、现金流恶化等风险发现滞后，缺少实时预警机制。</w:t>
      </w:r>
    </w:p>
    <w:p w14:paraId="34996BD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重大项目模型适配不足。现有风控模型偏向中小企业信贷，针对长周期基建、海外一带一路项目的偿债能力、收益测算算法不完善，难以精准预判长期风险。</w:t>
      </w:r>
    </w:p>
    <w:p w14:paraId="1B99947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线下流程冗余。项目尽调、资金拨付、事后核查大量纸质材料，审批周期长，资金投放与项目建设进度错配，易出现资金沉淀。</w:t>
      </w:r>
    </w:p>
    <w:p w14:paraId="7D8DF7E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三、对策建议</w:t>
      </w:r>
    </w:p>
    <w:p w14:paraId="09884FA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一，搭建跨部门数据共享智慧风控中台。对接发改项目库、自然资源用地数据、环保监测、卫星遥感影像，整合企业税务、水电、用工数据，构建重大项目数字全景画像；运用分布式后端多源数据关联查询，自动核验项目手续完备性，解决信息不对称痛点。</w:t>
      </w:r>
    </w:p>
    <w:p w14:paraId="1700DB4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第二，构建全生命周期动态数字化风控体系。覆盖项目储备 — 审批 — 放款 — 建设 — 运营全阶段：放款前 AI 自动测算长期现金流；建设阶段通过卫星、工地物联网实时监控施工进度，资金拨付与实物工作量挂钩；运营阶段实时抓取营收数据，设置偿债能力、资金挪用多维度预警阈值，异常自动推送风控处置工单。</w:t>
      </w:r>
    </w:p>
    <w:p w14:paraId="5BA6F52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三，分场景优化智能风控模型。针对国内基建优化现金流时序预测算法；针对一带一路海外项目引入国别风险大数据指标，构建地缘政治、汇率、贸易风险识别模型；依托自研时序数据库存储项目多年监测数据，持续迭代模型精度。</w:t>
      </w:r>
    </w:p>
    <w:p w14:paraId="6A40503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第四，线上全流程再造投融资业务。开发重大项目线上申报、电子签约、自动拨付系统，取消纸质台账；基于 AOP 全链路操作审计，每笔贷款投放、资金划转永久留痕，满足监管穿透核查要求，同步压缩审批周期，提升政策性资金投放效率。</w:t>
      </w:r>
    </w:p>
    <w:p w14:paraId="00617D1D">
      <w:pPr>
        <w:numPr>
          <w:ilvl w:val="0"/>
          <w:numId w:val="0"/>
        </w:numPr>
        <w:ind w:leftChars="0"/>
        <w:rPr>
          <w:rFonts w:hint="eastAsia"/>
          <w:b w:val="0"/>
          <w:bCs w:val="0"/>
          <w:sz w:val="24"/>
          <w:szCs w:val="24"/>
          <w:lang w:val="en-US" w:eastAsia="zh-CN"/>
        </w:rPr>
      </w:pPr>
    </w:p>
    <w:p w14:paraId="0C29BA89">
      <w:pPr>
        <w:numPr>
          <w:ilvl w:val="0"/>
          <w:numId w:val="0"/>
        </w:numPr>
        <w:ind w:leftChars="0"/>
        <w:rPr>
          <w:rFonts w:hint="eastAsia"/>
          <w:b w:val="0"/>
          <w:bCs w:val="0"/>
          <w:sz w:val="24"/>
          <w:szCs w:val="24"/>
          <w:lang w:val="en-US" w:eastAsia="zh-CN"/>
        </w:rPr>
      </w:pPr>
      <w:r>
        <w:rPr>
          <w:rFonts w:hint="eastAsia"/>
          <w:b/>
          <w:bCs/>
          <w:sz w:val="28"/>
          <w:szCs w:val="28"/>
          <w:lang w:val="en-US" w:eastAsia="zh-CN"/>
        </w:rPr>
        <w:t>申论四：绿色金融、双碳背景下的银行系统升级改造</w:t>
      </w:r>
      <w:r>
        <w:rPr>
          <w:rFonts w:hint="eastAsia"/>
          <w:b w:val="0"/>
          <w:bCs w:val="0"/>
          <w:sz w:val="24"/>
          <w:szCs w:val="24"/>
          <w:lang w:val="en-US" w:eastAsia="zh-CN"/>
        </w:rPr>
        <w:t>（约 1000 字）</w:t>
      </w:r>
    </w:p>
    <w:p w14:paraId="503D58B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一、政策背景</w:t>
      </w:r>
    </w:p>
    <w:p w14:paraId="5D5BAD1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双碳目标下，国家大力推进风光大基地、抽水蓄能、工业节能、流域生态修复等绿色项目，央行、金融监管总局出台绿色金融配套政策，要求金融机构建立绿色信贷专属评估、风控、核算体系。国开行作为绿色投融资主力，每年投放千亿级绿色贷款，现有传统业务系统无法精准识别绿色项目、核算碳减排收益、区分绿色资产风险权重，亟需开展全行系统数字化、绿色化、国产化升级，搭建适配双碳战略的绿色金融技术底座。</w:t>
      </w:r>
    </w:p>
    <w:p w14:paraId="4840A38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二、现存问题</w:t>
      </w:r>
    </w:p>
    <w:p w14:paraId="25D2F20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系统缺少绿色项目自动识别能力。传统信贷字段无碳减排、能耗、绿色分类标签，人工手动标记效率低，易出现绿色、非绿色项目混库，监管统计数据失真。</w:t>
      </w:r>
    </w:p>
    <w:p w14:paraId="7E4B1FE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绿色风控数字化能力不足。碳足迹、企业节能数据分散，无法自动测算项目年减碳量，缺少气候风险量化评估模型，高碳转型项目风险识别滞后。</w:t>
      </w:r>
    </w:p>
    <w:p w14:paraId="2D9B4AE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绿色资金监管体系薄弱。绿色贷款专款专用依赖人工核查，无法实时监控资金是否流向高耗能、非绿色产业，存在资金挪用风险。</w:t>
      </w:r>
    </w:p>
    <w:p w14:paraId="378FC9B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系统国产化适配不足，绿色大数据算力支撑薄弱，海量风光项目时序监测数据存储、查询卡顿，影响碳核算效率。</w:t>
      </w:r>
    </w:p>
    <w:p w14:paraId="4F4256F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三、对策建议</w:t>
      </w:r>
    </w:p>
    <w:p w14:paraId="7DA948A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第一，全行信贷系统绿色字段标准化改造。在客户、项目、贷款底层库新增绿色分类、年碳减排、能耗强度专属字段，搭建绿色项目自动识别引擎，对接环保、能耗大数据接口，AI 自动判定项目绿色等级，实现绿色贷款全流程自动标记，满足监管报送需求。</w:t>
      </w:r>
    </w:p>
    <w:p w14:paraId="0CFE60D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二，搭建双碳智能风控与碳核算平台。集成企业用电、排污、碳排放监测数据，开发气候风险评估模型，量化极端天气、碳政策调整对新能源项目偿债影响；依托国产时序数据库存储风光电站长期发电数据，自动测算项目碳减排收益，支撑可持续挂钩贷款定价。</w:t>
      </w:r>
    </w:p>
    <w:p w14:paraId="46CF1FD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三，绿色资金数字化闭环监管。搭建资金流向实时监控模块，贷款支付时自动校验收款方产业属性，拦截高耗能行业转账；建立绿色资金专项台账，分项目留存资金流水、项目施工数据，审计可一键追溯绿色资金全链路使用记录。</w:t>
      </w:r>
    </w:p>
    <w:p w14:paraId="4D4814F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四，绿色算力信创升级。基于国产鲲鹏服务器搭建绿色大数据算力集群，承载全国新能源项目海量时序监测数据；对绿色金融业务模块优先完成信创迁移，保障碳核算、绿色风控系统自主可控，长期支撑双碳战略投融资业务迭代。</w:t>
      </w:r>
    </w:p>
    <w:p w14:paraId="6406DEB6">
      <w:pPr>
        <w:numPr>
          <w:ilvl w:val="0"/>
          <w:numId w:val="0"/>
        </w:numPr>
        <w:ind w:leftChars="0"/>
        <w:rPr>
          <w:rFonts w:hint="eastAsia"/>
          <w:b w:val="0"/>
          <w:bCs w:val="0"/>
          <w:sz w:val="24"/>
          <w:szCs w:val="24"/>
          <w:lang w:val="en-US" w:eastAsia="zh-CN"/>
        </w:rPr>
      </w:pPr>
    </w:p>
    <w:p w14:paraId="5B9DAE13">
      <w:pPr>
        <w:numPr>
          <w:ilvl w:val="0"/>
          <w:numId w:val="0"/>
        </w:numPr>
        <w:ind w:leftChars="0"/>
        <w:rPr>
          <w:rFonts w:hint="eastAsia"/>
          <w:b w:val="0"/>
          <w:bCs w:val="0"/>
          <w:sz w:val="24"/>
          <w:szCs w:val="24"/>
          <w:lang w:val="en-US" w:eastAsia="zh-CN"/>
        </w:rPr>
      </w:pPr>
      <w:r>
        <w:rPr>
          <w:rFonts w:hint="eastAsia"/>
          <w:b/>
          <w:bCs/>
          <w:sz w:val="28"/>
          <w:szCs w:val="28"/>
          <w:lang w:val="en-US" w:eastAsia="zh-CN"/>
        </w:rPr>
        <w:t>申论五：开发性金融赋能乡村振兴</w:t>
      </w:r>
      <w:r>
        <w:rPr>
          <w:rFonts w:hint="eastAsia"/>
          <w:b w:val="0"/>
          <w:bCs w:val="0"/>
          <w:sz w:val="24"/>
          <w:szCs w:val="24"/>
          <w:lang w:val="en-US" w:eastAsia="zh-CN"/>
        </w:rPr>
        <w:t>（约 1000 字）</w:t>
      </w:r>
    </w:p>
    <w:p w14:paraId="2A48450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一、政策背景</w:t>
      </w:r>
    </w:p>
    <w:p w14:paraId="72CD6AF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全面推进乡村振兴是重大国家战略，中央一号文件持续提出强化金融支农力度，重点支持高标准农田、现代种业、乡村冷链、农村水利、县域特色产业。国开行依托中长期低成本资金优势，设立乡村振兴专项贷款，重点投放粮食安全、农村基建、县域产业项目，通过开发性金融模式补齐乡村投融资周期长、收益薄、担保不足短板，为城乡融合发展注入金融活水。数字化、国产化转型背景下，传统线下涉农信贷系统难以覆盖分散县域经营主体，亟需技术赋能下沉乡村金融服务。</w:t>
      </w:r>
    </w:p>
    <w:p w14:paraId="4DE41F5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二、现存问题</w:t>
      </w:r>
    </w:p>
    <w:p w14:paraId="7D946F45">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县域金融数字化覆盖不足。乡镇网点系统老旧，涉农贷款线上办理渠道缺失，农户、新型农业经营主体线下往返办贷成本高。</w:t>
      </w:r>
    </w:p>
    <w:p w14:paraId="33F5E54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涉农风控数字化短板突出。农业资产、土地经营权、农机设备缺乏数字化确权数据，传统信贷缺少农业场景信用模型，涉农贷款风险识别难度大。</w:t>
      </w:r>
    </w:p>
    <w:p w14:paraId="3070CF35">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乡村项目数据分散。农田、水利、涉农企业数据分属农业、自然资源部门，银行无法联动核验项目真实性，尽职调查效率低下。</w:t>
      </w:r>
    </w:p>
    <w:p w14:paraId="4475A57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乡村专项业务系统与全行主架构割裂，多套独立台账，统计、监管报送需人工汇总，易出现数据偏差。</w:t>
      </w:r>
    </w:p>
    <w:p w14:paraId="3EA22FB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三、对策建议</w:t>
      </w:r>
    </w:p>
    <w:p w14:paraId="26E706F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第一，搭建乡村振兴专属线上信贷平台。基于国产技术栈开发涉农移动端办贷系统，实现高标准农田、种业、冷链项目线上申报、线上尽调、电子签约；简化农户小额经营贷款流程，3 分钟完成线上授信，打通金融服务下乡 “最后一公里”。</w:t>
      </w:r>
    </w:p>
    <w:p w14:paraId="5C8CF64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二，构建农业数字化智能风控模型。对接农村土地确权、农机购置、农产品产销大数据，建立种粮大户、家庭农场数字信用画像；支持土地经营权、农机设备数字化质押，破解涉农缺抵押痛点；结合农作物时序产销数据预判经营收入，动态调整授信额度。</w:t>
      </w:r>
    </w:p>
    <w:p w14:paraId="4E0A8B8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第三，打通涉农跨部门数据协同通道。联动农业农村局、自然资源局建立乡村振兴项目统一储备数据库，自动核验农田资质、产业合规性，减少人工实地核查工作量，提升项目审批速度。</w:t>
      </w:r>
    </w:p>
    <w:p w14:paraId="5AA314E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第四，统一乡村振兴业务数据中台。整合全行涉农贷款、项目、资金台账，实现乡村资金投放、粮食保障、产业扶持数据自动汇总；配套 AOP 全链路审计日志，专项乡村贷款资金流向实时监控，杜绝涉农资金挪用，保障粮食安全、乡村振兴资金精准落地。</w:t>
      </w:r>
    </w:p>
    <w:p w14:paraId="7EE641AF">
      <w:pPr>
        <w:numPr>
          <w:ilvl w:val="0"/>
          <w:numId w:val="0"/>
        </w:numPr>
        <w:ind w:leftChars="0"/>
        <w:rPr>
          <w:rFonts w:hint="eastAsia"/>
          <w:b/>
          <w:bCs/>
          <w:sz w:val="28"/>
          <w:szCs w:val="28"/>
          <w:lang w:val="en-US" w:eastAsia="zh-CN"/>
        </w:rPr>
      </w:pPr>
    </w:p>
    <w:p w14:paraId="55320DBA">
      <w:pPr>
        <w:numPr>
          <w:ilvl w:val="0"/>
          <w:numId w:val="0"/>
        </w:numPr>
        <w:ind w:leftChars="0"/>
        <w:rPr>
          <w:rFonts w:hint="eastAsia"/>
          <w:b w:val="0"/>
          <w:bCs w:val="0"/>
          <w:sz w:val="24"/>
          <w:szCs w:val="24"/>
          <w:lang w:val="en-US" w:eastAsia="zh-CN"/>
        </w:rPr>
      </w:pPr>
      <w:r>
        <w:rPr>
          <w:rFonts w:hint="eastAsia"/>
          <w:b/>
          <w:bCs/>
          <w:sz w:val="28"/>
          <w:szCs w:val="28"/>
          <w:lang w:val="en-US" w:eastAsia="zh-CN"/>
        </w:rPr>
        <w:t>申论六：开发性金融助力共同富裕</w:t>
      </w:r>
      <w:r>
        <w:rPr>
          <w:rFonts w:hint="eastAsia"/>
          <w:b w:val="0"/>
          <w:bCs w:val="0"/>
          <w:sz w:val="24"/>
          <w:szCs w:val="24"/>
          <w:lang w:val="en-US" w:eastAsia="zh-CN"/>
        </w:rPr>
        <w:t>（约 1000 字）</w:t>
      </w:r>
    </w:p>
    <w:p w14:paraId="1CDBB835">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一、政策背景</w:t>
      </w:r>
    </w:p>
    <w:p w14:paraId="53CEC31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共同富裕是中国式现代化本质要求，核心是缩小城乡、区域、行业发展差距，补齐民生、欠发达地区、小微企业资源短板。开发性金融兼具政策性与市场化属性，依托国家信用提供长期低息资金，重点向中西部、县域、民生基建、普惠小微、助学贷款倾斜，通过调节金融资源分配破解发展不均衡问题。国开行以助学贷款、县域产业、老旧小区改造、普惠基建为抓手，持续扩大薄弱领域金融投放，数字化转型能够进一步提升普惠金融覆盖广度，缩小金融服务鸿沟。</w:t>
      </w:r>
    </w:p>
    <w:p w14:paraId="1D76C655">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二、现存问题</w:t>
      </w:r>
    </w:p>
    <w:p w14:paraId="66E3644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金融资源区域分化严重，东部发达地区数字化金融服务完善，中西部、欠发达县域线上信贷渠道不足，群众获取低成本资金难度大。</w:t>
      </w:r>
    </w:p>
    <w:p w14:paraId="6A81206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普惠类项目数字化风控薄弱，小微企业、个体经营者缺少完整财务报表，传统信贷模型难以评估经营能力，存在 “不敢贷” 问题。</w:t>
      </w:r>
    </w:p>
    <w:p w14:paraId="4C8CDBA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民生类投融资台账分散，老旧小区、教育、医疗项目分属不同业务系统，无法统一统计普惠投放规模，不利于政策落地复盘。</w:t>
      </w:r>
    </w:p>
    <w:p w14:paraId="7D3ABBC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线上普惠系统信创适配滞后，部分民生业务依赖境外组件，数据安全存在隐患，难以大规模下沉县域使用。</w:t>
      </w:r>
    </w:p>
    <w:p w14:paraId="05269B6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三、对策建议</w:t>
      </w:r>
    </w:p>
    <w:p w14:paraId="46AECA8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第一，普惠金融数字化下沉布局。迭代线上助学贷款、县域小微、老旧小区改造专属服务模块，面向欠发达地区简化授信流程；手机端全流程办理民生贷款，降低群众办事时间成本，均衡城乡金融服务供给。</w:t>
      </w:r>
    </w:p>
    <w:p w14:paraId="2202544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二，搭建小微民生智能风控体系。整合税务、水电、社保、经营流水多源数据，构建无抵押普惠信用模型，弱化固定资产抵押要求；运用大数据识别小微企业经营稳定性，合理提升授信额度，助力低收入群体创业增收。</w:t>
      </w:r>
    </w:p>
    <w:p w14:paraId="4275BA3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三，统一共同富裕专项数据中台。归集助学贷款、县域产业、保障性住房、普惠基建全量业务数据，自动生成普惠投放、区域差距量化报表，为政策调整提供数据支撑；对民生类贷款单独建立资金监控台账，确保资金用于民生短板领域。</w:t>
      </w:r>
    </w:p>
    <w:p w14:paraId="0DB6E3C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四，民生系统全面推进信创国产化。将面向县域、群众的线上普惠平台优先完成国产软硬件替换，保障群众收入、助学贷款等敏感民生数据自主可控；完善操作审计机制，所有民生贷款申请、发放、调整永久留痕，兼顾普惠投放与数据安全，以数字化金融工具助力缩小发展差距，扎实推进共同富裕。</w:t>
      </w:r>
    </w:p>
    <w:p w14:paraId="548D5479">
      <w:pPr>
        <w:numPr>
          <w:ilvl w:val="0"/>
          <w:numId w:val="0"/>
        </w:numPr>
        <w:ind w:leftChars="0"/>
        <w:rPr>
          <w:rFonts w:hint="eastAsia"/>
          <w:b w:val="0"/>
          <w:bCs w:val="0"/>
          <w:sz w:val="24"/>
          <w:szCs w:val="24"/>
          <w:lang w:val="en-US" w:eastAsia="zh-CN"/>
        </w:rPr>
      </w:pPr>
    </w:p>
    <w:p w14:paraId="1DD4CA7B">
      <w:pPr>
        <w:numPr>
          <w:ilvl w:val="0"/>
          <w:numId w:val="0"/>
        </w:numPr>
        <w:ind w:leftChars="0"/>
        <w:rPr>
          <w:rFonts w:hint="eastAsia"/>
          <w:b w:val="0"/>
          <w:bCs w:val="0"/>
          <w:sz w:val="24"/>
          <w:szCs w:val="24"/>
          <w:lang w:val="en-US" w:eastAsia="zh-CN"/>
        </w:rPr>
      </w:pPr>
      <w:r>
        <w:rPr>
          <w:rFonts w:hint="eastAsia"/>
          <w:b/>
          <w:bCs/>
          <w:sz w:val="28"/>
          <w:szCs w:val="28"/>
          <w:lang w:val="en-US" w:eastAsia="zh-CN"/>
        </w:rPr>
        <w:t>申论七：开发性金融高质量共建一带一路</w:t>
      </w:r>
      <w:r>
        <w:rPr>
          <w:rFonts w:hint="eastAsia"/>
          <w:b w:val="0"/>
          <w:bCs w:val="0"/>
          <w:sz w:val="24"/>
          <w:szCs w:val="24"/>
          <w:lang w:val="en-US" w:eastAsia="zh-CN"/>
        </w:rPr>
        <w:t>（约 1000 字）</w:t>
      </w:r>
    </w:p>
    <w:p w14:paraId="674E8AD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一、政策背景</w:t>
      </w:r>
    </w:p>
    <w:p w14:paraId="137AE02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高质量共建 “一带一路” 八项行动明确提出强化投融资支撑，国开行设立 3500 亿元一带一路专项融资窗口，累计覆盖 118 个共建国家，重点支持跨境铁路、港口、能源、产业园区、数字丝路重大项目。海外项目投资周期长、跨境地缘、汇率、国别风险复杂，传统线下审批、人工风控模式难以支撑海量跨境项目管理。依托大数据、区块链、国产化数字化平台，能够实现海外项目全流程线上管控、国别风险动态预警，为跨境中长期投融资筑牢风险防线，保障国家海外资产安全。</w:t>
      </w:r>
    </w:p>
    <w:p w14:paraId="685177D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二、现存问题</w:t>
      </w:r>
    </w:p>
    <w:p w14:paraId="29E63C3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跨境数据互通难度大，各国产业、财税、地缘数据标准不统一，银行难以完整核验海外项目经营、偿债能力，信息不对称风险突出。</w:t>
      </w:r>
    </w:p>
    <w:p w14:paraId="2448388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海外项目风控滞后，缺少国别风险数字化模型，汇率波动、地缘冲突、当地政策变动无法实时预警，事后处置成本高。</w:t>
      </w:r>
    </w:p>
    <w:p w14:paraId="01E1912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跨境资金监管薄弱，多币种、多环节资金划转依赖人工台账，无法实时追踪资金实际投向，存在违规使用风险。</w:t>
      </w:r>
    </w:p>
    <w:p w14:paraId="3321DC0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海外业务系统部分依赖境外数据库、算力，跨境项目涉密投融资数据存在泄露隐患，信创改造进度滞后于海外业务扩张速度。</w:t>
      </w:r>
    </w:p>
    <w:p w14:paraId="4089F52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三、对策建议</w:t>
      </w:r>
    </w:p>
    <w:p w14:paraId="558F34D5">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第一，搭建一带一路跨境大数据风控中台。整合各国宏观经济、产业政策、汇率、地缘舆情多维度数据，建立国别风险量化评分模型；对接海外合作机构项目经营数据，AI 自动测算项目长期现金流与偿债覆盖能力，前置识别海外投资风险。</w:t>
      </w:r>
    </w:p>
    <w:p w14:paraId="605DFEE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二，区块链赋能跨境投融资全流程。运用国产联盟链存储跨境项目合同、资金划转、施工进度凭证，跨境报文采用国密算法加密签名，实现多机构共享不可篡改项目台账，简化跨境对账流程，提升资金追溯能力。</w:t>
      </w:r>
    </w:p>
    <w:p w14:paraId="3980747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第三，跨境资金数字化闭环管控。开发多币种资金实时监控模块，跟踪跨境贷款每一笔支付流向，校验资金是否用于约定基建、产业项目；设置跨境资金异常交易自动拦截规则，防范资金挪用、跨境违规流转。</w:t>
      </w:r>
    </w:p>
    <w:p w14:paraId="63CDC405">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四，海外业务全栈信创升级。一带一路跨境项目管理、跨境风控平台全部采用国产服务器、分布式数据库，杜绝境外软硬件存储跨境涉密投融资数据；搭建海外项目时序数据存储集群，长期留存港口、铁路、能源项目多年运营监测数据，实现海外资产全生命周期数字化管理，以自主可控数字化底座护航高质量共建一带一路。</w:t>
      </w:r>
    </w:p>
    <w:p w14:paraId="54CB4F99">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44"/>
          <w:szCs w:val="44"/>
          <w:shd w:val="clear" w:color="auto" w:fill="FFFFFF"/>
          <w:lang w:val="en-US" w:eastAsia="zh-CN"/>
        </w:rPr>
        <w:t xml:space="preserve">三、农发行 </w:t>
      </w:r>
      <w:r>
        <w:rPr>
          <w:rFonts w:hint="eastAsia" w:ascii="Segoe UI" w:hAnsi="Segoe UI" w:cs="Segoe UI"/>
          <w:b/>
          <w:bCs/>
          <w:i w:val="0"/>
          <w:iCs w:val="0"/>
          <w:caps w:val="0"/>
          <w:color w:val="0F1115"/>
          <w:spacing w:val="0"/>
          <w:sz w:val="24"/>
          <w:szCs w:val="24"/>
          <w:shd w:val="clear" w:color="auto" w:fill="FFFFFF"/>
          <w:lang w:val="en-US" w:eastAsia="zh-CN"/>
        </w:rPr>
        <w:t>笔试时长：180 分钟（3 小时）</w:t>
      </w:r>
    </w:p>
    <w:p w14:paraId="37A08E37">
      <w:pPr>
        <w:keepNext w:val="0"/>
        <w:keepLines w:val="0"/>
        <w:widowControl/>
        <w:numPr>
          <w:ilvl w:val="0"/>
          <w:numId w:val="0"/>
        </w:numPr>
        <w:suppressLineNumbers w:val="0"/>
        <w:jc w:val="left"/>
        <w:rPr>
          <w:rFonts w:hint="eastAsia"/>
          <w:b/>
          <w:bCs/>
          <w:sz w:val="28"/>
          <w:szCs w:val="28"/>
          <w:lang w:val="en-US" w:eastAsia="zh-CN"/>
        </w:rPr>
      </w:pPr>
      <w:r>
        <w:rPr>
          <w:rFonts w:hint="eastAsia"/>
          <w:b/>
          <w:bCs/>
          <w:sz w:val="28"/>
          <w:szCs w:val="28"/>
          <w:lang w:val="en-US" w:eastAsia="zh-CN"/>
        </w:rPr>
        <w:t>1、行测</w:t>
      </w:r>
    </w:p>
    <w:p w14:paraId="07C9A60B">
      <w:pPr>
        <w:keepNext w:val="0"/>
        <w:keepLines w:val="0"/>
        <w:widowControl/>
        <w:numPr>
          <w:ilvl w:val="0"/>
          <w:numId w:val="0"/>
        </w:numPr>
        <w:suppressLineNumbers w:val="0"/>
        <w:jc w:val="left"/>
        <w:rPr>
          <w:rFonts w:hint="eastAsia"/>
          <w:b w:val="0"/>
          <w:bCs w:val="0"/>
          <w:sz w:val="24"/>
          <w:szCs w:val="24"/>
          <w:lang w:val="en-US" w:eastAsia="zh-CN"/>
        </w:rPr>
      </w:pPr>
      <w:r>
        <w:rPr>
          <w:rFonts w:hint="eastAsia"/>
          <w:b/>
          <w:bCs/>
          <w:sz w:val="28"/>
          <w:szCs w:val="28"/>
          <w:lang w:val="en-US" w:eastAsia="zh-CN"/>
        </w:rPr>
        <w:t>2、专业知识</w:t>
      </w:r>
      <w:r>
        <w:rPr>
          <w:rFonts w:hint="eastAsia"/>
          <w:b w:val="0"/>
          <w:bCs w:val="0"/>
          <w:sz w:val="24"/>
          <w:szCs w:val="24"/>
          <w:lang w:val="en-US" w:eastAsia="zh-CN"/>
        </w:rPr>
        <w:t>（计算机基础、c语言/java、数据库、数据结构、计算机网络、网络安全、软件工程、行测数学运算、编程基础、信息系统管理、</w:t>
      </w:r>
      <w:r>
        <w:rPr>
          <w:rFonts w:hint="eastAsia"/>
          <w:b/>
          <w:bCs/>
          <w:sz w:val="24"/>
          <w:szCs w:val="24"/>
          <w:lang w:val="en-US" w:eastAsia="zh-CN"/>
        </w:rPr>
        <w:t>部分</w:t>
      </w:r>
      <w:r>
        <w:rPr>
          <w:rFonts w:hint="eastAsia"/>
          <w:b w:val="0"/>
          <w:bCs w:val="0"/>
          <w:sz w:val="24"/>
          <w:szCs w:val="24"/>
          <w:lang w:val="en-US" w:eastAsia="zh-CN"/>
        </w:rPr>
        <w:t>岗位可能有简单手撕代码SQL手写查询）</w:t>
      </w:r>
    </w:p>
    <w:p w14:paraId="7D7819F0">
      <w:pPr>
        <w:keepNext w:val="0"/>
        <w:keepLines w:val="0"/>
        <w:widowControl/>
        <w:numPr>
          <w:ilvl w:val="0"/>
          <w:numId w:val="0"/>
        </w:numPr>
        <w:suppressLineNumbers w:val="0"/>
        <w:jc w:val="left"/>
        <w:rPr>
          <w:rFonts w:hint="eastAsia"/>
          <w:b w:val="0"/>
          <w:bCs w:val="0"/>
          <w:sz w:val="24"/>
          <w:szCs w:val="24"/>
          <w:lang w:val="en-US" w:eastAsia="zh-CN"/>
        </w:rPr>
      </w:pPr>
      <w:r>
        <w:rPr>
          <w:rFonts w:hint="eastAsia"/>
          <w:b/>
          <w:bCs/>
          <w:sz w:val="28"/>
          <w:szCs w:val="28"/>
          <w:lang w:val="en-US" w:eastAsia="zh-CN"/>
        </w:rPr>
        <w:t>3、英语</w:t>
      </w:r>
      <w:r>
        <w:rPr>
          <w:rFonts w:hint="eastAsia"/>
          <w:b w:val="0"/>
          <w:bCs w:val="0"/>
          <w:sz w:val="24"/>
          <w:szCs w:val="24"/>
          <w:lang w:val="en-US" w:eastAsia="zh-CN"/>
        </w:rPr>
        <w:t>（四级单多选）</w:t>
      </w:r>
    </w:p>
    <w:p w14:paraId="76F34AE6">
      <w:pPr>
        <w:keepNext w:val="0"/>
        <w:keepLines w:val="0"/>
        <w:widowControl/>
        <w:numPr>
          <w:ilvl w:val="0"/>
          <w:numId w:val="0"/>
        </w:numPr>
        <w:suppressLineNumbers w:val="0"/>
        <w:jc w:val="left"/>
        <w:rPr>
          <w:rFonts w:hint="eastAsia"/>
          <w:b w:val="0"/>
          <w:bCs w:val="0"/>
          <w:sz w:val="24"/>
          <w:szCs w:val="24"/>
          <w:lang w:val="en-US" w:eastAsia="zh-CN"/>
        </w:rPr>
      </w:pPr>
      <w:r>
        <w:rPr>
          <w:rFonts w:hint="eastAsia"/>
          <w:b/>
          <w:bCs/>
          <w:sz w:val="28"/>
          <w:szCs w:val="28"/>
          <w:lang w:val="en-US" w:eastAsia="zh-CN"/>
        </w:rPr>
        <w:t>4、通用知识</w:t>
      </w:r>
      <w:r>
        <w:rPr>
          <w:rFonts w:hint="eastAsia"/>
          <w:b w:val="0"/>
          <w:bCs w:val="0"/>
          <w:sz w:val="24"/>
          <w:szCs w:val="24"/>
          <w:lang w:val="en-US" w:eastAsia="zh-CN"/>
        </w:rPr>
        <w:t xml:space="preserve">        核心考点（贴合笔试真题）：</w:t>
      </w:r>
    </w:p>
    <w:p w14:paraId="76A94E38">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1）农发行定位：国务院直属唯一农业政策性银行，不吸收公众存款，不做个人零售；</w:t>
      </w:r>
    </w:p>
    <w:p w14:paraId="78072EA5">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2）三大主业：粮棉油信贷、乡村振兴信贷、涉农基础设施信贷；</w:t>
      </w:r>
    </w:p>
    <w:p w14:paraId="00BC8B93">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3）核心使命：服务国家粮食安全、全面推进乡村振兴；</w:t>
      </w:r>
    </w:p>
    <w:p w14:paraId="3CE9ABF6">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4）标志性业务：粮食收购贷款、高标准农田专项贷、易地搬迁、县域产业、种业振兴；</w:t>
      </w:r>
    </w:p>
    <w:p w14:paraId="20146101">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5）经营原则：保本微利、市场化运作、依托国家信用；</w:t>
      </w:r>
    </w:p>
    <w:p w14:paraId="425D60B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6）关键项目：粮食储备监管数字化平台、涉农大数据风控系统、三农信创国产化改造。</w:t>
      </w:r>
    </w:p>
    <w:p w14:paraId="53BAFB86">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7） 时政 &amp; 三农政策</w:t>
      </w:r>
    </w:p>
    <w:p w14:paraId="2D48CB34">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近半年中央一号文件、粮食安全党政同责、种业振兴行动、高标准农田建设、乡村产业振兴、数字乡村、金融服务乡村振兴政策、双碳涉农生态项目。</w:t>
      </w:r>
    </w:p>
    <w:p w14:paraId="33E53066">
      <w:pPr>
        <w:keepNext w:val="0"/>
        <w:keepLines w:val="0"/>
        <w:widowControl/>
        <w:numPr>
          <w:ilvl w:val="0"/>
          <w:numId w:val="0"/>
        </w:numPr>
        <w:suppressLineNumbers w:val="0"/>
        <w:jc w:val="left"/>
        <w:rPr>
          <w:rFonts w:hint="default"/>
          <w:b/>
          <w:bCs/>
          <w:sz w:val="28"/>
          <w:szCs w:val="28"/>
          <w:lang w:val="en-US" w:eastAsia="zh-CN"/>
        </w:rPr>
      </w:pPr>
      <w:r>
        <w:rPr>
          <w:rFonts w:hint="eastAsia"/>
          <w:b/>
          <w:bCs/>
          <w:sz w:val="28"/>
          <w:szCs w:val="28"/>
          <w:lang w:val="en-US" w:eastAsia="zh-CN"/>
        </w:rPr>
        <w:t>5、企业文化</w:t>
      </w:r>
    </w:p>
    <w:p w14:paraId="08FBF1E8">
      <w:pPr>
        <w:keepNext w:val="0"/>
        <w:keepLines w:val="0"/>
        <w:pageBreakBefore w:val="0"/>
        <w:numPr>
          <w:ilvl w:val="0"/>
          <w:numId w:val="0"/>
        </w:numPr>
        <w:kinsoku/>
        <w:wordWrap/>
        <w:overflowPunct/>
        <w:topLinePunct w:val="0"/>
        <w:autoSpaceDE/>
        <w:autoSpaceDN/>
        <w:bidi w:val="0"/>
        <w:adjustRightInd/>
        <w:snapToGrid/>
        <w:textAlignment w:val="auto"/>
        <w:rPr>
          <w:rFonts w:hint="eastAsia" w:ascii="微软雅黑" w:hAnsi="微软雅黑" w:eastAsia="微软雅黑" w:cs="微软雅黑"/>
          <w:b w:val="0"/>
          <w:bCs w:val="0"/>
          <w:i w:val="0"/>
          <w:iCs w:val="0"/>
          <w:caps w:val="0"/>
          <w:color w:val="000000"/>
          <w:spacing w:val="0"/>
          <w:kern w:val="0"/>
          <w:sz w:val="24"/>
          <w:szCs w:val="24"/>
          <w:shd w:val="clear" w:color="auto" w:fill="F7F7F9"/>
          <w:lang w:val="en-US" w:eastAsia="zh-CN" w:bidi="ar"/>
        </w:rPr>
      </w:pPr>
      <w:r>
        <w:rPr>
          <w:rFonts w:hint="eastAsia" w:ascii="微软雅黑" w:hAnsi="微软雅黑" w:eastAsia="微软雅黑" w:cs="微软雅黑"/>
          <w:b/>
          <w:bCs/>
          <w:i w:val="0"/>
          <w:iCs w:val="0"/>
          <w:caps w:val="0"/>
          <w:color w:val="000000"/>
          <w:spacing w:val="0"/>
          <w:kern w:val="0"/>
          <w:sz w:val="24"/>
          <w:szCs w:val="24"/>
          <w:u w:val="single"/>
          <w:shd w:val="clear" w:color="auto" w:fill="F7F7F9"/>
          <w:lang w:val="en-US" w:eastAsia="zh-CN" w:bidi="ar"/>
        </w:rPr>
        <w:t>1</w:t>
      </w:r>
      <w:r>
        <w:rPr>
          <w:rFonts w:hint="eastAsia" w:ascii="微软雅黑" w:hAnsi="微软雅黑" w:eastAsia="微软雅黑" w:cs="微软雅黑"/>
          <w:b/>
          <w:bCs/>
          <w:i w:val="0"/>
          <w:iCs w:val="0"/>
          <w:caps w:val="0"/>
          <w:color w:val="000000"/>
          <w:spacing w:val="0"/>
          <w:kern w:val="0"/>
          <w:sz w:val="24"/>
          <w:szCs w:val="24"/>
          <w:shd w:val="clear" w:color="auto" w:fill="F7F7F9"/>
          <w:lang w:val="en-US" w:eastAsia="zh-CN" w:bidi="ar"/>
        </w:rPr>
        <w:t>、形象标识</w:t>
      </w:r>
      <w:r>
        <w:rPr>
          <w:rFonts w:hint="eastAsia" w:ascii="微软雅黑" w:hAnsi="微软雅黑" w:eastAsia="微软雅黑" w:cs="微软雅黑"/>
          <w:b w:val="0"/>
          <w:bCs w:val="0"/>
          <w:i w:val="0"/>
          <w:iCs w:val="0"/>
          <w:caps w:val="0"/>
          <w:color w:val="000000"/>
          <w:spacing w:val="0"/>
          <w:kern w:val="0"/>
          <w:sz w:val="24"/>
          <w:szCs w:val="24"/>
          <w:shd w:val="clear" w:color="auto" w:fill="F7F7F9"/>
          <w:lang w:val="en-US" w:eastAsia="zh-CN" w:bidi="ar"/>
        </w:rPr>
        <w:t>：</w:t>
      </w:r>
    </w:p>
    <w:p w14:paraId="6F922E70">
      <w:pPr>
        <w:keepNext w:val="0"/>
        <w:keepLines w:val="0"/>
        <w:pageBreakBefore w:val="0"/>
        <w:numPr>
          <w:ilvl w:val="0"/>
          <w:numId w:val="0"/>
        </w:numPr>
        <w:kinsoku/>
        <w:wordWrap/>
        <w:overflowPunct/>
        <w:topLinePunct w:val="0"/>
        <w:autoSpaceDE/>
        <w:autoSpaceDN/>
        <w:bidi w:val="0"/>
        <w:adjustRightInd/>
        <w:snapToGrid/>
        <w:ind w:firstLine="480" w:firstLineChars="200"/>
        <w:textAlignment w:val="auto"/>
        <w:rPr>
          <w:rFonts w:ascii="微软雅黑" w:hAnsi="微软雅黑" w:eastAsia="微软雅黑" w:cs="微软雅黑"/>
          <w:b w:val="0"/>
          <w:bCs w:val="0"/>
          <w:sz w:val="24"/>
          <w:szCs w:val="24"/>
        </w:rPr>
      </w:pPr>
      <w:r>
        <w:rPr>
          <w:rFonts w:hint="eastAsia" w:ascii="微软雅黑" w:hAnsi="微软雅黑" w:eastAsia="微软雅黑" w:cs="微软雅黑"/>
          <w:b w:val="0"/>
          <w:bCs w:val="0"/>
          <w:i w:val="0"/>
          <w:iCs w:val="0"/>
          <w:caps w:val="0"/>
          <w:color w:val="000000"/>
          <w:spacing w:val="0"/>
          <w:sz w:val="24"/>
          <w:szCs w:val="24"/>
          <w:shd w:val="clear" w:color="auto" w:fill="F7F7F9"/>
        </w:rPr>
        <w:t>标志以中国农业发展银行英文名称首字母A为构成元素，内含中国古钱币的造型，形象地传达了中国农业发展银行的行业特点。</w:t>
      </w:r>
    </w:p>
    <w:p w14:paraId="2DE9AE9B">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tLeast"/>
        <w:ind w:left="0" w:right="0" w:firstLine="420"/>
        <w:textAlignment w:val="auto"/>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i w:val="0"/>
          <w:iCs w:val="0"/>
          <w:caps w:val="0"/>
          <w:color w:val="000000"/>
          <w:spacing w:val="0"/>
          <w:sz w:val="24"/>
          <w:szCs w:val="24"/>
          <w:shd w:val="clear" w:color="auto" w:fill="F7F7F9"/>
        </w:rPr>
        <w:t>标志为正三角形，三角形具有稳定的结构，准确地表现了中国农业发展银行稳固的基础和雄厚的实力。</w:t>
      </w:r>
    </w:p>
    <w:p w14:paraId="66302337">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tLeast"/>
        <w:ind w:left="0" w:right="0" w:firstLine="420"/>
        <w:textAlignment w:val="auto"/>
        <w:rPr>
          <w:rFonts w:hint="eastAsia" w:ascii="微软雅黑" w:hAnsi="微软雅黑" w:eastAsia="微软雅黑" w:cs="微软雅黑"/>
          <w:b w:val="0"/>
          <w:bCs w:val="0"/>
          <w:i w:val="0"/>
          <w:iCs w:val="0"/>
          <w:caps w:val="0"/>
          <w:color w:val="000000"/>
          <w:spacing w:val="0"/>
          <w:sz w:val="24"/>
          <w:szCs w:val="24"/>
          <w:shd w:val="clear" w:color="auto" w:fill="F7F7F9"/>
        </w:rPr>
      </w:pPr>
      <w:r>
        <w:rPr>
          <w:rFonts w:hint="eastAsia" w:ascii="微软雅黑" w:hAnsi="微软雅黑" w:eastAsia="微软雅黑" w:cs="微软雅黑"/>
          <w:b w:val="0"/>
          <w:bCs w:val="0"/>
          <w:i w:val="0"/>
          <w:iCs w:val="0"/>
          <w:caps w:val="0"/>
          <w:color w:val="000000"/>
          <w:spacing w:val="0"/>
          <w:sz w:val="24"/>
          <w:szCs w:val="24"/>
          <w:shd w:val="clear" w:color="auto" w:fill="F7F7F9"/>
        </w:rPr>
        <w:t>标志似一座金色的大山，伟岸、博大、雄居在天地之间，寓意中国农业发展银行以构建和谐社会、建设中国新农村为己任，是社会主义新农村建设的坚强后盾。</w:t>
      </w:r>
    </w:p>
    <w:p w14:paraId="695BC4CD">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tLeast"/>
        <w:ind w:left="0" w:right="0" w:firstLine="420"/>
        <w:textAlignment w:val="auto"/>
        <w:rPr>
          <w:rFonts w:hint="eastAsia" w:ascii="微软雅黑" w:hAnsi="微软雅黑" w:eastAsia="微软雅黑" w:cs="微软雅黑"/>
          <w:b w:val="0"/>
          <w:bCs w:val="0"/>
          <w:i w:val="0"/>
          <w:iCs w:val="0"/>
          <w:caps w:val="0"/>
          <w:color w:val="000000"/>
          <w:spacing w:val="0"/>
          <w:sz w:val="24"/>
          <w:szCs w:val="24"/>
          <w:shd w:val="clear" w:color="auto" w:fill="F7F7F9"/>
        </w:rPr>
      </w:pPr>
      <w:r>
        <w:rPr>
          <w:rFonts w:hint="eastAsia" w:ascii="微软雅黑" w:hAnsi="微软雅黑" w:eastAsia="微软雅黑" w:cs="微软雅黑"/>
          <w:b/>
          <w:bCs/>
          <w:i w:val="0"/>
          <w:iCs w:val="0"/>
          <w:caps w:val="0"/>
          <w:color w:val="000000"/>
          <w:spacing w:val="0"/>
          <w:sz w:val="24"/>
          <w:szCs w:val="24"/>
          <w:u w:val="single"/>
          <w:shd w:val="clear" w:color="auto" w:fill="F7F7F9"/>
          <w:lang w:val="en-US" w:eastAsia="zh-CN"/>
        </w:rPr>
        <w:t>2</w:t>
      </w:r>
      <w:r>
        <w:rPr>
          <w:rFonts w:hint="eastAsia" w:ascii="微软雅黑" w:hAnsi="微软雅黑" w:eastAsia="微软雅黑" w:cs="微软雅黑"/>
          <w:b/>
          <w:bCs/>
          <w:i w:val="0"/>
          <w:iCs w:val="0"/>
          <w:caps w:val="0"/>
          <w:color w:val="000000"/>
          <w:spacing w:val="0"/>
          <w:sz w:val="24"/>
          <w:szCs w:val="24"/>
          <w:shd w:val="clear" w:color="auto" w:fill="F7F7F9"/>
          <w:lang w:val="en-US" w:eastAsia="zh-CN"/>
        </w:rPr>
        <w:t>、</w:t>
      </w:r>
      <w:r>
        <w:rPr>
          <w:rFonts w:hint="eastAsia" w:ascii="微软雅黑" w:hAnsi="微软雅黑" w:eastAsia="微软雅黑" w:cs="微软雅黑"/>
          <w:b/>
          <w:bCs/>
          <w:i w:val="0"/>
          <w:iCs w:val="0"/>
          <w:caps w:val="0"/>
          <w:color w:val="000000"/>
          <w:spacing w:val="0"/>
          <w:sz w:val="24"/>
          <w:szCs w:val="24"/>
          <w:shd w:val="clear" w:color="auto" w:fill="F7F7F9"/>
        </w:rPr>
        <w:t>农发行文化理念体系由使命、愿景、办行理念、价值追求、宣传用语五个部分组成</w:t>
      </w:r>
      <w:r>
        <w:rPr>
          <w:rFonts w:hint="eastAsia" w:ascii="微软雅黑" w:hAnsi="微软雅黑" w:eastAsia="微软雅黑" w:cs="微软雅黑"/>
          <w:b w:val="0"/>
          <w:bCs w:val="0"/>
          <w:i w:val="0"/>
          <w:iCs w:val="0"/>
          <w:caps w:val="0"/>
          <w:color w:val="000000"/>
          <w:spacing w:val="0"/>
          <w:sz w:val="24"/>
          <w:szCs w:val="24"/>
          <w:shd w:val="clear" w:color="auto" w:fill="F7F7F9"/>
        </w:rPr>
        <w:t>：</w:t>
      </w:r>
    </w:p>
    <w:p w14:paraId="15E8B03E">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tLeast"/>
        <w:ind w:left="0" w:right="0" w:firstLine="420"/>
        <w:textAlignment w:val="auto"/>
        <w:rPr>
          <w:rFonts w:hint="eastAsia" w:ascii="微软雅黑" w:hAnsi="微软雅黑" w:eastAsia="微软雅黑" w:cs="微软雅黑"/>
          <w:b w:val="0"/>
          <w:bCs w:val="0"/>
          <w:i w:val="0"/>
          <w:iCs w:val="0"/>
          <w:caps w:val="0"/>
          <w:color w:val="000000"/>
          <w:spacing w:val="0"/>
          <w:sz w:val="24"/>
          <w:szCs w:val="24"/>
          <w:shd w:val="clear" w:color="auto" w:fill="F7F7F9"/>
        </w:rPr>
      </w:pPr>
      <w:r>
        <w:rPr>
          <w:rFonts w:hint="eastAsia" w:ascii="微软雅黑" w:hAnsi="微软雅黑" w:eastAsia="微软雅黑" w:cs="微软雅黑"/>
          <w:b/>
          <w:bCs/>
          <w:i w:val="0"/>
          <w:iCs w:val="0"/>
          <w:caps w:val="0"/>
          <w:color w:val="000000"/>
          <w:spacing w:val="0"/>
          <w:sz w:val="24"/>
          <w:szCs w:val="24"/>
          <w:shd w:val="clear" w:color="auto" w:fill="F7F7F9"/>
        </w:rPr>
        <w:t>使命</w:t>
      </w:r>
      <w:r>
        <w:rPr>
          <w:rFonts w:hint="eastAsia" w:ascii="微软雅黑" w:hAnsi="微软雅黑" w:eastAsia="微软雅黑" w:cs="微软雅黑"/>
          <w:b w:val="0"/>
          <w:bCs w:val="0"/>
          <w:i w:val="0"/>
          <w:iCs w:val="0"/>
          <w:caps w:val="0"/>
          <w:color w:val="000000"/>
          <w:spacing w:val="0"/>
          <w:sz w:val="24"/>
          <w:szCs w:val="24"/>
          <w:shd w:val="clear" w:color="auto" w:fill="F7F7F9"/>
        </w:rPr>
        <w:t>：支农为国 立行为民。</w:t>
      </w:r>
      <w:r>
        <w:rPr>
          <w:rFonts w:hint="eastAsia" w:ascii="微软雅黑" w:hAnsi="微软雅黑" w:eastAsia="微软雅黑" w:cs="微软雅黑"/>
          <w:b/>
          <w:bCs/>
          <w:i w:val="0"/>
          <w:iCs w:val="0"/>
          <w:caps w:val="0"/>
          <w:color w:val="000000"/>
          <w:spacing w:val="0"/>
          <w:sz w:val="24"/>
          <w:szCs w:val="24"/>
          <w:shd w:val="clear" w:color="auto" w:fill="F7F7F9"/>
        </w:rPr>
        <w:t>愿景</w:t>
      </w:r>
      <w:r>
        <w:rPr>
          <w:rFonts w:hint="eastAsia" w:ascii="微软雅黑" w:hAnsi="微软雅黑" w:eastAsia="微软雅黑" w:cs="微软雅黑"/>
          <w:b w:val="0"/>
          <w:bCs w:val="0"/>
          <w:i w:val="0"/>
          <w:iCs w:val="0"/>
          <w:caps w:val="0"/>
          <w:color w:val="000000"/>
          <w:spacing w:val="0"/>
          <w:sz w:val="24"/>
          <w:szCs w:val="24"/>
          <w:shd w:val="clear" w:color="auto" w:fill="F7F7F9"/>
        </w:rPr>
        <w:t>：建设现代化农业政策性银行。</w:t>
      </w:r>
    </w:p>
    <w:p w14:paraId="558EF7AF">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tLeast"/>
        <w:ind w:right="0"/>
        <w:textAlignment w:val="auto"/>
        <w:rPr>
          <w:rFonts w:hint="eastAsia" w:ascii="微软雅黑" w:hAnsi="微软雅黑" w:eastAsia="微软雅黑" w:cs="微软雅黑"/>
          <w:b w:val="0"/>
          <w:bCs w:val="0"/>
          <w:i w:val="0"/>
          <w:iCs w:val="0"/>
          <w:caps w:val="0"/>
          <w:color w:val="000000"/>
          <w:spacing w:val="0"/>
          <w:sz w:val="24"/>
          <w:szCs w:val="24"/>
          <w:shd w:val="clear" w:color="auto" w:fill="F7F7F9"/>
        </w:rPr>
      </w:pPr>
      <w:r>
        <w:rPr>
          <w:rFonts w:hint="eastAsia" w:ascii="微软雅黑" w:hAnsi="微软雅黑" w:eastAsia="微软雅黑" w:cs="微软雅黑"/>
          <w:b/>
          <w:bCs/>
          <w:i w:val="0"/>
          <w:iCs w:val="0"/>
          <w:caps w:val="0"/>
          <w:color w:val="000000"/>
          <w:spacing w:val="0"/>
          <w:sz w:val="24"/>
          <w:szCs w:val="24"/>
          <w:shd w:val="clear" w:color="auto" w:fill="F7F7F9"/>
        </w:rPr>
        <w:t>办行理念</w:t>
      </w:r>
      <w:r>
        <w:rPr>
          <w:rFonts w:hint="eastAsia" w:ascii="微软雅黑" w:hAnsi="微软雅黑" w:eastAsia="微软雅黑" w:cs="微软雅黑"/>
          <w:b w:val="0"/>
          <w:bCs w:val="0"/>
          <w:i w:val="0"/>
          <w:iCs w:val="0"/>
          <w:caps w:val="0"/>
          <w:color w:val="000000"/>
          <w:spacing w:val="0"/>
          <w:sz w:val="24"/>
          <w:szCs w:val="24"/>
          <w:shd w:val="clear" w:color="auto" w:fill="F7F7F9"/>
        </w:rPr>
        <w:t>：执行国家意志、服务“三农”需求、遵循银行规律（简称“三位一体”）。</w:t>
      </w:r>
    </w:p>
    <w:p w14:paraId="7A461583">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tLeast"/>
        <w:ind w:right="0"/>
        <w:textAlignment w:val="auto"/>
        <w:rPr>
          <w:rFonts w:hint="eastAsia" w:ascii="微软雅黑" w:hAnsi="微软雅黑" w:eastAsia="微软雅黑" w:cs="微软雅黑"/>
          <w:b w:val="0"/>
          <w:bCs w:val="0"/>
          <w:i w:val="0"/>
          <w:iCs w:val="0"/>
          <w:caps w:val="0"/>
          <w:color w:val="000000"/>
          <w:spacing w:val="0"/>
          <w:sz w:val="24"/>
          <w:szCs w:val="24"/>
          <w:shd w:val="clear" w:color="auto" w:fill="F7F7F9"/>
        </w:rPr>
      </w:pPr>
      <w:r>
        <w:rPr>
          <w:rFonts w:hint="eastAsia" w:ascii="微软雅黑" w:hAnsi="微软雅黑" w:eastAsia="微软雅黑" w:cs="微软雅黑"/>
          <w:b/>
          <w:bCs/>
          <w:i w:val="0"/>
          <w:iCs w:val="0"/>
          <w:caps w:val="0"/>
          <w:color w:val="000000"/>
          <w:spacing w:val="0"/>
          <w:sz w:val="24"/>
          <w:szCs w:val="24"/>
          <w:shd w:val="clear" w:color="auto" w:fill="F7F7F9"/>
        </w:rPr>
        <w:t>价值追求</w:t>
      </w:r>
      <w:r>
        <w:rPr>
          <w:rFonts w:hint="eastAsia" w:ascii="微软雅黑" w:hAnsi="微软雅黑" w:eastAsia="微软雅黑" w:cs="微软雅黑"/>
          <w:b w:val="0"/>
          <w:bCs w:val="0"/>
          <w:i w:val="0"/>
          <w:iCs w:val="0"/>
          <w:caps w:val="0"/>
          <w:color w:val="000000"/>
          <w:spacing w:val="0"/>
          <w:sz w:val="24"/>
          <w:szCs w:val="24"/>
          <w:shd w:val="clear" w:color="auto" w:fill="F7F7F9"/>
        </w:rPr>
        <w:t>：家国情怀 专业素养。</w:t>
      </w:r>
      <w:r>
        <w:rPr>
          <w:rFonts w:hint="eastAsia" w:ascii="微软雅黑" w:hAnsi="微软雅黑" w:eastAsia="微软雅黑" w:cs="微软雅黑"/>
          <w:b/>
          <w:bCs/>
          <w:i w:val="0"/>
          <w:iCs w:val="0"/>
          <w:caps w:val="0"/>
          <w:color w:val="000000"/>
          <w:spacing w:val="0"/>
          <w:sz w:val="24"/>
          <w:szCs w:val="24"/>
          <w:shd w:val="clear" w:color="auto" w:fill="F7F7F9"/>
        </w:rPr>
        <w:t>宣传用语</w:t>
      </w:r>
      <w:r>
        <w:rPr>
          <w:rFonts w:hint="eastAsia" w:ascii="微软雅黑" w:hAnsi="微软雅黑" w:eastAsia="微软雅黑" w:cs="微软雅黑"/>
          <w:b w:val="0"/>
          <w:bCs w:val="0"/>
          <w:i w:val="0"/>
          <w:iCs w:val="0"/>
          <w:caps w:val="0"/>
          <w:color w:val="000000"/>
          <w:spacing w:val="0"/>
          <w:sz w:val="24"/>
          <w:szCs w:val="24"/>
          <w:shd w:val="clear" w:color="auto" w:fill="F7F7F9"/>
        </w:rPr>
        <w:t>：中国农业发展银行 服务乡村振兴的银行。</w:t>
      </w:r>
    </w:p>
    <w:p w14:paraId="07E57B0A">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tLeast"/>
        <w:ind w:right="0" w:firstLine="480" w:firstLineChars="200"/>
        <w:textAlignment w:val="auto"/>
        <w:rPr>
          <w:rFonts w:hint="eastAsia" w:ascii="微软雅黑" w:hAnsi="微软雅黑" w:eastAsia="微软雅黑" w:cs="微软雅黑"/>
          <w:b w:val="0"/>
          <w:bCs w:val="0"/>
          <w:i w:val="0"/>
          <w:iCs w:val="0"/>
          <w:caps w:val="0"/>
          <w:color w:val="000000"/>
          <w:spacing w:val="0"/>
          <w:sz w:val="24"/>
          <w:szCs w:val="24"/>
          <w:shd w:val="clear" w:color="auto" w:fill="F7F7F9"/>
          <w:lang w:val="en-US" w:eastAsia="zh-CN"/>
        </w:rPr>
      </w:pPr>
      <w:r>
        <w:rPr>
          <w:rFonts w:hint="eastAsia" w:ascii="微软雅黑" w:hAnsi="微软雅黑" w:eastAsia="微软雅黑" w:cs="微软雅黑"/>
          <w:b w:val="0"/>
          <w:bCs w:val="0"/>
          <w:i w:val="0"/>
          <w:iCs w:val="0"/>
          <w:caps w:val="0"/>
          <w:color w:val="000000"/>
          <w:spacing w:val="0"/>
          <w:sz w:val="24"/>
          <w:szCs w:val="24"/>
          <w:shd w:val="clear" w:color="auto" w:fill="F7F7F9"/>
          <w:lang w:val="en-US" w:eastAsia="zh-CN"/>
        </w:rPr>
        <w:t>3、“六个坚持”总体战略</w:t>
      </w:r>
    </w:p>
    <w:p w14:paraId="6DAFB770">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tLeast"/>
        <w:ind w:right="0" w:firstLine="480" w:firstLineChars="200"/>
        <w:textAlignment w:val="auto"/>
        <w:rPr>
          <w:rFonts w:hint="eastAsia" w:ascii="微软雅黑" w:hAnsi="微软雅黑" w:eastAsia="微软雅黑" w:cs="微软雅黑"/>
          <w:b w:val="0"/>
          <w:bCs w:val="0"/>
          <w:i w:val="0"/>
          <w:iCs w:val="0"/>
          <w:caps w:val="0"/>
          <w:color w:val="000000"/>
          <w:spacing w:val="0"/>
          <w:sz w:val="24"/>
          <w:szCs w:val="24"/>
          <w:shd w:val="clear" w:color="auto" w:fill="F7F7F9"/>
        </w:rPr>
      </w:pPr>
      <w:r>
        <w:rPr>
          <w:rFonts w:hint="eastAsia" w:ascii="微软雅黑" w:hAnsi="微软雅黑" w:eastAsia="微软雅黑" w:cs="微软雅黑"/>
          <w:b/>
          <w:bCs/>
          <w:i w:val="0"/>
          <w:iCs w:val="0"/>
          <w:caps w:val="0"/>
          <w:color w:val="000000"/>
          <w:spacing w:val="0"/>
          <w:sz w:val="24"/>
          <w:szCs w:val="24"/>
          <w:shd w:val="clear" w:color="auto" w:fill="F7F7F9"/>
        </w:rPr>
        <w:t>坚持</w:t>
      </w:r>
      <w:r>
        <w:rPr>
          <w:rFonts w:hint="eastAsia" w:ascii="微软雅黑" w:hAnsi="微软雅黑" w:eastAsia="微软雅黑" w:cs="微软雅黑"/>
          <w:b w:val="0"/>
          <w:bCs w:val="0"/>
          <w:i w:val="0"/>
          <w:iCs w:val="0"/>
          <w:caps w:val="0"/>
          <w:color w:val="000000"/>
          <w:spacing w:val="0"/>
          <w:sz w:val="24"/>
          <w:szCs w:val="24"/>
          <w:shd w:val="clear" w:color="auto" w:fill="F7F7F9"/>
        </w:rPr>
        <w:t>党的领导、党的建设的政治保证，</w:t>
      </w:r>
      <w:r>
        <w:rPr>
          <w:rFonts w:hint="eastAsia" w:ascii="微软雅黑" w:hAnsi="微软雅黑" w:eastAsia="微软雅黑" w:cs="微软雅黑"/>
          <w:b/>
          <w:bCs/>
          <w:i w:val="0"/>
          <w:iCs w:val="0"/>
          <w:caps w:val="0"/>
          <w:color w:val="000000"/>
          <w:spacing w:val="0"/>
          <w:sz w:val="24"/>
          <w:szCs w:val="24"/>
          <w:shd w:val="clear" w:color="auto" w:fill="F7F7F9"/>
        </w:rPr>
        <w:t>坚持</w:t>
      </w:r>
      <w:r>
        <w:rPr>
          <w:rFonts w:hint="eastAsia" w:ascii="微软雅黑" w:hAnsi="微软雅黑" w:eastAsia="微软雅黑" w:cs="微软雅黑"/>
          <w:b w:val="0"/>
          <w:bCs w:val="0"/>
          <w:i w:val="0"/>
          <w:iCs w:val="0"/>
          <w:caps w:val="0"/>
          <w:color w:val="000000"/>
          <w:spacing w:val="0"/>
          <w:sz w:val="24"/>
          <w:szCs w:val="24"/>
          <w:shd w:val="clear" w:color="auto" w:fill="F7F7F9"/>
        </w:rPr>
        <w:t>支农为国、立行为民的崇高使命，</w:t>
      </w:r>
      <w:r>
        <w:rPr>
          <w:rFonts w:hint="eastAsia" w:ascii="微软雅黑" w:hAnsi="微软雅黑" w:eastAsia="微软雅黑" w:cs="微软雅黑"/>
          <w:b/>
          <w:bCs/>
          <w:i w:val="0"/>
          <w:iCs w:val="0"/>
          <w:caps w:val="0"/>
          <w:color w:val="000000"/>
          <w:spacing w:val="0"/>
          <w:sz w:val="24"/>
          <w:szCs w:val="24"/>
          <w:shd w:val="clear" w:color="auto" w:fill="F7F7F9"/>
        </w:rPr>
        <w:t>坚持</w:t>
      </w:r>
      <w:r>
        <w:rPr>
          <w:rFonts w:hint="eastAsia" w:ascii="微软雅黑" w:hAnsi="微软雅黑" w:eastAsia="微软雅黑" w:cs="微软雅黑"/>
          <w:b w:val="0"/>
          <w:bCs w:val="0"/>
          <w:i w:val="0"/>
          <w:iCs w:val="0"/>
          <w:caps w:val="0"/>
          <w:color w:val="000000"/>
          <w:spacing w:val="0"/>
          <w:sz w:val="24"/>
          <w:szCs w:val="24"/>
          <w:shd w:val="clear" w:color="auto" w:fill="F7F7F9"/>
        </w:rPr>
        <w:t>建设现代化农业政策性银行的宏伟愿景，</w:t>
      </w:r>
      <w:r>
        <w:rPr>
          <w:rFonts w:hint="eastAsia" w:ascii="微软雅黑" w:hAnsi="微软雅黑" w:eastAsia="微软雅黑" w:cs="微软雅黑"/>
          <w:b/>
          <w:bCs/>
          <w:i w:val="0"/>
          <w:iCs w:val="0"/>
          <w:caps w:val="0"/>
          <w:color w:val="000000"/>
          <w:spacing w:val="0"/>
          <w:sz w:val="24"/>
          <w:szCs w:val="24"/>
          <w:shd w:val="clear" w:color="auto" w:fill="F7F7F9"/>
        </w:rPr>
        <w:t>坚持</w:t>
      </w:r>
      <w:r>
        <w:rPr>
          <w:rFonts w:hint="eastAsia" w:ascii="微软雅黑" w:hAnsi="微软雅黑" w:eastAsia="微软雅黑" w:cs="微软雅黑"/>
          <w:b w:val="0"/>
          <w:bCs w:val="0"/>
          <w:i w:val="0"/>
          <w:iCs w:val="0"/>
          <w:caps w:val="0"/>
          <w:color w:val="000000"/>
          <w:spacing w:val="0"/>
          <w:sz w:val="24"/>
          <w:szCs w:val="24"/>
          <w:shd w:val="clear" w:color="auto" w:fill="F7F7F9"/>
        </w:rPr>
        <w:t>家国情怀、专业素养的价值追求，</w:t>
      </w:r>
      <w:r>
        <w:rPr>
          <w:rFonts w:hint="eastAsia" w:ascii="微软雅黑" w:hAnsi="微软雅黑" w:eastAsia="微软雅黑" w:cs="微软雅黑"/>
          <w:b/>
          <w:bCs/>
          <w:i w:val="0"/>
          <w:iCs w:val="0"/>
          <w:caps w:val="0"/>
          <w:color w:val="000000"/>
          <w:spacing w:val="0"/>
          <w:sz w:val="24"/>
          <w:szCs w:val="24"/>
          <w:shd w:val="clear" w:color="auto" w:fill="F7F7F9"/>
        </w:rPr>
        <w:t>坚持</w:t>
      </w:r>
      <w:r>
        <w:rPr>
          <w:rFonts w:hint="eastAsia" w:ascii="微软雅黑" w:hAnsi="微软雅黑" w:eastAsia="微软雅黑" w:cs="微软雅黑"/>
          <w:b w:val="0"/>
          <w:bCs w:val="0"/>
          <w:i w:val="0"/>
          <w:iCs w:val="0"/>
          <w:caps w:val="0"/>
          <w:color w:val="000000"/>
          <w:spacing w:val="0"/>
          <w:sz w:val="24"/>
          <w:szCs w:val="24"/>
          <w:shd w:val="clear" w:color="auto" w:fill="F7F7F9"/>
        </w:rPr>
        <w:t>执行国家意志、服务“三农”需求、遵循银行规律“三位一体”的办行理念，</w:t>
      </w:r>
      <w:r>
        <w:rPr>
          <w:rFonts w:hint="eastAsia" w:ascii="微软雅黑" w:hAnsi="微软雅黑" w:eastAsia="微软雅黑" w:cs="微软雅黑"/>
          <w:b/>
          <w:bCs/>
          <w:i w:val="0"/>
          <w:iCs w:val="0"/>
          <w:caps w:val="0"/>
          <w:color w:val="000000"/>
          <w:spacing w:val="0"/>
          <w:sz w:val="24"/>
          <w:szCs w:val="24"/>
          <w:shd w:val="clear" w:color="auto" w:fill="F7F7F9"/>
        </w:rPr>
        <w:t>坚持</w:t>
      </w:r>
      <w:r>
        <w:rPr>
          <w:rFonts w:hint="eastAsia" w:ascii="微软雅黑" w:hAnsi="微软雅黑" w:eastAsia="微软雅黑" w:cs="微软雅黑"/>
          <w:b w:val="0"/>
          <w:bCs w:val="0"/>
          <w:i w:val="0"/>
          <w:iCs w:val="0"/>
          <w:caps w:val="0"/>
          <w:color w:val="000000"/>
          <w:spacing w:val="0"/>
          <w:sz w:val="24"/>
          <w:szCs w:val="24"/>
          <w:shd w:val="clear" w:color="auto" w:fill="F7F7F9"/>
        </w:rPr>
        <w:t>服务乡村振兴的银行的战略定位。</w:t>
      </w:r>
    </w:p>
    <w:p w14:paraId="11DCB301">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tLeast"/>
        <w:ind w:right="0"/>
        <w:textAlignment w:val="auto"/>
        <w:rPr>
          <w:rFonts w:hint="eastAsia" w:ascii="微软雅黑" w:hAnsi="微软雅黑" w:eastAsia="微软雅黑" w:cs="微软雅黑"/>
          <w:b w:val="0"/>
          <w:bCs w:val="0"/>
          <w:i w:val="0"/>
          <w:iCs w:val="0"/>
          <w:caps w:val="0"/>
          <w:color w:val="000000"/>
          <w:spacing w:val="0"/>
          <w:sz w:val="24"/>
          <w:szCs w:val="24"/>
          <w:shd w:val="clear" w:color="auto" w:fill="F7F7F9"/>
        </w:rPr>
      </w:pPr>
      <w:r>
        <w:rPr>
          <w:rFonts w:hint="eastAsia" w:ascii="微软雅黑" w:hAnsi="微软雅黑" w:eastAsia="微软雅黑" w:cs="微软雅黑"/>
          <w:b w:val="0"/>
          <w:bCs w:val="0"/>
          <w:i w:val="0"/>
          <w:iCs w:val="0"/>
          <w:caps w:val="0"/>
          <w:color w:val="000000"/>
          <w:spacing w:val="0"/>
          <w:sz w:val="24"/>
          <w:szCs w:val="24"/>
          <w:shd w:val="clear" w:color="auto" w:fill="F7F7F9"/>
          <w:lang w:val="en-US" w:eastAsia="zh-CN"/>
        </w:rPr>
        <w:t>4、</w:t>
      </w:r>
      <w:r>
        <w:rPr>
          <w:rFonts w:hint="eastAsia" w:ascii="微软雅黑" w:hAnsi="微软雅黑" w:eastAsia="微软雅黑" w:cs="微软雅黑"/>
          <w:b w:val="0"/>
          <w:bCs w:val="0"/>
          <w:i w:val="0"/>
          <w:iCs w:val="0"/>
          <w:caps w:val="0"/>
          <w:color w:val="000000"/>
          <w:spacing w:val="0"/>
          <w:sz w:val="24"/>
          <w:szCs w:val="24"/>
          <w:shd w:val="clear" w:color="auto" w:fill="F7F7F9"/>
        </w:rPr>
        <w:t>“四个全力”发展战略</w:t>
      </w:r>
    </w:p>
    <w:p w14:paraId="7C0E135A">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atLeast"/>
        <w:ind w:right="0" w:firstLine="480" w:firstLineChars="200"/>
        <w:textAlignment w:val="auto"/>
        <w:rPr>
          <w:rFonts w:hint="eastAsia" w:ascii="微软雅黑" w:hAnsi="微软雅黑" w:eastAsia="微软雅黑" w:cs="微软雅黑"/>
          <w:b w:val="0"/>
          <w:bCs w:val="0"/>
          <w:i w:val="0"/>
          <w:iCs w:val="0"/>
          <w:caps w:val="0"/>
          <w:color w:val="000000"/>
          <w:spacing w:val="0"/>
          <w:sz w:val="21"/>
          <w:szCs w:val="21"/>
          <w:shd w:val="clear" w:color="auto" w:fill="F7F7F9"/>
        </w:rPr>
      </w:pPr>
      <w:r>
        <w:rPr>
          <w:rFonts w:hint="eastAsia" w:ascii="微软雅黑" w:hAnsi="微软雅黑" w:eastAsia="微软雅黑" w:cs="微软雅黑"/>
          <w:b w:val="0"/>
          <w:bCs w:val="0"/>
          <w:i w:val="0"/>
          <w:iCs w:val="0"/>
          <w:caps w:val="0"/>
          <w:color w:val="000000"/>
          <w:spacing w:val="0"/>
          <w:sz w:val="24"/>
          <w:szCs w:val="24"/>
          <w:shd w:val="clear" w:color="auto" w:fill="F7F7F9"/>
        </w:rPr>
        <w:t>“四个全力”发展战略也称“一二六六”战略，指“十四五”时期，农发行要围绕实现“</w:t>
      </w:r>
      <w:r>
        <w:rPr>
          <w:rFonts w:hint="eastAsia" w:ascii="微软雅黑" w:hAnsi="微软雅黑" w:eastAsia="微软雅黑" w:cs="微软雅黑"/>
          <w:b w:val="0"/>
          <w:bCs w:val="0"/>
          <w:i w:val="0"/>
          <w:iCs w:val="0"/>
          <w:caps w:val="0"/>
          <w:color w:val="000000"/>
          <w:spacing w:val="0"/>
          <w:sz w:val="24"/>
          <w:szCs w:val="24"/>
          <w:u w:val="single"/>
          <w:shd w:val="clear" w:color="auto" w:fill="F7F7F9"/>
        </w:rPr>
        <w:t>一大目标</w:t>
      </w:r>
      <w:r>
        <w:rPr>
          <w:rFonts w:hint="eastAsia" w:ascii="微软雅黑" w:hAnsi="微软雅黑" w:eastAsia="微软雅黑" w:cs="微软雅黑"/>
          <w:b w:val="0"/>
          <w:bCs w:val="0"/>
          <w:i w:val="0"/>
          <w:iCs w:val="0"/>
          <w:caps w:val="0"/>
          <w:color w:val="000000"/>
          <w:spacing w:val="0"/>
          <w:sz w:val="24"/>
          <w:szCs w:val="24"/>
          <w:shd w:val="clear" w:color="auto" w:fill="F7F7F9"/>
        </w:rPr>
        <w:t>”，即“高质量发展达到同业先进水平”；贯通驱动高质量发展的“</w:t>
      </w:r>
      <w:r>
        <w:rPr>
          <w:rFonts w:hint="eastAsia" w:ascii="微软雅黑" w:hAnsi="微软雅黑" w:eastAsia="微软雅黑" w:cs="微软雅黑"/>
          <w:b w:val="0"/>
          <w:bCs w:val="0"/>
          <w:i w:val="0"/>
          <w:iCs w:val="0"/>
          <w:caps w:val="0"/>
          <w:color w:val="000000"/>
          <w:spacing w:val="0"/>
          <w:sz w:val="24"/>
          <w:szCs w:val="24"/>
          <w:u w:val="single"/>
          <w:shd w:val="clear" w:color="auto" w:fill="F7F7F9"/>
        </w:rPr>
        <w:t>两大路径</w:t>
      </w:r>
      <w:r>
        <w:rPr>
          <w:rFonts w:hint="eastAsia" w:ascii="微软雅黑" w:hAnsi="微软雅黑" w:eastAsia="微软雅黑" w:cs="微软雅黑"/>
          <w:b w:val="0"/>
          <w:bCs w:val="0"/>
          <w:i w:val="0"/>
          <w:iCs w:val="0"/>
          <w:caps w:val="0"/>
          <w:color w:val="000000"/>
          <w:spacing w:val="0"/>
          <w:sz w:val="24"/>
          <w:szCs w:val="24"/>
          <w:shd w:val="clear" w:color="auto" w:fill="F7F7F9"/>
        </w:rPr>
        <w:t>”，即“改革”和“创新”；以服务乡村振兴统揽工作全局，聚焦支持农业农村重点领域和薄弱环节的“</w:t>
      </w:r>
      <w:r>
        <w:rPr>
          <w:rFonts w:hint="eastAsia" w:ascii="微软雅黑" w:hAnsi="微软雅黑" w:eastAsia="微软雅黑" w:cs="微软雅黑"/>
          <w:b w:val="0"/>
          <w:bCs w:val="0"/>
          <w:i w:val="0"/>
          <w:iCs w:val="0"/>
          <w:caps w:val="0"/>
          <w:color w:val="000000"/>
          <w:spacing w:val="0"/>
          <w:sz w:val="24"/>
          <w:szCs w:val="24"/>
          <w:u w:val="single"/>
          <w:shd w:val="clear" w:color="auto" w:fill="F7F7F9"/>
        </w:rPr>
        <w:t>六大领域</w:t>
      </w:r>
      <w:r>
        <w:rPr>
          <w:rFonts w:hint="eastAsia" w:ascii="微软雅黑" w:hAnsi="微软雅黑" w:eastAsia="微软雅黑" w:cs="微软雅黑"/>
          <w:b w:val="0"/>
          <w:bCs w:val="0"/>
          <w:i w:val="0"/>
          <w:iCs w:val="0"/>
          <w:caps w:val="0"/>
          <w:color w:val="000000"/>
          <w:spacing w:val="0"/>
          <w:sz w:val="24"/>
          <w:szCs w:val="24"/>
          <w:shd w:val="clear" w:color="auto" w:fill="F7F7F9"/>
        </w:rPr>
        <w:t>”，即“全力服务国家粮食安全、巩固拓展脱贫攻坚成果同乡村振兴有效衔接、农业现代化、农业农村建设、区域协调发展和生态文明建设”；强化“</w:t>
      </w:r>
      <w:r>
        <w:rPr>
          <w:rFonts w:hint="eastAsia" w:ascii="微软雅黑" w:hAnsi="微软雅黑" w:eastAsia="微软雅黑" w:cs="微软雅黑"/>
          <w:b w:val="0"/>
          <w:bCs w:val="0"/>
          <w:i w:val="0"/>
          <w:iCs w:val="0"/>
          <w:caps w:val="0"/>
          <w:color w:val="000000"/>
          <w:spacing w:val="0"/>
          <w:sz w:val="24"/>
          <w:szCs w:val="24"/>
          <w:u w:val="single"/>
          <w:shd w:val="clear" w:color="auto" w:fill="F7F7F9"/>
        </w:rPr>
        <w:t>六大支撑</w:t>
      </w:r>
      <w:r>
        <w:rPr>
          <w:rFonts w:hint="eastAsia" w:ascii="微软雅黑" w:hAnsi="微软雅黑" w:eastAsia="微软雅黑" w:cs="微软雅黑"/>
          <w:b w:val="0"/>
          <w:bCs w:val="0"/>
          <w:i w:val="0"/>
          <w:iCs w:val="0"/>
          <w:caps w:val="0"/>
          <w:color w:val="000000"/>
          <w:spacing w:val="0"/>
          <w:sz w:val="24"/>
          <w:szCs w:val="24"/>
          <w:shd w:val="clear" w:color="auto" w:fill="F7F7F9"/>
        </w:rPr>
        <w:t>”，即“依法治理、人才队伍、风险管控、基础管理、数字科技、文化品牌”。</w:t>
      </w:r>
    </w:p>
    <w:p w14:paraId="46BBE819">
      <w:pPr>
        <w:keepNext w:val="0"/>
        <w:keepLines w:val="0"/>
        <w:widowControl/>
        <w:numPr>
          <w:ilvl w:val="0"/>
          <w:numId w:val="0"/>
        </w:numPr>
        <w:suppressLineNumbers w:val="0"/>
        <w:jc w:val="left"/>
        <w:rPr>
          <w:rFonts w:hint="default"/>
          <w:b/>
          <w:bCs/>
          <w:sz w:val="28"/>
          <w:szCs w:val="28"/>
          <w:lang w:val="en-US" w:eastAsia="zh-CN"/>
        </w:rPr>
      </w:pPr>
      <w:r>
        <w:rPr>
          <w:rFonts w:hint="eastAsia"/>
          <w:b/>
          <w:bCs/>
          <w:sz w:val="28"/>
          <w:szCs w:val="28"/>
          <w:lang w:val="en-US" w:eastAsia="zh-CN"/>
        </w:rPr>
        <w:t>6、时事政治</w:t>
      </w:r>
    </w:p>
    <w:p w14:paraId="0A3FF392">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一、重要会议</w:t>
      </w:r>
    </w:p>
    <w:p w14:paraId="462E142E">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中央金融工作会议：建设金融强国；五篇大文章：科技金融、绿色金融、普惠金融、养老金融、数字金融；守住不发生系统性金融风险底线；优化政策性金融职能，服务国家重大战略。</w:t>
      </w:r>
    </w:p>
    <w:p w14:paraId="2E04B066">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2025 中央经济工作会议：总基调稳中求进、以进促稳、先立后破；发展新质生产力；把 “三农” 作为中国式现代化底座；扩大内需；防范化解重点领域风险。</w:t>
      </w:r>
    </w:p>
    <w:p w14:paraId="23C1E1E3">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中央农村工作会议：锚定农业农村现代化，推进乡村全面振兴、建设农业强国；加力实施新一轮千亿斤粮食产能提升行动；巩固拓展脱贫攻坚成果，守牢不发生规模性返贫底线；发展农业新质生产力，学习运用千万工程经验。</w:t>
      </w:r>
    </w:p>
    <w:p w14:paraId="3D1AAA58">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2026 中央一号文件（十五五开局）：粮食产量稳定1.4 万亿斤左右；严守耕地红线；高标准农田、种业振兴；常态化精准帮扶；建设宜居宜业和美乡村；农村土地制度改革；城乡融合发展。</w:t>
      </w:r>
    </w:p>
    <w:p w14:paraId="5748DEB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2026 全国两会：经济预期4.5%‑5%；强化粮食安全保障；壮大县域经济；扩大有效投资；发展绿色低碳产业。</w:t>
      </w:r>
    </w:p>
    <w:p w14:paraId="5F30B3B8">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2026 年 7 月政治局会议：扩大内需，防范化解重点领域风险；二十届五中全会 10 月召开。</w:t>
      </w:r>
    </w:p>
    <w:p w14:paraId="27F18FEE">
      <w:pPr>
        <w:keepNext w:val="0"/>
        <w:keepLines w:val="0"/>
        <w:widowControl/>
        <w:numPr>
          <w:ilvl w:val="0"/>
          <w:numId w:val="0"/>
        </w:numPr>
        <w:suppressLineNumbers w:val="0"/>
        <w:jc w:val="left"/>
        <w:rPr>
          <w:rFonts w:hint="eastAsia"/>
          <w:b w:val="0"/>
          <w:bCs w:val="0"/>
          <w:sz w:val="24"/>
          <w:szCs w:val="24"/>
          <w:lang w:val="en-US" w:eastAsia="zh-CN"/>
        </w:rPr>
      </w:pPr>
    </w:p>
    <w:p w14:paraId="667438F0">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二、三农核心热点（农发行笔试最高频）</w:t>
      </w:r>
    </w:p>
    <w:p w14:paraId="6D0CF56F">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粮食安全：国之大者；严守耕地红线，遏制非农化、防止非粮化；高标准农田、种业振兴、黑土地保护、盐碱地综合利用；良田良种良机良法。</w:t>
      </w:r>
    </w:p>
    <w:p w14:paraId="72AC11FA">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乡村全面振兴：产业、人才、文化、生态、组织振兴；千万工程经验；宜居宜业和美乡村；农村一二三产业融合；县域富民产业。</w:t>
      </w:r>
    </w:p>
    <w:p w14:paraId="03DCFA26">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巩固脱贫成果：常态化精准帮扶，守住不发生规模性返贫底线；开发式帮扶为主。</w:t>
      </w:r>
    </w:p>
    <w:p w14:paraId="501DA18F">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城乡融合发展：推动城乡要素双向流动；第二轮土地承包到期后再延长三十年试点；农村集体经营性建设用地入市。</w:t>
      </w:r>
    </w:p>
    <w:p w14:paraId="2E061448">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农业新质生产力：智慧农业、智能农机、农业物联网；科技农业、绿色农业、质量农业、品牌农业。</w:t>
      </w:r>
    </w:p>
    <w:p w14:paraId="6FCA1B67">
      <w:pPr>
        <w:keepNext w:val="0"/>
        <w:keepLines w:val="0"/>
        <w:widowControl/>
        <w:numPr>
          <w:ilvl w:val="0"/>
          <w:numId w:val="0"/>
        </w:numPr>
        <w:suppressLineNumbers w:val="0"/>
        <w:jc w:val="left"/>
        <w:rPr>
          <w:rFonts w:hint="eastAsia"/>
          <w:b w:val="0"/>
          <w:bCs w:val="0"/>
          <w:sz w:val="24"/>
          <w:szCs w:val="24"/>
          <w:lang w:val="en-US" w:eastAsia="zh-CN"/>
        </w:rPr>
      </w:pPr>
    </w:p>
    <w:p w14:paraId="3ADA5386">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三、宏观金融</w:t>
      </w:r>
    </w:p>
    <w:p w14:paraId="646D66B7">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实施适度宽松货币政策，强化逆周期、跨周期调节；用好涉农结构性货币政策工具。</w:t>
      </w:r>
    </w:p>
    <w:p w14:paraId="22417CDF">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普惠涉农贷款持续增长；发挥政策性金融补短板作用；守住不发生系统性金融风险底线。</w:t>
      </w:r>
    </w:p>
    <w:p w14:paraId="71EC156F">
      <w:pPr>
        <w:keepNext w:val="0"/>
        <w:keepLines w:val="0"/>
        <w:widowControl/>
        <w:numPr>
          <w:ilvl w:val="0"/>
          <w:numId w:val="0"/>
        </w:numPr>
        <w:suppressLineNumbers w:val="0"/>
        <w:jc w:val="left"/>
        <w:rPr>
          <w:rFonts w:hint="eastAsia"/>
          <w:b w:val="0"/>
          <w:bCs w:val="0"/>
          <w:sz w:val="24"/>
          <w:szCs w:val="24"/>
          <w:lang w:val="en-US" w:eastAsia="zh-CN"/>
        </w:rPr>
      </w:pPr>
    </w:p>
    <w:p w14:paraId="7C8E949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四、科技 &amp; 数字（计算机后端岗）</w:t>
      </w:r>
    </w:p>
    <w:p w14:paraId="6E5C16C4">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新质生产力，科技自立自强；数字中国、数据要素；数据安全、网络安全。</w:t>
      </w:r>
    </w:p>
    <w:p w14:paraId="1000DA85">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金融信创、关键信息基础设施国产化、等级保护；智慧农业、AI 赋能农业生产。</w:t>
      </w:r>
    </w:p>
    <w:p w14:paraId="1ABA7DBB">
      <w:pPr>
        <w:keepNext w:val="0"/>
        <w:keepLines w:val="0"/>
        <w:widowControl/>
        <w:numPr>
          <w:ilvl w:val="0"/>
          <w:numId w:val="0"/>
        </w:numPr>
        <w:suppressLineNumbers w:val="0"/>
        <w:jc w:val="left"/>
        <w:rPr>
          <w:rFonts w:hint="eastAsia"/>
          <w:b w:val="0"/>
          <w:bCs w:val="0"/>
          <w:sz w:val="24"/>
          <w:szCs w:val="24"/>
          <w:lang w:val="en-US" w:eastAsia="zh-CN"/>
        </w:rPr>
      </w:pPr>
    </w:p>
    <w:p w14:paraId="3EB56369">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五、绿色双碳</w:t>
      </w:r>
    </w:p>
    <w:p w14:paraId="707B2918">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碳达峰、碳中和；全国碳排放权交易市场。</w:t>
      </w:r>
    </w:p>
    <w:p w14:paraId="542D811F">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绿色金融；生态保护修复；农业面源污染治理；农村生态环境提升。</w:t>
      </w:r>
    </w:p>
    <w:p w14:paraId="2822A389">
      <w:pPr>
        <w:keepNext w:val="0"/>
        <w:keepLines w:val="0"/>
        <w:widowControl/>
        <w:numPr>
          <w:ilvl w:val="0"/>
          <w:numId w:val="0"/>
        </w:numPr>
        <w:suppressLineNumbers w:val="0"/>
        <w:jc w:val="left"/>
        <w:rPr>
          <w:rFonts w:hint="eastAsia"/>
          <w:b w:val="0"/>
          <w:bCs w:val="0"/>
          <w:sz w:val="24"/>
          <w:szCs w:val="24"/>
          <w:lang w:val="en-US" w:eastAsia="zh-CN"/>
        </w:rPr>
      </w:pPr>
    </w:p>
    <w:p w14:paraId="11643A52">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六、基础理论必背</w:t>
      </w:r>
    </w:p>
    <w:p w14:paraId="73B61D00">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新发展理念：创新、协调、绿色、开放、共享。</w:t>
      </w:r>
    </w:p>
    <w:p w14:paraId="5E23ED6E">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中国式现代化五大特征：人口规模巨大、全体人民共同富裕、物质文明和精神文明相协调、人与自然和谐共生、走和平发展道路。</w:t>
      </w:r>
    </w:p>
    <w:p w14:paraId="7B1417CA">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新发展格局：国内大循环为主体，国内国际双循环相互促进；统筹发展和安全、高质量发展和高水平安全。</w:t>
      </w:r>
    </w:p>
    <w:p w14:paraId="079F61D7">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做题提示：多选题优先选粮食安全、乡村全面振兴、农业强国、千万工程、耕地保护、常态化防返贫、城乡融合相关表述。</w:t>
      </w:r>
    </w:p>
    <w:p w14:paraId="2673ACD2">
      <w:pPr>
        <w:keepNext w:val="0"/>
        <w:keepLines w:val="0"/>
        <w:widowControl/>
        <w:numPr>
          <w:ilvl w:val="0"/>
          <w:numId w:val="0"/>
        </w:numPr>
        <w:suppressLineNumbers w:val="0"/>
        <w:jc w:val="left"/>
        <w:rPr>
          <w:rFonts w:hint="eastAsia"/>
          <w:b/>
          <w:bCs/>
          <w:sz w:val="44"/>
          <w:szCs w:val="44"/>
          <w:lang w:val="en-US" w:eastAsia="zh-CN"/>
        </w:rPr>
      </w:pPr>
    </w:p>
    <w:p w14:paraId="6DA8317A">
      <w:pPr>
        <w:keepNext w:val="0"/>
        <w:keepLines w:val="0"/>
        <w:widowControl/>
        <w:numPr>
          <w:ilvl w:val="0"/>
          <w:numId w:val="0"/>
        </w:numPr>
        <w:suppressLineNumbers w:val="0"/>
        <w:jc w:val="left"/>
        <w:rPr>
          <w:rFonts w:hint="default"/>
          <w:b/>
          <w:bCs/>
          <w:sz w:val="44"/>
          <w:szCs w:val="44"/>
          <w:lang w:val="en-US" w:eastAsia="zh-CN"/>
        </w:rPr>
      </w:pPr>
      <w:r>
        <w:rPr>
          <w:rFonts w:hint="eastAsia"/>
          <w:b/>
          <w:bCs/>
          <w:sz w:val="44"/>
          <w:szCs w:val="44"/>
          <w:lang w:val="en-US" w:eastAsia="zh-CN"/>
        </w:rPr>
        <w:t>豆包搜“27 届哈工大本硕，计算机，聘后端研发岗，专业知识+英语+农发行综合通用常识（行史、特色知识、企业文化、时政）笔试高频真题库”做</w:t>
      </w:r>
    </w:p>
    <w:p w14:paraId="0E961EBE">
      <w:pPr>
        <w:keepNext w:val="0"/>
        <w:keepLines w:val="0"/>
        <w:widowControl/>
        <w:numPr>
          <w:ilvl w:val="0"/>
          <w:numId w:val="0"/>
        </w:numPr>
        <w:suppressLineNumbers w:val="0"/>
        <w:jc w:val="left"/>
        <w:rPr>
          <w:rFonts w:hint="eastAsia"/>
          <w:b w:val="0"/>
          <w:bCs w:val="0"/>
          <w:sz w:val="24"/>
          <w:szCs w:val="24"/>
          <w:lang w:val="en-US" w:eastAsia="zh-CN"/>
        </w:rPr>
      </w:pPr>
    </w:p>
    <w:p w14:paraId="3CA8CB80">
      <w:pPr>
        <w:pStyle w:val="8"/>
        <w:keepNext w:val="0"/>
        <w:keepLines w:val="0"/>
        <w:widowControl/>
        <w:numPr>
          <w:ilvl w:val="0"/>
          <w:numId w:val="0"/>
        </w:numPr>
        <w:suppressLineNumbers w:val="0"/>
        <w:spacing w:before="0" w:beforeAutospacing="0" w:after="0" w:afterAutospacing="0"/>
        <w:ind w:right="0" w:righ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44"/>
          <w:szCs w:val="44"/>
          <w:shd w:val="clear" w:color="auto" w:fill="FFFFFF"/>
          <w:lang w:val="en-US" w:eastAsia="zh-CN"/>
        </w:rPr>
        <w:t>四、农行</w:t>
      </w:r>
      <w:r>
        <w:rPr>
          <w:rFonts w:hint="eastAsia" w:ascii="Segoe UI" w:hAnsi="Segoe UI" w:cs="Segoe UI"/>
          <w:b/>
          <w:bCs/>
          <w:i w:val="0"/>
          <w:iCs w:val="0"/>
          <w:caps w:val="0"/>
          <w:color w:val="0F1115"/>
          <w:spacing w:val="0"/>
          <w:sz w:val="24"/>
          <w:szCs w:val="24"/>
          <w:shd w:val="clear" w:color="auto" w:fill="FFFFFF"/>
          <w:lang w:val="en-US" w:eastAsia="zh-CN"/>
        </w:rPr>
        <w:t>全国统一统考（通用卷）：150 分钟</w:t>
      </w:r>
    </w:p>
    <w:p w14:paraId="04CF7ACD">
      <w:pPr>
        <w:keepNext w:val="0"/>
        <w:keepLines w:val="0"/>
        <w:widowControl/>
        <w:numPr>
          <w:ilvl w:val="0"/>
          <w:numId w:val="0"/>
        </w:numPr>
        <w:suppressLineNumbers w:val="0"/>
        <w:jc w:val="left"/>
        <w:rPr>
          <w:rFonts w:hint="eastAsia"/>
          <w:b w:val="0"/>
          <w:bCs w:val="0"/>
          <w:sz w:val="24"/>
          <w:szCs w:val="24"/>
          <w:lang w:val="en-US" w:eastAsia="zh-CN"/>
        </w:rPr>
      </w:pPr>
    </w:p>
    <w:p w14:paraId="6B24E306">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bCs/>
          <w:sz w:val="24"/>
          <w:szCs w:val="24"/>
          <w:lang w:val="en-US" w:eastAsia="zh-CN"/>
        </w:rPr>
        <w:t>1、</w:t>
      </w:r>
      <w:r>
        <w:rPr>
          <w:rFonts w:hint="eastAsia"/>
          <w:b w:val="0"/>
          <w:bCs w:val="0"/>
          <w:sz w:val="24"/>
          <w:szCs w:val="24"/>
          <w:lang w:val="en-US" w:eastAsia="zh-CN"/>
        </w:rPr>
        <w:t>行测</w:t>
      </w:r>
    </w:p>
    <w:p w14:paraId="2BC3E8CF">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2、英语（占40%。选词阅读（金融题材）.难度四六级之间。决胜关键）</w:t>
      </w:r>
    </w:p>
    <w:p w14:paraId="4BA83FF2">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3、专业知识（计算机组成原理，计算机网络，数据库，操作系统，程序设计语言，数据结构，信息安全，人工智能，物联网云计算等）</w:t>
      </w:r>
    </w:p>
    <w:p w14:paraId="07189938">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4、综合知识（金融、经济、管理、时事、法律、财会等。考前重点突击农行特色知识如：企业文化、愿景、口号，即可拿分。必背农行使命，核心价值观，“三农”，年度热点，乡村振兴。近期重大战略（数字化转型、乡村振兴）</w:t>
      </w:r>
    </w:p>
    <w:p w14:paraId="61BAC536">
      <w:pPr>
        <w:keepNext w:val="0"/>
        <w:keepLines w:val="0"/>
        <w:widowControl/>
        <w:numPr>
          <w:ilvl w:val="0"/>
          <w:numId w:val="0"/>
        </w:numPr>
        <w:suppressLineNumbers w:val="0"/>
        <w:jc w:val="left"/>
        <w:rPr>
          <w:rFonts w:hint="eastAsia"/>
          <w:b w:val="0"/>
          <w:bCs w:val="0"/>
          <w:sz w:val="24"/>
          <w:szCs w:val="24"/>
          <w:lang w:val="en-US" w:eastAsia="zh-CN"/>
        </w:rPr>
      </w:pPr>
    </w:p>
    <w:p w14:paraId="1AC5D77E">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一、农行行史（必背，选择题高频）</w:t>
      </w:r>
    </w:p>
    <w:p w14:paraId="70BB3FCB">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全称：中国农业银行股份有限公司 ABC</w:t>
      </w:r>
    </w:p>
    <w:p w14:paraId="173D311D">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历史溯源：前身 1951 年农业合作银行；1979 年正式恢复成立</w:t>
      </w:r>
    </w:p>
    <w:p w14:paraId="6261DC9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股改：2009 年 1 月整体改制为股份有限公司</w:t>
      </w:r>
    </w:p>
    <w:p w14:paraId="0DA22A06">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A+H 同步上市（核心考点）：2010 年 7 月</w:t>
      </w:r>
    </w:p>
    <w:p w14:paraId="68E2A51A">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A 股：上交所 601288；H 股：港交所 01288</w:t>
      </w:r>
    </w:p>
    <w:p w14:paraId="347D32EB">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总部：北京；全国客服热线：95599</w:t>
      </w:r>
    </w:p>
    <w:p w14:paraId="2D0A912F">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金融科技子公司：农银金科（总行主要研发主体，大量后端岗位归属）</w:t>
      </w:r>
    </w:p>
    <w:p w14:paraId="2DBD9B19">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两大战略定位（反复考察）</w:t>
      </w:r>
    </w:p>
    <w:p w14:paraId="2E7CA2CF">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服务乡村振兴的领军银行、服务实体经济的主力银行</w:t>
      </w:r>
    </w:p>
    <w:p w14:paraId="2FEE1225">
      <w:pPr>
        <w:keepNext w:val="0"/>
        <w:keepLines w:val="0"/>
        <w:widowControl/>
        <w:numPr>
          <w:ilvl w:val="0"/>
          <w:numId w:val="0"/>
        </w:numPr>
        <w:suppressLineNumbers w:val="0"/>
        <w:jc w:val="left"/>
        <w:rPr>
          <w:rFonts w:hint="eastAsia"/>
          <w:b w:val="0"/>
          <w:bCs w:val="0"/>
          <w:sz w:val="24"/>
          <w:szCs w:val="24"/>
          <w:lang w:val="en-US" w:eastAsia="zh-CN"/>
        </w:rPr>
      </w:pPr>
    </w:p>
    <w:p w14:paraId="18685594">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二、企业文化（笔试高频，一字熟记）</w:t>
      </w:r>
    </w:p>
    <w:p w14:paraId="5F1F9F3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 使命：面向 “三农”，服务城乡，回报股东，成就员工</w:t>
      </w:r>
    </w:p>
    <w:p w14:paraId="6B3C7D37">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 愿景：建设国际一流商业银行集团</w:t>
      </w:r>
    </w:p>
    <w:p w14:paraId="7A7581C3">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 核心价值观（重中之重）：诚信立业，稳健行远</w:t>
      </w:r>
    </w:p>
    <w:p w14:paraId="1F666226">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配套理念：</w:t>
      </w:r>
    </w:p>
    <w:p w14:paraId="14AABE11">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经营理念：以市场为导向，以客户为中心，以效益为目标</w:t>
      </w:r>
    </w:p>
    <w:p w14:paraId="19D4F9E7">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风险理念：违规就是风险，安全就是效益</w:t>
      </w:r>
    </w:p>
    <w:p w14:paraId="0B686DF1">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服务理念：客户至上，始终如一</w:t>
      </w:r>
    </w:p>
    <w:p w14:paraId="5670D08B">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 经典宣传语：大行德广，伴您成长；新版宣传口号：耕耘美丽中国，共创幸福生活</w:t>
      </w:r>
    </w:p>
    <w:p w14:paraId="28319A74">
      <w:pPr>
        <w:keepNext w:val="0"/>
        <w:keepLines w:val="0"/>
        <w:widowControl/>
        <w:numPr>
          <w:ilvl w:val="0"/>
          <w:numId w:val="0"/>
        </w:numPr>
        <w:suppressLineNumbers w:val="0"/>
        <w:jc w:val="left"/>
        <w:rPr>
          <w:rFonts w:hint="eastAsia"/>
          <w:b w:val="0"/>
          <w:bCs w:val="0"/>
          <w:sz w:val="24"/>
          <w:szCs w:val="24"/>
          <w:lang w:val="en-US" w:eastAsia="zh-CN"/>
        </w:rPr>
      </w:pPr>
    </w:p>
    <w:p w14:paraId="06D36ACA">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三、农行核心战略（笔试 + 面试通用，后端研发重点）</w:t>
      </w:r>
    </w:p>
    <w:p w14:paraId="2AE27C4E">
      <w:pPr>
        <w:keepNext w:val="0"/>
        <w:keepLines w:val="0"/>
        <w:widowControl/>
        <w:numPr>
          <w:ilvl w:val="0"/>
          <w:numId w:val="0"/>
        </w:numPr>
        <w:suppressLineNumbers w:val="0"/>
        <w:jc w:val="left"/>
        <w:rPr>
          <w:rFonts w:hint="eastAsia"/>
          <w:b/>
          <w:bCs/>
          <w:sz w:val="24"/>
          <w:szCs w:val="24"/>
          <w:lang w:val="en-US" w:eastAsia="zh-CN"/>
        </w:rPr>
      </w:pPr>
      <w:r>
        <w:rPr>
          <w:rFonts w:hint="eastAsia"/>
          <w:b/>
          <w:bCs/>
          <w:sz w:val="24"/>
          <w:szCs w:val="24"/>
          <w:lang w:val="en-US" w:eastAsia="zh-CN"/>
        </w:rPr>
        <w:t>三大战略（必考）</w:t>
      </w:r>
    </w:p>
    <w:p w14:paraId="61054C89">
      <w:pPr>
        <w:keepNext w:val="0"/>
        <w:keepLines w:val="0"/>
        <w:widowControl/>
        <w:numPr>
          <w:ilvl w:val="0"/>
          <w:numId w:val="0"/>
        </w:numPr>
        <w:suppressLineNumbers w:val="0"/>
        <w:jc w:val="left"/>
        <w:rPr>
          <w:rFonts w:hint="eastAsia"/>
          <w:b w:val="0"/>
          <w:bCs w:val="0"/>
          <w:sz w:val="24"/>
          <w:szCs w:val="24"/>
          <w:lang w:val="en-US" w:eastAsia="zh-CN"/>
        </w:rPr>
      </w:pPr>
      <w:r>
        <w:rPr>
          <w:rFonts w:hint="eastAsia"/>
          <w:b/>
          <w:bCs/>
          <w:sz w:val="24"/>
          <w:szCs w:val="24"/>
          <w:lang w:val="en-US" w:eastAsia="zh-CN"/>
        </w:rPr>
        <w:t>“三农”</w:t>
      </w:r>
      <w:r>
        <w:rPr>
          <w:rFonts w:hint="eastAsia"/>
          <w:b w:val="0"/>
          <w:bCs w:val="0"/>
          <w:sz w:val="24"/>
          <w:szCs w:val="24"/>
          <w:lang w:val="en-US" w:eastAsia="zh-CN"/>
        </w:rPr>
        <w:t xml:space="preserve"> 普惠、绿色金融、数字经营</w:t>
      </w:r>
    </w:p>
    <w:p w14:paraId="06D0872B">
      <w:pPr>
        <w:keepNext w:val="0"/>
        <w:keepLines w:val="0"/>
        <w:widowControl/>
        <w:numPr>
          <w:ilvl w:val="0"/>
          <w:numId w:val="0"/>
        </w:numPr>
        <w:suppressLineNumbers w:val="0"/>
        <w:jc w:val="left"/>
        <w:rPr>
          <w:rFonts w:hint="eastAsia"/>
          <w:b w:val="0"/>
          <w:bCs w:val="0"/>
          <w:sz w:val="24"/>
          <w:szCs w:val="24"/>
          <w:lang w:val="en-US" w:eastAsia="zh-CN"/>
        </w:rPr>
      </w:pPr>
      <w:r>
        <w:rPr>
          <w:rFonts w:hint="eastAsia"/>
          <w:b/>
          <w:bCs/>
          <w:sz w:val="24"/>
          <w:szCs w:val="24"/>
          <w:lang w:val="en-US" w:eastAsia="zh-CN"/>
        </w:rPr>
        <w:t>重点方向</w:t>
      </w:r>
      <w:r>
        <w:rPr>
          <w:rFonts w:hint="eastAsia"/>
          <w:b w:val="0"/>
          <w:bCs w:val="0"/>
          <w:sz w:val="24"/>
          <w:szCs w:val="24"/>
          <w:lang w:val="en-US" w:eastAsia="zh-CN"/>
        </w:rPr>
        <w:t>：五篇大文章</w:t>
      </w:r>
    </w:p>
    <w:p w14:paraId="3C5BAAAA">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科技金融、绿色金融、普惠金融、养老金融、数字金融</w:t>
      </w:r>
    </w:p>
    <w:p w14:paraId="321EE16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金融科技主线（贴合后端岗位）</w:t>
      </w:r>
    </w:p>
    <w:p w14:paraId="344B47CF">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数字农行：全行数字化转型总纲领</w:t>
      </w:r>
    </w:p>
    <w:p w14:paraId="0B223EB5">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农银惠农云：面向县域、乡村数字化场景平台</w:t>
      </w:r>
    </w:p>
    <w:p w14:paraId="5076D49B">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人工智能 + 创新实施纲要；AI 数字员工：一明</w:t>
      </w:r>
    </w:p>
    <w:p w14:paraId="0283DF9B">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对公线上品牌：农银睿达</w:t>
      </w:r>
    </w:p>
    <w:p w14:paraId="5A3F3805">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坚持 “一个 APP 战略”：掌上银行（设有乡村振兴专属频道）</w:t>
      </w:r>
    </w:p>
    <w:p w14:paraId="49BDA5D9">
      <w:pPr>
        <w:keepNext w:val="0"/>
        <w:keepLines w:val="0"/>
        <w:widowControl/>
        <w:numPr>
          <w:ilvl w:val="0"/>
          <w:numId w:val="0"/>
        </w:numPr>
        <w:suppressLineNumbers w:val="0"/>
        <w:jc w:val="left"/>
        <w:rPr>
          <w:rFonts w:hint="eastAsia"/>
          <w:b w:val="0"/>
          <w:bCs w:val="0"/>
          <w:sz w:val="24"/>
          <w:szCs w:val="24"/>
          <w:lang w:val="en-US" w:eastAsia="zh-CN"/>
        </w:rPr>
      </w:pPr>
    </w:p>
    <w:p w14:paraId="14C383BF">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四、农行特色产品体系（极易混淆，区分记忆）</w:t>
      </w:r>
    </w:p>
    <w:p w14:paraId="6ABE44A3">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惠农通：县域乡村线下服务站点（服务三农基础设施）</w:t>
      </w:r>
    </w:p>
    <w:p w14:paraId="38286C29">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惠农 e 贷：农行王牌线上农户信用贷款（最高频特色产品）</w:t>
      </w:r>
    </w:p>
    <w:p w14:paraId="4917C20B">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小微 e 贷：面向小微企业线上普惠信贷</w:t>
      </w:r>
    </w:p>
    <w:p w14:paraId="3578C1C0">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掌上银行：个人手机银行（乡村版为特色）</w:t>
      </w:r>
    </w:p>
    <w:p w14:paraId="5FF8DB3F">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农银 e 管家：县域商户、涉农产业链 B 端服务平台</w:t>
      </w:r>
    </w:p>
    <w:p w14:paraId="15E410D6">
      <w:pPr>
        <w:keepNext w:val="0"/>
        <w:keepLines w:val="0"/>
        <w:widowControl/>
        <w:numPr>
          <w:ilvl w:val="0"/>
          <w:numId w:val="0"/>
        </w:numPr>
        <w:suppressLineNumbers w:val="0"/>
        <w:jc w:val="left"/>
        <w:rPr>
          <w:rFonts w:hint="eastAsia"/>
          <w:b w:val="0"/>
          <w:bCs w:val="0"/>
          <w:sz w:val="24"/>
          <w:szCs w:val="24"/>
          <w:lang w:val="en-US" w:eastAsia="zh-CN"/>
        </w:rPr>
      </w:pPr>
    </w:p>
    <w:p w14:paraId="60924CDD">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五、金融基础常识（科技岗仅考察基础概念，不考复杂计算）</w:t>
      </w:r>
    </w:p>
    <w:p w14:paraId="0DEF9F7A">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1. 商业银行基础</w:t>
      </w:r>
    </w:p>
    <w:p w14:paraId="30BFAB8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负债业务：吸收存款（银行最主要资金来源）</w:t>
      </w:r>
    </w:p>
    <w:p w14:paraId="4DA8E71A">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资产业务：各类贷款（核心盈利业务）</w:t>
      </w:r>
    </w:p>
    <w:p w14:paraId="673C1AED">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中间业务：结算、银行卡、理财，不占用银行自有资金</w:t>
      </w:r>
    </w:p>
    <w:p w14:paraId="10C6FDE5">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 央行三大货币政策工具</w:t>
      </w:r>
    </w:p>
    <w:p w14:paraId="3650129B">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法定存款准备金率、再贴现率、公开市场业务</w:t>
      </w:r>
    </w:p>
    <w:p w14:paraId="0643DC0D">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热点名词：LPR、数字人民币、普惠小微贷款、绿色信贷。</w:t>
      </w:r>
    </w:p>
    <w:p w14:paraId="23739F47">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3. 融资区分</w:t>
      </w:r>
    </w:p>
    <w:p w14:paraId="16781C2B">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直接融资：股票、债券</w:t>
      </w:r>
    </w:p>
    <w:p w14:paraId="6A27C7E2">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间接融资：银行贷款</w:t>
      </w:r>
    </w:p>
    <w:p w14:paraId="13A22569">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4. 银行五大风险</w:t>
      </w:r>
    </w:p>
    <w:p w14:paraId="50EFEDCD">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信用风险（首要风险）、市场风险、操作风险、流动性风险、声誉风险</w:t>
      </w:r>
    </w:p>
    <w:p w14:paraId="4E22A85B">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5. 三农基础概念（农行独有考点）</w:t>
      </w:r>
    </w:p>
    <w:p w14:paraId="3B30D89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三农：农业、农村、农民；乡村振兴、县域金融、共同富裕，选择题经常出现。</w:t>
      </w:r>
    </w:p>
    <w:p w14:paraId="6EFE807E">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6. 后端面试联动考点（笔试熟悉概念，面试深度问答）</w:t>
      </w:r>
    </w:p>
    <w:p w14:paraId="0C5CF49F">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分布式架构、高可用、交易幂等、数据安全、隐私计算、信创改造；依托数字农行技术底座，赋能三农数字化场景。</w:t>
      </w:r>
    </w:p>
    <w:p w14:paraId="69F6F751">
      <w:pPr>
        <w:keepNext w:val="0"/>
        <w:keepLines w:val="0"/>
        <w:widowControl/>
        <w:numPr>
          <w:ilvl w:val="0"/>
          <w:numId w:val="0"/>
        </w:numPr>
        <w:suppressLineNumbers w:val="0"/>
        <w:jc w:val="left"/>
        <w:rPr>
          <w:rFonts w:hint="eastAsia"/>
          <w:b/>
          <w:bCs/>
          <w:sz w:val="24"/>
          <w:szCs w:val="24"/>
          <w:lang w:val="en-US" w:eastAsia="zh-CN"/>
        </w:rPr>
      </w:pPr>
    </w:p>
    <w:p w14:paraId="11BAE477">
      <w:pPr>
        <w:keepNext w:val="0"/>
        <w:keepLines w:val="0"/>
        <w:widowControl/>
        <w:numPr>
          <w:ilvl w:val="0"/>
          <w:numId w:val="0"/>
        </w:numPr>
        <w:suppressLineNumbers w:val="0"/>
        <w:jc w:val="left"/>
        <w:rPr>
          <w:rFonts w:hint="default"/>
          <w:b/>
          <w:bCs/>
          <w:sz w:val="28"/>
          <w:szCs w:val="28"/>
          <w:lang w:val="en-US" w:eastAsia="zh-CN"/>
        </w:rPr>
      </w:pPr>
      <w:r>
        <w:rPr>
          <w:rFonts w:hint="eastAsia"/>
          <w:b/>
          <w:bCs/>
          <w:sz w:val="28"/>
          <w:szCs w:val="28"/>
          <w:lang w:val="en-US" w:eastAsia="zh-CN"/>
        </w:rPr>
        <w:t>6、时事政治</w:t>
      </w:r>
    </w:p>
    <w:p w14:paraId="3370DD43">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一、重要会议</w:t>
      </w:r>
    </w:p>
    <w:p w14:paraId="7C5AE208">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中央金融工作会议：建设金融强国；五篇大文章：科技金融、绿色金融、普惠金融、养老金融、数字金融；守住不发生系统性金融风险底线；加大实体经济、县域、三农金融供给。</w:t>
      </w:r>
    </w:p>
    <w:p w14:paraId="535314A9">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2025 中央经济工作会议：总基调稳中求进、以进促稳、先立后破；发展新质生产力；扩大内需；建设现代化产业体系；构建房地产发展新模式；高质量共建 “一带一路”；实施人工智能 +行动。</w:t>
      </w:r>
    </w:p>
    <w:p w14:paraId="68380DD2">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中央农村工作会议：建设农业强国、乡村全面振兴；新一轮千亿斤粮食产能提升；千万工程经验；守牢不发生规模性返贫底线。</w:t>
      </w:r>
    </w:p>
    <w:p w14:paraId="580A9989">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2026 中央一号文件：粮食产量稳定 1.4 万亿斤；严守耕地红线；种业振兴；高标准农田；宜居宜业和美乡村；城乡融合发展。</w:t>
      </w:r>
    </w:p>
    <w:p w14:paraId="3A867129">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2026 全国两会：经济预期4.5%‑5%；壮大县域经济；发展普惠小微；保交楼、保障性住房；稳外贸稳外资。</w:t>
      </w:r>
    </w:p>
    <w:p w14:paraId="38C1BDAD">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2026 年 7 月政治局会议：扩大内需，财政金融协同；防范化解重点领域风险；二十届五中全会 10 月召开。</w:t>
      </w:r>
    </w:p>
    <w:p w14:paraId="20117B80">
      <w:pPr>
        <w:keepNext w:val="0"/>
        <w:keepLines w:val="0"/>
        <w:widowControl/>
        <w:numPr>
          <w:ilvl w:val="0"/>
          <w:numId w:val="0"/>
        </w:numPr>
        <w:suppressLineNumbers w:val="0"/>
        <w:jc w:val="left"/>
        <w:rPr>
          <w:rFonts w:hint="eastAsia"/>
          <w:b w:val="0"/>
          <w:bCs w:val="0"/>
          <w:sz w:val="24"/>
          <w:szCs w:val="24"/>
          <w:lang w:val="en-US" w:eastAsia="zh-CN"/>
        </w:rPr>
      </w:pPr>
    </w:p>
    <w:p w14:paraId="695F3068">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二、三农 &amp; 县域（农行最高频）</w:t>
      </w:r>
    </w:p>
    <w:p w14:paraId="23EE5430">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粮食安全：耕地保护，遏制非农化、防止非粮化；黑土地、盐碱地综合利用；种业振兴。</w:t>
      </w:r>
    </w:p>
    <w:p w14:paraId="1AAF263E">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乡村振兴：产业、人才、文化、生态、组织振兴；千万工程；农村一二三产融合；县域富民产业。</w:t>
      </w:r>
    </w:p>
    <w:p w14:paraId="7ABD5B68">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巩固脱贫成果：常态化精准帮扶，守住规模性返贫底线。</w:t>
      </w:r>
    </w:p>
    <w:p w14:paraId="31B34BC1">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城乡融合：城乡要素双向流动；农村土地制度改革。</w:t>
      </w:r>
    </w:p>
    <w:p w14:paraId="7D347848">
      <w:pPr>
        <w:keepNext w:val="0"/>
        <w:keepLines w:val="0"/>
        <w:widowControl/>
        <w:numPr>
          <w:ilvl w:val="0"/>
          <w:numId w:val="0"/>
        </w:numPr>
        <w:suppressLineNumbers w:val="0"/>
        <w:jc w:val="left"/>
        <w:rPr>
          <w:rFonts w:hint="eastAsia"/>
          <w:b w:val="0"/>
          <w:bCs w:val="0"/>
          <w:sz w:val="24"/>
          <w:szCs w:val="24"/>
          <w:lang w:val="en-US" w:eastAsia="zh-CN"/>
        </w:rPr>
      </w:pPr>
    </w:p>
    <w:p w14:paraId="55F44A2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三、宏观金融 &amp; 地产</w:t>
      </w:r>
    </w:p>
    <w:p w14:paraId="1B94570A">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货币政策：适度宽松货币政策，逆周期、跨周期调节；科技创新再贷款、民营企业再贷款、保障性住房再贷款。</w:t>
      </w:r>
    </w:p>
    <w:p w14:paraId="50F4A8D3">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普惠金融：支持小微、民营、个体工商户；发展普惠数字化。</w:t>
      </w:r>
    </w:p>
    <w:p w14:paraId="26C4FB05">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房地产新模式：保交楼、保障性住房；项目白名单、主办银行制；存量房贷利率调整。</w:t>
      </w:r>
    </w:p>
    <w:p w14:paraId="0E2787B7">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对外开放：制度型开放；数字贸易、绿色贸易；扩大人民币跨境使用。</w:t>
      </w:r>
    </w:p>
    <w:p w14:paraId="5468868E">
      <w:pPr>
        <w:keepNext w:val="0"/>
        <w:keepLines w:val="0"/>
        <w:widowControl/>
        <w:numPr>
          <w:ilvl w:val="0"/>
          <w:numId w:val="0"/>
        </w:numPr>
        <w:suppressLineNumbers w:val="0"/>
        <w:jc w:val="left"/>
        <w:rPr>
          <w:rFonts w:hint="eastAsia"/>
          <w:b w:val="0"/>
          <w:bCs w:val="0"/>
          <w:sz w:val="24"/>
          <w:szCs w:val="24"/>
          <w:lang w:val="en-US" w:eastAsia="zh-CN"/>
        </w:rPr>
      </w:pPr>
    </w:p>
    <w:p w14:paraId="401675F1">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四、科技 &amp; 数字（计算机后端岗）</w:t>
      </w:r>
    </w:p>
    <w:p w14:paraId="7EACEEB1">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新质生产力，科技自立自强，先进制造、设备更新改造。</w:t>
      </w:r>
    </w:p>
    <w:p w14:paraId="767CDE64">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数字中国、数据要素；数据安全、网络安全；金融信创、关键信息基础设施国产化、等级保护。</w:t>
      </w:r>
    </w:p>
    <w:p w14:paraId="3FD813A7">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“人工智能 +” 赋能实体经济；数字人民币。</w:t>
      </w:r>
    </w:p>
    <w:p w14:paraId="698EE04C">
      <w:pPr>
        <w:keepNext w:val="0"/>
        <w:keepLines w:val="0"/>
        <w:widowControl/>
        <w:numPr>
          <w:ilvl w:val="0"/>
          <w:numId w:val="0"/>
        </w:numPr>
        <w:suppressLineNumbers w:val="0"/>
        <w:jc w:val="left"/>
        <w:rPr>
          <w:rFonts w:hint="eastAsia"/>
          <w:b w:val="0"/>
          <w:bCs w:val="0"/>
          <w:sz w:val="24"/>
          <w:szCs w:val="24"/>
          <w:lang w:val="en-US" w:eastAsia="zh-CN"/>
        </w:rPr>
      </w:pPr>
    </w:p>
    <w:p w14:paraId="1685FFB7">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五、绿色双碳</w:t>
      </w:r>
    </w:p>
    <w:p w14:paraId="59D9EC25">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碳达峰、碳中和；全国碳排放权交易市场。</w:t>
      </w:r>
    </w:p>
    <w:p w14:paraId="542408F7">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绿色金融；支持绿色产业、生态保护修复。</w:t>
      </w:r>
    </w:p>
    <w:p w14:paraId="7CFC7D6B">
      <w:pPr>
        <w:keepNext w:val="0"/>
        <w:keepLines w:val="0"/>
        <w:widowControl/>
        <w:numPr>
          <w:ilvl w:val="0"/>
          <w:numId w:val="0"/>
        </w:numPr>
        <w:suppressLineNumbers w:val="0"/>
        <w:jc w:val="left"/>
        <w:rPr>
          <w:rFonts w:hint="eastAsia"/>
          <w:b w:val="0"/>
          <w:bCs w:val="0"/>
          <w:sz w:val="24"/>
          <w:szCs w:val="24"/>
          <w:lang w:val="en-US" w:eastAsia="zh-CN"/>
        </w:rPr>
      </w:pPr>
    </w:p>
    <w:p w14:paraId="0DBDF153">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六、基础理论必背</w:t>
      </w:r>
    </w:p>
    <w:p w14:paraId="28278FD7">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新发展理念：创新、协调、绿色、开放、共享。</w:t>
      </w:r>
    </w:p>
    <w:p w14:paraId="4A61510E">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中国式现代化五大特征：人口规模巨大、全体人民共同富裕、物质文明和精神文明相协调、人与自然和谐共生、走和平发展道路。</w:t>
      </w:r>
    </w:p>
    <w:p w14:paraId="5C9AF2B6">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新发展格局：国内大循环为主体，国内国际双循环相互促进；统筹发展和安全、高质量发展和高水平安全。</w:t>
      </w:r>
    </w:p>
    <w:p w14:paraId="6054DC6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做题提示：多选优先选乡村振兴、粮食安全、县域普惠、实体经济、新质生产力、房地产新模式相关表述。</w:t>
      </w:r>
    </w:p>
    <w:p w14:paraId="53BD81AC">
      <w:pPr>
        <w:keepNext w:val="0"/>
        <w:keepLines w:val="0"/>
        <w:widowControl/>
        <w:numPr>
          <w:ilvl w:val="0"/>
          <w:numId w:val="0"/>
        </w:numPr>
        <w:suppressLineNumbers w:val="0"/>
        <w:jc w:val="left"/>
        <w:rPr>
          <w:rFonts w:hint="default"/>
          <w:b/>
          <w:bCs/>
          <w:sz w:val="44"/>
          <w:szCs w:val="44"/>
          <w:lang w:val="en-US" w:eastAsia="zh-CN"/>
        </w:rPr>
      </w:pPr>
      <w:r>
        <w:rPr>
          <w:rFonts w:hint="eastAsia"/>
          <w:b/>
          <w:bCs/>
          <w:sz w:val="44"/>
          <w:szCs w:val="44"/>
          <w:lang w:val="en-US" w:eastAsia="zh-CN"/>
        </w:rPr>
        <w:t>豆包搜“27 届哈工大本硕，计算机，聘后端研发岗，专业知识+英语+农行综合通用常识（行史、特色知识、企业文化、时政、</w:t>
      </w:r>
      <w:r>
        <w:rPr>
          <w:rFonts w:hint="eastAsia"/>
          <w:b w:val="0"/>
          <w:bCs w:val="0"/>
          <w:sz w:val="44"/>
          <w:szCs w:val="44"/>
          <w:lang w:val="en-US" w:eastAsia="zh-CN"/>
        </w:rPr>
        <w:t>金融、经济、管理</w:t>
      </w:r>
      <w:r>
        <w:rPr>
          <w:rFonts w:hint="eastAsia"/>
          <w:b/>
          <w:bCs/>
          <w:sz w:val="44"/>
          <w:szCs w:val="44"/>
          <w:lang w:val="en-US" w:eastAsia="zh-CN"/>
        </w:rPr>
        <w:t>）笔试高频真题库”做</w:t>
      </w:r>
    </w:p>
    <w:p w14:paraId="533826FF">
      <w:pPr>
        <w:numPr>
          <w:ilvl w:val="0"/>
          <w:numId w:val="0"/>
        </w:numPr>
        <w:ind w:leftChars="0"/>
        <w:rPr>
          <w:rFonts w:hint="eastAsia" w:ascii="Segoe UI" w:hAnsi="Segoe UI" w:cs="Segoe UI"/>
          <w:b/>
          <w:bCs/>
          <w:i w:val="0"/>
          <w:iCs w:val="0"/>
          <w:caps w:val="0"/>
          <w:color w:val="0F1115"/>
          <w:spacing w:val="0"/>
          <w:sz w:val="44"/>
          <w:szCs w:val="44"/>
          <w:shd w:val="clear" w:color="auto" w:fill="FFFFFF"/>
          <w:lang w:val="en-US" w:eastAsia="zh-CN"/>
        </w:rPr>
      </w:pPr>
    </w:p>
    <w:p w14:paraId="5A2A202F">
      <w:pPr>
        <w:numPr>
          <w:ilvl w:val="0"/>
          <w:numId w:val="0"/>
        </w:numPr>
        <w:ind w:leftChars="0"/>
        <w:rPr>
          <w:rFonts w:hint="eastAsia" w:ascii="Segoe UI" w:hAnsi="Segoe UI" w:cs="Segoe UI"/>
          <w:b/>
          <w:bCs/>
          <w:i w:val="0"/>
          <w:iCs w:val="0"/>
          <w:caps w:val="0"/>
          <w:color w:val="0F1115"/>
          <w:spacing w:val="0"/>
          <w:sz w:val="36"/>
          <w:szCs w:val="36"/>
          <w:shd w:val="clear" w:color="auto" w:fill="FFFFFF"/>
          <w:lang w:val="en-US" w:eastAsia="zh-CN"/>
        </w:rPr>
      </w:pPr>
      <w:r>
        <w:rPr>
          <w:rFonts w:hint="eastAsia" w:ascii="Segoe UI" w:hAnsi="Segoe UI" w:cs="Segoe UI"/>
          <w:b/>
          <w:bCs/>
          <w:i w:val="0"/>
          <w:iCs w:val="0"/>
          <w:caps w:val="0"/>
          <w:color w:val="0F1115"/>
          <w:spacing w:val="0"/>
          <w:sz w:val="44"/>
          <w:szCs w:val="44"/>
          <w:shd w:val="clear" w:color="auto" w:fill="FFFFFF"/>
          <w:lang w:val="en-US" w:eastAsia="zh-CN"/>
        </w:rPr>
        <w:t>五、建行</w:t>
      </w:r>
      <w:r>
        <w:rPr>
          <w:rFonts w:hint="eastAsia" w:ascii="Segoe UI" w:hAnsi="Segoe UI" w:cs="Segoe UI"/>
          <w:b/>
          <w:bCs/>
          <w:i w:val="0"/>
          <w:iCs w:val="0"/>
          <w:caps w:val="0"/>
          <w:color w:val="0F1115"/>
          <w:spacing w:val="0"/>
          <w:sz w:val="36"/>
          <w:szCs w:val="36"/>
          <w:shd w:val="clear" w:color="auto" w:fill="FFFFFF"/>
          <w:lang w:val="en-US" w:eastAsia="zh-CN"/>
        </w:rPr>
        <w:t xml:space="preserve"> </w:t>
      </w:r>
      <w:r>
        <w:rPr>
          <w:rFonts w:hint="eastAsia" w:ascii="Segoe UI" w:hAnsi="Segoe UI" w:cs="Segoe UI"/>
          <w:b/>
          <w:bCs/>
          <w:i w:val="0"/>
          <w:iCs w:val="0"/>
          <w:caps w:val="0"/>
          <w:color w:val="0F1115"/>
          <w:spacing w:val="0"/>
          <w:sz w:val="24"/>
          <w:szCs w:val="24"/>
          <w:shd w:val="clear" w:color="auto" w:fill="FFFFFF"/>
          <w:lang w:val="en-US" w:eastAsia="zh-CN"/>
        </w:rPr>
        <w:t>总行统一笔试：150 分钟</w:t>
      </w:r>
    </w:p>
    <w:p w14:paraId="2F6CB3C4">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ascii="Segoe UI" w:hAnsi="Segoe UI" w:cs="Segoe UI"/>
          <w:b/>
          <w:bCs/>
          <w:i w:val="0"/>
          <w:iCs w:val="0"/>
          <w:caps w:val="0"/>
          <w:color w:val="0F1115"/>
          <w:spacing w:val="0"/>
          <w:sz w:val="36"/>
          <w:szCs w:val="36"/>
          <w:shd w:val="clear" w:color="auto" w:fill="FFFFFF"/>
          <w:lang w:val="en-US" w:eastAsia="zh-CN"/>
        </w:rPr>
        <w:t xml:space="preserve"> </w:t>
      </w:r>
      <w:r>
        <w:rPr>
          <w:rFonts w:hint="eastAsia" w:ascii="Segoe UI" w:hAnsi="Segoe UI" w:cs="Segoe UI"/>
          <w:b/>
          <w:bCs/>
          <w:i w:val="0"/>
          <w:iCs w:val="0"/>
          <w:caps w:val="0"/>
          <w:color w:val="0F1115"/>
          <w:spacing w:val="0"/>
          <w:sz w:val="28"/>
          <w:szCs w:val="28"/>
          <w:shd w:val="clear" w:color="auto" w:fill="FFFFFF"/>
          <w:lang w:val="en-US" w:eastAsia="zh-CN"/>
        </w:rPr>
        <w:t xml:space="preserve"> </w:t>
      </w:r>
      <w:r>
        <w:rPr>
          <w:rFonts w:hint="eastAsia" w:ascii="Segoe UI" w:hAnsi="Segoe UI" w:cs="Segoe UI"/>
          <w:b w:val="0"/>
          <w:bCs w:val="0"/>
          <w:i w:val="0"/>
          <w:iCs w:val="0"/>
          <w:caps w:val="0"/>
          <w:color w:val="0F1115"/>
          <w:spacing w:val="0"/>
          <w:sz w:val="28"/>
          <w:szCs w:val="28"/>
          <w:shd w:val="clear" w:color="auto" w:fill="FFFFFF"/>
          <w:lang w:val="en-US" w:eastAsia="zh-CN"/>
        </w:rPr>
        <w:t>1、</w:t>
      </w:r>
      <w:r>
        <w:rPr>
          <w:rFonts w:hint="eastAsia"/>
          <w:b w:val="0"/>
          <w:bCs w:val="0"/>
          <w:sz w:val="28"/>
          <w:szCs w:val="28"/>
          <w:lang w:val="en-US" w:eastAsia="zh-CN"/>
        </w:rPr>
        <w:t>专业知识</w:t>
      </w:r>
      <w:r>
        <w:rPr>
          <w:rFonts w:hint="eastAsia"/>
          <w:b w:val="0"/>
          <w:bCs w:val="0"/>
          <w:sz w:val="24"/>
          <w:szCs w:val="24"/>
          <w:lang w:val="en-US" w:eastAsia="zh-CN"/>
        </w:rPr>
        <w:t>（计算机网络TCP/IP协议，操作系统，数据结构与算法，数据库SQL语法，软件工程，信息安全，设计模式，开发语言，金融科技热点（云计算、大数据、区块链、AI在银行的应用））</w:t>
      </w:r>
    </w:p>
    <w:p w14:paraId="2995740F">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2、行测</w:t>
      </w:r>
    </w:p>
    <w:p w14:paraId="1F7D73AD">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bCs/>
          <w:sz w:val="28"/>
          <w:szCs w:val="28"/>
          <w:lang w:val="en-US" w:eastAsia="zh-CN"/>
        </w:rPr>
        <w:t>3、英语</w:t>
      </w:r>
      <w:r>
        <w:rPr>
          <w:rFonts w:hint="eastAsia"/>
          <w:b w:val="0"/>
          <w:bCs w:val="0"/>
          <w:sz w:val="24"/>
          <w:szCs w:val="24"/>
          <w:lang w:val="en-US" w:eastAsia="zh-CN"/>
        </w:rPr>
        <w:t>(3篇阅读理解，难度约六级，金融科技类文本，英语占比最低）</w:t>
      </w:r>
    </w:p>
    <w:p w14:paraId="75506A72">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bCs/>
          <w:sz w:val="28"/>
          <w:szCs w:val="28"/>
          <w:lang w:val="en-US" w:eastAsia="zh-CN"/>
        </w:rPr>
        <w:t>4、综合知识</w:t>
      </w:r>
      <w:r>
        <w:rPr>
          <w:rFonts w:hint="eastAsia"/>
          <w:b w:val="0"/>
          <w:bCs w:val="0"/>
          <w:sz w:val="24"/>
          <w:szCs w:val="24"/>
          <w:lang w:val="en-US" w:eastAsia="zh-CN"/>
        </w:rPr>
        <w:t xml:space="preserve">（思想道德、法律，时事政治，建行企业文化、金融） </w:t>
      </w:r>
    </w:p>
    <w:p w14:paraId="1C12140A">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8"/>
          <w:szCs w:val="28"/>
          <w:shd w:val="clear" w:color="auto" w:fill="FFFFFF"/>
          <w:lang w:val="en-US" w:eastAsia="zh-CN"/>
        </w:rPr>
        <w:t xml:space="preserve"> </w:t>
      </w:r>
      <w:r>
        <w:rPr>
          <w:rFonts w:hint="eastAsia" w:ascii="Segoe UI" w:hAnsi="Segoe UI" w:cs="Segoe UI"/>
          <w:b/>
          <w:bCs/>
          <w:i w:val="0"/>
          <w:iCs w:val="0"/>
          <w:caps w:val="0"/>
          <w:color w:val="0F1115"/>
          <w:spacing w:val="0"/>
          <w:sz w:val="24"/>
          <w:szCs w:val="24"/>
          <w:shd w:val="clear" w:color="auto" w:fill="FFFFFF"/>
          <w:lang w:val="en-US" w:eastAsia="zh-CN"/>
        </w:rPr>
        <w:t xml:space="preserve"> 一、建行行史（高频单选、多选）</w:t>
      </w:r>
    </w:p>
    <w:p w14:paraId="51A8760D">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全称：中国建设银行股份有限公司（CCB）</w:t>
      </w:r>
    </w:p>
    <w:p w14:paraId="51D10543">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成立时间：1954 年 10 月 1 日，原名中国人民建设银行，最初职能：管理国家基本建设拨款</w:t>
      </w:r>
    </w:p>
    <w:p w14:paraId="7BAC5569">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更名：1996 年正式更名为【中国建设银行】</w:t>
      </w:r>
    </w:p>
    <w:p w14:paraId="37C3F75A">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上市节点（必考）</w:t>
      </w:r>
    </w:p>
    <w:p w14:paraId="2F5F872F">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H 股（香港）：2005-10-27，代码 00939</w:t>
      </w:r>
    </w:p>
    <w:p w14:paraId="52B19386">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A 股（上交所）：2007-09-25，代码 601939</w:t>
      </w:r>
    </w:p>
    <w:p w14:paraId="4EA09CA8">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总部：北京</w:t>
      </w:r>
    </w:p>
    <w:p w14:paraId="7B1702F8">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客服热线：95533</w:t>
      </w:r>
    </w:p>
    <w:p w14:paraId="7DD3454F">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行徽含义：古铜钱（金融）+“中” 字；蓝色主色调；标语：善建者行，建设现代生活</w:t>
      </w:r>
    </w:p>
    <w:p w14:paraId="6C10DDA2">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p>
    <w:p w14:paraId="2F97B3B4">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 xml:space="preserve">二、建行企业文化（极高频，必背） </w:t>
      </w:r>
    </w:p>
    <w:p w14:paraId="59C92430">
      <w:pPr>
        <w:numPr>
          <w:ilvl w:val="0"/>
          <w:numId w:val="6"/>
        </w:numPr>
        <w:ind w:left="-226" w:left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愿景</w:t>
      </w:r>
      <w:r>
        <w:rPr>
          <w:rFonts w:hint="eastAsia" w:ascii="Segoe UI" w:hAnsi="Segoe UI" w:cs="Segoe UI"/>
          <w:b w:val="0"/>
          <w:bCs w:val="0"/>
          <w:i w:val="0"/>
          <w:iCs w:val="0"/>
          <w:caps w:val="0"/>
          <w:color w:val="0F1115"/>
          <w:spacing w:val="0"/>
          <w:sz w:val="24"/>
          <w:szCs w:val="24"/>
          <w:shd w:val="clear" w:color="auto" w:fill="FFFFFF"/>
          <w:lang w:val="en-US" w:eastAsia="zh-CN"/>
        </w:rPr>
        <w:t>：建设最具价值创造力的一流银行集团</w:t>
      </w:r>
    </w:p>
    <w:p w14:paraId="38FC4DD4">
      <w:pPr>
        <w:numPr>
          <w:ilvl w:val="0"/>
          <w:numId w:val="6"/>
        </w:numPr>
        <w:ind w:left="-226" w:leftChars="0"/>
        <w:rPr>
          <w:rFonts w:hint="default"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使命</w:t>
      </w:r>
      <w:r>
        <w:rPr>
          <w:rFonts w:hint="eastAsia" w:ascii="Segoe UI" w:hAnsi="Segoe UI" w:cs="Segoe UI"/>
          <w:b w:val="0"/>
          <w:bCs w:val="0"/>
          <w:i w:val="0"/>
          <w:iCs w:val="0"/>
          <w:caps w:val="0"/>
          <w:color w:val="0F1115"/>
          <w:spacing w:val="0"/>
          <w:sz w:val="24"/>
          <w:szCs w:val="24"/>
          <w:shd w:val="clear" w:color="auto" w:fill="FFFFFF"/>
          <w:lang w:val="en-US" w:eastAsia="zh-CN"/>
        </w:rPr>
        <w:t>：为客户提供更好服务，为股东创造更大价值，为员工搭建广阔的发展平台，为社会承担全面的企业公民责任。</w:t>
      </w:r>
    </w:p>
    <w:p w14:paraId="0B00DBB3">
      <w:pPr>
        <w:numPr>
          <w:ilvl w:val="0"/>
          <w:numId w:val="6"/>
        </w:numPr>
        <w:ind w:left="-226" w:leftChars="0"/>
        <w:rPr>
          <w:rFonts w:hint="default"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核心价值观</w:t>
      </w:r>
      <w:r>
        <w:rPr>
          <w:rFonts w:hint="eastAsia" w:ascii="Segoe UI" w:hAnsi="Segoe UI" w:cs="Segoe UI"/>
          <w:b w:val="0"/>
          <w:bCs w:val="0"/>
          <w:i w:val="0"/>
          <w:iCs w:val="0"/>
          <w:caps w:val="0"/>
          <w:color w:val="0F1115"/>
          <w:spacing w:val="0"/>
          <w:sz w:val="24"/>
          <w:szCs w:val="24"/>
          <w:shd w:val="clear" w:color="auto" w:fill="FFFFFF"/>
          <w:lang w:val="en-US" w:eastAsia="zh-CN"/>
        </w:rPr>
        <w:t>：诚实、公正、稳健、创造。</w:t>
      </w:r>
    </w:p>
    <w:p w14:paraId="53113A59">
      <w:pPr>
        <w:numPr>
          <w:ilvl w:val="0"/>
          <w:numId w:val="6"/>
        </w:numPr>
        <w:ind w:left="-226" w:leftChars="0"/>
        <w:rPr>
          <w:rFonts w:hint="default"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理念</w:t>
      </w:r>
    </w:p>
    <w:p w14:paraId="62A4FE6F">
      <w:pPr>
        <w:numPr>
          <w:ilvl w:val="0"/>
          <w:numId w:val="0"/>
        </w:numPr>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经营理念：以市场为导向，以客户为中心</w:t>
      </w:r>
    </w:p>
    <w:p w14:paraId="5FBBD3AD">
      <w:pPr>
        <w:numPr>
          <w:ilvl w:val="0"/>
          <w:numId w:val="0"/>
        </w:numPr>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服务理念：客户至上   注重细节</w:t>
      </w:r>
    </w:p>
    <w:p w14:paraId="7B3D2110">
      <w:pPr>
        <w:numPr>
          <w:ilvl w:val="0"/>
          <w:numId w:val="0"/>
        </w:numPr>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合规理念：全员主动合规，合规创造价值</w:t>
      </w:r>
    </w:p>
    <w:p w14:paraId="3620FCDC">
      <w:pPr>
        <w:numPr>
          <w:ilvl w:val="0"/>
          <w:numId w:val="0"/>
        </w:numPr>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风险理念：稳健、审慎、全面、主动</w:t>
      </w:r>
    </w:p>
    <w:p w14:paraId="506CF576">
      <w:pPr>
        <w:numPr>
          <w:ilvl w:val="0"/>
          <w:numId w:val="0"/>
        </w:numPr>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创新理念：鼓励、开放、宽容、审慎</w:t>
      </w:r>
    </w:p>
    <w:p w14:paraId="3922DA15">
      <w:pPr>
        <w:numPr>
          <w:ilvl w:val="0"/>
          <w:numId w:val="0"/>
        </w:numPr>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人才理念：尊重人才，用好人才，留住人才</w:t>
      </w:r>
    </w:p>
    <w:p w14:paraId="54D7364E">
      <w:pPr>
        <w:numPr>
          <w:ilvl w:val="0"/>
          <w:numId w:val="6"/>
        </w:numPr>
        <w:ind w:left="-226" w:leftChars="0" w:firstLine="0" w:firstLine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作风</w:t>
      </w:r>
      <w:r>
        <w:rPr>
          <w:rFonts w:hint="eastAsia" w:ascii="Segoe UI" w:hAnsi="Segoe UI" w:cs="Segoe UI"/>
          <w:b w:val="0"/>
          <w:bCs w:val="0"/>
          <w:i w:val="0"/>
          <w:iCs w:val="0"/>
          <w:caps w:val="0"/>
          <w:color w:val="0F1115"/>
          <w:spacing w:val="0"/>
          <w:sz w:val="24"/>
          <w:szCs w:val="24"/>
          <w:shd w:val="clear" w:color="auto" w:fill="FFFFFF"/>
          <w:lang w:val="en-US" w:eastAsia="zh-CN"/>
        </w:rPr>
        <w:t>：勤奋   严谨   求真   务实</w:t>
      </w:r>
    </w:p>
    <w:p w14:paraId="7333B66B">
      <w:pPr>
        <w:numPr>
          <w:ilvl w:val="0"/>
          <w:numId w:val="6"/>
        </w:numPr>
        <w:ind w:left="-226" w:leftChars="0" w:firstLine="0" w:firstLineChars="0"/>
        <w:rPr>
          <w:rFonts w:hint="default"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警言</w:t>
      </w:r>
      <w:r>
        <w:rPr>
          <w:rFonts w:hint="eastAsia" w:ascii="Segoe UI" w:hAnsi="Segoe UI" w:cs="Segoe UI"/>
          <w:b w:val="0"/>
          <w:bCs w:val="0"/>
          <w:i w:val="0"/>
          <w:iCs w:val="0"/>
          <w:caps w:val="0"/>
          <w:color w:val="0F1115"/>
          <w:spacing w:val="0"/>
          <w:sz w:val="24"/>
          <w:szCs w:val="24"/>
          <w:shd w:val="clear" w:color="auto" w:fill="FFFFFF"/>
          <w:lang w:val="en-US" w:eastAsia="zh-CN"/>
        </w:rPr>
        <w:t>：我的微小疏忽，可能给客户带来很大麻烦。</w:t>
      </w:r>
    </w:p>
    <w:p w14:paraId="0DB440A3">
      <w:pPr>
        <w:numPr>
          <w:ilvl w:val="0"/>
          <w:numId w:val="0"/>
        </w:numPr>
        <w:ind w:left="-226" w:left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我的微小失误，可能给建行带来巨大损失。</w:t>
      </w:r>
    </w:p>
    <w:p w14:paraId="5A78AC17">
      <w:pPr>
        <w:numPr>
          <w:ilvl w:val="0"/>
          <w:numId w:val="0"/>
        </w:numPr>
        <w:ind w:left="-226" w:left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贪欲、失德、腐败将给建行和自己带来耻辱。</w:t>
      </w:r>
    </w:p>
    <w:p w14:paraId="1ABF8E85">
      <w:pPr>
        <w:numPr>
          <w:ilvl w:val="0"/>
          <w:numId w:val="6"/>
        </w:numPr>
        <w:ind w:left="-226" w:leftChars="0" w:firstLine="0" w:firstLine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宣传用语</w:t>
      </w:r>
      <w:r>
        <w:rPr>
          <w:rFonts w:hint="eastAsia" w:ascii="Segoe UI" w:hAnsi="Segoe UI" w:cs="Segoe UI"/>
          <w:b w:val="0"/>
          <w:bCs w:val="0"/>
          <w:i w:val="0"/>
          <w:iCs w:val="0"/>
          <w:caps w:val="0"/>
          <w:color w:val="0F1115"/>
          <w:spacing w:val="0"/>
          <w:sz w:val="24"/>
          <w:szCs w:val="24"/>
          <w:shd w:val="clear" w:color="auto" w:fill="FFFFFF"/>
          <w:lang w:val="en-US" w:eastAsia="zh-CN"/>
        </w:rPr>
        <w:t>：中国建设银行   建设美好生活</w:t>
      </w:r>
    </w:p>
    <w:p w14:paraId="3E4324E3">
      <w:pPr>
        <w:numPr>
          <w:ilvl w:val="0"/>
          <w:numId w:val="0"/>
        </w:numPr>
        <w:ind w:firstLine="1440" w:firstLineChars="60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与客户同发展   与社会共繁荣</w:t>
      </w:r>
    </w:p>
    <w:p w14:paraId="0F585B1E">
      <w:pPr>
        <w:numPr>
          <w:ilvl w:val="0"/>
          <w:numId w:val="0"/>
        </w:numPr>
        <w:ind w:firstLine="1440" w:firstLineChars="60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不断创造       追求卓越</w:t>
      </w:r>
    </w:p>
    <w:p w14:paraId="2E0267F5">
      <w:pPr>
        <w:numPr>
          <w:ilvl w:val="0"/>
          <w:numId w:val="0"/>
        </w:numPr>
        <w:ind w:firstLine="1440" w:firstLineChars="60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善建者行       成其久远</w:t>
      </w:r>
    </w:p>
    <w:p w14:paraId="16C42A44">
      <w:pPr>
        <w:numPr>
          <w:ilvl w:val="0"/>
          <w:numId w:val="6"/>
        </w:numPr>
        <w:ind w:left="-226" w:leftChars="0" w:firstLine="0" w:firstLine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核心王牌业务：普惠金融、裕农通乡村业务、住房金融、建行生活、数字人民币。（住房信贷系统全国领先。）</w:t>
      </w:r>
    </w:p>
    <w:p w14:paraId="18169C7B">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p>
    <w:p w14:paraId="16707512">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三、建行核心战略【重中之重，笔试 + 面试通用】</w:t>
      </w:r>
    </w:p>
    <w:p w14:paraId="0BFA971E">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 三大战略（必考！）</w:t>
      </w:r>
    </w:p>
    <w:p w14:paraId="0A340E56">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住房租赁、普惠金融、金融科技</w:t>
      </w:r>
    </w:p>
    <w:p w14:paraId="21ACD4C8">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配套表述：纵深推进三大战略，持续深化新金融行动</w:t>
      </w:r>
    </w:p>
    <w:p w14:paraId="576E8595">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数字化经营方针：建生态、搭场景、扩用户</w:t>
      </w:r>
    </w:p>
    <w:p w14:paraId="189F66C8">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“C 端突围、B 端赋能、G 端连接”</w:t>
      </w:r>
    </w:p>
    <w:p w14:paraId="2AB9BE57">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 特色品牌 / 业务（选择题常客）</w:t>
      </w:r>
    </w:p>
    <w:p w14:paraId="61971BF0">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CCB 建融家园 → 住房租赁战略载体</w:t>
      </w:r>
    </w:p>
    <w:p w14:paraId="0EA06DED">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裕农通 → 县域、乡村普惠金融服务点（乡村振兴）</w:t>
      </w:r>
    </w:p>
    <w:p w14:paraId="12083AF0">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善融商务 → 建行自有电商平台（企业 + 个人线上融资、商城）</w:t>
      </w:r>
    </w:p>
    <w:p w14:paraId="15D1C782">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龙支付：建行移动支付品牌</w:t>
      </w:r>
    </w:p>
    <w:p w14:paraId="5116516C">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龙卡：信用卡统一品牌</w:t>
      </w:r>
    </w:p>
    <w:p w14:paraId="3C651EB6">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建信金科：建行金融科技子公司（后端研发大量人员归属该主体）</w:t>
      </w:r>
    </w:p>
    <w:p w14:paraId="22909275">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 绿色金融、养老金融、科技金融、智慧政务、大财富管理</w:t>
      </w:r>
    </w:p>
    <w:p w14:paraId="39DA53A2">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属于新金融重点拓展赛道，选择题经常出现。</w:t>
      </w:r>
    </w:p>
    <w:p w14:paraId="1940FD6A">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p>
    <w:p w14:paraId="1FE62601">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四、金融基础常识（科技岗浅度考察，不用深挖，掌握基础概念即可）</w:t>
      </w:r>
    </w:p>
    <w:p w14:paraId="195A3E4E">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信息技术类试卷不考复杂经济学模型，只在常识单元出现基础概念</w:t>
      </w:r>
    </w:p>
    <w:p w14:paraId="6D556812">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1. 货币基础</w:t>
      </w:r>
    </w:p>
    <w:p w14:paraId="18A07C10">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货币五大职能：价值尺度、流通手段、贮藏手段、支付手段、世界货币</w:t>
      </w:r>
    </w:p>
    <w:p w14:paraId="5372789E">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M0 = 流通中现金；M1=M0 + 活期存款（狭义货币）；M2=M1 + 定期 / 储蓄存款（广义货币）</w:t>
      </w:r>
    </w:p>
    <w:p w14:paraId="264ECEFA">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2. 商业银行基础业务</w:t>
      </w:r>
    </w:p>
    <w:p w14:paraId="64D037EB">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负债业务：吸收存款（银行最主要资金来源）</w:t>
      </w:r>
    </w:p>
    <w:p w14:paraId="1F8F660A">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资产业务：贷款、投资（核心盈利业务）</w:t>
      </w:r>
    </w:p>
    <w:p w14:paraId="59B1ABB5">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中间业务：结算、理财、银行卡、代理业务（不占用银行资金）</w:t>
      </w:r>
    </w:p>
    <w:p w14:paraId="0BE73F12">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3. 货币政策工具</w:t>
      </w:r>
    </w:p>
    <w:p w14:paraId="46934ACD">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央行三大工具：法定存款准备金率、再贴现率、公开市场业务</w:t>
      </w:r>
    </w:p>
    <w:p w14:paraId="63FE37D0">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扩张政策：降准、降息、逆回购；紧缩政策相反</w:t>
      </w:r>
    </w:p>
    <w:p w14:paraId="2C650651">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4. 金融基础名词（眼熟即可）</w:t>
      </w:r>
    </w:p>
    <w:p w14:paraId="75E89435">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直接融资（股票、债券）；间接融资（银行贷款）；</w:t>
      </w:r>
    </w:p>
    <w:p w14:paraId="1E89D5D3">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基准利率、LPR、普惠小微贷款、绿色信贷、数字人民币；</w:t>
      </w:r>
    </w:p>
    <w:p w14:paraId="0B35051A">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金融风险分类：信用风险（最主要）、市场风险、操作风险、流动性风险。</w:t>
      </w:r>
    </w:p>
    <w:p w14:paraId="0E9E7323">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5. 金融科技相关（贴合你的后端岗位，面试也能用）</w:t>
      </w:r>
    </w:p>
    <w:p w14:paraId="591A40BD">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分布式架构、大数据风控、区块链供应链金融、AI 智能营销、数据安全、隐私计算；</w:t>
      </w:r>
    </w:p>
    <w:p w14:paraId="202E2FA2">
      <w:pPr>
        <w:numPr>
          <w:ilvl w:val="0"/>
          <w:numId w:val="0"/>
        </w:numPr>
        <w:ind w:leftChars="0"/>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银行系统要求：交易一致性、高可用、幂等性、日志审计、防重交易。</w:t>
      </w:r>
    </w:p>
    <w:p w14:paraId="6588C749">
      <w:pPr>
        <w:numPr>
          <w:ilvl w:val="0"/>
          <w:numId w:val="0"/>
        </w:numPr>
        <w:ind w:leftChars="0"/>
        <w:rPr>
          <w:rFonts w:hint="eastAsia" w:ascii="Segoe UI" w:hAnsi="Segoe UI" w:cs="Segoe UI"/>
          <w:b/>
          <w:bCs/>
          <w:i w:val="0"/>
          <w:iCs w:val="0"/>
          <w:caps w:val="0"/>
          <w:color w:val="0F1115"/>
          <w:spacing w:val="0"/>
          <w:sz w:val="28"/>
          <w:szCs w:val="28"/>
          <w:shd w:val="clear" w:color="auto" w:fill="FFFFFF"/>
          <w:lang w:val="en-US" w:eastAsia="zh-CN"/>
        </w:rPr>
      </w:pPr>
    </w:p>
    <w:p w14:paraId="701FE729">
      <w:pPr>
        <w:numPr>
          <w:ilvl w:val="0"/>
          <w:numId w:val="5"/>
        </w:numPr>
        <w:ind w:left="0" w:leftChars="0" w:firstLine="0" w:firstLineChars="0"/>
        <w:rPr>
          <w:rFonts w:hint="eastAsia" w:ascii="Segoe UI" w:hAnsi="Segoe UI" w:cs="Segoe UI"/>
          <w:b/>
          <w:bCs/>
          <w:i w:val="0"/>
          <w:iCs w:val="0"/>
          <w:caps w:val="0"/>
          <w:color w:val="0F1115"/>
          <w:spacing w:val="0"/>
          <w:sz w:val="28"/>
          <w:szCs w:val="28"/>
          <w:shd w:val="clear" w:color="auto" w:fill="FFFFFF"/>
          <w:lang w:val="en-US" w:eastAsia="zh-CN"/>
        </w:rPr>
      </w:pPr>
      <w:r>
        <w:rPr>
          <w:rFonts w:hint="eastAsia" w:ascii="Segoe UI" w:hAnsi="Segoe UI" w:cs="Segoe UI"/>
          <w:b/>
          <w:bCs/>
          <w:i w:val="0"/>
          <w:iCs w:val="0"/>
          <w:caps w:val="0"/>
          <w:color w:val="0F1115"/>
          <w:spacing w:val="0"/>
          <w:sz w:val="28"/>
          <w:szCs w:val="28"/>
          <w:shd w:val="clear" w:color="auto" w:fill="FFFFFF"/>
          <w:lang w:val="en-US" w:eastAsia="zh-CN"/>
        </w:rPr>
        <w:t>时事政治</w:t>
      </w:r>
    </w:p>
    <w:p w14:paraId="2A9017C9">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一、重要会议</w:t>
      </w:r>
    </w:p>
    <w:p w14:paraId="40F54A73">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中央金融工作会议：建设金融强国；五篇大文章：科技金融、绿色金融、普惠金融、养老金融、数字金融；守住不发生系统性金融风险底线；金融的政治性、人民性。</w:t>
      </w:r>
    </w:p>
    <w:p w14:paraId="4584CA0D">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2025 中央经济工作会议：总基调稳中求进、以进促稳、先立后破；发展新质生产力；扩大内需；现代化产业体系；构建房地产发展新模式；实施人工智能 +行动；高质量共建 “一带一路”。</w:t>
      </w:r>
    </w:p>
    <w:p w14:paraId="60226AA6">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中央农村工作会议：建设农业强国、乡村全面振兴；千万工程经验；新一轮千亿斤粮食产能提升；守牢不发生规模性返贫底线。</w:t>
      </w:r>
    </w:p>
    <w:p w14:paraId="2B05BBD3">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2026 中央一号文件：粮食产量稳定 1.4 万亿斤；严守耕地红线；种业振兴；宜居宜业和美乡村；城乡融合发展。</w:t>
      </w:r>
    </w:p>
    <w:p w14:paraId="1CBE080E">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2026 全国两会：经济预期4.5%‑5%；扩大有效投资；支持科创、专精特新；普惠小微；保障性住房；稳外贸稳外资。</w:t>
      </w:r>
    </w:p>
    <w:p w14:paraId="1F4D8A3F">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2026 年 7 月政治局会议：扩大内需，财政金融协同；防范化解重点领域风险；二十届五中全会 10 月召开。</w:t>
      </w:r>
    </w:p>
    <w:p w14:paraId="484DEFE9">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p>
    <w:p w14:paraId="310B64CC">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二、宏观经济 &amp; 金融（建行高频：住房、实体、科创、普惠）</w:t>
      </w:r>
    </w:p>
    <w:p w14:paraId="423C7BC7">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货币政策：适度宽松货币政策，逆周期、跨周期调节；科技创新再贷款、保障性住房再贷款、民营企业再贷款。</w:t>
      </w:r>
    </w:p>
    <w:p w14:paraId="535494AE">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房地产新模式：保交楼、保障性住房、城中村改造；租购并举；存量风险化解。</w:t>
      </w:r>
    </w:p>
    <w:p w14:paraId="1A6D0AF4">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实体经济：支持制造业、设备更新、技术改造；扶持专精特新、民营中小微企业；降企业综合融资成本。</w:t>
      </w:r>
    </w:p>
    <w:p w14:paraId="13A5057D">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对外开放：制度型开放；数字贸易、绿色贸易；扩大人民币跨境使用。</w:t>
      </w:r>
    </w:p>
    <w:p w14:paraId="2891F4A3">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三、科技 &amp; 数字（计算机后端岗）</w:t>
      </w:r>
    </w:p>
    <w:p w14:paraId="2602B032">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新质生产力，科技自立自强，关键核心技术攻关。</w:t>
      </w:r>
    </w:p>
    <w:p w14:paraId="3A96AF87">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数字中国、数据要素制度；数据安全、网络安全；金融信创、关键信息基础设施国产化、等保。</w:t>
      </w:r>
    </w:p>
    <w:p w14:paraId="75FFD795">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“人工智能 +” 赋能实体经济；数字人民币；AI 治理。</w:t>
      </w:r>
    </w:p>
    <w:p w14:paraId="0B5E0EB8">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p>
    <w:p w14:paraId="7B5F164C">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四、绿色双碳</w:t>
      </w:r>
    </w:p>
    <w:p w14:paraId="0FDEB3C3">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碳达峰、碳中和；全国碳排放权交易市场。</w:t>
      </w:r>
    </w:p>
    <w:p w14:paraId="54DFE229">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绿色金融；支持新能源、节能环保产业、生态修复。</w:t>
      </w:r>
    </w:p>
    <w:p w14:paraId="60B80BB4">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p>
    <w:p w14:paraId="7C97A69C">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五、基础理论必背</w:t>
      </w:r>
    </w:p>
    <w:p w14:paraId="2F7CC037">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新发展理念：创新、协调、绿色、开放、共享。</w:t>
      </w:r>
    </w:p>
    <w:p w14:paraId="6129C18E">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中国式现代化五大特征：人口规模巨大、全体人民共同富裕、物质文明和精神文明相协调、人与自然和谐共生、走和平发展道路。</w:t>
      </w:r>
    </w:p>
    <w:p w14:paraId="5EEA7516">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新发展格局：国内大循环为主体，国内国际双循环相互促进；统筹发展和安全、高质量发展和高水平安全。</w:t>
      </w:r>
    </w:p>
    <w:p w14:paraId="754E61BB">
      <w:pPr>
        <w:widowControl w:val="0"/>
        <w:numPr>
          <w:ilvl w:val="0"/>
          <w:numId w:val="0"/>
        </w:numPr>
        <w:jc w:val="both"/>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做题提示：多选优先选扩大内需、实体经济、科创普惠、租购并举房地产新模式、新质生产力、绿色金融相关表述。</w:t>
      </w:r>
    </w:p>
    <w:p w14:paraId="565740DC">
      <w:pPr>
        <w:widowControl w:val="0"/>
        <w:numPr>
          <w:ilvl w:val="0"/>
          <w:numId w:val="0"/>
        </w:numPr>
        <w:jc w:val="both"/>
        <w:rPr>
          <w:rFonts w:hint="eastAsia"/>
          <w:b/>
          <w:bCs/>
          <w:sz w:val="44"/>
          <w:szCs w:val="44"/>
          <w:lang w:val="en-US" w:eastAsia="zh-CN"/>
        </w:rPr>
      </w:pPr>
      <w:r>
        <w:rPr>
          <w:rFonts w:hint="eastAsia"/>
          <w:b/>
          <w:bCs/>
          <w:sz w:val="44"/>
          <w:szCs w:val="44"/>
          <w:lang w:val="en-US" w:eastAsia="zh-CN"/>
        </w:rPr>
        <w:t>豆包搜“27 届哈工大本硕，计算机，聘后端研发岗，专业知识+英语+建行综合通用常识（行史、特色知识、企业文化、时政、</w:t>
      </w:r>
      <w:r>
        <w:rPr>
          <w:rFonts w:hint="eastAsia"/>
          <w:b w:val="0"/>
          <w:bCs w:val="0"/>
          <w:sz w:val="44"/>
          <w:szCs w:val="44"/>
          <w:lang w:val="en-US" w:eastAsia="zh-CN"/>
        </w:rPr>
        <w:t>金融、经济、管理</w:t>
      </w:r>
      <w:r>
        <w:rPr>
          <w:rFonts w:hint="eastAsia"/>
          <w:b/>
          <w:bCs/>
          <w:sz w:val="44"/>
          <w:szCs w:val="44"/>
          <w:lang w:val="en-US" w:eastAsia="zh-CN"/>
        </w:rPr>
        <w:t>）笔试高频真题库”做</w:t>
      </w:r>
    </w:p>
    <w:p w14:paraId="3C3058AE">
      <w:pPr>
        <w:widowControl w:val="0"/>
        <w:numPr>
          <w:ilvl w:val="0"/>
          <w:numId w:val="0"/>
        </w:numPr>
        <w:jc w:val="both"/>
        <w:rPr>
          <w:rFonts w:hint="eastAsia"/>
          <w:b/>
          <w:bCs/>
          <w:sz w:val="44"/>
          <w:szCs w:val="44"/>
          <w:lang w:val="en-US" w:eastAsia="zh-CN"/>
        </w:rPr>
      </w:pPr>
    </w:p>
    <w:p w14:paraId="57EDDBC9">
      <w:pPr>
        <w:numPr>
          <w:ilvl w:val="0"/>
          <w:numId w:val="0"/>
        </w:numPr>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44"/>
          <w:szCs w:val="44"/>
          <w:shd w:val="clear" w:color="auto" w:fill="FFFFFF"/>
          <w:lang w:val="en-US" w:eastAsia="zh-CN"/>
        </w:rPr>
        <w:t>六、工行：</w:t>
      </w:r>
      <w:r>
        <w:rPr>
          <w:rFonts w:hint="eastAsia" w:ascii="Segoe UI" w:hAnsi="Segoe UI" w:cs="Segoe UI"/>
          <w:b/>
          <w:bCs/>
          <w:i w:val="0"/>
          <w:iCs w:val="0"/>
          <w:caps w:val="0"/>
          <w:color w:val="0F1115"/>
          <w:spacing w:val="0"/>
          <w:sz w:val="24"/>
          <w:szCs w:val="24"/>
          <w:shd w:val="clear" w:color="auto" w:fill="FFFFFF"/>
          <w:lang w:val="en-US" w:eastAsia="zh-CN"/>
        </w:rPr>
        <w:t>总行统一笔试：140 分钟</w:t>
      </w:r>
    </w:p>
    <w:p w14:paraId="19FF6B0D">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1、行测</w:t>
      </w:r>
    </w:p>
    <w:p w14:paraId="628D7C6E">
      <w:pPr>
        <w:keepNext w:val="0"/>
        <w:keepLines w:val="0"/>
        <w:widowControl/>
        <w:numPr>
          <w:ilvl w:val="0"/>
          <w:numId w:val="0"/>
        </w:numPr>
        <w:suppressLineNumbers w:val="0"/>
        <w:ind w:leftChars="0"/>
        <w:jc w:val="left"/>
        <w:rPr>
          <w:rFonts w:hint="default"/>
          <w:b w:val="0"/>
          <w:bCs w:val="0"/>
          <w:sz w:val="24"/>
          <w:szCs w:val="24"/>
          <w:lang w:val="en-US" w:eastAsia="zh-CN"/>
        </w:rPr>
      </w:pPr>
      <w:r>
        <w:rPr>
          <w:rFonts w:hint="eastAsia"/>
          <w:b/>
          <w:bCs/>
          <w:sz w:val="28"/>
          <w:szCs w:val="28"/>
          <w:lang w:val="en-US" w:eastAsia="zh-CN"/>
        </w:rPr>
        <w:t>2、英语</w:t>
      </w:r>
      <w:r>
        <w:rPr>
          <w:rFonts w:hint="eastAsia"/>
          <w:b w:val="0"/>
          <w:bCs w:val="0"/>
          <w:sz w:val="24"/>
          <w:szCs w:val="24"/>
          <w:lang w:val="en-US" w:eastAsia="zh-CN"/>
        </w:rPr>
        <w:t>占15-20%（单选完形阅读）</w:t>
      </w:r>
    </w:p>
    <w:p w14:paraId="64EF15DA">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bCs/>
          <w:sz w:val="28"/>
          <w:szCs w:val="28"/>
          <w:lang w:val="en-US" w:eastAsia="zh-CN"/>
        </w:rPr>
        <w:t>3、专业知识</w:t>
      </w:r>
      <w:r>
        <w:rPr>
          <w:rFonts w:hint="eastAsia"/>
          <w:b w:val="0"/>
          <w:bCs w:val="0"/>
          <w:sz w:val="24"/>
          <w:szCs w:val="24"/>
          <w:lang w:val="en-US" w:eastAsia="zh-CN"/>
        </w:rPr>
        <w:t>（数据库、操作系统、计算机网络、编程语言、Linux）</w:t>
      </w:r>
    </w:p>
    <w:p w14:paraId="460FE8E8">
      <w:pPr>
        <w:widowControl w:val="0"/>
        <w:numPr>
          <w:ilvl w:val="0"/>
          <w:numId w:val="0"/>
        </w:numPr>
        <w:jc w:val="both"/>
        <w:rPr>
          <w:rFonts w:hint="eastAsia"/>
          <w:b/>
          <w:bCs/>
          <w:sz w:val="28"/>
          <w:szCs w:val="28"/>
          <w:lang w:val="en-US" w:eastAsia="zh-CN"/>
        </w:rPr>
      </w:pPr>
      <w:r>
        <w:rPr>
          <w:rFonts w:hint="eastAsia"/>
          <w:b/>
          <w:bCs/>
          <w:sz w:val="28"/>
          <w:szCs w:val="28"/>
          <w:lang w:val="en-US" w:eastAsia="zh-CN"/>
        </w:rPr>
        <w:t>4、综合知识</w:t>
      </w:r>
    </w:p>
    <w:p w14:paraId="55CAB5F6">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一、工行行史（笔试最高频，必背）</w:t>
      </w:r>
    </w:p>
    <w:p w14:paraId="52D750F8">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全称：中国工商银行股份有限公司 ICBC</w:t>
      </w:r>
    </w:p>
    <w:p w14:paraId="416D358A">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成立时间：1984 年 1 月 1 日（承接原人行工商信贷与储蓄业务）</w:t>
      </w:r>
    </w:p>
    <w:p w14:paraId="696DF852">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股改：2005 年 10 月 28 日，改制为股份有限公司</w:t>
      </w:r>
    </w:p>
    <w:p w14:paraId="5090DC26">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两地同步上市（必考）：2006 年 10 月 27 日</w:t>
      </w:r>
    </w:p>
    <w:p w14:paraId="66C58801">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A 股：上交所 601398；H 股：港交所 01398</w:t>
      </w:r>
    </w:p>
    <w:p w14:paraId="71C50DC3">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总部：北京；客服热线：95588</w:t>
      </w:r>
    </w:p>
    <w:p w14:paraId="25227A70">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行业地位：长期稳居《银行家》全球银行 1000 强榜首；全球首家总资产突破 50 万亿元商业银行</w:t>
      </w:r>
    </w:p>
    <w:p w14:paraId="3B0B490F">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金融科技子公司：工银科技（总行科技研发主力，大量后端岗位归属）</w:t>
      </w:r>
    </w:p>
    <w:p w14:paraId="0C86F3A2">
      <w:pPr>
        <w:widowControl w:val="0"/>
        <w:numPr>
          <w:ilvl w:val="0"/>
          <w:numId w:val="0"/>
        </w:numPr>
        <w:jc w:val="both"/>
        <w:rPr>
          <w:rFonts w:hint="default"/>
          <w:b w:val="0"/>
          <w:bCs w:val="0"/>
          <w:sz w:val="24"/>
          <w:szCs w:val="24"/>
          <w:lang w:val="en-US" w:eastAsia="zh-CN"/>
        </w:rPr>
      </w:pPr>
    </w:p>
    <w:p w14:paraId="6A0768DC">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二、企业文化（选择题常客，一字重点记忆）</w:t>
      </w:r>
    </w:p>
    <w:p w14:paraId="520E2545">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 使命：提供卓越金融服务</w:t>
      </w:r>
    </w:p>
    <w:p w14:paraId="45633395">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 服务客户、回报股东、成就员工、奉献社会</w:t>
      </w:r>
    </w:p>
    <w:p w14:paraId="6A57EC3F">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 愿景：全面建设具有中国特色的世界一流现代金融企业</w:t>
      </w:r>
    </w:p>
    <w:p w14:paraId="436AB89B">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 核心价值观（重中之重）：工于至诚，行以致远</w:t>
      </w:r>
    </w:p>
    <w:p w14:paraId="7943A2E4">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内涵：诚信、人本、稳健、创新、卓越</w:t>
      </w:r>
    </w:p>
    <w:p w14:paraId="0F889F44">
      <w:pPr>
        <w:widowControl w:val="0"/>
        <w:numPr>
          <w:ilvl w:val="0"/>
          <w:numId w:val="0"/>
        </w:numPr>
        <w:jc w:val="both"/>
        <w:rPr>
          <w:rFonts w:hint="default"/>
          <w:b w:val="0"/>
          <w:bCs w:val="0"/>
          <w:sz w:val="24"/>
          <w:szCs w:val="24"/>
          <w:lang w:val="en-US" w:eastAsia="zh-CN"/>
        </w:rPr>
      </w:pPr>
    </w:p>
    <w:p w14:paraId="79557CDD">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三、工行核心战略 &amp; 金融科技主线（笔试 + 面试通用，后端岗位重点）</w:t>
      </w:r>
    </w:p>
    <w:p w14:paraId="15B6196C">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数字工行（D-ICBC） → 全行数字化转型总品牌</w:t>
      </w:r>
    </w:p>
    <w:p w14:paraId="070048E6">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五维布局：数字生态、数字资产、数字技术、数字基建、数字基因</w:t>
      </w:r>
    </w:p>
    <w:p w14:paraId="13C8942C">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ECOS 2.0：工行自主可控分布式技术生态体系（后端研发高频！面试一定会问）</w:t>
      </w:r>
    </w:p>
    <w:p w14:paraId="608251C2">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领航 AI + 行动计划；金融大模型：工银智涌</w:t>
      </w:r>
    </w:p>
    <w:p w14:paraId="0FCE5FC6">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GBC + 基础性工程（G 端政务、B 端企业、C 端个人联动）</w:t>
      </w:r>
    </w:p>
    <w:p w14:paraId="09173840">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重点赛道：普惠金融、绿色金融、科创金融、养老金融、数字供应链金融</w:t>
      </w:r>
    </w:p>
    <w:p w14:paraId="53E34C23">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风控平台：融安 e 信（银行业首个风险信息反诈平台）</w:t>
      </w:r>
    </w:p>
    <w:p w14:paraId="20270374">
      <w:pPr>
        <w:widowControl w:val="0"/>
        <w:numPr>
          <w:ilvl w:val="0"/>
          <w:numId w:val="0"/>
        </w:numPr>
        <w:jc w:val="both"/>
        <w:rPr>
          <w:rFonts w:hint="default"/>
          <w:b w:val="0"/>
          <w:bCs w:val="0"/>
          <w:sz w:val="24"/>
          <w:szCs w:val="24"/>
          <w:lang w:val="en-US" w:eastAsia="zh-CN"/>
        </w:rPr>
      </w:pPr>
    </w:p>
    <w:p w14:paraId="67669986">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四、工行特色产品体系（融 e 系列，极易混淆，区分记忆）</w:t>
      </w:r>
    </w:p>
    <w:p w14:paraId="256D8CB7">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融 e 行：线上银行（手机银行、网上银行，个人移动端主入口）</w:t>
      </w:r>
    </w:p>
    <w:p w14:paraId="2642A0E6">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融 e 联：企业 / 个人金融即时通讯、客户服务平台</w:t>
      </w:r>
    </w:p>
    <w:p w14:paraId="697913CF">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融 e 购：工行自营电商平台</w:t>
      </w:r>
    </w:p>
    <w:p w14:paraId="44CFF7C1">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融 e 企：对公数字化服务平台</w:t>
      </w:r>
    </w:p>
    <w:p w14:paraId="555A79F4">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工银 e 生活：信用卡配套 APP（生活消费、账单、积分）</w:t>
      </w:r>
    </w:p>
    <w:p w14:paraId="152D677B">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融 e 借：工行个人信用消费贷款</w:t>
      </w:r>
    </w:p>
    <w:p w14:paraId="7FC0CE7F">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工银聚链 / 工银聚融：产业金融、供应链数字化平台</w:t>
      </w:r>
    </w:p>
    <w:p w14:paraId="70DF07C0">
      <w:pPr>
        <w:widowControl w:val="0"/>
        <w:numPr>
          <w:ilvl w:val="0"/>
          <w:numId w:val="0"/>
        </w:numPr>
        <w:jc w:val="both"/>
        <w:rPr>
          <w:rFonts w:hint="default"/>
          <w:b w:val="0"/>
          <w:bCs w:val="0"/>
          <w:sz w:val="24"/>
          <w:szCs w:val="24"/>
          <w:lang w:val="en-US" w:eastAsia="zh-CN"/>
        </w:rPr>
      </w:pPr>
    </w:p>
    <w:p w14:paraId="4B0AE991">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五、金融基础常识（科技岗仅考察基础概念，不考复杂计算）</w:t>
      </w:r>
    </w:p>
    <w:p w14:paraId="74131D17">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1）商业银行基础</w:t>
      </w:r>
    </w:p>
    <w:p w14:paraId="459BBB33">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负债业务：吸收存款（最主要资金来源）</w:t>
      </w:r>
    </w:p>
    <w:p w14:paraId="728556A4">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资产业务：各类贷款（核心盈利业务）</w:t>
      </w:r>
    </w:p>
    <w:p w14:paraId="3CDFECBD">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中间业务：结算、银行卡、理财、代理业务，不占用银行自有资金</w:t>
      </w:r>
    </w:p>
    <w:p w14:paraId="4B2532DE">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2）货币政策工具</w:t>
      </w:r>
    </w:p>
    <w:p w14:paraId="100EF74A">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央行三大法宝：法定存款准备金率、再贴现率、公开市场业务</w:t>
      </w:r>
    </w:p>
    <w:p w14:paraId="030C6804">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LPR 贷款市场报价利率、数字人民币、普惠小微贷款、绿色信贷为热点。</w:t>
      </w:r>
    </w:p>
    <w:p w14:paraId="352FDFA3">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3）融资区分</w:t>
      </w:r>
    </w:p>
    <w:p w14:paraId="481C0780">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直接融资：股票、债券（无银行中介）</w:t>
      </w:r>
    </w:p>
    <w:p w14:paraId="1FF9DAB0">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间接融资：银行贷款（银行作为资金中介）</w:t>
      </w:r>
    </w:p>
    <w:p w14:paraId="7B3E928D">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4）金融风险（银行必考基础）</w:t>
      </w:r>
    </w:p>
    <w:p w14:paraId="0A5EDBBB">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信用风险（首要风险）、市场风险、操作风险、流动性风险、声誉风险</w:t>
      </w:r>
    </w:p>
    <w:p w14:paraId="15AB3BAA">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5）贴合后端研发的金融科技热点（笔试单选 + 面试问答）</w:t>
      </w:r>
    </w:p>
    <w:p w14:paraId="1A421AB6">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分布式架构、高可用、交易一致性、资金系统幂等性、数据安全、隐私计算、信创国产化、实时风控、日志审计、防欺诈系统。</w:t>
      </w:r>
    </w:p>
    <w:p w14:paraId="4EC18C81">
      <w:pPr>
        <w:keepNext w:val="0"/>
        <w:keepLines w:val="0"/>
        <w:widowControl/>
        <w:numPr>
          <w:ilvl w:val="0"/>
          <w:numId w:val="0"/>
        </w:numPr>
        <w:suppressLineNumbers w:val="0"/>
        <w:ind w:leftChars="0"/>
        <w:jc w:val="left"/>
        <w:rPr>
          <w:rFonts w:hint="eastAsia"/>
          <w:b/>
          <w:bCs/>
          <w:sz w:val="28"/>
          <w:szCs w:val="28"/>
          <w:lang w:val="en-US" w:eastAsia="zh-CN"/>
        </w:rPr>
      </w:pPr>
    </w:p>
    <w:p w14:paraId="3C31BB25">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bCs/>
          <w:sz w:val="28"/>
          <w:szCs w:val="28"/>
          <w:lang w:val="en-US" w:eastAsia="zh-CN"/>
        </w:rPr>
        <w:t>5、时政热点</w:t>
      </w:r>
      <w:r>
        <w:rPr>
          <w:rFonts w:hint="eastAsia"/>
          <w:b w:val="0"/>
          <w:bCs w:val="0"/>
          <w:sz w:val="24"/>
          <w:szCs w:val="24"/>
          <w:lang w:val="en-US" w:eastAsia="zh-CN"/>
        </w:rPr>
        <w:t>：金融信创、金融数据安全、数字人民币、央行监管政策、国产数据库替换。</w:t>
      </w:r>
    </w:p>
    <w:p w14:paraId="6C49089B">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一、重要会议</w:t>
      </w:r>
    </w:p>
    <w:p w14:paraId="246E8E1D">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中央金融工作会议：建设金融强国；五篇大文章：科技金融、绿色金融、普惠金融、养老金融、数字金融；守住不发生系统性金融风险底线；坚持金融的政治性、人民性。</w:t>
      </w:r>
    </w:p>
    <w:p w14:paraId="20EDE913">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2025 中央经济工作会议：总基调稳中求进、以进促稳、先立后破；发展新质生产力；扩大内需；做强现代化产业体系；构建房地产发展新模式；实施人工智能 +行动；高质量共建 “一带一路”。</w:t>
      </w:r>
    </w:p>
    <w:p w14:paraId="5E85B3D0">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中央农村工作会议：建设农业强国、乡村全面振兴；千万工程；新一轮千亿斤粮食产能提升；守住不发生规模性返贫底线。</w:t>
      </w:r>
    </w:p>
    <w:p w14:paraId="377A80D1">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2026 中央一号文件：粮食产量稳定 1.4 万亿斤；严守耕地红线；种业振兴；宜居宜业和美乡村；城乡融合。</w:t>
      </w:r>
    </w:p>
    <w:p w14:paraId="75127E41">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2026 全国两会：经济预期4.5%‑5%；支持制造业、专精特新、民营小微；扩大高水平对外开放；设备更新、技术改造；保障性住房。</w:t>
      </w:r>
    </w:p>
    <w:p w14:paraId="5C3E7F74">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2026 年 7 月政治局会议：扩大内需，财政金融协同发力；防范化解重点领域风险；二十届五中全会 10 月召开。</w:t>
      </w:r>
    </w:p>
    <w:p w14:paraId="0C000EFF">
      <w:pPr>
        <w:widowControl w:val="0"/>
        <w:numPr>
          <w:ilvl w:val="0"/>
          <w:numId w:val="0"/>
        </w:numPr>
        <w:jc w:val="both"/>
        <w:rPr>
          <w:rFonts w:hint="default"/>
          <w:b w:val="0"/>
          <w:bCs w:val="0"/>
          <w:sz w:val="24"/>
          <w:szCs w:val="24"/>
          <w:lang w:val="en-US" w:eastAsia="zh-CN"/>
        </w:rPr>
      </w:pPr>
    </w:p>
    <w:p w14:paraId="3B4BC41B">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二、宏观经济 &amp; 金融（工行高频：制造业、科创、普惠、对外开放）</w:t>
      </w:r>
    </w:p>
    <w:p w14:paraId="58A8DBD2">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货币政策：适度宽松货币政策，逆周期、跨周期调节；科技创新再贷款、民营企业再贷款、保障性住房再贷款。</w:t>
      </w:r>
    </w:p>
    <w:p w14:paraId="1365B193">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实体经济：加大制造业、先进制造、专精特新、民营经济信贷支持；推进设备更新与技术改造；降低综合融资成本。</w:t>
      </w:r>
    </w:p>
    <w:p w14:paraId="27A99FA2">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房地产新模式：保交楼、保障性住房、城中村改造；租购并举；化解存量风险。</w:t>
      </w:r>
    </w:p>
    <w:p w14:paraId="213D3CCE">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对外开放：制度型开放；数字贸易、绿色贸易；扩大人民币跨境使用；高质量共建 “一带一路”。</w:t>
      </w:r>
    </w:p>
    <w:p w14:paraId="2A0847AE">
      <w:pPr>
        <w:widowControl w:val="0"/>
        <w:numPr>
          <w:ilvl w:val="0"/>
          <w:numId w:val="0"/>
        </w:numPr>
        <w:jc w:val="both"/>
        <w:rPr>
          <w:rFonts w:hint="default"/>
          <w:b w:val="0"/>
          <w:bCs w:val="0"/>
          <w:sz w:val="24"/>
          <w:szCs w:val="24"/>
          <w:lang w:val="en-US" w:eastAsia="zh-CN"/>
        </w:rPr>
      </w:pPr>
    </w:p>
    <w:p w14:paraId="547D8067">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三、科技 &amp; 数字（计算机后端岗重点）</w:t>
      </w:r>
    </w:p>
    <w:p w14:paraId="601A659F">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新质生产力，科技自立自强，关键核心技术攻关。</w:t>
      </w:r>
    </w:p>
    <w:p w14:paraId="736A39B0">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数字中国、数据要素制度；数据安全、网络安全；金融信创、关键信息基础设施国产化、等保。</w:t>
      </w:r>
    </w:p>
    <w:p w14:paraId="2B174229">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“人工智能 +” 赋能实体经济；数字人民币；完善 AI 治理。</w:t>
      </w:r>
    </w:p>
    <w:p w14:paraId="6B7D453D">
      <w:pPr>
        <w:widowControl w:val="0"/>
        <w:numPr>
          <w:ilvl w:val="0"/>
          <w:numId w:val="0"/>
        </w:numPr>
        <w:jc w:val="both"/>
        <w:rPr>
          <w:rFonts w:hint="default"/>
          <w:b w:val="0"/>
          <w:bCs w:val="0"/>
          <w:sz w:val="24"/>
          <w:szCs w:val="24"/>
          <w:lang w:val="en-US" w:eastAsia="zh-CN"/>
        </w:rPr>
      </w:pPr>
    </w:p>
    <w:p w14:paraId="3929BB44">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四、绿色双碳</w:t>
      </w:r>
    </w:p>
    <w:p w14:paraId="245FC597">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碳达峰、碳中和；全国碳排放权交易市场。</w:t>
      </w:r>
    </w:p>
    <w:p w14:paraId="41188DD0">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绿色金融；支持新能源、节能环保、产业绿色转型。</w:t>
      </w:r>
    </w:p>
    <w:p w14:paraId="34AAC9A9">
      <w:pPr>
        <w:widowControl w:val="0"/>
        <w:numPr>
          <w:ilvl w:val="0"/>
          <w:numId w:val="0"/>
        </w:numPr>
        <w:jc w:val="both"/>
        <w:rPr>
          <w:rFonts w:hint="default"/>
          <w:b w:val="0"/>
          <w:bCs w:val="0"/>
          <w:sz w:val="24"/>
          <w:szCs w:val="24"/>
          <w:lang w:val="en-US" w:eastAsia="zh-CN"/>
        </w:rPr>
      </w:pPr>
    </w:p>
    <w:p w14:paraId="2196BCCF">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五、基础理论必背</w:t>
      </w:r>
    </w:p>
    <w:p w14:paraId="1D9E9126">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新发展理念：创新、协调、绿色、开放、共享。</w:t>
      </w:r>
    </w:p>
    <w:p w14:paraId="07BBF700">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中国式现代化五大特征：人口规模巨大、全体人民共同富裕、物质文明和精神文明相协调、人与自然和谐共生、走和平发展道路。</w:t>
      </w:r>
    </w:p>
    <w:p w14:paraId="34B3A568">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新发展格局：国内大循环为主体，国内国际双循环相互促进；统筹发展和安全、高质量发展和高水平安全。</w:t>
      </w:r>
    </w:p>
    <w:p w14:paraId="34CA9380">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做题提示：多选优先选实体经济、制造业科创、民营普惠、扩大内需、新质生产力、高水平对外开放相关表述。</w:t>
      </w:r>
    </w:p>
    <w:p w14:paraId="6FC07BFF">
      <w:pPr>
        <w:widowControl w:val="0"/>
        <w:numPr>
          <w:ilvl w:val="0"/>
          <w:numId w:val="0"/>
        </w:numPr>
        <w:jc w:val="both"/>
        <w:rPr>
          <w:rFonts w:hint="eastAsia"/>
          <w:b/>
          <w:bCs/>
          <w:sz w:val="44"/>
          <w:szCs w:val="44"/>
          <w:lang w:val="en-US" w:eastAsia="zh-CN"/>
        </w:rPr>
      </w:pPr>
      <w:r>
        <w:rPr>
          <w:rFonts w:hint="eastAsia"/>
          <w:b/>
          <w:bCs/>
          <w:sz w:val="44"/>
          <w:szCs w:val="44"/>
          <w:lang w:val="en-US" w:eastAsia="zh-CN"/>
        </w:rPr>
        <w:t>豆包搜“27 届哈工大本硕，计算机，聘后端研发岗，专业知识+英语+工行综合通用常识（行史、特色知识、企业文化、时政、</w:t>
      </w:r>
      <w:r>
        <w:rPr>
          <w:rFonts w:hint="eastAsia"/>
          <w:b w:val="0"/>
          <w:bCs w:val="0"/>
          <w:sz w:val="44"/>
          <w:szCs w:val="44"/>
          <w:lang w:val="en-US" w:eastAsia="zh-CN"/>
        </w:rPr>
        <w:t>金融、经济、管理</w:t>
      </w:r>
      <w:r>
        <w:rPr>
          <w:rFonts w:hint="eastAsia"/>
          <w:b/>
          <w:bCs/>
          <w:sz w:val="44"/>
          <w:szCs w:val="44"/>
          <w:lang w:val="en-US" w:eastAsia="zh-CN"/>
        </w:rPr>
        <w:t>）笔试高频真题库”做</w:t>
      </w:r>
    </w:p>
    <w:p w14:paraId="5CFFBD6E">
      <w:pPr>
        <w:numPr>
          <w:ilvl w:val="0"/>
          <w:numId w:val="0"/>
        </w:numPr>
        <w:rPr>
          <w:rFonts w:hint="eastAsia" w:ascii="Segoe UI" w:hAnsi="Segoe UI" w:cs="Segoe UI"/>
          <w:b/>
          <w:bCs/>
          <w:i w:val="0"/>
          <w:iCs w:val="0"/>
          <w:caps w:val="0"/>
          <w:color w:val="0F1115"/>
          <w:spacing w:val="0"/>
          <w:sz w:val="44"/>
          <w:szCs w:val="44"/>
          <w:shd w:val="clear" w:color="auto" w:fill="FFFFFF"/>
          <w:lang w:val="en-US" w:eastAsia="zh-CN"/>
        </w:rPr>
      </w:pPr>
    </w:p>
    <w:p w14:paraId="23A304FF">
      <w:pPr>
        <w:numPr>
          <w:ilvl w:val="0"/>
          <w:numId w:val="0"/>
        </w:numPr>
        <w:rPr>
          <w:rFonts w:hint="eastAsia" w:ascii="Segoe UI" w:hAnsi="Segoe UI" w:cs="Segoe UI"/>
          <w:b/>
          <w:bCs/>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44"/>
          <w:szCs w:val="44"/>
          <w:shd w:val="clear" w:color="auto" w:fill="FFFFFF"/>
          <w:lang w:val="en-US" w:eastAsia="zh-CN"/>
        </w:rPr>
        <w:t>七、交通银行：</w:t>
      </w:r>
      <w:r>
        <w:rPr>
          <w:rFonts w:hint="eastAsia" w:ascii="Segoe UI" w:hAnsi="Segoe UI" w:cs="Segoe UI"/>
          <w:b/>
          <w:bCs/>
          <w:i w:val="0"/>
          <w:iCs w:val="0"/>
          <w:caps w:val="0"/>
          <w:color w:val="0F1115"/>
          <w:spacing w:val="0"/>
          <w:sz w:val="24"/>
          <w:szCs w:val="24"/>
          <w:shd w:val="clear" w:color="auto" w:fill="FFFFFF"/>
          <w:lang w:val="en-US" w:eastAsia="zh-CN"/>
        </w:rPr>
        <w:t>总行统一笔试：120 分钟（2 小时）</w:t>
      </w:r>
    </w:p>
    <w:p w14:paraId="6D18A4D3">
      <w:pPr>
        <w:widowControl w:val="0"/>
        <w:numPr>
          <w:ilvl w:val="0"/>
          <w:numId w:val="0"/>
        </w:numPr>
        <w:jc w:val="both"/>
        <w:rPr>
          <w:rFonts w:hint="eastAsia"/>
          <w:b/>
          <w:bCs/>
          <w:sz w:val="28"/>
          <w:szCs w:val="28"/>
          <w:lang w:val="en-US" w:eastAsia="zh-CN"/>
        </w:rPr>
      </w:pPr>
      <w:r>
        <w:rPr>
          <w:rFonts w:hint="eastAsia"/>
          <w:b/>
          <w:bCs/>
          <w:sz w:val="28"/>
          <w:szCs w:val="28"/>
          <w:lang w:val="en-US" w:eastAsia="zh-CN"/>
        </w:rPr>
        <w:t>1、行测</w:t>
      </w:r>
    </w:p>
    <w:p w14:paraId="7AACFAD1">
      <w:pPr>
        <w:widowControl w:val="0"/>
        <w:numPr>
          <w:ilvl w:val="0"/>
          <w:numId w:val="0"/>
        </w:numPr>
        <w:jc w:val="both"/>
        <w:rPr>
          <w:rFonts w:hint="eastAsia"/>
          <w:b/>
          <w:bCs/>
          <w:sz w:val="28"/>
          <w:szCs w:val="28"/>
          <w:lang w:val="en-US" w:eastAsia="zh-CN"/>
        </w:rPr>
      </w:pPr>
      <w:r>
        <w:rPr>
          <w:rFonts w:hint="eastAsia"/>
          <w:b/>
          <w:bCs/>
          <w:sz w:val="28"/>
          <w:szCs w:val="28"/>
          <w:lang w:val="en-US" w:eastAsia="zh-CN"/>
        </w:rPr>
        <w:t>2、综合知识（计算机、少量金融常识、时政）</w:t>
      </w:r>
    </w:p>
    <w:p w14:paraId="75FABC71">
      <w:pPr>
        <w:widowControl w:val="0"/>
        <w:numPr>
          <w:ilvl w:val="0"/>
          <w:numId w:val="0"/>
        </w:numPr>
        <w:jc w:val="both"/>
        <w:rPr>
          <w:rFonts w:hint="eastAsia"/>
          <w:b/>
          <w:bCs/>
          <w:sz w:val="28"/>
          <w:szCs w:val="28"/>
          <w:lang w:val="en-US" w:eastAsia="zh-CN"/>
        </w:rPr>
      </w:pPr>
      <w:r>
        <w:rPr>
          <w:rFonts w:hint="eastAsia"/>
          <w:b/>
          <w:bCs/>
          <w:sz w:val="28"/>
          <w:szCs w:val="28"/>
          <w:lang w:val="en-US" w:eastAsia="zh-CN"/>
        </w:rPr>
        <w:t>3、英语。</w:t>
      </w:r>
    </w:p>
    <w:p w14:paraId="02A1A63D">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一、交行行史（笔试高频单选、多选，必背）</w:t>
      </w:r>
    </w:p>
    <w:p w14:paraId="1A3EF17D">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全称：交通银行股份有限公司，英文缩写 BOCOM</w:t>
      </w:r>
    </w:p>
    <w:p w14:paraId="0DD88025">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始建：1908 年（中国历史最悠久银行之一，近代发钞行）</w:t>
      </w:r>
    </w:p>
    <w:p w14:paraId="690803C0">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重新组建开业：1987 年 4 月 1 日，国内第一家全国性国有股份制商业银行</w:t>
      </w:r>
    </w:p>
    <w:p w14:paraId="2218C512">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上市时间（必考）</w:t>
      </w:r>
    </w:p>
    <w:p w14:paraId="2ABEFA8C">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H 股（港交所）：2005 年 6 月 23 日，代码 03328</w:t>
      </w:r>
    </w:p>
    <w:p w14:paraId="6C700D01">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A 股（上交所）：2007 年 5 月 15 日，代码 601328</w:t>
      </w:r>
    </w:p>
    <w:p w14:paraId="6E17C062">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总部：上海；全国客服热线：95559</w:t>
      </w:r>
    </w:p>
    <w:p w14:paraId="6A9BA938">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金融科技子公司：交银金科（交银金融科技有限公司）</w:t>
      </w:r>
    </w:p>
    <w:p w14:paraId="101A94DE">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成立时间：2020 年 8 月 25 日，上海临港注册，总行后端研发主力平台</w:t>
      </w:r>
    </w:p>
    <w:p w14:paraId="0C34B39F">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行业标签：2023 年入选全球系统重要性银行</w:t>
      </w:r>
    </w:p>
    <w:p w14:paraId="0B210304">
      <w:pPr>
        <w:widowControl w:val="0"/>
        <w:numPr>
          <w:ilvl w:val="0"/>
          <w:numId w:val="0"/>
        </w:numPr>
        <w:jc w:val="both"/>
        <w:rPr>
          <w:rFonts w:hint="default"/>
          <w:b w:val="0"/>
          <w:bCs w:val="0"/>
          <w:sz w:val="24"/>
          <w:szCs w:val="24"/>
          <w:lang w:val="en-US" w:eastAsia="zh-CN"/>
        </w:rPr>
      </w:pPr>
    </w:p>
    <w:p w14:paraId="2DC4BA5E">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二、完整企业文化（笔试 + 面试通用）</w:t>
      </w:r>
    </w:p>
    <w:p w14:paraId="5F503A3D">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 核心价值观【最高频考点】：责任立业，创新超越</w:t>
      </w:r>
    </w:p>
    <w:p w14:paraId="1B26E3FA">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 经营理念：诚信永恒，稳健致远</w:t>
      </w:r>
    </w:p>
    <w:p w14:paraId="38D245D2">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 长期战略路线：走国际化、综合化道路，建设最佳财富管理银行</w:t>
      </w:r>
    </w:p>
    <w:p w14:paraId="77AD2877">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 “186” 战略施工图</w:t>
      </w:r>
    </w:p>
    <w:p w14:paraId="77DEAFE2">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“1”：战略目标 —— 建设最佳财富管理银行</w:t>
      </w:r>
    </w:p>
    <w:p w14:paraId="53BEECEB">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“8” 八大实施举措；“6” 三增三降经营策略（增有效客户、增核心负债、增转型收入；降风险成本、降资本占用、降营运成本）</w:t>
      </w:r>
    </w:p>
    <w:p w14:paraId="5D5281C0">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 发展目标：建设具有特色优势的世界一流银行集团</w:t>
      </w:r>
    </w:p>
    <w:p w14:paraId="09CCD27E">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 经营四大特色方向：普惠金融、贸易金融、科技金融、财富金融</w:t>
      </w:r>
    </w:p>
    <w:p w14:paraId="176640C4">
      <w:pPr>
        <w:widowControl w:val="0"/>
        <w:numPr>
          <w:ilvl w:val="0"/>
          <w:numId w:val="0"/>
        </w:numPr>
        <w:jc w:val="both"/>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发展战略</w:t>
      </w:r>
      <w:r>
        <w:rPr>
          <w:rFonts w:hint="default"/>
          <w:b w:val="0"/>
          <w:bCs w:val="0"/>
          <w:sz w:val="24"/>
          <w:szCs w:val="24"/>
          <w:lang w:val="en-US" w:eastAsia="zh-CN"/>
        </w:rPr>
        <w:tab/>
      </w:r>
      <w:r>
        <w:rPr>
          <w:rFonts w:hint="default"/>
          <w:b w:val="0"/>
          <w:bCs w:val="0"/>
          <w:sz w:val="24"/>
          <w:szCs w:val="24"/>
          <w:lang w:val="en-US" w:eastAsia="zh-CN"/>
        </w:rPr>
        <w:t>走国际化、综合化道路，建设以财富管理为特色的一流公众持股银行集团</w:t>
      </w:r>
    </w:p>
    <w:p w14:paraId="7CC89DD8">
      <w:pPr>
        <w:widowControl w:val="0"/>
        <w:numPr>
          <w:ilvl w:val="0"/>
          <w:numId w:val="0"/>
        </w:numPr>
        <w:jc w:val="both"/>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企业愿景</w:t>
      </w:r>
      <w:r>
        <w:rPr>
          <w:rFonts w:hint="default"/>
          <w:b w:val="0"/>
          <w:bCs w:val="0"/>
          <w:sz w:val="24"/>
          <w:szCs w:val="24"/>
          <w:lang w:val="en-US" w:eastAsia="zh-CN"/>
        </w:rPr>
        <w:tab/>
      </w:r>
      <w:r>
        <w:rPr>
          <w:rFonts w:hint="default"/>
          <w:b w:val="0"/>
          <w:bCs w:val="0"/>
          <w:sz w:val="24"/>
          <w:szCs w:val="24"/>
          <w:lang w:val="en-US" w:eastAsia="zh-CN"/>
        </w:rPr>
        <w:t>建设中国最佳财富管理银行</w:t>
      </w:r>
    </w:p>
    <w:p w14:paraId="3CE638BB">
      <w:pPr>
        <w:widowControl w:val="0"/>
        <w:numPr>
          <w:ilvl w:val="0"/>
          <w:numId w:val="0"/>
        </w:numPr>
        <w:jc w:val="both"/>
        <w:rPr>
          <w:rFonts w:hint="default"/>
          <w:b w:val="0"/>
          <w:bCs w:val="0"/>
          <w:sz w:val="24"/>
          <w:szCs w:val="24"/>
          <w:lang w:val="en-US" w:eastAsia="zh-CN"/>
        </w:rPr>
      </w:pPr>
      <w:r>
        <w:rPr>
          <w:rFonts w:hint="eastAsia"/>
          <w:b w:val="0"/>
          <w:bCs w:val="0"/>
          <w:sz w:val="24"/>
          <w:szCs w:val="24"/>
          <w:lang w:val="en-US" w:eastAsia="zh-CN"/>
        </w:rPr>
        <w:t>3、</w:t>
      </w:r>
      <w:r>
        <w:rPr>
          <w:rFonts w:hint="default"/>
          <w:b w:val="0"/>
          <w:bCs w:val="0"/>
          <w:sz w:val="24"/>
          <w:szCs w:val="24"/>
          <w:lang w:val="en-US" w:eastAsia="zh-CN"/>
        </w:rPr>
        <w:t>企业精神</w:t>
      </w:r>
      <w:r>
        <w:rPr>
          <w:rFonts w:hint="default"/>
          <w:b w:val="0"/>
          <w:bCs w:val="0"/>
          <w:sz w:val="24"/>
          <w:szCs w:val="24"/>
          <w:lang w:val="en-US" w:eastAsia="zh-CN"/>
        </w:rPr>
        <w:tab/>
      </w:r>
      <w:r>
        <w:rPr>
          <w:rFonts w:hint="default"/>
          <w:b w:val="0"/>
          <w:bCs w:val="0"/>
          <w:sz w:val="24"/>
          <w:szCs w:val="24"/>
          <w:lang w:val="en-US" w:eastAsia="zh-CN"/>
        </w:rPr>
        <w:t>拼搏进取、责任立业、创新超越</w:t>
      </w:r>
    </w:p>
    <w:p w14:paraId="33043BF0">
      <w:pPr>
        <w:widowControl w:val="0"/>
        <w:numPr>
          <w:ilvl w:val="0"/>
          <w:numId w:val="0"/>
        </w:numPr>
        <w:jc w:val="both"/>
        <w:rPr>
          <w:rFonts w:hint="default"/>
          <w:b w:val="0"/>
          <w:bCs w:val="0"/>
          <w:sz w:val="24"/>
          <w:szCs w:val="24"/>
          <w:lang w:val="en-US" w:eastAsia="zh-CN"/>
        </w:rPr>
      </w:pPr>
      <w:r>
        <w:rPr>
          <w:rFonts w:hint="eastAsia"/>
          <w:b w:val="0"/>
          <w:bCs w:val="0"/>
          <w:sz w:val="24"/>
          <w:szCs w:val="24"/>
          <w:lang w:val="en-US" w:eastAsia="zh-CN"/>
        </w:rPr>
        <w:t>4、</w:t>
      </w:r>
      <w:r>
        <w:rPr>
          <w:rFonts w:hint="default"/>
          <w:b w:val="0"/>
          <w:bCs w:val="0"/>
          <w:sz w:val="24"/>
          <w:szCs w:val="24"/>
          <w:lang w:val="en-US" w:eastAsia="zh-CN"/>
        </w:rPr>
        <w:t>企业使命</w:t>
      </w:r>
      <w:r>
        <w:rPr>
          <w:rFonts w:hint="default"/>
          <w:b w:val="0"/>
          <w:bCs w:val="0"/>
          <w:sz w:val="24"/>
          <w:szCs w:val="24"/>
          <w:lang w:val="en-US" w:eastAsia="zh-CN"/>
        </w:rPr>
        <w:tab/>
      </w:r>
      <w:r>
        <w:rPr>
          <w:rFonts w:hint="default"/>
          <w:b w:val="0"/>
          <w:bCs w:val="0"/>
          <w:sz w:val="24"/>
          <w:szCs w:val="24"/>
          <w:lang w:val="en-US" w:eastAsia="zh-CN"/>
        </w:rPr>
        <w:t>创造共同价值</w:t>
      </w:r>
    </w:p>
    <w:p w14:paraId="29569879">
      <w:pPr>
        <w:widowControl w:val="0"/>
        <w:numPr>
          <w:ilvl w:val="0"/>
          <w:numId w:val="0"/>
        </w:numPr>
        <w:jc w:val="both"/>
        <w:rPr>
          <w:rFonts w:hint="default"/>
          <w:b w:val="0"/>
          <w:bCs w:val="0"/>
          <w:sz w:val="24"/>
          <w:szCs w:val="24"/>
          <w:lang w:val="en-US" w:eastAsia="zh-CN"/>
        </w:rPr>
      </w:pPr>
      <w:r>
        <w:rPr>
          <w:rFonts w:hint="eastAsia"/>
          <w:b w:val="0"/>
          <w:bCs w:val="0"/>
          <w:sz w:val="24"/>
          <w:szCs w:val="24"/>
          <w:lang w:val="en-US" w:eastAsia="zh-CN"/>
        </w:rPr>
        <w:t>5、</w:t>
      </w:r>
      <w:r>
        <w:rPr>
          <w:rFonts w:hint="default"/>
          <w:b w:val="0"/>
          <w:bCs w:val="0"/>
          <w:sz w:val="24"/>
          <w:szCs w:val="24"/>
          <w:lang w:val="en-US" w:eastAsia="zh-CN"/>
        </w:rPr>
        <w:t>经营理念</w:t>
      </w:r>
      <w:r>
        <w:rPr>
          <w:rFonts w:hint="default"/>
          <w:b w:val="0"/>
          <w:bCs w:val="0"/>
          <w:sz w:val="24"/>
          <w:szCs w:val="24"/>
          <w:lang w:val="en-US" w:eastAsia="zh-CN"/>
        </w:rPr>
        <w:tab/>
      </w:r>
      <w:r>
        <w:rPr>
          <w:rFonts w:hint="default"/>
          <w:b w:val="0"/>
          <w:bCs w:val="0"/>
          <w:sz w:val="24"/>
          <w:szCs w:val="24"/>
          <w:lang w:val="en-US" w:eastAsia="zh-CN"/>
        </w:rPr>
        <w:t>一个交行，一个客户</w:t>
      </w:r>
    </w:p>
    <w:p w14:paraId="278D5919">
      <w:pPr>
        <w:widowControl w:val="0"/>
        <w:numPr>
          <w:ilvl w:val="0"/>
          <w:numId w:val="0"/>
        </w:numPr>
        <w:ind w:left="1440" w:hanging="1440" w:hangingChars="600"/>
        <w:jc w:val="both"/>
        <w:rPr>
          <w:rFonts w:hint="default"/>
          <w:b w:val="0"/>
          <w:bCs w:val="0"/>
          <w:sz w:val="24"/>
          <w:szCs w:val="24"/>
          <w:lang w:val="en-US" w:eastAsia="zh-CN"/>
        </w:rPr>
      </w:pPr>
      <w:r>
        <w:rPr>
          <w:rFonts w:hint="eastAsia"/>
          <w:b w:val="0"/>
          <w:bCs w:val="0"/>
          <w:sz w:val="24"/>
          <w:szCs w:val="24"/>
          <w:lang w:val="en-US" w:eastAsia="zh-CN"/>
        </w:rPr>
        <w:t>6、</w:t>
      </w:r>
      <w:r>
        <w:rPr>
          <w:rFonts w:hint="default"/>
          <w:b w:val="0"/>
          <w:bCs w:val="0"/>
          <w:sz w:val="24"/>
          <w:szCs w:val="24"/>
          <w:lang w:val="en-US" w:eastAsia="zh-CN"/>
        </w:rPr>
        <w:t>行业地位</w:t>
      </w:r>
      <w:r>
        <w:rPr>
          <w:rFonts w:hint="default"/>
          <w:b w:val="0"/>
          <w:bCs w:val="0"/>
          <w:sz w:val="24"/>
          <w:szCs w:val="24"/>
          <w:lang w:val="en-US" w:eastAsia="zh-CN"/>
        </w:rPr>
        <w:tab/>
      </w:r>
      <w:r>
        <w:rPr>
          <w:rFonts w:hint="default"/>
          <w:b w:val="0"/>
          <w:bCs w:val="0"/>
          <w:sz w:val="24"/>
          <w:szCs w:val="24"/>
          <w:lang w:val="en-US" w:eastAsia="zh-CN"/>
        </w:rPr>
        <w:t>全球排名</w:t>
      </w:r>
      <w:r>
        <w:rPr>
          <w:rFonts w:hint="default"/>
          <w:b w:val="0"/>
          <w:bCs w:val="0"/>
          <w:sz w:val="24"/>
          <w:szCs w:val="24"/>
          <w:lang w:val="en-US" w:eastAsia="zh-CN"/>
        </w:rPr>
        <w:tab/>
      </w:r>
      <w:r>
        <w:rPr>
          <w:rFonts w:hint="default"/>
          <w:b w:val="0"/>
          <w:bCs w:val="0"/>
          <w:sz w:val="24"/>
          <w:szCs w:val="24"/>
          <w:lang w:val="en-US" w:eastAsia="zh-CN"/>
        </w:rPr>
        <w:t>在《银行家》杂志"2025年度全球银行1000强榜单"中位列第9位</w:t>
      </w:r>
      <w:r>
        <w:rPr>
          <w:rFonts w:hint="eastAsia"/>
          <w:b w:val="0"/>
          <w:bCs w:val="0"/>
          <w:sz w:val="24"/>
          <w:szCs w:val="24"/>
          <w:lang w:val="en-US" w:eastAsia="zh-CN"/>
        </w:rPr>
        <w:t>，</w:t>
      </w:r>
      <w:r>
        <w:rPr>
          <w:rFonts w:hint="default"/>
          <w:b w:val="0"/>
          <w:bCs w:val="0"/>
          <w:sz w:val="24"/>
          <w:szCs w:val="24"/>
          <w:lang w:val="en-US" w:eastAsia="zh-CN"/>
        </w:rPr>
        <w:t>财富500强</w:t>
      </w:r>
      <w:r>
        <w:rPr>
          <w:rFonts w:hint="default"/>
          <w:b w:val="0"/>
          <w:bCs w:val="0"/>
          <w:sz w:val="24"/>
          <w:szCs w:val="24"/>
          <w:lang w:val="en-US" w:eastAsia="zh-CN"/>
        </w:rPr>
        <w:tab/>
      </w:r>
      <w:r>
        <w:rPr>
          <w:rFonts w:hint="default"/>
          <w:b w:val="0"/>
          <w:bCs w:val="0"/>
          <w:sz w:val="24"/>
          <w:szCs w:val="24"/>
          <w:lang w:val="en-US" w:eastAsia="zh-CN"/>
        </w:rPr>
        <w:t>连续多年跻身《财富》世界500强</w:t>
      </w:r>
    </w:p>
    <w:p w14:paraId="312CE363">
      <w:pPr>
        <w:widowControl w:val="0"/>
        <w:numPr>
          <w:ilvl w:val="0"/>
          <w:numId w:val="0"/>
        </w:numPr>
        <w:jc w:val="both"/>
        <w:rPr>
          <w:rFonts w:hint="default"/>
          <w:b w:val="0"/>
          <w:bCs w:val="0"/>
          <w:sz w:val="24"/>
          <w:szCs w:val="24"/>
          <w:lang w:val="en-US" w:eastAsia="zh-CN"/>
        </w:rPr>
      </w:pPr>
    </w:p>
    <w:p w14:paraId="4808AD71">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三、金融科技战略（后端研发重点，笔试 + 面试高频）</w:t>
      </w:r>
    </w:p>
    <w:p w14:paraId="031DE5B9">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数字化转型纲领：一个交行、一个客户（全渠道一体化理念）</w:t>
      </w:r>
    </w:p>
    <w:p w14:paraId="57301E63">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技术方向：分布式架构、隐私计算、数据治理、开放银行建设</w:t>
      </w:r>
    </w:p>
    <w:p w14:paraId="2B12FF63">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重点平台：交银 e 关通（开放银行）、链金融、科创易贷</w:t>
      </w:r>
    </w:p>
    <w:p w14:paraId="6C57CFE9">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财富管理零售品牌：沃德财富（高端个人客户）、沃德优选</w:t>
      </w:r>
    </w:p>
    <w:p w14:paraId="1FA7FB61">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科创金融产品线：科创易贷、科创人才贷、科创快贷</w:t>
      </w:r>
    </w:p>
    <w:p w14:paraId="6273756D">
      <w:pPr>
        <w:widowControl w:val="0"/>
        <w:numPr>
          <w:ilvl w:val="0"/>
          <w:numId w:val="0"/>
        </w:numPr>
        <w:jc w:val="both"/>
        <w:rPr>
          <w:rFonts w:hint="default"/>
          <w:b w:val="0"/>
          <w:bCs w:val="0"/>
          <w:sz w:val="24"/>
          <w:szCs w:val="24"/>
          <w:lang w:val="en-US" w:eastAsia="zh-CN"/>
        </w:rPr>
      </w:pPr>
    </w:p>
    <w:p w14:paraId="2012E9F9">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四、交行特色产品体系（区分记忆）</w:t>
      </w:r>
    </w:p>
    <w:p w14:paraId="61FBC8A4">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零售端</w:t>
      </w:r>
    </w:p>
    <w:p w14:paraId="4B195DDD">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沃德财富：高端私人财富服务品牌</w:t>
      </w:r>
    </w:p>
    <w:p w14:paraId="619B26EB">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手机银行：个人线上核心渠道</w:t>
      </w:r>
    </w:p>
    <w:p w14:paraId="2F48B51A">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对公 / 贸易金融（交行传统强项）</w:t>
      </w:r>
    </w:p>
    <w:p w14:paraId="2304869A">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交银航贸通：跨境贸易一站式金融平台</w:t>
      </w:r>
    </w:p>
    <w:p w14:paraId="1C250102">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链金融：产业链供应链金融解决方案</w:t>
      </w:r>
    </w:p>
    <w:p w14:paraId="3BB65C75">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外贸快贷：小微企业线上跨境融资</w:t>
      </w:r>
    </w:p>
    <w:p w14:paraId="3521C273">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科创易贷系列：面向科技型企业信贷产品</w:t>
      </w:r>
    </w:p>
    <w:p w14:paraId="369C6D48">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金融科技载体</w:t>
      </w:r>
    </w:p>
    <w:p w14:paraId="2085EDDF">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交银金科：集团软件研发、系统建设、数字化创新主体</w:t>
      </w:r>
    </w:p>
    <w:p w14:paraId="4B1B4E08">
      <w:pPr>
        <w:widowControl w:val="0"/>
        <w:numPr>
          <w:ilvl w:val="0"/>
          <w:numId w:val="0"/>
        </w:numPr>
        <w:jc w:val="both"/>
        <w:rPr>
          <w:rFonts w:hint="default"/>
          <w:b w:val="0"/>
          <w:bCs w:val="0"/>
          <w:sz w:val="24"/>
          <w:szCs w:val="24"/>
          <w:lang w:val="en-US" w:eastAsia="zh-CN"/>
        </w:rPr>
      </w:pPr>
    </w:p>
    <w:p w14:paraId="39613B51">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五、金融基础常识（科技岗仅考察基础概念，不考复杂计算）</w:t>
      </w:r>
    </w:p>
    <w:p w14:paraId="4A165043">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1. 商业银行业务划分</w:t>
      </w:r>
    </w:p>
    <w:p w14:paraId="6414D192">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负债业务：吸收存款（银行首要资金来源）</w:t>
      </w:r>
    </w:p>
    <w:p w14:paraId="27C691AC">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资产业务：各类贷款（核心盈利业务）</w:t>
      </w:r>
    </w:p>
    <w:p w14:paraId="3EE32032">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中间业务：结算、银行卡、理财、代理业务，不占用银行自有资金</w:t>
      </w:r>
    </w:p>
    <w:p w14:paraId="41741BFC">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2. 央行三大货币政策工具</w:t>
      </w:r>
    </w:p>
    <w:p w14:paraId="6B582CED">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法定存款准备金率、再贴现率、公开市场业务</w:t>
      </w:r>
    </w:p>
    <w:p w14:paraId="4498E501">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热点名词：LPR、数字人民币、普惠小微贷款、绿色信贷、多边央行数字货币桥</w:t>
      </w:r>
    </w:p>
    <w:p w14:paraId="454D5886">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3. 融资类型</w:t>
      </w:r>
    </w:p>
    <w:p w14:paraId="0F33D8AF">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直接融资：股票、债券</w:t>
      </w:r>
    </w:p>
    <w:p w14:paraId="6C31B266">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间接融资：银行贷款</w:t>
      </w:r>
    </w:p>
    <w:p w14:paraId="41FAA74B">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4. 商业银行五大风险</w:t>
      </w:r>
    </w:p>
    <w:p w14:paraId="41A0EA52">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信用风险（首要风险）、市场风险、操作风险、流动性风险、声誉风险</w:t>
      </w:r>
    </w:p>
    <w:p w14:paraId="2555D60C">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5. 后端岗位联动考点（笔试眼熟，面试深度提问）</w:t>
      </w:r>
    </w:p>
    <w:p w14:paraId="0FD81DF2">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分布式核心系统、两地三中心高可用、交易幂等、资金对账一致性、数据安全、信创适配、实时风控、隐私计算。</w:t>
      </w:r>
    </w:p>
    <w:p w14:paraId="1E6D2FB9">
      <w:pPr>
        <w:widowControl w:val="0"/>
        <w:numPr>
          <w:ilvl w:val="0"/>
          <w:numId w:val="0"/>
        </w:numPr>
        <w:jc w:val="both"/>
        <w:rPr>
          <w:rFonts w:hint="default"/>
          <w:b w:val="0"/>
          <w:bCs w:val="0"/>
          <w:sz w:val="24"/>
          <w:szCs w:val="24"/>
          <w:lang w:val="en-US" w:eastAsia="zh-CN"/>
        </w:rPr>
      </w:pPr>
    </w:p>
    <w:p w14:paraId="7976F7C1">
      <w:pPr>
        <w:widowControl w:val="0"/>
        <w:numPr>
          <w:ilvl w:val="0"/>
          <w:numId w:val="0"/>
        </w:numPr>
        <w:jc w:val="both"/>
        <w:rPr>
          <w:rFonts w:hint="default"/>
          <w:b w:val="0"/>
          <w:bCs w:val="0"/>
          <w:sz w:val="24"/>
          <w:szCs w:val="24"/>
          <w:lang w:val="en-US" w:eastAsia="zh-CN"/>
        </w:rPr>
      </w:pPr>
      <w:r>
        <w:rPr>
          <w:rFonts w:hint="eastAsia"/>
          <w:b w:val="0"/>
          <w:bCs w:val="0"/>
          <w:sz w:val="24"/>
          <w:szCs w:val="24"/>
          <w:lang w:val="en-US" w:eastAsia="zh-CN"/>
        </w:rPr>
        <w:t>六、</w:t>
      </w:r>
      <w:r>
        <w:rPr>
          <w:rFonts w:hint="default"/>
          <w:b w:val="0"/>
          <w:bCs w:val="0"/>
          <w:sz w:val="24"/>
          <w:szCs w:val="24"/>
          <w:lang w:val="en-US" w:eastAsia="zh-CN"/>
        </w:rPr>
        <w:t>🌐 特色知识与最新动态</w:t>
      </w:r>
    </w:p>
    <w:p w14:paraId="4BC051E8">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对于研发岗应聘者，交通银行在金融科技、数字化转型方面的最新动态是值得重点关注的方向：</w:t>
      </w:r>
    </w:p>
    <w:p w14:paraId="523A8D11">
      <w:pPr>
        <w:widowControl w:val="0"/>
        <w:numPr>
          <w:ilvl w:val="0"/>
          <w:numId w:val="0"/>
        </w:numPr>
        <w:jc w:val="both"/>
        <w:rPr>
          <w:rFonts w:hint="default"/>
          <w:b w:val="0"/>
          <w:bCs w:val="0"/>
          <w:sz w:val="24"/>
          <w:szCs w:val="24"/>
          <w:lang w:val="en-US" w:eastAsia="zh-CN"/>
        </w:rPr>
      </w:pPr>
    </w:p>
    <w:p w14:paraId="674DC70A">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"人工智能+"行动方案：交行已发布《交通银行"人工智能+"行动方案（2025—2027年）》，建设"1+1+N"三位一体AI框架体系（1个AI能力整合平台、1套模型治理体系、赋能N个应用场景）。</w:t>
      </w:r>
    </w:p>
    <w:p w14:paraId="7F79B0B1">
      <w:pPr>
        <w:widowControl w:val="0"/>
        <w:numPr>
          <w:ilvl w:val="0"/>
          <w:numId w:val="0"/>
        </w:numPr>
        <w:jc w:val="both"/>
        <w:rPr>
          <w:rFonts w:hint="default"/>
          <w:b w:val="0"/>
          <w:bCs w:val="0"/>
          <w:sz w:val="24"/>
          <w:szCs w:val="24"/>
          <w:lang w:val="en-US" w:eastAsia="zh-CN"/>
        </w:rPr>
      </w:pPr>
    </w:p>
    <w:p w14:paraId="4D496024">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金融大模型：交行自主研发了"交心大模型"，搭建千卡国产AI算力云底座，构建千亿级金融大模型算法矩阵，在零售普惠、风险授信、营运客服、办公研发等领域已部署超2500个智能体助手。</w:t>
      </w:r>
    </w:p>
    <w:p w14:paraId="2F047DB2">
      <w:pPr>
        <w:widowControl w:val="0"/>
        <w:numPr>
          <w:ilvl w:val="0"/>
          <w:numId w:val="0"/>
        </w:numPr>
        <w:jc w:val="both"/>
        <w:rPr>
          <w:rFonts w:hint="default"/>
          <w:b w:val="0"/>
          <w:bCs w:val="0"/>
          <w:sz w:val="24"/>
          <w:szCs w:val="24"/>
          <w:lang w:val="en-US" w:eastAsia="zh-CN"/>
        </w:rPr>
      </w:pPr>
    </w:p>
    <w:p w14:paraId="1CDB1987">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金融科技投入：2025年金融科技投入123.42亿元，占营收5.78%；金融科技人员9782人，占总员工近10%。</w:t>
      </w:r>
    </w:p>
    <w:p w14:paraId="39AF32BA">
      <w:pPr>
        <w:widowControl w:val="0"/>
        <w:numPr>
          <w:ilvl w:val="0"/>
          <w:numId w:val="0"/>
        </w:numPr>
        <w:jc w:val="both"/>
        <w:rPr>
          <w:rFonts w:hint="default"/>
          <w:b w:val="0"/>
          <w:bCs w:val="0"/>
          <w:sz w:val="24"/>
          <w:szCs w:val="24"/>
          <w:lang w:val="en-US" w:eastAsia="zh-CN"/>
        </w:rPr>
      </w:pPr>
    </w:p>
    <w:p w14:paraId="1CFDC1AB">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核心业务系统转型：已完成境内核心系统分布式架构转型，关键业务自主可控能力大幅增强。</w:t>
      </w:r>
    </w:p>
    <w:p w14:paraId="5C4E6E06">
      <w:pPr>
        <w:widowControl w:val="0"/>
        <w:numPr>
          <w:ilvl w:val="0"/>
          <w:numId w:val="0"/>
        </w:numPr>
        <w:jc w:val="both"/>
        <w:rPr>
          <w:rFonts w:hint="default"/>
          <w:b w:val="0"/>
          <w:bCs w:val="0"/>
          <w:sz w:val="24"/>
          <w:szCs w:val="24"/>
          <w:lang w:val="en-US" w:eastAsia="zh-CN"/>
        </w:rPr>
      </w:pPr>
    </w:p>
    <w:p w14:paraId="4D49A3CC">
      <w:pPr>
        <w:widowControl w:val="0"/>
        <w:numPr>
          <w:ilvl w:val="0"/>
          <w:numId w:val="7"/>
        </w:numPr>
        <w:jc w:val="both"/>
        <w:rPr>
          <w:rFonts w:hint="eastAsia"/>
          <w:b w:val="0"/>
          <w:bCs w:val="0"/>
          <w:sz w:val="24"/>
          <w:szCs w:val="24"/>
          <w:lang w:val="en-US" w:eastAsia="zh-CN"/>
        </w:rPr>
      </w:pPr>
      <w:r>
        <w:rPr>
          <w:rFonts w:hint="eastAsia"/>
          <w:b/>
          <w:bCs/>
          <w:sz w:val="28"/>
          <w:szCs w:val="28"/>
          <w:lang w:val="en-US" w:eastAsia="zh-CN"/>
        </w:rPr>
        <w:t>时政热点</w:t>
      </w:r>
      <w:r>
        <w:rPr>
          <w:rFonts w:hint="eastAsia"/>
          <w:b w:val="0"/>
          <w:bCs w:val="0"/>
          <w:sz w:val="24"/>
          <w:szCs w:val="24"/>
          <w:lang w:val="en-US" w:eastAsia="zh-CN"/>
        </w:rPr>
        <w:t>：</w:t>
      </w:r>
    </w:p>
    <w:p w14:paraId="288BDEA3">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一、重要会议</w:t>
      </w:r>
    </w:p>
    <w:p w14:paraId="6A23C62B">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中央金融工作会议：建设金融强国；五篇大文章：科技金融、绿色金融、普惠金融、养老金融、数字金融；守住不发生系统性金融风险底线；坚持金融政治性、人民性。</w:t>
      </w:r>
    </w:p>
    <w:p w14:paraId="43FD8CC6">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2025 中央经济工作会议：总基调稳中求进、以进促稳、先立后破；发展新质生产力；扩大内需；现代化产业体系；房地产发展新模式；实施人工智能 +行动；高质量共建 “一带一路”。</w:t>
      </w:r>
    </w:p>
    <w:p w14:paraId="3563A8A9">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中央农村工作会议：建设农业强国、乡村全面振兴；千万工程；新一轮千亿斤粮食产能提升；守住不发生规模性返贫底线。</w:t>
      </w:r>
    </w:p>
    <w:p w14:paraId="762F8AFD">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2026 中央一号文件：粮食产量稳定 1.4 万亿斤；严守耕地红线；种业振兴；宜居宜业和美乡村；城乡融合发展。</w:t>
      </w:r>
    </w:p>
    <w:p w14:paraId="182A365B">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2026 全国两会：经济预期4.5%‑5%；支持硬科技、专精特新、民营小微；扩大高水平对外开放；设备更新改造；保障性住房。</w:t>
      </w:r>
    </w:p>
    <w:p w14:paraId="692AFA2E">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2026 年 7 月政治局会议：扩大内需，财政金融协同；防范化解重点领域风险；二十届五中全会 10 月召开。</w:t>
      </w:r>
    </w:p>
    <w:p w14:paraId="1729CD9E">
      <w:pPr>
        <w:widowControl w:val="0"/>
        <w:numPr>
          <w:numId w:val="0"/>
        </w:numPr>
        <w:jc w:val="both"/>
        <w:rPr>
          <w:rFonts w:hint="eastAsia"/>
          <w:b w:val="0"/>
          <w:bCs w:val="0"/>
          <w:sz w:val="24"/>
          <w:szCs w:val="24"/>
          <w:lang w:val="en-US" w:eastAsia="zh-CN"/>
        </w:rPr>
      </w:pPr>
    </w:p>
    <w:p w14:paraId="54304E6C">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二、宏观经济 &amp; 金融（交行侧重：科创、跨境外贸、区域战略、民营制造）</w:t>
      </w:r>
    </w:p>
    <w:p w14:paraId="29C64404">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货币政策：适度宽松货币政策，逆周期、跨周期调节；科技创新再贷款、民营企业再贷款、保障性住房再贷款。</w:t>
      </w:r>
    </w:p>
    <w:p w14:paraId="0A51B711">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实体经济：支持制造业、硬科技、专精特新、民营经济；设备更新、技术改造；降低融资成本。</w:t>
      </w:r>
    </w:p>
    <w:p w14:paraId="4ADE0158">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房地产新模式：保交楼、保障性住房、城中村改造；租购并举，化解存量风险。</w:t>
      </w:r>
    </w:p>
    <w:p w14:paraId="202C4F5A">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对外开放：制度型开放；数字贸易、绿色贸易；扩大人民币跨境使用；服务稳外贸；高质量共建 “一带一路”。</w:t>
      </w:r>
    </w:p>
    <w:p w14:paraId="53564CE2">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区域战略：京津冀、长三角、粤港澳大湾区重点区域发展。</w:t>
      </w:r>
    </w:p>
    <w:p w14:paraId="2DDF7879">
      <w:pPr>
        <w:widowControl w:val="0"/>
        <w:numPr>
          <w:numId w:val="0"/>
        </w:numPr>
        <w:jc w:val="both"/>
        <w:rPr>
          <w:rFonts w:hint="eastAsia"/>
          <w:b w:val="0"/>
          <w:bCs w:val="0"/>
          <w:sz w:val="24"/>
          <w:szCs w:val="24"/>
          <w:lang w:val="en-US" w:eastAsia="zh-CN"/>
        </w:rPr>
      </w:pPr>
    </w:p>
    <w:p w14:paraId="1097454B">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三、科技 &amp; 数字（计算机后端岗重点）</w:t>
      </w:r>
    </w:p>
    <w:p w14:paraId="62D4293A">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新质生产力，科技自立自强，关键核心技术攻关。</w:t>
      </w:r>
    </w:p>
    <w:p w14:paraId="437FE9C3">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数字中国、数据要素制度；数据安全、网络安全；金融信创、关键信息基础设施国产化、等保。</w:t>
      </w:r>
    </w:p>
    <w:p w14:paraId="09CC33EA">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“人工智能 +” 赋能实体经济；AI 重构金融业务；数字人民币。</w:t>
      </w:r>
    </w:p>
    <w:p w14:paraId="49F20D4B">
      <w:pPr>
        <w:widowControl w:val="0"/>
        <w:numPr>
          <w:numId w:val="0"/>
        </w:numPr>
        <w:jc w:val="both"/>
        <w:rPr>
          <w:rFonts w:hint="eastAsia"/>
          <w:b w:val="0"/>
          <w:bCs w:val="0"/>
          <w:sz w:val="24"/>
          <w:szCs w:val="24"/>
          <w:lang w:val="en-US" w:eastAsia="zh-CN"/>
        </w:rPr>
      </w:pPr>
    </w:p>
    <w:p w14:paraId="6CFE694A">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四、绿色双碳</w:t>
      </w:r>
    </w:p>
    <w:p w14:paraId="585960A8">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碳达峰、碳中和；全国碳排放权交易市场。</w:t>
      </w:r>
    </w:p>
    <w:p w14:paraId="3A401E82">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绿色金融；ESG 理念；支持新能源、节能环保、产业绿色转型。</w:t>
      </w:r>
    </w:p>
    <w:p w14:paraId="3FB9CAB3">
      <w:pPr>
        <w:widowControl w:val="0"/>
        <w:numPr>
          <w:numId w:val="0"/>
        </w:numPr>
        <w:jc w:val="both"/>
        <w:rPr>
          <w:rFonts w:hint="eastAsia"/>
          <w:b w:val="0"/>
          <w:bCs w:val="0"/>
          <w:sz w:val="24"/>
          <w:szCs w:val="24"/>
          <w:lang w:val="en-US" w:eastAsia="zh-CN"/>
        </w:rPr>
      </w:pPr>
    </w:p>
    <w:p w14:paraId="73CEC878">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五、基础理论必背</w:t>
      </w:r>
    </w:p>
    <w:p w14:paraId="1C6AE4A4">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新发展理念：创新、协调、绿色、开放、共享。</w:t>
      </w:r>
    </w:p>
    <w:p w14:paraId="3C55E49C">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中国式现代化五大特征：人口规模巨大、全体人民共同富裕、物质文明和精神文明相协调、人与自然和谐共生、走和平发展道路。</w:t>
      </w:r>
    </w:p>
    <w:p w14:paraId="141C6234">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新发展格局：国内大循环为主体，国内国际双循环相互促进；统筹发展和安全、高质量发展和高水平安全。</w:t>
      </w:r>
    </w:p>
    <w:p w14:paraId="793264C6">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做题提示：多选优先选科创硬科技、跨境外贸、民营制造、区域发展、新质生产力、五篇大文章相关表述。</w:t>
      </w:r>
    </w:p>
    <w:p w14:paraId="51CD5204">
      <w:pPr>
        <w:widowControl w:val="0"/>
        <w:numPr>
          <w:ilvl w:val="0"/>
          <w:numId w:val="0"/>
        </w:numPr>
        <w:jc w:val="both"/>
        <w:rPr>
          <w:rFonts w:hint="eastAsia"/>
          <w:b/>
          <w:bCs/>
          <w:sz w:val="44"/>
          <w:szCs w:val="44"/>
          <w:lang w:val="en-US" w:eastAsia="zh-CN"/>
        </w:rPr>
      </w:pPr>
    </w:p>
    <w:p w14:paraId="07F931D5">
      <w:pPr>
        <w:widowControl w:val="0"/>
        <w:numPr>
          <w:ilvl w:val="0"/>
          <w:numId w:val="0"/>
        </w:numPr>
        <w:jc w:val="both"/>
        <w:rPr>
          <w:rFonts w:hint="eastAsia"/>
          <w:b/>
          <w:bCs/>
          <w:sz w:val="44"/>
          <w:szCs w:val="44"/>
          <w:lang w:val="en-US" w:eastAsia="zh-CN"/>
        </w:rPr>
      </w:pPr>
      <w:r>
        <w:rPr>
          <w:rFonts w:hint="eastAsia"/>
          <w:b/>
          <w:bCs/>
          <w:sz w:val="44"/>
          <w:szCs w:val="44"/>
          <w:lang w:val="en-US" w:eastAsia="zh-CN"/>
        </w:rPr>
        <w:t>豆包搜“27 届哈工大本硕，计算机，聘后端研发岗，专业知识+英语+交行综合通用常识（行史、特色知识、企业文化、时政、</w:t>
      </w:r>
      <w:r>
        <w:rPr>
          <w:rFonts w:hint="eastAsia"/>
          <w:b w:val="0"/>
          <w:bCs w:val="0"/>
          <w:sz w:val="44"/>
          <w:szCs w:val="44"/>
          <w:lang w:val="en-US" w:eastAsia="zh-CN"/>
        </w:rPr>
        <w:t>金融、经济、管理</w:t>
      </w:r>
      <w:r>
        <w:rPr>
          <w:rFonts w:hint="eastAsia"/>
          <w:b/>
          <w:bCs/>
          <w:sz w:val="44"/>
          <w:szCs w:val="44"/>
          <w:lang w:val="en-US" w:eastAsia="zh-CN"/>
        </w:rPr>
        <w:t>）笔试高频真题库”做</w:t>
      </w:r>
    </w:p>
    <w:p w14:paraId="73A6A457">
      <w:pPr>
        <w:widowControl w:val="0"/>
        <w:numPr>
          <w:ilvl w:val="0"/>
          <w:numId w:val="8"/>
        </w:numPr>
        <w:jc w:val="both"/>
        <w:rPr>
          <w:rFonts w:hint="default"/>
          <w:b/>
          <w:bCs/>
          <w:sz w:val="24"/>
          <w:szCs w:val="24"/>
          <w:lang w:val="en-US" w:eastAsia="zh-CN"/>
        </w:rPr>
      </w:pPr>
      <w:r>
        <w:rPr>
          <w:rFonts w:hint="default"/>
          <w:b/>
          <w:bCs/>
          <w:sz w:val="44"/>
          <w:szCs w:val="44"/>
          <w:lang w:val="en-US" w:eastAsia="zh-CN"/>
        </w:rPr>
        <w:t>中行：</w:t>
      </w:r>
      <w:r>
        <w:rPr>
          <w:rFonts w:hint="default"/>
          <w:b/>
          <w:bCs/>
          <w:sz w:val="24"/>
          <w:szCs w:val="24"/>
          <w:lang w:val="en-US" w:eastAsia="zh-CN"/>
        </w:rPr>
        <w:t>总行信息科技统一笔试：150–180 分钟（主流 150 分钟）</w:t>
      </w:r>
    </w:p>
    <w:p w14:paraId="3A290056">
      <w:pPr>
        <w:widowControl w:val="0"/>
        <w:numPr>
          <w:ilvl w:val="0"/>
          <w:numId w:val="9"/>
        </w:numPr>
        <w:jc w:val="both"/>
        <w:rPr>
          <w:rFonts w:hint="eastAsia"/>
          <w:b/>
          <w:bCs/>
          <w:sz w:val="28"/>
          <w:szCs w:val="28"/>
          <w:lang w:val="en-US" w:eastAsia="zh-CN"/>
        </w:rPr>
      </w:pPr>
      <w:r>
        <w:rPr>
          <w:rFonts w:hint="eastAsia"/>
          <w:b/>
          <w:bCs/>
          <w:sz w:val="28"/>
          <w:szCs w:val="28"/>
          <w:lang w:val="en-US" w:eastAsia="zh-CN"/>
        </w:rPr>
        <w:t>行测35%</w:t>
      </w:r>
    </w:p>
    <w:p w14:paraId="3F699F6E">
      <w:pPr>
        <w:widowControl w:val="0"/>
        <w:numPr>
          <w:ilvl w:val="0"/>
          <w:numId w:val="0"/>
        </w:numPr>
        <w:jc w:val="both"/>
        <w:rPr>
          <w:rFonts w:hint="eastAsia"/>
          <w:b/>
          <w:bCs/>
          <w:sz w:val="28"/>
          <w:szCs w:val="28"/>
          <w:lang w:val="en-US" w:eastAsia="zh-CN"/>
        </w:rPr>
      </w:pPr>
      <w:r>
        <w:rPr>
          <w:rFonts w:hint="eastAsia"/>
          <w:b/>
          <w:bCs/>
          <w:sz w:val="28"/>
          <w:szCs w:val="28"/>
          <w:lang w:val="en-US" w:eastAsia="zh-CN"/>
        </w:rPr>
        <w:t>2、英语</w:t>
      </w:r>
    </w:p>
    <w:p w14:paraId="4FE6EC6A">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3、信息科技知识(数据结构与算法、数据库、计算机网络、操作系统、编程语言、新技术、软件工程等）</w:t>
      </w:r>
    </w:p>
    <w:p w14:paraId="29BBC016">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4、基础知识</w:t>
      </w:r>
    </w:p>
    <w:p w14:paraId="3FB9537A">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一、中行行史（笔试高频单选、多选，必背）</w:t>
      </w:r>
    </w:p>
    <w:p w14:paraId="6D36F94F">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全称：中国银行股份有限公司，缩写 BOC</w:t>
      </w:r>
    </w:p>
    <w:p w14:paraId="5240609F">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成立时间：1912 年 2 月 5 日（孙中山批准成立，中国持续经营最久百年银行）</w:t>
      </w:r>
    </w:p>
    <w:p w14:paraId="26ECA0F8">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历史定位：历史上先后承担中央银行、国际汇兑银行、国家外汇外贸专业银行职能</w:t>
      </w:r>
    </w:p>
    <w:p w14:paraId="4AF75C28">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股改上市【重中之重】</w:t>
      </w:r>
    </w:p>
    <w:p w14:paraId="30532241">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2006 年，国内首家 A+H 同步上市大型商业银行</w:t>
      </w:r>
    </w:p>
    <w:p w14:paraId="6AA3EF24">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H 股（港交所）：03988；A 股（上交所）：601988</w:t>
      </w:r>
    </w:p>
    <w:p w14:paraId="1977F3E1">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总部：北京；全国客服热线：95566</w:t>
      </w:r>
    </w:p>
    <w:p w14:paraId="28918945">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金融科技子公司：中银金科（中银金融科技有限公司），总行后端研发核心载体</w:t>
      </w:r>
    </w:p>
    <w:p w14:paraId="6A7EBD74">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两大标志性名片（极高频）</w:t>
      </w:r>
    </w:p>
    <w:p w14:paraId="7DAA8376">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 中国唯一 “双奥银行”：2008 北京夏奥、2022 北京冬奥官方合作银行</w:t>
      </w:r>
    </w:p>
    <w:p w14:paraId="129F85D8">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 2011 年起，新兴经济体首家全球系统重要性银行，持续入选</w:t>
      </w:r>
    </w:p>
    <w:p w14:paraId="0CD8796A">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行业特征：中国全球化、综合化程度最高国有大行；境外覆盖 64 个国家和地区，多家境外机构担任人民币清算行；中银香港、澳门分行拥有发钞权。</w:t>
      </w:r>
    </w:p>
    <w:p w14:paraId="3A2F8B81">
      <w:pPr>
        <w:widowControl w:val="0"/>
        <w:numPr>
          <w:ilvl w:val="0"/>
          <w:numId w:val="0"/>
        </w:numPr>
        <w:jc w:val="both"/>
        <w:rPr>
          <w:rFonts w:hint="eastAsia"/>
          <w:b w:val="0"/>
          <w:bCs w:val="0"/>
          <w:sz w:val="24"/>
          <w:szCs w:val="24"/>
          <w:lang w:val="en-US" w:eastAsia="zh-CN"/>
        </w:rPr>
      </w:pPr>
    </w:p>
    <w:p w14:paraId="32277E37">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二、完整企业文化（笔试 + 面试通用）</w:t>
      </w:r>
    </w:p>
    <w:p w14:paraId="7EB18BB3">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 使命：融通世界，造福社会</w:t>
      </w:r>
    </w:p>
    <w:p w14:paraId="3C0A7CA1">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 愿景：建设全球一流现代银行集团</w:t>
      </w:r>
    </w:p>
    <w:p w14:paraId="1E364B75">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 核心价值观【必背】：担当、诚信、专业、创新、稳健、绩效</w:t>
      </w:r>
    </w:p>
    <w:p w14:paraId="48F3D6CD">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配套理念：</w:t>
      </w:r>
    </w:p>
    <w:p w14:paraId="7F81DB93">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经营底色：发挥全球化优势，服务人民币国际化、一带一路</w:t>
      </w:r>
    </w:p>
    <w:p w14:paraId="76D409FD">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发展主线：做好科技金融、绿色金融、普惠金融、养老金融、数字金融五篇大文章</w:t>
      </w:r>
    </w:p>
    <w:p w14:paraId="183BA6AD">
      <w:pPr>
        <w:widowControl w:val="0"/>
        <w:numPr>
          <w:ilvl w:val="0"/>
          <w:numId w:val="0"/>
        </w:numPr>
        <w:jc w:val="both"/>
        <w:rPr>
          <w:rFonts w:hint="eastAsia"/>
          <w:b w:val="0"/>
          <w:bCs w:val="0"/>
          <w:sz w:val="24"/>
          <w:szCs w:val="24"/>
          <w:lang w:val="en-US" w:eastAsia="zh-CN"/>
        </w:rPr>
      </w:pPr>
    </w:p>
    <w:p w14:paraId="45144CDB">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三、核心战略 &amp; 金融科技主线（后端研发重点）</w:t>
      </w:r>
    </w:p>
    <w:p w14:paraId="60EC7940">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全行数字化方向：数字中银，加快分布式架构、开放银行、全球一体化系统建设</w:t>
      </w:r>
    </w:p>
    <w:p w14:paraId="390F0ED3">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核心优势赛道：跨境金融、人民币国际化（中行独有标签）</w:t>
      </w:r>
    </w:p>
    <w:p w14:paraId="234AD153">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重点项目：多边央行数字货币桥（m-CBDC Bridge）、跨境支付通、全球资金池系统</w:t>
      </w:r>
    </w:p>
    <w:p w14:paraId="1693E914">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GBIC 服务模式：联动政府 (G)、产业 (B)、投资 (I)、消费 (C)生态</w:t>
      </w:r>
    </w:p>
    <w:p w14:paraId="357AB2A4">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金融科技定位：依托中银金科，推进信创改造、全球核心系统迭代、跨境交易平台建设</w:t>
      </w:r>
    </w:p>
    <w:p w14:paraId="155CFBF5">
      <w:pPr>
        <w:widowControl w:val="0"/>
        <w:numPr>
          <w:ilvl w:val="0"/>
          <w:numId w:val="0"/>
        </w:numPr>
        <w:jc w:val="both"/>
        <w:rPr>
          <w:rFonts w:hint="eastAsia"/>
          <w:b w:val="0"/>
          <w:bCs w:val="0"/>
          <w:sz w:val="24"/>
          <w:szCs w:val="24"/>
          <w:lang w:val="en-US" w:eastAsia="zh-CN"/>
        </w:rPr>
      </w:pPr>
    </w:p>
    <w:p w14:paraId="097D946A">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四、中行特色产品体系（区分记忆）</w:t>
      </w:r>
    </w:p>
    <w:p w14:paraId="6DCD4B88">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跨境王牌（最高频）</w:t>
      </w:r>
    </w:p>
    <w:p w14:paraId="546D6BFA">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中银全球智汇：跨境汇款产品</w:t>
      </w:r>
    </w:p>
    <w:p w14:paraId="4404AF9A">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中银财资中枢：跨国企业全球资金管理平台</w:t>
      </w:r>
    </w:p>
    <w:p w14:paraId="2E1BD4B4">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熊猫债：境外机构在华发行人民币债券（中行承销优势显著）</w:t>
      </w:r>
    </w:p>
    <w:p w14:paraId="79803DA5">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零售与普惠</w:t>
      </w:r>
    </w:p>
    <w:p w14:paraId="479FC4F7">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中银 E 贷：线上个人信用贷款</w:t>
      </w:r>
    </w:p>
    <w:p w14:paraId="04CD71E3">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中银企 E 贷：小微企业线上普惠信贷</w:t>
      </w:r>
    </w:p>
    <w:p w14:paraId="70019EB1">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中银慧投：智能财富管理</w:t>
      </w:r>
    </w:p>
    <w:p w14:paraId="48B7193B">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对公科创</w:t>
      </w:r>
    </w:p>
    <w:p w14:paraId="4C208A5F">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中银科创算力贷：面向科创企业特色信贷产品</w:t>
      </w:r>
    </w:p>
    <w:p w14:paraId="671C3A6C">
      <w:pPr>
        <w:widowControl w:val="0"/>
        <w:numPr>
          <w:ilvl w:val="0"/>
          <w:numId w:val="0"/>
        </w:numPr>
        <w:jc w:val="both"/>
        <w:rPr>
          <w:rFonts w:hint="eastAsia"/>
          <w:b w:val="0"/>
          <w:bCs w:val="0"/>
          <w:sz w:val="24"/>
          <w:szCs w:val="24"/>
          <w:lang w:val="en-US" w:eastAsia="zh-CN"/>
        </w:rPr>
      </w:pPr>
    </w:p>
    <w:p w14:paraId="17C41594">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五、金融基础常识（科技岗仅基础概念，不考复杂计算）</w:t>
      </w:r>
    </w:p>
    <w:p w14:paraId="263DD45A">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1. 商业银行业务</w:t>
      </w:r>
    </w:p>
    <w:p w14:paraId="0B999162">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负债业务：吸收存款（最主要资金来源）</w:t>
      </w:r>
    </w:p>
    <w:p w14:paraId="1B93B21D">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资产业务：各类贷款（核心盈利业务）</w:t>
      </w:r>
    </w:p>
    <w:p w14:paraId="468F54C8">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中间业务：结算、银行卡、理财、代理，不占用银行自有资金</w:t>
      </w:r>
    </w:p>
    <w:p w14:paraId="40EF4574">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2. 央行三大货币政策工具</w:t>
      </w:r>
    </w:p>
    <w:p w14:paraId="7939ECA5">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法定存款准备金率、再贴现率、公开市场业务</w:t>
      </w:r>
    </w:p>
    <w:p w14:paraId="0A345CD5">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热点名词：LPR、数字人民币、跨境人民币结算、绿色信贷、普惠小微</w:t>
      </w:r>
    </w:p>
    <w:p w14:paraId="14AE79C1">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3. 融资区分</w:t>
      </w:r>
    </w:p>
    <w:p w14:paraId="0AA9EF46">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直接融资：股票、债券</w:t>
      </w:r>
    </w:p>
    <w:p w14:paraId="7AF76F1E">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间接融资：银行贷款</w:t>
      </w:r>
    </w:p>
    <w:p w14:paraId="572CB086">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4. 商业银行五大基础风险</w:t>
      </w:r>
    </w:p>
    <w:p w14:paraId="007A99DB">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信用风险（首要风险）、市场风险、操作风险、流动性风险、声誉风险</w:t>
      </w:r>
    </w:p>
    <w:p w14:paraId="12D4AB49">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5. 后端岗位联动知识点（笔试眼熟，面试深度提问）</w:t>
      </w:r>
    </w:p>
    <w:p w14:paraId="2D5295C0">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跨境分布式交易系统、多币种账务一致性、高可用、两地三中心、资金清算幂等、跨境数据合规、隐私计算、信创国产化改造。</w:t>
      </w:r>
    </w:p>
    <w:p w14:paraId="1089CA9A">
      <w:pPr>
        <w:widowControl w:val="0"/>
        <w:numPr>
          <w:ilvl w:val="0"/>
          <w:numId w:val="0"/>
        </w:numPr>
        <w:jc w:val="both"/>
        <w:rPr>
          <w:rFonts w:hint="eastAsia"/>
          <w:b w:val="0"/>
          <w:bCs w:val="0"/>
          <w:sz w:val="24"/>
          <w:szCs w:val="24"/>
          <w:lang w:val="en-US" w:eastAsia="zh-CN"/>
        </w:rPr>
      </w:pPr>
    </w:p>
    <w:p w14:paraId="783898F9">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六、新战略动态</w:t>
      </w:r>
    </w:p>
    <w:p w14:paraId="62EE0E1B">
      <w:pPr>
        <w:widowControl w:val="0"/>
        <w:numPr>
          <w:ilvl w:val="0"/>
          <w:numId w:val="0"/>
        </w:numPr>
        <w:jc w:val="both"/>
        <w:rPr>
          <w:rFonts w:hint="eastAsia"/>
          <w:b w:val="0"/>
          <w:bCs w:val="0"/>
          <w:sz w:val="24"/>
          <w:szCs w:val="24"/>
          <w:lang w:val="en-US" w:eastAsia="zh-CN"/>
        </w:rPr>
      </w:pPr>
    </w:p>
    <w:p w14:paraId="7CD5F9DB">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中国银行近期重点推进“326”为主体的全球化人工智能赋能体系：</w:t>
      </w:r>
    </w:p>
    <w:p w14:paraId="13524B6E">
      <w:pPr>
        <w:widowControl w:val="0"/>
        <w:numPr>
          <w:ilvl w:val="0"/>
          <w:numId w:val="0"/>
        </w:numPr>
        <w:jc w:val="both"/>
        <w:rPr>
          <w:rFonts w:hint="eastAsia"/>
          <w:b w:val="0"/>
          <w:bCs w:val="0"/>
          <w:sz w:val="24"/>
          <w:szCs w:val="24"/>
          <w:lang w:val="en-US" w:eastAsia="zh-CN"/>
        </w:rPr>
      </w:pPr>
    </w:p>
    <w:p w14:paraId="04464A66">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“3”个平台：BOC AI大模型平台（算力平台）、企业级统一数据平台，以及依托亚太、欧洲、美洲三大信息中心实现全球部署。</w:t>
      </w:r>
    </w:p>
    <w:p w14:paraId="506C485C">
      <w:pPr>
        <w:widowControl w:val="0"/>
        <w:numPr>
          <w:ilvl w:val="0"/>
          <w:numId w:val="0"/>
        </w:numPr>
        <w:jc w:val="both"/>
        <w:rPr>
          <w:rFonts w:hint="eastAsia"/>
          <w:b w:val="0"/>
          <w:bCs w:val="0"/>
          <w:sz w:val="24"/>
          <w:szCs w:val="24"/>
          <w:lang w:val="en-US" w:eastAsia="zh-CN"/>
        </w:rPr>
      </w:pPr>
    </w:p>
    <w:p w14:paraId="15FCC2FD">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“2”套机制：业技融合的敏捷赋能机制 + 全面覆盖的安全治理机制。</w:t>
      </w:r>
    </w:p>
    <w:p w14:paraId="5E3A3128">
      <w:pPr>
        <w:widowControl w:val="0"/>
        <w:numPr>
          <w:ilvl w:val="0"/>
          <w:numId w:val="0"/>
        </w:numPr>
        <w:jc w:val="both"/>
        <w:rPr>
          <w:rFonts w:hint="eastAsia"/>
          <w:b w:val="0"/>
          <w:bCs w:val="0"/>
          <w:sz w:val="24"/>
          <w:szCs w:val="24"/>
          <w:lang w:val="en-US" w:eastAsia="zh-CN"/>
        </w:rPr>
      </w:pPr>
    </w:p>
    <w:p w14:paraId="668B47D9">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“6”个重点范式：感知识别、分析决策、知识图谱、智能问答、报告生成、智能交互。</w:t>
      </w:r>
    </w:p>
    <w:p w14:paraId="400E8415">
      <w:pPr>
        <w:widowControl w:val="0"/>
        <w:numPr>
          <w:ilvl w:val="0"/>
          <w:numId w:val="0"/>
        </w:numPr>
        <w:jc w:val="both"/>
        <w:rPr>
          <w:rFonts w:hint="eastAsia"/>
          <w:b w:val="0"/>
          <w:bCs w:val="0"/>
          <w:sz w:val="24"/>
          <w:szCs w:val="24"/>
          <w:lang w:val="en-US" w:eastAsia="zh-CN"/>
        </w:rPr>
      </w:pPr>
    </w:p>
    <w:p w14:paraId="4D65A4C7">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此外，中行正着力做好科技金融、绿色金融、普惠金融、养老金融、数字金融“五篇大文章”。</w:t>
      </w:r>
    </w:p>
    <w:p w14:paraId="52AA6255">
      <w:pPr>
        <w:widowControl w:val="0"/>
        <w:numPr>
          <w:ilvl w:val="0"/>
          <w:numId w:val="0"/>
        </w:numPr>
        <w:jc w:val="both"/>
        <w:rPr>
          <w:rFonts w:hint="eastAsia"/>
          <w:b w:val="0"/>
          <w:bCs w:val="0"/>
          <w:sz w:val="24"/>
          <w:szCs w:val="24"/>
          <w:lang w:val="en-US" w:eastAsia="zh-CN"/>
        </w:rPr>
      </w:pPr>
    </w:p>
    <w:p w14:paraId="182675A5">
      <w:pPr>
        <w:widowControl w:val="0"/>
        <w:numPr>
          <w:ilvl w:val="0"/>
          <w:numId w:val="7"/>
        </w:numPr>
        <w:ind w:left="0" w:leftChars="0" w:firstLine="0" w:firstLineChars="0"/>
        <w:jc w:val="both"/>
        <w:rPr>
          <w:rFonts w:hint="eastAsia"/>
          <w:b/>
          <w:bCs/>
          <w:sz w:val="28"/>
          <w:szCs w:val="28"/>
          <w:lang w:val="en-US" w:eastAsia="zh-CN"/>
        </w:rPr>
      </w:pPr>
      <w:r>
        <w:rPr>
          <w:rFonts w:hint="eastAsia"/>
          <w:b/>
          <w:bCs/>
          <w:sz w:val="28"/>
          <w:szCs w:val="28"/>
          <w:lang w:val="en-US" w:eastAsia="zh-CN"/>
        </w:rPr>
        <w:t>时政</w:t>
      </w:r>
    </w:p>
    <w:p w14:paraId="048D5E88">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一、重要会议</w:t>
      </w:r>
    </w:p>
    <w:p w14:paraId="28B9C4A5">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中央金融工作会议：建设金融强国；五篇大文章：科技金融、绿色金融、普惠金融、养老金融、数字金融；守住不发生系统性金融风险底线；坚持金融政治性、人民性。</w:t>
      </w:r>
    </w:p>
    <w:p w14:paraId="5A11DC1A">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2025 中央经济工作会议：总基调稳中求进、以进促稳、先立后破；发展新质生产力；扩大内需；制度型开放；高质量共建 “一带一路”；实施人工智能 +行动；构建房地产发展新模式。</w:t>
      </w:r>
    </w:p>
    <w:p w14:paraId="2780ACE8">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中央农村工作会议：建设农业强国、乡村全面振兴；千万工程；新一轮千亿斤粮食产能提升；守住不发生规模性返贫底线。</w:t>
      </w:r>
    </w:p>
    <w:p w14:paraId="0788A811">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2026 中央一号文件：粮食产量稳定 1.4 万亿斤；严守耕地红线；种业振兴；宜居宜业和美乡村；城乡融合。</w:t>
      </w:r>
    </w:p>
    <w:p w14:paraId="61682599">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2026 全国两会：经济预期4.5%‑5%；稳外贸稳外资；支持企业出海；数字贸易、绿色贸易；推进加入 DEPA、CPTPP；保障性住房。</w:t>
      </w:r>
    </w:p>
    <w:p w14:paraId="45BF0DF2">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2026 年 7 月政治局会议：扩大内需，财政金融协同；防范化解重点领域风险；二十届五中全会 10 月召开。</w:t>
      </w:r>
    </w:p>
    <w:p w14:paraId="6F57512E">
      <w:pPr>
        <w:widowControl w:val="0"/>
        <w:numPr>
          <w:numId w:val="0"/>
        </w:numPr>
        <w:ind w:leftChars="0"/>
        <w:jc w:val="both"/>
        <w:rPr>
          <w:rFonts w:hint="eastAsia"/>
          <w:b w:val="0"/>
          <w:bCs w:val="0"/>
          <w:sz w:val="24"/>
          <w:szCs w:val="24"/>
          <w:lang w:val="en-US" w:eastAsia="zh-CN"/>
        </w:rPr>
      </w:pPr>
    </w:p>
    <w:p w14:paraId="20C4BD84">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二、宏观经济 &amp; 金融（中行高频：涉外、跨境、出海）</w:t>
      </w:r>
    </w:p>
    <w:p w14:paraId="1F79DE5F">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货币政策：适度宽松货币政策，逆周期、跨周期调节；科技创新再贷款、民企再贷款、保障性住房再贷款。</w:t>
      </w:r>
    </w:p>
    <w:p w14:paraId="71D16F25">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对外开放：制度型开放；高质量共建 “一带一路”；支持企业出海；人民币跨境使用；多边央行数字货币桥 mBridge；外汇便利化改革。</w:t>
      </w:r>
    </w:p>
    <w:p w14:paraId="31ADCE74">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外贸：稳规模、优结构；跨境电商、海外仓；数字贸易、绿色贸易；开拓多元化国际市场。</w:t>
      </w:r>
    </w:p>
    <w:p w14:paraId="31414346">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实体经济：支持制造业、专精特新、民营小微；设备更新改造；降低融资成本。</w:t>
      </w:r>
    </w:p>
    <w:p w14:paraId="1B016128">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房地产新模式：保交楼、保障性住房、城中村改造，租购并举。</w:t>
      </w:r>
    </w:p>
    <w:p w14:paraId="1BF5E1FF">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三、科技 &amp; 数字（计算机后端岗重点）</w:t>
      </w:r>
    </w:p>
    <w:p w14:paraId="3A5DD31B">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新质生产力，科技自立自强，关键核心技术攻关。</w:t>
      </w:r>
    </w:p>
    <w:p w14:paraId="52CE173B">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数字中国、数据要素制度；数据安全、网络安全；金融信创、关键信息基础设施国产化、等保。</w:t>
      </w:r>
    </w:p>
    <w:p w14:paraId="5199E135">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“人工智能 +” 赋能实体经济；数字人民币，探索跨境应用。</w:t>
      </w:r>
    </w:p>
    <w:p w14:paraId="5827983E">
      <w:pPr>
        <w:widowControl w:val="0"/>
        <w:numPr>
          <w:numId w:val="0"/>
        </w:numPr>
        <w:ind w:leftChars="0"/>
        <w:jc w:val="both"/>
        <w:rPr>
          <w:rFonts w:hint="eastAsia"/>
          <w:b w:val="0"/>
          <w:bCs w:val="0"/>
          <w:sz w:val="24"/>
          <w:szCs w:val="24"/>
          <w:lang w:val="en-US" w:eastAsia="zh-CN"/>
        </w:rPr>
      </w:pPr>
    </w:p>
    <w:p w14:paraId="2695E8A4">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四、绿色双碳</w:t>
      </w:r>
    </w:p>
    <w:p w14:paraId="52956BD4">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碳达峰、碳中和；全国碳排放权交易市场。</w:t>
      </w:r>
    </w:p>
    <w:p w14:paraId="1F686E47">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绿色金融；支持新能源装备出口、海外绿色基建、节能环保产业。</w:t>
      </w:r>
    </w:p>
    <w:p w14:paraId="5198EF3E">
      <w:pPr>
        <w:widowControl w:val="0"/>
        <w:numPr>
          <w:numId w:val="0"/>
        </w:numPr>
        <w:ind w:leftChars="0"/>
        <w:jc w:val="both"/>
        <w:rPr>
          <w:rFonts w:hint="eastAsia"/>
          <w:b w:val="0"/>
          <w:bCs w:val="0"/>
          <w:sz w:val="24"/>
          <w:szCs w:val="24"/>
          <w:lang w:val="en-US" w:eastAsia="zh-CN"/>
        </w:rPr>
      </w:pPr>
    </w:p>
    <w:p w14:paraId="25DAE2B7">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五、基础理论必背</w:t>
      </w:r>
    </w:p>
    <w:p w14:paraId="743D1B18">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新发展理念：创新、协调、绿色、开放、共享。</w:t>
      </w:r>
    </w:p>
    <w:p w14:paraId="58FC6F63">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中国式现代化五大特征：人口规模巨大、全体人民共同富裕、物质文明和精神文明相协调、人与自然和谐共生、走和平发展道路。</w:t>
      </w:r>
    </w:p>
    <w:p w14:paraId="79078712">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新发展格局：国内大循环为主体，国内国际双循环相互促进；统筹发展和安全、高质量发展和高水平安全。</w:t>
      </w:r>
    </w:p>
    <w:p w14:paraId="0F2D48AE">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做题提示：多选优先选高水平对外开放、跨境金融、人民币国际化、一带一路、企业出海、数字绿色贸易相关表述。</w:t>
      </w:r>
    </w:p>
    <w:p w14:paraId="393E8077">
      <w:pPr>
        <w:widowControl w:val="0"/>
        <w:numPr>
          <w:ilvl w:val="0"/>
          <w:numId w:val="0"/>
        </w:numPr>
        <w:jc w:val="both"/>
        <w:rPr>
          <w:rFonts w:hint="eastAsia"/>
          <w:b/>
          <w:bCs/>
          <w:sz w:val="44"/>
          <w:szCs w:val="44"/>
          <w:lang w:val="en-US" w:eastAsia="zh-CN"/>
        </w:rPr>
      </w:pPr>
      <w:r>
        <w:rPr>
          <w:rFonts w:hint="eastAsia"/>
          <w:b/>
          <w:bCs/>
          <w:sz w:val="44"/>
          <w:szCs w:val="44"/>
          <w:lang w:val="en-US" w:eastAsia="zh-CN"/>
        </w:rPr>
        <w:t>豆包搜“27 届哈工大本硕，计算机，聘后端研发岗，专业知识+英语+中行综合通用常识（行史、特色知识、企业文化、时政、</w:t>
      </w:r>
      <w:r>
        <w:rPr>
          <w:rFonts w:hint="eastAsia"/>
          <w:b w:val="0"/>
          <w:bCs w:val="0"/>
          <w:sz w:val="44"/>
          <w:szCs w:val="44"/>
          <w:lang w:val="en-US" w:eastAsia="zh-CN"/>
        </w:rPr>
        <w:t>金融、经济、管理</w:t>
      </w:r>
      <w:r>
        <w:rPr>
          <w:rFonts w:hint="eastAsia"/>
          <w:b/>
          <w:bCs/>
          <w:sz w:val="44"/>
          <w:szCs w:val="44"/>
          <w:lang w:val="en-US" w:eastAsia="zh-CN"/>
        </w:rPr>
        <w:t>）笔试高频真题库”做</w:t>
      </w:r>
    </w:p>
    <w:p w14:paraId="09AE6C24">
      <w:pPr>
        <w:widowControl w:val="0"/>
        <w:numPr>
          <w:numId w:val="0"/>
        </w:numPr>
        <w:ind w:leftChars="0" w:firstLine="442" w:firstLineChars="100"/>
        <w:jc w:val="both"/>
        <w:rPr>
          <w:rFonts w:hint="eastAsia" w:ascii="Verdana" w:hAnsi="Verdana" w:cs="Verdana"/>
          <w:b/>
          <w:bCs/>
          <w:color w:val="535353"/>
          <w:sz w:val="44"/>
          <w:szCs w:val="44"/>
          <w:shd w:val="clear" w:color="auto" w:fill="FFFFFF"/>
          <w:lang w:val="en-US" w:eastAsia="zh-CN"/>
        </w:rPr>
      </w:pPr>
    </w:p>
    <w:p w14:paraId="43E0929B">
      <w:pPr>
        <w:widowControl w:val="0"/>
        <w:numPr>
          <w:numId w:val="0"/>
        </w:numPr>
        <w:ind w:leftChars="0" w:firstLine="442" w:firstLineChars="100"/>
        <w:jc w:val="both"/>
        <w:rPr>
          <w:rFonts w:hint="eastAsia" w:ascii="Verdana" w:hAnsi="Verdana" w:cs="Verdana"/>
          <w:b/>
          <w:bCs/>
          <w:color w:val="535353"/>
          <w:sz w:val="24"/>
          <w:szCs w:val="24"/>
          <w:shd w:val="clear" w:color="auto" w:fill="FFFFFF"/>
          <w:lang w:val="en-US" w:eastAsia="zh-CN"/>
        </w:rPr>
      </w:pPr>
      <w:r>
        <w:rPr>
          <w:rFonts w:hint="eastAsia" w:ascii="Verdana" w:hAnsi="Verdana" w:cs="Verdana"/>
          <w:b/>
          <w:bCs/>
          <w:color w:val="535353"/>
          <w:sz w:val="44"/>
          <w:szCs w:val="44"/>
          <w:shd w:val="clear" w:color="auto" w:fill="FFFFFF"/>
          <w:lang w:val="en-US" w:eastAsia="zh-CN"/>
        </w:rPr>
        <w:t>九、中国邮政储蓄银行</w:t>
      </w:r>
      <w:r>
        <w:rPr>
          <w:rFonts w:hint="eastAsia" w:ascii="Verdana" w:hAnsi="Verdana" w:cs="Verdana"/>
          <w:b/>
          <w:bCs/>
          <w:color w:val="535353"/>
          <w:sz w:val="24"/>
          <w:szCs w:val="24"/>
          <w:shd w:val="clear" w:color="auto" w:fill="FFFFFF"/>
          <w:lang w:val="en-US" w:eastAsia="zh-CN"/>
        </w:rPr>
        <w:t>笔试时长：120～150 分钟（全国统一机考，主流 120 分钟）</w:t>
      </w:r>
    </w:p>
    <w:p w14:paraId="1B47D0B9">
      <w:pPr>
        <w:keepNext w:val="0"/>
        <w:keepLines w:val="0"/>
        <w:widowControl/>
        <w:numPr>
          <w:ilvl w:val="0"/>
          <w:numId w:val="10"/>
        </w:numPr>
        <w:suppressLineNumbers w:val="0"/>
        <w:ind w:leftChars="0"/>
        <w:jc w:val="left"/>
        <w:rPr>
          <w:rFonts w:hint="eastAsia" w:ascii="Verdana" w:hAnsi="Verdana" w:cs="Verdana"/>
          <w:b/>
          <w:bCs/>
          <w:color w:val="535353"/>
          <w:sz w:val="28"/>
          <w:szCs w:val="28"/>
          <w:shd w:val="clear" w:color="auto" w:fill="FFFFFF"/>
          <w:lang w:val="en-US" w:eastAsia="zh-CN"/>
        </w:rPr>
      </w:pPr>
      <w:r>
        <w:rPr>
          <w:rFonts w:hint="eastAsia" w:ascii="Verdana" w:hAnsi="Verdana" w:cs="Verdana"/>
          <w:b/>
          <w:bCs/>
          <w:color w:val="535353"/>
          <w:sz w:val="28"/>
          <w:szCs w:val="28"/>
          <w:shd w:val="clear" w:color="auto" w:fill="FFFFFF"/>
          <w:lang w:val="en-US" w:eastAsia="zh-CN"/>
        </w:rPr>
        <w:t>行测</w:t>
      </w:r>
    </w:p>
    <w:p w14:paraId="4761034A">
      <w:pPr>
        <w:keepNext w:val="0"/>
        <w:keepLines w:val="0"/>
        <w:widowControl/>
        <w:numPr>
          <w:ilvl w:val="0"/>
          <w:numId w:val="10"/>
        </w:numPr>
        <w:suppressLineNumbers w:val="0"/>
        <w:ind w:left="0" w:leftChars="0" w:firstLine="0" w:firstLineChars="0"/>
        <w:jc w:val="left"/>
        <w:rPr>
          <w:rFonts w:hint="eastAsia" w:ascii="Verdana" w:hAnsi="Verdana" w:cs="Verdana"/>
          <w:b/>
          <w:bCs/>
          <w:color w:val="535353"/>
          <w:sz w:val="28"/>
          <w:szCs w:val="28"/>
          <w:shd w:val="clear" w:color="auto" w:fill="FFFFFF"/>
          <w:lang w:val="en-US" w:eastAsia="zh-CN"/>
        </w:rPr>
      </w:pPr>
      <w:r>
        <w:rPr>
          <w:rFonts w:hint="eastAsia" w:ascii="Verdana" w:hAnsi="Verdana" w:cs="Verdana"/>
          <w:b/>
          <w:bCs/>
          <w:color w:val="535353"/>
          <w:sz w:val="28"/>
          <w:szCs w:val="28"/>
          <w:shd w:val="clear" w:color="auto" w:fill="FFFFFF"/>
          <w:lang w:val="en-US" w:eastAsia="zh-CN"/>
        </w:rPr>
        <w:t>英语</w:t>
      </w:r>
    </w:p>
    <w:p w14:paraId="00AA90AF">
      <w:pPr>
        <w:keepNext w:val="0"/>
        <w:keepLines w:val="0"/>
        <w:widowControl/>
        <w:numPr>
          <w:ilvl w:val="0"/>
          <w:numId w:val="10"/>
        </w:numPr>
        <w:suppressLineNumbers w:val="0"/>
        <w:ind w:left="0" w:leftChars="0" w:firstLine="0" w:firstLineChars="0"/>
        <w:jc w:val="left"/>
        <w:rPr>
          <w:rFonts w:hint="eastAsia" w:ascii="Verdana" w:hAnsi="Verdana" w:cs="Verdana"/>
          <w:b/>
          <w:bCs/>
          <w:color w:val="535353"/>
          <w:sz w:val="28"/>
          <w:szCs w:val="28"/>
          <w:shd w:val="clear" w:color="auto" w:fill="FFFFFF"/>
          <w:lang w:val="en-US" w:eastAsia="zh-CN"/>
        </w:rPr>
      </w:pPr>
      <w:r>
        <w:rPr>
          <w:rFonts w:hint="eastAsia" w:ascii="Verdana" w:hAnsi="Verdana" w:cs="Verdana"/>
          <w:b/>
          <w:bCs/>
          <w:color w:val="535353"/>
          <w:sz w:val="28"/>
          <w:szCs w:val="28"/>
          <w:shd w:val="clear" w:color="auto" w:fill="FFFFFF"/>
          <w:lang w:val="en-US" w:eastAsia="zh-CN"/>
        </w:rPr>
        <w:t>专业</w:t>
      </w:r>
    </w:p>
    <w:p w14:paraId="150E61EA">
      <w:pPr>
        <w:keepNext w:val="0"/>
        <w:keepLines w:val="0"/>
        <w:widowControl/>
        <w:numPr>
          <w:ilvl w:val="0"/>
          <w:numId w:val="0"/>
        </w:numPr>
        <w:suppressLineNumbers w:val="0"/>
        <w:ind w:leftChars="0"/>
        <w:jc w:val="left"/>
        <w:rPr>
          <w:rFonts w:hint="default" w:ascii="Verdana" w:hAnsi="Verdana" w:cs="Verdana"/>
          <w:b w:val="0"/>
          <w:bCs w:val="0"/>
          <w:color w:val="535353"/>
          <w:sz w:val="24"/>
          <w:szCs w:val="24"/>
          <w:shd w:val="clear" w:color="auto" w:fill="FFFFFF"/>
          <w:lang w:val="en-US" w:eastAsia="zh-CN"/>
        </w:rPr>
      </w:pPr>
      <w:r>
        <w:rPr>
          <w:rFonts w:hint="eastAsia" w:ascii="Verdana" w:hAnsi="Verdana" w:cs="Verdana"/>
          <w:b/>
          <w:bCs/>
          <w:color w:val="535353"/>
          <w:sz w:val="28"/>
          <w:szCs w:val="28"/>
          <w:shd w:val="clear" w:color="auto" w:fill="FFFFFF"/>
          <w:lang w:val="en-US" w:eastAsia="zh-CN"/>
        </w:rPr>
        <w:t>4、邮储特色知识与常识</w:t>
      </w:r>
      <w:r>
        <w:rPr>
          <w:rFonts w:hint="eastAsia" w:ascii="Verdana" w:hAnsi="Verdana" w:cs="Verdana"/>
          <w:b w:val="0"/>
          <w:bCs w:val="0"/>
          <w:color w:val="535353"/>
          <w:sz w:val="24"/>
          <w:szCs w:val="24"/>
          <w:shd w:val="clear" w:color="auto" w:fill="FFFFFF"/>
          <w:lang w:val="en-US" w:eastAsia="zh-CN"/>
        </w:rPr>
        <w:t>（、战略、slogan、客服电话及近半年的时政、经济金融常识</w:t>
      </w:r>
    </w:p>
    <w:p w14:paraId="3FF5CF6E">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p>
    <w:p w14:paraId="59C46F8A">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一、邮储银行行史（笔试高频单选、多选，必背）</w:t>
      </w:r>
    </w:p>
    <w:p w14:paraId="4CF7DF1D">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全称：中国邮政储蓄银行股份有限公司，缩写 PSBC</w:t>
      </w:r>
    </w:p>
    <w:p w14:paraId="29AFD59B">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历史溯源：邮政储金业务追溯至1919 年</w:t>
      </w:r>
    </w:p>
    <w:p w14:paraId="50F31D52">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正式挂牌成立：2007 年 3 月 6 日</w:t>
      </w:r>
    </w:p>
    <w:p w14:paraId="22895FB0">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股改：2012 年 1 月，改制为股份有限公司</w:t>
      </w:r>
    </w:p>
    <w:p w14:paraId="2E222356">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上市时间（核心考点）</w:t>
      </w:r>
    </w:p>
    <w:p w14:paraId="5AF444B7">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H 股（港交所）：2016 年 9 月 28 日，代码 01658</w:t>
      </w:r>
    </w:p>
    <w:p w14:paraId="2D51719B">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A 股（上交所）：2019 年 12 月 10 日，代码 601658</w:t>
      </w:r>
    </w:p>
    <w:p w14:paraId="41501FBF">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总部：北京；全国客服热线：95580</w:t>
      </w:r>
    </w:p>
    <w:p w14:paraId="13164EE9">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独一无二运营模式：自营 + 代理（近 4 万个网点，国有大行独有）</w:t>
      </w:r>
    </w:p>
    <w:p w14:paraId="33D4575A">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核心定位【必考】：服务 “三农”、城乡居民和中小企业，国内大型零售银行标杆</w:t>
      </w:r>
    </w:p>
    <w:p w14:paraId="3058BC36">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金融科技载体：中邮信息科技（北京）有限公司（中邮信科），总行后端研发主力平台</w:t>
      </w:r>
    </w:p>
    <w:p w14:paraId="516CE9B5">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定位：国有六大行</w:t>
      </w:r>
    </w:p>
    <w:p w14:paraId="1332965D">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10. 行业标签：服务乡村振兴主力军、普惠金融标杆行、科技金融生力军</w:t>
      </w:r>
    </w:p>
    <w:p w14:paraId="04D059C6">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p>
    <w:p w14:paraId="5A6E29CD">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二、完整企业文化（笔试 + 面试通用）</w:t>
      </w:r>
    </w:p>
    <w:p w14:paraId="25CC9204">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 使命【最高频】：普惠城乡，让金融服务没有距离</w:t>
      </w:r>
    </w:p>
    <w:p w14:paraId="730CC54C">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 愿景：建设客户信赖、特色鲜明、稳健安全、创新驱动、价值卓越的一流大型零售银行</w:t>
      </w:r>
    </w:p>
    <w:p w14:paraId="348D5407">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 品牌主张：进步，与您同步</w:t>
      </w:r>
    </w:p>
    <w:p w14:paraId="2E53620C">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 企业精神：有担当，有韧性，有温度</w:t>
      </w:r>
    </w:p>
    <w:p w14:paraId="3B94B967">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 核心价值</w:t>
      </w:r>
      <w:r>
        <w:rPr>
          <w:rFonts w:hint="eastAsia" w:ascii="Verdana" w:hAnsi="Verdana" w:cs="Verdana"/>
          <w:b w:val="0"/>
          <w:bCs w:val="0"/>
          <w:color w:val="535353"/>
          <w:sz w:val="24"/>
          <w:szCs w:val="24"/>
          <w:shd w:val="clear" w:color="auto" w:fill="FFFFFF"/>
          <w:lang w:val="en-US" w:eastAsia="zh-CN"/>
        </w:rPr>
        <w:t>观</w:t>
      </w:r>
      <w:r>
        <w:rPr>
          <w:rFonts w:hint="default" w:ascii="Verdana" w:hAnsi="Verdana" w:cs="Verdana"/>
          <w:b w:val="0"/>
          <w:bCs w:val="0"/>
          <w:color w:val="535353"/>
          <w:sz w:val="24"/>
          <w:szCs w:val="24"/>
          <w:shd w:val="clear" w:color="auto" w:fill="FFFFFF"/>
          <w:lang w:val="en-US" w:eastAsia="zh-CN"/>
        </w:rPr>
        <w:t>（熟读）</w:t>
      </w:r>
    </w:p>
    <w:p w14:paraId="0D284FD9">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为客户创造价值</w:t>
      </w:r>
    </w:p>
    <w:p w14:paraId="7140CAC7">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诚信是立业之基</w:t>
      </w:r>
    </w:p>
    <w:p w14:paraId="3D72DFE4">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因为稳健，所以持久</w:t>
      </w:r>
    </w:p>
    <w:p w14:paraId="4344827C">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员工是最重要的资本</w:t>
      </w:r>
    </w:p>
    <w:p w14:paraId="749276DF">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专业才能卓越</w:t>
      </w:r>
    </w:p>
    <w:p w14:paraId="2CB3B0E3">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拥抱变化，持续创新</w:t>
      </w:r>
    </w:p>
    <w:p w14:paraId="2707F579">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p>
    <w:p w14:paraId="3A416D4D">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配套理念</w:t>
      </w:r>
    </w:p>
    <w:p w14:paraId="45907CA8">
      <w:pPr>
        <w:numPr>
          <w:ilvl w:val="0"/>
          <w:numId w:val="0"/>
        </w:numPr>
        <w:ind w:left="-226" w:leftChars="0"/>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管理理念：删繁就简，让管理变轻</w:t>
      </w:r>
    </w:p>
    <w:p w14:paraId="4461E8E2">
      <w:pPr>
        <w:numPr>
          <w:ilvl w:val="0"/>
          <w:numId w:val="0"/>
        </w:numPr>
        <w:ind w:left="-226" w:leftChars="0"/>
        <w:rPr>
          <w:rFonts w:hint="eastAsia" w:ascii="Verdana" w:hAnsi="Verdana" w:cs="Verdana"/>
          <w:b w:val="0"/>
          <w:bCs w:val="0"/>
          <w:color w:val="535353"/>
          <w:sz w:val="24"/>
          <w:szCs w:val="24"/>
          <w:shd w:val="clear" w:color="auto" w:fill="FFFFFF"/>
          <w:lang w:val="en-US" w:eastAsia="zh-CN"/>
        </w:rPr>
      </w:pPr>
    </w:p>
    <w:p w14:paraId="72DE5E1E">
      <w:pPr>
        <w:numPr>
          <w:ilvl w:val="0"/>
          <w:numId w:val="0"/>
        </w:numPr>
        <w:ind w:left="-226" w:leftChars="0"/>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经营理念：洞悉市场，先行一步</w:t>
      </w:r>
    </w:p>
    <w:p w14:paraId="4D5604F6">
      <w:pPr>
        <w:numPr>
          <w:ilvl w:val="0"/>
          <w:numId w:val="0"/>
        </w:numPr>
        <w:ind w:left="-226" w:leftChars="0"/>
        <w:rPr>
          <w:rFonts w:hint="eastAsia" w:ascii="Verdana" w:hAnsi="Verdana" w:cs="Verdana"/>
          <w:b w:val="0"/>
          <w:bCs w:val="0"/>
          <w:color w:val="535353"/>
          <w:sz w:val="24"/>
          <w:szCs w:val="24"/>
          <w:shd w:val="clear" w:color="auto" w:fill="FFFFFF"/>
          <w:lang w:val="en-US" w:eastAsia="zh-CN"/>
        </w:rPr>
      </w:pPr>
    </w:p>
    <w:p w14:paraId="06F9FD43">
      <w:pPr>
        <w:numPr>
          <w:ilvl w:val="0"/>
          <w:numId w:val="0"/>
        </w:numPr>
        <w:ind w:left="-226" w:leftChars="0"/>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风险理念：审慎合规是行稳之道，驾驭风险是致远之路</w:t>
      </w:r>
    </w:p>
    <w:p w14:paraId="5ABF86E5">
      <w:pPr>
        <w:numPr>
          <w:ilvl w:val="0"/>
          <w:numId w:val="0"/>
        </w:numPr>
        <w:ind w:left="-226" w:leftChars="0"/>
        <w:rPr>
          <w:rFonts w:hint="eastAsia" w:ascii="Verdana" w:hAnsi="Verdana" w:cs="Verdana"/>
          <w:b w:val="0"/>
          <w:bCs w:val="0"/>
          <w:color w:val="535353"/>
          <w:sz w:val="24"/>
          <w:szCs w:val="24"/>
          <w:shd w:val="clear" w:color="auto" w:fill="FFFFFF"/>
          <w:lang w:val="en-US" w:eastAsia="zh-CN"/>
        </w:rPr>
      </w:pPr>
    </w:p>
    <w:p w14:paraId="48D2F6F1">
      <w:pPr>
        <w:numPr>
          <w:ilvl w:val="0"/>
          <w:numId w:val="0"/>
        </w:numPr>
        <w:ind w:left="-226" w:leftChars="0"/>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服务理念：竭诚竭心竭力，让客户满意</w:t>
      </w:r>
    </w:p>
    <w:p w14:paraId="47262ECD">
      <w:pPr>
        <w:numPr>
          <w:ilvl w:val="0"/>
          <w:numId w:val="0"/>
        </w:numPr>
        <w:ind w:left="-226" w:leftChars="0"/>
        <w:rPr>
          <w:rFonts w:hint="eastAsia" w:ascii="Verdana" w:hAnsi="Verdana" w:cs="Verdana"/>
          <w:b w:val="0"/>
          <w:bCs w:val="0"/>
          <w:color w:val="535353"/>
          <w:sz w:val="24"/>
          <w:szCs w:val="24"/>
          <w:shd w:val="clear" w:color="auto" w:fill="FFFFFF"/>
          <w:lang w:val="en-US" w:eastAsia="zh-CN"/>
        </w:rPr>
      </w:pPr>
    </w:p>
    <w:p w14:paraId="1FAF373C">
      <w:pPr>
        <w:numPr>
          <w:ilvl w:val="0"/>
          <w:numId w:val="0"/>
        </w:numPr>
        <w:ind w:left="-226" w:leftChars="0"/>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人才理念：尊重员工价值，开发员工潜能，成就员工梦想</w:t>
      </w:r>
    </w:p>
    <w:p w14:paraId="08429E7C">
      <w:pPr>
        <w:numPr>
          <w:ilvl w:val="0"/>
          <w:numId w:val="0"/>
        </w:numPr>
        <w:ind w:left="-226" w:leftChars="0"/>
        <w:rPr>
          <w:rFonts w:hint="eastAsia" w:ascii="Verdana" w:hAnsi="Verdana" w:cs="Verdana"/>
          <w:b w:val="0"/>
          <w:bCs w:val="0"/>
          <w:color w:val="535353"/>
          <w:sz w:val="24"/>
          <w:szCs w:val="24"/>
          <w:shd w:val="clear" w:color="auto" w:fill="FFFFFF"/>
          <w:lang w:val="en-US" w:eastAsia="zh-CN"/>
        </w:rPr>
      </w:pPr>
    </w:p>
    <w:p w14:paraId="712A2E48">
      <w:pPr>
        <w:numPr>
          <w:ilvl w:val="0"/>
          <w:numId w:val="0"/>
        </w:numPr>
        <w:ind w:left="-226" w:leftChars="0"/>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协同理念：胸怀全局，同心同向，共享共进</w:t>
      </w:r>
    </w:p>
    <w:p w14:paraId="73F12AAA">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p>
    <w:p w14:paraId="5B9677D9">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p>
    <w:p w14:paraId="070218CB">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三、核心战略 &amp; 金融科技主线（后端研发重点，笔试 + 面试）</w:t>
      </w:r>
    </w:p>
    <w:p w14:paraId="295DA7B3">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落实金融五篇大文章：科技金融、绿色金融、普惠金融、养老金融、数字金融</w:t>
      </w:r>
    </w:p>
    <w:p w14:paraId="33EC0F04">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全行转型方向：六化升级—— 特色化、轻型化、综合化、生态化、精细化、数智化</w:t>
      </w:r>
    </w:p>
    <w:p w14:paraId="1C9C2281">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数字化纲领：数字邮储，依托分布式架构，打通城乡线上线下一体化金融场景</w:t>
      </w:r>
    </w:p>
    <w:p w14:paraId="2899EAA1">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科技金融品牌：U 益创（面向科创企业全生命周期服务体系）</w:t>
      </w:r>
    </w:p>
    <w:p w14:paraId="5633AB19">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业务特色：深耕县域、乡村金融，依托庞大网点打造普惠数字化场景</w:t>
      </w:r>
    </w:p>
    <w:p w14:paraId="1AB68E9A">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p>
    <w:p w14:paraId="7883B35D">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四、邮储特色产品体系（区分记忆）</w:t>
      </w:r>
    </w:p>
    <w:p w14:paraId="25BD117F">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三农 / 小微王牌（最高频考点）</w:t>
      </w:r>
    </w:p>
    <w:p w14:paraId="5F60A4E3">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极速贷：农户、个体户全线上经营性贷款</w:t>
      </w:r>
    </w:p>
    <w:p w14:paraId="600E06A4">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E 捷贷：涉农经营线上信贷产品</w:t>
      </w:r>
    </w:p>
    <w:p w14:paraId="6F6E63E8">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掌柜贷：面向线下商户经营贷</w:t>
      </w:r>
    </w:p>
    <w:p w14:paraId="5F5E3236">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零售消费信贷</w:t>
      </w:r>
    </w:p>
    <w:p w14:paraId="5BAD2991">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邮享贷：个人线上信用消费贷款</w:t>
      </w:r>
    </w:p>
    <w:p w14:paraId="1B79191D">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邮薪贷：工薪群体线上信贷</w:t>
      </w:r>
    </w:p>
    <w:p w14:paraId="2DDD7684">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对公科创</w:t>
      </w:r>
    </w:p>
    <w:p w14:paraId="39077492">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U 益创：科技型中小企业综合金融服务矩阵</w:t>
      </w:r>
    </w:p>
    <w:p w14:paraId="2BB8E19F">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p>
    <w:p w14:paraId="0CBFCDB7">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五、金融基础常识（科技岗仅基础概念，不考复杂计算）</w:t>
      </w:r>
    </w:p>
    <w:p w14:paraId="69051B6B">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1. 商业银行业务划分</w:t>
      </w:r>
    </w:p>
    <w:p w14:paraId="107C3339">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负债业务：吸收存款（银行最主要资金来源）</w:t>
      </w:r>
    </w:p>
    <w:p w14:paraId="478B9D5D">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资产业务：各类贷款（核心盈利业务）</w:t>
      </w:r>
    </w:p>
    <w:p w14:paraId="1F976F33">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中间业务：结算、银行卡、理财、代理业务，不占用银行自有资金</w:t>
      </w:r>
    </w:p>
    <w:p w14:paraId="0FAB47EA">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2. 央行三大货币政策工具</w:t>
      </w:r>
    </w:p>
    <w:p w14:paraId="61ACC17E">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法定存款准备金率、再贴现率、公开市场业务</w:t>
      </w:r>
    </w:p>
    <w:p w14:paraId="657B569C">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热点名词：LPR、数字人民币、普惠小微贷款、绿色信贷、涉农贷款</w:t>
      </w:r>
    </w:p>
    <w:p w14:paraId="123963FE">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3. 融资类型</w:t>
      </w:r>
    </w:p>
    <w:p w14:paraId="22730546">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直接融资：股票、债券</w:t>
      </w:r>
    </w:p>
    <w:p w14:paraId="49EB232A">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间接融资：银行贷款</w:t>
      </w:r>
    </w:p>
    <w:p w14:paraId="763332AE">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4. 商业银行五大基础风险</w:t>
      </w:r>
    </w:p>
    <w:p w14:paraId="6C1C1567">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信用风险（首要风险）、市场风险、操作风险、流动性风险、声誉风险</w:t>
      </w:r>
    </w:p>
    <w:p w14:paraId="08012A90">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5. 后端岗位联动知识点（笔试眼熟，面试深度提问）</w:t>
      </w:r>
    </w:p>
    <w:p w14:paraId="19D1D0C6">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分布式核心系统、高可用架构、海量零售用户并发、交易幂等、资金账务一致性、数据治理、信创国产化、县域多渠道场景融合、数据安全合规。</w:t>
      </w:r>
    </w:p>
    <w:p w14:paraId="262BA54B">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p>
    <w:p w14:paraId="7BBA434E">
      <w:pPr>
        <w:widowControl w:val="0"/>
        <w:numPr>
          <w:ilvl w:val="0"/>
          <w:numId w:val="0"/>
        </w:numPr>
        <w:ind w:leftChars="0"/>
        <w:jc w:val="both"/>
        <w:rPr>
          <w:rFonts w:hint="default" w:ascii="Verdana" w:hAnsi="Verdana" w:cs="Verdana"/>
          <w:b/>
          <w:bCs/>
          <w:color w:val="535353"/>
          <w:sz w:val="28"/>
          <w:szCs w:val="28"/>
          <w:shd w:val="clear" w:color="auto" w:fill="FFFFFF"/>
          <w:lang w:val="en-US" w:eastAsia="zh-CN"/>
        </w:rPr>
      </w:pPr>
      <w:r>
        <w:rPr>
          <w:rFonts w:hint="eastAsia" w:ascii="Verdana" w:hAnsi="Verdana" w:cs="Verdana"/>
          <w:b/>
          <w:bCs/>
          <w:color w:val="535353"/>
          <w:sz w:val="28"/>
          <w:szCs w:val="28"/>
          <w:shd w:val="clear" w:color="auto" w:fill="FFFFFF"/>
          <w:lang w:val="en-US" w:eastAsia="zh-CN"/>
        </w:rPr>
        <w:t>六、</w:t>
      </w:r>
      <w:r>
        <w:rPr>
          <w:rFonts w:hint="default" w:ascii="Verdana" w:hAnsi="Verdana" w:cs="Verdana"/>
          <w:b/>
          <w:bCs/>
          <w:color w:val="535353"/>
          <w:sz w:val="28"/>
          <w:szCs w:val="28"/>
          <w:shd w:val="clear" w:color="auto" w:fill="FFFFFF"/>
          <w:lang w:val="en-US" w:eastAsia="zh-CN"/>
        </w:rPr>
        <w:t>特色知识与最新战略动态</w:t>
      </w:r>
    </w:p>
    <w:p w14:paraId="5FC08FC7">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邮储银行近年来重点推进“数字邮储”建设，积极实施“人工智能+”行动，已连续三年举办数字金融大会。</w:t>
      </w:r>
    </w:p>
    <w:p w14:paraId="645A67D3">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p>
    <w:p w14:paraId="2F935E16">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“AI2ALL”数字生态：2025年12月，邮储银行首次发布了“AI2ALL”数字生态，将智能技术从单点应用升级为有机共生的数字生态。目前，基于“AI2ALL”数字生态已提出大模型应用场景近260项。</w:t>
      </w:r>
    </w:p>
    <w:p w14:paraId="22C4D82E">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p>
    <w:p w14:paraId="4CAE1B14">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“邮智”大模型：在算法方面，邮储银行坚持“外部引进+自主培育”双轨并行，是首家本地部署DeepSeek的国有大行，并发布了自主可控的“邮智”大模型，打造多领域、全能力的AI模型矩阵。</w:t>
      </w:r>
    </w:p>
    <w:p w14:paraId="5D62D07B">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p>
    <w:p w14:paraId="57762C11">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算力底座：基于千卡国产芯片建成了AI算力资源池，并启动了金融行业首个国产超节点智算集群建设。</w:t>
      </w:r>
    </w:p>
    <w:p w14:paraId="01B01107">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p>
    <w:p w14:paraId="21EA7DCE">
      <w:pPr>
        <w:widowControl w:val="0"/>
        <w:numPr>
          <w:ilvl w:val="0"/>
          <w:numId w:val="0"/>
        </w:numPr>
        <w:ind w:leftChars="0"/>
        <w:jc w:val="both"/>
        <w:rPr>
          <w:rFonts w:hint="default" w:ascii="Verdana" w:hAnsi="Verdana" w:cs="Verdana"/>
          <w:b w:val="0"/>
          <w:bCs w:val="0"/>
          <w:color w:val="535353"/>
          <w:sz w:val="24"/>
          <w:szCs w:val="24"/>
          <w:shd w:val="clear" w:color="auto" w:fill="FFFFFF"/>
          <w:lang w:val="en-US" w:eastAsia="zh-CN"/>
        </w:rPr>
      </w:pPr>
      <w:r>
        <w:rPr>
          <w:rFonts w:hint="default" w:ascii="Verdana" w:hAnsi="Verdana" w:cs="Verdana"/>
          <w:b w:val="0"/>
          <w:bCs w:val="0"/>
          <w:color w:val="535353"/>
          <w:sz w:val="24"/>
          <w:szCs w:val="24"/>
          <w:shd w:val="clear" w:color="auto" w:fill="FFFFFF"/>
          <w:lang w:val="en-US" w:eastAsia="zh-CN"/>
        </w:rPr>
        <w:t>金融科技奖项：已连续三年获得人民银行金融科技发展奖一等奖。</w:t>
      </w:r>
    </w:p>
    <w:p w14:paraId="33D397A9">
      <w:pPr>
        <w:widowControl w:val="0"/>
        <w:numPr>
          <w:ilvl w:val="0"/>
          <w:numId w:val="0"/>
        </w:numPr>
        <w:ind w:leftChars="0"/>
        <w:jc w:val="both"/>
        <w:rPr>
          <w:rFonts w:hint="eastAsia" w:ascii="Verdana" w:hAnsi="Verdana" w:cs="Verdana"/>
          <w:b w:val="0"/>
          <w:bCs w:val="0"/>
          <w:color w:val="535353"/>
          <w:sz w:val="24"/>
          <w:szCs w:val="24"/>
          <w:shd w:val="clear" w:color="auto" w:fill="FFFFFF"/>
          <w:lang w:val="en-US" w:eastAsia="zh-CN"/>
        </w:rPr>
      </w:pPr>
    </w:p>
    <w:p w14:paraId="31E4A18F">
      <w:pPr>
        <w:widowControl w:val="0"/>
        <w:numPr>
          <w:ilvl w:val="0"/>
          <w:numId w:val="10"/>
        </w:numPr>
        <w:ind w:left="0" w:leftChars="0" w:firstLine="0" w:firstLineChars="0"/>
        <w:jc w:val="both"/>
        <w:rPr>
          <w:rFonts w:hint="eastAsia" w:ascii="Verdana" w:hAnsi="Verdana" w:cs="Verdana"/>
          <w:b/>
          <w:bCs/>
          <w:color w:val="535353"/>
          <w:sz w:val="28"/>
          <w:szCs w:val="28"/>
          <w:shd w:val="clear" w:color="auto" w:fill="FFFFFF"/>
          <w:lang w:val="en-US" w:eastAsia="zh-CN"/>
        </w:rPr>
      </w:pPr>
      <w:r>
        <w:rPr>
          <w:rFonts w:hint="eastAsia" w:ascii="Verdana" w:hAnsi="Verdana" w:cs="Verdana"/>
          <w:b/>
          <w:bCs/>
          <w:color w:val="535353"/>
          <w:sz w:val="28"/>
          <w:szCs w:val="28"/>
          <w:shd w:val="clear" w:color="auto" w:fill="FFFFFF"/>
          <w:lang w:val="en-US" w:eastAsia="zh-CN"/>
        </w:rPr>
        <w:t>时事政治</w:t>
      </w:r>
    </w:p>
    <w:p w14:paraId="5CAFC44C">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一、重要会议</w:t>
      </w:r>
    </w:p>
    <w:p w14:paraId="27E25CA7">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中央金融工作会议：建设金融强国；五篇大文章：科技金融、绿色金融、普惠金融、养老金融、数字金融；守住不发生系统性金融风险底线；坚持金融政治性、人民性。</w:t>
      </w:r>
    </w:p>
    <w:p w14:paraId="3D276F8E">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2025 中央经济工作会议：总基调稳中求进、以进促稳、先立后破；发展新质生产力；扩大内需；壮大县域经济；房地产发展新模式；实施人工智能 +行动；高质量共建 “一带一路”。</w:t>
      </w:r>
    </w:p>
    <w:p w14:paraId="00360372">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中央农村工作会议：建设农业强国、乡村全面振兴；千万工程；新一轮千亿斤粮食产能提升；守住不发生规模性返贫底线。</w:t>
      </w:r>
    </w:p>
    <w:p w14:paraId="78699213">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2026 中央一号文件：粮食产量稳定 1.4 万亿斤；严守耕地红线；种业振兴；宜居宜业和美乡村；城乡融合发展。</w:t>
      </w:r>
    </w:p>
    <w:p w14:paraId="4B3FF588">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2026 全国两会：经济预期4.5%‑5%；大力发展普惠小微；壮大县域富民产业；保障性住房；稳外贸稳外资。</w:t>
      </w:r>
    </w:p>
    <w:p w14:paraId="3D4B5ADE">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2026 年 7 月政治局会议：扩大内需，财政金融协同；防范化解重点领域风险；二十届五中全会 10 月召开。</w:t>
      </w:r>
    </w:p>
    <w:p w14:paraId="1876446A">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p>
    <w:p w14:paraId="56B79855">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二、宏观经济 &amp; 金融（邮储高频：普惠、县域、养老、民营实体）</w:t>
      </w:r>
    </w:p>
    <w:p w14:paraId="67B98689">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货币政策：适度宽松货币政策，逆周期、跨周期调节；科技创新再贷款、民企再贷款、保障性住房再贷款。</w:t>
      </w:r>
    </w:p>
    <w:p w14:paraId="34222AA8">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普惠金融：支持小微、民营企业、个体工商户；深耕县域、城乡普惠；发展养老金融。</w:t>
      </w:r>
    </w:p>
    <w:p w14:paraId="144AA331">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三农县域：乡村全面振兴；巩固脱贫攻坚成果；城乡要素双向流动；强县富镇。</w:t>
      </w:r>
    </w:p>
    <w:p w14:paraId="01D446F2">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房地产新模式：保交楼、保障性住房、城中村改造，租购并举。</w:t>
      </w:r>
    </w:p>
    <w:p w14:paraId="4EB137C2">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对外开放：制度型开放；数字贸易、绿色贸易；高质量共建 “一带一路”。</w:t>
      </w:r>
    </w:p>
    <w:p w14:paraId="7B99A77B">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p>
    <w:p w14:paraId="6886270C">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三、科技 &amp; 数字（计算机后端岗重点）</w:t>
      </w:r>
    </w:p>
    <w:p w14:paraId="297A8810">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新质生产力，科技自立自强，关键核心技术攻关。</w:t>
      </w:r>
    </w:p>
    <w:p w14:paraId="11838063">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数字中国、数据要素制度；数据安全、网络安全；金融信创、关键信息基础设施国产化、等保。</w:t>
      </w:r>
    </w:p>
    <w:p w14:paraId="1EE0CEA6">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“人工智能 +” 赋能实体经济；数字人民币；数字普惠金融。</w:t>
      </w:r>
    </w:p>
    <w:p w14:paraId="04862EF4">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四、绿色双碳</w:t>
      </w:r>
    </w:p>
    <w:p w14:paraId="5434DB19">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碳达峰、碳中和；全国碳排放权交易市场。</w:t>
      </w:r>
    </w:p>
    <w:p w14:paraId="34E8C763">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绿色金融；支持新能源、节能环保、农村生态保护修复。</w:t>
      </w:r>
    </w:p>
    <w:p w14:paraId="68CCCC44">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p>
    <w:p w14:paraId="2E46116C">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五、基础理论必背</w:t>
      </w:r>
    </w:p>
    <w:p w14:paraId="5B5785D2">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新发展理念：创新、协调、绿色、开放、共享。</w:t>
      </w:r>
    </w:p>
    <w:p w14:paraId="3B75B126">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中国式现代化五大特征：人口规模巨大、全体人民共同富裕、物质文明和精神文明相协调、人与自然和谐共生、走和平发展道路。</w:t>
      </w:r>
    </w:p>
    <w:p w14:paraId="3C59A50C">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新发展格局：国内大循环为主体，国内国际双循环相互促进；统筹发展和安全、高质量发展和高水平安全。</w:t>
      </w:r>
    </w:p>
    <w:p w14:paraId="19A9FFA7">
      <w:pPr>
        <w:widowControl w:val="0"/>
        <w:numPr>
          <w:numId w:val="0"/>
        </w:numPr>
        <w:ind w:leftChars="0"/>
        <w:jc w:val="both"/>
        <w:rPr>
          <w:rFonts w:hint="eastAsia" w:ascii="Verdana" w:hAnsi="Verdana" w:cs="Verdana"/>
          <w:b w:val="0"/>
          <w:bCs w:val="0"/>
          <w:color w:val="535353"/>
          <w:sz w:val="24"/>
          <w:szCs w:val="24"/>
          <w:shd w:val="clear" w:color="auto" w:fill="FFFFFF"/>
          <w:lang w:val="en-US" w:eastAsia="zh-CN"/>
        </w:rPr>
      </w:pPr>
      <w:r>
        <w:rPr>
          <w:rFonts w:hint="eastAsia" w:ascii="Verdana" w:hAnsi="Verdana" w:cs="Verdana"/>
          <w:b w:val="0"/>
          <w:bCs w:val="0"/>
          <w:color w:val="535353"/>
          <w:sz w:val="24"/>
          <w:szCs w:val="24"/>
          <w:shd w:val="clear" w:color="auto" w:fill="FFFFFF"/>
          <w:lang w:val="en-US" w:eastAsia="zh-CN"/>
        </w:rPr>
        <w:t>做题提示：多选优先选普惠小微、县域经济、乡村振兴、养老金融、实体经济、新质生产力相关表述。</w:t>
      </w:r>
    </w:p>
    <w:p w14:paraId="28FA2280">
      <w:pPr>
        <w:widowControl w:val="0"/>
        <w:numPr>
          <w:ilvl w:val="0"/>
          <w:numId w:val="0"/>
        </w:numPr>
        <w:jc w:val="both"/>
        <w:rPr>
          <w:rFonts w:hint="eastAsia"/>
          <w:b/>
          <w:bCs/>
          <w:sz w:val="44"/>
          <w:szCs w:val="44"/>
          <w:lang w:val="en-US" w:eastAsia="zh-CN"/>
        </w:rPr>
      </w:pPr>
      <w:r>
        <w:rPr>
          <w:rFonts w:hint="eastAsia"/>
          <w:b/>
          <w:bCs/>
          <w:sz w:val="44"/>
          <w:szCs w:val="44"/>
          <w:lang w:val="en-US" w:eastAsia="zh-CN"/>
        </w:rPr>
        <w:t>豆包搜“27 届哈工大本硕，计算机，聘后端研发岗，专业知识+英语+中国邮政储蓄银行综合通用常识（行史、特色知识、企业文化、时政、</w:t>
      </w:r>
      <w:r>
        <w:rPr>
          <w:rFonts w:hint="eastAsia"/>
          <w:b w:val="0"/>
          <w:bCs w:val="0"/>
          <w:sz w:val="44"/>
          <w:szCs w:val="44"/>
          <w:lang w:val="en-US" w:eastAsia="zh-CN"/>
        </w:rPr>
        <w:t>金融、经济、管理</w:t>
      </w:r>
      <w:r>
        <w:rPr>
          <w:rFonts w:hint="eastAsia"/>
          <w:b/>
          <w:bCs/>
          <w:sz w:val="44"/>
          <w:szCs w:val="44"/>
          <w:lang w:val="en-US" w:eastAsia="zh-CN"/>
        </w:rPr>
        <w:t>）笔试高频真题库”做</w:t>
      </w:r>
    </w:p>
    <w:p w14:paraId="62E620E2">
      <w:pPr>
        <w:widowControl w:val="0"/>
        <w:numPr>
          <w:ilvl w:val="0"/>
          <w:numId w:val="0"/>
        </w:numPr>
        <w:ind w:leftChars="0"/>
        <w:jc w:val="both"/>
        <w:rPr>
          <w:rFonts w:hint="eastAsia" w:ascii="Verdana" w:hAnsi="Verdana" w:cs="Verdana"/>
          <w:b/>
          <w:bCs/>
          <w:color w:val="535353"/>
          <w:sz w:val="44"/>
          <w:szCs w:val="44"/>
          <w:shd w:val="clear" w:color="auto" w:fill="FFFFFF"/>
          <w:lang w:val="en-US" w:eastAsia="zh-CN"/>
        </w:rPr>
      </w:pPr>
    </w:p>
    <w:p w14:paraId="653EED36">
      <w:pPr>
        <w:widowControl w:val="0"/>
        <w:numPr>
          <w:ilvl w:val="0"/>
          <w:numId w:val="8"/>
        </w:numPr>
        <w:ind w:left="0" w:leftChars="0" w:firstLine="0" w:firstLineChars="0"/>
        <w:jc w:val="both"/>
        <w:rPr>
          <w:rFonts w:hint="eastAsia" w:ascii="Verdana" w:hAnsi="Verdana" w:cs="Verdana"/>
          <w:b/>
          <w:bCs/>
          <w:color w:val="535353"/>
          <w:sz w:val="24"/>
          <w:szCs w:val="24"/>
          <w:shd w:val="clear" w:color="auto" w:fill="FFFFFF"/>
          <w:lang w:val="en-US" w:eastAsia="zh-CN"/>
        </w:rPr>
      </w:pPr>
      <w:r>
        <w:rPr>
          <w:rFonts w:hint="eastAsia" w:ascii="Verdana" w:hAnsi="Verdana" w:cs="Verdana"/>
          <w:b/>
          <w:bCs/>
          <w:color w:val="535353"/>
          <w:sz w:val="44"/>
          <w:szCs w:val="44"/>
          <w:shd w:val="clear" w:color="auto" w:fill="FFFFFF"/>
          <w:lang w:val="en-US" w:eastAsia="zh-CN"/>
        </w:rPr>
        <w:t>中国光大银行</w:t>
      </w:r>
      <w:r>
        <w:rPr>
          <w:rFonts w:hint="eastAsia" w:ascii="Verdana" w:hAnsi="Verdana" w:cs="Verdana"/>
          <w:b/>
          <w:bCs/>
          <w:color w:val="535353"/>
          <w:sz w:val="24"/>
          <w:szCs w:val="24"/>
          <w:shd w:val="clear" w:color="auto" w:fill="FFFFFF"/>
          <w:lang w:val="en-US" w:eastAsia="zh-CN"/>
        </w:rPr>
        <w:t>笔试时长：120 分钟（线上机考）</w:t>
      </w:r>
    </w:p>
    <w:p w14:paraId="272880CD">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1、时政（近期经济金融热点、国家政策）</w:t>
      </w:r>
    </w:p>
    <w:p w14:paraId="03F1656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2、科技概念（金融科技、区块链、AI等基础概念）</w:t>
      </w:r>
    </w:p>
    <w:p w14:paraId="5DDE51E2">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3、经济行史（基本情况、发展历史）金融专业知识（货币银行学、商业银行经营等）</w:t>
      </w:r>
    </w:p>
    <w:p w14:paraId="5C7901A4">
      <w:pPr>
        <w:widowControl w:val="0"/>
        <w:numPr>
          <w:ilvl w:val="0"/>
          <w:numId w:val="0"/>
        </w:numPr>
        <w:ind w:leftChars="0"/>
        <w:jc w:val="both"/>
        <w:rPr>
          <w:rFonts w:hint="eastAsia"/>
          <w:b w:val="0"/>
          <w:bCs w:val="0"/>
          <w:sz w:val="24"/>
          <w:szCs w:val="24"/>
          <w:lang w:val="en-US" w:eastAsia="zh-CN"/>
        </w:rPr>
      </w:pPr>
    </w:p>
    <w:p w14:paraId="0EB7F724">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一、光大行史（笔试单选、多选高频，必背）</w:t>
      </w:r>
    </w:p>
    <w:p w14:paraId="5B1FB0C7">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全称：中国光大银行股份有限公司，英文缩写 CEBBANK</w:t>
      </w:r>
    </w:p>
    <w:p w14:paraId="09F7EB61">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成立时间：1992 年 8 月，总部北京；全国性股份制商业银行，控股股东为中国光大集团（中央直管国有重要骨干企业）</w:t>
      </w:r>
    </w:p>
    <w:p w14:paraId="197469B8">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A+H 上市（核心考点）</w:t>
      </w:r>
    </w:p>
    <w:p w14:paraId="446A9FD6">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A 股（上交所）：2010 年 8 月，代码 601818</w:t>
      </w:r>
    </w:p>
    <w:p w14:paraId="3D3283D2">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H 股（港交所）：2013 年 12 月，代码06818.HK</w:t>
      </w:r>
    </w:p>
    <w:p w14:paraId="12304088">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客服热线：95595</w:t>
      </w:r>
    </w:p>
    <w:p w14:paraId="3E231ECA">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金融科技主体：光大科技有限公司（全行核心研发平台）；旗下光大云缴费（标杆数字化民生平台）</w:t>
      </w:r>
    </w:p>
    <w:p w14:paraId="41338BBF">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标志性里程碑</w:t>
      </w:r>
    </w:p>
    <w:p w14:paraId="1852AF96">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光大理财：国内首家获批开业的股份制银行理财子公司</w:t>
      </w:r>
    </w:p>
    <w:p w14:paraId="3EC3CB3A">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入选国内系统重要性银行</w:t>
      </w:r>
    </w:p>
    <w:p w14:paraId="0C1DCF3B">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集团优势：光大集团拥有银行、证券、保险、信托、康养全牌照，主打综合金融协同</w:t>
      </w:r>
    </w:p>
    <w:p w14:paraId="18AB52B2">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全球排名</w:t>
      </w:r>
      <w:r>
        <w:rPr>
          <w:rFonts w:hint="default"/>
          <w:b w:val="0"/>
          <w:bCs w:val="0"/>
          <w:sz w:val="24"/>
          <w:szCs w:val="24"/>
          <w:lang w:val="en-US" w:eastAsia="zh-CN"/>
        </w:rPr>
        <w:tab/>
      </w:r>
      <w:r>
        <w:rPr>
          <w:rFonts w:hint="default"/>
          <w:b w:val="0"/>
          <w:bCs w:val="0"/>
          <w:sz w:val="24"/>
          <w:szCs w:val="24"/>
          <w:lang w:val="en-US" w:eastAsia="zh-CN"/>
        </w:rPr>
        <w:t>英国《银行家》杂志2017年“全球1000家大银行”排名第49位</w:t>
      </w:r>
    </w:p>
    <w:p w14:paraId="46DAC7CD">
      <w:pPr>
        <w:widowControl w:val="0"/>
        <w:numPr>
          <w:ilvl w:val="0"/>
          <w:numId w:val="0"/>
        </w:numPr>
        <w:ind w:leftChars="0"/>
        <w:jc w:val="both"/>
        <w:rPr>
          <w:rFonts w:hint="default"/>
          <w:b w:val="0"/>
          <w:bCs w:val="0"/>
          <w:sz w:val="24"/>
          <w:szCs w:val="24"/>
          <w:lang w:val="en-US" w:eastAsia="zh-CN"/>
        </w:rPr>
      </w:pPr>
    </w:p>
    <w:p w14:paraId="09F96859">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二、完整企业文化（笔试 + 面试通用）</w:t>
      </w:r>
    </w:p>
    <w:p w14:paraId="1F2D250C">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 品牌理念【最高频】：共享阳光，创新生活</w:t>
      </w:r>
    </w:p>
    <w:p w14:paraId="0CB0709A">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 企业精神：中国光大，光大中国</w:t>
      </w:r>
    </w:p>
    <w:p w14:paraId="170FF6FE">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 文化体系：阳光文化、家园文化、崇商文化、担当文化</w:t>
      </w:r>
    </w:p>
    <w:p w14:paraId="78580DAC">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 经营理念：光明正大、守正创新</w:t>
      </w:r>
    </w:p>
    <w:p w14:paraId="2E278D6E">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 中长期战略目标</w:t>
      </w:r>
      <w:r>
        <w:rPr>
          <w:rFonts w:hint="eastAsia"/>
          <w:b w:val="0"/>
          <w:bCs w:val="0"/>
          <w:sz w:val="24"/>
          <w:szCs w:val="24"/>
          <w:lang w:val="en-US" w:eastAsia="zh-CN"/>
        </w:rPr>
        <w:t>（企业愿景）</w:t>
      </w:r>
      <w:r>
        <w:rPr>
          <w:rFonts w:hint="default"/>
          <w:b w:val="0"/>
          <w:bCs w:val="0"/>
          <w:sz w:val="24"/>
          <w:szCs w:val="24"/>
          <w:lang w:val="en-US" w:eastAsia="zh-CN"/>
        </w:rPr>
        <w:t>：建设一流财富管理银行</w:t>
      </w:r>
    </w:p>
    <w:p w14:paraId="334B8E23">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 发展路径：综合化、特色化、轻型化、数字化</w:t>
      </w:r>
    </w:p>
    <w:p w14:paraId="661D1D05">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 核心业务主线：财富管理 + 金融科技双轮驱动</w:t>
      </w:r>
    </w:p>
    <w:p w14:paraId="25883CBA">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核心价值观</w:t>
      </w:r>
      <w:r>
        <w:rPr>
          <w:rFonts w:hint="default"/>
          <w:b w:val="0"/>
          <w:bCs w:val="0"/>
          <w:sz w:val="24"/>
          <w:szCs w:val="24"/>
          <w:lang w:val="en-US" w:eastAsia="zh-CN"/>
        </w:rPr>
        <w:tab/>
      </w:r>
      <w:r>
        <w:rPr>
          <w:rFonts w:hint="eastAsia"/>
          <w:b w:val="0"/>
          <w:bCs w:val="0"/>
          <w:sz w:val="24"/>
          <w:szCs w:val="24"/>
          <w:lang w:val="en-US" w:eastAsia="zh-CN"/>
        </w:rPr>
        <w:t>：</w:t>
      </w:r>
      <w:r>
        <w:rPr>
          <w:rFonts w:hint="default"/>
          <w:b w:val="0"/>
          <w:bCs w:val="0"/>
          <w:sz w:val="24"/>
          <w:szCs w:val="24"/>
          <w:lang w:val="en-US" w:eastAsia="zh-CN"/>
        </w:rPr>
        <w:t>诚信为本、创新为先、团队合作、卓越执行、和谐发展</w:t>
      </w:r>
    </w:p>
    <w:p w14:paraId="6217111D">
      <w:pPr>
        <w:widowControl w:val="0"/>
        <w:numPr>
          <w:ilvl w:val="0"/>
          <w:numId w:val="0"/>
        </w:numPr>
        <w:ind w:leftChars="0"/>
        <w:jc w:val="both"/>
        <w:rPr>
          <w:rFonts w:hint="default"/>
          <w:b w:val="0"/>
          <w:bCs w:val="0"/>
          <w:sz w:val="24"/>
          <w:szCs w:val="24"/>
          <w:lang w:val="en-US" w:eastAsia="zh-CN"/>
        </w:rPr>
      </w:pPr>
    </w:p>
    <w:p w14:paraId="4995D60B">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三、核心战略 &amp; 金融科技主线（后端研发重点，笔试 + 面试）</w:t>
      </w:r>
    </w:p>
    <w:p w14:paraId="6CB90636">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数字化转型方向：数字光大，持续加大科技投入（科技投入占营收 5% 左右）</w:t>
      </w:r>
    </w:p>
    <w:p w14:paraId="4F722B96">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王牌数字化平台：光大云缴费（民生缴费头部开放平台，水、电、燃气、社保、非税缴费）</w:t>
      </w:r>
    </w:p>
    <w:p w14:paraId="6B6E189A">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六大特色业务：阳光财富、阳光科创、云缴费、阳光投行、阳光交易、金融市场</w:t>
      </w:r>
    </w:p>
    <w:p w14:paraId="28042639">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落实金融五篇大文章：科技金融、绿色金融、普惠金融、养老金融、数字金融</w:t>
      </w:r>
    </w:p>
    <w:p w14:paraId="2344B322">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后端技术关注点（面试高频）</w:t>
      </w:r>
    </w:p>
    <w:p w14:paraId="12C868A5">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开放银行、分布式架构、AI 中台、RPA、大模型智能应用、信创改造、海量民生缴费高并发系统、资金交易一致性、数据安全合规</w:t>
      </w:r>
    </w:p>
    <w:p w14:paraId="1AFCA4DC">
      <w:pPr>
        <w:widowControl w:val="0"/>
        <w:numPr>
          <w:ilvl w:val="0"/>
          <w:numId w:val="0"/>
        </w:numPr>
        <w:ind w:leftChars="0"/>
        <w:jc w:val="both"/>
        <w:rPr>
          <w:rFonts w:hint="default"/>
          <w:b w:val="0"/>
          <w:bCs w:val="0"/>
          <w:sz w:val="24"/>
          <w:szCs w:val="24"/>
          <w:lang w:val="en-US" w:eastAsia="zh-CN"/>
        </w:rPr>
      </w:pPr>
    </w:p>
    <w:p w14:paraId="11560D8D">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四、光大特色产品体系（区分记忆）</w:t>
      </w:r>
    </w:p>
    <w:p w14:paraId="64184093">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财富管理核心（阳光系列，必考）</w:t>
      </w:r>
    </w:p>
    <w:p w14:paraId="42B46FD7">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阳光理财：光大招牌资管品牌，七彩阳光 4.0净值型理财体系</w:t>
      </w:r>
    </w:p>
    <w:p w14:paraId="34A103DC">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阳光财富：全客层财富管理服务；阳光金选（全市场精选资管产品）</w:t>
      </w:r>
    </w:p>
    <w:p w14:paraId="3326D0F3">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对公科创金融</w:t>
      </w:r>
    </w:p>
    <w:p w14:paraId="61F25789">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阳光科创金融：面向科技企业 “股贷债托私” 全生命周期综合服务</w:t>
      </w:r>
    </w:p>
    <w:p w14:paraId="43DAC280">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线上信贷产品</w:t>
      </w:r>
    </w:p>
    <w:p w14:paraId="0D983E47">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阳光随心贷：个人线上信用贷款</w:t>
      </w:r>
    </w:p>
    <w:p w14:paraId="2C6D288D">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政采阳光贷、阳光供应链贷：中小微线上融资</w:t>
      </w:r>
    </w:p>
    <w:p w14:paraId="3E5DD989">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数字化平台</w:t>
      </w:r>
    </w:p>
    <w:p w14:paraId="40A895AE">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光大云缴费 APP（金融 + 民生场景，光大最具辨识度线上业务）</w:t>
      </w:r>
    </w:p>
    <w:p w14:paraId="3342401B">
      <w:pPr>
        <w:widowControl w:val="0"/>
        <w:numPr>
          <w:ilvl w:val="0"/>
          <w:numId w:val="0"/>
        </w:numPr>
        <w:ind w:leftChars="0"/>
        <w:jc w:val="both"/>
        <w:rPr>
          <w:rFonts w:hint="default"/>
          <w:b w:val="0"/>
          <w:bCs w:val="0"/>
          <w:sz w:val="24"/>
          <w:szCs w:val="24"/>
          <w:lang w:val="en-US" w:eastAsia="zh-CN"/>
        </w:rPr>
      </w:pPr>
    </w:p>
    <w:p w14:paraId="43469F5C">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五、金融基础常识（科技岗仅基础概念，不考复杂计算）</w:t>
      </w:r>
    </w:p>
    <w:p w14:paraId="2C00429D">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1. 商业银行业务划分</w:t>
      </w:r>
    </w:p>
    <w:p w14:paraId="31BB3DB6">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负债业务：吸收存款（银行最主要资金来源）</w:t>
      </w:r>
    </w:p>
    <w:p w14:paraId="64A0C186">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资产业务：各类贷款（核心盈利业务）</w:t>
      </w:r>
    </w:p>
    <w:p w14:paraId="0F18B667">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中间业务：结算、银行卡、理财、代理业务，不占用银行自有资金</w:t>
      </w:r>
    </w:p>
    <w:p w14:paraId="3D22504C">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2. 央行三大货币政策工具</w:t>
      </w:r>
    </w:p>
    <w:p w14:paraId="48521731">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法定存款准备金率、再贴现率、公开市场业务</w:t>
      </w:r>
    </w:p>
    <w:p w14:paraId="2DA22276">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热点名词：LPR、数字人民币、普惠小微、绿色信贷、养老金融</w:t>
      </w:r>
    </w:p>
    <w:p w14:paraId="188215E6">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3. 融资类型</w:t>
      </w:r>
    </w:p>
    <w:p w14:paraId="2087A762">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直接融资：股票、债券</w:t>
      </w:r>
    </w:p>
    <w:p w14:paraId="0471253A">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间接融资：银行贷款</w:t>
      </w:r>
    </w:p>
    <w:p w14:paraId="011E44EF">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4. 商业银行五大基础风险</w:t>
      </w:r>
    </w:p>
    <w:p w14:paraId="0AB2E198">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信用风险（首要风险）、市场风险、操作风险、流动性风险、声誉风险</w:t>
      </w:r>
    </w:p>
    <w:p w14:paraId="046CBFA0">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5. 后端岗位联动知识点（笔试眼熟，面试深度提问）</w:t>
      </w:r>
    </w:p>
    <w:p w14:paraId="545D556D">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高并发交易系统、分布式核心、开放银行 API 网关、幂等设计、对账系统、海量用户场景、隐私计算、信创国产化改造。</w:t>
      </w:r>
    </w:p>
    <w:p w14:paraId="6544F0AA">
      <w:pPr>
        <w:widowControl w:val="0"/>
        <w:numPr>
          <w:ilvl w:val="0"/>
          <w:numId w:val="0"/>
        </w:numPr>
        <w:ind w:leftChars="0"/>
        <w:jc w:val="both"/>
        <w:rPr>
          <w:rFonts w:hint="default"/>
          <w:b w:val="0"/>
          <w:bCs w:val="0"/>
          <w:sz w:val="24"/>
          <w:szCs w:val="24"/>
          <w:lang w:val="en-US" w:eastAsia="zh-CN"/>
        </w:rPr>
      </w:pPr>
    </w:p>
    <w:p w14:paraId="5353A75F">
      <w:pPr>
        <w:widowControl w:val="0"/>
        <w:numPr>
          <w:ilvl w:val="0"/>
          <w:numId w:val="0"/>
        </w:numPr>
        <w:ind w:leftChars="0"/>
        <w:jc w:val="both"/>
        <w:rPr>
          <w:rFonts w:hint="default"/>
          <w:b w:val="0"/>
          <w:bCs w:val="0"/>
          <w:sz w:val="24"/>
          <w:szCs w:val="24"/>
          <w:lang w:val="en-US" w:eastAsia="zh-CN"/>
        </w:rPr>
      </w:pPr>
      <w:r>
        <w:rPr>
          <w:rFonts w:hint="eastAsia"/>
          <w:b w:val="0"/>
          <w:bCs w:val="0"/>
          <w:sz w:val="24"/>
          <w:szCs w:val="24"/>
          <w:lang w:val="en-US" w:eastAsia="zh-CN"/>
        </w:rPr>
        <w:t>六、</w:t>
      </w:r>
      <w:r>
        <w:rPr>
          <w:rFonts w:hint="default"/>
          <w:b w:val="0"/>
          <w:bCs w:val="0"/>
          <w:sz w:val="24"/>
          <w:szCs w:val="24"/>
          <w:lang w:val="en-US" w:eastAsia="zh-CN"/>
        </w:rPr>
        <w:t>🌐 特色知识与金融科技动态（研发岗重点关注）</w:t>
      </w:r>
    </w:p>
    <w:p w14:paraId="32E92AAB">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对于后端研发岗，光大银行近年在金融科技方面的战略投入和布局，是笔试和面试的潜在考点，以下信息值得重点了解：</w:t>
      </w:r>
    </w:p>
    <w:p w14:paraId="4CA205F0">
      <w:pPr>
        <w:widowControl w:val="0"/>
        <w:numPr>
          <w:ilvl w:val="0"/>
          <w:numId w:val="0"/>
        </w:numPr>
        <w:ind w:leftChars="0"/>
        <w:jc w:val="both"/>
        <w:rPr>
          <w:rFonts w:hint="default"/>
          <w:b w:val="0"/>
          <w:bCs w:val="0"/>
          <w:sz w:val="24"/>
          <w:szCs w:val="24"/>
          <w:lang w:val="en-US" w:eastAsia="zh-CN"/>
        </w:rPr>
      </w:pPr>
    </w:p>
    <w:p w14:paraId="26210288">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科技投入规模：2025年全年科技投入占营业收入超过5%，重点聚焦算力、算法、数据、功能四个核心方向。</w:t>
      </w:r>
    </w:p>
    <w:p w14:paraId="12EA4B31">
      <w:pPr>
        <w:widowControl w:val="0"/>
        <w:numPr>
          <w:ilvl w:val="0"/>
          <w:numId w:val="0"/>
        </w:numPr>
        <w:ind w:leftChars="0"/>
        <w:jc w:val="both"/>
        <w:rPr>
          <w:rFonts w:hint="default"/>
          <w:b w:val="0"/>
          <w:bCs w:val="0"/>
          <w:sz w:val="24"/>
          <w:szCs w:val="24"/>
          <w:lang w:val="en-US" w:eastAsia="zh-CN"/>
        </w:rPr>
      </w:pPr>
    </w:p>
    <w:p w14:paraId="145F70E9">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“9×10”智能助手矩阵：覆盖9类作业岗位、10项通用能力，已覆盖员工超1.5万人（占全行近35%），对公客户经理助手累计生成智能报告37000余份。</w:t>
      </w:r>
    </w:p>
    <w:p w14:paraId="6BA66865">
      <w:pPr>
        <w:widowControl w:val="0"/>
        <w:numPr>
          <w:ilvl w:val="0"/>
          <w:numId w:val="0"/>
        </w:numPr>
        <w:ind w:leftChars="0"/>
        <w:jc w:val="both"/>
        <w:rPr>
          <w:rFonts w:hint="default"/>
          <w:b w:val="0"/>
          <w:bCs w:val="0"/>
          <w:sz w:val="24"/>
          <w:szCs w:val="24"/>
          <w:lang w:val="en-US" w:eastAsia="zh-CN"/>
        </w:rPr>
      </w:pPr>
    </w:p>
    <w:p w14:paraId="2A605438">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“AI+RPA”规模化应用：2025年累计新增智能自动化场景610个，节省工时超过1100多人年。</w:t>
      </w:r>
    </w:p>
    <w:p w14:paraId="1D623C67">
      <w:pPr>
        <w:widowControl w:val="0"/>
        <w:numPr>
          <w:ilvl w:val="0"/>
          <w:numId w:val="0"/>
        </w:numPr>
        <w:ind w:leftChars="0"/>
        <w:jc w:val="both"/>
        <w:rPr>
          <w:rFonts w:hint="default"/>
          <w:b w:val="0"/>
          <w:bCs w:val="0"/>
          <w:sz w:val="24"/>
          <w:szCs w:val="24"/>
          <w:lang w:val="en-US" w:eastAsia="zh-CN"/>
        </w:rPr>
      </w:pPr>
    </w:p>
    <w:p w14:paraId="6EADF645">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智能算力增长：2025年智能算力增长远超通用算力，同比增幅接近150%。</w:t>
      </w:r>
    </w:p>
    <w:p w14:paraId="583FB7A0">
      <w:pPr>
        <w:widowControl w:val="0"/>
        <w:numPr>
          <w:ilvl w:val="0"/>
          <w:numId w:val="0"/>
        </w:numPr>
        <w:ind w:leftChars="0"/>
        <w:jc w:val="both"/>
        <w:rPr>
          <w:rFonts w:hint="default"/>
          <w:b w:val="0"/>
          <w:bCs w:val="0"/>
          <w:sz w:val="24"/>
          <w:szCs w:val="24"/>
          <w:lang w:val="en-US" w:eastAsia="zh-CN"/>
        </w:rPr>
      </w:pPr>
    </w:p>
    <w:p w14:paraId="73D7841A">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核心系统升级：全面推进新一代核心业务系统、新一代综合柜面系统等重要系统升级换代。</w:t>
      </w:r>
    </w:p>
    <w:p w14:paraId="1EA19F81">
      <w:pPr>
        <w:widowControl w:val="0"/>
        <w:numPr>
          <w:ilvl w:val="0"/>
          <w:numId w:val="0"/>
        </w:numPr>
        <w:ind w:leftChars="0"/>
        <w:jc w:val="both"/>
        <w:rPr>
          <w:rFonts w:hint="default"/>
          <w:b w:val="0"/>
          <w:bCs w:val="0"/>
          <w:sz w:val="24"/>
          <w:szCs w:val="24"/>
          <w:lang w:val="en-US" w:eastAsia="zh-CN"/>
        </w:rPr>
      </w:pPr>
    </w:p>
    <w:p w14:paraId="6FB77872">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科技组织架构：构建“两委员会+两部门+两中心”的大科技板块组织架构，重点打造“七剑人才”培养体系（数据分析师、业务需求分析师、模型师、架构师等）。</w:t>
      </w:r>
    </w:p>
    <w:p w14:paraId="525B6BFA">
      <w:pPr>
        <w:widowControl w:val="0"/>
        <w:numPr>
          <w:ilvl w:val="0"/>
          <w:numId w:val="0"/>
        </w:numPr>
        <w:ind w:leftChars="0"/>
        <w:jc w:val="both"/>
        <w:rPr>
          <w:rFonts w:hint="default"/>
          <w:b w:val="0"/>
          <w:bCs w:val="0"/>
          <w:sz w:val="24"/>
          <w:szCs w:val="24"/>
          <w:lang w:val="en-US" w:eastAsia="zh-CN"/>
        </w:rPr>
      </w:pPr>
    </w:p>
    <w:p w14:paraId="63E0D715">
      <w:pPr>
        <w:widowControl w:val="0"/>
        <w:numPr>
          <w:ilvl w:val="0"/>
          <w:numId w:val="10"/>
        </w:numPr>
        <w:ind w:left="0" w:leftChars="0" w:firstLine="0" w:firstLineChars="0"/>
        <w:jc w:val="both"/>
        <w:rPr>
          <w:rFonts w:hint="eastAsia"/>
          <w:b/>
          <w:bCs/>
          <w:sz w:val="28"/>
          <w:szCs w:val="28"/>
          <w:lang w:val="en-US" w:eastAsia="zh-CN"/>
        </w:rPr>
      </w:pPr>
      <w:r>
        <w:rPr>
          <w:rFonts w:hint="eastAsia"/>
          <w:b/>
          <w:bCs/>
          <w:sz w:val="28"/>
          <w:szCs w:val="28"/>
          <w:lang w:val="en-US" w:eastAsia="zh-CN"/>
        </w:rPr>
        <w:t>时事政治</w:t>
      </w:r>
    </w:p>
    <w:p w14:paraId="089876C2">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一、重要会议</w:t>
      </w:r>
    </w:p>
    <w:p w14:paraId="3FCFE654">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中央金融工作会议：建设金融强国；五篇大文章：科技金融、绿色金融、普惠金融、养老金融、数字金融；守住不发生系统性金融风险底线；坚持金融政治性、人民性。</w:t>
      </w:r>
    </w:p>
    <w:p w14:paraId="3DD0C9BF">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2025 中央经济工作会议：总基调稳中求进、以进促稳、先立后破；发展新质生产力；扩大内需、提振消费；现代化产业体系；房地产发展新模式；实施人工智能 +行动；高质量共建 “一带一路”。</w:t>
      </w:r>
    </w:p>
    <w:p w14:paraId="7BC5807E">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中央农村工作会议：建设农业强国、乡村全面振兴；千万工程；新一轮千亿斤粮食产能提升；守住不发生规模性返贫底线。</w:t>
      </w:r>
    </w:p>
    <w:p w14:paraId="50281910">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2026 中央一号文件：粮食产量稳定 1.4 万亿斤；严守耕地红线；种业振兴；宜居宜业和美乡村；城乡融合。</w:t>
      </w:r>
    </w:p>
    <w:p w14:paraId="234DEBEF">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2026 全国两会：经济预期4.5%‑5%；促消费、设备更新以旧换新；支持科创、专精特新；发展养老服务；稳外贸稳外资；保障性住房。</w:t>
      </w:r>
    </w:p>
    <w:p w14:paraId="75C6865F">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2026 年 7 月政治局会议：扩大内需，财政金融协同；防范化解重点领域风险；二十届五中全会 10 月召开。</w:t>
      </w:r>
    </w:p>
    <w:p w14:paraId="07B880BA">
      <w:pPr>
        <w:widowControl w:val="0"/>
        <w:numPr>
          <w:numId w:val="0"/>
        </w:numPr>
        <w:ind w:leftChars="0"/>
        <w:jc w:val="both"/>
        <w:rPr>
          <w:rFonts w:hint="eastAsia"/>
          <w:b w:val="0"/>
          <w:bCs w:val="0"/>
          <w:sz w:val="24"/>
          <w:szCs w:val="24"/>
          <w:lang w:val="en-US" w:eastAsia="zh-CN"/>
        </w:rPr>
      </w:pPr>
    </w:p>
    <w:p w14:paraId="23B69B4F">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二、宏观经济 &amp; 金融（光大高频：养老财富、科创、消费、转型金融）</w:t>
      </w:r>
    </w:p>
    <w:p w14:paraId="7FE207ED">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货币政策：适度宽松货币政策，逆周期、跨周期调节；科技创新再贷款、民企再贷款、保障性住房再贷款。</w:t>
      </w:r>
    </w:p>
    <w:p w14:paraId="4EB367D2">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实体经济：支持科创、专精特新、民营小微；设备更新、以旧换新；降低企业综合融资成本。</w:t>
      </w:r>
    </w:p>
    <w:p w14:paraId="7FB87D8B">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养老与财富金融：落实养老金融建设，发展第三支柱，财富管理转型。</w:t>
      </w:r>
    </w:p>
    <w:p w14:paraId="70C7D121">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绿色与转型金融：绿色信贷、绿色债券；转型金融，支持高碳行业平稳绿色转型。</w:t>
      </w:r>
    </w:p>
    <w:p w14:paraId="1A3A83E4">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房地产新模式：保交楼、保障性住房、城中村改造；租购并举，风险化解。</w:t>
      </w:r>
    </w:p>
    <w:p w14:paraId="454C6B23">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对外开放：制度型开放；数字贸易、绿色贸易；高质量共建 “一带一路”。</w:t>
      </w:r>
    </w:p>
    <w:p w14:paraId="4D4089E7">
      <w:pPr>
        <w:widowControl w:val="0"/>
        <w:numPr>
          <w:numId w:val="0"/>
        </w:numPr>
        <w:ind w:leftChars="0"/>
        <w:jc w:val="both"/>
        <w:rPr>
          <w:rFonts w:hint="eastAsia"/>
          <w:b w:val="0"/>
          <w:bCs w:val="0"/>
          <w:sz w:val="24"/>
          <w:szCs w:val="24"/>
          <w:lang w:val="en-US" w:eastAsia="zh-CN"/>
        </w:rPr>
      </w:pPr>
    </w:p>
    <w:p w14:paraId="4E5678F4">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三、科技 &amp; 数字（计算机后端岗重点）</w:t>
      </w:r>
    </w:p>
    <w:p w14:paraId="7544BEFB">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新质生产力，科技自立自强，关键核心技术攻关。</w:t>
      </w:r>
    </w:p>
    <w:p w14:paraId="65BD0742">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数字中国、数据要素制度；数据安全、网络安全；金融信创、关键信息基础设施国产化、等保。</w:t>
      </w:r>
    </w:p>
    <w:p w14:paraId="2A7E4EFA">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“人工智能 +” 赋能实体经济；金融数字化智能化转型；数字人民币。</w:t>
      </w:r>
    </w:p>
    <w:p w14:paraId="4AD64030">
      <w:pPr>
        <w:widowControl w:val="0"/>
        <w:numPr>
          <w:numId w:val="0"/>
        </w:numPr>
        <w:ind w:leftChars="0"/>
        <w:jc w:val="both"/>
        <w:rPr>
          <w:rFonts w:hint="eastAsia"/>
          <w:b w:val="0"/>
          <w:bCs w:val="0"/>
          <w:sz w:val="24"/>
          <w:szCs w:val="24"/>
          <w:lang w:val="en-US" w:eastAsia="zh-CN"/>
        </w:rPr>
      </w:pPr>
    </w:p>
    <w:p w14:paraId="1DAC918C">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四、绿色双碳</w:t>
      </w:r>
    </w:p>
    <w:p w14:paraId="7B458D05">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碳达峰、碳中和；全国碳排放权交易市场。</w:t>
      </w:r>
    </w:p>
    <w:p w14:paraId="2BC76FEE">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绿色金融、转型金融；支持新能源、节能环保、传统产业低碳改造。</w:t>
      </w:r>
    </w:p>
    <w:p w14:paraId="38C574A8">
      <w:pPr>
        <w:widowControl w:val="0"/>
        <w:numPr>
          <w:numId w:val="0"/>
        </w:numPr>
        <w:ind w:leftChars="0"/>
        <w:jc w:val="both"/>
        <w:rPr>
          <w:rFonts w:hint="eastAsia"/>
          <w:b w:val="0"/>
          <w:bCs w:val="0"/>
          <w:sz w:val="24"/>
          <w:szCs w:val="24"/>
          <w:lang w:val="en-US" w:eastAsia="zh-CN"/>
        </w:rPr>
      </w:pPr>
    </w:p>
    <w:p w14:paraId="29745123">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五、基础理论必背</w:t>
      </w:r>
    </w:p>
    <w:p w14:paraId="62AEEA12">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新发展理念：创新、协调、绿色、开放、共享。</w:t>
      </w:r>
    </w:p>
    <w:p w14:paraId="3DF3CFB4">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中国式现代化五大特征：人口规模巨大、全体人民共同富裕、物质文明和精神文明相协调、人与自然和谐共生、走和平发展道路。</w:t>
      </w:r>
    </w:p>
    <w:p w14:paraId="1226EDF9">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新发展格局：国内大循环为主体，国内国际双循环相互促进；统筹发展和安全、高质量发展和高水平安全。</w:t>
      </w:r>
    </w:p>
    <w:p w14:paraId="5DB79599">
      <w:pPr>
        <w:widowControl w:val="0"/>
        <w:numPr>
          <w:numId w:val="0"/>
        </w:numPr>
        <w:ind w:leftChars="0"/>
        <w:jc w:val="both"/>
        <w:rPr>
          <w:rFonts w:hint="eastAsia"/>
          <w:b w:val="0"/>
          <w:bCs w:val="0"/>
          <w:sz w:val="24"/>
          <w:szCs w:val="24"/>
          <w:lang w:val="en-US" w:eastAsia="zh-CN"/>
        </w:rPr>
      </w:pPr>
      <w:r>
        <w:rPr>
          <w:rFonts w:hint="eastAsia"/>
          <w:b w:val="0"/>
          <w:bCs w:val="0"/>
          <w:sz w:val="24"/>
          <w:szCs w:val="24"/>
          <w:lang w:val="en-US" w:eastAsia="zh-CN"/>
        </w:rPr>
        <w:t>做题提示：多选优先选养老财富金融、科创实体、促消费、转型金融、新质生产力、五篇大文章相关表述。</w:t>
      </w:r>
    </w:p>
    <w:p w14:paraId="53E87869">
      <w:pPr>
        <w:widowControl w:val="0"/>
        <w:numPr>
          <w:ilvl w:val="0"/>
          <w:numId w:val="0"/>
        </w:numPr>
        <w:jc w:val="both"/>
        <w:rPr>
          <w:rFonts w:hint="eastAsia"/>
          <w:b/>
          <w:bCs/>
          <w:sz w:val="44"/>
          <w:szCs w:val="44"/>
          <w:lang w:val="en-US" w:eastAsia="zh-CN"/>
        </w:rPr>
      </w:pPr>
      <w:r>
        <w:rPr>
          <w:rFonts w:hint="eastAsia"/>
          <w:b/>
          <w:bCs/>
          <w:sz w:val="44"/>
          <w:szCs w:val="44"/>
          <w:lang w:val="en-US" w:eastAsia="zh-CN"/>
        </w:rPr>
        <w:t>豆包搜“27 届哈工大本硕，计算机，聘后端研发岗，专业知识+英语+中国光大银行综合通用常识（行史、特色知识、企业文化、时政、</w:t>
      </w:r>
      <w:r>
        <w:rPr>
          <w:rFonts w:hint="eastAsia"/>
          <w:b w:val="0"/>
          <w:bCs w:val="0"/>
          <w:sz w:val="44"/>
          <w:szCs w:val="44"/>
          <w:lang w:val="en-US" w:eastAsia="zh-CN"/>
        </w:rPr>
        <w:t>金融、经济、管理</w:t>
      </w:r>
      <w:r>
        <w:rPr>
          <w:rFonts w:hint="eastAsia"/>
          <w:b/>
          <w:bCs/>
          <w:sz w:val="44"/>
          <w:szCs w:val="44"/>
          <w:lang w:val="en-US" w:eastAsia="zh-CN"/>
        </w:rPr>
        <w:t>）笔试高频真题库”做</w:t>
      </w:r>
    </w:p>
    <w:p w14:paraId="2EB13B2D">
      <w:pPr>
        <w:widowControl w:val="0"/>
        <w:numPr>
          <w:ilvl w:val="0"/>
          <w:numId w:val="0"/>
        </w:numPr>
        <w:ind w:leftChars="0"/>
        <w:jc w:val="both"/>
        <w:rPr>
          <w:rFonts w:hint="eastAsia" w:ascii="Verdana" w:hAnsi="Verdana" w:cs="Verdana"/>
          <w:b/>
          <w:bCs/>
          <w:color w:val="535353"/>
          <w:sz w:val="44"/>
          <w:szCs w:val="44"/>
          <w:shd w:val="clear" w:color="auto" w:fill="FFFFFF"/>
          <w:lang w:val="en-US" w:eastAsia="zh-CN"/>
        </w:rPr>
      </w:pPr>
    </w:p>
    <w:p w14:paraId="6F8B3839">
      <w:pPr>
        <w:widowControl w:val="0"/>
        <w:numPr>
          <w:ilvl w:val="0"/>
          <w:numId w:val="8"/>
        </w:numPr>
        <w:ind w:left="0" w:leftChars="0" w:firstLine="0" w:firstLineChars="0"/>
        <w:jc w:val="both"/>
        <w:rPr>
          <w:rFonts w:hint="eastAsia" w:ascii="Verdana" w:hAnsi="Verdana" w:cs="Verdana"/>
          <w:b/>
          <w:bCs/>
          <w:color w:val="535353"/>
          <w:sz w:val="28"/>
          <w:szCs w:val="28"/>
          <w:u w:val="none"/>
          <w:shd w:val="clear" w:color="auto" w:fill="FFFFFF"/>
          <w:vertAlign w:val="baseline"/>
          <w:lang w:val="en-US" w:eastAsia="zh-CN"/>
        </w:rPr>
      </w:pPr>
      <w:r>
        <w:rPr>
          <w:rFonts w:hint="eastAsia" w:ascii="Verdana" w:hAnsi="Verdana" w:cs="Verdana"/>
          <w:b/>
          <w:bCs/>
          <w:color w:val="535353"/>
          <w:sz w:val="44"/>
          <w:szCs w:val="44"/>
          <w:u w:val="none"/>
          <w:shd w:val="clear" w:color="auto" w:fill="FFFFFF"/>
          <w:vertAlign w:val="baseline"/>
          <w:lang w:val="en-US" w:eastAsia="zh-CN"/>
        </w:rPr>
        <w:t xml:space="preserve">北京银行总部 </w:t>
      </w:r>
      <w:r>
        <w:rPr>
          <w:rFonts w:hint="eastAsia" w:ascii="Verdana" w:hAnsi="Verdana" w:cs="Verdana"/>
          <w:b/>
          <w:bCs/>
          <w:color w:val="535353"/>
          <w:sz w:val="28"/>
          <w:szCs w:val="28"/>
          <w:u w:val="none"/>
          <w:shd w:val="clear" w:color="auto" w:fill="FFFFFF"/>
          <w:vertAlign w:val="baseline"/>
          <w:lang w:val="en-US" w:eastAsia="zh-CN"/>
        </w:rPr>
        <w:t xml:space="preserve"> 笔试时长：145 分钟（科技类专属试卷）</w:t>
      </w:r>
    </w:p>
    <w:p w14:paraId="09A10E47">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一、行史（单选、多选高频，必背）</w:t>
      </w:r>
    </w:p>
    <w:p w14:paraId="5D8857C6">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全称：北京银行股份有限公司，英文 BANK OF BEIJING</w:t>
      </w:r>
    </w:p>
    <w:p w14:paraId="589E4EC8">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成立时间：1996 年 1 月 29 日，前身北京城市合作银行；总部北京，国内头部城市商业银行、系统重要性银行</w:t>
      </w:r>
    </w:p>
    <w:p w14:paraId="29308C29">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上市时间（核心考点）</w:t>
      </w:r>
    </w:p>
    <w:p w14:paraId="76304C25">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2007 年 9 月 19 日上交所上市，股票代码 601169</w:t>
      </w:r>
    </w:p>
    <w:p w14:paraId="0A075240">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客服热线：95526；信用卡专线：4006601169</w:t>
      </w:r>
    </w:p>
    <w:p w14:paraId="5D61BC3A">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金融科技子公司：北银金科（北银金融科技有限责任公司）</w:t>
      </w:r>
    </w:p>
    <w:p w14:paraId="58F378A5">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2019 年成立，北京银行核心研发载体，后端开发主力平台</w:t>
      </w:r>
    </w:p>
    <w:p w14:paraId="7AB9B91A">
      <w:pPr>
        <w:widowControl w:val="0"/>
        <w:numPr>
          <w:ilvl w:val="0"/>
          <w:numId w:val="0"/>
        </w:numPr>
        <w:ind w:leftChars="0"/>
        <w:jc w:val="both"/>
        <w:rPr>
          <w:rFonts w:hint="default" w:ascii="Verdana" w:hAnsi="Verdana" w:cs="Verdana"/>
          <w:b/>
          <w:bCs/>
          <w:color w:val="535353"/>
          <w:sz w:val="24"/>
          <w:szCs w:val="24"/>
          <w:u w:val="none"/>
          <w:shd w:val="clear" w:color="auto" w:fill="FFFFFF"/>
          <w:vertAlign w:val="baseline"/>
          <w:lang w:val="en-US" w:eastAsia="zh-CN"/>
        </w:rPr>
      </w:pPr>
      <w:r>
        <w:rPr>
          <w:rFonts w:hint="default" w:ascii="Verdana" w:hAnsi="Verdana" w:cs="Verdana"/>
          <w:b/>
          <w:bCs/>
          <w:color w:val="535353"/>
          <w:sz w:val="24"/>
          <w:szCs w:val="24"/>
          <w:u w:val="none"/>
          <w:shd w:val="clear" w:color="auto" w:fill="FFFFFF"/>
          <w:vertAlign w:val="baseline"/>
          <w:lang w:val="en-US" w:eastAsia="zh-CN"/>
        </w:rPr>
        <w:t>核心市场定位【极高频】</w:t>
      </w:r>
    </w:p>
    <w:p w14:paraId="24D43560">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服务首都经济、服务中小企业、服务城乡居民；打造专精特新第一行</w:t>
      </w:r>
    </w:p>
    <w:p w14:paraId="2D57BBEA">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特色赛道标签：科技金融、文化金融、普惠金融、绿色金融、养老金融（北京地区文化金融市场份额领先）</w:t>
      </w:r>
    </w:p>
    <w:p w14:paraId="0B8896FD">
      <w:pPr>
        <w:widowControl w:val="0"/>
        <w:numPr>
          <w:ilvl w:val="0"/>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p>
    <w:p w14:paraId="5A9D728A">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二、</w:t>
      </w:r>
      <w:r>
        <w:rPr>
          <w:rFonts w:hint="default" w:ascii="Verdana" w:hAnsi="Verdana" w:cs="Verdana"/>
          <w:b w:val="0"/>
          <w:bCs w:val="0"/>
          <w:color w:val="535353"/>
          <w:sz w:val="24"/>
          <w:szCs w:val="24"/>
          <w:u w:val="none"/>
          <w:shd w:val="clear" w:color="auto" w:fill="FFFFFF"/>
          <w:vertAlign w:val="baseline"/>
          <w:lang w:val="en-US" w:eastAsia="zh-CN"/>
        </w:rPr>
        <w:t>企业文化（笔试 + 面试通用）</w:t>
      </w:r>
    </w:p>
    <w:p w14:paraId="083BD4F1">
      <w:pPr>
        <w:widowControl w:val="0"/>
        <w:numPr>
          <w:ilvl w:val="0"/>
          <w:numId w:val="0"/>
        </w:numPr>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企业使命</w:t>
      </w:r>
      <w:r>
        <w:rPr>
          <w:rFonts w:hint="default" w:ascii="Verdana" w:hAnsi="Verdana" w:cs="Verdana"/>
          <w:b w:val="0"/>
          <w:bCs w:val="0"/>
          <w:color w:val="535353"/>
          <w:sz w:val="24"/>
          <w:szCs w:val="24"/>
          <w:u w:val="none"/>
          <w:shd w:val="clear" w:color="auto" w:fill="FFFFFF"/>
          <w:vertAlign w:val="baseline"/>
          <w:lang w:val="en-US" w:eastAsia="zh-CN"/>
        </w:rPr>
        <w:tab/>
      </w:r>
      <w:r>
        <w:rPr>
          <w:rFonts w:hint="default" w:ascii="Verdana" w:hAnsi="Verdana" w:cs="Verdana"/>
          <w:b w:val="0"/>
          <w:bCs w:val="0"/>
          <w:color w:val="535353"/>
          <w:sz w:val="24"/>
          <w:szCs w:val="24"/>
          <w:u w:val="none"/>
          <w:shd w:val="clear" w:color="auto" w:fill="FFFFFF"/>
          <w:vertAlign w:val="baseline"/>
          <w:lang w:val="en-US" w:eastAsia="zh-CN"/>
        </w:rPr>
        <w:t>“伴您一生的银行”</w:t>
      </w:r>
    </w:p>
    <w:p w14:paraId="09443F9D">
      <w:pPr>
        <w:widowControl w:val="0"/>
        <w:numPr>
          <w:ilvl w:val="0"/>
          <w:numId w:val="0"/>
        </w:numPr>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企业愿景</w:t>
      </w:r>
      <w:r>
        <w:rPr>
          <w:rFonts w:hint="default" w:ascii="Verdana" w:hAnsi="Verdana" w:cs="Verdana"/>
          <w:b w:val="0"/>
          <w:bCs w:val="0"/>
          <w:color w:val="535353"/>
          <w:sz w:val="24"/>
          <w:szCs w:val="24"/>
          <w:u w:val="none"/>
          <w:shd w:val="clear" w:color="auto" w:fill="FFFFFF"/>
          <w:vertAlign w:val="baseline"/>
          <w:lang w:val="en-US" w:eastAsia="zh-CN"/>
        </w:rPr>
        <w:tab/>
      </w:r>
      <w:r>
        <w:rPr>
          <w:rFonts w:hint="default" w:ascii="Verdana" w:hAnsi="Verdana" w:cs="Verdana"/>
          <w:b w:val="0"/>
          <w:bCs w:val="0"/>
          <w:color w:val="535353"/>
          <w:sz w:val="24"/>
          <w:szCs w:val="24"/>
          <w:u w:val="none"/>
          <w:shd w:val="clear" w:color="auto" w:fill="FFFFFF"/>
          <w:vertAlign w:val="baseline"/>
          <w:lang w:val="en-US" w:eastAsia="zh-CN"/>
        </w:rPr>
        <w:t>“国际一流的数字银行”</w:t>
      </w:r>
    </w:p>
    <w:p w14:paraId="16970D3B">
      <w:pPr>
        <w:widowControl w:val="0"/>
        <w:numPr>
          <w:ilvl w:val="0"/>
          <w:numId w:val="0"/>
        </w:numPr>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核心价值观</w:t>
      </w:r>
      <w:r>
        <w:rPr>
          <w:rFonts w:hint="default" w:ascii="Verdana" w:hAnsi="Verdana" w:cs="Verdana"/>
          <w:b w:val="0"/>
          <w:bCs w:val="0"/>
          <w:color w:val="535353"/>
          <w:sz w:val="24"/>
          <w:szCs w:val="24"/>
          <w:u w:val="none"/>
          <w:shd w:val="clear" w:color="auto" w:fill="FFFFFF"/>
          <w:vertAlign w:val="baseline"/>
          <w:lang w:val="en-US" w:eastAsia="zh-CN"/>
        </w:rPr>
        <w:tab/>
      </w:r>
      <w:r>
        <w:rPr>
          <w:rFonts w:hint="default" w:ascii="Verdana" w:hAnsi="Verdana" w:cs="Verdana"/>
          <w:b w:val="0"/>
          <w:bCs w:val="0"/>
          <w:color w:val="535353"/>
          <w:sz w:val="24"/>
          <w:szCs w:val="24"/>
          <w:u w:val="none"/>
          <w:shd w:val="clear" w:color="auto" w:fill="FFFFFF"/>
          <w:vertAlign w:val="baseline"/>
          <w:lang w:val="en-US" w:eastAsia="zh-CN"/>
        </w:rPr>
        <w:t>“诚实守信、以义取利、专业专注、守正创新、生态共赢”</w:t>
      </w:r>
    </w:p>
    <w:p w14:paraId="0D556E02">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 品牌理念：金融为民，相伴成长</w:t>
      </w:r>
    </w:p>
    <w:p w14:paraId="40B40C5A">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 发展目标：打造价值创造型银行</w:t>
      </w:r>
    </w:p>
    <w:p w14:paraId="3AA8CCCD">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 长期战略方向：特色化、数字化、轻型化</w:t>
      </w:r>
    </w:p>
    <w:p w14:paraId="3305B18D">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 服务主线：围绕个人全生命周期（儿童金融、人才金融、养老金融）、企业全生命周期金融服务</w:t>
      </w:r>
    </w:p>
    <w:p w14:paraId="7F2E546F">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 北银金科理念：守正创新，金融向善；赋能数字京行，助力金融为民</w:t>
      </w:r>
    </w:p>
    <w:p w14:paraId="27DC7512">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76653F5E">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三、核心战略 &amp; 金融科技主线（后端研发重点，笔试 + 面试）</w:t>
      </w:r>
    </w:p>
    <w:p w14:paraId="44A4A42B">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数字化转型纲领：数字京行</w:t>
      </w:r>
    </w:p>
    <w:p w14:paraId="1E9C45C9">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两大标志性科技项目（技术岗必考）</w:t>
      </w:r>
    </w:p>
    <w:p w14:paraId="3ACD94DA">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京智大脑：全行统一 AI 智能中台，提供算法、风控、智能服务底座</w:t>
      </w:r>
    </w:p>
    <w:p w14:paraId="1CA39C48">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京匠工程：普惠金融业务中台、线上信贷工厂，支撑小微数字化信贷</w:t>
      </w:r>
    </w:p>
    <w:p w14:paraId="21A9846D">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落实金融五篇大文章：科技金融、绿色金融、普惠金融、养老金融、数字金融</w:t>
      </w:r>
    </w:p>
    <w:p w14:paraId="1AD1E8A2">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跨境金融品牌：外汇京管家；汇率避险子品牌：京智避险</w:t>
      </w:r>
    </w:p>
    <w:p w14:paraId="78AA403A">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后端技术关注点（面试高频）</w:t>
      </w:r>
    </w:p>
    <w:p w14:paraId="61D8D5C2">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分布式信贷中台、线上信贷风控、国产化信创改造、大数据风控、交易一致性、高并发线上业务、隐私计算、数据安全治理</w:t>
      </w:r>
    </w:p>
    <w:p w14:paraId="0F59F30E">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00BE5BD1">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四、特色产品体系（区分记忆）</w:t>
      </w:r>
    </w:p>
    <w:p w14:paraId="46F0ED6A">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科创 / 中小微招牌（专精特新赛道）</w:t>
      </w:r>
    </w:p>
    <w:p w14:paraId="2DEE310C">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小巨人系列：专精特新企业综合金融服务</w:t>
      </w:r>
    </w:p>
    <w:p w14:paraId="1D952943">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智权贷：知识产权质押贷款</w:t>
      </w:r>
    </w:p>
    <w:p w14:paraId="3EBD8936">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领航 e 贷：线上小微企业信用贷款</w:t>
      </w:r>
    </w:p>
    <w:p w14:paraId="4FF63C1E">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银税贷、流水贷：普惠线上信贷产品</w:t>
      </w:r>
    </w:p>
    <w:p w14:paraId="05A6BAE6">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零售特色</w:t>
      </w:r>
    </w:p>
    <w:p w14:paraId="223C2DE9">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小京卡：儿童金融专属借记卡</w:t>
      </w:r>
    </w:p>
    <w:p w14:paraId="2CB146B7">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英才卡、英才贷：面向科创人才金融服务</w:t>
      </w:r>
    </w:p>
    <w:p w14:paraId="59EF9D88">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爱薪通：企业代发工资综合服务平台</w:t>
      </w:r>
    </w:p>
    <w:p w14:paraId="0EE1C80A">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文化金融特色</w:t>
      </w:r>
    </w:p>
    <w:p w14:paraId="770EAEF6">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文旅 e 贷、文化领军贷、剧影 e 贷（文创专营支行配套产品）</w:t>
      </w:r>
    </w:p>
    <w:p w14:paraId="22CDD5C5">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2E469091">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五、金融基础常识（科技岗仅基础概念，不考复杂计算）</w:t>
      </w:r>
    </w:p>
    <w:p w14:paraId="635E3EAA">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1. 商业银行业务划分</w:t>
      </w:r>
    </w:p>
    <w:p w14:paraId="55FA83AC">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负债业务：吸收存款（银行最主要资金来源）</w:t>
      </w:r>
    </w:p>
    <w:p w14:paraId="3AFC3AA2">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资产业务：各类贷款（核心盈利业务）</w:t>
      </w:r>
    </w:p>
    <w:p w14:paraId="76CE820D">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中间业务：结算、银行卡、理财、代理业务，不占用银行自有资金</w:t>
      </w:r>
    </w:p>
    <w:p w14:paraId="6AEFF775">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2. 央行三大货币政策工具</w:t>
      </w:r>
    </w:p>
    <w:p w14:paraId="463AC1F3">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法定存款准备金率、再贴现率、公开市场业务</w:t>
      </w:r>
    </w:p>
    <w:p w14:paraId="23F410D1">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热点名词：LPR、数字人民币、普惠小微、绿色信贷、知识产权质押融资</w:t>
      </w:r>
    </w:p>
    <w:p w14:paraId="12B4AC6D">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3. 融资类型</w:t>
      </w:r>
    </w:p>
    <w:p w14:paraId="1B8D0738">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直接融资：股票、债券</w:t>
      </w:r>
    </w:p>
    <w:p w14:paraId="4685108C">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间接融资：银行贷款</w:t>
      </w:r>
    </w:p>
    <w:p w14:paraId="517B2C8D">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4. 商业银行五大基础风险</w:t>
      </w:r>
    </w:p>
    <w:p w14:paraId="22D7C871">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信用风险（首要风险）、市场风险、操作风险、流动性风险、声誉风险</w:t>
      </w:r>
    </w:p>
    <w:p w14:paraId="4F48D52A">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5. 后端岗位联动知识点（笔试眼熟，面试深度提问）</w:t>
      </w:r>
    </w:p>
    <w:p w14:paraId="2A2E6C03">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线上信贷中台架构、实时风控系统、分布式业务中台、交易幂等、海量小微客户场景、信创适配、数据合规、反欺诈模型平台。</w:t>
      </w:r>
    </w:p>
    <w:p w14:paraId="20431892">
      <w:pPr>
        <w:widowControl w:val="0"/>
        <w:numPr>
          <w:ilvl w:val="0"/>
          <w:numId w:val="0"/>
        </w:numPr>
        <w:ind w:leftChars="0"/>
        <w:jc w:val="both"/>
        <w:rPr>
          <w:rFonts w:hint="eastAsia" w:ascii="Verdana" w:hAnsi="Verdana" w:cs="Verdana"/>
          <w:b/>
          <w:bCs/>
          <w:color w:val="535353"/>
          <w:sz w:val="28"/>
          <w:szCs w:val="28"/>
          <w:u w:val="none"/>
          <w:shd w:val="clear" w:color="auto" w:fill="FFFFFF"/>
          <w:vertAlign w:val="baseline"/>
          <w:lang w:val="en-US" w:eastAsia="zh-CN"/>
        </w:rPr>
      </w:pPr>
    </w:p>
    <w:p w14:paraId="3EAC80B5">
      <w:pPr>
        <w:widowControl w:val="0"/>
        <w:numPr>
          <w:ilvl w:val="0"/>
          <w:numId w:val="2"/>
        </w:numPr>
        <w:ind w:left="0" w:leftChars="0" w:firstLine="0" w:firstLineChars="0"/>
        <w:jc w:val="both"/>
        <w:rPr>
          <w:rFonts w:hint="eastAsia" w:ascii="Verdana" w:hAnsi="Verdana" w:cs="Verdana"/>
          <w:b/>
          <w:bCs/>
          <w:color w:val="535353"/>
          <w:sz w:val="28"/>
          <w:szCs w:val="28"/>
          <w:u w:val="none"/>
          <w:shd w:val="clear" w:color="auto" w:fill="FFFFFF"/>
          <w:vertAlign w:val="baseline"/>
          <w:lang w:val="en-US" w:eastAsia="zh-CN"/>
        </w:rPr>
      </w:pPr>
      <w:r>
        <w:rPr>
          <w:rFonts w:hint="eastAsia" w:ascii="Verdana" w:hAnsi="Verdana" w:cs="Verdana"/>
          <w:b/>
          <w:bCs/>
          <w:color w:val="535353"/>
          <w:sz w:val="28"/>
          <w:szCs w:val="28"/>
          <w:u w:val="none"/>
          <w:shd w:val="clear" w:color="auto" w:fill="FFFFFF"/>
          <w:vertAlign w:val="baseline"/>
          <w:lang w:val="en-US" w:eastAsia="zh-CN"/>
        </w:rPr>
        <w:t>时事政治</w:t>
      </w:r>
    </w:p>
    <w:p w14:paraId="083B56FC">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一、重要会议</w:t>
      </w:r>
    </w:p>
    <w:p w14:paraId="521D9FB1">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中央金融工作会议：建设金融强国；五篇大文章：科技金融、绿色金融、普惠金融、养老金融、数字金融；守住不发生系统性金融风险底线；金融政治性、人民性。</w:t>
      </w:r>
    </w:p>
    <w:p w14:paraId="5E249E19">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2025 中央经济工作会议：总基调稳中求进、以进促稳、先立后破；发展新质生产力；扩大内需；现代化产业体系；房地产发展新模式；实施人工智能 +行动；高质量共建 “一带一路”。</w:t>
      </w:r>
    </w:p>
    <w:p w14:paraId="5CB03AC5">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中央农村工作会议：建设农业强国、乡村全面振兴；千万工程；新一轮千亿斤粮食产能提升；守住不发生规模性返贫底线。</w:t>
      </w:r>
    </w:p>
    <w:p w14:paraId="127AADFF">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2026 中央一号文件：粮食产量稳定 1.4 万亿斤；严守耕地红线；种业振兴；宜居宜业和美乡村；城乡融合。</w:t>
      </w:r>
    </w:p>
    <w:p w14:paraId="17C823EE">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2026 全国两会：经济预期4.5%‑5%；支持科创、专精特新、中小微；北京国际科技创新中心；北交所；保障性住房；稳外贸稳外资。</w:t>
      </w:r>
    </w:p>
    <w:p w14:paraId="4CEBC8E6">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2026 年 7 月政治局会议：扩大内需，财政金融协同；防范化解重点领域风险；二十届五中全会 10 月召开。</w:t>
      </w:r>
    </w:p>
    <w:p w14:paraId="3A4079D6">
      <w:pPr>
        <w:widowControl w:val="0"/>
        <w:numPr>
          <w:ilvl w:val="0"/>
          <w:numId w:val="0"/>
        </w:numPr>
        <w:jc w:val="both"/>
        <w:rPr>
          <w:rFonts w:hint="eastAsia"/>
          <w:b w:val="0"/>
          <w:bCs w:val="0"/>
          <w:sz w:val="24"/>
          <w:szCs w:val="24"/>
          <w:lang w:val="en-US" w:eastAsia="zh-CN"/>
        </w:rPr>
      </w:pPr>
    </w:p>
    <w:p w14:paraId="0BD6CEEA">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二、宏观经济 &amp; 金融（北京银行高频：首都区域、中小微、科创、两区）</w:t>
      </w:r>
    </w:p>
    <w:p w14:paraId="738A6053">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货币政策：适度宽松货币政策，逆周期、跨周期调节；科技创新再贷款、民企再贷款、保障性住房再贷款。</w:t>
      </w:r>
    </w:p>
    <w:p w14:paraId="122D912B">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实体经济：重点支持专精特新、中小微民营企业；设备更新、技术改造；降低融资成本。</w:t>
      </w:r>
    </w:p>
    <w:p w14:paraId="66C3A941">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首都地域热点（极易出题）</w:t>
      </w:r>
    </w:p>
    <w:p w14:paraId="018EA616">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四个中心、四个服务；京津冀协同发展、现代化首都都市圈；北京城市副中心、雄安新区联动。</w:t>
      </w:r>
    </w:p>
    <w:p w14:paraId="09B7D459">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两区建设：国家服务业扩大开放综合示范区、自由贸易试验区；北京国际科技创新中心（京津冀扩围）。</w:t>
      </w:r>
    </w:p>
    <w:p w14:paraId="29C00B9D">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北交所：服务创新型中小企业；建设北京国际消费中心城市。</w:t>
      </w:r>
    </w:p>
    <w:p w14:paraId="2CBB789D">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房地产新模式：保交楼、保障性住房、城中村改造；租购并举，风险化解。</w:t>
      </w:r>
    </w:p>
    <w:p w14:paraId="7812281A">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对外开放：制度型开放；数字贸易、绿色贸易；高质量共建 “一带一路”。</w:t>
      </w:r>
    </w:p>
    <w:p w14:paraId="1887993E">
      <w:pPr>
        <w:widowControl w:val="0"/>
        <w:numPr>
          <w:ilvl w:val="0"/>
          <w:numId w:val="0"/>
        </w:numPr>
        <w:jc w:val="both"/>
        <w:rPr>
          <w:rFonts w:hint="eastAsia"/>
          <w:b w:val="0"/>
          <w:bCs w:val="0"/>
          <w:sz w:val="24"/>
          <w:szCs w:val="24"/>
          <w:lang w:val="en-US" w:eastAsia="zh-CN"/>
        </w:rPr>
      </w:pPr>
    </w:p>
    <w:p w14:paraId="507E76C3">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三、科技 &amp; 数字（计算机后端岗重点）</w:t>
      </w:r>
    </w:p>
    <w:p w14:paraId="4B9AE515">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新质生产力，科技自立自强，关键核心技术攻关。</w:t>
      </w:r>
    </w:p>
    <w:p w14:paraId="027FBCEB">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数字中国、数据要素制度；数据安全、网络安全；金融信创、关键信息基础设施国产化、等保。</w:t>
      </w:r>
    </w:p>
    <w:p w14:paraId="48C2B298">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“人工智能 +” 赋能实体经济；金融数字化转型；数字人民币。</w:t>
      </w:r>
    </w:p>
    <w:p w14:paraId="3B516746">
      <w:pPr>
        <w:widowControl w:val="0"/>
        <w:numPr>
          <w:ilvl w:val="0"/>
          <w:numId w:val="0"/>
        </w:numPr>
        <w:jc w:val="both"/>
        <w:rPr>
          <w:rFonts w:hint="eastAsia"/>
          <w:b w:val="0"/>
          <w:bCs w:val="0"/>
          <w:sz w:val="24"/>
          <w:szCs w:val="24"/>
          <w:lang w:val="en-US" w:eastAsia="zh-CN"/>
        </w:rPr>
      </w:pPr>
    </w:p>
    <w:p w14:paraId="32DA3D22">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四、绿色双碳</w:t>
      </w:r>
    </w:p>
    <w:p w14:paraId="74C1434A">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碳达峰、碳中和；全国碳排放权交易市场。</w:t>
      </w:r>
    </w:p>
    <w:p w14:paraId="11B8A9C3">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绿色金融；支持新能源、节能环保、城市生态治理。</w:t>
      </w:r>
    </w:p>
    <w:p w14:paraId="4FEFBBC9">
      <w:pPr>
        <w:widowControl w:val="0"/>
        <w:numPr>
          <w:ilvl w:val="0"/>
          <w:numId w:val="0"/>
        </w:numPr>
        <w:jc w:val="both"/>
        <w:rPr>
          <w:rFonts w:hint="eastAsia"/>
          <w:b w:val="0"/>
          <w:bCs w:val="0"/>
          <w:sz w:val="24"/>
          <w:szCs w:val="24"/>
          <w:lang w:val="en-US" w:eastAsia="zh-CN"/>
        </w:rPr>
      </w:pPr>
    </w:p>
    <w:p w14:paraId="34FD0999">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五、基础理论必背</w:t>
      </w:r>
    </w:p>
    <w:p w14:paraId="430885B9">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新发展理念：创新、协调、绿色、开放、共享。</w:t>
      </w:r>
    </w:p>
    <w:p w14:paraId="2517C5DD">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中国式现代化五大特征：人口规模巨大、全体人民共同富裕、物质文明和精神文明相协调、人与自然和谐共生、走和平发展道路。</w:t>
      </w:r>
    </w:p>
    <w:p w14:paraId="5A99E31F">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新发展格局：国内大循环为主体，国内国际双循环相互促进；统筹发展和安全、高质量发展和高水平安全。</w:t>
      </w:r>
    </w:p>
    <w:p w14:paraId="7F378D27">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做题提示：多选优先选北京两区建设、京津冀协同、北交所、科创中小微、首都四个中心、新质生产力相关表述。</w:t>
      </w:r>
    </w:p>
    <w:p w14:paraId="26B0E1C0">
      <w:pPr>
        <w:widowControl w:val="0"/>
        <w:numPr>
          <w:ilvl w:val="0"/>
          <w:numId w:val="0"/>
        </w:numPr>
        <w:jc w:val="both"/>
        <w:rPr>
          <w:rFonts w:hint="eastAsia"/>
          <w:b/>
          <w:bCs/>
          <w:sz w:val="44"/>
          <w:szCs w:val="44"/>
          <w:lang w:val="en-US" w:eastAsia="zh-CN"/>
        </w:rPr>
      </w:pPr>
      <w:r>
        <w:rPr>
          <w:rFonts w:hint="eastAsia"/>
          <w:b/>
          <w:bCs/>
          <w:sz w:val="44"/>
          <w:szCs w:val="44"/>
          <w:lang w:val="en-US" w:eastAsia="zh-CN"/>
        </w:rPr>
        <w:t>豆包搜“27 届哈工大本硕，计算机，聘后端研发岗，专业知识+北京银行综合通用常识（行史、特色知识、企业文化、时政、</w:t>
      </w:r>
      <w:r>
        <w:rPr>
          <w:rFonts w:hint="eastAsia"/>
          <w:b w:val="0"/>
          <w:bCs w:val="0"/>
          <w:sz w:val="44"/>
          <w:szCs w:val="44"/>
          <w:lang w:val="en-US" w:eastAsia="zh-CN"/>
        </w:rPr>
        <w:t>金融、经济、管理</w:t>
      </w:r>
      <w:r>
        <w:rPr>
          <w:rFonts w:hint="eastAsia"/>
          <w:b/>
          <w:bCs/>
          <w:sz w:val="44"/>
          <w:szCs w:val="44"/>
          <w:lang w:val="en-US" w:eastAsia="zh-CN"/>
        </w:rPr>
        <w:t>）笔试高频真题库”做</w:t>
      </w:r>
    </w:p>
    <w:p w14:paraId="13A9C803">
      <w:pPr>
        <w:widowControl w:val="0"/>
        <w:numPr>
          <w:ilvl w:val="0"/>
          <w:numId w:val="0"/>
        </w:numPr>
        <w:ind w:leftChars="0"/>
        <w:jc w:val="both"/>
        <w:rPr>
          <w:rFonts w:hint="eastAsia" w:ascii="Verdana" w:hAnsi="Verdana" w:cs="Verdana"/>
          <w:b/>
          <w:bCs/>
          <w:color w:val="535353"/>
          <w:sz w:val="44"/>
          <w:szCs w:val="44"/>
          <w:u w:val="none"/>
          <w:shd w:val="clear" w:color="auto" w:fill="FFFFFF"/>
          <w:vertAlign w:val="baseline"/>
          <w:lang w:val="en-US" w:eastAsia="zh-CN"/>
        </w:rPr>
      </w:pPr>
    </w:p>
    <w:p w14:paraId="33BECFD6">
      <w:pPr>
        <w:widowControl w:val="0"/>
        <w:numPr>
          <w:ilvl w:val="0"/>
          <w:numId w:val="8"/>
        </w:numPr>
        <w:ind w:left="0" w:leftChars="0" w:firstLine="0" w:firstLine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bCs/>
          <w:color w:val="535353"/>
          <w:sz w:val="44"/>
          <w:szCs w:val="44"/>
          <w:u w:val="none"/>
          <w:shd w:val="clear" w:color="auto" w:fill="FFFFFF"/>
          <w:vertAlign w:val="baseline"/>
          <w:lang w:val="en-US" w:eastAsia="zh-CN"/>
        </w:rPr>
        <w:t>农信银资金清算中心</w:t>
      </w:r>
      <w:r>
        <w:rPr>
          <w:rFonts w:hint="eastAsia" w:ascii="Verdana" w:hAnsi="Verdana" w:cs="Verdana"/>
          <w:b w:val="0"/>
          <w:bCs w:val="0"/>
          <w:color w:val="535353"/>
          <w:sz w:val="24"/>
          <w:szCs w:val="24"/>
          <w:u w:val="none"/>
          <w:shd w:val="clear" w:color="auto" w:fill="FFFFFF"/>
          <w:vertAlign w:val="baseline"/>
          <w:lang w:val="en-US" w:eastAsia="zh-CN"/>
        </w:rPr>
        <w:t>笔试时长：150～180 分钟（线下纸笔 / 线上机考）</w:t>
      </w:r>
    </w:p>
    <w:p w14:paraId="6F30503C">
      <w:pPr>
        <w:keepNext w:val="0"/>
        <w:keepLines w:val="0"/>
        <w:widowControl/>
        <w:numPr>
          <w:ilvl w:val="0"/>
          <w:numId w:val="0"/>
        </w:numPr>
        <w:suppressLineNumbers w:val="0"/>
        <w:ind w:leftChars="0"/>
        <w:jc w:val="left"/>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bCs/>
          <w:color w:val="535353"/>
          <w:sz w:val="24"/>
          <w:szCs w:val="24"/>
          <w:u w:val="none"/>
          <w:shd w:val="clear" w:color="auto" w:fill="FFFFFF"/>
          <w:vertAlign w:val="baseline"/>
          <w:lang w:val="en-US" w:eastAsia="zh-CN"/>
        </w:rPr>
        <w:t>笔试</w:t>
      </w:r>
      <w:r>
        <w:rPr>
          <w:rFonts w:hint="eastAsia" w:ascii="Verdana" w:hAnsi="Verdana" w:cs="Verdana"/>
          <w:b/>
          <w:bCs/>
          <w:color w:val="535353"/>
          <w:sz w:val="32"/>
          <w:szCs w:val="32"/>
          <w:u w:val="none"/>
          <w:shd w:val="clear" w:color="auto" w:fill="FFFFFF"/>
          <w:vertAlign w:val="baseline"/>
          <w:lang w:val="en-US" w:eastAsia="zh-CN"/>
        </w:rPr>
        <w:t>：</w:t>
      </w:r>
      <w:r>
        <w:rPr>
          <w:rFonts w:hint="eastAsia" w:ascii="Verdana" w:hAnsi="Verdana" w:cs="Verdana"/>
          <w:b w:val="0"/>
          <w:bCs w:val="0"/>
          <w:color w:val="535353"/>
          <w:sz w:val="24"/>
          <w:szCs w:val="24"/>
          <w:u w:val="none"/>
          <w:shd w:val="clear" w:color="auto" w:fill="FFFFFF"/>
          <w:vertAlign w:val="baseline"/>
          <w:lang w:val="en-US" w:eastAsia="zh-CN"/>
        </w:rPr>
        <w:t>1、对宏观政策、金融监管、支付清算行业动向的理解（关注央行官网、了解“金融科技发展规划”等，尤其是与乡村振兴、数字金融相关内容。）</w:t>
      </w:r>
    </w:p>
    <w:p w14:paraId="154CA14F">
      <w:pPr>
        <w:keepNext w:val="0"/>
        <w:keepLines w:val="0"/>
        <w:widowControl/>
        <w:numPr>
          <w:ilvl w:val="0"/>
          <w:numId w:val="0"/>
        </w:numPr>
        <w:suppressLineNumbers w:val="0"/>
        <w:ind w:leftChars="0"/>
        <w:jc w:val="left"/>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2、给定场景或案例，提出分析和解决方案。（参考公务员的申论中综合分析题进行练习）</w:t>
      </w:r>
    </w:p>
    <w:p w14:paraId="04079BEF">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45A8E4DA">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一、行史与机构基础（笔试单选、多选高频，必背）</w:t>
      </w:r>
    </w:p>
    <w:p w14:paraId="44287AF1">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全称：农信银资金清算中心有限责任公司（简称：农信银中心）</w:t>
      </w:r>
    </w:p>
    <w:p w14:paraId="585F1173">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机构性质【重中之重】</w:t>
      </w:r>
    </w:p>
    <w:p w14:paraId="0BA5746D">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经中国人民银行批准设立的全国性特许清算组织；由全国 30 家省级农信 / 农商机构共同发起组建，总部北京。</w:t>
      </w:r>
    </w:p>
    <w:p w14:paraId="42F70092">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历史时间线</w:t>
      </w:r>
    </w:p>
    <w:p w14:paraId="39825133">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前身：1997 年 全国农村信用社特约电子汇兑清算服务中心</w:t>
      </w:r>
    </w:p>
    <w:p w14:paraId="6A766252">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2006 年 4 月 12 日：央行批准开业</w:t>
      </w:r>
    </w:p>
    <w:p w14:paraId="710AA85E">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2006 年 5 月 18 日：公司注册成立；5 月 29 日正式揭牌开业</w:t>
      </w:r>
    </w:p>
    <w:p w14:paraId="32E5CABE">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2006 年 10 月 16 日：第一代农信银支付清算系统上线</w:t>
      </w:r>
    </w:p>
    <w:p w14:paraId="707B9F32">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2010 年 7 月 3 日：全国省级农信机构全部接入，建成全国农信跨省清算网络</w:t>
      </w:r>
    </w:p>
    <w:p w14:paraId="2D15937B">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当前运行：第二代农信银支付清算系统；启动第三代清算系统研发</w:t>
      </w:r>
    </w:p>
    <w:p w14:paraId="5BB41047">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客服热线：400-868-5678</w:t>
      </w:r>
    </w:p>
    <w:p w14:paraId="0DF3C1DA">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核心定位</w:t>
      </w:r>
    </w:p>
    <w:p w14:paraId="73DA4248">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经中国人民银行批准，为全国农村中小金融机构提供异地资金清算服务的全国性特许清算组织</w:t>
      </w:r>
    </w:p>
    <w:p w14:paraId="17637BE9">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关键标签</w:t>
      </w:r>
    </w:p>
    <w:p w14:paraId="30E6AF87">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系统覆盖近 8 万家农村金融网点；系统7×24 小时实时清算；已通过CMMI 5 级软件成熟度认证；我国现代化支付体系重要组成部分。</w:t>
      </w:r>
    </w:p>
    <w:p w14:paraId="4404E858">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服务宗旨：</w:t>
      </w:r>
      <w:r>
        <w:rPr>
          <w:rFonts w:hint="default" w:ascii="Verdana" w:hAnsi="Verdana" w:cs="Verdana"/>
          <w:b w:val="0"/>
          <w:bCs w:val="0"/>
          <w:color w:val="535353"/>
          <w:sz w:val="24"/>
          <w:szCs w:val="24"/>
          <w:u w:val="none"/>
          <w:shd w:val="clear" w:color="auto" w:fill="FFFFFF"/>
          <w:vertAlign w:val="baseline"/>
          <w:lang w:val="en-US" w:eastAsia="zh-CN"/>
        </w:rPr>
        <w:t>以服务 “三农”（农业、农村、农民）为宗旨，践行普惠金融理念</w:t>
      </w:r>
    </w:p>
    <w:p w14:paraId="5BA39F47">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业务规模：</w:t>
      </w:r>
      <w:r>
        <w:rPr>
          <w:rFonts w:hint="default" w:ascii="Verdana" w:hAnsi="Verdana" w:cs="Verdana"/>
          <w:b w:val="0"/>
          <w:bCs w:val="0"/>
          <w:color w:val="535353"/>
          <w:sz w:val="24"/>
          <w:szCs w:val="24"/>
          <w:u w:val="none"/>
          <w:shd w:val="clear" w:color="auto" w:fill="FFFFFF"/>
          <w:vertAlign w:val="baseline"/>
          <w:lang w:val="en-US" w:eastAsia="zh-CN"/>
        </w:rPr>
        <w:t>支付清算系统已覆盖全国近8万家农村信用社、农商银行、村镇银行等机构网点</w:t>
      </w:r>
    </w:p>
    <w:p w14:paraId="79999D62">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2686E790">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二、企业文化、经营理念（笔试 + 面试通用）</w:t>
      </w:r>
    </w:p>
    <w:p w14:paraId="642FB76F">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 核心宗旨 / 初心：深耕清算、服务三农；支付为民，助力乡村振兴</w:t>
      </w:r>
    </w:p>
    <w:p w14:paraId="7A76FEA3">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 官方经营理念【高频考点】：立足服务、力行规范、不断创新、寻求发展</w:t>
      </w:r>
    </w:p>
    <w:p w14:paraId="3C74DF08">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 工作理念（科技岗重点）：服务为本、技术立业、创新引领、党建筑基</w:t>
      </w:r>
    </w:p>
    <w:p w14:paraId="221A02BD">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 发展战略：两轮一轴</w:t>
      </w:r>
    </w:p>
    <w:p w14:paraId="76C2A386">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以党的领导为轴；资金清算服务、技术支持服务为两大核心业务轮</w:t>
      </w:r>
    </w:p>
    <w:p w14:paraId="4F789872">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 使命方向</w:t>
      </w:r>
    </w:p>
    <w:p w14:paraId="6E3A1A1A">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完善农村支付清算基础设施，畅通城乡资金汇路，发展普惠金融、数字乡村，服务农业强国建设。</w:t>
      </w:r>
    </w:p>
    <w:p w14:paraId="3868B518">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1729A1A8">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三、核心系统、特色业务（后端研发重点，笔试 + 面试必考）</w:t>
      </w:r>
    </w:p>
    <w:p w14:paraId="7D52394B">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1. 王牌基础设施：农信银支付清算系统</w:t>
      </w:r>
    </w:p>
    <w:p w14:paraId="10999516">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清算模式：逐笔实时清算</w:t>
      </w:r>
    </w:p>
    <w:p w14:paraId="3E9669FF">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核心业务品种：</w:t>
      </w:r>
    </w:p>
    <w:p w14:paraId="3912D4CC">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个人账户通存通兑（老百姓异地存取款）</w:t>
      </w:r>
    </w:p>
    <w:p w14:paraId="57013D46">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实时电子汇兑（农信银快汇）</w:t>
      </w:r>
    </w:p>
    <w:p w14:paraId="12B49E48">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银行汇票业务</w:t>
      </w:r>
    </w:p>
    <w:p w14:paraId="0EDC8653">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即时转账、线上支付、差错处理、信息查询</w:t>
      </w:r>
    </w:p>
    <w:p w14:paraId="7B767FB4">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2. 技术共享服务（农信银特色）</w:t>
      </w:r>
    </w:p>
    <w:p w14:paraId="4DF950F0">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为省级农信机构集约化共享平台：共享手机银行、共享网银、共享电子商业汇票系统、农信银云灾备平台。</w:t>
      </w:r>
    </w:p>
    <w:p w14:paraId="3C09D43A">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3. 技术关键词（后端面试高频）</w:t>
      </w:r>
    </w:p>
    <w:p w14:paraId="4049CB69">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分布式清算架构、高可用、两地三中心、交易幂等、资金账务一致性、实时对账、差错冲正、海量小额零售交易、信创国产化、云灾备、支付清算安全、反洗钱交易监测。</w:t>
      </w:r>
    </w:p>
    <w:p w14:paraId="10DF50A7">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491CB61D">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四、金融 &amp; 支付清算基础常识（科技岗仅基础概念，不考复杂计算）</w:t>
      </w:r>
    </w:p>
    <w:p w14:paraId="6ABAA3E6">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1. 清算基础概念（农信银必考，比普通银行侧重支付）</w:t>
      </w:r>
    </w:p>
    <w:p w14:paraId="41B2000A">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清算：机构之间资金轧差、资金头寸划转；结算：面向客户资金收付</w:t>
      </w:r>
    </w:p>
    <w:p w14:paraId="076C3570">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实时全额清算 RTGS、批量净额清算</w:t>
      </w:r>
    </w:p>
    <w:p w14:paraId="381BE07D">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头寸管理：清算账户资金充足性管控</w:t>
      </w:r>
    </w:p>
    <w:p w14:paraId="42282723">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2. 支付体系分层</w:t>
      </w:r>
    </w:p>
    <w:p w14:paraId="1D15DB2C">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央行大小额支付系统（顶层）→ 特许清算组织（农信银、银联、网联）→ 商业银行</w:t>
      </w:r>
    </w:p>
    <w:p w14:paraId="26CC797F">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农信银定位：专门服务农村中小金融机构的特色清算通道，是央行支付系统重要补充</w:t>
      </w:r>
    </w:p>
    <w:p w14:paraId="52A0188C">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3. 金融基础通用考点（同银行通用）</w:t>
      </w:r>
    </w:p>
    <w:p w14:paraId="70C15CA6">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直接融资：股票、债券；间接融资：银行贷款</w:t>
      </w:r>
    </w:p>
    <w:p w14:paraId="4BE186AB">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央行三大货币政策工具：法定存款准备金率、再贴现、公开市场业务</w:t>
      </w:r>
    </w:p>
    <w:p w14:paraId="09787011">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金融风险：信用风险、市场风险、操作风险、流动性风险、声誉风险（清算机构重点关注操作风险、流动性风险）</w:t>
      </w:r>
    </w:p>
    <w:p w14:paraId="0E6BBEA4">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4. 热点政策</w:t>
      </w:r>
    </w:p>
    <w:p w14:paraId="773DE569">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普惠金融、数字乡村、乡村振兴、数字人民币、支付为民、金融基础设施安全</w:t>
      </w:r>
    </w:p>
    <w:p w14:paraId="647493CD">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五、</w:t>
      </w:r>
      <w:r>
        <w:rPr>
          <w:rFonts w:hint="default" w:ascii="Verdana" w:hAnsi="Verdana" w:cs="Verdana"/>
          <w:b w:val="0"/>
          <w:bCs w:val="0"/>
          <w:color w:val="535353"/>
          <w:sz w:val="24"/>
          <w:szCs w:val="24"/>
          <w:u w:val="none"/>
          <w:shd w:val="clear" w:color="auto" w:fill="FFFFFF"/>
          <w:vertAlign w:val="baseline"/>
          <w:lang w:val="en-US" w:eastAsia="zh-CN"/>
        </w:rPr>
        <w:t>🌐 特色知识与金融科技动态（研发岗重点关注）</w:t>
      </w:r>
    </w:p>
    <w:p w14:paraId="5998417B">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对于后端研发岗，农信银在金融科技方面的战略和技术演进是笔试和面试的潜在考点。根据官方信息，以下几个方面的最新动态值得关注：</w:t>
      </w:r>
    </w:p>
    <w:p w14:paraId="339703F3">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57BE6EC8">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核心技术战略：农信银正在推进信息科技发展3年规划，其中全栈信创平台是重点项目。该平台于2022年启动立项，按照两地三中心多活架构规划设计，采用全栈信创产品建设，具备IaaS、PaaS统一纳管能力，旨在实现数据中心资源的高效管理和多地多活。</w:t>
      </w:r>
    </w:p>
    <w:p w14:paraId="2195B8AB">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34DDE1EB">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技术架构转型：已投产的试点系统采用主流的分布式微服务架构设计，具备弹性扩展、全链路追踪、灵活切换的双活运行能力。可以重点关注信创（信息技术应用创新）、分布式架构、两地三中心容灾等概念。</w:t>
      </w:r>
    </w:p>
    <w:p w14:paraId="276BBEAB">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72400D19">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行业影响力：农信银定期举办“全国农村金融科技创新与共享发展会议”和“全国农村金融机构科技创新优秀案例评选”，这是了解其行业生态和技术风向的重要窗口。例如，2024年度的评选共收到48家机构168个案例。</w:t>
      </w:r>
    </w:p>
    <w:p w14:paraId="23948A33">
      <w:pPr>
        <w:widowControl w:val="0"/>
        <w:numPr>
          <w:ilvl w:val="0"/>
          <w:numId w:val="2"/>
        </w:numPr>
        <w:ind w:left="0" w:leftChars="0" w:firstLine="0" w:firstLineChars="0"/>
        <w:jc w:val="both"/>
        <w:rPr>
          <w:rFonts w:hint="eastAsia" w:ascii="Verdana" w:hAnsi="Verdana" w:cs="Verdana"/>
          <w:b/>
          <w:bCs/>
          <w:color w:val="535353"/>
          <w:sz w:val="28"/>
          <w:szCs w:val="28"/>
          <w:u w:val="none"/>
          <w:shd w:val="clear" w:color="auto" w:fill="FFFFFF"/>
          <w:vertAlign w:val="baseline"/>
          <w:lang w:val="en-US" w:eastAsia="zh-CN"/>
        </w:rPr>
      </w:pPr>
      <w:r>
        <w:rPr>
          <w:rFonts w:hint="eastAsia" w:ascii="Verdana" w:hAnsi="Verdana" w:cs="Verdana"/>
          <w:b/>
          <w:bCs/>
          <w:color w:val="535353"/>
          <w:sz w:val="28"/>
          <w:szCs w:val="28"/>
          <w:u w:val="none"/>
          <w:shd w:val="clear" w:color="auto" w:fill="FFFFFF"/>
          <w:vertAlign w:val="baseline"/>
          <w:lang w:val="en-US" w:eastAsia="zh-CN"/>
        </w:rPr>
        <w:t>时事政治</w:t>
      </w:r>
    </w:p>
    <w:p w14:paraId="28038D2E">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一、重要会议</w:t>
      </w:r>
    </w:p>
    <w:p w14:paraId="2545141B">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中央金融工作会议：建设金融强国；五篇大文章：科技金融、绿色金融、普惠金融、养老金融、数字金融；守住不发生系统性金融风险底线；坚持金融政治性、人民性；建设现代化支付清算体系。</w:t>
      </w:r>
    </w:p>
    <w:p w14:paraId="71D239F7">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2025 中央经济工作会议：总基调稳中求进、以进促稳、先立后破；发展新质生产力；扩大内需；实施人工智能 +行动；中小银行减量提质改革；高质量共建 “一带一路”。</w:t>
      </w:r>
    </w:p>
    <w:p w14:paraId="78B24B16">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中央农村工作会议：建设农业强国、乡村全面振兴；千万工程；新一轮千亿斤粮食产能提升；守住不发生规模性返贫底线。</w:t>
      </w:r>
    </w:p>
    <w:p w14:paraId="0C25311D">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2026 中央一号文件：粮食产量稳定 1.4 万亿斤；严守耕地红线；种业振兴；宜居宜业和美乡村；城乡融合。</w:t>
      </w:r>
    </w:p>
    <w:p w14:paraId="5984ADF1">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2026 全国两会：经济预期4.5%‑5%；推进农信 “一省一策” 改革；强化农村基础支付服务；支持中小微；保障性住房。</w:t>
      </w:r>
    </w:p>
    <w:p w14:paraId="0E499B40">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2026 年 7 月政治局会议：扩大内需，财政金融协同；防范化解重点领域风险；二十届五中全会 10 月召开。</w:t>
      </w:r>
    </w:p>
    <w:p w14:paraId="56624D5C">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25927A84">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二、宏观金融 &amp; 行业热点（农信银高频：支付、农信改革、普惠下沉）</w:t>
      </w:r>
    </w:p>
    <w:p w14:paraId="10009417">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货币政策：适度宽松货币政策，逆周期、跨周期调节；科技创新再贷款、民企再贷款、保障性住房再贷款。</w:t>
      </w:r>
    </w:p>
    <w:p w14:paraId="380B34D4">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支付为民：现代化支付清算基础设施；移动支付便民工程；补齐县域农村支付服务，消弭数字鸿沟。</w:t>
      </w:r>
    </w:p>
    <w:p w14:paraId="38C4A98D">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农信改革：一省一策，农村中小金融机构改革重组、减量提质；防范化解中小银行风险。</w:t>
      </w:r>
    </w:p>
    <w:p w14:paraId="5DA8010D">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数字人民币：一点接入模式，服务农村中小机构，拓展县域、涉农补贴场景应用。</w:t>
      </w:r>
    </w:p>
    <w:p w14:paraId="1A9235F9">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房地产新模式：保交楼、保障性住房、城中村改造；租购并举，风险化解。</w:t>
      </w:r>
    </w:p>
    <w:p w14:paraId="66B650C7">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对外开放：制度型开放；数字贸易、绿色贸易。</w:t>
      </w:r>
    </w:p>
    <w:p w14:paraId="454F7A50">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307D4B96">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三、科技 &amp; 数字（计算机后端重点）</w:t>
      </w:r>
    </w:p>
    <w:p w14:paraId="5878997C">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新质生产力，科技自立自强，关键核心技术攻关。</w:t>
      </w:r>
    </w:p>
    <w:p w14:paraId="26EA1858">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数字中国、数据要素制度；数据安全、网络安全；金融信创、关键信息基础设施国产化、等级保护。</w:t>
      </w:r>
    </w:p>
    <w:p w14:paraId="1E5908BC">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“人工智能 +”；金融系统高可用、清算系统安全稳定运行；防范电信网络诈骗。</w:t>
      </w:r>
    </w:p>
    <w:p w14:paraId="1245E9F9">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6889F5EE">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四、绿色双碳</w:t>
      </w:r>
    </w:p>
    <w:p w14:paraId="7F5FE161">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碳达峰、碳中和；全国碳排放权交易市场。</w:t>
      </w:r>
    </w:p>
    <w:p w14:paraId="58F27255">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绿色金融；支持新能源、乡村生态保护修复。</w:t>
      </w:r>
    </w:p>
    <w:p w14:paraId="22B99B35">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2D4CA155">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五、基础理论必背</w:t>
      </w:r>
    </w:p>
    <w:p w14:paraId="4A7A5B30">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新发展理念：创新、协调、绿色、开放、共享。</w:t>
      </w:r>
    </w:p>
    <w:p w14:paraId="3645E6BB">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中国式现代化五大特征：人口规模巨大、全体人民共同富裕、物质文明和精神文明相协调、人与自然和谐共生、走和平发展道路。</w:t>
      </w:r>
    </w:p>
    <w:p w14:paraId="23F054E9">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新发展格局：国内大循环为主体，国内国际双循环相互促进；统筹发展和安全、高质量发展和高水平安全。</w:t>
      </w:r>
    </w:p>
    <w:p w14:paraId="79AE81FB">
      <w:pPr>
        <w:widowControl w:val="0"/>
        <w:numPr>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做题提示：多选优先选支付清算基础设施、支付为民、农信改革、数字人民币农村应用、乡村振兴、中小机构风险防控相关表述。</w:t>
      </w:r>
    </w:p>
    <w:p w14:paraId="031B1E6D">
      <w:pPr>
        <w:widowControl w:val="0"/>
        <w:numPr>
          <w:ilvl w:val="0"/>
          <w:numId w:val="0"/>
        </w:numPr>
        <w:ind w:leftChars="0"/>
        <w:jc w:val="both"/>
        <w:rPr>
          <w:rFonts w:hint="eastAsia" w:ascii="Verdana" w:hAnsi="Verdana" w:cs="Verdana"/>
          <w:b/>
          <w:bCs/>
          <w:color w:val="535353"/>
          <w:sz w:val="44"/>
          <w:szCs w:val="44"/>
          <w:u w:val="none"/>
          <w:shd w:val="clear" w:color="auto" w:fill="FFFFFF"/>
          <w:vertAlign w:val="baseline"/>
          <w:lang w:val="en-US" w:eastAsia="zh-CN"/>
        </w:rPr>
      </w:pPr>
      <w:r>
        <w:rPr>
          <w:rFonts w:hint="eastAsia"/>
          <w:b/>
          <w:bCs/>
          <w:sz w:val="44"/>
          <w:szCs w:val="44"/>
          <w:lang w:val="en-US" w:eastAsia="zh-CN"/>
        </w:rPr>
        <w:t>豆包搜“27 届哈工大本硕，计算机，聘后端研发岗，专业知识+</w:t>
      </w:r>
      <w:r>
        <w:rPr>
          <w:rFonts w:hint="eastAsia" w:ascii="Verdana" w:hAnsi="Verdana" w:cs="Verdana"/>
          <w:b/>
          <w:bCs/>
          <w:color w:val="535353"/>
          <w:sz w:val="44"/>
          <w:szCs w:val="44"/>
          <w:u w:val="none"/>
          <w:shd w:val="clear" w:color="auto" w:fill="FFFFFF"/>
          <w:vertAlign w:val="baseline"/>
          <w:lang w:val="en-US" w:eastAsia="zh-CN"/>
        </w:rPr>
        <w:t>农信银资金清算中心</w:t>
      </w:r>
    </w:p>
    <w:p w14:paraId="5BE06ADB">
      <w:pPr>
        <w:widowControl w:val="0"/>
        <w:numPr>
          <w:ilvl w:val="0"/>
          <w:numId w:val="0"/>
        </w:numPr>
        <w:jc w:val="both"/>
        <w:rPr>
          <w:rFonts w:hint="eastAsia"/>
          <w:b/>
          <w:bCs/>
          <w:sz w:val="44"/>
          <w:szCs w:val="44"/>
          <w:lang w:val="en-US" w:eastAsia="zh-CN"/>
        </w:rPr>
      </w:pPr>
      <w:r>
        <w:rPr>
          <w:rFonts w:hint="eastAsia"/>
          <w:b/>
          <w:bCs/>
          <w:sz w:val="44"/>
          <w:szCs w:val="44"/>
          <w:lang w:val="en-US" w:eastAsia="zh-CN"/>
        </w:rPr>
        <w:t>综合通用常识（行史、特色知识、企业文化、时政、</w:t>
      </w:r>
      <w:r>
        <w:rPr>
          <w:rFonts w:hint="eastAsia"/>
          <w:b w:val="0"/>
          <w:bCs w:val="0"/>
          <w:sz w:val="44"/>
          <w:szCs w:val="44"/>
          <w:lang w:val="en-US" w:eastAsia="zh-CN"/>
        </w:rPr>
        <w:t>金融、经济、管理</w:t>
      </w:r>
      <w:r>
        <w:rPr>
          <w:rFonts w:hint="eastAsia"/>
          <w:b/>
          <w:bCs/>
          <w:sz w:val="44"/>
          <w:szCs w:val="44"/>
          <w:lang w:val="en-US" w:eastAsia="zh-CN"/>
        </w:rPr>
        <w:t>）笔试高频真题库”做</w:t>
      </w:r>
    </w:p>
    <w:p w14:paraId="47772956">
      <w:pPr>
        <w:numPr>
          <w:ilvl w:val="0"/>
          <w:numId w:val="0"/>
        </w:numPr>
        <w:rPr>
          <w:rFonts w:hint="eastAsia" w:ascii="Segoe UI" w:hAnsi="Segoe UI" w:cs="Segoe UI"/>
          <w:b/>
          <w:bCs/>
          <w:i w:val="0"/>
          <w:iCs w:val="0"/>
          <w:caps w:val="0"/>
          <w:color w:val="0F1115"/>
          <w:spacing w:val="0"/>
          <w:sz w:val="44"/>
          <w:szCs w:val="44"/>
          <w:shd w:val="clear" w:color="auto" w:fill="FFFFFF"/>
          <w:lang w:val="en-US" w:eastAsia="zh-CN"/>
        </w:rPr>
      </w:pPr>
    </w:p>
    <w:p w14:paraId="71AED6C1">
      <w:pPr>
        <w:numPr>
          <w:ilvl w:val="0"/>
          <w:numId w:val="0"/>
        </w:numPr>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44"/>
          <w:szCs w:val="44"/>
          <w:shd w:val="clear" w:color="auto" w:fill="FFFFFF"/>
          <w:lang w:val="en-US" w:eastAsia="zh-CN"/>
        </w:rPr>
        <w:t>十三、中证登：</w:t>
      </w:r>
      <w:r>
        <w:rPr>
          <w:rFonts w:hint="eastAsia" w:ascii="Segoe UI" w:hAnsi="Segoe UI" w:cs="Segoe UI"/>
          <w:b w:val="0"/>
          <w:bCs w:val="0"/>
          <w:i w:val="0"/>
          <w:iCs w:val="0"/>
          <w:caps w:val="0"/>
          <w:color w:val="0F1115"/>
          <w:spacing w:val="0"/>
          <w:sz w:val="24"/>
          <w:szCs w:val="24"/>
          <w:shd w:val="clear" w:color="auto" w:fill="FFFFFF"/>
          <w:lang w:val="en-US" w:eastAsia="zh-CN"/>
        </w:rPr>
        <w:t>笔试时长：150 分钟（2.5 小时）</w:t>
      </w:r>
    </w:p>
    <w:p w14:paraId="2AD34429">
      <w:pPr>
        <w:keepNext w:val="0"/>
        <w:keepLines w:val="0"/>
        <w:widowControl/>
        <w:numPr>
          <w:ilvl w:val="0"/>
          <w:numId w:val="0"/>
        </w:numPr>
        <w:suppressLineNumbers w:val="0"/>
        <w:ind w:leftChars="0"/>
        <w:jc w:val="left"/>
        <w:rPr>
          <w:rFonts w:hint="eastAsia"/>
          <w:b/>
          <w:bCs/>
          <w:sz w:val="32"/>
          <w:szCs w:val="32"/>
          <w:lang w:val="en-US" w:eastAsia="zh-CN"/>
        </w:rPr>
      </w:pPr>
      <w:r>
        <w:rPr>
          <w:rFonts w:hint="eastAsia"/>
          <w:b/>
          <w:bCs/>
          <w:sz w:val="32"/>
          <w:szCs w:val="32"/>
          <w:lang w:val="en-US" w:eastAsia="zh-CN"/>
        </w:rPr>
        <w:t>笔试（</w:t>
      </w:r>
      <w:r>
        <w:rPr>
          <w:rFonts w:hint="eastAsia"/>
          <w:b w:val="0"/>
          <w:bCs w:val="0"/>
          <w:sz w:val="24"/>
          <w:szCs w:val="24"/>
          <w:lang w:val="en-US" w:eastAsia="zh-CN"/>
        </w:rPr>
        <w:t>3个模块单独计时，做完不能返回来修改</w:t>
      </w:r>
      <w:r>
        <w:rPr>
          <w:rFonts w:hint="eastAsia"/>
          <w:b/>
          <w:bCs/>
          <w:sz w:val="32"/>
          <w:szCs w:val="32"/>
          <w:lang w:val="en-US" w:eastAsia="zh-CN"/>
        </w:rPr>
        <w:t>）</w:t>
      </w:r>
    </w:p>
    <w:p w14:paraId="6A0B82F7">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1、行测</w:t>
      </w:r>
    </w:p>
    <w:p w14:paraId="2B05E529">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2、专业能力（数据结构与算法、编程语言、数据库、信息安全、计算机网络、操作系统、分布式/云、密码学、新技术。全为选择题，面广但不深）+英语（可能）</w:t>
      </w:r>
    </w:p>
    <w:p w14:paraId="19927536">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3、党建与时事政治（金融经济基础、党史、时政热点、党的理论知识。中证登常识。）</w:t>
      </w:r>
    </w:p>
    <w:p w14:paraId="5CC891A3">
      <w:pPr>
        <w:keepNext w:val="0"/>
        <w:keepLines w:val="0"/>
        <w:widowControl/>
        <w:numPr>
          <w:ilvl w:val="0"/>
          <w:numId w:val="0"/>
        </w:numPr>
        <w:suppressLineNumbers w:val="0"/>
        <w:ind w:leftChars="0"/>
        <w:jc w:val="left"/>
        <w:rPr>
          <w:rFonts w:hint="eastAsia"/>
          <w:b w:val="0"/>
          <w:bCs w:val="0"/>
          <w:sz w:val="24"/>
          <w:szCs w:val="24"/>
          <w:lang w:val="en-US" w:eastAsia="zh-CN"/>
        </w:rPr>
      </w:pPr>
    </w:p>
    <w:p w14:paraId="413E026F">
      <w:pPr>
        <w:keepNext w:val="0"/>
        <w:keepLines w:val="0"/>
        <w:widowControl/>
        <w:numPr>
          <w:ilvl w:val="0"/>
          <w:numId w:val="0"/>
        </w:numPr>
        <w:suppressLineNumbers w:val="0"/>
        <w:ind w:leftChars="0"/>
        <w:jc w:val="left"/>
        <w:rPr>
          <w:rFonts w:hint="default"/>
          <w:b w:val="0"/>
          <w:bCs w:val="0"/>
          <w:sz w:val="24"/>
          <w:szCs w:val="24"/>
          <w:lang w:val="en-US" w:eastAsia="zh-CN"/>
        </w:rPr>
      </w:pPr>
    </w:p>
    <w:p w14:paraId="10DE6A07">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一、机构概况与行史（笔试单选、多选高频，必背）</w:t>
      </w:r>
    </w:p>
    <w:p w14:paraId="1DAFA132">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全称：中国证券登记结算有限责任公司，简称中国结算，英文缩写 CSDC</w:t>
      </w:r>
    </w:p>
    <w:p w14:paraId="297E8336">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关键时间线（核心考点）</w:t>
      </w:r>
    </w:p>
    <w:p w14:paraId="557A71C9">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2001 年 3 月 30 日：经国务院同意、证监会批准正式设立</w:t>
      </w:r>
    </w:p>
    <w:p w14:paraId="4910A1C5">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2001 年 10 月 1 日：承接上交所、深交所登记结算职能，全国集中统一证券登记结算体制正式落地</w:t>
      </w:r>
    </w:p>
    <w:p w14:paraId="6B036C33">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股权与监管</w:t>
      </w:r>
    </w:p>
    <w:p w14:paraId="1E96D62C">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总部：北京；主管单位：中国证监会</w:t>
      </w:r>
    </w:p>
    <w:p w14:paraId="70103DED">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股东：上交所、深交所各持股 50%；注册资本 200 亿元</w:t>
      </w:r>
    </w:p>
    <w:p w14:paraId="1BE0820C">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分支机构：上海分公司、深圳分公司、北京数据技术分公司；全资子公司：中国结算（香港）</w:t>
      </w:r>
    </w:p>
    <w:p w14:paraId="609972C6">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法律定位（极易出判断陷阱）</w:t>
      </w:r>
    </w:p>
    <w:p w14:paraId="27EE4487">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依据《证券法》设立，不以营利为目的的法人；全国唯一法定证券集中登记结算机构</w:t>
      </w:r>
    </w:p>
    <w:p w14:paraId="6FF97395">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 常见错误选项：可以开展证券自营、信贷业务；隶属于交易所下属部门</w:t>
      </w:r>
    </w:p>
    <w:p w14:paraId="57FB215A">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七大法定职能（原文考点）</w:t>
      </w:r>
    </w:p>
    <w:p w14:paraId="4671FDB5">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① 证券账户、结算账户设立与管理</w:t>
      </w:r>
    </w:p>
    <w:p w14:paraId="4FFF6022">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② 证券存管、过户</w:t>
      </w:r>
    </w:p>
    <w:p w14:paraId="53DAA078">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③ 证券持有人名册登记、权益登记</w:t>
      </w:r>
    </w:p>
    <w:p w14:paraId="64484A3D">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④ 证券、资金清算交收管理</w:t>
      </w:r>
    </w:p>
    <w:p w14:paraId="0EC2A9B7">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⑤ 代理派发股息、红利等证券权益</w:t>
      </w:r>
    </w:p>
    <w:p w14:paraId="2A5653A7">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⑥ 市场查询、信息服务</w:t>
      </w:r>
    </w:p>
    <w:p w14:paraId="4EC8DE93">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⑦ 证监会批准其他业务</w:t>
      </w:r>
    </w:p>
    <w:p w14:paraId="3AC69471">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覆盖市场</w:t>
      </w:r>
    </w:p>
    <w:p w14:paraId="2A559DF4">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沪、深、北交所、全国股转系统（新三板）；沪深港通、股票期权、转融通、公募基金登记结算</w:t>
      </w:r>
    </w:p>
    <w:p w14:paraId="1849B345">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1D52F766">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二、党建相关考点（中证登校招笔试单独模块，重点记忆）</w:t>
      </w:r>
    </w:p>
    <w:p w14:paraId="44AF5E8F">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领导体制：公司党委受证监会党委领导；党组织发挥把方向、管大局、保落实领导作用</w:t>
      </w:r>
    </w:p>
    <w:p w14:paraId="20408367">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金融工作根本遵循</w:t>
      </w:r>
    </w:p>
    <w:p w14:paraId="477C736F">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牢牢把握金融工作的政治性、人民性；坚持金融报国、服务实体经济、保护投资者合法权益；守住不发生系统性金融风险底线。</w:t>
      </w:r>
    </w:p>
    <w:p w14:paraId="65B996E3">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金融基础设施党建主线</w:t>
      </w:r>
    </w:p>
    <w:p w14:paraId="00901926">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以高质量党建引领登记结算体系现代化；筑牢资本市场安全底线，保障系统连续稳定运行；推进信息技术自主可控。</w:t>
      </w:r>
    </w:p>
    <w:p w14:paraId="675A5E52">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高频政策关键词</w:t>
      </w:r>
    </w:p>
    <w:p w14:paraId="39577A55">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多层次资本市场、资本市场互联互通、金融基础设施安全、防范化解资本市场重大风险、数字化转型、信创自主可控。</w:t>
      </w:r>
    </w:p>
    <w:p w14:paraId="130BB257">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技术岗党建答题导向（面试同步可用）</w:t>
      </w:r>
    </w:p>
    <w:p w14:paraId="225B9978">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作为核心基础设施技术人员，坚持党建引领，保障核心交易系统安全稳定，守住资本市场底层风险防线，推动核心系统国产化改造。</w:t>
      </w:r>
    </w:p>
    <w:p w14:paraId="2C9B4857">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2A09A13E">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三、企业文化、宗旨理念（笔试 + 面试通用）</w:t>
      </w:r>
    </w:p>
    <w:p w14:paraId="2A9B8133">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 官方宗旨（最高频原文）</w:t>
      </w:r>
    </w:p>
    <w:p w14:paraId="520C287C">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作为资本市场具有系统重要性的金融基础设施，秉承安全、高效基本原则，健全集中统一登记结算体系，为场内场外、公募私募、跨境证券投融资提供登记结算基础设施服务。</w:t>
      </w:r>
    </w:p>
    <w:p w14:paraId="1C9C669C">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 运营核心原则：安全、高效、规范、稳健</w:t>
      </w:r>
    </w:p>
    <w:p w14:paraId="65285F8C">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 中长期发展方向</w:t>
      </w:r>
    </w:p>
    <w:p w14:paraId="3FA7AED3">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登记结算体系现代化、数字化、国际化；筑牢风险防线，保护投资者合法权益。</w:t>
      </w:r>
    </w:p>
    <w:p w14:paraId="4B87CE3F">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 科技发展导向</w:t>
      </w:r>
    </w:p>
    <w:p w14:paraId="392A68E3">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打造安全可靠、自主可控、弹性扩展的新一代登记结算核心系统；持续推进分布式架构、信创国产化。</w:t>
      </w:r>
    </w:p>
    <w:p w14:paraId="0C83BE48">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3A3D3E41">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四、核心业务、特色体系（后端研发重点）</w:t>
      </w:r>
    </w:p>
    <w:p w14:paraId="33AC797C">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1. 核心专业概念（选择题常考）</w:t>
      </w:r>
    </w:p>
    <w:p w14:paraId="71191899">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中央对手方（CCP）：A 股场内多边净额担保交收，中证登充当买卖双方共同对手方，承担交收担保责任</w:t>
      </w:r>
    </w:p>
    <w:p w14:paraId="203596FB">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货银对付 DVP：资金与证券同步交割，防范本金风险</w:t>
      </w:r>
    </w:p>
    <w:p w14:paraId="3D712F65">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A 股现行交收：T+1 交收</w:t>
      </w:r>
    </w:p>
    <w:p w14:paraId="3BDFF9F3">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清算 vs 交收</w:t>
      </w:r>
    </w:p>
    <w:p w14:paraId="70CFEEAB">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清算：计算应收应付证券、资金净额；交收：完成证券过户、资金实际划转</w:t>
      </w:r>
    </w:p>
    <w:p w14:paraId="4C6F6DE4">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2. 标志性平台 / 业务</w:t>
      </w:r>
    </w:p>
    <w:p w14:paraId="320BE61F">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一码通账户体系：统一投资者证券总账户，打通沪深市场账户</w:t>
      </w:r>
    </w:p>
    <w:p w14:paraId="1072C5D6">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沪深港通登记结算：跨境互联互通基础设施</w:t>
      </w:r>
    </w:p>
    <w:p w14:paraId="4A276CF3">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开放式基金 TA 登记结算平台</w:t>
      </w:r>
    </w:p>
    <w:p w14:paraId="4A37CC9E">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转融通配套登记结算服务</w:t>
      </w:r>
    </w:p>
    <w:p w14:paraId="00DC19BE">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证券持有人名册服务（上市公司股权登记、网络投票、股权激励）</w:t>
      </w:r>
    </w:p>
    <w:p w14:paraId="29FAAB12">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3. 后端技术关键词（面试高频）</w:t>
      </w:r>
    </w:p>
    <w:p w14:paraId="748ACF7E">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海量账户存储、高并发清算交收、分布式核心、资金 / 证券账实一致性、幂等设计、闭环对账、两地三中心容灾、信创改造、数据安全、投资者隐私保护、实时风控</w:t>
      </w:r>
    </w:p>
    <w:p w14:paraId="1E98DFA2">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063BAC86">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五、金融 &amp; 证券基础常识（科技岗基础概念，不考复杂计算题）</w:t>
      </w:r>
    </w:p>
    <w:p w14:paraId="7CE80A7B">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1. 国内金融基础设施分工（辨析选择题高频）</w:t>
      </w:r>
    </w:p>
    <w:p w14:paraId="022BC1B0">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中国结算（中证登）：交易所市场股票、基金、期权登记结算</w:t>
      </w:r>
    </w:p>
    <w:p w14:paraId="09E97AC7">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中债登、上清所：银行间债券市场托管结算</w:t>
      </w:r>
    </w:p>
    <w:p w14:paraId="36905C32">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农信银：农信体系跨行资金清算</w:t>
      </w:r>
    </w:p>
    <w:p w14:paraId="0C152C92">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银联、网联：零售支付清算</w:t>
      </w:r>
    </w:p>
    <w:p w14:paraId="3A76DDF9">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2. 通用金融基础</w:t>
      </w:r>
    </w:p>
    <w:p w14:paraId="0AC21721">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直接融资：股票、债券；间接融资：银行贷款</w:t>
      </w:r>
    </w:p>
    <w:p w14:paraId="205E7A22">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金融五大风险：信用风险、市场风险、操作风险、流动性风险、声誉风险</w:t>
      </w:r>
    </w:p>
    <w:p w14:paraId="7500DB59">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中证登重点防控：操作风险、流动性风险、系统性风险</w:t>
      </w:r>
    </w:p>
    <w:p w14:paraId="3860AE9D">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3. 结算风险防控工具</w:t>
      </w:r>
    </w:p>
    <w:p w14:paraId="54A05899">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r>
        <w:rPr>
          <w:rFonts w:hint="default" w:ascii="Verdana" w:hAnsi="Verdana" w:cs="Verdana"/>
          <w:b w:val="0"/>
          <w:bCs w:val="0"/>
          <w:color w:val="535353"/>
          <w:sz w:val="24"/>
          <w:szCs w:val="24"/>
          <w:u w:val="none"/>
          <w:shd w:val="clear" w:color="auto" w:fill="FFFFFF"/>
          <w:vertAlign w:val="baseline"/>
          <w:lang w:val="en-US" w:eastAsia="zh-CN"/>
        </w:rPr>
        <w:t>结算备付金、结算保证金、结算风险基金、最低备付金制度</w:t>
      </w:r>
    </w:p>
    <w:p w14:paraId="314411B9">
      <w:pPr>
        <w:widowControl w:val="0"/>
        <w:numPr>
          <w:ilvl w:val="0"/>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p>
    <w:p w14:paraId="0C99177D">
      <w:pPr>
        <w:widowControl w:val="0"/>
        <w:numPr>
          <w:ilvl w:val="0"/>
          <w:numId w:val="2"/>
        </w:numPr>
        <w:ind w:left="0" w:leftChars="0" w:firstLine="0" w:firstLine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时事政治</w:t>
      </w:r>
    </w:p>
    <w:p w14:paraId="2A0F128A">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p>
    <w:p w14:paraId="4BE50F3B">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一、重要会议</w:t>
      </w:r>
    </w:p>
    <w:p w14:paraId="40A51D37">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中央金融工作会议：建设金融强国；五篇大文章：科技金融、绿色金融、普惠金融、养老金融、数字金融；发挥资本市场枢纽功能，注册制走深走实；守住不发生系统性金融风险底线。</w:t>
      </w:r>
    </w:p>
    <w:p w14:paraId="146B2DED">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2025 中央经济工作会议：总基调稳中求进、以进促稳、先立后破；发展新质生产力；健全投融资相协调资本市场功能；实施人工智能 +行动；高质量共建 “一带一路”。</w:t>
      </w:r>
    </w:p>
    <w:p w14:paraId="23AAA290">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2026 全国两会：经济预期4.5%‑5%；推动中长期资金入市；提高上市公司质量；北交所高质量建设；完善资本市场基础制度；稳外贸稳外资。</w:t>
      </w:r>
    </w:p>
    <w:p w14:paraId="152881B6">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2026 年 7 月政治局会议：扩大内需；防范化解重点领域风险；二十届五中全会 10 月召开。</w:t>
      </w:r>
    </w:p>
    <w:p w14:paraId="5FE97711">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p>
    <w:p w14:paraId="476D98F8">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二、资本市场高频（中证登核心出题方向）</w:t>
      </w:r>
    </w:p>
    <w:p w14:paraId="094F057F">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新 “国九条”：资本市场高质量发展纲领；统筹融资端、投资端改革；健全中国特色稳市机制。</w:t>
      </w:r>
    </w:p>
    <w:p w14:paraId="2F65EAFD">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注册制走深走实：以信息披露为核心；科创板 “1+6”、并购六条、深化创业板改革；北交所服务创新型中小企业。</w:t>
      </w:r>
    </w:p>
    <w:p w14:paraId="65F8CA91">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投资端改革：推动社保、保险、年金等中长期资金入市；长周期考核；引导长期投资、价值投资。</w:t>
      </w:r>
    </w:p>
    <w:p w14:paraId="1212B086">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多层次资本市场：主板、科创板、创业板、北交所、新三板；REITs 扩面提质；提高上市公司质量，强化投资者保护。</w:t>
      </w:r>
    </w:p>
    <w:p w14:paraId="2D927279">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资本市场基础设施：完善证券登记结算体系；系统安全、高可用；防范交易结算风险；反洗钱、打击财务造假、内幕交易、操纵市场。</w:t>
      </w:r>
    </w:p>
    <w:p w14:paraId="121F2F8A">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p>
    <w:p w14:paraId="11009A13">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三、科技 &amp; 数字（计算机后端重点）</w:t>
      </w:r>
    </w:p>
    <w:p w14:paraId="42420A1A">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新质生产力，科技自立自强，硬科技攻关。</w:t>
      </w:r>
    </w:p>
    <w:p w14:paraId="636636BA">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数字中国、数据要素 × 资本市场试点；数据产权登记；数据安全、网络安全；金融信创、关键信息基础设施、等保四级。</w:t>
      </w:r>
    </w:p>
    <w:p w14:paraId="076E8CB7">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“人工智能 +” 在资本市场应用；证券行业技术自主可控；稳妥探索新技术在登记结算场景落地。</w:t>
      </w:r>
    </w:p>
    <w:p w14:paraId="2E6F5FC7">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p>
    <w:p w14:paraId="3FA4C656">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四、绿色双碳</w:t>
      </w:r>
    </w:p>
    <w:p w14:paraId="2833BC0C">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碳达峰、碳中和；全国碳排放权交易市场。</w:t>
      </w:r>
    </w:p>
    <w:p w14:paraId="04CAB61F">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绿色金融；ESG 信息披露；支持绿色科创企业。</w:t>
      </w:r>
    </w:p>
    <w:p w14:paraId="6F7FFEB1">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p>
    <w:p w14:paraId="5C9F9FCD">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五、基础理论必背</w:t>
      </w:r>
    </w:p>
    <w:p w14:paraId="50C07C11">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新发展理念：创新、协调、绿色、开放、共享。</w:t>
      </w:r>
    </w:p>
    <w:p w14:paraId="6643DFDA">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中国式现代化五大特征：人口规模巨大、全体人民共同富裕、物质文明和精神文明相协调、人与自然和谐共生、走和平发展道路。</w:t>
      </w:r>
    </w:p>
    <w:p w14:paraId="352C211D">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新发展格局：国内大循环为主体，国内国际双循环相互促进；统筹发展和安全、高质量发展和高水平安全。</w:t>
      </w:r>
    </w:p>
    <w:p w14:paraId="1F64B090">
      <w:pPr>
        <w:widowControl w:val="0"/>
        <w:numPr>
          <w:numId w:val="0"/>
        </w:numPr>
        <w:ind w:leftChars="0"/>
        <w:jc w:val="both"/>
        <w:rPr>
          <w:rFonts w:hint="eastAsia" w:ascii="Verdana" w:hAnsi="Verdana" w:cs="Verdana"/>
          <w:b w:val="0"/>
          <w:bCs w:val="0"/>
          <w:color w:val="535353"/>
          <w:sz w:val="24"/>
          <w:szCs w:val="24"/>
          <w:u w:val="none"/>
          <w:shd w:val="clear" w:color="auto" w:fill="FFFFFF"/>
          <w:vertAlign w:val="baseline"/>
          <w:lang w:val="en-US" w:eastAsia="zh-CN"/>
        </w:rPr>
      </w:pPr>
      <w:r>
        <w:rPr>
          <w:rFonts w:hint="eastAsia" w:ascii="Verdana" w:hAnsi="Verdana" w:cs="Verdana"/>
          <w:b w:val="0"/>
          <w:bCs w:val="0"/>
          <w:color w:val="535353"/>
          <w:sz w:val="24"/>
          <w:szCs w:val="24"/>
          <w:u w:val="none"/>
          <w:shd w:val="clear" w:color="auto" w:fill="FFFFFF"/>
          <w:vertAlign w:val="baseline"/>
          <w:lang w:val="en-US" w:eastAsia="zh-CN"/>
        </w:rPr>
        <w:t>做题提示：多选优先选资本市场枢纽功能、注册制、投资端改革、中长期资金入市、登记结算基础设施、投资者保护、数据要素资本市场相关表述。</w:t>
      </w:r>
    </w:p>
    <w:p w14:paraId="305A6D4A">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0B2ECB15">
      <w:pPr>
        <w:widowControl w:val="0"/>
        <w:numPr>
          <w:ilvl w:val="0"/>
          <w:numId w:val="0"/>
        </w:numPr>
        <w:ind w:leftChars="0"/>
        <w:jc w:val="both"/>
        <w:rPr>
          <w:rFonts w:hint="eastAsia"/>
          <w:b/>
          <w:bCs/>
          <w:sz w:val="44"/>
          <w:szCs w:val="44"/>
          <w:lang w:val="en-US" w:eastAsia="zh-CN"/>
        </w:rPr>
      </w:pPr>
      <w:r>
        <w:rPr>
          <w:rFonts w:hint="eastAsia"/>
          <w:b/>
          <w:bCs/>
          <w:sz w:val="44"/>
          <w:szCs w:val="44"/>
          <w:lang w:val="en-US" w:eastAsia="zh-CN"/>
        </w:rPr>
        <w:t>豆包搜“27 届哈工大本硕，计算机，聘后端研发岗，专业知识+中证登综合通用常识（</w:t>
      </w:r>
      <w:r>
        <w:rPr>
          <w:rFonts w:hint="eastAsia"/>
          <w:b w:val="0"/>
          <w:bCs w:val="0"/>
          <w:sz w:val="44"/>
          <w:szCs w:val="44"/>
          <w:lang w:val="en-US" w:eastAsia="zh-CN"/>
        </w:rPr>
        <w:t>党建、金融经济基础、党史、时政热点、党的理论知识。中证登常识。）</w:t>
      </w:r>
      <w:r>
        <w:rPr>
          <w:rFonts w:hint="eastAsia"/>
          <w:b/>
          <w:bCs/>
          <w:sz w:val="44"/>
          <w:szCs w:val="44"/>
          <w:lang w:val="en-US" w:eastAsia="zh-CN"/>
        </w:rPr>
        <w:t>企业文化、时政笔试高频真题库”做</w:t>
      </w:r>
    </w:p>
    <w:p w14:paraId="13D59492">
      <w:pPr>
        <w:widowControl w:val="0"/>
        <w:numPr>
          <w:ilvl w:val="0"/>
          <w:numId w:val="0"/>
        </w:numPr>
        <w:ind w:leftChars="0"/>
        <w:jc w:val="both"/>
        <w:rPr>
          <w:rFonts w:hint="default" w:ascii="Verdana" w:hAnsi="Verdana" w:cs="Verdana"/>
          <w:b w:val="0"/>
          <w:bCs w:val="0"/>
          <w:color w:val="535353"/>
          <w:sz w:val="24"/>
          <w:szCs w:val="24"/>
          <w:u w:val="none"/>
          <w:shd w:val="clear" w:color="auto" w:fill="FFFFFF"/>
          <w:vertAlign w:val="baseline"/>
          <w:lang w:val="en-US" w:eastAsia="zh-CN"/>
        </w:rPr>
      </w:pPr>
    </w:p>
    <w:p w14:paraId="0C9C4FF5">
      <w:pPr>
        <w:numPr>
          <w:ilvl w:val="0"/>
          <w:numId w:val="11"/>
        </w:numPr>
        <w:ind w:left="-226" w:leftChars="0"/>
        <w:rPr>
          <w:rFonts w:hint="eastAsia"/>
          <w:b w:val="0"/>
          <w:bCs w:val="0"/>
          <w:sz w:val="24"/>
          <w:szCs w:val="24"/>
          <w:lang w:val="en-US" w:eastAsia="zh-CN"/>
        </w:rPr>
      </w:pPr>
      <w:r>
        <w:rPr>
          <w:rFonts w:hint="eastAsia"/>
          <w:b/>
          <w:bCs/>
          <w:sz w:val="32"/>
          <w:szCs w:val="32"/>
          <w:lang w:val="en-US" w:eastAsia="zh-CN"/>
        </w:rPr>
        <w:t xml:space="preserve">中证信息技术服务有限公司    </w:t>
      </w:r>
      <w:r>
        <w:rPr>
          <w:rFonts w:hint="eastAsia"/>
          <w:b w:val="0"/>
          <w:bCs w:val="0"/>
          <w:sz w:val="24"/>
          <w:szCs w:val="24"/>
          <w:lang w:val="en-US" w:eastAsia="zh-CN"/>
        </w:rPr>
        <w:t>笔试总时长：120 分钟（2 小时，线上机考）</w:t>
      </w:r>
    </w:p>
    <w:p w14:paraId="1993103B">
      <w:pPr>
        <w:keepNext w:val="0"/>
        <w:keepLines w:val="0"/>
        <w:widowControl/>
        <w:numPr>
          <w:ilvl w:val="0"/>
          <w:numId w:val="0"/>
        </w:numPr>
        <w:suppressLineNumbers w:val="0"/>
        <w:jc w:val="left"/>
        <w:rPr>
          <w:rFonts w:hint="eastAsia" w:ascii="Segoe UI" w:hAnsi="Segoe UI" w:cs="Segoe UI"/>
          <w:b/>
          <w:bCs/>
          <w:i w:val="0"/>
          <w:iCs w:val="0"/>
          <w:caps w:val="0"/>
          <w:color w:val="000000"/>
          <w:spacing w:val="0"/>
          <w:sz w:val="28"/>
          <w:szCs w:val="28"/>
          <w:shd w:val="clear" w:color="auto" w:fill="FFFFFF"/>
          <w:lang w:val="en-US" w:eastAsia="zh-CN"/>
        </w:rPr>
      </w:pPr>
      <w:r>
        <w:rPr>
          <w:rFonts w:hint="eastAsia" w:ascii="Segoe UI" w:hAnsi="Segoe UI" w:cs="Segoe UI"/>
          <w:b/>
          <w:bCs/>
          <w:i w:val="0"/>
          <w:iCs w:val="0"/>
          <w:caps w:val="0"/>
          <w:color w:val="000000"/>
          <w:spacing w:val="0"/>
          <w:sz w:val="28"/>
          <w:szCs w:val="28"/>
          <w:shd w:val="clear" w:color="auto" w:fill="FFFFFF"/>
          <w:lang w:val="en-US" w:eastAsia="zh-CN"/>
        </w:rPr>
        <w:t>笔试：行测+专业+公司行业常识（公司常识+证券市场基础术语）</w:t>
      </w:r>
    </w:p>
    <w:p w14:paraId="3602F050">
      <w:pPr>
        <w:keepNext w:val="0"/>
        <w:keepLines w:val="0"/>
        <w:widowControl/>
        <w:numPr>
          <w:ilvl w:val="0"/>
          <w:numId w:val="0"/>
        </w:numPr>
        <w:suppressLineNumbers w:val="0"/>
        <w:jc w:val="left"/>
        <w:rPr>
          <w:rFonts w:hint="default" w:ascii="Segoe UI" w:hAnsi="Segoe UI" w:cs="Segoe UI"/>
          <w:b/>
          <w:bCs/>
          <w:i w:val="0"/>
          <w:iCs w:val="0"/>
          <w:caps w:val="0"/>
          <w:color w:val="000000"/>
          <w:spacing w:val="0"/>
          <w:sz w:val="28"/>
          <w:szCs w:val="28"/>
          <w:shd w:val="clear" w:color="auto" w:fill="FFFFFF"/>
          <w:lang w:val="en-US" w:eastAsia="zh-CN"/>
        </w:rPr>
      </w:pPr>
      <w:r>
        <w:rPr>
          <w:rFonts w:hint="eastAsia" w:ascii="Segoe UI" w:hAnsi="Segoe UI" w:cs="Segoe UI"/>
          <w:b/>
          <w:bCs/>
          <w:i w:val="0"/>
          <w:iCs w:val="0"/>
          <w:caps w:val="0"/>
          <w:color w:val="000000"/>
          <w:spacing w:val="0"/>
          <w:sz w:val="28"/>
          <w:szCs w:val="28"/>
          <w:shd w:val="clear" w:color="auto" w:fill="FFFFFF"/>
          <w:lang w:val="en-US" w:eastAsia="zh-CN"/>
        </w:rPr>
        <w:t>阅读：《网络安全法》里数据境内存储、关键信息基础设施这些概念过一下。</w:t>
      </w:r>
    </w:p>
    <w:p w14:paraId="1A8EE4C8">
      <w:pPr>
        <w:widowControl w:val="0"/>
        <w:numPr>
          <w:ilvl w:val="0"/>
          <w:numId w:val="0"/>
        </w:numPr>
        <w:tabs>
          <w:tab w:val="right" w:pos="8306"/>
        </w:tabs>
        <w:ind w:leftChars="0"/>
        <w:jc w:val="both"/>
        <w:rPr>
          <w:rFonts w:hint="eastAsia"/>
          <w:b w:val="0"/>
          <w:bCs w:val="0"/>
          <w:sz w:val="24"/>
          <w:szCs w:val="24"/>
          <w:lang w:val="en-US" w:eastAsia="zh-CN"/>
        </w:rPr>
      </w:pPr>
      <w:r>
        <w:rPr>
          <w:rFonts w:hint="eastAsia"/>
          <w:b/>
          <w:bCs/>
          <w:sz w:val="24"/>
          <w:szCs w:val="24"/>
          <w:lang w:val="en-US" w:eastAsia="zh-CN"/>
        </w:rPr>
        <w:t>笔试;</w:t>
      </w:r>
      <w:r>
        <w:rPr>
          <w:rFonts w:hint="eastAsia"/>
          <w:b w:val="0"/>
          <w:bCs w:val="0"/>
          <w:sz w:val="24"/>
          <w:szCs w:val="24"/>
          <w:lang w:val="en-US" w:eastAsia="zh-CN"/>
        </w:rPr>
        <w:t>计算机基础+行测+市政与常识+项目管理（时差计算、模块化设计原则）</w:t>
      </w:r>
      <w:r>
        <w:rPr>
          <w:rFonts w:hint="eastAsia"/>
          <w:b w:val="0"/>
          <w:bCs w:val="0"/>
          <w:sz w:val="24"/>
          <w:szCs w:val="24"/>
          <w:lang w:val="en-US" w:eastAsia="zh-CN"/>
        </w:rPr>
        <w:tab/>
      </w:r>
    </w:p>
    <w:p w14:paraId="1485BD93">
      <w:pPr>
        <w:widowControl w:val="0"/>
        <w:numPr>
          <w:ilvl w:val="0"/>
          <w:numId w:val="0"/>
        </w:numPr>
        <w:tabs>
          <w:tab w:val="right" w:pos="8306"/>
        </w:tabs>
        <w:ind w:leftChars="0"/>
        <w:jc w:val="both"/>
        <w:rPr>
          <w:rFonts w:hint="eastAsia"/>
          <w:b w:val="0"/>
          <w:bCs w:val="0"/>
          <w:sz w:val="24"/>
          <w:szCs w:val="24"/>
          <w:lang w:val="en-US" w:eastAsia="zh-CN"/>
        </w:rPr>
      </w:pPr>
    </w:p>
    <w:p w14:paraId="7A70410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一、公司基础概况（笔试高频单选多选）</w:t>
      </w:r>
    </w:p>
    <w:p w14:paraId="64287D6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全称：中证信息技术服务有限责任公司，简称中证信息，英文缩写 CSITS</w:t>
      </w:r>
    </w:p>
    <w:p w14:paraId="706FB1A1">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成立时间：2013 年 11 月 8 日注册；2013 年 12 月 30 日正式开业</w:t>
      </w:r>
    </w:p>
    <w:p w14:paraId="0F0D6193">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总部地点：北京；注册资本 30 亿元</w:t>
      </w:r>
    </w:p>
    <w:p w14:paraId="3906C25B">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股东构成（八大股东）</w:t>
      </w:r>
    </w:p>
    <w:p w14:paraId="00041C87">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中国结算（中证登）、上交所、深交所、上期所、中金所、郑商所、大商所、北京华证普惠信息股份有限公司</w:t>
      </w:r>
    </w:p>
    <w:p w14:paraId="2B83751D">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监管归属：中国证监会直接管理的会管单位，资本市场重要信息技术基础设施运营主体</w:t>
      </w:r>
    </w:p>
    <w:p w14:paraId="2387278C">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核心定位【必背】</w:t>
      </w:r>
    </w:p>
    <w:p w14:paraId="705EDFB5">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面向证券期货全行业提供公共信息技术基础设施、行业通信专网、信息安全、标准编码、机房托管、科技采购服务；降低行业整体 IT 成本，支撑监管科技、行业网络安全。</w:t>
      </w:r>
    </w:p>
    <w:p w14:paraId="45AEF2FE">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核心王牌业务（必考）</w:t>
      </w:r>
    </w:p>
    <w:p w14:paraId="74C3042C">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证联网：证券期货行业独立通信专网，一点接入、多方通信，承载银证、银期、监管数据报送、机构间业务；分生产网、测试网，2014 年正式投产</w:t>
      </w:r>
    </w:p>
    <w:p w14:paraId="2A0FBEF1">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证券期货业电子化信息披露平台（XBRL）</w:t>
      </w:r>
    </w:p>
    <w:p w14:paraId="1B17EC5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行业统一标准与编码服务</w:t>
      </w:r>
    </w:p>
    <w:p w14:paraId="0EA9A53B">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信息安全服务、行业移动 APP 安全认证</w:t>
      </w:r>
    </w:p>
    <w:p w14:paraId="03A0778F">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证券期货业信息技术采购服务中心（采购监理、联合测试）</w:t>
      </w:r>
    </w:p>
    <w:p w14:paraId="6E4A74BB">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行业机房托管、数据灾备中心、证联讯（行业内部即时通讯）</w:t>
      </w:r>
    </w:p>
    <w:p w14:paraId="4A6C4673">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关键易混陷阱</w:t>
      </w:r>
    </w:p>
    <w:p w14:paraId="2642C374">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不负责证券登记结算（登记结算属于中证登）</w:t>
      </w:r>
    </w:p>
    <w:p w14:paraId="14EDF14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不负责行情交易撮合（交易所职责）</w:t>
      </w:r>
    </w:p>
    <w:p w14:paraId="4AF37662">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定位：行业公共 IT 基础设施服务商，不直接面向投资者开展交易业务</w:t>
      </w:r>
    </w:p>
    <w:p w14:paraId="48A63021">
      <w:pPr>
        <w:widowControl w:val="0"/>
        <w:numPr>
          <w:ilvl w:val="0"/>
          <w:numId w:val="0"/>
        </w:numPr>
        <w:tabs>
          <w:tab w:val="right" w:pos="8306"/>
        </w:tabs>
        <w:ind w:leftChars="0"/>
        <w:jc w:val="both"/>
        <w:rPr>
          <w:rFonts w:hint="eastAsia"/>
          <w:b w:val="0"/>
          <w:bCs w:val="0"/>
          <w:sz w:val="24"/>
          <w:szCs w:val="24"/>
          <w:lang w:val="en-US" w:eastAsia="zh-CN"/>
        </w:rPr>
      </w:pPr>
    </w:p>
    <w:p w14:paraId="3DD01B5F">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二、企业文化、发展理念（笔试原文考点）</w:t>
      </w:r>
    </w:p>
    <w:p w14:paraId="52CADB2A">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企业使命：建设高水平资本市场信息技术基础设施，服务资本市场高质量发展</w:t>
      </w:r>
    </w:p>
    <w:p w14:paraId="0666B761">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核心工作原则：安全可靠、集约共享、规范高效、自主可控</w:t>
      </w:r>
    </w:p>
    <w:p w14:paraId="3D2D32B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发展主线</w:t>
      </w:r>
    </w:p>
    <w:p w14:paraId="1C7DE9C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统筹行业信息化公共基础设施建设，推进网络互联互通、技术标准统一、算力资源共享；筑牢资本市场网络安全防线，推动金融科技信创国产化。</w:t>
      </w:r>
    </w:p>
    <w:p w14:paraId="6CCD19C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科技工作导向（后端研发面试通用）</w:t>
      </w:r>
    </w:p>
    <w:p w14:paraId="0ABAFF6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坚持金融工作政治性、人民性；保障行业信息系统连续稳定运行；强化行业网络安全与数据安全；推进信息技术自主可控，防范资本市场网络风险。</w:t>
      </w:r>
    </w:p>
    <w:p w14:paraId="5DAD52E7">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党建答题关键词（时政融合考点）</w:t>
      </w:r>
    </w:p>
    <w:p w14:paraId="78121C5D">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高质量党建引领基础设施建设；守住不发生资本市场重大网络安全风险底线；服务实体经济、多层次资本市场建设。</w:t>
      </w:r>
    </w:p>
    <w:p w14:paraId="58118A83">
      <w:pPr>
        <w:widowControl w:val="0"/>
        <w:numPr>
          <w:ilvl w:val="0"/>
          <w:numId w:val="0"/>
        </w:numPr>
        <w:tabs>
          <w:tab w:val="right" w:pos="8306"/>
        </w:tabs>
        <w:ind w:leftChars="0"/>
        <w:jc w:val="both"/>
        <w:rPr>
          <w:rFonts w:hint="eastAsia"/>
          <w:b w:val="0"/>
          <w:bCs w:val="0"/>
          <w:sz w:val="24"/>
          <w:szCs w:val="24"/>
          <w:lang w:val="en-US" w:eastAsia="zh-CN"/>
        </w:rPr>
      </w:pPr>
    </w:p>
    <w:p w14:paraId="0D96C6ED">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三、时政 &amp; 常识高频方向（客观题范围）</w:t>
      </w:r>
    </w:p>
    <w:p w14:paraId="79CF2A73">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资本市场政策：多层次资本市场、北交所、全面注册制</w:t>
      </w:r>
    </w:p>
    <w:p w14:paraId="4C60E611">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金融基础设施监管：《金融基础设施监督管理办法》</w:t>
      </w:r>
    </w:p>
    <w:p w14:paraId="56E7FFB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证券期货行业网络安全法规：《证券期货业网络和信息安全管理办法》</w:t>
      </w:r>
    </w:p>
    <w:p w14:paraId="2124D2D2">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行业热点：信创自主可控、数据安全、监管科技、数字化转型</w:t>
      </w:r>
    </w:p>
    <w:p w14:paraId="4F7A9FC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金融五大风险：信用风险、市场风险、流动性风险、操作风险、声誉风险</w:t>
      </w:r>
    </w:p>
    <w:p w14:paraId="12EE08BF">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中证信息重点防控：网络安全风险、操作风险、系统性信息技术风险</w:t>
      </w:r>
    </w:p>
    <w:p w14:paraId="0939C80A">
      <w:pPr>
        <w:widowControl w:val="0"/>
        <w:numPr>
          <w:ilvl w:val="0"/>
          <w:numId w:val="0"/>
        </w:numPr>
        <w:tabs>
          <w:tab w:val="right" w:pos="8306"/>
        </w:tabs>
        <w:ind w:leftChars="0"/>
        <w:jc w:val="both"/>
        <w:rPr>
          <w:rFonts w:hint="eastAsia"/>
          <w:b w:val="0"/>
          <w:bCs w:val="0"/>
          <w:sz w:val="24"/>
          <w:szCs w:val="24"/>
          <w:lang w:val="en-US" w:eastAsia="zh-CN"/>
        </w:rPr>
      </w:pPr>
    </w:p>
    <w:p w14:paraId="3512DB04">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四、项目管理基础考点（笔试单独板块，IT 研发必考）</w:t>
      </w:r>
    </w:p>
    <w:p w14:paraId="08977E04">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核心名词（背诵）</w:t>
      </w:r>
    </w:p>
    <w:p w14:paraId="7100E38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项目三约束：范围、进度、成本；三大基准：范围基准、进度基准、成本基准</w:t>
      </w:r>
    </w:p>
    <w:p w14:paraId="3774772B">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WBS 工作分解结构：将项目范围逐层拆解为可执行工作包</w:t>
      </w:r>
    </w:p>
    <w:p w14:paraId="5272DFA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关键路径 CPM：最长任务链路，关键路径无总时差，延误直接影响整体工期</w:t>
      </w:r>
    </w:p>
    <w:p w14:paraId="003A643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里程碑：标志性节点，持续时间 = 0</w:t>
      </w:r>
    </w:p>
    <w:p w14:paraId="5F4BC8C2">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变更控制流程：需求变更提交→评估→审批→实施→验证，杜绝范围蔓延</w:t>
      </w:r>
    </w:p>
    <w:p w14:paraId="292C145C">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挣值基础指标</w:t>
      </w:r>
    </w:p>
    <w:p w14:paraId="085E9F1C">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PV 计划值、EV 挣值、AC 实际成本</w:t>
      </w:r>
    </w:p>
    <w:p w14:paraId="5B092BF7">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CV=EV-AC；SV=EV-PV；CPI=EV/AC；SPI=EV/PV</w:t>
      </w:r>
    </w:p>
    <w:p w14:paraId="66730AC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两种开发模式</w:t>
      </w:r>
    </w:p>
    <w:p w14:paraId="110EDEEB">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瀑布（预测型）：阶段顺序执行，需求固定</w:t>
      </w:r>
    </w:p>
    <w:p w14:paraId="57E470B7">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敏捷（迭代增量）：持续迭代、快速反馈，适合软件研发</w:t>
      </w:r>
    </w:p>
    <w:p w14:paraId="6A421B93">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风险管理流程：风险识别→风险分析→风险应对→风险监控</w:t>
      </w:r>
    </w:p>
    <w:p w14:paraId="68EE344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干系人管理：识别、沟通、期望管理</w:t>
      </w:r>
    </w:p>
    <w:p w14:paraId="68696BBE">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可交付成果：项目产出、可验收的产品 / 系统 / 文档</w:t>
      </w:r>
    </w:p>
    <w:p w14:paraId="41CC6DA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金融 IT 项目特色考点（贴合中证信息）</w:t>
      </w:r>
    </w:p>
    <w:p w14:paraId="561E38F2">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金融系统项目高可用、高可靠性、安全合规优先</w:t>
      </w:r>
    </w:p>
    <w:p w14:paraId="078DFCA4">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变更上线严格管控、灰度发布、回滚方案、灾备预案</w:t>
      </w:r>
    </w:p>
    <w:p w14:paraId="0559C51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项目验收重点：功能达标、性能指标、安全测评、文档完整</w:t>
      </w:r>
    </w:p>
    <w:p w14:paraId="7AB87AED">
      <w:pPr>
        <w:widowControl w:val="0"/>
        <w:numPr>
          <w:ilvl w:val="0"/>
          <w:numId w:val="0"/>
        </w:numPr>
        <w:tabs>
          <w:tab w:val="right" w:pos="8306"/>
        </w:tabs>
        <w:ind w:leftChars="0"/>
        <w:jc w:val="both"/>
        <w:rPr>
          <w:rFonts w:hint="eastAsia"/>
          <w:b w:val="0"/>
          <w:bCs w:val="0"/>
          <w:sz w:val="24"/>
          <w:szCs w:val="24"/>
          <w:lang w:val="en-US" w:eastAsia="zh-CN"/>
        </w:rPr>
      </w:pPr>
    </w:p>
    <w:p w14:paraId="530744F9">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五、证券市场基础术语（后端研发必备，选择题高频）</w:t>
      </w:r>
    </w:p>
    <w:p w14:paraId="6976BDF2">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1）基础市场主体</w:t>
      </w:r>
    </w:p>
    <w:p w14:paraId="5BD052CD">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交易所：上交所、深交所、北交所、四大期货交易所</w:t>
      </w:r>
    </w:p>
    <w:p w14:paraId="2EBBBA6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中证登：证券登记、存管、清算交收</w:t>
      </w:r>
    </w:p>
    <w:p w14:paraId="3F9397C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中证信息：行业 IT 基础设施、证联网运营</w:t>
      </w:r>
    </w:p>
    <w:p w14:paraId="5C86F82F">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中证数据：资本市场监管大数据中心</w:t>
      </w:r>
    </w:p>
    <w:p w14:paraId="7D9D2567">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全国股转系统（新三板）</w:t>
      </w:r>
    </w:p>
    <w:p w14:paraId="1E400CA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2）交易与结算术语</w:t>
      </w:r>
    </w:p>
    <w:p w14:paraId="1C5E4F6F">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T+1 交收：A 股现行交易交收制度</w:t>
      </w:r>
    </w:p>
    <w:p w14:paraId="45C6095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清算：计算应收应付证券 / 资金；交收：完成资金、证券实际划转</w:t>
      </w:r>
    </w:p>
    <w:p w14:paraId="7439BF17">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货银对付 DVP：资金与证券同步交割，防范本金风险</w:t>
      </w:r>
    </w:p>
    <w:p w14:paraId="56B4F7D9">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中央对手方 CCP（中证登）</w:t>
      </w:r>
    </w:p>
    <w:p w14:paraId="180744E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3）基础设施专有名词</w:t>
      </w:r>
    </w:p>
    <w:p w14:paraId="1A76E51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证联网：中证信息运营行业专网</w:t>
      </w:r>
    </w:p>
    <w:p w14:paraId="4C9067CA">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XBRL：上市公司电子化信息披露数据标准</w:t>
      </w:r>
    </w:p>
    <w:p w14:paraId="7026C60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互联互通：沪深港通、债券通</w:t>
      </w:r>
    </w:p>
    <w:p w14:paraId="1435F9E7">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4）行业监管名词</w:t>
      </w:r>
    </w:p>
    <w:p w14:paraId="060A0F61">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会管单位：证监会直接管理资本市场机构</w:t>
      </w:r>
    </w:p>
    <w:p w14:paraId="6DBCBFB4">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监管科技：利用大数据、网络采集实现市场风险监测</w:t>
      </w:r>
    </w:p>
    <w:p w14:paraId="116F2E1E">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5）融资区分</w:t>
      </w:r>
    </w:p>
    <w:p w14:paraId="39C6C081">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直接融资：股票、债券；间接融资：银行贷款</w:t>
      </w:r>
    </w:p>
    <w:p w14:paraId="42CB22A2">
      <w:pPr>
        <w:widowControl w:val="0"/>
        <w:numPr>
          <w:ilvl w:val="0"/>
          <w:numId w:val="0"/>
        </w:numPr>
        <w:tabs>
          <w:tab w:val="right" w:pos="8306"/>
        </w:tabs>
        <w:ind w:leftChars="0"/>
        <w:jc w:val="both"/>
        <w:rPr>
          <w:rFonts w:hint="eastAsia"/>
          <w:b w:val="0"/>
          <w:bCs w:val="0"/>
          <w:sz w:val="24"/>
          <w:szCs w:val="24"/>
          <w:lang w:val="en-US" w:eastAsia="zh-CN"/>
        </w:rPr>
      </w:pPr>
    </w:p>
    <w:p w14:paraId="030935F3">
      <w:pPr>
        <w:widowControl w:val="0"/>
        <w:numPr>
          <w:ilvl w:val="0"/>
          <w:numId w:val="0"/>
        </w:numPr>
        <w:tabs>
          <w:tab w:val="right" w:pos="8306"/>
        </w:tabs>
        <w:ind w:leftChars="0"/>
        <w:jc w:val="both"/>
        <w:rPr>
          <w:rFonts w:hint="default"/>
          <w:b/>
          <w:bCs/>
          <w:sz w:val="28"/>
          <w:szCs w:val="28"/>
          <w:lang w:val="en-US" w:eastAsia="zh-CN"/>
        </w:rPr>
      </w:pPr>
      <w:r>
        <w:rPr>
          <w:rFonts w:hint="eastAsia"/>
          <w:b/>
          <w:bCs/>
          <w:sz w:val="28"/>
          <w:szCs w:val="28"/>
          <w:lang w:val="en-US" w:eastAsia="zh-CN"/>
        </w:rPr>
        <w:t>六、时事政治</w:t>
      </w:r>
    </w:p>
    <w:p w14:paraId="29F6A5E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一、重要会议</w:t>
      </w:r>
    </w:p>
    <w:p w14:paraId="116F0902">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中央金融工作会议：建设金融强国；五篇大文章：科技金融、绿色金融、普惠金融、养老金融、数字金融；强化资本市场枢纽功能；守住不发生系统性金融风险底线；推进资本市场数字化基础设施建设。</w:t>
      </w:r>
    </w:p>
    <w:p w14:paraId="5BE1902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2025 中央经济工作会议：总基调稳中求进、以进促稳、先立后破；发展新质生产力；实施人工智能 +行动；深化资本市场改革；高质量共建 “一带一路”。</w:t>
      </w:r>
    </w:p>
    <w:p w14:paraId="0FEB7019">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2026 全国两会：经济预期4.5%‑5%；注册制走深走实；北交所高质量发展；推进数据要素 × 资本市场试点；强化资本市场技术自主可控。</w:t>
      </w:r>
    </w:p>
    <w:p w14:paraId="459F088C">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2026 年 7 月政治局会议：扩大内需；防范化解重点领域风险；二十届五中全会 10 月召开。</w:t>
      </w:r>
    </w:p>
    <w:p w14:paraId="1C8D760E">
      <w:pPr>
        <w:widowControl w:val="0"/>
        <w:numPr>
          <w:ilvl w:val="0"/>
          <w:numId w:val="0"/>
        </w:numPr>
        <w:tabs>
          <w:tab w:val="right" w:pos="8306"/>
        </w:tabs>
        <w:ind w:leftChars="0"/>
        <w:jc w:val="both"/>
        <w:rPr>
          <w:rFonts w:hint="eastAsia"/>
          <w:b w:val="0"/>
          <w:bCs w:val="0"/>
          <w:sz w:val="24"/>
          <w:szCs w:val="24"/>
          <w:lang w:val="en-US" w:eastAsia="zh-CN"/>
        </w:rPr>
      </w:pPr>
    </w:p>
    <w:p w14:paraId="6F12A819">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二、资本市场改革热点</w:t>
      </w:r>
    </w:p>
    <w:p w14:paraId="72647D8E">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新国九条：资本市场高质量发展；统筹融资端、投资端改革；以投资者为本。</w:t>
      </w:r>
    </w:p>
    <w:p w14:paraId="4B2125E7">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全面实行注册制走深走实，信息披露为核心；科创板支持硬科技、AI 大模型企业上市；北交所服务创新型中小企业。</w:t>
      </w:r>
    </w:p>
    <w:p w14:paraId="0922E42E">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投资端改革：推动社保、保险、年金等中长期资金入市；引导长期价值投资；提高上市公司质量；强化投资者保护。</w:t>
      </w:r>
    </w:p>
    <w:p w14:paraId="5ED99C6F">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多层次资本市场；REITs 扩面提质；打击财务造假、内幕交易。</w:t>
      </w:r>
    </w:p>
    <w:p w14:paraId="6FCA6ACF">
      <w:pPr>
        <w:widowControl w:val="0"/>
        <w:numPr>
          <w:ilvl w:val="0"/>
          <w:numId w:val="0"/>
        </w:numPr>
        <w:tabs>
          <w:tab w:val="right" w:pos="8306"/>
        </w:tabs>
        <w:ind w:leftChars="0"/>
        <w:jc w:val="both"/>
        <w:rPr>
          <w:rFonts w:hint="eastAsia"/>
          <w:b w:val="0"/>
          <w:bCs w:val="0"/>
          <w:sz w:val="24"/>
          <w:szCs w:val="24"/>
          <w:lang w:val="en-US" w:eastAsia="zh-CN"/>
        </w:rPr>
      </w:pPr>
    </w:p>
    <w:p w14:paraId="580108BC">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三、科技 &amp; 数字（后端高频，本单位核心方向）</w:t>
      </w:r>
    </w:p>
    <w:p w14:paraId="1001C913">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新质生产力，科技自立自强，硬科技攻关。</w:t>
      </w:r>
    </w:p>
    <w:p w14:paraId="18241F72">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数据要素 × 资本市场专项试点；数据产权、数据流通；数据安全、网络安全；关键信息基础设施保护。</w:t>
      </w:r>
    </w:p>
    <w:p w14:paraId="291CB6BD">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资本市场金融科技创新试点；金融信创，证券行业核心系统自主可控；高可用、安全稳定的行业 IT 基础设施。</w:t>
      </w:r>
    </w:p>
    <w:p w14:paraId="7AEA272C">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“人工智能 +” 资本市场；大模型在投研、风控、合规场景落地；完善 AI 金融应用监管规范。</w:t>
      </w:r>
    </w:p>
    <w:p w14:paraId="541DFE3B">
      <w:pPr>
        <w:widowControl w:val="0"/>
        <w:numPr>
          <w:ilvl w:val="0"/>
          <w:numId w:val="0"/>
        </w:numPr>
        <w:tabs>
          <w:tab w:val="right" w:pos="8306"/>
        </w:tabs>
        <w:ind w:leftChars="0"/>
        <w:jc w:val="both"/>
        <w:rPr>
          <w:rFonts w:hint="eastAsia"/>
          <w:b w:val="0"/>
          <w:bCs w:val="0"/>
          <w:sz w:val="24"/>
          <w:szCs w:val="24"/>
          <w:lang w:val="en-US" w:eastAsia="zh-CN"/>
        </w:rPr>
      </w:pPr>
    </w:p>
    <w:p w14:paraId="37DE629D">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四、绿色双碳</w:t>
      </w:r>
    </w:p>
    <w:p w14:paraId="5B309451">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碳达峰、碳中和；全国碳排放权交易市场。</w:t>
      </w:r>
    </w:p>
    <w:p w14:paraId="3F6F739F">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绿色金融；ESG 信息披露；支持科创绿色企业。</w:t>
      </w:r>
    </w:p>
    <w:p w14:paraId="5F4161D1">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五、基础理论必背</w:t>
      </w:r>
    </w:p>
    <w:p w14:paraId="1DA08FA9">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新发展理念：创新、协调、绿色、开放、共享。</w:t>
      </w:r>
    </w:p>
    <w:p w14:paraId="447EBE1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中国式现代化五大特征：人口规模巨大、全体人民共同富裕、物质文明和精神文明相协调、人与自然和谐共生、走和平发展道路。</w:t>
      </w:r>
    </w:p>
    <w:p w14:paraId="5F6419D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新发展格局：国内大循环为主体，国内国际双循环相互促进；统筹发展和安全、高质量发展和高水平安全。</w:t>
      </w:r>
    </w:p>
    <w:p w14:paraId="1AE7010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做题提示：多选优先选资本市场数字化、行业 IT 基础设施、数据要素 × 资本市场、信创自主可控、注册制改革、AI 金融合规应用相关表述。</w:t>
      </w:r>
    </w:p>
    <w:p w14:paraId="2B7F9C71">
      <w:pPr>
        <w:widowControl w:val="0"/>
        <w:numPr>
          <w:ilvl w:val="0"/>
          <w:numId w:val="0"/>
        </w:numPr>
        <w:ind w:leftChars="0"/>
        <w:jc w:val="both"/>
        <w:rPr>
          <w:rFonts w:hint="eastAsia"/>
          <w:b/>
          <w:bCs/>
          <w:sz w:val="44"/>
          <w:szCs w:val="44"/>
          <w:lang w:val="en-US" w:eastAsia="zh-CN"/>
        </w:rPr>
      </w:pPr>
      <w:r>
        <w:rPr>
          <w:rFonts w:hint="eastAsia"/>
          <w:b/>
          <w:bCs/>
          <w:sz w:val="44"/>
          <w:szCs w:val="44"/>
          <w:lang w:val="en-US" w:eastAsia="zh-CN"/>
        </w:rPr>
        <w:t>豆包搜“27 届哈工大本硕，计算机，聘后端研发岗，专业知识+中证信息技术服务有限公司综合通用常识（</w:t>
      </w:r>
      <w:r>
        <w:rPr>
          <w:rFonts w:hint="eastAsia" w:ascii="Segoe UI" w:hAnsi="Segoe UI" w:cs="Segoe UI"/>
          <w:b/>
          <w:bCs/>
          <w:i w:val="0"/>
          <w:iCs w:val="0"/>
          <w:caps w:val="0"/>
          <w:color w:val="000000"/>
          <w:spacing w:val="0"/>
          <w:sz w:val="44"/>
          <w:szCs w:val="44"/>
          <w:shd w:val="clear" w:color="auto" w:fill="FFFFFF"/>
          <w:lang w:val="en-US" w:eastAsia="zh-CN"/>
        </w:rPr>
        <w:t>公司行业常识、</w:t>
      </w:r>
      <w:r>
        <w:rPr>
          <w:rFonts w:hint="eastAsia"/>
          <w:b w:val="0"/>
          <w:bCs w:val="0"/>
          <w:sz w:val="44"/>
          <w:szCs w:val="44"/>
          <w:lang w:val="en-US" w:eastAsia="zh-CN"/>
        </w:rPr>
        <w:t>市政与常识+项目管理（时差计算、模块化设计原则）金融经济基础、时政热点、</w:t>
      </w:r>
      <w:r>
        <w:rPr>
          <w:rFonts w:hint="eastAsia"/>
          <w:b/>
          <w:bCs/>
          <w:sz w:val="44"/>
          <w:szCs w:val="44"/>
          <w:lang w:val="en-US" w:eastAsia="zh-CN"/>
        </w:rPr>
        <w:t>企业文化、）笔试高频真题库”做</w:t>
      </w:r>
    </w:p>
    <w:p w14:paraId="60B46260">
      <w:pPr>
        <w:numPr>
          <w:ilvl w:val="0"/>
          <w:numId w:val="0"/>
        </w:numPr>
        <w:rPr>
          <w:rFonts w:hint="eastAsia" w:ascii="Segoe UI" w:hAnsi="Segoe UI" w:cs="Segoe UI"/>
          <w:b/>
          <w:bCs/>
          <w:i w:val="0"/>
          <w:iCs w:val="0"/>
          <w:caps w:val="0"/>
          <w:color w:val="000000"/>
          <w:spacing w:val="0"/>
          <w:sz w:val="44"/>
          <w:szCs w:val="44"/>
          <w:shd w:val="clear" w:color="auto" w:fill="FFFFFF"/>
          <w:lang w:val="en-US" w:eastAsia="zh-CN"/>
        </w:rPr>
      </w:pPr>
      <w:r>
        <w:rPr>
          <w:rFonts w:hint="eastAsia" w:ascii="Segoe UI" w:hAnsi="Segoe UI" w:cs="Segoe UI"/>
          <w:b/>
          <w:bCs/>
          <w:i w:val="0"/>
          <w:iCs w:val="0"/>
          <w:caps w:val="0"/>
          <w:color w:val="000000"/>
          <w:spacing w:val="0"/>
          <w:sz w:val="44"/>
          <w:szCs w:val="44"/>
          <w:shd w:val="clear" w:color="auto" w:fill="FFFFFF"/>
          <w:lang w:val="en-US" w:eastAsia="zh-CN"/>
        </w:rPr>
        <w:t>十五、</w:t>
      </w:r>
      <w:r>
        <w:rPr>
          <w:rFonts w:hint="eastAsia" w:ascii="Segoe UI" w:hAnsi="Segoe UI" w:cs="Segoe UI"/>
          <w:b/>
          <w:bCs/>
          <w:i w:val="0"/>
          <w:iCs w:val="0"/>
          <w:caps w:val="0"/>
          <w:color w:val="auto"/>
          <w:spacing w:val="0"/>
          <w:sz w:val="44"/>
          <w:szCs w:val="44"/>
          <w:shd w:val="clear" w:color="auto" w:fill="FFFFFF"/>
          <w:lang w:val="en-US" w:eastAsia="zh-CN"/>
        </w:rPr>
        <w:t>中证股转</w:t>
      </w:r>
      <w:r>
        <w:rPr>
          <w:rFonts w:hint="eastAsia" w:ascii="Segoe UI" w:hAnsi="Segoe UI" w:cs="Segoe UI"/>
          <w:b w:val="0"/>
          <w:bCs w:val="0"/>
          <w:i w:val="0"/>
          <w:iCs w:val="0"/>
          <w:caps w:val="0"/>
          <w:color w:val="auto"/>
          <w:spacing w:val="0"/>
          <w:sz w:val="24"/>
          <w:szCs w:val="24"/>
          <w:shd w:val="clear" w:color="auto" w:fill="FFFFFF"/>
          <w:lang w:val="en-US" w:eastAsia="zh-CN"/>
        </w:rPr>
        <w:t>笔试总时长：120 分钟（2 小时，线上机考）</w:t>
      </w:r>
    </w:p>
    <w:p w14:paraId="0733D768">
      <w:pPr>
        <w:widowControl w:val="0"/>
        <w:numPr>
          <w:ilvl w:val="0"/>
          <w:numId w:val="0"/>
        </w:numPr>
        <w:tabs>
          <w:tab w:val="right" w:pos="8306"/>
        </w:tabs>
        <w:ind w:leftChars="0"/>
        <w:jc w:val="both"/>
        <w:rPr>
          <w:rFonts w:hint="eastAsia"/>
          <w:b w:val="0"/>
          <w:bCs w:val="0"/>
          <w:sz w:val="24"/>
          <w:szCs w:val="24"/>
          <w:lang w:val="en-US" w:eastAsia="zh-CN"/>
        </w:rPr>
      </w:pPr>
      <w:r>
        <w:rPr>
          <w:rFonts w:hint="eastAsia" w:ascii="Segoe UI" w:hAnsi="Segoe UI" w:cs="Segoe UI"/>
          <w:b/>
          <w:bCs/>
          <w:i w:val="0"/>
          <w:iCs w:val="0"/>
          <w:caps w:val="0"/>
          <w:color w:val="auto"/>
          <w:spacing w:val="0"/>
          <w:sz w:val="24"/>
          <w:szCs w:val="24"/>
          <w:shd w:val="clear" w:color="auto" w:fill="FFFFFF"/>
          <w:lang w:val="en-US" w:eastAsia="zh-CN"/>
        </w:rPr>
        <w:t>笔试测评+首轮面试+实习考察+二轮面试+政审录用（无实习两到三个月不能录用。）</w:t>
      </w:r>
    </w:p>
    <w:p w14:paraId="2D6039D7">
      <w:pPr>
        <w:numPr>
          <w:ilvl w:val="0"/>
          <w:numId w:val="0"/>
        </w:numPr>
        <w:ind w:left="-226" w:leftChars="0"/>
        <w:rPr>
          <w:rFonts w:hint="eastAsia" w:ascii="Segoe UI" w:hAnsi="Segoe UI" w:cs="Segoe UI"/>
          <w:b/>
          <w:bCs/>
          <w:i w:val="0"/>
          <w:iCs w:val="0"/>
          <w:caps w:val="0"/>
          <w:color w:val="0F1115"/>
          <w:spacing w:val="0"/>
          <w:sz w:val="44"/>
          <w:szCs w:val="44"/>
          <w:shd w:val="clear" w:color="auto" w:fill="FFFFFF"/>
          <w:lang w:val="en-US" w:eastAsia="zh-CN"/>
        </w:rPr>
      </w:pPr>
      <w:r>
        <w:rPr>
          <w:rFonts w:hint="eastAsia" w:ascii="Segoe UI" w:hAnsi="Segoe UI" w:cs="Segoe UI"/>
          <w:b/>
          <w:bCs/>
          <w:i w:val="0"/>
          <w:iCs w:val="0"/>
          <w:caps w:val="0"/>
          <w:color w:val="0F1115"/>
          <w:spacing w:val="0"/>
          <w:sz w:val="44"/>
          <w:szCs w:val="44"/>
          <w:shd w:val="clear" w:color="auto" w:fill="FFFFFF"/>
          <w:lang w:val="en-US" w:eastAsia="zh-CN"/>
        </w:rPr>
        <w:t>十六、中债登</w:t>
      </w:r>
      <w:r>
        <w:rPr>
          <w:rFonts w:hint="eastAsia" w:ascii="Segoe UI" w:hAnsi="Segoe UI" w:cs="Segoe UI"/>
          <w:b w:val="0"/>
          <w:bCs w:val="0"/>
          <w:i w:val="0"/>
          <w:iCs w:val="0"/>
          <w:caps w:val="0"/>
          <w:color w:val="0F1115"/>
          <w:spacing w:val="0"/>
          <w:sz w:val="24"/>
          <w:szCs w:val="24"/>
          <w:shd w:val="clear" w:color="auto" w:fill="FFFFFF"/>
          <w:lang w:val="en-US" w:eastAsia="zh-CN"/>
        </w:rPr>
        <w:t>线上统一机考，总时长：120 分钟（2 小时）</w:t>
      </w:r>
    </w:p>
    <w:p w14:paraId="7409483E">
      <w:pPr>
        <w:widowControl w:val="0"/>
        <w:numPr>
          <w:ilvl w:val="0"/>
          <w:numId w:val="0"/>
        </w:numPr>
        <w:tabs>
          <w:tab w:val="right" w:pos="8306"/>
        </w:tabs>
        <w:ind w:leftChars="0"/>
        <w:jc w:val="both"/>
        <w:rPr>
          <w:rFonts w:hint="eastAsia"/>
          <w:b w:val="0"/>
          <w:bCs w:val="0"/>
          <w:sz w:val="24"/>
          <w:szCs w:val="24"/>
          <w:lang w:val="en-US" w:eastAsia="zh-CN"/>
        </w:rPr>
      </w:pPr>
    </w:p>
    <w:p w14:paraId="11C7B9E0">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1、行测</w:t>
      </w:r>
    </w:p>
    <w:p w14:paraId="4BB8CF78">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bCs/>
          <w:sz w:val="28"/>
          <w:szCs w:val="28"/>
          <w:lang w:val="en-US" w:eastAsia="zh-CN"/>
        </w:rPr>
        <w:t>2、专业知识</w:t>
      </w:r>
      <w:r>
        <w:rPr>
          <w:rFonts w:hint="eastAsia"/>
          <w:b w:val="0"/>
          <w:bCs w:val="0"/>
          <w:sz w:val="24"/>
          <w:szCs w:val="24"/>
          <w:lang w:val="en-US" w:eastAsia="zh-CN"/>
        </w:rPr>
        <w:t>（数据结构与算法、编程语言、操作系统、大数据、计算机基础、软件开发、数据库、网络等）</w:t>
      </w:r>
    </w:p>
    <w:p w14:paraId="3B2F0E81">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1）算法：数组去重、滑动窗口、链表反转、二分查找（中等难度，无hard算法）</w:t>
      </w:r>
    </w:p>
    <w:p w14:paraId="4BD1BE5B">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2）业务代码：实现幂等接口、批量对账简易逻辑、MQ异步削峰</w:t>
      </w:r>
    </w:p>
    <w:p w14:paraId="5F86FB18">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系统设计简答：  1）设计债券日终批量结算系统，保证海量流水数据一致、不重复、不丢单   2）分布式场景如何解决并发下账务错乱，TCC实现思路</w:t>
      </w:r>
    </w:p>
    <w:p w14:paraId="279203A3">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3）金融内网开发，如何落地敏感债券持有人数据全生命周期安全管控</w:t>
      </w:r>
    </w:p>
    <w:p w14:paraId="1C9545E9">
      <w:pPr>
        <w:keepNext w:val="0"/>
        <w:keepLines w:val="0"/>
        <w:widowControl/>
        <w:numPr>
          <w:ilvl w:val="0"/>
          <w:numId w:val="0"/>
        </w:numPr>
        <w:suppressLineNumbers w:val="0"/>
        <w:ind w:leftChars="0"/>
        <w:jc w:val="left"/>
        <w:rPr>
          <w:rFonts w:hint="default"/>
          <w:b w:val="0"/>
          <w:bCs w:val="0"/>
          <w:sz w:val="24"/>
          <w:szCs w:val="24"/>
          <w:lang w:val="en-US" w:eastAsia="zh-CN"/>
        </w:rPr>
      </w:pPr>
      <w:r>
        <w:rPr>
          <w:rFonts w:hint="eastAsia"/>
          <w:b/>
          <w:bCs/>
          <w:sz w:val="28"/>
          <w:szCs w:val="28"/>
          <w:lang w:val="en-US" w:eastAsia="zh-CN"/>
        </w:rPr>
        <w:t>3、英语</w:t>
      </w:r>
      <w:r>
        <w:rPr>
          <w:rFonts w:hint="eastAsia"/>
          <w:b w:val="0"/>
          <w:bCs w:val="0"/>
          <w:sz w:val="24"/>
          <w:szCs w:val="24"/>
          <w:lang w:val="en-US" w:eastAsia="zh-CN"/>
        </w:rPr>
        <w:t>（阅读理解、翻译、选词填空，题材可能涉及金融科技、经济等领域）</w:t>
      </w:r>
      <w:r>
        <w:rPr>
          <w:rFonts w:hint="eastAsia"/>
          <w:b/>
          <w:bCs/>
          <w:sz w:val="28"/>
          <w:szCs w:val="28"/>
          <w:lang w:val="en-US" w:eastAsia="zh-CN"/>
        </w:rPr>
        <w:t>4、综合素质</w:t>
      </w:r>
      <w:r>
        <w:rPr>
          <w:rFonts w:hint="eastAsia"/>
          <w:b w:val="0"/>
          <w:bCs w:val="0"/>
          <w:sz w:val="24"/>
          <w:szCs w:val="24"/>
          <w:lang w:val="en-US" w:eastAsia="zh-CN"/>
        </w:rPr>
        <w:t>（一、企业文化二、时政热点三、债券市场，金融监管、央行业务等基础认知。四、金融常识：1、中债金科的职能定位-作为债券市场重要的金融信息服务商）2、与母公司中债估值中心的关系3、核心业务-金融估值、指数编制等4、最新发展动态。</w:t>
      </w:r>
    </w:p>
    <w:p w14:paraId="33A4BABA">
      <w:pPr>
        <w:widowControl w:val="0"/>
        <w:numPr>
          <w:ilvl w:val="0"/>
          <w:numId w:val="0"/>
        </w:numPr>
        <w:tabs>
          <w:tab w:val="right" w:pos="8306"/>
        </w:tabs>
        <w:ind w:leftChars="0"/>
        <w:jc w:val="both"/>
        <w:rPr>
          <w:rFonts w:hint="eastAsia"/>
          <w:b w:val="0"/>
          <w:bCs w:val="0"/>
          <w:sz w:val="24"/>
          <w:szCs w:val="24"/>
          <w:lang w:val="en-US" w:eastAsia="zh-CN"/>
        </w:rPr>
      </w:pPr>
    </w:p>
    <w:p w14:paraId="300B5C75">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一、中债登基础概况与职能定位（笔试最高频）</w:t>
      </w:r>
    </w:p>
    <w:p w14:paraId="204B0A74">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全称：中央国债登记结算有限责任公司（简称：中央结算公司 / 中债登，英文 CCDC）</w:t>
      </w:r>
    </w:p>
    <w:p w14:paraId="59084FCB">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成立背景：1996 年经国务院批准设立，中央金融企业；总部北京，设立上海总部。</w:t>
      </w:r>
    </w:p>
    <w:p w14:paraId="1FF1BC5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机构定位【必背原文】</w:t>
      </w:r>
    </w:p>
    <w:p w14:paraId="6ADF4C8D">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国内银行间债券市场核心金融基础设施、中央托管机构；四大平台：</w:t>
      </w:r>
    </w:p>
    <w:p w14:paraId="151A4A3C">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① 债券市场重要运行服务平台</w:t>
      </w:r>
    </w:p>
    <w:p w14:paraId="38411F82">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② 国家财政政策、货币政策实施支持平台</w:t>
      </w:r>
    </w:p>
    <w:p w14:paraId="29DD36F3">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③ 金融市场定价基准服务平台</w:t>
      </w:r>
    </w:p>
    <w:p w14:paraId="691A4E8D">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④ 中国债券市场对外开放主门户</w:t>
      </w:r>
    </w:p>
    <w:p w14:paraId="72D8750F">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核心法定主业（托管结算）</w:t>
      </w:r>
    </w:p>
    <w:p w14:paraId="2BCF15C1">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债券发行登记、中央托管、交易结算、付息兑付、担保品管理、信息服务；</w:t>
      </w:r>
    </w:p>
    <w:p w14:paraId="3A2D2E57">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托管标的：国债、地方政府债、金融债、企业债、ABS 等银行间债券。</w:t>
      </w:r>
    </w:p>
    <w:p w14:paraId="4A62E125">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与上海清算所（上清所）分工（选择题高频陷阱）</w:t>
      </w:r>
    </w:p>
    <w:p w14:paraId="1147026D">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中债登：中长期债券</w:t>
      </w:r>
      <w:r>
        <w:rPr>
          <w:rFonts w:hint="eastAsia"/>
          <w:b w:val="0"/>
          <w:bCs w:val="0"/>
          <w:sz w:val="24"/>
          <w:szCs w:val="24"/>
          <w:u w:val="single"/>
          <w:lang w:val="en-US" w:eastAsia="zh-CN"/>
        </w:rPr>
        <w:t>登记、托管、结算</w:t>
      </w:r>
      <w:r>
        <w:rPr>
          <w:rFonts w:hint="eastAsia"/>
          <w:b w:val="0"/>
          <w:bCs w:val="0"/>
          <w:sz w:val="24"/>
          <w:szCs w:val="24"/>
          <w:lang w:val="en-US" w:eastAsia="zh-CN"/>
        </w:rPr>
        <w:t>（国债、金融债、企业债等）</w:t>
      </w:r>
    </w:p>
    <w:p w14:paraId="696D279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上清所：短期融资券、中期票据、同业存单、衍生品清算</w:t>
      </w:r>
    </w:p>
    <w:p w14:paraId="2782772A">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标志性业务亮点</w:t>
      </w:r>
    </w:p>
    <w:p w14:paraId="462D405C">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全球规模领先的债券担保品管理平台；为央行公开市场操作提供系统支撑；搭建中国债券信息网。</w:t>
      </w:r>
    </w:p>
    <w:p w14:paraId="596FC9B5">
      <w:pPr>
        <w:widowControl w:val="0"/>
        <w:numPr>
          <w:ilvl w:val="0"/>
          <w:numId w:val="0"/>
        </w:numPr>
        <w:tabs>
          <w:tab w:val="right" w:pos="8306"/>
        </w:tabs>
        <w:ind w:leftChars="0"/>
        <w:jc w:val="both"/>
        <w:rPr>
          <w:rFonts w:hint="eastAsia"/>
          <w:b w:val="0"/>
          <w:bCs w:val="0"/>
          <w:sz w:val="24"/>
          <w:szCs w:val="24"/>
          <w:lang w:val="en-US" w:eastAsia="zh-CN"/>
        </w:rPr>
      </w:pPr>
    </w:p>
    <w:p w14:paraId="73AE328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二、中债登母公司 ↔ 中债估值中心 股权与职能边界（必考）</w:t>
      </w:r>
    </w:p>
    <w:p w14:paraId="080AC46A">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股权关系</w:t>
      </w:r>
    </w:p>
    <w:p w14:paraId="2BB2BF02">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中债金融估值中心有限公司（中债估值中心）是中债登 100% 全资子公司；2017 年 5 月注册，7 月落户上海，独立法人。</w:t>
      </w:r>
    </w:p>
    <w:p w14:paraId="0A318A4A">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职能清晰划分（极易出辨析题）</w:t>
      </w:r>
    </w:p>
    <w:p w14:paraId="4A7CB2E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中债登（母公司）：债券登记、托管、交易结算、担保品管理（基础设施运营）</w:t>
      </w:r>
    </w:p>
    <w:p w14:paraId="3863D7D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中债估值中心（子公司）：第三方定价基准业务，不做托管结算，专注价格指标体系</w:t>
      </w:r>
    </w:p>
    <w:p w14:paraId="538E8503">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一句话总结：中债登管债券 “存管与交易清算”；中债估值中心管债券 “定价、估值、指数”。</w:t>
      </w:r>
    </w:p>
    <w:p w14:paraId="31B5BE2B">
      <w:pPr>
        <w:widowControl w:val="0"/>
        <w:numPr>
          <w:ilvl w:val="0"/>
          <w:numId w:val="0"/>
        </w:numPr>
        <w:tabs>
          <w:tab w:val="right" w:pos="8306"/>
        </w:tabs>
        <w:ind w:leftChars="0"/>
        <w:jc w:val="both"/>
        <w:rPr>
          <w:rFonts w:hint="eastAsia"/>
          <w:b w:val="0"/>
          <w:bCs w:val="0"/>
          <w:sz w:val="24"/>
          <w:szCs w:val="24"/>
          <w:lang w:val="en-US" w:eastAsia="zh-CN"/>
        </w:rPr>
      </w:pPr>
    </w:p>
    <w:p w14:paraId="7F55291B">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三、中债估值中心核心业务（笔试重点）</w:t>
      </w:r>
    </w:p>
    <w:p w14:paraId="5E8C8081">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1. 核心产品体系</w:t>
      </w:r>
    </w:p>
    <w:p w14:paraId="363047F9">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1）中债收益率曲线、中债估值</w:t>
      </w:r>
    </w:p>
    <w:p w14:paraId="0677C16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1999 年发布国内第一条人民币国债收益率曲线；</w:t>
      </w:r>
    </w:p>
    <w:p w14:paraId="5628D92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中债估值是国内债券公允价值权威基准，广泛用于机构交易定价、会计公允价值计量、风险管理、担保品逐日盯市。覆盖债券、ABS、理财、非标债权、信用风险缓释工具等多类资产。</w:t>
      </w:r>
    </w:p>
    <w:p w14:paraId="26B29AC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2）中债指数</w:t>
      </w:r>
    </w:p>
    <w:p w14:paraId="41B3F44E">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覆盖基准债券指数、绿色 / 可持续金融指数、策略因子指数、多资产 “固收 +” 指数；作为资管产品业绩比较基准。</w:t>
      </w:r>
    </w:p>
    <w:p w14:paraId="3DB54997">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3）配套服务：风险管理指标、ESG 可持续金融产品、中债 DQ（Dr.Quant）金融终端、数据服务。</w:t>
      </w:r>
    </w:p>
    <w:p w14:paraId="65B2BFE2">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2. 经营原则</w:t>
      </w:r>
    </w:p>
    <w:p w14:paraId="4AEB1A51">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坚持客观中立、第三方独立估值，不参与债券自营交易。</w:t>
      </w:r>
    </w:p>
    <w:p w14:paraId="6F6040F5">
      <w:pPr>
        <w:widowControl w:val="0"/>
        <w:numPr>
          <w:ilvl w:val="0"/>
          <w:numId w:val="0"/>
        </w:numPr>
        <w:tabs>
          <w:tab w:val="right" w:pos="8306"/>
        </w:tabs>
        <w:ind w:leftChars="0"/>
        <w:jc w:val="both"/>
        <w:rPr>
          <w:rFonts w:hint="eastAsia"/>
          <w:b w:val="0"/>
          <w:bCs w:val="0"/>
          <w:sz w:val="24"/>
          <w:szCs w:val="24"/>
          <w:lang w:val="en-US" w:eastAsia="zh-CN"/>
        </w:rPr>
      </w:pPr>
    </w:p>
    <w:p w14:paraId="0CF2CE72">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四、企业文化、价值理念（客观题原文考点）</w:t>
      </w:r>
    </w:p>
    <w:p w14:paraId="2840DC5D">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使命：为市场提供安全、专业、高效的金融基础设施服务</w:t>
      </w:r>
    </w:p>
    <w:p w14:paraId="2FB131A3">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愿景：建设国际一流中央托管结算机构</w:t>
      </w:r>
    </w:p>
    <w:p w14:paraId="639F7DE3">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核心价值观：诚信、责任、服务</w:t>
      </w:r>
    </w:p>
    <w:p w14:paraId="5F20636A">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基础设施工作总基调：安全稳健、中立规范、自主可控、开放共享</w:t>
      </w:r>
    </w:p>
    <w:p w14:paraId="474A9B37">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 党建导向：坚持金融工作政治性、人民性；服务实体经济、防范债券市场系统性风险、推进金融基础设施信创国产化。</w:t>
      </w:r>
    </w:p>
    <w:p w14:paraId="6FECA56D">
      <w:pPr>
        <w:widowControl w:val="0"/>
        <w:numPr>
          <w:ilvl w:val="0"/>
          <w:numId w:val="0"/>
        </w:numPr>
        <w:tabs>
          <w:tab w:val="right" w:pos="8306"/>
        </w:tabs>
        <w:ind w:leftChars="0"/>
        <w:jc w:val="both"/>
        <w:rPr>
          <w:rFonts w:hint="eastAsia"/>
          <w:b w:val="0"/>
          <w:bCs w:val="0"/>
          <w:sz w:val="24"/>
          <w:szCs w:val="24"/>
          <w:lang w:val="en-US" w:eastAsia="zh-CN"/>
        </w:rPr>
      </w:pPr>
    </w:p>
    <w:p w14:paraId="401C465D">
      <w:pPr>
        <w:widowControl w:val="0"/>
        <w:numPr>
          <w:ilvl w:val="0"/>
          <w:numId w:val="0"/>
        </w:numPr>
        <w:tabs>
          <w:tab w:val="right" w:pos="8306"/>
        </w:tabs>
        <w:ind w:leftChars="0"/>
        <w:jc w:val="both"/>
        <w:rPr>
          <w:rFonts w:hint="eastAsia"/>
          <w:b w:val="0"/>
          <w:bCs w:val="0"/>
          <w:sz w:val="24"/>
          <w:szCs w:val="24"/>
          <w:lang w:val="en-US" w:eastAsia="zh-CN"/>
        </w:rPr>
      </w:pPr>
    </w:p>
    <w:p w14:paraId="1C6645EE">
      <w:pPr>
        <w:widowControl w:val="0"/>
        <w:numPr>
          <w:ilvl w:val="0"/>
          <w:numId w:val="12"/>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债券市场基础常识（技术岗通用考点）</w:t>
      </w:r>
    </w:p>
    <w:p w14:paraId="1399A62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市场格局：我国债券市场呈现“两市场、三后台”格局——两市场指银行间债券市场和交易所债券市场，三后台指中债登、中证登、上清所</w:t>
      </w:r>
    </w:p>
    <w:p w14:paraId="1992E99C">
      <w:pPr>
        <w:widowControl w:val="0"/>
        <w:numPr>
          <w:ilvl w:val="0"/>
          <w:numId w:val="0"/>
        </w:numPr>
        <w:tabs>
          <w:tab w:val="right" w:pos="8306"/>
        </w:tabs>
        <w:jc w:val="both"/>
        <w:rPr>
          <w:rFonts w:hint="eastAsia"/>
          <w:b w:val="0"/>
          <w:bCs w:val="0"/>
          <w:sz w:val="24"/>
          <w:szCs w:val="24"/>
          <w:lang w:val="en-US" w:eastAsia="zh-CN"/>
        </w:rPr>
      </w:pPr>
    </w:p>
    <w:p w14:paraId="1B0263A7">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两大债券市场</w:t>
      </w:r>
    </w:p>
    <w:p w14:paraId="7D6B71D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银行间债券市场：场外市场，央行监管，机构为主，中债登、上清所提供托管结算；</w:t>
      </w:r>
    </w:p>
    <w:p w14:paraId="11CCE1CF">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交易所债券市场：场内市场，证监会监管，中证登负责登记结算。</w:t>
      </w:r>
    </w:p>
    <w:p w14:paraId="00619F3F">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直接融资 vs 间接融资</w:t>
      </w:r>
    </w:p>
    <w:p w14:paraId="3882C18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债券、股票属于直接融资；银行贷款属于间接融资。</w:t>
      </w:r>
    </w:p>
    <w:p w14:paraId="2AFF77C9">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基础交易概念</w:t>
      </w:r>
    </w:p>
    <w:p w14:paraId="2CBF574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清算：计算应收应付资金 / 证券；交收：资金、债券实际过户；</w:t>
      </w:r>
    </w:p>
    <w:p w14:paraId="52D0CABA">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DVP 货银对付：债券与资金同步交割，防范本金风险；</w:t>
      </w:r>
    </w:p>
    <w:p w14:paraId="09FE3A1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现券买卖、质押式回购、买断式回购。</w:t>
      </w:r>
    </w:p>
    <w:p w14:paraId="4B95840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国债收益率曲线：金融市场无风险利率基准，利率市场化核心基础设施。</w:t>
      </w:r>
    </w:p>
    <w:p w14:paraId="02F09E9E">
      <w:pPr>
        <w:widowControl w:val="0"/>
        <w:numPr>
          <w:ilvl w:val="0"/>
          <w:numId w:val="0"/>
        </w:numPr>
        <w:tabs>
          <w:tab w:val="right" w:pos="8306"/>
        </w:tabs>
        <w:ind w:leftChars="0"/>
        <w:jc w:val="both"/>
        <w:rPr>
          <w:rFonts w:hint="eastAsia"/>
          <w:b w:val="0"/>
          <w:bCs w:val="0"/>
          <w:sz w:val="24"/>
          <w:szCs w:val="24"/>
          <w:lang w:val="en-US" w:eastAsia="zh-CN"/>
        </w:rPr>
      </w:pPr>
    </w:p>
    <w:p w14:paraId="521C1641">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六、央行职能 &amp; 公开市场业务（高频选择题）</w:t>
      </w:r>
    </w:p>
    <w:p w14:paraId="2E659C43">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央行监管银行间债券市场；中债登是央行货币政策操作重要载体。</w:t>
      </w:r>
    </w:p>
    <w:p w14:paraId="52E6B39E">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公开市场业务工具</w:t>
      </w:r>
    </w:p>
    <w:p w14:paraId="675C86C5">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逆回购：央行买入债券 → 投放流动性</w:t>
      </w:r>
    </w:p>
    <w:p w14:paraId="359E36E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正回购：央行卖出债券 → 回笼流动性</w:t>
      </w:r>
    </w:p>
    <w:p w14:paraId="070D759E">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现券买断（投放）、现券卖断（回笼）、MLF 等创新工具</w:t>
      </w:r>
    </w:p>
    <w:p w14:paraId="147F8932">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央行三大货币政策法宝：法定存款准备金率、再贴现率、公开市场业务。</w:t>
      </w:r>
    </w:p>
    <w:p w14:paraId="3276EA6C">
      <w:pPr>
        <w:widowControl w:val="0"/>
        <w:numPr>
          <w:ilvl w:val="0"/>
          <w:numId w:val="0"/>
        </w:numPr>
        <w:tabs>
          <w:tab w:val="right" w:pos="8306"/>
        </w:tabs>
        <w:ind w:leftChars="0"/>
        <w:jc w:val="both"/>
        <w:rPr>
          <w:rFonts w:hint="eastAsia"/>
          <w:b w:val="0"/>
          <w:bCs w:val="0"/>
          <w:sz w:val="24"/>
          <w:szCs w:val="24"/>
          <w:lang w:val="en-US" w:eastAsia="zh-CN"/>
        </w:rPr>
      </w:pPr>
    </w:p>
    <w:p w14:paraId="157910F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七、金融监管体系（辨析考点）</w:t>
      </w:r>
    </w:p>
    <w:p w14:paraId="1C581A19">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中国人民银行：银行间债券市场、金融基础设施统筹监管；</w:t>
      </w:r>
    </w:p>
    <w:p w14:paraId="031F666A">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财政部：国债、地方政府债发行管理；</w:t>
      </w:r>
    </w:p>
    <w:p w14:paraId="24F625D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证监会：交易所债券、公司债；</w:t>
      </w:r>
    </w:p>
    <w:p w14:paraId="623C781F">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交易商协会：银行间市场非金融企业债务融资工具自律管理；</w:t>
      </w:r>
    </w:p>
    <w:p w14:paraId="4A7BD807">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金融基础设施监管原则：安全、高效、透明、公平、风险可控。</w:t>
      </w:r>
    </w:p>
    <w:p w14:paraId="5B65D663">
      <w:pPr>
        <w:widowControl w:val="0"/>
        <w:numPr>
          <w:ilvl w:val="0"/>
          <w:numId w:val="0"/>
        </w:numPr>
        <w:tabs>
          <w:tab w:val="right" w:pos="8306"/>
        </w:tabs>
        <w:ind w:leftChars="0"/>
        <w:jc w:val="both"/>
        <w:rPr>
          <w:rFonts w:hint="eastAsia"/>
          <w:b w:val="0"/>
          <w:bCs w:val="0"/>
          <w:sz w:val="24"/>
          <w:szCs w:val="24"/>
          <w:lang w:val="en-US" w:eastAsia="zh-CN"/>
        </w:rPr>
      </w:pPr>
    </w:p>
    <w:p w14:paraId="4160053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八、行业最新发展动态（2025–2026 热点，笔试 / 面试通用）</w:t>
      </w:r>
    </w:p>
    <w:p w14:paraId="45B01FA3">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高水平对外开放</w:t>
      </w:r>
    </w:p>
    <w:p w14:paraId="21BBCC5D">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债券通持续扩容；中债估值拓展中资美元债、离岸人民币债券估值曲线；与港交所合作支持国债期货推出，扩大基准国际影响力。</w:t>
      </w:r>
    </w:p>
    <w:p w14:paraId="20DE2E1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可持续金融（绿色金融、ESG）</w:t>
      </w:r>
    </w:p>
    <w:p w14:paraId="05A86BF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中债估值持续完善绿色债券曲线、ESG 评价体系，落实金融五篇大文章。</w:t>
      </w:r>
    </w:p>
    <w:p w14:paraId="4F514C7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产品延伸</w:t>
      </w:r>
    </w:p>
    <w:p w14:paraId="6E8A285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估值服务从标准化债券拓展至非标、资产支持计划、衍生品；大力发展多资产指数、固收 + 指数。</w:t>
      </w:r>
    </w:p>
    <w:p w14:paraId="61452CE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数字化与信创</w:t>
      </w:r>
    </w:p>
    <w:p w14:paraId="69837A53">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中债登、估值中心推进核心系统分布式改造、金融基础设施信息技术自主可控；完善大数据、行情估值引擎、数据中台建设（后端研发贴合点）。</w:t>
      </w:r>
    </w:p>
    <w:p w14:paraId="5371E07A">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风险防控</w:t>
      </w:r>
    </w:p>
    <w:p w14:paraId="61B8E72A">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完善债券违约处置机制、担保品风险管理体系；强化估值质量治理，持续优化指数编制方法论。</w:t>
      </w:r>
    </w:p>
    <w:p w14:paraId="00AEB6AD">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利率市场化：持续发挥国债收益率曲线定价基准作用。</w:t>
      </w:r>
    </w:p>
    <w:p w14:paraId="409A46E3">
      <w:pPr>
        <w:widowControl w:val="0"/>
        <w:numPr>
          <w:ilvl w:val="0"/>
          <w:numId w:val="0"/>
        </w:numPr>
        <w:tabs>
          <w:tab w:val="right" w:pos="8306"/>
        </w:tabs>
        <w:ind w:leftChars="0"/>
        <w:jc w:val="both"/>
        <w:rPr>
          <w:rFonts w:hint="eastAsia"/>
          <w:b w:val="0"/>
          <w:bCs w:val="0"/>
          <w:sz w:val="24"/>
          <w:szCs w:val="24"/>
          <w:lang w:val="en-US" w:eastAsia="zh-CN"/>
        </w:rPr>
      </w:pPr>
    </w:p>
    <w:p w14:paraId="1599D78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九、后端研发视角面试素材（可直接口述）</w:t>
      </w:r>
    </w:p>
    <w:p w14:paraId="079FE6CC">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中债登作为债券市场核心基础设施，系统承载海量债券托管、结算、担保品业务；中债估值中心高并发估值计算、指数实时重算、海量金融数据处理。作为后端工程师，需要保障系统高可用、数据一致性、交易准确性、资金账务零差错，推进分布式架构、信创改造，筑牢金融基础设施安全底线，支撑货币政策实施与债券市场对外开放。</w:t>
      </w:r>
    </w:p>
    <w:p w14:paraId="6A5A452E">
      <w:pPr>
        <w:widowControl w:val="0"/>
        <w:numPr>
          <w:ilvl w:val="0"/>
          <w:numId w:val="0"/>
        </w:numPr>
        <w:tabs>
          <w:tab w:val="right" w:pos="8306"/>
        </w:tabs>
        <w:ind w:leftChars="0"/>
        <w:jc w:val="both"/>
        <w:rPr>
          <w:rFonts w:hint="eastAsia"/>
          <w:b w:val="0"/>
          <w:bCs w:val="0"/>
          <w:sz w:val="24"/>
          <w:szCs w:val="24"/>
          <w:lang w:val="en-US" w:eastAsia="zh-CN"/>
        </w:rPr>
      </w:pPr>
      <w:r>
        <w:rPr>
          <w:rFonts w:hint="eastAsia"/>
          <w:b/>
          <w:bCs/>
          <w:sz w:val="28"/>
          <w:szCs w:val="28"/>
          <w:lang w:val="en-US" w:eastAsia="zh-CN"/>
        </w:rPr>
        <w:t>5、申论</w:t>
      </w:r>
      <w:r>
        <w:rPr>
          <w:rFonts w:hint="eastAsia"/>
          <w:b w:val="0"/>
          <w:bCs w:val="0"/>
          <w:sz w:val="24"/>
          <w:szCs w:val="24"/>
          <w:lang w:val="en-US" w:eastAsia="zh-CN"/>
        </w:rPr>
        <w:t>（上机考主流：取消概括小题，只考一篇材料议论文（综合写作），字数一般 700–900 字，重点围绕【金融基础设施 + 金融科技】主题准备。计算机专业试题，时间非常紧张，如果出现作文，一定要预留 60 分钟左右。）</w:t>
      </w:r>
    </w:p>
    <w:p w14:paraId="1FE88A0F">
      <w:pPr>
        <w:widowControl w:val="0"/>
        <w:numPr>
          <w:ilvl w:val="0"/>
          <w:numId w:val="0"/>
        </w:numPr>
        <w:tabs>
          <w:tab w:val="right" w:pos="8306"/>
        </w:tabs>
        <w:ind w:leftChars="0"/>
        <w:jc w:val="both"/>
        <w:rPr>
          <w:rFonts w:hint="eastAsia"/>
          <w:b w:val="0"/>
          <w:bCs w:val="0"/>
          <w:sz w:val="24"/>
          <w:szCs w:val="24"/>
          <w:lang w:val="en-US" w:eastAsia="zh-CN"/>
        </w:rPr>
      </w:pPr>
    </w:p>
    <w:p w14:paraId="3800BF89">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后端研发岗【最高概率写作题材】（按优先级排序，直接准备框架）</w:t>
      </w:r>
    </w:p>
    <w:p w14:paraId="214739A2">
      <w:pPr>
        <w:widowControl w:val="0"/>
        <w:numPr>
          <w:ilvl w:val="0"/>
          <w:numId w:val="0"/>
        </w:numPr>
        <w:tabs>
          <w:tab w:val="right" w:pos="8306"/>
        </w:tabs>
        <w:ind w:leftChars="0"/>
        <w:jc w:val="both"/>
        <w:rPr>
          <w:rFonts w:hint="eastAsia"/>
          <w:b w:val="0"/>
          <w:bCs w:val="0"/>
          <w:sz w:val="24"/>
          <w:szCs w:val="24"/>
          <w:lang w:val="en-US" w:eastAsia="zh-CN"/>
        </w:rPr>
      </w:pPr>
    </w:p>
    <w:p w14:paraId="41546753">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第一梯队（重中之重，技术岗最容易出题）</w:t>
      </w:r>
    </w:p>
    <w:p w14:paraId="1799B213">
      <w:pPr>
        <w:widowControl w:val="0"/>
        <w:numPr>
          <w:ilvl w:val="0"/>
          <w:numId w:val="0"/>
        </w:numPr>
        <w:tabs>
          <w:tab w:val="right" w:pos="8306"/>
        </w:tabs>
        <w:ind w:leftChars="0"/>
        <w:jc w:val="both"/>
        <w:rPr>
          <w:rFonts w:hint="eastAsia"/>
          <w:b w:val="0"/>
          <w:bCs w:val="0"/>
          <w:sz w:val="24"/>
          <w:szCs w:val="24"/>
          <w:lang w:val="en-US" w:eastAsia="zh-CN"/>
        </w:rPr>
      </w:pPr>
    </w:p>
    <w:p w14:paraId="7A1F018F">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主题 1：金融基础设施自主可控、信创、科技自立自强（最高频）</w:t>
      </w:r>
    </w:p>
    <w:p w14:paraId="12E037A2">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关键词：金融基础设施安全、核心系统国产化改造、分布式架构替代、防范金融风险、守住不发生系统性金融风险底线、中债登新一代债券托管系统、中债估值系统自主可控。</w:t>
      </w:r>
    </w:p>
    <w:p w14:paraId="2B42B5DF">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写作切入点：技术人员如何保障底层系统稳定；平衡创新与安全；技术自主对于债券市场、国家金融安全的意义。</w:t>
      </w:r>
    </w:p>
    <w:p w14:paraId="05FB6742">
      <w:pPr>
        <w:widowControl w:val="0"/>
        <w:numPr>
          <w:ilvl w:val="0"/>
          <w:numId w:val="0"/>
        </w:numPr>
        <w:tabs>
          <w:tab w:val="right" w:pos="8306"/>
        </w:tabs>
        <w:ind w:leftChars="0"/>
        <w:jc w:val="both"/>
        <w:rPr>
          <w:rFonts w:hint="eastAsia"/>
          <w:b w:val="0"/>
          <w:bCs w:val="0"/>
          <w:sz w:val="24"/>
          <w:szCs w:val="24"/>
          <w:lang w:val="en-US" w:eastAsia="zh-CN"/>
        </w:rPr>
      </w:pPr>
    </w:p>
    <w:p w14:paraId="253F0D91">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主题 2：金融科技赋能债券市场高质量发展 / 数字化转型</w:t>
      </w:r>
    </w:p>
    <w:p w14:paraId="5649BEDE">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关键词：数字金融、大数据、AI、分布式系统、数据治理、中债估值数字化、担保品管理智能化、数字债券、中债链。</w:t>
      </w:r>
    </w:p>
    <w:p w14:paraId="219C3CF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贴合你的后端研发身份：业技融合、底层系统建设、海量交易数据一致性、高可用架构。</w:t>
      </w:r>
    </w:p>
    <w:p w14:paraId="6EA85DDD">
      <w:pPr>
        <w:widowControl w:val="0"/>
        <w:numPr>
          <w:ilvl w:val="0"/>
          <w:numId w:val="0"/>
        </w:numPr>
        <w:tabs>
          <w:tab w:val="right" w:pos="8306"/>
        </w:tabs>
        <w:ind w:leftChars="0"/>
        <w:jc w:val="both"/>
        <w:rPr>
          <w:rFonts w:hint="eastAsia"/>
          <w:b w:val="0"/>
          <w:bCs w:val="0"/>
          <w:sz w:val="24"/>
          <w:szCs w:val="24"/>
          <w:lang w:val="en-US" w:eastAsia="zh-CN"/>
        </w:rPr>
      </w:pPr>
    </w:p>
    <w:p w14:paraId="4269026E">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主题 3：金融工作的政治性、人民性；践行中国特色金融文化</w:t>
      </w:r>
    </w:p>
    <w:p w14:paraId="5979E71C">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关键词：金融报国、服务实体经济、做好金融 “五篇大文章”（科技金融、绿色金融、普惠金融、养老金融、数字金融）；债券市场支持实体经济发展。</w:t>
      </w:r>
    </w:p>
    <w:p w14:paraId="00A56A79">
      <w:pPr>
        <w:widowControl w:val="0"/>
        <w:numPr>
          <w:ilvl w:val="0"/>
          <w:numId w:val="0"/>
        </w:numPr>
        <w:tabs>
          <w:tab w:val="right" w:pos="8306"/>
        </w:tabs>
        <w:ind w:leftChars="0"/>
        <w:jc w:val="both"/>
        <w:rPr>
          <w:rFonts w:hint="eastAsia"/>
          <w:b w:val="0"/>
          <w:bCs w:val="0"/>
          <w:sz w:val="24"/>
          <w:szCs w:val="24"/>
          <w:lang w:val="en-US" w:eastAsia="zh-CN"/>
        </w:rPr>
      </w:pPr>
    </w:p>
    <w:p w14:paraId="607FD839">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第二梯队（次高频，行业热点）</w:t>
      </w:r>
    </w:p>
    <w:p w14:paraId="2DB70F60">
      <w:pPr>
        <w:widowControl w:val="0"/>
        <w:numPr>
          <w:ilvl w:val="0"/>
          <w:numId w:val="0"/>
        </w:numPr>
        <w:tabs>
          <w:tab w:val="right" w:pos="8306"/>
        </w:tabs>
        <w:ind w:leftChars="0"/>
        <w:jc w:val="both"/>
        <w:rPr>
          <w:rFonts w:hint="eastAsia"/>
          <w:b w:val="0"/>
          <w:bCs w:val="0"/>
          <w:sz w:val="24"/>
          <w:szCs w:val="24"/>
          <w:lang w:val="en-US" w:eastAsia="zh-CN"/>
        </w:rPr>
      </w:pPr>
    </w:p>
    <w:p w14:paraId="778B5E5F">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主题 4：安全与效率的辩证关系（金融基础设施永恒考题）</w:t>
      </w:r>
    </w:p>
    <w:p w14:paraId="57789E8A">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命题方向：金融系统发展中，安全优先还是效率优先；如何统筹兼顾。</w:t>
      </w:r>
    </w:p>
    <w:p w14:paraId="122FC94C">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适配中债登：托管结算、估值系统不容差错，安全性是底线，在安全底座之上提升运行效率。</w:t>
      </w:r>
    </w:p>
    <w:p w14:paraId="53027671">
      <w:pPr>
        <w:widowControl w:val="0"/>
        <w:numPr>
          <w:ilvl w:val="0"/>
          <w:numId w:val="0"/>
        </w:numPr>
        <w:tabs>
          <w:tab w:val="right" w:pos="8306"/>
        </w:tabs>
        <w:ind w:leftChars="0"/>
        <w:jc w:val="both"/>
        <w:rPr>
          <w:rFonts w:hint="eastAsia"/>
          <w:b w:val="0"/>
          <w:bCs w:val="0"/>
          <w:sz w:val="24"/>
          <w:szCs w:val="24"/>
          <w:lang w:val="en-US" w:eastAsia="zh-CN"/>
        </w:rPr>
      </w:pPr>
    </w:p>
    <w:p w14:paraId="51BD7CEB">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主题 5：高水平对外开放与债券市场互联互通</w:t>
      </w:r>
    </w:p>
    <w:p w14:paraId="40E33DD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关键词：债券通、人民币国际化、中债收益率曲线国际化、跨境债券登记结算。</w:t>
      </w:r>
    </w:p>
    <w:p w14:paraId="1CA484A1">
      <w:pPr>
        <w:widowControl w:val="0"/>
        <w:numPr>
          <w:ilvl w:val="0"/>
          <w:numId w:val="0"/>
        </w:numPr>
        <w:tabs>
          <w:tab w:val="right" w:pos="8306"/>
        </w:tabs>
        <w:ind w:leftChars="0"/>
        <w:jc w:val="both"/>
        <w:rPr>
          <w:rFonts w:hint="eastAsia"/>
          <w:b w:val="0"/>
          <w:bCs w:val="0"/>
          <w:sz w:val="24"/>
          <w:szCs w:val="24"/>
          <w:lang w:val="en-US" w:eastAsia="zh-CN"/>
        </w:rPr>
      </w:pPr>
    </w:p>
    <w:p w14:paraId="6138833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主题 6：防范化解金融风险，筑牢金融基础设施风险防线</w:t>
      </w:r>
    </w:p>
    <w:p w14:paraId="68D7A0B9">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关键词：系统灾备、两地多中心、交易容错、DVP 货银对付、估值风险管控、网络安全、数据安全。</w:t>
      </w:r>
    </w:p>
    <w:p w14:paraId="016A486D">
      <w:pPr>
        <w:widowControl w:val="0"/>
        <w:numPr>
          <w:ilvl w:val="0"/>
          <w:numId w:val="0"/>
        </w:numPr>
        <w:tabs>
          <w:tab w:val="right" w:pos="8306"/>
        </w:tabs>
        <w:ind w:leftChars="0"/>
        <w:jc w:val="both"/>
        <w:rPr>
          <w:rFonts w:hint="eastAsia"/>
          <w:b w:val="0"/>
          <w:bCs w:val="0"/>
          <w:sz w:val="24"/>
          <w:szCs w:val="24"/>
          <w:lang w:val="en-US" w:eastAsia="zh-CN"/>
        </w:rPr>
      </w:pPr>
    </w:p>
    <w:p w14:paraId="1FECDE75">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第三梯队（企业文化价值观类，偏简单）</w:t>
      </w:r>
    </w:p>
    <w:p w14:paraId="18B4C5AA">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新时代青年金融科技人才的使命担当</w:t>
      </w:r>
    </w:p>
    <w:p w14:paraId="6199EE45">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立足岗位，践行中债登 “诚信、责任、服务” 核心价值观</w:t>
      </w:r>
    </w:p>
    <w:p w14:paraId="24C702DC">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坚守中立定位，建设国际一流中央托管机构</w:t>
      </w:r>
    </w:p>
    <w:p w14:paraId="10B3DCE9">
      <w:pPr>
        <w:pStyle w:val="2"/>
        <w:keepNext w:val="0"/>
        <w:keepLines w:val="0"/>
        <w:widowControl/>
        <w:suppressLineNumbers w:val="0"/>
        <w:jc w:val="left"/>
      </w:pPr>
      <w:r>
        <w:t>范文一：金融基础设施自主可控、信创、科技自立自强（最高频必考）</w:t>
      </w:r>
    </w:p>
    <w:p w14:paraId="4C9CADA0">
      <w:pPr>
        <w:keepNext w:val="0"/>
        <w:keepLines w:val="0"/>
        <w:widowControl/>
        <w:suppressLineNumbers w:val="0"/>
        <w:jc w:val="left"/>
      </w:pPr>
      <w:r>
        <w:rPr>
          <w:rFonts w:ascii="宋体" w:hAnsi="宋体" w:eastAsia="宋体" w:cs="宋体"/>
          <w:kern w:val="0"/>
          <w:sz w:val="24"/>
          <w:szCs w:val="24"/>
          <w:lang w:val="en-US" w:eastAsia="zh-CN" w:bidi="ar"/>
        </w:rPr>
        <w:t>金融基础设施是现代金融体系的“大动脉”，是债券市场稳健运行的核心底座，更是国家金融安全的战略基石。随着全球科技竞争加剧与金融数字化深度演进，关键技术“卡脖子”风险日益凸显，推进金融信创落地、实现基础设施自主可控、践行科技自立自强，已成为新时代金融基础设施行业的核心使命与必答题。</w:t>
      </w:r>
    </w:p>
    <w:p w14:paraId="7AAF20F6">
      <w:pPr>
        <w:keepNext w:val="0"/>
        <w:keepLines w:val="0"/>
        <w:widowControl/>
        <w:suppressLineNumbers w:val="0"/>
        <w:jc w:val="left"/>
      </w:pPr>
      <w:r>
        <w:rPr>
          <w:rFonts w:ascii="宋体" w:hAnsi="宋体" w:eastAsia="宋体" w:cs="宋体"/>
          <w:kern w:val="0"/>
          <w:sz w:val="24"/>
          <w:szCs w:val="24"/>
          <w:lang w:val="en-US" w:eastAsia="zh-CN" w:bidi="ar"/>
        </w:rPr>
        <w:t>坚持自主可控，是守住金融安全底线的根本保障。中债登作为我国银行间债券市场核心基础设施，承载着债券托管、登记结算、估值定价、担保品管理等关键核心业务，系统平稳运行直接关系资本市场稳定与货币政策落地。金融系统具备高并发、高精密、零容错的特点，交易清算、估值计算、资金划转一旦出现技术漏洞，极易引发市场连锁风险。以往部分底层技术、数据库、中间件依赖国外体系，存在潜在安全隐患。推进全栈信创改造，从硬件服务器、基础软件到业务系统全面国产化替代，能够彻底筑牢金融技术安全屏障，牢牢掌握金融发展主动权。</w:t>
      </w:r>
    </w:p>
    <w:p w14:paraId="6E77E094">
      <w:pPr>
        <w:keepNext w:val="0"/>
        <w:keepLines w:val="0"/>
        <w:widowControl/>
        <w:suppressLineNumbers w:val="0"/>
        <w:jc w:val="left"/>
      </w:pPr>
      <w:r>
        <w:rPr>
          <w:rFonts w:ascii="宋体" w:hAnsi="宋体" w:eastAsia="宋体" w:cs="宋体"/>
          <w:kern w:val="0"/>
          <w:sz w:val="24"/>
          <w:szCs w:val="24"/>
          <w:lang w:val="en-US" w:eastAsia="zh-CN" w:bidi="ar"/>
        </w:rPr>
        <w:t>深化科技创新赋能，是实现金融基础设施提质增效的核心路径。自立自强不是闭门造车，而是立足业务场景的持续迭代升级。当前债券市场规模持续扩容，交易模式不断创新，海量数据存储、高频清算交收、实时估值定价对系统架构提出更高要求。作为后端研发人员，要立足分布式架构改造、高可用系统搭建、数据一致性保障、灾备体系建设等核心场景，以技术创新破解系统瓶颈，以自主研发替代外部依赖，构建安全可靠、弹性扩展、自主可控的新一代金融基础设施体系。</w:t>
      </w:r>
    </w:p>
    <w:p w14:paraId="0DC879FA">
      <w:pPr>
        <w:keepNext w:val="0"/>
        <w:keepLines w:val="0"/>
        <w:widowControl/>
        <w:suppressLineNumbers w:val="0"/>
        <w:jc w:val="left"/>
      </w:pPr>
      <w:r>
        <w:rPr>
          <w:rFonts w:ascii="宋体" w:hAnsi="宋体" w:eastAsia="宋体" w:cs="宋体"/>
          <w:kern w:val="0"/>
          <w:sz w:val="24"/>
          <w:szCs w:val="24"/>
          <w:lang w:val="en-US" w:eastAsia="zh-CN" w:bidi="ar"/>
        </w:rPr>
        <w:t>践行初心使命，以青年担当助力金融科技强国建设。新时代金融科技青年，既要深耕技术、锤炼本领，也要心怀国之大者，树立技术报国理念。立足中债登岗位，坚守“安全稳健、自主可控、规范高效”的工作准则，将信创落地、技术攻坚、系统优化融入日常工作，以精益求精的研发态度保障每一笔交易精准交割、每一组数据真实可靠。</w:t>
      </w:r>
    </w:p>
    <w:p w14:paraId="43FB21EF">
      <w:pPr>
        <w:keepNext w:val="0"/>
        <w:keepLines w:val="0"/>
        <w:widowControl/>
        <w:suppressLineNumbers w:val="0"/>
        <w:jc w:val="left"/>
      </w:pPr>
      <w:r>
        <w:rPr>
          <w:rFonts w:ascii="宋体" w:hAnsi="宋体" w:eastAsia="宋体" w:cs="宋体"/>
          <w:kern w:val="0"/>
          <w:sz w:val="24"/>
          <w:szCs w:val="24"/>
          <w:lang w:val="en-US" w:eastAsia="zh-CN" w:bidi="ar"/>
        </w:rPr>
        <w:t>金融稳则经济稳，技术强则金融强。未来，唯有持续推进信创深化、坚持科技自立自强，不断夯实金融基础设施技术底座，才能护航债券市场高质量发展，为建设金融强国筑牢坚实根基。</w:t>
      </w:r>
    </w:p>
    <w:p w14:paraId="6790D6C8">
      <w:pPr>
        <w:keepNext w:val="0"/>
        <w:keepLines w:val="0"/>
        <w:widowControl/>
        <w:suppressLineNumbers w:val="0"/>
        <w:jc w:val="left"/>
      </w:pPr>
      <w:r>
        <w:rPr>
          <w:rStyle w:val="11"/>
          <w:rFonts w:ascii="宋体" w:hAnsi="宋体" w:eastAsia="宋体" w:cs="宋体"/>
          <w:kern w:val="0"/>
          <w:sz w:val="24"/>
          <w:szCs w:val="24"/>
          <w:lang w:val="en-US" w:eastAsia="zh-CN" w:bidi="ar"/>
        </w:rPr>
        <w:t>字数：820字</w:t>
      </w:r>
    </w:p>
    <w:p w14:paraId="3BEFF3A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2CC4835">
      <w:pPr>
        <w:pStyle w:val="2"/>
        <w:keepNext w:val="0"/>
        <w:keepLines w:val="0"/>
        <w:widowControl/>
        <w:suppressLineNumbers w:val="0"/>
        <w:jc w:val="left"/>
      </w:pPr>
      <w:r>
        <w:t>范文二：金融科技赋能债券市场高质量发展、数字化转型</w:t>
      </w:r>
    </w:p>
    <w:p w14:paraId="2B065228">
      <w:pPr>
        <w:keepNext w:val="0"/>
        <w:keepLines w:val="0"/>
        <w:widowControl/>
        <w:suppressLineNumbers w:val="0"/>
        <w:jc w:val="left"/>
      </w:pPr>
      <w:r>
        <w:rPr>
          <w:rFonts w:ascii="宋体" w:hAnsi="宋体" w:eastAsia="宋体" w:cs="宋体"/>
          <w:kern w:val="0"/>
          <w:sz w:val="24"/>
          <w:szCs w:val="24"/>
          <w:lang w:val="en-US" w:eastAsia="zh-CN" w:bidi="ar"/>
        </w:rPr>
        <w:t>数字经济时代，数字化转型已成为金融行业高质量发展的核心引擎。债券市场作为我国直接融资体系的核心支柱，承载着服务实体经济、畅通社会融资、落实宏观调控的重要职能。依托金融科技赋能市场变革、以数字化升级完善基础设施、以智能化创新优化市场服务，是新时代债券市场转型升级的必然选择。</w:t>
      </w:r>
    </w:p>
    <w:p w14:paraId="71965A8C">
      <w:pPr>
        <w:keepNext w:val="0"/>
        <w:keepLines w:val="0"/>
        <w:widowControl/>
        <w:suppressLineNumbers w:val="0"/>
        <w:jc w:val="left"/>
      </w:pPr>
      <w:r>
        <w:rPr>
          <w:rFonts w:ascii="宋体" w:hAnsi="宋体" w:eastAsia="宋体" w:cs="宋体"/>
          <w:kern w:val="0"/>
          <w:sz w:val="24"/>
          <w:szCs w:val="24"/>
          <w:lang w:val="en-US" w:eastAsia="zh-CN" w:bidi="ar"/>
        </w:rPr>
        <w:t>金融科技筑牢债券市场稳健运行的数字底座。中债登作为债券市场核心基础设施运营机构，承担着托管结算、估值定价、风险防控、信息披露等基础职能。传统业务模式面临数据体量激增、交易场景多元、风险防控复杂等挑战，亟需数字化手段破解发展瓶颈。通过分布式架构升级、大数据治理、智能算力赋能、全流程线上化改造，能够实现债券登记、清算交收、付息兑付、估值定价的高效精准运转，大幅提升市场运行效率，夯实资本市场运行根基。</w:t>
      </w:r>
    </w:p>
    <w:p w14:paraId="44117EA6">
      <w:pPr>
        <w:keepNext w:val="0"/>
        <w:keepLines w:val="0"/>
        <w:widowControl/>
        <w:suppressLineNumbers w:val="0"/>
        <w:jc w:val="left"/>
      </w:pPr>
      <w:r>
        <w:rPr>
          <w:rFonts w:ascii="宋体" w:hAnsi="宋体" w:eastAsia="宋体" w:cs="宋体"/>
          <w:kern w:val="0"/>
          <w:sz w:val="24"/>
          <w:szCs w:val="24"/>
          <w:lang w:val="en-US" w:eastAsia="zh-CN" w:bidi="ar"/>
        </w:rPr>
        <w:t>数字化转型赋能债券市场服务实体经济提质增效。金融科技的核心价值，在于以技术赋能业务、以创新回归本源。依托智能化估值体系、标准化数据服务、数字化担保品管理平台，能够为市场机构提供公允定价基准、高效风控工具、精准数据支撑，有效降低市场交易成本、提升资源配置效率。同时，数字化体系能够精准对接绿色金融、科创金融、普惠金融场景，引导债券资金精准流向实体经济重点领域，助力金融五篇大文章落地见效。</w:t>
      </w:r>
    </w:p>
    <w:p w14:paraId="29774C6C">
      <w:pPr>
        <w:keepNext w:val="0"/>
        <w:keepLines w:val="0"/>
        <w:widowControl/>
        <w:suppressLineNumbers w:val="0"/>
        <w:jc w:val="left"/>
      </w:pPr>
      <w:r>
        <w:rPr>
          <w:rFonts w:ascii="宋体" w:hAnsi="宋体" w:eastAsia="宋体" w:cs="宋体"/>
          <w:kern w:val="0"/>
          <w:sz w:val="24"/>
          <w:szCs w:val="24"/>
          <w:lang w:val="en-US" w:eastAsia="zh-CN" w:bidi="ar"/>
        </w:rPr>
        <w:t>技术创新守护债券市场风险防控底线。金融市场高速发展的同时，风险的复杂性、隐蔽性、传导性持续提升。依托大数据风控、智能监测、全链路日志追溯、闭环对账体系，能够实现交易风险、估值风险、操作风险的前置预警与精准处置，构建智能化、常态化、全覆盖的风险防控体系，守住不发生系统性金融风险的底线。</w:t>
      </w:r>
    </w:p>
    <w:p w14:paraId="6858456F">
      <w:pPr>
        <w:keepNext w:val="0"/>
        <w:keepLines w:val="0"/>
        <w:widowControl/>
        <w:suppressLineNumbers w:val="0"/>
        <w:jc w:val="left"/>
      </w:pPr>
      <w:r>
        <w:rPr>
          <w:rFonts w:ascii="宋体" w:hAnsi="宋体" w:eastAsia="宋体" w:cs="宋体"/>
          <w:kern w:val="0"/>
          <w:sz w:val="24"/>
          <w:szCs w:val="24"/>
          <w:lang w:val="en-US" w:eastAsia="zh-CN" w:bidi="ar"/>
        </w:rPr>
        <w:t>科技向善，数智赋能。作为金融科技青年从业者，我们要立足后端研发岗位，深耕技术创新、坚守合规底线、聚焦业务赋能，以持续的数字化升级完善债券市场基础设施，以优质的技术服务护航资本市场高质量发展，为构建规范、透明、开放、有活力、有韧性的金融市场贡献青春力量。</w:t>
      </w:r>
    </w:p>
    <w:p w14:paraId="40CC3CE0">
      <w:pPr>
        <w:keepNext w:val="0"/>
        <w:keepLines w:val="0"/>
        <w:widowControl/>
        <w:suppressLineNumbers w:val="0"/>
        <w:jc w:val="left"/>
      </w:pPr>
      <w:r>
        <w:rPr>
          <w:rStyle w:val="11"/>
          <w:rFonts w:ascii="宋体" w:hAnsi="宋体" w:eastAsia="宋体" w:cs="宋体"/>
          <w:kern w:val="0"/>
          <w:sz w:val="24"/>
          <w:szCs w:val="24"/>
          <w:lang w:val="en-US" w:eastAsia="zh-CN" w:bidi="ar"/>
        </w:rPr>
        <w:t>字数：810字</w:t>
      </w:r>
    </w:p>
    <w:p w14:paraId="299296E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A033052">
      <w:pPr>
        <w:pStyle w:val="2"/>
        <w:keepNext w:val="0"/>
        <w:keepLines w:val="0"/>
        <w:widowControl/>
        <w:suppressLineNumbers w:val="0"/>
        <w:jc w:val="left"/>
      </w:pPr>
      <w:r>
        <w:t>范文三：金融工作的政治性、人民性，践行中国特色金融文化</w:t>
      </w:r>
    </w:p>
    <w:p w14:paraId="798DFC9F">
      <w:pPr>
        <w:keepNext w:val="0"/>
        <w:keepLines w:val="0"/>
        <w:widowControl/>
        <w:suppressLineNumbers w:val="0"/>
        <w:jc w:val="left"/>
      </w:pPr>
      <w:r>
        <w:rPr>
          <w:rFonts w:ascii="宋体" w:hAnsi="宋体" w:eastAsia="宋体" w:cs="宋体"/>
          <w:kern w:val="0"/>
          <w:sz w:val="24"/>
          <w:szCs w:val="24"/>
          <w:lang w:val="en-US" w:eastAsia="zh-CN" w:bidi="ar"/>
        </w:rPr>
        <w:t>金融是国民经济的血脉，事关国计民生与经济大局。新时代金融工作，必须牢牢把握政治性与人民性的根本属性，坚守服务实体经济的初心本源，践行中国特色金融文化，以稳健合规的发展理念、务实担当的金融实践、守正创新的进取精神，助力金融强国建设与经济高质量发展。</w:t>
      </w:r>
    </w:p>
    <w:p w14:paraId="2A535447">
      <w:pPr>
        <w:keepNext w:val="0"/>
        <w:keepLines w:val="0"/>
        <w:widowControl/>
        <w:suppressLineNumbers w:val="0"/>
        <w:jc w:val="left"/>
      </w:pPr>
      <w:r>
        <w:rPr>
          <w:rFonts w:ascii="宋体" w:hAnsi="宋体" w:eastAsia="宋体" w:cs="宋体"/>
          <w:kern w:val="0"/>
          <w:sz w:val="24"/>
          <w:szCs w:val="24"/>
          <w:lang w:val="en-US" w:eastAsia="zh-CN" w:bidi="ar"/>
        </w:rPr>
        <w:t>坚守金融政治性，筑牢金融发展根本方向。金融事业是党和国家事业的重要组成部分，服务国家战略、服从宏观大局、守住金融安全底线，是金融基础设施的核心政治责任。中债登作为国家级金融基础设施，承载着服务货币政策、财政政策落地、维护债券市场稳定、保障金融体系安全运行的重要使命。无论是系统运维、技术研发还是业务创新，都必须坚持党的领导，立足国家金融安全大局，坚守自主可控、安全稳健的发展原则，以技术硬实力筑牢国家金融安全屏障。</w:t>
      </w:r>
    </w:p>
    <w:p w14:paraId="3FAC4448">
      <w:pPr>
        <w:keepNext w:val="0"/>
        <w:keepLines w:val="0"/>
        <w:widowControl/>
        <w:suppressLineNumbers w:val="0"/>
        <w:jc w:val="left"/>
      </w:pPr>
      <w:r>
        <w:rPr>
          <w:rFonts w:ascii="宋体" w:hAnsi="宋体" w:eastAsia="宋体" w:cs="宋体"/>
          <w:kern w:val="0"/>
          <w:sz w:val="24"/>
          <w:szCs w:val="24"/>
          <w:lang w:val="en-US" w:eastAsia="zh-CN" w:bidi="ar"/>
        </w:rPr>
        <w:t>厚植金融人民性，回归服务实体经济本源初心。金融的本质是服务实体、服务民生。债券市场作为直接融资主阵地，是赋能企业发展、助力产业升级、服务绿色转型、支撑科技创新的重要载体。践行金融人民性，就是要通过完善基础设施、优化市场服务、降低融资成本、规范市场秩序，让金融资源精准流向实体经济薄弱环节、重点领域，助力普惠金融、绿色金融、科创金融、养老金融、数字金融协同发展，让金融发展成果更好服务社会发展、惠及市场主体。</w:t>
      </w:r>
    </w:p>
    <w:p w14:paraId="37CBDB23">
      <w:pPr>
        <w:keepNext w:val="0"/>
        <w:keepLines w:val="0"/>
        <w:widowControl/>
        <w:suppressLineNumbers w:val="0"/>
        <w:jc w:val="left"/>
      </w:pPr>
      <w:r>
        <w:rPr>
          <w:rFonts w:ascii="宋体" w:hAnsi="宋体" w:eastAsia="宋体" w:cs="宋体"/>
          <w:kern w:val="0"/>
          <w:sz w:val="24"/>
          <w:szCs w:val="24"/>
          <w:lang w:val="en-US" w:eastAsia="zh-CN" w:bidi="ar"/>
        </w:rPr>
        <w:t>践行中国特色金融文化，涵养稳健合规、担当创新的行业新风。中国特色金融文化核心在于诚信守正、稳健经营、服务大局、创新致远。金融基础设施行业零容错、高严谨的行业特性，要求从业者坚守合规底线、恪守职业操守、秉持严谨务实的工作作风。作为后端研发青年，既要坚持技术创新、勇于攻坚克难，推进系统升级与信创落地，也要严守数据安全、交易安全、系统安全底线，做到创新不越界、发展不逾矩。</w:t>
      </w:r>
    </w:p>
    <w:p w14:paraId="108457C1">
      <w:pPr>
        <w:keepNext w:val="0"/>
        <w:keepLines w:val="0"/>
        <w:widowControl/>
        <w:suppressLineNumbers w:val="0"/>
        <w:jc w:val="left"/>
      </w:pPr>
      <w:r>
        <w:rPr>
          <w:rFonts w:ascii="宋体" w:hAnsi="宋体" w:eastAsia="宋体" w:cs="宋体"/>
          <w:kern w:val="0"/>
          <w:sz w:val="24"/>
          <w:szCs w:val="24"/>
          <w:lang w:val="en-US" w:eastAsia="zh-CN" w:bidi="ar"/>
        </w:rPr>
        <w:t>金融报国，实干担当。新时代金融青年当牢记初心使命，立足技术岗位，以政治引领方向、以人民锚定初心、以创新驱动发展，深耕金融基础设施建设，践行中国特色金融文化，以青春之力护航金融事业行稳致远。</w:t>
      </w:r>
    </w:p>
    <w:p w14:paraId="3B78175D">
      <w:pPr>
        <w:keepNext w:val="0"/>
        <w:keepLines w:val="0"/>
        <w:widowControl/>
        <w:suppressLineNumbers w:val="0"/>
        <w:jc w:val="left"/>
      </w:pPr>
      <w:r>
        <w:rPr>
          <w:rStyle w:val="11"/>
          <w:rFonts w:ascii="宋体" w:hAnsi="宋体" w:eastAsia="宋体" w:cs="宋体"/>
          <w:kern w:val="0"/>
          <w:sz w:val="24"/>
          <w:szCs w:val="24"/>
          <w:lang w:val="en-US" w:eastAsia="zh-CN" w:bidi="ar"/>
        </w:rPr>
        <w:t>字数：790字</w:t>
      </w:r>
    </w:p>
    <w:p w14:paraId="3B01DF12">
      <w:pPr>
        <w:widowControl w:val="0"/>
        <w:numPr>
          <w:ilvl w:val="0"/>
          <w:numId w:val="0"/>
        </w:numPr>
        <w:tabs>
          <w:tab w:val="right" w:pos="8306"/>
        </w:tabs>
        <w:ind w:leftChars="0"/>
        <w:jc w:val="both"/>
        <w:rPr>
          <w:rFonts w:hint="default"/>
          <w:b/>
          <w:bCs/>
          <w:sz w:val="28"/>
          <w:szCs w:val="28"/>
          <w:lang w:val="en-US" w:eastAsia="zh-CN"/>
        </w:rPr>
      </w:pPr>
      <w:r>
        <w:rPr>
          <w:rFonts w:hint="eastAsia"/>
          <w:b/>
          <w:bCs/>
          <w:sz w:val="30"/>
          <w:szCs w:val="30"/>
          <w:u w:val="single"/>
          <w:lang w:val="en-US" w:eastAsia="zh-CN"/>
        </w:rPr>
        <w:t>次高频：</w:t>
      </w:r>
    </w:p>
    <w:p w14:paraId="218D7C9C">
      <w:pPr>
        <w:pStyle w:val="2"/>
        <w:keepNext w:val="0"/>
        <w:keepLines w:val="0"/>
        <w:widowControl/>
        <w:suppressLineNumbers w:val="0"/>
        <w:jc w:val="left"/>
      </w:pPr>
      <w:r>
        <w:t>范文四：安全与效率的辩证关系（金融基础设施永恒考题）</w:t>
      </w:r>
    </w:p>
    <w:p w14:paraId="32EFACFC">
      <w:pPr>
        <w:keepNext w:val="0"/>
        <w:keepLines w:val="0"/>
        <w:widowControl/>
        <w:suppressLineNumbers w:val="0"/>
        <w:jc w:val="left"/>
      </w:pPr>
      <w:r>
        <w:rPr>
          <w:rFonts w:ascii="宋体" w:hAnsi="宋体" w:eastAsia="宋体" w:cs="宋体"/>
          <w:kern w:val="0"/>
          <w:sz w:val="24"/>
          <w:szCs w:val="24"/>
          <w:lang w:val="en-US" w:eastAsia="zh-CN" w:bidi="ar"/>
        </w:rPr>
        <w:t>安全与效率是金融市场运行的一体两翼，更是金融基础设施建设永恒的辩证命题。安全是金融发展的底线前提，效率是金融服务的核心追求，二者并非对立取舍，而是相辅相成、辩证统一的有机整体。对于中债登这类国家级债券基础设施而言，唯有统筹兼顾安全与效率，以安全筑基、以效率赋能，才能实现金融市场稳健有序、高质量发展。</w:t>
      </w:r>
    </w:p>
    <w:p w14:paraId="79AD8575">
      <w:pPr>
        <w:keepNext w:val="0"/>
        <w:keepLines w:val="0"/>
        <w:widowControl/>
        <w:suppressLineNumbers w:val="0"/>
        <w:jc w:val="left"/>
      </w:pPr>
      <w:r>
        <w:rPr>
          <w:rFonts w:ascii="宋体" w:hAnsi="宋体" w:eastAsia="宋体" w:cs="宋体"/>
          <w:kern w:val="0"/>
          <w:sz w:val="24"/>
          <w:szCs w:val="24"/>
          <w:lang w:val="en-US" w:eastAsia="zh-CN" w:bidi="ar"/>
        </w:rPr>
        <w:t>安全为先，是金融基础设施不可逾越的根本底线。金融基础设施承载着债券托管、清算交收、估值定价等核心业务，关乎万亿级市场资金安全与资本市场稳定，具有零容错、高精密的行业属性。一旦系统出现故障、数据出现偏差、风控出现漏洞，不仅会造成市场交易紊乱，更可能引发系统性金融风险。坚守安全底线，就是要通过分布式高可用架构、多中心灾备体系、全流程风险校验、数据一致性管控等技术手段，筑牢系统安全、交易安全、数据安全防线，为市场高效运转筑牢坚实底座。</w:t>
      </w:r>
    </w:p>
    <w:p w14:paraId="4D014A17">
      <w:pPr>
        <w:keepNext w:val="0"/>
        <w:keepLines w:val="0"/>
        <w:widowControl/>
        <w:suppressLineNumbers w:val="0"/>
        <w:jc w:val="left"/>
      </w:pPr>
      <w:r>
        <w:rPr>
          <w:rFonts w:ascii="宋体" w:hAnsi="宋体" w:eastAsia="宋体" w:cs="宋体"/>
          <w:kern w:val="0"/>
          <w:sz w:val="24"/>
          <w:szCs w:val="24"/>
          <w:lang w:val="en-US" w:eastAsia="zh-CN" w:bidi="ar"/>
        </w:rPr>
        <w:t>效率为要，是金融基础设施服务市场的核心价值。随着债券市场规模持续扩张、交易品种日益丰富、市场主体不断增多，传统运维模式难以适配高频交易、海量数据、实时定价的行业需求。提质增效不是放松安全标准，而是依托科技创新优化服务模式、精简业务流程、提升运行质效。通过数字化升级、智能化风控、自动化运维，能够大幅缩短清算交收时效、提升估值定价精准度、降低市场交易成本，让金融基础设施更好服务实体经济与资本市场发展。</w:t>
      </w:r>
    </w:p>
    <w:p w14:paraId="3ABA524C">
      <w:pPr>
        <w:keepNext w:val="0"/>
        <w:keepLines w:val="0"/>
        <w:widowControl/>
        <w:suppressLineNumbers w:val="0"/>
        <w:jc w:val="left"/>
      </w:pPr>
      <w:r>
        <w:rPr>
          <w:rFonts w:ascii="宋体" w:hAnsi="宋体" w:eastAsia="宋体" w:cs="宋体"/>
          <w:kern w:val="0"/>
          <w:sz w:val="24"/>
          <w:szCs w:val="24"/>
          <w:lang w:val="en-US" w:eastAsia="zh-CN" w:bidi="ar"/>
        </w:rPr>
        <w:t>统筹兼顾，实现安全与效率的动态平衡、双向赋能。脱离安全的效率是盲目冒进，脱离效率的安全是固步自封。新时代金融基础设施建设，需要摒弃“重安全轻效率”“重速度轻风控”的片面思维。作为后端研发人员，要立足岗位找准平衡点，在坚守合规安全、技术稳健的基础上持续迭代创新，通过架构优化、技术攻坚、流程优化，实现“安全不滞后、效率不超限”。</w:t>
      </w:r>
    </w:p>
    <w:p w14:paraId="23F5A831">
      <w:pPr>
        <w:keepNext w:val="0"/>
        <w:keepLines w:val="0"/>
        <w:widowControl/>
        <w:suppressLineNumbers w:val="0"/>
        <w:jc w:val="left"/>
      </w:pPr>
      <w:r>
        <w:rPr>
          <w:rFonts w:ascii="宋体" w:hAnsi="宋体" w:eastAsia="宋体" w:cs="宋体"/>
          <w:kern w:val="0"/>
          <w:sz w:val="24"/>
          <w:szCs w:val="24"/>
          <w:lang w:val="en-US" w:eastAsia="zh-CN" w:bidi="ar"/>
        </w:rPr>
        <w:t>稳者行远，智者精进。未来，金融基础设施建设需始终坚持安全与效率辩证统一，以绝对安全守住发展根基，以高效服务激活市场活力，持续护航债券市场平稳健康、高质量发展。</w:t>
      </w:r>
    </w:p>
    <w:p w14:paraId="00D9A5A7">
      <w:pPr>
        <w:keepNext w:val="0"/>
        <w:keepLines w:val="0"/>
        <w:widowControl/>
        <w:suppressLineNumbers w:val="0"/>
        <w:jc w:val="left"/>
      </w:pPr>
      <w:r>
        <w:rPr>
          <w:rStyle w:val="11"/>
          <w:rFonts w:ascii="宋体" w:hAnsi="宋体" w:eastAsia="宋体" w:cs="宋体"/>
          <w:kern w:val="0"/>
          <w:sz w:val="24"/>
          <w:szCs w:val="24"/>
          <w:lang w:val="en-US" w:eastAsia="zh-CN" w:bidi="ar"/>
        </w:rPr>
        <w:t>字数：805字</w:t>
      </w:r>
    </w:p>
    <w:p w14:paraId="394ED516">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BE4A805">
      <w:pPr>
        <w:pStyle w:val="2"/>
        <w:keepNext w:val="0"/>
        <w:keepLines w:val="0"/>
        <w:widowControl/>
        <w:suppressLineNumbers w:val="0"/>
        <w:jc w:val="left"/>
      </w:pPr>
      <w:r>
        <w:t>范文五：高水平对外开放与债券市场互联互通</w:t>
      </w:r>
    </w:p>
    <w:p w14:paraId="5DBFE192">
      <w:pPr>
        <w:keepNext w:val="0"/>
        <w:keepLines w:val="0"/>
        <w:widowControl/>
        <w:suppressLineNumbers w:val="0"/>
        <w:jc w:val="left"/>
      </w:pPr>
      <w:r>
        <w:rPr>
          <w:rFonts w:ascii="宋体" w:hAnsi="宋体" w:eastAsia="宋体" w:cs="宋体"/>
          <w:kern w:val="0"/>
          <w:sz w:val="24"/>
          <w:szCs w:val="24"/>
          <w:lang w:val="en-US" w:eastAsia="zh-CN" w:bidi="ar"/>
        </w:rPr>
        <w:t>金融对外开放是我国高水平对外开放的重要组成部分，债券市场互联互通是推动人民币国际化、提升我国金融市场国际影响力的关键抓手。新时代背景下，依托金融基础设施提质升级，持续深化债券市场双向开放、畅通跨境投融资渠道，既是金融强国建设的必然要求，也是服务国内国际双循环新发展格局的重要举措。</w:t>
      </w:r>
    </w:p>
    <w:p w14:paraId="2FAE3064">
      <w:pPr>
        <w:keepNext w:val="0"/>
        <w:keepLines w:val="0"/>
        <w:widowControl/>
        <w:suppressLineNumbers w:val="0"/>
        <w:jc w:val="left"/>
      </w:pPr>
      <w:r>
        <w:rPr>
          <w:rFonts w:ascii="宋体" w:hAnsi="宋体" w:eastAsia="宋体" w:cs="宋体"/>
          <w:kern w:val="0"/>
          <w:sz w:val="24"/>
          <w:szCs w:val="24"/>
          <w:lang w:val="en-US" w:eastAsia="zh-CN" w:bidi="ar"/>
        </w:rPr>
        <w:t>互联互通是债券市场对外开放的核心载体。近年来，我国持续推进债券通、跨境债券发行、离岸人民币债券市场建设等互联互通机制，打破了境内外债券市场的壁垒。中债登作为核心金融基础设施，承担着跨境债券登记托管、清算结算、估值定价、信息服务等关键职能，是连接境内外资本市场的重要桥梁。完善互联互通基础设施体系，能够有效吸引境外机构入市投资，提升国内债券市场的包容性与影响力，助力人民币成为主流国际计价、结算货币。</w:t>
      </w:r>
    </w:p>
    <w:p w14:paraId="246071D4">
      <w:pPr>
        <w:keepNext w:val="0"/>
        <w:keepLines w:val="0"/>
        <w:widowControl/>
        <w:suppressLineNumbers w:val="0"/>
        <w:jc w:val="left"/>
      </w:pPr>
      <w:r>
        <w:rPr>
          <w:rFonts w:ascii="宋体" w:hAnsi="宋体" w:eastAsia="宋体" w:cs="宋体"/>
          <w:kern w:val="0"/>
          <w:sz w:val="24"/>
          <w:szCs w:val="24"/>
          <w:lang w:val="en-US" w:eastAsia="zh-CN" w:bidi="ar"/>
        </w:rPr>
        <w:t>科技创新是赋能对外开放的核心支撑。高水平开放对金融基础设施的跨境适配性、安全性、高效性提出了更高标准。面对跨境多币种清算、跨市场数据对接、跨境风险防控等复杂场景，唯有持续推进技术创新，优化跨境交易系统架构、完善跨境估值体系、健全跨境数据服务机制，才能适配境外机构多元化投资需求。通过技术迭代升级，持续优化债券通服务体系、完善中债跨境估值曲线，能够进一步提升我国债券市场的国际认可度与定价话语权。</w:t>
      </w:r>
    </w:p>
    <w:p w14:paraId="6C13654F">
      <w:pPr>
        <w:keepNext w:val="0"/>
        <w:keepLines w:val="0"/>
        <w:widowControl/>
        <w:suppressLineNumbers w:val="0"/>
        <w:jc w:val="left"/>
      </w:pPr>
      <w:r>
        <w:rPr>
          <w:rFonts w:ascii="宋体" w:hAnsi="宋体" w:eastAsia="宋体" w:cs="宋体"/>
          <w:kern w:val="0"/>
          <w:sz w:val="24"/>
          <w:szCs w:val="24"/>
          <w:lang w:val="en-US" w:eastAsia="zh-CN" w:bidi="ar"/>
        </w:rPr>
        <w:t>稳健风控是有序开放的根本保障。对外开放不是无序放开，越是扩大开放，越要筑牢风险防线。债券市场互联互通涉及跨境资金流动、跨市场风险传导，风险防控难度更大。作为金融科技从业者，需依托技术手段搭建智能化跨境风控体系，强化跨境交易监测、资金流向管控、风险预警处置，在扩大开放的同时守住不发生系统性金融风险的底线，实现开放与安全的有机统一。</w:t>
      </w:r>
    </w:p>
    <w:p w14:paraId="67B2DDB6">
      <w:pPr>
        <w:keepNext w:val="0"/>
        <w:keepLines w:val="0"/>
        <w:widowControl/>
        <w:suppressLineNumbers w:val="0"/>
        <w:jc w:val="left"/>
      </w:pPr>
      <w:r>
        <w:rPr>
          <w:rFonts w:ascii="宋体" w:hAnsi="宋体" w:eastAsia="宋体" w:cs="宋体"/>
          <w:kern w:val="0"/>
          <w:sz w:val="24"/>
          <w:szCs w:val="24"/>
          <w:lang w:val="en-US" w:eastAsia="zh-CN" w:bidi="ar"/>
        </w:rPr>
        <w:t>开放赋能发展，创新链接未来。立足新发展阶段，我们要持续以技术创新完善金融基础设施，深化债券市场互联互通，稳步推进金融高水平对外开放，不断提升中国债券市场的国际地位，为金融强国建设注入开放活力。</w:t>
      </w:r>
    </w:p>
    <w:p w14:paraId="2F4CC10F">
      <w:pPr>
        <w:keepNext w:val="0"/>
        <w:keepLines w:val="0"/>
        <w:widowControl/>
        <w:suppressLineNumbers w:val="0"/>
        <w:jc w:val="left"/>
      </w:pPr>
      <w:r>
        <w:rPr>
          <w:rStyle w:val="11"/>
          <w:rFonts w:ascii="宋体" w:hAnsi="宋体" w:eastAsia="宋体" w:cs="宋体"/>
          <w:kern w:val="0"/>
          <w:sz w:val="24"/>
          <w:szCs w:val="24"/>
          <w:lang w:val="en-US" w:eastAsia="zh-CN" w:bidi="ar"/>
        </w:rPr>
        <w:t>字数：815字</w:t>
      </w:r>
    </w:p>
    <w:p w14:paraId="1A9FB2F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3B637E7">
      <w:pPr>
        <w:pStyle w:val="2"/>
        <w:keepNext w:val="0"/>
        <w:keepLines w:val="0"/>
        <w:widowControl/>
        <w:suppressLineNumbers w:val="0"/>
        <w:jc w:val="left"/>
      </w:pPr>
      <w:r>
        <w:t>范文六：防范化解金融风险，筑牢金融基础设施风险防线</w:t>
      </w:r>
    </w:p>
    <w:p w14:paraId="64EEF32A">
      <w:pPr>
        <w:keepNext w:val="0"/>
        <w:keepLines w:val="0"/>
        <w:widowControl/>
        <w:suppressLineNumbers w:val="0"/>
        <w:jc w:val="left"/>
      </w:pPr>
      <w:r>
        <w:rPr>
          <w:rFonts w:ascii="宋体" w:hAnsi="宋体" w:eastAsia="宋体" w:cs="宋体"/>
          <w:kern w:val="0"/>
          <w:sz w:val="24"/>
          <w:szCs w:val="24"/>
          <w:lang w:val="en-US" w:eastAsia="zh-CN" w:bidi="ar"/>
        </w:rPr>
        <w:t>防范化解金融风险是金融工作的永恒主题，金融基础设施作为资本市场的“压舱石”，是防控系统性金融风险的核心关口。债券市场规模庞大、交易频繁、关联广泛，风险具有隐蔽性、传染性、突发性特征，唯有筑牢金融基础设施安全防线，以技术赋能风控、以合规防范风险，才能守住金融稳定底线，护航资本市场高质量发展。</w:t>
      </w:r>
    </w:p>
    <w:p w14:paraId="61CDEB54">
      <w:pPr>
        <w:keepNext w:val="0"/>
        <w:keepLines w:val="0"/>
        <w:widowControl/>
        <w:suppressLineNumbers w:val="0"/>
        <w:jc w:val="left"/>
      </w:pPr>
      <w:r>
        <w:rPr>
          <w:rFonts w:ascii="宋体" w:hAnsi="宋体" w:eastAsia="宋体" w:cs="宋体"/>
          <w:kern w:val="0"/>
          <w:sz w:val="24"/>
          <w:szCs w:val="24"/>
          <w:lang w:val="en-US" w:eastAsia="zh-CN" w:bidi="ar"/>
        </w:rPr>
        <w:t>筑牢基础设施风险防线，是防范系统性金融风险的关键根基。中债登承载着全国债券市场登记托管、清算交收、估值定价、担保品管理等核心职能，系统稳定、数据精准、流程合规直接关系整个债券市场的平稳运行。金融基础设施的风险，是源头性、基础性风险，一旦出现技术故障、操作失误、数据偏差，会快速传导至整个金融市场，引发连锁风险。因此，守住基础设施安全底线，就是守住金融市场稳定的第一道防线。</w:t>
      </w:r>
    </w:p>
    <w:p w14:paraId="56D59389">
      <w:pPr>
        <w:keepNext w:val="0"/>
        <w:keepLines w:val="0"/>
        <w:widowControl/>
        <w:suppressLineNumbers w:val="0"/>
        <w:jc w:val="left"/>
      </w:pPr>
      <w:r>
        <w:rPr>
          <w:rFonts w:ascii="宋体" w:hAnsi="宋体" w:eastAsia="宋体" w:cs="宋体"/>
          <w:kern w:val="0"/>
          <w:sz w:val="24"/>
          <w:szCs w:val="24"/>
          <w:lang w:val="en-US" w:eastAsia="zh-CN" w:bidi="ar"/>
        </w:rPr>
        <w:t>以技术创新赋能全方位风险防控。新时代金融风险日趋复杂，传统人工风控、事后处置模式已难以适配市场发展需求。作为后端研发人员，要立足技术岗位，构建全流程、智能化、常态化的风险防控体系。通过搭建分布式高可用系统、完善两地多中心灾备架构，防范系统运行风险；依托大数据、智能监测技术，实现交易风险、估值风险、操作风险的前置预警；通过闭环对账、数据校验、权限管控，杜绝操作漏洞与数据风险，实现风险早识别、早预警、早处置。</w:t>
      </w:r>
    </w:p>
    <w:p w14:paraId="08470FD7">
      <w:pPr>
        <w:keepNext w:val="0"/>
        <w:keepLines w:val="0"/>
        <w:widowControl/>
        <w:suppressLineNumbers w:val="0"/>
        <w:jc w:val="left"/>
      </w:pPr>
      <w:r>
        <w:rPr>
          <w:rFonts w:ascii="宋体" w:hAnsi="宋体" w:eastAsia="宋体" w:cs="宋体"/>
          <w:kern w:val="0"/>
          <w:sz w:val="24"/>
          <w:szCs w:val="24"/>
          <w:lang w:val="en-US" w:eastAsia="zh-CN" w:bidi="ar"/>
        </w:rPr>
        <w:t>以合规管理夯实风险防控底色。金融基础设施零容错的行业特性，要求始终坚持合规为先、稳健经营。严格落实金融监管要求，健全技术合规体系、数据安全体系、网络安全体系，严守自主可控底线，规避外部技术依赖带来的安全隐患。同时，立足金融工作的政治性、人民性，压实风控责任，规范业务流程，以严谨的技术研发、规范的系统运维、严格的风险管控，全方位织密风险防护网。</w:t>
      </w:r>
    </w:p>
    <w:p w14:paraId="2A937722">
      <w:pPr>
        <w:keepNext w:val="0"/>
        <w:keepLines w:val="0"/>
        <w:widowControl/>
        <w:suppressLineNumbers w:val="0"/>
        <w:jc w:val="left"/>
      </w:pPr>
      <w:r>
        <w:rPr>
          <w:rFonts w:ascii="宋体" w:hAnsi="宋体" w:eastAsia="宋体" w:cs="宋体"/>
          <w:kern w:val="0"/>
          <w:sz w:val="24"/>
          <w:szCs w:val="24"/>
          <w:lang w:val="en-US" w:eastAsia="zh-CN" w:bidi="ar"/>
        </w:rPr>
        <w:t>防风险于未然，守初心于始终。金融基础设施是金融安全的核心屏障，新时代金融青年当立足岗位、主动担当，以技术创新筑牢风控防线，以坚守尽责守护市场安稳，为防范化解金融风险、维护金融体系稳定、建设金融强国贡献青春力量。</w:t>
      </w:r>
    </w:p>
    <w:p w14:paraId="774E88EC">
      <w:pPr>
        <w:keepNext w:val="0"/>
        <w:keepLines w:val="0"/>
        <w:widowControl/>
        <w:suppressLineNumbers w:val="0"/>
        <w:jc w:val="left"/>
      </w:pPr>
      <w:r>
        <w:rPr>
          <w:rStyle w:val="11"/>
          <w:rFonts w:ascii="宋体" w:hAnsi="宋体" w:eastAsia="宋体" w:cs="宋体"/>
          <w:kern w:val="0"/>
          <w:sz w:val="24"/>
          <w:szCs w:val="24"/>
          <w:lang w:val="en-US" w:eastAsia="zh-CN" w:bidi="ar"/>
        </w:rPr>
        <w:t>字数：830字</w:t>
      </w:r>
    </w:p>
    <w:p w14:paraId="20E903AD">
      <w:pPr>
        <w:widowControl w:val="0"/>
        <w:numPr>
          <w:ilvl w:val="0"/>
          <w:numId w:val="0"/>
        </w:numPr>
        <w:tabs>
          <w:tab w:val="right" w:pos="8306"/>
        </w:tabs>
        <w:ind w:leftChars="0"/>
        <w:jc w:val="both"/>
        <w:rPr>
          <w:rFonts w:hint="eastAsia"/>
          <w:b/>
          <w:bCs/>
          <w:sz w:val="28"/>
          <w:szCs w:val="28"/>
          <w:lang w:val="en-US" w:eastAsia="zh-CN"/>
        </w:rPr>
      </w:pPr>
    </w:p>
    <w:p w14:paraId="03CB5016">
      <w:pPr>
        <w:widowControl w:val="0"/>
        <w:numPr>
          <w:ilvl w:val="0"/>
          <w:numId w:val="0"/>
        </w:numPr>
        <w:tabs>
          <w:tab w:val="right" w:pos="8306"/>
        </w:tabs>
        <w:ind w:leftChars="0"/>
        <w:jc w:val="both"/>
        <w:rPr>
          <w:rFonts w:hint="default"/>
          <w:b/>
          <w:bCs/>
          <w:sz w:val="28"/>
          <w:szCs w:val="28"/>
          <w:lang w:val="en-US" w:eastAsia="zh-CN"/>
        </w:rPr>
      </w:pPr>
      <w:r>
        <w:rPr>
          <w:rFonts w:hint="eastAsia"/>
          <w:b/>
          <w:bCs/>
          <w:sz w:val="28"/>
          <w:szCs w:val="28"/>
          <w:lang w:val="en-US" w:eastAsia="zh-CN"/>
        </w:rPr>
        <w:t>6、时事政治</w:t>
      </w:r>
    </w:p>
    <w:p w14:paraId="0F7E6DE3">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一、重要会议</w:t>
      </w:r>
    </w:p>
    <w:p w14:paraId="0E03A2C5">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中央金融工作会议：建设金融强国；五篇大文章：科技金融、绿色金融、普惠金融、养老金融、数字金融；健全先进可靠金融基础设施体系；守住不发生系统性金融风险底线。</w:t>
      </w:r>
    </w:p>
    <w:p w14:paraId="5BBECC03">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2025 中央经济工作会议：总基调稳中求进、以进促稳、先立后破；发展新质生产力；稳妥化解地方债务风险；实施人工智能 +行动；高质量共建 “一带一路”。</w:t>
      </w:r>
    </w:p>
    <w:p w14:paraId="05E4BFA1">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2026 全国两会：经济预期4.5%‑5%；优化地方债管理；发展科创债、绿色债；扩大债市对外开放，吸引外资配置人民币资产。</w:t>
      </w:r>
    </w:p>
    <w:p w14:paraId="0183C5B9">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2026 年 7 月政治局会议：扩大内需，财政金融协同；防范化解重点领域风险；二十届五中全会 10 月召开。</w:t>
      </w:r>
    </w:p>
    <w:p w14:paraId="7F5C2290">
      <w:pPr>
        <w:widowControl w:val="0"/>
        <w:numPr>
          <w:ilvl w:val="0"/>
          <w:numId w:val="0"/>
        </w:numPr>
        <w:tabs>
          <w:tab w:val="right" w:pos="8306"/>
        </w:tabs>
        <w:ind w:leftChars="0"/>
        <w:jc w:val="both"/>
        <w:rPr>
          <w:rFonts w:hint="eastAsia"/>
          <w:b w:val="0"/>
          <w:bCs w:val="0"/>
          <w:sz w:val="24"/>
          <w:szCs w:val="24"/>
          <w:lang w:val="en-US" w:eastAsia="zh-CN"/>
        </w:rPr>
      </w:pPr>
    </w:p>
    <w:p w14:paraId="174080D9">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二、债市 &amp; 宏观金融高频（中债登核心）</w:t>
      </w:r>
    </w:p>
    <w:p w14:paraId="2B50F0BA">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货币政策：适度宽松货币政策，逆周期、跨周期调节；用好各类结构性货币政策工具。</w:t>
      </w:r>
    </w:p>
    <w:p w14:paraId="40444DC7">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债券市场：我国债市规模全球第二；银行间债券市场为主体；国债、地方政府债、科创债、绿色债、熊猫债；担保品管理重要作用。</w:t>
      </w:r>
    </w:p>
    <w:p w14:paraId="5512D7B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地方债务：落实一揽子化债方案；优化地方政府债券发行管理，防范地方政府债务风险。</w:t>
      </w:r>
    </w:p>
    <w:p w14:paraId="771BC9AC">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债市对外开放：熊猫债；境外机构投资中国债市；债券通；提升人民币资产吸引力。</w:t>
      </w:r>
    </w:p>
    <w:p w14:paraId="3FE33D24">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市场创新：债市 “科技板”；区块链债券发行；中债估值、收益率曲线作为市场定价基准。</w:t>
      </w:r>
    </w:p>
    <w:p w14:paraId="7F5C68D6">
      <w:pPr>
        <w:widowControl w:val="0"/>
        <w:numPr>
          <w:ilvl w:val="0"/>
          <w:numId w:val="0"/>
        </w:numPr>
        <w:tabs>
          <w:tab w:val="right" w:pos="8306"/>
        </w:tabs>
        <w:ind w:leftChars="0"/>
        <w:jc w:val="both"/>
        <w:rPr>
          <w:rFonts w:hint="eastAsia"/>
          <w:b w:val="0"/>
          <w:bCs w:val="0"/>
          <w:sz w:val="24"/>
          <w:szCs w:val="24"/>
          <w:lang w:val="en-US" w:eastAsia="zh-CN"/>
        </w:rPr>
      </w:pPr>
    </w:p>
    <w:p w14:paraId="4BA37106">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三、科技 &amp; 数字（计算机后端重点）</w:t>
      </w:r>
    </w:p>
    <w:p w14:paraId="3736538A">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新质生产力，科技自立自强，关键核心技术攻关。</w:t>
      </w:r>
    </w:p>
    <w:p w14:paraId="7A6D253C">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数字中国、数据要素制度；数据安全、网络安全；金融信创、关键信息基础设施自主可控、等级保护。</w:t>
      </w:r>
    </w:p>
    <w:p w14:paraId="718ACE73">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区块链、AI 在债券登记托管、估值、风控场景落地；金融基础设施高可用、安全稳定运行。</w:t>
      </w:r>
    </w:p>
    <w:p w14:paraId="4250A4C2">
      <w:pPr>
        <w:widowControl w:val="0"/>
        <w:numPr>
          <w:ilvl w:val="0"/>
          <w:numId w:val="0"/>
        </w:numPr>
        <w:tabs>
          <w:tab w:val="right" w:pos="8306"/>
        </w:tabs>
        <w:ind w:leftChars="0"/>
        <w:jc w:val="both"/>
        <w:rPr>
          <w:rFonts w:hint="eastAsia"/>
          <w:b w:val="0"/>
          <w:bCs w:val="0"/>
          <w:sz w:val="24"/>
          <w:szCs w:val="24"/>
          <w:lang w:val="en-US" w:eastAsia="zh-CN"/>
        </w:rPr>
      </w:pPr>
    </w:p>
    <w:p w14:paraId="6C6FC9C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四、绿色双碳</w:t>
      </w:r>
    </w:p>
    <w:p w14:paraId="088C371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碳达峰、碳中和；全国碳排放权交易市场。</w:t>
      </w:r>
    </w:p>
    <w:p w14:paraId="0C7EDC21">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绿色金融；绿色债券、转型债券；ESG 信息披露国家标准；推动绿色金融标准和国际对标。</w:t>
      </w:r>
    </w:p>
    <w:p w14:paraId="23D23D1A">
      <w:pPr>
        <w:widowControl w:val="0"/>
        <w:numPr>
          <w:ilvl w:val="0"/>
          <w:numId w:val="0"/>
        </w:numPr>
        <w:tabs>
          <w:tab w:val="right" w:pos="8306"/>
        </w:tabs>
        <w:ind w:leftChars="0"/>
        <w:jc w:val="both"/>
        <w:rPr>
          <w:rFonts w:hint="eastAsia"/>
          <w:b w:val="0"/>
          <w:bCs w:val="0"/>
          <w:sz w:val="24"/>
          <w:szCs w:val="24"/>
          <w:lang w:val="en-US" w:eastAsia="zh-CN"/>
        </w:rPr>
      </w:pPr>
    </w:p>
    <w:p w14:paraId="7A1D3604">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五、基础理论必背</w:t>
      </w:r>
    </w:p>
    <w:p w14:paraId="5CBED844">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新发展理念：创新、协调、绿色、开放、共享。</w:t>
      </w:r>
    </w:p>
    <w:p w14:paraId="31EC883A">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中国式现代化五大特征：人口规模巨大、全体人民共同富裕、物质文明和精神文明相协调、人与自然和谐共生、走和平发展道路。</w:t>
      </w:r>
    </w:p>
    <w:p w14:paraId="008EBBC0">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新发展格局：国内大循环为主体，国内国际双循环相互促进；统筹发展和安全、高质量发展和高水平安全。</w:t>
      </w:r>
    </w:p>
    <w:p w14:paraId="570C0078">
      <w:pPr>
        <w:widowControl w:val="0"/>
        <w:numPr>
          <w:ilvl w:val="0"/>
          <w:numId w:val="0"/>
        </w:numPr>
        <w:tabs>
          <w:tab w:val="right" w:pos="8306"/>
        </w:tabs>
        <w:ind w:leftChars="0"/>
        <w:jc w:val="both"/>
        <w:rPr>
          <w:rFonts w:hint="eastAsia"/>
          <w:b w:val="0"/>
          <w:bCs w:val="0"/>
          <w:sz w:val="24"/>
          <w:szCs w:val="24"/>
          <w:lang w:val="en-US" w:eastAsia="zh-CN"/>
        </w:rPr>
      </w:pPr>
      <w:r>
        <w:rPr>
          <w:rFonts w:hint="eastAsia"/>
          <w:b w:val="0"/>
          <w:bCs w:val="0"/>
          <w:sz w:val="24"/>
          <w:szCs w:val="24"/>
          <w:lang w:val="en-US" w:eastAsia="zh-CN"/>
        </w:rPr>
        <w:t>做题提示：多选优先选债券金融基础设施、地方债风险化解、熊猫债、科创债绿色债、债市对外开放、区块链债券、担保品管理相关表述。</w:t>
      </w:r>
    </w:p>
    <w:p w14:paraId="7068C45F">
      <w:pPr>
        <w:widowControl w:val="0"/>
        <w:numPr>
          <w:ilvl w:val="0"/>
          <w:numId w:val="0"/>
        </w:numPr>
        <w:ind w:leftChars="0"/>
        <w:jc w:val="both"/>
        <w:rPr>
          <w:rFonts w:hint="eastAsia"/>
          <w:b/>
          <w:bCs/>
          <w:sz w:val="44"/>
          <w:szCs w:val="44"/>
          <w:lang w:val="en-US" w:eastAsia="zh-CN"/>
        </w:rPr>
      </w:pPr>
      <w:r>
        <w:rPr>
          <w:rFonts w:hint="eastAsia"/>
          <w:b/>
          <w:bCs/>
          <w:sz w:val="44"/>
          <w:szCs w:val="44"/>
          <w:lang w:val="en-US" w:eastAsia="zh-CN"/>
        </w:rPr>
        <w:t>豆包搜“27 届哈工大本硕，计算机，聘后端研发岗，专业知识+英语+中债登综合通用常识（</w:t>
      </w:r>
      <w:r>
        <w:rPr>
          <w:rFonts w:hint="eastAsia"/>
          <w:b w:val="0"/>
          <w:bCs w:val="0"/>
          <w:sz w:val="44"/>
          <w:szCs w:val="44"/>
          <w:lang w:val="en-US" w:eastAsia="zh-CN"/>
        </w:rPr>
        <w:t>时政热点、</w:t>
      </w:r>
      <w:r>
        <w:rPr>
          <w:rFonts w:hint="eastAsia"/>
          <w:b/>
          <w:bCs/>
          <w:sz w:val="44"/>
          <w:szCs w:val="44"/>
          <w:lang w:val="en-US" w:eastAsia="zh-CN"/>
        </w:rPr>
        <w:t xml:space="preserve"> 企业文化 债券市场，金融监管、央行业务、金融常识（职能定位、与母公司中债估值中心的关系、核心业务（金融估值、指数编制）、最新发展动态等。）笔试高频真题库”做</w:t>
      </w:r>
    </w:p>
    <w:p w14:paraId="38A58F36">
      <w:pPr>
        <w:widowControl w:val="0"/>
        <w:numPr>
          <w:ilvl w:val="0"/>
          <w:numId w:val="0"/>
        </w:numPr>
        <w:tabs>
          <w:tab w:val="right" w:pos="8306"/>
        </w:tabs>
        <w:ind w:leftChars="0"/>
        <w:jc w:val="both"/>
        <w:rPr>
          <w:rFonts w:hint="eastAsia"/>
          <w:b w:val="0"/>
          <w:bCs w:val="0"/>
          <w:sz w:val="24"/>
          <w:szCs w:val="24"/>
          <w:lang w:val="en-US" w:eastAsia="zh-CN"/>
        </w:rPr>
      </w:pPr>
    </w:p>
    <w:p w14:paraId="65809461">
      <w:pPr>
        <w:pStyle w:val="8"/>
        <w:keepNext w:val="0"/>
        <w:keepLines w:val="0"/>
        <w:widowControl/>
        <w:numPr>
          <w:ilvl w:val="0"/>
          <w:numId w:val="0"/>
        </w:numPr>
        <w:suppressLineNumbers w:val="0"/>
        <w:spacing w:before="0" w:beforeAutospacing="0" w:after="0" w:afterAutospacing="0"/>
        <w:ind w:right="0" w:rightChars="0"/>
        <w:rPr>
          <w:rFonts w:hint="default"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44"/>
          <w:szCs w:val="44"/>
          <w:shd w:val="clear" w:color="auto" w:fill="FFFFFF"/>
          <w:lang w:val="en-US" w:eastAsia="zh-CN"/>
        </w:rPr>
        <w:t>十七、电网</w:t>
      </w:r>
      <w:r>
        <w:rPr>
          <w:rFonts w:hint="eastAsia" w:ascii="Segoe UI" w:hAnsi="Segoe UI" w:cs="Segoe UI"/>
          <w:b w:val="0"/>
          <w:bCs w:val="0"/>
          <w:i w:val="0"/>
          <w:iCs w:val="0"/>
          <w:caps w:val="0"/>
          <w:color w:val="0F1115"/>
          <w:spacing w:val="0"/>
          <w:sz w:val="24"/>
          <w:szCs w:val="24"/>
          <w:shd w:val="clear" w:color="auto" w:fill="FFFFFF"/>
          <w:lang w:val="en-US" w:eastAsia="zh-CN"/>
        </w:rPr>
        <w:t>时长：180 分钟（3 小时），全国统一机考，全场不间断</w:t>
      </w:r>
    </w:p>
    <w:p w14:paraId="51B20F4F">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1、行测</w:t>
      </w:r>
    </w:p>
    <w:p w14:paraId="7DA49079">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2、企业文化与电力能源战略（官方题库死记硬背）</w:t>
      </w:r>
    </w:p>
    <w:p w14:paraId="0EC91D0B">
      <w:pPr>
        <w:keepNext w:val="0"/>
        <w:keepLines w:val="0"/>
        <w:widowControl/>
        <w:numPr>
          <w:ilvl w:val="0"/>
          <w:numId w:val="0"/>
        </w:numPr>
        <w:suppressLineNumbers w:val="0"/>
        <w:ind w:leftChars="0"/>
        <w:jc w:val="left"/>
        <w:rPr>
          <w:rFonts w:hint="default"/>
          <w:b/>
          <w:bCs/>
          <w:sz w:val="28"/>
          <w:szCs w:val="28"/>
          <w:lang w:val="en-US" w:eastAsia="zh-CN"/>
        </w:rPr>
      </w:pPr>
      <w:r>
        <w:rPr>
          <w:rFonts w:hint="eastAsia"/>
          <w:b/>
          <w:bCs/>
          <w:sz w:val="28"/>
          <w:szCs w:val="28"/>
          <w:lang w:val="en-US" w:eastAsia="zh-CN"/>
        </w:rPr>
        <w:t>3、专业</w:t>
      </w:r>
    </w:p>
    <w:p w14:paraId="4C1A3267">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4、形势与政策</w:t>
      </w:r>
    </w:p>
    <w:p w14:paraId="3262EA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一、笔试整体考情（固定不变）</w:t>
      </w:r>
    </w:p>
    <w:p w14:paraId="6453247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1F2329"/>
          <w:sz w:val="24"/>
          <w:szCs w:val="24"/>
        </w:rPr>
      </w:pPr>
      <w:r>
        <w:rPr>
          <w:color w:val="1F2329"/>
          <w:sz w:val="24"/>
          <w:szCs w:val="24"/>
        </w:rPr>
        <w:t>考试时长：</w:t>
      </w:r>
      <w:r>
        <w:rPr>
          <w:rStyle w:val="11"/>
          <w:color w:val="1F2329"/>
          <w:sz w:val="24"/>
          <w:szCs w:val="24"/>
        </w:rPr>
        <w:t>180 分钟 机考</w:t>
      </w:r>
    </w:p>
    <w:p w14:paraId="6EB69114">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1F2329"/>
          <w:sz w:val="24"/>
          <w:szCs w:val="24"/>
        </w:rPr>
      </w:pPr>
      <w:r>
        <w:rPr>
          <w:color w:val="1F2329"/>
          <w:sz w:val="24"/>
          <w:szCs w:val="24"/>
        </w:rPr>
        <w:t>总题量：</w:t>
      </w:r>
      <w:r>
        <w:rPr>
          <w:rStyle w:val="11"/>
          <w:color w:val="1F2329"/>
          <w:sz w:val="24"/>
          <w:szCs w:val="24"/>
        </w:rPr>
        <w:t>165 题 全客观题（单选 + 多选 + 判断 + 资料分析）无申论、无大题</w:t>
      </w:r>
    </w:p>
    <w:p w14:paraId="681ABD6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1F2329"/>
          <w:sz w:val="24"/>
          <w:szCs w:val="24"/>
        </w:rPr>
      </w:pPr>
      <w:r>
        <w:rPr>
          <w:color w:val="1F2329"/>
          <w:sz w:val="24"/>
          <w:szCs w:val="24"/>
        </w:rPr>
        <w:t xml:space="preserve">分值占比： </w:t>
      </w:r>
    </w:p>
    <w:p w14:paraId="6BBE54B1">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1F2329"/>
          <w:sz w:val="24"/>
          <w:szCs w:val="24"/>
        </w:rPr>
      </w:pPr>
      <w:r>
        <w:rPr>
          <w:rStyle w:val="11"/>
          <w:color w:val="1F2329"/>
          <w:sz w:val="24"/>
          <w:szCs w:val="24"/>
        </w:rPr>
        <w:t>专业知识 80%（决定进面，重中之重）</w:t>
      </w:r>
    </w:p>
    <w:p w14:paraId="7BCA9D5A">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1F2329"/>
          <w:sz w:val="24"/>
          <w:szCs w:val="24"/>
        </w:rPr>
      </w:pPr>
      <w:r>
        <w:rPr>
          <w:rStyle w:val="11"/>
          <w:color w:val="1F2329"/>
          <w:sz w:val="24"/>
          <w:szCs w:val="24"/>
        </w:rPr>
        <w:t>公共与行业知识 20%（国网企业文化 + 能源战略 + 时政 + 行测）</w:t>
      </w:r>
    </w:p>
    <w:p w14:paraId="27FD09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p>
    <w:p w14:paraId="0BFFB6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二、公共行业知识必考模块（20%）</w:t>
      </w:r>
    </w:p>
    <w:p w14:paraId="7A5CB6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1. 国网企业文化（必背原题）</w:t>
      </w:r>
    </w:p>
    <w:p w14:paraId="120F7395">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1F2329"/>
          <w:sz w:val="24"/>
          <w:szCs w:val="24"/>
        </w:rPr>
      </w:pPr>
      <w:r>
        <w:rPr>
          <w:rStyle w:val="11"/>
          <w:color w:val="1F2329"/>
          <w:sz w:val="24"/>
          <w:szCs w:val="24"/>
        </w:rPr>
        <w:t>全称</w:t>
      </w:r>
      <w:r>
        <w:rPr>
          <w:color w:val="1F2329"/>
          <w:sz w:val="24"/>
          <w:szCs w:val="24"/>
        </w:rPr>
        <w:t xml:space="preserve">：国家电网有限公司 </w:t>
      </w:r>
      <w:r>
        <w:rPr>
          <w:rStyle w:val="11"/>
          <w:color w:val="1F2329"/>
          <w:sz w:val="24"/>
          <w:szCs w:val="24"/>
        </w:rPr>
        <w:t>STATE GRID</w:t>
      </w:r>
    </w:p>
    <w:p w14:paraId="7508D990">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1F2329"/>
          <w:sz w:val="24"/>
          <w:szCs w:val="24"/>
        </w:rPr>
      </w:pPr>
      <w:r>
        <w:rPr>
          <w:rStyle w:val="11"/>
          <w:color w:val="1F2329"/>
          <w:sz w:val="24"/>
          <w:szCs w:val="24"/>
        </w:rPr>
        <w:t>企业宗旨</w:t>
      </w:r>
      <w:r>
        <w:rPr>
          <w:color w:val="1F2329"/>
          <w:sz w:val="24"/>
          <w:szCs w:val="24"/>
        </w:rPr>
        <w:t>：</w:t>
      </w:r>
      <w:r>
        <w:rPr>
          <w:rStyle w:val="11"/>
          <w:color w:val="1F2329"/>
          <w:sz w:val="24"/>
          <w:szCs w:val="24"/>
        </w:rPr>
        <w:t>人民电业为人民</w:t>
      </w:r>
      <w:r>
        <w:rPr>
          <w:color w:val="1F2329"/>
          <w:sz w:val="24"/>
          <w:szCs w:val="24"/>
        </w:rPr>
        <w:t>（最高频必考）</w:t>
      </w:r>
    </w:p>
    <w:p w14:paraId="49627A2A">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1F2329"/>
          <w:sz w:val="24"/>
          <w:szCs w:val="24"/>
        </w:rPr>
      </w:pPr>
      <w:r>
        <w:rPr>
          <w:rStyle w:val="11"/>
          <w:color w:val="1F2329"/>
          <w:sz w:val="24"/>
          <w:szCs w:val="24"/>
        </w:rPr>
        <w:t>企业精神</w:t>
      </w:r>
      <w:r>
        <w:rPr>
          <w:color w:val="1F2329"/>
          <w:sz w:val="24"/>
          <w:szCs w:val="24"/>
        </w:rPr>
        <w:t>：</w:t>
      </w:r>
      <w:r>
        <w:rPr>
          <w:rStyle w:val="11"/>
          <w:color w:val="1F2329"/>
          <w:sz w:val="24"/>
          <w:szCs w:val="24"/>
        </w:rPr>
        <w:t>努力超越、追求卓越</w:t>
      </w:r>
    </w:p>
    <w:p w14:paraId="7372110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1F2329"/>
          <w:sz w:val="24"/>
          <w:szCs w:val="24"/>
        </w:rPr>
      </w:pPr>
      <w:r>
        <w:rPr>
          <w:rStyle w:val="11"/>
          <w:color w:val="1F2329"/>
          <w:sz w:val="24"/>
          <w:szCs w:val="24"/>
        </w:rPr>
        <w:t>核心价值观</w:t>
      </w:r>
      <w:r>
        <w:rPr>
          <w:color w:val="1F2329"/>
          <w:sz w:val="24"/>
          <w:szCs w:val="24"/>
        </w:rPr>
        <w:t>：</w:t>
      </w:r>
      <w:r>
        <w:rPr>
          <w:rStyle w:val="11"/>
          <w:color w:val="1F2329"/>
          <w:sz w:val="24"/>
          <w:szCs w:val="24"/>
        </w:rPr>
        <w:t>诚信、责任、创新、奉献</w:t>
      </w:r>
    </w:p>
    <w:p w14:paraId="3ECF366C">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1F2329"/>
          <w:sz w:val="24"/>
          <w:szCs w:val="24"/>
        </w:rPr>
      </w:pPr>
      <w:r>
        <w:rPr>
          <w:rStyle w:val="11"/>
          <w:color w:val="1F2329"/>
          <w:sz w:val="24"/>
          <w:szCs w:val="24"/>
        </w:rPr>
        <w:t>发展战略（最新）</w:t>
      </w:r>
      <w:r>
        <w:rPr>
          <w:color w:val="1F2329"/>
          <w:sz w:val="24"/>
          <w:szCs w:val="24"/>
        </w:rPr>
        <w:t>：</w:t>
      </w:r>
      <w:r>
        <w:rPr>
          <w:rStyle w:val="11"/>
          <w:color w:val="1F2329"/>
          <w:sz w:val="24"/>
          <w:szCs w:val="24"/>
        </w:rPr>
        <w:t>建设具有中国特色国际领先的能源互联网企业</w:t>
      </w:r>
    </w:p>
    <w:p w14:paraId="5C181D0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1F2329"/>
          <w:sz w:val="24"/>
          <w:szCs w:val="24"/>
        </w:rPr>
      </w:pPr>
      <w:r>
        <w:rPr>
          <w:rStyle w:val="11"/>
          <w:color w:val="1F2329"/>
          <w:sz w:val="24"/>
          <w:szCs w:val="24"/>
        </w:rPr>
        <w:t>工作方针</w:t>
      </w:r>
      <w:r>
        <w:rPr>
          <w:color w:val="1F2329"/>
          <w:sz w:val="24"/>
          <w:szCs w:val="24"/>
        </w:rPr>
        <w:t>：安全第一、质量为本、效益优先、创新驱动、绿色发展</w:t>
      </w:r>
    </w:p>
    <w:p w14:paraId="1DA47B2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1F2329"/>
          <w:sz w:val="24"/>
          <w:szCs w:val="24"/>
        </w:rPr>
      </w:pPr>
      <w:r>
        <w:rPr>
          <w:rStyle w:val="11"/>
          <w:color w:val="1F2329"/>
          <w:sz w:val="24"/>
          <w:szCs w:val="24"/>
        </w:rPr>
        <w:t>服务理念</w:t>
      </w:r>
      <w:r>
        <w:rPr>
          <w:rStyle w:val="11"/>
          <w:rFonts w:hint="eastAsia"/>
          <w:color w:val="1F2329"/>
          <w:sz w:val="24"/>
          <w:szCs w:val="24"/>
          <w:lang w:eastAsia="zh-CN"/>
        </w:rPr>
        <w:t>（</w:t>
      </w:r>
      <w:r>
        <w:rPr>
          <w:rFonts w:hint="eastAsia" w:ascii="Segoe UI" w:hAnsi="Segoe UI" w:cs="Segoe UI"/>
          <w:b/>
          <w:bCs/>
          <w:i w:val="0"/>
          <w:iCs w:val="0"/>
          <w:caps w:val="0"/>
          <w:color w:val="0F1115"/>
          <w:spacing w:val="0"/>
          <w:sz w:val="21"/>
          <w:szCs w:val="21"/>
          <w:u w:val="single"/>
          <w:shd w:val="clear" w:color="auto" w:fill="FFFFFF"/>
          <w:lang w:val="en-US" w:eastAsia="zh-CN"/>
        </w:rPr>
        <w:t>品牌口号）</w:t>
      </w:r>
      <w:r>
        <w:rPr>
          <w:color w:val="1F2329"/>
          <w:sz w:val="24"/>
          <w:szCs w:val="24"/>
        </w:rPr>
        <w:t>：你用电、我用心</w:t>
      </w:r>
    </w:p>
    <w:p w14:paraId="0F759AE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1F2329"/>
          <w:sz w:val="24"/>
          <w:szCs w:val="24"/>
        </w:rPr>
      </w:pPr>
      <w:r>
        <w:rPr>
          <w:rStyle w:val="11"/>
          <w:color w:val="1F2329"/>
          <w:sz w:val="24"/>
          <w:szCs w:val="24"/>
        </w:rPr>
        <w:t>国网 “三型两网、世界一流”</w:t>
      </w:r>
      <w:r>
        <w:rPr>
          <w:color w:val="1F2329"/>
          <w:sz w:val="24"/>
          <w:szCs w:val="24"/>
        </w:rPr>
        <w:t xml:space="preserve"> </w:t>
      </w:r>
    </w:p>
    <w:p w14:paraId="2603D697">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color w:val="1F2329"/>
          <w:sz w:val="24"/>
          <w:szCs w:val="24"/>
        </w:rPr>
      </w:pPr>
      <w:r>
        <w:rPr>
          <w:color w:val="1F2329"/>
          <w:sz w:val="24"/>
          <w:szCs w:val="24"/>
        </w:rPr>
        <w:t>三型：</w:t>
      </w:r>
      <w:r>
        <w:rPr>
          <w:rStyle w:val="11"/>
          <w:color w:val="1F2329"/>
          <w:sz w:val="24"/>
          <w:szCs w:val="24"/>
        </w:rPr>
        <w:t>枢纽型、平台型、共享型</w:t>
      </w:r>
    </w:p>
    <w:p w14:paraId="37DA47F2">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color w:val="1F2329"/>
          <w:sz w:val="24"/>
          <w:szCs w:val="24"/>
        </w:rPr>
      </w:pPr>
      <w:r>
        <w:rPr>
          <w:color w:val="1F2329"/>
          <w:sz w:val="24"/>
          <w:szCs w:val="24"/>
        </w:rPr>
        <w:t>两网：</w:t>
      </w:r>
      <w:r>
        <w:rPr>
          <w:rStyle w:val="11"/>
          <w:color w:val="1F2329"/>
          <w:sz w:val="24"/>
          <w:szCs w:val="24"/>
        </w:rPr>
        <w:t>坚强智能电网、泛在电力物联网</w:t>
      </w:r>
    </w:p>
    <w:p w14:paraId="325614E7">
      <w:pPr>
        <w:numPr>
          <w:ilvl w:val="0"/>
          <w:numId w:val="0"/>
        </w:numPr>
        <w:rPr>
          <w:rFonts w:hint="eastAsia" w:ascii="Segoe UI" w:hAnsi="Segoe UI" w:cs="Segoe UI"/>
          <w:b w:val="0"/>
          <w:bCs w:val="0"/>
          <w:i w:val="0"/>
          <w:iCs w:val="0"/>
          <w:caps w:val="0"/>
          <w:color w:val="0F1115"/>
          <w:spacing w:val="0"/>
          <w:sz w:val="21"/>
          <w:szCs w:val="21"/>
          <w:shd w:val="clear" w:color="auto" w:fill="FFFFFF"/>
          <w:lang w:val="en-US" w:eastAsia="zh-CN"/>
        </w:rPr>
      </w:pPr>
      <w:r>
        <w:rPr>
          <w:rFonts w:hint="eastAsia" w:ascii="Segoe UI" w:hAnsi="Segoe UI" w:cs="Segoe UI"/>
          <w:b/>
          <w:bCs/>
          <w:i w:val="0"/>
          <w:iCs w:val="0"/>
          <w:caps w:val="0"/>
          <w:color w:val="0F1115"/>
          <w:spacing w:val="0"/>
          <w:sz w:val="21"/>
          <w:szCs w:val="21"/>
          <w:shd w:val="clear" w:color="auto" w:fill="FFFFFF"/>
          <w:lang w:val="en-US" w:eastAsia="zh-CN"/>
        </w:rPr>
        <w:t>公司使命</w:t>
      </w:r>
      <w:r>
        <w:rPr>
          <w:rFonts w:hint="eastAsia" w:ascii="Segoe UI" w:hAnsi="Segoe UI" w:cs="Segoe UI"/>
          <w:b w:val="0"/>
          <w:bCs w:val="0"/>
          <w:i w:val="0"/>
          <w:iCs w:val="0"/>
          <w:caps w:val="0"/>
          <w:color w:val="0F1115"/>
          <w:spacing w:val="0"/>
          <w:sz w:val="21"/>
          <w:szCs w:val="21"/>
          <w:shd w:val="clear" w:color="auto" w:fill="FFFFFF"/>
          <w:lang w:val="en-US" w:eastAsia="zh-CN"/>
        </w:rPr>
        <w:t>：为美好生活充电 为美丽中国赋能</w:t>
      </w:r>
    </w:p>
    <w:p w14:paraId="53059912">
      <w:pPr>
        <w:numPr>
          <w:ilvl w:val="0"/>
          <w:numId w:val="0"/>
        </w:numPr>
        <w:rPr>
          <w:rFonts w:hint="eastAsia" w:ascii="Segoe UI" w:hAnsi="Segoe UI" w:cs="Segoe UI"/>
          <w:b w:val="0"/>
          <w:bCs w:val="0"/>
          <w:i w:val="0"/>
          <w:iCs w:val="0"/>
          <w:caps w:val="0"/>
          <w:color w:val="0F1115"/>
          <w:spacing w:val="0"/>
          <w:sz w:val="21"/>
          <w:szCs w:val="21"/>
          <w:shd w:val="clear" w:color="auto" w:fill="FFFFFF"/>
          <w:lang w:val="en-US" w:eastAsia="zh-CN"/>
        </w:rPr>
      </w:pPr>
      <w:r>
        <w:rPr>
          <w:rFonts w:hint="eastAsia" w:ascii="Segoe UI" w:hAnsi="Segoe UI" w:cs="Segoe UI"/>
          <w:b/>
          <w:bCs/>
          <w:i w:val="0"/>
          <w:iCs w:val="0"/>
          <w:caps w:val="0"/>
          <w:color w:val="0F1115"/>
          <w:spacing w:val="0"/>
          <w:sz w:val="21"/>
          <w:szCs w:val="21"/>
          <w:shd w:val="clear" w:color="auto" w:fill="FFFFFF"/>
          <w:lang w:val="en-US" w:eastAsia="zh-CN"/>
        </w:rPr>
        <w:t>战略定位</w:t>
      </w:r>
      <w:r>
        <w:rPr>
          <w:rFonts w:hint="eastAsia" w:ascii="Segoe UI" w:hAnsi="Segoe UI" w:cs="Segoe UI"/>
          <w:b w:val="0"/>
          <w:bCs w:val="0"/>
          <w:i w:val="0"/>
          <w:iCs w:val="0"/>
          <w:caps w:val="0"/>
          <w:color w:val="0F1115"/>
          <w:spacing w:val="0"/>
          <w:sz w:val="21"/>
          <w:szCs w:val="21"/>
          <w:shd w:val="clear" w:color="auto" w:fill="FFFFFF"/>
          <w:lang w:val="en-US" w:eastAsia="zh-CN"/>
        </w:rPr>
        <w:t>：履行国家战略使命的国有重点企业</w:t>
      </w:r>
    </w:p>
    <w:p w14:paraId="4161C905">
      <w:pPr>
        <w:numPr>
          <w:ilvl w:val="0"/>
          <w:numId w:val="0"/>
        </w:numPr>
        <w:ind w:firstLine="1068" w:firstLineChars="509"/>
        <w:rPr>
          <w:rFonts w:hint="eastAsia" w:ascii="Segoe UI" w:hAnsi="Segoe UI" w:cs="Segoe UI"/>
          <w:b w:val="0"/>
          <w:bCs w:val="0"/>
          <w:i w:val="0"/>
          <w:iCs w:val="0"/>
          <w:caps w:val="0"/>
          <w:color w:val="0F1115"/>
          <w:spacing w:val="0"/>
          <w:sz w:val="21"/>
          <w:szCs w:val="21"/>
          <w:shd w:val="clear" w:color="auto" w:fill="FFFFFF"/>
          <w:lang w:val="en-US" w:eastAsia="zh-CN"/>
        </w:rPr>
      </w:pPr>
      <w:r>
        <w:rPr>
          <w:rFonts w:hint="eastAsia" w:ascii="Segoe UI" w:hAnsi="Segoe UI" w:cs="Segoe UI"/>
          <w:b w:val="0"/>
          <w:bCs w:val="0"/>
          <w:i w:val="0"/>
          <w:iCs w:val="0"/>
          <w:caps w:val="0"/>
          <w:color w:val="0F1115"/>
          <w:spacing w:val="0"/>
          <w:sz w:val="21"/>
          <w:szCs w:val="21"/>
          <w:shd w:val="clear" w:color="auto" w:fill="FFFFFF"/>
          <w:lang w:val="en-US" w:eastAsia="zh-CN"/>
        </w:rPr>
        <w:t>保障国家能源安全的电力骨干企业</w:t>
      </w:r>
    </w:p>
    <w:p w14:paraId="61915CB4">
      <w:pPr>
        <w:numPr>
          <w:ilvl w:val="0"/>
          <w:numId w:val="0"/>
        </w:numPr>
        <w:ind w:firstLine="1068" w:firstLineChars="509"/>
        <w:rPr>
          <w:rFonts w:hint="eastAsia" w:ascii="Segoe UI" w:hAnsi="Segoe UI" w:cs="Segoe UI"/>
          <w:b w:val="0"/>
          <w:bCs w:val="0"/>
          <w:i w:val="0"/>
          <w:iCs w:val="0"/>
          <w:caps w:val="0"/>
          <w:color w:val="0F1115"/>
          <w:spacing w:val="0"/>
          <w:sz w:val="21"/>
          <w:szCs w:val="21"/>
          <w:shd w:val="clear" w:color="auto" w:fill="FFFFFF"/>
          <w:lang w:val="en-US" w:eastAsia="zh-CN"/>
        </w:rPr>
      </w:pPr>
      <w:r>
        <w:rPr>
          <w:rFonts w:hint="eastAsia" w:ascii="Segoe UI" w:hAnsi="Segoe UI" w:cs="Segoe UI"/>
          <w:b w:val="0"/>
          <w:bCs w:val="0"/>
          <w:i w:val="0"/>
          <w:iCs w:val="0"/>
          <w:caps w:val="0"/>
          <w:color w:val="0F1115"/>
          <w:spacing w:val="0"/>
          <w:sz w:val="21"/>
          <w:szCs w:val="21"/>
          <w:shd w:val="clear" w:color="auto" w:fill="FFFFFF"/>
          <w:lang w:val="en-US" w:eastAsia="zh-CN"/>
        </w:rPr>
        <w:t>服务国计民生的公用事业企业</w:t>
      </w:r>
    </w:p>
    <w:p w14:paraId="7A504529">
      <w:pPr>
        <w:numPr>
          <w:ilvl w:val="0"/>
          <w:numId w:val="0"/>
        </w:numPr>
        <w:rPr>
          <w:rFonts w:hint="eastAsia" w:ascii="Segoe UI" w:hAnsi="Segoe UI" w:cs="Segoe UI"/>
          <w:b/>
          <w:bCs/>
          <w:i w:val="0"/>
          <w:iCs w:val="0"/>
          <w:caps w:val="0"/>
          <w:color w:val="0F1115"/>
          <w:spacing w:val="0"/>
          <w:sz w:val="21"/>
          <w:szCs w:val="21"/>
          <w:u w:val="none"/>
          <w:shd w:val="clear" w:color="auto" w:fill="FFFFFF"/>
          <w:lang w:val="en-US" w:eastAsia="zh-CN"/>
        </w:rPr>
      </w:pPr>
      <w:r>
        <w:rPr>
          <w:rFonts w:hint="eastAsia" w:ascii="Segoe UI" w:hAnsi="Segoe UI" w:cs="Segoe UI"/>
          <w:b/>
          <w:bCs/>
          <w:i w:val="0"/>
          <w:iCs w:val="0"/>
          <w:caps w:val="0"/>
          <w:color w:val="0F1115"/>
          <w:spacing w:val="0"/>
          <w:sz w:val="21"/>
          <w:szCs w:val="21"/>
          <w:u w:val="none"/>
          <w:shd w:val="clear" w:color="auto" w:fill="FFFFFF"/>
          <w:lang w:val="en-US" w:eastAsia="zh-CN"/>
        </w:rPr>
        <w:t>从“口号”到“行动”三大落地支柱</w:t>
      </w:r>
    </w:p>
    <w:p w14:paraId="44275EB8">
      <w:pPr>
        <w:numPr>
          <w:ilvl w:val="0"/>
          <w:numId w:val="16"/>
        </w:numPr>
        <w:rPr>
          <w:rFonts w:hint="eastAsia" w:ascii="Segoe UI" w:hAnsi="Segoe UI" w:cs="Segoe UI"/>
          <w:b w:val="0"/>
          <w:bCs w:val="0"/>
          <w:i w:val="0"/>
          <w:iCs w:val="0"/>
          <w:caps w:val="0"/>
          <w:color w:val="0F1115"/>
          <w:spacing w:val="0"/>
          <w:sz w:val="21"/>
          <w:szCs w:val="21"/>
          <w:u w:val="none"/>
          <w:shd w:val="clear" w:color="auto" w:fill="FFFFFF"/>
          <w:lang w:val="en-US" w:eastAsia="zh-CN"/>
        </w:rPr>
      </w:pPr>
      <w:r>
        <w:rPr>
          <w:rFonts w:hint="eastAsia" w:ascii="Segoe UI" w:hAnsi="Segoe UI" w:cs="Segoe UI"/>
          <w:b w:val="0"/>
          <w:bCs w:val="0"/>
          <w:i w:val="0"/>
          <w:iCs w:val="0"/>
          <w:caps w:val="0"/>
          <w:color w:val="0F1115"/>
          <w:spacing w:val="0"/>
          <w:sz w:val="21"/>
          <w:szCs w:val="21"/>
          <w:u w:val="none"/>
          <w:shd w:val="clear" w:color="auto" w:fill="FFFFFF"/>
          <w:lang w:val="en-US" w:eastAsia="zh-CN"/>
        </w:rPr>
        <w:t>刚柔并济的服务规范</w:t>
      </w:r>
      <w:r>
        <w:rPr>
          <w:rFonts w:hint="eastAsia" w:ascii="Segoe UI" w:hAnsi="Segoe UI" w:cs="Segoe UI"/>
          <w:b/>
          <w:bCs/>
          <w:i w:val="0"/>
          <w:iCs w:val="0"/>
          <w:caps w:val="0"/>
          <w:color w:val="0F1115"/>
          <w:spacing w:val="0"/>
          <w:sz w:val="21"/>
          <w:szCs w:val="21"/>
          <w:u w:val="none"/>
          <w:shd w:val="clear" w:color="auto" w:fill="FFFFFF"/>
          <w:lang w:val="en-US" w:eastAsia="zh-CN"/>
        </w:rPr>
        <w:t>。</w:t>
      </w:r>
      <w:r>
        <w:rPr>
          <w:rFonts w:hint="eastAsia" w:ascii="Segoe UI" w:hAnsi="Segoe UI" w:cs="Segoe UI"/>
          <w:b w:val="0"/>
          <w:bCs w:val="0"/>
          <w:i w:val="0"/>
          <w:iCs w:val="0"/>
          <w:caps w:val="0"/>
          <w:color w:val="0F1115"/>
          <w:spacing w:val="0"/>
          <w:sz w:val="21"/>
          <w:szCs w:val="21"/>
          <w:u w:val="none"/>
          <w:shd w:val="clear" w:color="auto" w:fill="FFFFFF"/>
          <w:lang w:val="en-US" w:eastAsia="zh-CN"/>
        </w:rPr>
        <w:t>“柔”的承诺：供电服务十大承诺。“刚”的红线：员工服务“十个不准”</w:t>
      </w:r>
    </w:p>
    <w:p w14:paraId="799A4457">
      <w:pPr>
        <w:numPr>
          <w:ilvl w:val="0"/>
          <w:numId w:val="16"/>
        </w:numPr>
        <w:rPr>
          <w:rFonts w:hint="default" w:ascii="Segoe UI" w:hAnsi="Segoe UI" w:cs="Segoe UI"/>
          <w:b w:val="0"/>
          <w:bCs w:val="0"/>
          <w:i w:val="0"/>
          <w:iCs w:val="0"/>
          <w:caps w:val="0"/>
          <w:color w:val="0F1115"/>
          <w:spacing w:val="0"/>
          <w:sz w:val="21"/>
          <w:szCs w:val="21"/>
          <w:u w:val="none"/>
          <w:shd w:val="clear" w:color="auto" w:fill="FFFFFF"/>
          <w:lang w:val="en-US" w:eastAsia="zh-CN"/>
        </w:rPr>
      </w:pPr>
      <w:r>
        <w:rPr>
          <w:rFonts w:hint="eastAsia" w:ascii="Segoe UI" w:hAnsi="Segoe UI" w:cs="Segoe UI"/>
          <w:b w:val="0"/>
          <w:bCs w:val="0"/>
          <w:i w:val="0"/>
          <w:iCs w:val="0"/>
          <w:caps w:val="0"/>
          <w:color w:val="0F1115"/>
          <w:spacing w:val="0"/>
          <w:sz w:val="21"/>
          <w:szCs w:val="21"/>
          <w:u w:val="none"/>
          <w:shd w:val="clear" w:color="auto" w:fill="FFFFFF"/>
          <w:lang w:val="en-US" w:eastAsia="zh-CN"/>
        </w:rPr>
        <w:t xml:space="preserve">党建与业务的深度融合        </w:t>
      </w:r>
    </w:p>
    <w:p w14:paraId="2358DFF1">
      <w:pPr>
        <w:numPr>
          <w:ilvl w:val="0"/>
          <w:numId w:val="0"/>
        </w:numPr>
        <w:rPr>
          <w:rFonts w:hint="default" w:ascii="Segoe UI" w:hAnsi="Segoe UI" w:cs="Segoe UI"/>
          <w:b w:val="0"/>
          <w:bCs w:val="0"/>
          <w:i w:val="0"/>
          <w:iCs w:val="0"/>
          <w:caps w:val="0"/>
          <w:color w:val="0F1115"/>
          <w:spacing w:val="0"/>
          <w:sz w:val="21"/>
          <w:szCs w:val="21"/>
          <w:u w:val="none"/>
          <w:shd w:val="clear" w:color="auto" w:fill="FFFFFF"/>
          <w:lang w:val="en-US" w:eastAsia="zh-CN"/>
        </w:rPr>
      </w:pPr>
      <w:r>
        <w:rPr>
          <w:rFonts w:hint="eastAsia" w:ascii="Segoe UI" w:hAnsi="Segoe UI" w:cs="Segoe UI"/>
          <w:b w:val="0"/>
          <w:bCs w:val="0"/>
          <w:i w:val="0"/>
          <w:iCs w:val="0"/>
          <w:caps w:val="0"/>
          <w:color w:val="0F1115"/>
          <w:spacing w:val="0"/>
          <w:sz w:val="21"/>
          <w:szCs w:val="21"/>
          <w:u w:val="none"/>
          <w:shd w:val="clear" w:color="auto" w:fill="FFFFFF"/>
          <w:lang w:val="en-US" w:eastAsia="zh-CN"/>
        </w:rPr>
        <w:t>3、“顶梁柱”式的硬核实力。</w:t>
      </w:r>
      <w:r>
        <w:rPr>
          <w:rFonts w:hint="eastAsia" w:ascii="Segoe UI" w:hAnsi="Segoe UI" w:cs="Segoe UI"/>
          <w:b/>
          <w:bCs/>
          <w:i w:val="0"/>
          <w:iCs w:val="0"/>
          <w:caps w:val="0"/>
          <w:color w:val="0F1115"/>
          <w:spacing w:val="0"/>
          <w:sz w:val="21"/>
          <w:szCs w:val="21"/>
          <w:u w:val="none"/>
          <w:shd w:val="clear" w:color="auto" w:fill="FFFFFF"/>
          <w:lang w:val="en-US" w:eastAsia="zh-CN"/>
        </w:rPr>
        <w:t>可靠性</w:t>
      </w:r>
      <w:r>
        <w:rPr>
          <w:rFonts w:hint="eastAsia" w:ascii="Segoe UI" w:hAnsi="Segoe UI" w:cs="Segoe UI"/>
          <w:b w:val="0"/>
          <w:bCs w:val="0"/>
          <w:i w:val="0"/>
          <w:iCs w:val="0"/>
          <w:caps w:val="0"/>
          <w:color w:val="0F1115"/>
          <w:spacing w:val="0"/>
          <w:sz w:val="21"/>
          <w:szCs w:val="21"/>
          <w:u w:val="none"/>
          <w:shd w:val="clear" w:color="auto" w:fill="FFFFFF"/>
          <w:lang w:val="en-US" w:eastAsia="zh-CN"/>
        </w:rPr>
        <w:t>：全球唯一20多年没发生过大面积停电的大型电网。</w:t>
      </w:r>
      <w:r>
        <w:rPr>
          <w:rFonts w:hint="eastAsia" w:ascii="Segoe UI" w:hAnsi="Segoe UI" w:cs="Segoe UI"/>
          <w:b/>
          <w:bCs/>
          <w:i w:val="0"/>
          <w:iCs w:val="0"/>
          <w:caps w:val="0"/>
          <w:color w:val="0F1115"/>
          <w:spacing w:val="0"/>
          <w:sz w:val="21"/>
          <w:szCs w:val="21"/>
          <w:u w:val="none"/>
          <w:shd w:val="clear" w:color="auto" w:fill="FFFFFF"/>
          <w:lang w:val="en-US" w:eastAsia="zh-CN"/>
        </w:rPr>
        <w:t>特高压</w:t>
      </w:r>
      <w:r>
        <w:rPr>
          <w:rFonts w:hint="eastAsia" w:ascii="Segoe UI" w:hAnsi="Segoe UI" w:cs="Segoe UI"/>
          <w:b w:val="0"/>
          <w:bCs w:val="0"/>
          <w:i w:val="0"/>
          <w:iCs w:val="0"/>
          <w:caps w:val="0"/>
          <w:color w:val="0F1115"/>
          <w:spacing w:val="0"/>
          <w:sz w:val="21"/>
          <w:szCs w:val="21"/>
          <w:u w:val="none"/>
          <w:shd w:val="clear" w:color="auto" w:fill="FFFFFF"/>
          <w:lang w:val="en-US" w:eastAsia="zh-CN"/>
        </w:rPr>
        <w:t>：建成35项特高压工程，世界领先。</w:t>
      </w:r>
      <w:r>
        <w:rPr>
          <w:rFonts w:hint="eastAsia" w:ascii="Segoe UI" w:hAnsi="Segoe UI" w:cs="Segoe UI"/>
          <w:b/>
          <w:bCs/>
          <w:i w:val="0"/>
          <w:iCs w:val="0"/>
          <w:caps w:val="0"/>
          <w:color w:val="0F1115"/>
          <w:spacing w:val="0"/>
          <w:sz w:val="21"/>
          <w:szCs w:val="21"/>
          <w:u w:val="none"/>
          <w:shd w:val="clear" w:color="auto" w:fill="FFFFFF"/>
          <w:lang w:val="en-US" w:eastAsia="zh-CN"/>
        </w:rPr>
        <w:t>业绩：</w:t>
      </w:r>
      <w:r>
        <w:rPr>
          <w:rFonts w:hint="eastAsia" w:ascii="Segoe UI" w:hAnsi="Segoe UI" w:cs="Segoe UI"/>
          <w:b w:val="0"/>
          <w:bCs w:val="0"/>
          <w:i w:val="0"/>
          <w:iCs w:val="0"/>
          <w:caps w:val="0"/>
          <w:color w:val="0F1115"/>
          <w:spacing w:val="0"/>
          <w:sz w:val="21"/>
          <w:szCs w:val="21"/>
          <w:u w:val="none"/>
          <w:shd w:val="clear" w:color="auto" w:fill="FFFFFF"/>
          <w:lang w:val="en-US" w:eastAsia="zh-CN"/>
        </w:rPr>
        <w:t>世界500强第3名，品牌价值连续9年居中国榜首。</w:t>
      </w:r>
    </w:p>
    <w:p w14:paraId="668F1516">
      <w:pPr>
        <w:numPr>
          <w:ilvl w:val="0"/>
          <w:numId w:val="0"/>
        </w:numPr>
        <w:rPr>
          <w:rFonts w:hint="eastAsia" w:ascii="Segoe UI" w:hAnsi="Segoe UI" w:cs="Segoe UI"/>
          <w:b/>
          <w:bCs/>
          <w:i w:val="0"/>
          <w:iCs w:val="0"/>
          <w:caps w:val="0"/>
          <w:color w:val="0F1115"/>
          <w:spacing w:val="0"/>
          <w:sz w:val="32"/>
          <w:szCs w:val="32"/>
          <w:shd w:val="clear" w:color="auto" w:fill="FFFFFF"/>
          <w:lang w:val="en-US" w:eastAsia="zh-CN"/>
        </w:rPr>
      </w:pPr>
      <w:r>
        <w:rPr>
          <w:rFonts w:hint="eastAsia" w:ascii="Segoe UI" w:hAnsi="Segoe UI" w:cs="Segoe UI"/>
          <w:b w:val="0"/>
          <w:bCs w:val="0"/>
          <w:i w:val="0"/>
          <w:iCs w:val="0"/>
          <w:caps w:val="0"/>
          <w:color w:val="0F1115"/>
          <w:spacing w:val="0"/>
          <w:sz w:val="21"/>
          <w:szCs w:val="21"/>
          <w:u w:val="single"/>
          <w:shd w:val="clear" w:color="auto" w:fill="FFFFFF"/>
          <w:lang w:val="en-US" w:eastAsia="zh-CN"/>
        </w:rPr>
        <w:t>阅读：国家电网有限公司成立于2002年12月29日</w:t>
      </w:r>
    </w:p>
    <w:p w14:paraId="531CDC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p>
    <w:p w14:paraId="164DDC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2. 能源电力特色常识（高频）</w:t>
      </w:r>
    </w:p>
    <w:p w14:paraId="6440D841">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1F2329"/>
          <w:sz w:val="24"/>
          <w:szCs w:val="24"/>
        </w:rPr>
      </w:pPr>
      <w:r>
        <w:rPr>
          <w:rStyle w:val="11"/>
          <w:color w:val="1F2329"/>
          <w:sz w:val="24"/>
          <w:szCs w:val="24"/>
        </w:rPr>
        <w:t>双碳目标</w:t>
      </w:r>
      <w:r>
        <w:rPr>
          <w:color w:val="1F2329"/>
          <w:sz w:val="24"/>
          <w:szCs w:val="24"/>
        </w:rPr>
        <w:t>：2030 碳达峰、2060 碳中和</w:t>
      </w:r>
    </w:p>
    <w:p w14:paraId="52CE5561">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1F2329"/>
          <w:sz w:val="24"/>
          <w:szCs w:val="24"/>
        </w:rPr>
      </w:pPr>
      <w:r>
        <w:rPr>
          <w:rStyle w:val="11"/>
          <w:color w:val="1F2329"/>
          <w:sz w:val="24"/>
          <w:szCs w:val="24"/>
        </w:rPr>
        <w:t>新型电力系统</w:t>
      </w:r>
      <w:r>
        <w:rPr>
          <w:color w:val="1F2329"/>
          <w:sz w:val="24"/>
          <w:szCs w:val="24"/>
        </w:rPr>
        <w:t>：</w:t>
      </w:r>
      <w:r>
        <w:rPr>
          <w:rStyle w:val="11"/>
          <w:color w:val="1F2329"/>
          <w:sz w:val="24"/>
          <w:szCs w:val="24"/>
        </w:rPr>
        <w:t>清洁低碳、安全充裕、高效智慧、开放融合</w:t>
      </w:r>
    </w:p>
    <w:p w14:paraId="036A3433">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1F2329"/>
          <w:sz w:val="24"/>
          <w:szCs w:val="24"/>
        </w:rPr>
      </w:pPr>
      <w:r>
        <w:rPr>
          <w:color w:val="1F2329"/>
          <w:sz w:val="24"/>
          <w:szCs w:val="24"/>
        </w:rPr>
        <w:t>电网核心使命：保供电、保安全、保民生、保能源安全</w:t>
      </w:r>
    </w:p>
    <w:p w14:paraId="52AAC1A1">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1F2329"/>
          <w:sz w:val="24"/>
          <w:szCs w:val="24"/>
        </w:rPr>
      </w:pPr>
      <w:r>
        <w:rPr>
          <w:color w:val="1F2329"/>
          <w:sz w:val="24"/>
          <w:szCs w:val="24"/>
        </w:rPr>
        <w:t>能源转型主线：</w:t>
      </w:r>
      <w:r>
        <w:rPr>
          <w:rStyle w:val="11"/>
          <w:color w:val="1F2329"/>
          <w:sz w:val="24"/>
          <w:szCs w:val="24"/>
        </w:rPr>
        <w:t>新能源为主体、源网荷储一体化、虚拟电厂、新型储能</w:t>
      </w:r>
    </w:p>
    <w:p w14:paraId="71251F0C">
      <w:pPr>
        <w:keepNext w:val="0"/>
        <w:keepLines w:val="0"/>
        <w:widowControl/>
        <w:numPr>
          <w:ilvl w:val="0"/>
          <w:numId w:val="0"/>
        </w:numPr>
        <w:suppressLineNumbers w:val="0"/>
        <w:ind w:leftChars="0"/>
        <w:jc w:val="left"/>
        <w:rPr>
          <w:rFonts w:hint="eastAsia"/>
          <w:b/>
          <w:bCs/>
          <w:sz w:val="28"/>
          <w:szCs w:val="28"/>
          <w:lang w:val="en-US" w:eastAsia="zh-CN"/>
        </w:rPr>
      </w:pPr>
    </w:p>
    <w:p w14:paraId="3D3F42D1">
      <w:pPr>
        <w:keepNext w:val="0"/>
        <w:keepLines w:val="0"/>
        <w:widowControl/>
        <w:numPr>
          <w:ilvl w:val="0"/>
          <w:numId w:val="10"/>
        </w:numPr>
        <w:suppressLineNumbers w:val="0"/>
        <w:ind w:left="0" w:leftChars="0" w:firstLine="0" w:firstLineChars="0"/>
        <w:jc w:val="left"/>
        <w:rPr>
          <w:rFonts w:hint="eastAsia"/>
          <w:b/>
          <w:bCs/>
          <w:sz w:val="28"/>
          <w:szCs w:val="28"/>
          <w:lang w:val="en-US" w:eastAsia="zh-CN"/>
        </w:rPr>
      </w:pPr>
      <w:r>
        <w:rPr>
          <w:rFonts w:hint="eastAsia"/>
          <w:b/>
          <w:bCs/>
          <w:sz w:val="28"/>
          <w:szCs w:val="28"/>
          <w:lang w:val="en-US" w:eastAsia="zh-CN"/>
        </w:rPr>
        <w:t>时事</w:t>
      </w:r>
    </w:p>
    <w:p w14:paraId="6C7644E4">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一、重要会议</w:t>
      </w:r>
    </w:p>
    <w:p w14:paraId="2EE22A03">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中央金融工作会议：建设金融强国；五篇大文章；守住不发生系统性金融风险底线。</w:t>
      </w:r>
    </w:p>
    <w:p w14:paraId="77F740EA">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2025 中央经济工作会议：总基调稳中求进、以进促稳、先立后破；发展新质生产力；制定能源强国建设规划纲要；加快新型能源体系建设；扩大绿电应用；实施人工智能 +行动；统筹能源安全与绿色转型。</w:t>
      </w:r>
    </w:p>
    <w:p w14:paraId="4A4205C3">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中央农村工作会议：建设农业强国、乡村全面振兴；千万工程；新一轮千亿斤粮食产能提升。</w:t>
      </w:r>
    </w:p>
    <w:p w14:paraId="68614F54">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2026 全国两会（十五五开局）：经济预期4.5%‑5%；加快新型电力系统、智能电网；发展抽水蓄能、新型储能；算电协同；培育未来能源产业；碳排放总量和强度双控；扩大绿电交易。</w:t>
      </w:r>
    </w:p>
    <w:p w14:paraId="4B7495E5">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2026 年 7 月政治局会议：扩大内需；保障能源电力安全；防范化解重点领域风险；二十届五中全会 10 月召开。</w:t>
      </w:r>
    </w:p>
    <w:p w14:paraId="6B51ECB5">
      <w:pPr>
        <w:keepNext w:val="0"/>
        <w:keepLines w:val="0"/>
        <w:widowControl/>
        <w:numPr>
          <w:numId w:val="0"/>
        </w:numPr>
        <w:suppressLineNumbers w:val="0"/>
        <w:ind w:leftChars="0"/>
        <w:jc w:val="left"/>
        <w:rPr>
          <w:rFonts w:hint="default"/>
          <w:b w:val="0"/>
          <w:bCs w:val="0"/>
          <w:sz w:val="24"/>
          <w:szCs w:val="24"/>
          <w:lang w:val="en-US" w:eastAsia="zh-CN"/>
        </w:rPr>
      </w:pPr>
    </w:p>
    <w:p w14:paraId="4624AD70">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二、能源电力行业热点（电网高频）</w:t>
      </w:r>
    </w:p>
    <w:p w14:paraId="40B7B74F">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能源强国、新型电力系统：源‑网‑荷‑储一体化；特高压；智能电网；抽水蓄能 + 新型储能；沙戈荒大型新能源基地；提升电网安全韧性；新能源全面入市。</w:t>
      </w:r>
    </w:p>
    <w:p w14:paraId="53384E39">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全国统一电力市场：现货市场全覆盖；绿电交易；跨省跨区资源优化配置。</w:t>
      </w:r>
    </w:p>
    <w:p w14:paraId="567A8600">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能源安全：立足国内保障能源供给；统筹保供与转型；极端天气电力保供。</w:t>
      </w:r>
    </w:p>
    <w:p w14:paraId="7EBB4659">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“十五五”：推进特高压工程；新增用电主要由清洁能源满足；推动煤电向调节性电源转变。</w:t>
      </w:r>
    </w:p>
    <w:p w14:paraId="4446BCAE">
      <w:pPr>
        <w:keepNext w:val="0"/>
        <w:keepLines w:val="0"/>
        <w:widowControl/>
        <w:numPr>
          <w:numId w:val="0"/>
        </w:numPr>
        <w:suppressLineNumbers w:val="0"/>
        <w:ind w:leftChars="0"/>
        <w:jc w:val="left"/>
        <w:rPr>
          <w:rFonts w:hint="default"/>
          <w:b w:val="0"/>
          <w:bCs w:val="0"/>
          <w:sz w:val="24"/>
          <w:szCs w:val="24"/>
          <w:lang w:val="en-US" w:eastAsia="zh-CN"/>
        </w:rPr>
      </w:pPr>
    </w:p>
    <w:p w14:paraId="6023E8CC">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三、科技 &amp; 数字（计算机后端重点）</w:t>
      </w:r>
    </w:p>
    <w:p w14:paraId="6A38FEE4">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新质生产力，科技自立自强；电力装备、柔性直流技术攻关。</w:t>
      </w:r>
    </w:p>
    <w:p w14:paraId="279B52E0">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数字中国、数据要素；数据安全、网络安全；电力关键信息基础设施防护；电力数字化、智慧电网。</w:t>
      </w:r>
    </w:p>
    <w:p w14:paraId="6D6775AA">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“人工智能 +” 电力；大模型在调度、运维、风控场景；算电协同，适配算力负荷增长。</w:t>
      </w:r>
    </w:p>
    <w:p w14:paraId="5F07DCFC">
      <w:pPr>
        <w:keepNext w:val="0"/>
        <w:keepLines w:val="0"/>
        <w:widowControl/>
        <w:numPr>
          <w:numId w:val="0"/>
        </w:numPr>
        <w:suppressLineNumbers w:val="0"/>
        <w:ind w:leftChars="0"/>
        <w:jc w:val="left"/>
        <w:rPr>
          <w:rFonts w:hint="default"/>
          <w:b w:val="0"/>
          <w:bCs w:val="0"/>
          <w:sz w:val="24"/>
          <w:szCs w:val="24"/>
          <w:lang w:val="en-US" w:eastAsia="zh-CN"/>
        </w:rPr>
      </w:pPr>
    </w:p>
    <w:p w14:paraId="2A386F6E">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四、绿色双碳</w:t>
      </w:r>
    </w:p>
    <w:p w14:paraId="17817A90">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碳达峰、碳中和；由能耗双控转向碳排放双控；全国碳排放权交易市场。</w:t>
      </w:r>
    </w:p>
    <w:p w14:paraId="5614D174">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扩大绿电应用；零碳工厂、零碳园区；重点行业节能降碳改造。</w:t>
      </w:r>
    </w:p>
    <w:p w14:paraId="24CD2818">
      <w:pPr>
        <w:keepNext w:val="0"/>
        <w:keepLines w:val="0"/>
        <w:widowControl/>
        <w:numPr>
          <w:numId w:val="0"/>
        </w:numPr>
        <w:suppressLineNumbers w:val="0"/>
        <w:ind w:leftChars="0"/>
        <w:jc w:val="left"/>
        <w:rPr>
          <w:rFonts w:hint="default"/>
          <w:b w:val="0"/>
          <w:bCs w:val="0"/>
          <w:sz w:val="24"/>
          <w:szCs w:val="24"/>
          <w:lang w:val="en-US" w:eastAsia="zh-CN"/>
        </w:rPr>
      </w:pPr>
    </w:p>
    <w:p w14:paraId="66BF42B9">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五、基础理论必背</w:t>
      </w:r>
    </w:p>
    <w:p w14:paraId="4121FA27">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新发展理念：创新、协调、绿色、开放、共享。</w:t>
      </w:r>
    </w:p>
    <w:p w14:paraId="0439614A">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中国式现代化五大特征：人口规模巨大、全体人民共同富裕、物质文明和精神文明相协调、人与自然和谐共生、走和平发展道路。</w:t>
      </w:r>
    </w:p>
    <w:p w14:paraId="75FCDAA8">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新发展格局：国内大循环为主体，国内国际双循环相互促进；统筹发展和安全、高质量发展和高水平安全。</w:t>
      </w:r>
    </w:p>
    <w:p w14:paraId="422982A9">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做题提示：多选优先选新型电力系统、能源强国、源网荷储、特高压、新型储能、算电协同、碳排放双控、能源安全相关表述。</w:t>
      </w:r>
    </w:p>
    <w:p w14:paraId="4E853A7C">
      <w:pPr>
        <w:numPr>
          <w:ilvl w:val="0"/>
          <w:numId w:val="0"/>
        </w:numPr>
        <w:ind w:leftChars="0"/>
        <w:rPr>
          <w:rFonts w:hint="eastAsia" w:ascii="Segoe UI" w:hAnsi="Segoe UI" w:cs="Segoe UI"/>
          <w:b/>
          <w:bCs/>
          <w:i w:val="0"/>
          <w:iCs w:val="0"/>
          <w:caps w:val="0"/>
          <w:color w:val="0F1115"/>
          <w:spacing w:val="0"/>
          <w:sz w:val="44"/>
          <w:szCs w:val="44"/>
          <w:shd w:val="clear" w:color="auto" w:fill="FFFFFF"/>
          <w:lang w:val="en-US" w:eastAsia="zh-CN"/>
        </w:rPr>
      </w:pPr>
      <w:r>
        <w:rPr>
          <w:rFonts w:hint="eastAsia" w:ascii="Segoe UI" w:hAnsi="Segoe UI" w:cs="Segoe UI"/>
          <w:b/>
          <w:bCs/>
          <w:i w:val="0"/>
          <w:iCs w:val="0"/>
          <w:caps w:val="0"/>
          <w:color w:val="0F1115"/>
          <w:spacing w:val="0"/>
          <w:sz w:val="44"/>
          <w:szCs w:val="44"/>
          <w:shd w:val="clear" w:color="auto" w:fill="FFFFFF"/>
          <w:lang w:val="en-US" w:eastAsia="zh-CN"/>
        </w:rPr>
        <w:t>十八、烟草</w:t>
      </w:r>
    </w:p>
    <w:p w14:paraId="61A5C11D">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1、行测</w:t>
      </w:r>
    </w:p>
    <w:p w14:paraId="0C7314BF">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2、专业知识（信息系统集成、操作系统、数据结构与算法、计算机网络、数据库）</w:t>
      </w:r>
    </w:p>
    <w:p w14:paraId="019665DB">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3、核心业务：烟叶生产、卷烟销售、专卖管理</w:t>
      </w:r>
    </w:p>
    <w:p w14:paraId="23703E26">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4、烟草信息化应用---ERP、智慧仓储、卷烟物流追溯、数据治理、工控或信息安全</w:t>
      </w:r>
    </w:p>
    <w:p w14:paraId="158C2F44">
      <w:pPr>
        <w:keepNext w:val="0"/>
        <w:keepLines w:val="0"/>
        <w:widowControl/>
        <w:numPr>
          <w:ilvl w:val="0"/>
          <w:numId w:val="0"/>
        </w:numPr>
        <w:suppressLineNumbers w:val="0"/>
        <w:ind w:leftChars="0"/>
        <w:jc w:val="left"/>
        <w:rPr>
          <w:rFonts w:hint="eastAsia"/>
          <w:b w:val="0"/>
          <w:bCs w:val="0"/>
          <w:sz w:val="24"/>
          <w:szCs w:val="24"/>
          <w:lang w:val="en-US" w:eastAsia="zh-CN"/>
        </w:rPr>
      </w:pPr>
    </w:p>
    <w:p w14:paraId="32232D1F">
      <w:pPr>
        <w:pStyle w:val="2"/>
        <w:keepNext w:val="0"/>
        <w:keepLines w:val="0"/>
        <w:widowControl/>
        <w:suppressLineNumbers w:val="0"/>
        <w:jc w:val="left"/>
        <w:rPr>
          <w:sz w:val="28"/>
          <w:szCs w:val="28"/>
        </w:rPr>
      </w:pPr>
      <w:r>
        <w:rPr>
          <w:sz w:val="28"/>
          <w:szCs w:val="28"/>
        </w:rPr>
        <w:t>公共必考模块（全岗位通用，背诵得分）</w:t>
      </w:r>
    </w:p>
    <w:p w14:paraId="7B07D409">
      <w:pPr>
        <w:pStyle w:val="3"/>
        <w:keepNext w:val="0"/>
        <w:keepLines w:val="0"/>
        <w:widowControl/>
        <w:suppressLineNumbers w:val="0"/>
        <w:jc w:val="left"/>
        <w:rPr>
          <w:sz w:val="28"/>
          <w:szCs w:val="28"/>
        </w:rPr>
      </w:pPr>
      <w:r>
        <w:rPr>
          <w:sz w:val="28"/>
          <w:szCs w:val="28"/>
        </w:rPr>
        <w:t>1. 烟草核心常识+法规（高频原题）</w:t>
      </w:r>
    </w:p>
    <w:p w14:paraId="63119B03">
      <w:pPr>
        <w:keepNext w:val="0"/>
        <w:keepLines w:val="0"/>
        <w:widowControl/>
        <w:suppressLineNumbers w:val="0"/>
        <w:jc w:val="left"/>
        <w:rPr>
          <w:sz w:val="28"/>
          <w:szCs w:val="28"/>
        </w:rPr>
      </w:pPr>
      <w:r>
        <w:rPr>
          <w:rStyle w:val="11"/>
          <w:rFonts w:ascii="宋体" w:hAnsi="宋体" w:eastAsia="宋体" w:cs="宋体"/>
          <w:kern w:val="0"/>
          <w:sz w:val="28"/>
          <w:szCs w:val="28"/>
          <w:lang w:val="en-US" w:eastAsia="zh-CN" w:bidi="ar"/>
        </w:rPr>
        <w:t>核心法规</w:t>
      </w:r>
      <w:r>
        <w:rPr>
          <w:rFonts w:ascii="宋体" w:hAnsi="宋体" w:eastAsia="宋体" w:cs="宋体"/>
          <w:kern w:val="0"/>
          <w:sz w:val="28"/>
          <w:szCs w:val="28"/>
          <w:lang w:val="en-US" w:eastAsia="zh-CN" w:bidi="ar"/>
        </w:rPr>
        <w:t>：《中华人民共和国烟草专卖法》《烟草专卖法实施条例》</w:t>
      </w:r>
    </w:p>
    <w:p w14:paraId="4D93F6DA">
      <w:pPr>
        <w:keepNext w:val="0"/>
        <w:keepLines w:val="0"/>
        <w:widowControl/>
        <w:suppressLineNumbers w:val="0"/>
        <w:jc w:val="left"/>
        <w:rPr>
          <w:rStyle w:val="11"/>
          <w:rFonts w:ascii="宋体" w:hAnsi="宋体" w:eastAsia="宋体" w:cs="宋体"/>
          <w:kern w:val="0"/>
          <w:sz w:val="28"/>
          <w:szCs w:val="28"/>
          <w:lang w:val="en-US" w:eastAsia="zh-CN" w:bidi="ar"/>
        </w:rPr>
      </w:pPr>
    </w:p>
    <w:p w14:paraId="2A9E5567">
      <w:pPr>
        <w:keepNext w:val="0"/>
        <w:keepLines w:val="0"/>
        <w:widowControl/>
        <w:suppressLineNumbers w:val="0"/>
        <w:jc w:val="left"/>
        <w:rPr>
          <w:sz w:val="28"/>
          <w:szCs w:val="28"/>
        </w:rPr>
      </w:pPr>
      <w:r>
        <w:rPr>
          <w:rStyle w:val="11"/>
          <w:rFonts w:ascii="宋体" w:hAnsi="宋体" w:eastAsia="宋体" w:cs="宋体"/>
          <w:kern w:val="0"/>
          <w:sz w:val="28"/>
          <w:szCs w:val="28"/>
          <w:lang w:val="en-US" w:eastAsia="zh-CN" w:bidi="ar"/>
        </w:rPr>
        <w:t>烟草体制定位（必背）</w:t>
      </w:r>
    </w:p>
    <w:p w14:paraId="5153B021">
      <w:pPr>
        <w:keepNext w:val="0"/>
        <w:keepLines w:val="0"/>
        <w:widowControl/>
        <w:suppressLineNumbers w:val="0"/>
        <w:jc w:val="left"/>
        <w:rPr>
          <w:sz w:val="28"/>
          <w:szCs w:val="28"/>
        </w:rPr>
      </w:pPr>
      <w:r>
        <w:rPr>
          <w:rFonts w:ascii="宋体" w:hAnsi="宋体" w:eastAsia="宋体" w:cs="宋体"/>
          <w:kern w:val="0"/>
          <w:sz w:val="28"/>
          <w:szCs w:val="28"/>
          <w:lang w:val="en-US" w:eastAsia="zh-CN" w:bidi="ar"/>
        </w:rPr>
        <w:t>国家烟草实行：</w:t>
      </w:r>
      <w:r>
        <w:rPr>
          <w:rStyle w:val="11"/>
          <w:rFonts w:ascii="宋体" w:hAnsi="宋体" w:eastAsia="宋体" w:cs="宋体"/>
          <w:kern w:val="0"/>
          <w:sz w:val="28"/>
          <w:szCs w:val="28"/>
          <w:lang w:val="en-US" w:eastAsia="zh-CN" w:bidi="ar"/>
        </w:rPr>
        <w:t>统一领导、垂直管理、专卖专营</w:t>
      </w:r>
      <w:r>
        <w:rPr>
          <w:rFonts w:ascii="宋体" w:hAnsi="宋体" w:eastAsia="宋体" w:cs="宋体"/>
          <w:kern w:val="0"/>
          <w:sz w:val="28"/>
          <w:szCs w:val="28"/>
          <w:lang w:val="en-US" w:eastAsia="zh-CN" w:bidi="ar"/>
        </w:rPr>
        <w:t>（必考八字方针）</w:t>
      </w:r>
    </w:p>
    <w:p w14:paraId="45513C97">
      <w:pPr>
        <w:keepNext w:val="0"/>
        <w:keepLines w:val="0"/>
        <w:widowControl/>
        <w:suppressLineNumbers w:val="0"/>
        <w:jc w:val="left"/>
        <w:rPr>
          <w:sz w:val="28"/>
          <w:szCs w:val="28"/>
        </w:rPr>
      </w:pPr>
      <w:r>
        <w:rPr>
          <w:rFonts w:ascii="宋体" w:hAnsi="宋体" w:eastAsia="宋体" w:cs="宋体"/>
          <w:kern w:val="0"/>
          <w:sz w:val="28"/>
          <w:szCs w:val="28"/>
          <w:lang w:val="en-US" w:eastAsia="zh-CN" w:bidi="ar"/>
        </w:rPr>
        <w:t>唯一法定垄断央企，政企合一：</w:t>
      </w:r>
      <w:r>
        <w:rPr>
          <w:rStyle w:val="11"/>
          <w:rFonts w:ascii="宋体" w:hAnsi="宋体" w:eastAsia="宋体" w:cs="宋体"/>
          <w:kern w:val="0"/>
          <w:sz w:val="28"/>
          <w:szCs w:val="28"/>
          <w:lang w:val="en-US" w:eastAsia="zh-CN" w:bidi="ar"/>
        </w:rPr>
        <w:t>国家烟草专卖局 + 中国烟草总公司</w:t>
      </w:r>
      <w:r>
        <w:rPr>
          <w:rFonts w:ascii="宋体" w:hAnsi="宋体" w:eastAsia="宋体" w:cs="宋体"/>
          <w:kern w:val="0"/>
          <w:sz w:val="28"/>
          <w:szCs w:val="28"/>
          <w:lang w:val="en-US" w:eastAsia="zh-CN" w:bidi="ar"/>
        </w:rPr>
        <w:t xml:space="preserve"> 两块牌子、一套人马</w:t>
      </w:r>
    </w:p>
    <w:p w14:paraId="48F24BD0">
      <w:pPr>
        <w:keepNext w:val="0"/>
        <w:keepLines w:val="0"/>
        <w:widowControl/>
        <w:suppressLineNumbers w:val="0"/>
        <w:jc w:val="left"/>
        <w:rPr>
          <w:sz w:val="28"/>
          <w:szCs w:val="28"/>
        </w:rPr>
      </w:pPr>
      <w:r>
        <w:rPr>
          <w:rFonts w:ascii="宋体" w:hAnsi="宋体" w:eastAsia="宋体" w:cs="宋体"/>
          <w:kern w:val="0"/>
          <w:sz w:val="28"/>
          <w:szCs w:val="28"/>
          <w:lang w:val="en-US" w:eastAsia="zh-CN" w:bidi="ar"/>
        </w:rPr>
        <w:t>烟草行业使命：</w:t>
      </w:r>
      <w:r>
        <w:rPr>
          <w:rStyle w:val="11"/>
          <w:rFonts w:ascii="宋体" w:hAnsi="宋体" w:eastAsia="宋体" w:cs="宋体"/>
          <w:kern w:val="0"/>
          <w:sz w:val="28"/>
          <w:szCs w:val="28"/>
          <w:lang w:val="en-US" w:eastAsia="zh-CN" w:bidi="ar"/>
        </w:rPr>
        <w:t>保障国家财政收入、稳定市场供给、严控烟草危害</w:t>
      </w:r>
    </w:p>
    <w:p w14:paraId="04C03235">
      <w:pPr>
        <w:keepNext w:val="0"/>
        <w:keepLines w:val="0"/>
        <w:widowControl/>
        <w:suppressLineNumbers w:val="0"/>
        <w:jc w:val="left"/>
      </w:pPr>
      <w:r>
        <w:rPr>
          <w:rStyle w:val="11"/>
          <w:rFonts w:ascii="宋体" w:hAnsi="宋体" w:eastAsia="宋体" w:cs="宋体"/>
          <w:kern w:val="0"/>
          <w:sz w:val="24"/>
          <w:szCs w:val="24"/>
          <w:lang w:val="en-US" w:eastAsia="zh-CN" w:bidi="ar"/>
        </w:rPr>
        <w:t>2026最新电子烟监管热点（笔试高频）</w:t>
      </w:r>
      <w:r>
        <w:rPr>
          <w:rFonts w:ascii="宋体" w:hAnsi="宋体" w:eastAsia="宋体" w:cs="宋体"/>
          <w:kern w:val="0"/>
          <w:sz w:val="24"/>
          <w:szCs w:val="24"/>
          <w:lang w:val="en-US" w:eastAsia="zh-CN" w:bidi="ar"/>
        </w:rPr>
        <w:t>：国家烟草专卖局持续整治电子烟行业内卷式竞争、严控新增产能、化解产能过剩，引导产业适度集中、规范有序发展；全面规范电子烟生产、批发、零售、进出口全链条合规管理，严禁向未成年人销售电子烟，严打三无、调味、超标违规电子烟产品。</w:t>
      </w:r>
    </w:p>
    <w:p w14:paraId="679897E9">
      <w:pPr>
        <w:keepNext w:val="0"/>
        <w:keepLines w:val="0"/>
        <w:widowControl/>
        <w:suppressLineNumbers w:val="0"/>
        <w:jc w:val="left"/>
        <w:rPr>
          <w:rStyle w:val="11"/>
          <w:rFonts w:ascii="宋体" w:hAnsi="宋体" w:eastAsia="宋体" w:cs="宋体"/>
          <w:kern w:val="0"/>
          <w:sz w:val="24"/>
          <w:szCs w:val="24"/>
          <w:lang w:val="en-US" w:eastAsia="zh-CN" w:bidi="ar"/>
        </w:rPr>
      </w:pPr>
    </w:p>
    <w:p w14:paraId="0D921C13">
      <w:pPr>
        <w:keepNext w:val="0"/>
        <w:keepLines w:val="0"/>
        <w:widowControl/>
        <w:suppressLineNumbers w:val="0"/>
        <w:jc w:val="left"/>
      </w:pPr>
      <w:r>
        <w:rPr>
          <w:rStyle w:val="11"/>
          <w:rFonts w:ascii="宋体" w:hAnsi="宋体" w:eastAsia="宋体" w:cs="宋体"/>
          <w:kern w:val="0"/>
          <w:sz w:val="24"/>
          <w:szCs w:val="24"/>
          <w:lang w:val="en-US" w:eastAsia="zh-CN" w:bidi="ar"/>
        </w:rPr>
        <w:t>2026控烟新政热点</w:t>
      </w:r>
      <w:r>
        <w:rPr>
          <w:rFonts w:ascii="宋体" w:hAnsi="宋体" w:eastAsia="宋体" w:cs="宋体"/>
          <w:kern w:val="0"/>
          <w:sz w:val="24"/>
          <w:szCs w:val="24"/>
          <w:lang w:val="en-US" w:eastAsia="zh-CN" w:bidi="ar"/>
        </w:rPr>
        <w:t>：多地升级全域控烟举措，电子烟、加热烟、草本烟等另类吸烟产品全面纳入控烟管控范畴，公共场所全域禁烟范围同步覆盖各类新型烟草制品；港澳地区强化控烟执法，全面管控公众场所持有、使用电子烟等另类吸烟产品，无特殊豁免政策。</w:t>
      </w:r>
    </w:p>
    <w:p w14:paraId="46964C27">
      <w:pPr>
        <w:keepNext w:val="0"/>
        <w:keepLines w:val="0"/>
        <w:widowControl/>
        <w:suppressLineNumbers w:val="0"/>
        <w:jc w:val="left"/>
        <w:rPr>
          <w:rFonts w:ascii="宋体" w:hAnsi="宋体" w:eastAsia="宋体" w:cs="宋体"/>
          <w:kern w:val="0"/>
          <w:sz w:val="24"/>
          <w:szCs w:val="24"/>
          <w:lang w:val="en-US" w:eastAsia="zh-CN" w:bidi="ar"/>
        </w:rPr>
      </w:pPr>
    </w:p>
    <w:p w14:paraId="52C74864">
      <w:pPr>
        <w:keepNext w:val="0"/>
        <w:keepLines w:val="0"/>
        <w:widowControl/>
        <w:suppressLineNumbers w:val="0"/>
        <w:jc w:val="left"/>
      </w:pPr>
      <w:r>
        <w:rPr>
          <w:rFonts w:ascii="宋体" w:hAnsi="宋体" w:eastAsia="宋体" w:cs="宋体"/>
          <w:kern w:val="0"/>
          <w:sz w:val="24"/>
          <w:szCs w:val="24"/>
          <w:lang w:val="en-US" w:eastAsia="zh-CN" w:bidi="ar"/>
        </w:rPr>
        <w:t>核心监管原则：坚持</w:t>
      </w:r>
      <w:r>
        <w:rPr>
          <w:rStyle w:val="11"/>
          <w:rFonts w:ascii="宋体" w:hAnsi="宋体" w:eastAsia="宋体" w:cs="宋体"/>
          <w:kern w:val="0"/>
          <w:sz w:val="24"/>
          <w:szCs w:val="24"/>
          <w:lang w:val="en-US" w:eastAsia="zh-CN" w:bidi="ar"/>
        </w:rPr>
        <w:t>法治化、规范化、常态化</w:t>
      </w:r>
      <w:r>
        <w:rPr>
          <w:rFonts w:ascii="宋体" w:hAnsi="宋体" w:eastAsia="宋体" w:cs="宋体"/>
          <w:kern w:val="0"/>
          <w:sz w:val="24"/>
          <w:szCs w:val="24"/>
          <w:lang w:val="en-US" w:eastAsia="zh-CN" w:bidi="ar"/>
        </w:rPr>
        <w:t>监管，压实行业主体责任，筑牢未成年人保护防线，推动电子烟产业高质量、合规化、可持续发展。</w:t>
      </w:r>
    </w:p>
    <w:p w14:paraId="5AAB8763">
      <w:pPr>
        <w:keepNext w:val="0"/>
        <w:keepLines w:val="0"/>
        <w:widowControl/>
        <w:suppressLineNumbers w:val="0"/>
        <w:jc w:val="left"/>
        <w:rPr>
          <w:rStyle w:val="11"/>
          <w:rFonts w:ascii="宋体" w:hAnsi="宋体" w:eastAsia="宋体" w:cs="宋体"/>
          <w:b/>
          <w:bCs w:val="0"/>
          <w:kern w:val="0"/>
          <w:sz w:val="28"/>
          <w:szCs w:val="28"/>
          <w:lang w:val="en-US" w:eastAsia="zh-CN" w:bidi="ar"/>
        </w:rPr>
      </w:pPr>
    </w:p>
    <w:p w14:paraId="3ED778B8">
      <w:pPr>
        <w:keepNext w:val="0"/>
        <w:keepLines w:val="0"/>
        <w:widowControl/>
        <w:suppressLineNumbers w:val="0"/>
        <w:jc w:val="left"/>
        <w:rPr>
          <w:sz w:val="28"/>
          <w:szCs w:val="28"/>
        </w:rPr>
      </w:pPr>
      <w:r>
        <w:rPr>
          <w:rStyle w:val="11"/>
          <w:rFonts w:ascii="宋体" w:hAnsi="宋体" w:eastAsia="宋体" w:cs="宋体"/>
          <w:b/>
          <w:bCs w:val="0"/>
          <w:kern w:val="0"/>
          <w:sz w:val="28"/>
          <w:szCs w:val="28"/>
          <w:lang w:val="en-US" w:eastAsia="zh-CN" w:bidi="ar"/>
        </w:rPr>
        <w:t>高频法条考点</w:t>
      </w:r>
    </w:p>
    <w:p w14:paraId="382418FE">
      <w:pPr>
        <w:keepNext w:val="0"/>
        <w:keepLines w:val="0"/>
        <w:widowControl/>
        <w:suppressLineNumbers w:val="0"/>
        <w:jc w:val="left"/>
        <w:rPr>
          <w:sz w:val="28"/>
          <w:szCs w:val="28"/>
        </w:rPr>
      </w:pPr>
      <w:r>
        <w:rPr>
          <w:rFonts w:ascii="宋体" w:hAnsi="宋体" w:eastAsia="宋体" w:cs="宋体"/>
          <w:kern w:val="0"/>
          <w:sz w:val="28"/>
          <w:szCs w:val="28"/>
          <w:lang w:val="en-US" w:eastAsia="zh-CN" w:bidi="ar"/>
        </w:rPr>
        <w:t>烟草专卖品：卷烟、雪茄烟、烟丝、复烤烟叶</w:t>
      </w:r>
    </w:p>
    <w:p w14:paraId="06E75A02">
      <w:pPr>
        <w:keepNext w:val="0"/>
        <w:keepLines w:val="0"/>
        <w:widowControl/>
        <w:suppressLineNumbers w:val="0"/>
        <w:jc w:val="left"/>
        <w:rPr>
          <w:sz w:val="28"/>
          <w:szCs w:val="28"/>
        </w:rPr>
      </w:pPr>
      <w:r>
        <w:rPr>
          <w:rFonts w:ascii="宋体" w:hAnsi="宋体" w:eastAsia="宋体" w:cs="宋体"/>
          <w:kern w:val="0"/>
          <w:sz w:val="28"/>
          <w:szCs w:val="28"/>
          <w:lang w:val="en-US" w:eastAsia="zh-CN" w:bidi="ar"/>
        </w:rPr>
        <w:t>国家对烟草专卖品实行：</w:t>
      </w:r>
      <w:r>
        <w:rPr>
          <w:rStyle w:val="11"/>
          <w:rFonts w:ascii="宋体" w:hAnsi="宋体" w:eastAsia="宋体" w:cs="宋体"/>
          <w:kern w:val="0"/>
          <w:sz w:val="28"/>
          <w:szCs w:val="28"/>
          <w:lang w:val="en-US" w:eastAsia="zh-CN" w:bidi="ar"/>
        </w:rPr>
        <w:t>生产、销售、进出口 全程专卖管理</w:t>
      </w:r>
    </w:p>
    <w:p w14:paraId="17E74961">
      <w:pPr>
        <w:keepNext w:val="0"/>
        <w:keepLines w:val="0"/>
        <w:widowControl/>
        <w:suppressLineNumbers w:val="0"/>
        <w:ind w:firstLine="3080" w:firstLineChars="1100"/>
        <w:jc w:val="left"/>
        <w:rPr>
          <w:sz w:val="28"/>
          <w:szCs w:val="28"/>
        </w:rPr>
      </w:pPr>
      <w:r>
        <w:rPr>
          <w:rFonts w:ascii="宋体" w:hAnsi="宋体" w:eastAsia="宋体" w:cs="宋体"/>
          <w:kern w:val="0"/>
          <w:sz w:val="28"/>
          <w:szCs w:val="28"/>
          <w:lang w:val="en-US" w:eastAsia="zh-CN" w:bidi="ar"/>
        </w:rPr>
        <w:t>禁止无证生产、无证批发、跨区域违规流通</w:t>
      </w:r>
    </w:p>
    <w:p w14:paraId="3FD678C9">
      <w:pPr>
        <w:keepNext w:val="0"/>
        <w:keepLines w:val="0"/>
        <w:widowControl/>
        <w:suppressLineNumbers w:val="0"/>
        <w:ind w:firstLine="2240" w:firstLineChars="800"/>
        <w:jc w:val="left"/>
        <w:rPr>
          <w:sz w:val="28"/>
          <w:szCs w:val="28"/>
        </w:rPr>
      </w:pPr>
      <w:r>
        <w:rPr>
          <w:rFonts w:ascii="宋体" w:hAnsi="宋体" w:eastAsia="宋体" w:cs="宋体"/>
          <w:kern w:val="0"/>
          <w:sz w:val="28"/>
          <w:szCs w:val="28"/>
          <w:lang w:val="en-US" w:eastAsia="zh-CN" w:bidi="ar"/>
        </w:rPr>
        <w:t>电子烟监管：纳入烟草专卖监管体系，统一管控</w:t>
      </w:r>
      <w:r>
        <w:rPr>
          <w:sz w:val="28"/>
          <w:szCs w:val="28"/>
        </w:rPr>
        <w:t>烟</w:t>
      </w:r>
    </w:p>
    <w:p w14:paraId="08ADFE41">
      <w:pPr>
        <w:pStyle w:val="3"/>
        <w:keepNext w:val="0"/>
        <w:keepLines w:val="0"/>
        <w:widowControl/>
        <w:numPr>
          <w:ilvl w:val="0"/>
          <w:numId w:val="18"/>
        </w:numPr>
        <w:suppressLineNumbers w:val="0"/>
        <w:jc w:val="left"/>
        <w:rPr>
          <w:sz w:val="28"/>
          <w:szCs w:val="28"/>
        </w:rPr>
      </w:pPr>
      <w:r>
        <w:rPr>
          <w:sz w:val="28"/>
          <w:szCs w:val="28"/>
        </w:rPr>
        <w:t>草企业文化+发展战略</w:t>
      </w:r>
    </w:p>
    <w:p w14:paraId="76F54B48">
      <w:pPr>
        <w:keepNext w:val="0"/>
        <w:keepLines w:val="0"/>
        <w:widowControl/>
        <w:suppressLineNumbers w:val="0"/>
        <w:jc w:val="left"/>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val="0"/>
          <w:bCs w:val="0"/>
          <w:i w:val="0"/>
          <w:iCs w:val="0"/>
          <w:caps w:val="0"/>
          <w:color w:val="0F1115"/>
          <w:spacing w:val="0"/>
          <w:sz w:val="24"/>
          <w:szCs w:val="24"/>
          <w:shd w:val="clear" w:color="auto" w:fill="FFFFFF"/>
          <w:lang w:val="en-US" w:eastAsia="zh-CN"/>
        </w:rPr>
        <w:t>中国烟草的企业文化是一个“</w:t>
      </w:r>
      <w:r>
        <w:rPr>
          <w:rFonts w:hint="eastAsia" w:ascii="Segoe UI" w:hAnsi="Segoe UI" w:cs="Segoe UI"/>
          <w:b/>
          <w:bCs/>
          <w:i w:val="0"/>
          <w:iCs w:val="0"/>
          <w:caps w:val="0"/>
          <w:color w:val="0F1115"/>
          <w:spacing w:val="0"/>
          <w:sz w:val="24"/>
          <w:szCs w:val="24"/>
          <w:shd w:val="clear" w:color="auto" w:fill="FFFFFF"/>
          <w:lang w:val="en-US" w:eastAsia="zh-CN"/>
        </w:rPr>
        <w:t>一个核心，各自开花</w:t>
      </w:r>
      <w:r>
        <w:rPr>
          <w:rFonts w:hint="eastAsia" w:ascii="Segoe UI" w:hAnsi="Segoe UI" w:cs="Segoe UI"/>
          <w:b w:val="0"/>
          <w:bCs w:val="0"/>
          <w:i w:val="0"/>
          <w:iCs w:val="0"/>
          <w:caps w:val="0"/>
          <w:color w:val="0F1115"/>
          <w:spacing w:val="0"/>
          <w:sz w:val="24"/>
          <w:szCs w:val="24"/>
          <w:shd w:val="clear" w:color="auto" w:fill="FFFFFF"/>
          <w:lang w:val="en-US" w:eastAsia="zh-CN"/>
        </w:rPr>
        <w:t>”的体系。</w:t>
      </w:r>
    </w:p>
    <w:p w14:paraId="468E19E9">
      <w:pPr>
        <w:numPr>
          <w:ilvl w:val="0"/>
          <w:numId w:val="0"/>
        </w:numPr>
        <w:ind w:left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行业愿景</w:t>
      </w:r>
      <w:r>
        <w:rPr>
          <w:rFonts w:hint="eastAsia" w:ascii="Segoe UI" w:hAnsi="Segoe UI" w:cs="Segoe UI"/>
          <w:b w:val="0"/>
          <w:bCs w:val="0"/>
          <w:i w:val="0"/>
          <w:iCs w:val="0"/>
          <w:caps w:val="0"/>
          <w:color w:val="0F1115"/>
          <w:spacing w:val="0"/>
          <w:sz w:val="24"/>
          <w:szCs w:val="24"/>
          <w:shd w:val="clear" w:color="auto" w:fill="FFFFFF"/>
          <w:lang w:val="en-US" w:eastAsia="zh-CN"/>
        </w:rPr>
        <w:t>：责任烟草、诚信烟草、和谐烟草。</w:t>
      </w:r>
    </w:p>
    <w:p w14:paraId="0FD3856E">
      <w:pPr>
        <w:numPr>
          <w:ilvl w:val="0"/>
          <w:numId w:val="0"/>
        </w:numPr>
        <w:ind w:leftChars="0"/>
        <w:rPr>
          <w:rFonts w:hint="eastAsia"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行为信条</w:t>
      </w:r>
      <w:r>
        <w:rPr>
          <w:rFonts w:hint="eastAsia" w:ascii="Segoe UI" w:hAnsi="Segoe UI" w:cs="Segoe UI"/>
          <w:b w:val="0"/>
          <w:bCs w:val="0"/>
          <w:i w:val="0"/>
          <w:iCs w:val="0"/>
          <w:caps w:val="0"/>
          <w:color w:val="0F1115"/>
          <w:spacing w:val="0"/>
          <w:sz w:val="24"/>
          <w:szCs w:val="24"/>
          <w:shd w:val="clear" w:color="auto" w:fill="FFFFFF"/>
          <w:lang w:val="en-US" w:eastAsia="zh-CN"/>
        </w:rPr>
        <w:t>：潜心做事、低调做人。</w:t>
      </w:r>
    </w:p>
    <w:p w14:paraId="79891CFD">
      <w:pPr>
        <w:numPr>
          <w:ilvl w:val="0"/>
          <w:numId w:val="0"/>
        </w:numPr>
        <w:ind w:leftChars="0"/>
        <w:rPr>
          <w:rFonts w:hint="default"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行业使命</w:t>
      </w:r>
      <w:r>
        <w:rPr>
          <w:rFonts w:hint="eastAsia" w:ascii="Segoe UI" w:hAnsi="Segoe UI" w:cs="Segoe UI"/>
          <w:b w:val="0"/>
          <w:bCs w:val="0"/>
          <w:i w:val="0"/>
          <w:iCs w:val="0"/>
          <w:caps w:val="0"/>
          <w:color w:val="0F1115"/>
          <w:spacing w:val="0"/>
          <w:sz w:val="24"/>
          <w:szCs w:val="24"/>
          <w:shd w:val="clear" w:color="auto" w:fill="FFFFFF"/>
          <w:lang w:val="en-US" w:eastAsia="zh-CN"/>
        </w:rPr>
        <w:t>：报效国家、回报社会、成就员工。</w:t>
      </w:r>
    </w:p>
    <w:p w14:paraId="627C1677">
      <w:pPr>
        <w:numPr>
          <w:ilvl w:val="0"/>
          <w:numId w:val="0"/>
        </w:numPr>
        <w:ind w:leftChars="0"/>
        <w:rPr>
          <w:rFonts w:hint="default" w:ascii="Segoe UI" w:hAnsi="Segoe UI" w:cs="Segoe UI"/>
          <w:b w:val="0"/>
          <w:bCs w:val="0"/>
          <w:i w:val="0"/>
          <w:iCs w:val="0"/>
          <w:caps w:val="0"/>
          <w:color w:val="0F1115"/>
          <w:spacing w:val="0"/>
          <w:sz w:val="24"/>
          <w:szCs w:val="24"/>
          <w:shd w:val="clear" w:color="auto" w:fill="FFFFFF"/>
          <w:lang w:val="en-US" w:eastAsia="zh-CN"/>
        </w:rPr>
      </w:pPr>
      <w:r>
        <w:rPr>
          <w:rFonts w:hint="eastAsia" w:ascii="Segoe UI" w:hAnsi="Segoe UI" w:cs="Segoe UI"/>
          <w:b/>
          <w:bCs/>
          <w:i w:val="0"/>
          <w:iCs w:val="0"/>
          <w:caps w:val="0"/>
          <w:color w:val="0F1115"/>
          <w:spacing w:val="0"/>
          <w:sz w:val="24"/>
          <w:szCs w:val="24"/>
          <w:shd w:val="clear" w:color="auto" w:fill="FFFFFF"/>
          <w:lang w:val="en-US" w:eastAsia="zh-CN"/>
        </w:rPr>
        <w:t>两个鲜明的实践特点</w:t>
      </w:r>
      <w:r>
        <w:rPr>
          <w:rFonts w:hint="eastAsia" w:ascii="Segoe UI" w:hAnsi="Segoe UI" w:cs="Segoe UI"/>
          <w:b w:val="0"/>
          <w:bCs w:val="0"/>
          <w:i w:val="0"/>
          <w:iCs w:val="0"/>
          <w:caps w:val="0"/>
          <w:color w:val="0F1115"/>
          <w:spacing w:val="0"/>
          <w:sz w:val="24"/>
          <w:szCs w:val="24"/>
          <w:shd w:val="clear" w:color="auto" w:fill="FFFFFF"/>
          <w:lang w:val="en-US" w:eastAsia="zh-CN"/>
        </w:rPr>
        <w:t>：党建深入融入业务   低调务实的执行力</w:t>
      </w:r>
    </w:p>
    <w:p w14:paraId="37458A4A">
      <w:pPr>
        <w:numPr>
          <w:ilvl w:val="0"/>
          <w:numId w:val="0"/>
        </w:numPr>
      </w:pPr>
    </w:p>
    <w:p w14:paraId="5B4F2C7E">
      <w:pPr>
        <w:keepNext w:val="0"/>
        <w:keepLines w:val="0"/>
        <w:widowControl/>
        <w:suppressLineNumbers w:val="0"/>
        <w:jc w:val="left"/>
        <w:rPr>
          <w:sz w:val="28"/>
          <w:szCs w:val="28"/>
        </w:rPr>
      </w:pPr>
      <w:r>
        <w:rPr>
          <w:rStyle w:val="11"/>
          <w:rFonts w:ascii="宋体" w:hAnsi="宋体" w:eastAsia="宋体" w:cs="宋体"/>
          <w:kern w:val="0"/>
          <w:sz w:val="28"/>
          <w:szCs w:val="28"/>
          <w:lang w:val="en-US" w:eastAsia="zh-CN" w:bidi="ar"/>
        </w:rPr>
        <w:t>行业共同价值观</w:t>
      </w:r>
      <w:r>
        <w:rPr>
          <w:rStyle w:val="11"/>
          <w:rFonts w:hint="eastAsia" w:ascii="宋体" w:hAnsi="宋体" w:cs="宋体"/>
          <w:kern w:val="0"/>
          <w:sz w:val="28"/>
          <w:szCs w:val="28"/>
          <w:lang w:val="en-US" w:eastAsia="zh-CN" w:bidi="ar"/>
        </w:rPr>
        <w:t>（</w:t>
      </w:r>
      <w:r>
        <w:rPr>
          <w:rFonts w:hint="eastAsia"/>
          <w:b/>
          <w:bCs/>
          <w:sz w:val="24"/>
          <w:szCs w:val="24"/>
          <w:lang w:val="en-US" w:eastAsia="zh-CN"/>
        </w:rPr>
        <w:t>行业使命</w:t>
      </w:r>
      <w:r>
        <w:rPr>
          <w:rFonts w:hint="eastAsia"/>
          <w:b w:val="0"/>
          <w:bCs w:val="0"/>
          <w:sz w:val="24"/>
          <w:szCs w:val="24"/>
          <w:lang w:val="en-US" w:eastAsia="zh-CN"/>
        </w:rPr>
        <w:t>）</w:t>
      </w:r>
      <w:r>
        <w:rPr>
          <w:rFonts w:ascii="宋体" w:hAnsi="宋体" w:eastAsia="宋体" w:cs="宋体"/>
          <w:kern w:val="0"/>
          <w:sz w:val="28"/>
          <w:szCs w:val="28"/>
          <w:lang w:val="en-US" w:eastAsia="zh-CN" w:bidi="ar"/>
        </w:rPr>
        <w:t>：国家利益至上、消费者利益至上（两个至上，必考）</w:t>
      </w:r>
    </w:p>
    <w:p w14:paraId="19FC3039">
      <w:pPr>
        <w:keepNext w:val="0"/>
        <w:keepLines w:val="0"/>
        <w:widowControl/>
        <w:suppressLineNumbers w:val="0"/>
        <w:jc w:val="left"/>
        <w:rPr>
          <w:sz w:val="28"/>
          <w:szCs w:val="28"/>
        </w:rPr>
      </w:pPr>
      <w:r>
        <w:rPr>
          <w:rFonts w:ascii="宋体" w:hAnsi="宋体" w:eastAsia="宋体" w:cs="宋体"/>
          <w:b/>
          <w:bCs/>
          <w:kern w:val="0"/>
          <w:sz w:val="28"/>
          <w:szCs w:val="28"/>
          <w:lang w:val="en-US" w:eastAsia="zh-CN" w:bidi="ar"/>
        </w:rPr>
        <w:t>行业精神</w:t>
      </w:r>
      <w:r>
        <w:rPr>
          <w:rFonts w:ascii="宋体" w:hAnsi="宋体" w:eastAsia="宋体" w:cs="宋体"/>
          <w:kern w:val="0"/>
          <w:sz w:val="28"/>
          <w:szCs w:val="28"/>
          <w:lang w:val="en-US" w:eastAsia="zh-CN" w:bidi="ar"/>
        </w:rPr>
        <w:t>：敬业、奉献、创新、超越</w:t>
      </w:r>
    </w:p>
    <w:p w14:paraId="0F82CE47">
      <w:pPr>
        <w:keepNext w:val="0"/>
        <w:keepLines w:val="0"/>
        <w:widowControl/>
        <w:suppressLineNumbers w:val="0"/>
        <w:jc w:val="left"/>
        <w:rPr>
          <w:rStyle w:val="11"/>
          <w:rFonts w:ascii="宋体" w:hAnsi="宋体" w:eastAsia="宋体" w:cs="宋体"/>
          <w:b w:val="0"/>
          <w:bCs/>
          <w:kern w:val="0"/>
          <w:sz w:val="28"/>
          <w:szCs w:val="28"/>
          <w:lang w:val="en-US" w:eastAsia="zh-CN" w:bidi="ar"/>
        </w:rPr>
      </w:pPr>
      <w:r>
        <w:rPr>
          <w:rFonts w:ascii="宋体" w:hAnsi="宋体" w:eastAsia="宋体" w:cs="宋体"/>
          <w:b/>
          <w:bCs/>
          <w:kern w:val="0"/>
          <w:sz w:val="28"/>
          <w:szCs w:val="28"/>
          <w:lang w:val="en-US" w:eastAsia="zh-CN" w:bidi="ar"/>
        </w:rPr>
        <w:t>发展主线</w:t>
      </w:r>
      <w:r>
        <w:rPr>
          <w:rFonts w:ascii="宋体" w:hAnsi="宋体" w:eastAsia="宋体" w:cs="宋体"/>
          <w:kern w:val="0"/>
          <w:sz w:val="28"/>
          <w:szCs w:val="28"/>
          <w:lang w:val="en-US" w:eastAsia="zh-CN" w:bidi="ar"/>
        </w:rPr>
        <w:t>：</w:t>
      </w:r>
      <w:r>
        <w:rPr>
          <w:rStyle w:val="11"/>
          <w:rFonts w:ascii="宋体" w:hAnsi="宋体" w:eastAsia="宋体" w:cs="宋体"/>
          <w:b w:val="0"/>
          <w:bCs/>
          <w:kern w:val="0"/>
          <w:sz w:val="28"/>
          <w:szCs w:val="28"/>
          <w:lang w:val="en-US" w:eastAsia="zh-CN" w:bidi="ar"/>
        </w:rPr>
        <w:t>烟草高质量发展、数字化转型、智慧烟草、绿色低碳、规范治理</w:t>
      </w:r>
    </w:p>
    <w:p w14:paraId="7FAF2E9D">
      <w:pPr>
        <w:keepNext w:val="0"/>
        <w:keepLines w:val="0"/>
        <w:widowControl/>
        <w:suppressLineNumbers w:val="0"/>
        <w:jc w:val="left"/>
        <w:rPr>
          <w:rFonts w:ascii="宋体" w:hAnsi="宋体" w:eastAsia="宋体" w:cs="宋体"/>
          <w:kern w:val="0"/>
          <w:sz w:val="28"/>
          <w:szCs w:val="28"/>
          <w:lang w:val="en-US" w:eastAsia="zh-CN" w:bidi="ar"/>
        </w:rPr>
      </w:pPr>
      <w:r>
        <w:rPr>
          <w:rFonts w:ascii="宋体" w:hAnsi="宋体" w:eastAsia="宋体" w:cs="宋体"/>
          <w:b/>
          <w:bCs/>
          <w:kern w:val="0"/>
          <w:sz w:val="28"/>
          <w:szCs w:val="28"/>
          <w:lang w:val="en-US" w:eastAsia="zh-CN" w:bidi="ar"/>
        </w:rPr>
        <w:t>重点方向</w:t>
      </w:r>
      <w:r>
        <w:rPr>
          <w:rFonts w:ascii="宋体" w:hAnsi="宋体" w:eastAsia="宋体" w:cs="宋体"/>
          <w:kern w:val="0"/>
          <w:sz w:val="28"/>
          <w:szCs w:val="28"/>
          <w:lang w:val="en-US" w:eastAsia="zh-CN" w:bidi="ar"/>
        </w:rPr>
        <w:t>：数字烟草、智慧生产、智能仓储、专卖数字化监管、行业信创国产化</w:t>
      </w:r>
    </w:p>
    <w:p w14:paraId="4977564B">
      <w:pPr>
        <w:keepNext w:val="0"/>
        <w:keepLines w:val="0"/>
        <w:widowControl/>
        <w:numPr>
          <w:ilvl w:val="0"/>
          <w:numId w:val="0"/>
        </w:numPr>
        <w:suppressLineNumbers w:val="0"/>
        <w:ind w:leftChars="0"/>
        <w:jc w:val="left"/>
        <w:rPr>
          <w:rFonts w:hint="eastAsia"/>
          <w:b w:val="0"/>
          <w:bCs w:val="0"/>
          <w:sz w:val="24"/>
          <w:szCs w:val="24"/>
          <w:lang w:val="en-US" w:eastAsia="zh-CN"/>
        </w:rPr>
      </w:pPr>
    </w:p>
    <w:p w14:paraId="0EA19FDC">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bCs/>
          <w:sz w:val="28"/>
          <w:szCs w:val="28"/>
          <w:lang w:val="en-US" w:eastAsia="zh-CN"/>
        </w:rPr>
        <w:t xml:space="preserve">5、申论   </w:t>
      </w:r>
      <w:r>
        <w:rPr>
          <w:rFonts w:hint="eastAsia"/>
          <w:b w:val="0"/>
          <w:bCs w:val="0"/>
          <w:sz w:val="24"/>
          <w:szCs w:val="24"/>
          <w:lang w:val="en-US" w:eastAsia="zh-CN"/>
        </w:rPr>
        <w:t xml:space="preserve"> 超70%省份采用。要求写500-1000字文章。重点考察材料分析能力、问题解决策略及文字表达能力。</w:t>
      </w:r>
    </w:p>
    <w:p w14:paraId="1F9E1FC8">
      <w:pPr>
        <w:pStyle w:val="2"/>
        <w:keepNext w:val="0"/>
        <w:keepLines w:val="0"/>
        <w:widowControl/>
        <w:suppressLineNumbers w:val="0"/>
        <w:jc w:val="left"/>
      </w:pPr>
      <w:r>
        <w:t>范文一：数字赋能烟草高质量发展、智慧烟草数字化转型（最高频）</w:t>
      </w:r>
    </w:p>
    <w:p w14:paraId="1B427343">
      <w:pPr>
        <w:keepNext w:val="0"/>
        <w:keepLines w:val="0"/>
        <w:widowControl/>
        <w:suppressLineNumbers w:val="0"/>
        <w:jc w:val="left"/>
      </w:pPr>
      <w:r>
        <w:rPr>
          <w:rFonts w:ascii="宋体" w:hAnsi="宋体" w:eastAsia="宋体" w:cs="宋体"/>
          <w:kern w:val="0"/>
          <w:sz w:val="24"/>
          <w:szCs w:val="24"/>
          <w:lang w:val="en-US" w:eastAsia="zh-CN" w:bidi="ar"/>
        </w:rPr>
        <w:t>数字经济时代，数字化转型已成为传统产业提质增效、转型升级的必由之路，也是烟草行业实现高质量发展的核心引擎。当前，烟草行业正加速从传统经验管理向数字化、智能化治理模式跨越，以智慧烟草建设为抓手，全方位推进生产、营销、物流、监管全链条数字化升级，为行业现代化发展注入强劲数字动能。</w:t>
      </w:r>
    </w:p>
    <w:p w14:paraId="074CEB32">
      <w:pPr>
        <w:keepNext w:val="0"/>
        <w:keepLines w:val="0"/>
        <w:widowControl/>
        <w:suppressLineNumbers w:val="0"/>
        <w:jc w:val="left"/>
      </w:pPr>
      <w:r>
        <w:rPr>
          <w:rFonts w:ascii="宋体" w:hAnsi="宋体" w:eastAsia="宋体" w:cs="宋体"/>
          <w:kern w:val="0"/>
          <w:sz w:val="24"/>
          <w:szCs w:val="24"/>
          <w:lang w:val="en-US" w:eastAsia="zh-CN" w:bidi="ar"/>
        </w:rPr>
        <w:t>数字筑基，夯实烟草产业发展新底座。产业升级，基建先行。长期以来，传统烟草业务存在数据分散、业务割裂、管理粗放等问题，各业务板块信息孤岛制约着行业运行质效提升。依托大数据、云计算、物联网等数字技术，烟草行业搭建统一数据中台与一体化业务系统，打通烟叶生产、工业制造、终端营销、市场监管等业务链路，实现行业数据统一汇聚、标准统一、资源共享。通过后端系统迭代优化与数据治理升级，让生产可监控、营销可精准、物流可追溯、监管可智能，筑牢智慧烟草发展的数字化根基。</w:t>
      </w:r>
    </w:p>
    <w:p w14:paraId="2C988B57">
      <w:pPr>
        <w:keepNext w:val="0"/>
        <w:keepLines w:val="0"/>
        <w:widowControl/>
        <w:suppressLineNumbers w:val="0"/>
        <w:jc w:val="left"/>
      </w:pPr>
      <w:r>
        <w:rPr>
          <w:rFonts w:ascii="宋体" w:hAnsi="宋体" w:eastAsia="宋体" w:cs="宋体"/>
          <w:kern w:val="0"/>
          <w:sz w:val="24"/>
          <w:szCs w:val="24"/>
          <w:lang w:val="en-US" w:eastAsia="zh-CN" w:bidi="ar"/>
        </w:rPr>
        <w:t>科技赋能，激活行业高质量发展新动能。新质生产力的核心是科技创新，数字化转型是烟草产业培育新质生产力的关键路径。在生产端，智能工厂、数字孪生技术赋能烟草智能制造，实现生产流程自动化、设备运维智能化、质量管控精细化，有效降低生产损耗、提升产品品质。在营销端，依托大数据分析用户消费画像、终端动销数据，构建精准营销体系，告别传统经验式投放，实现资源高效配置。在监管端，数字化手段补齐传统监管短板，推动市场治理从被动处置向主动预警转变，全面提升行业治理效能。</w:t>
      </w:r>
    </w:p>
    <w:p w14:paraId="3B13D0C1">
      <w:pPr>
        <w:keepNext w:val="0"/>
        <w:keepLines w:val="0"/>
        <w:widowControl/>
        <w:suppressLineNumbers w:val="0"/>
        <w:jc w:val="left"/>
      </w:pPr>
      <w:r>
        <w:rPr>
          <w:rFonts w:ascii="宋体" w:hAnsi="宋体" w:eastAsia="宋体" w:cs="宋体"/>
          <w:kern w:val="0"/>
          <w:sz w:val="24"/>
          <w:szCs w:val="24"/>
          <w:lang w:val="en-US" w:eastAsia="zh-CN" w:bidi="ar"/>
        </w:rPr>
        <w:t>数实融合，护航烟草行业长远可持续发展。数字化转型不是单纯的技术叠加，而是数字技术与实体经济的深度融合。烟草行业立足国企使命，坚持以数字化改革赋能规范治理、降本增效、服务升级，以技术创新破解行业发展痛点、堵点、难点。作为烟草青年科技工作者，我将立足后端研发岗位，深耕技术、勇于创新，持续助力行业系统迭代、数据优化、场景落地，以专业能力支撑智慧烟草建设。</w:t>
      </w:r>
    </w:p>
    <w:p w14:paraId="31F58D5C">
      <w:pPr>
        <w:keepNext w:val="0"/>
        <w:keepLines w:val="0"/>
        <w:widowControl/>
        <w:suppressLineNumbers w:val="0"/>
        <w:jc w:val="left"/>
      </w:pPr>
      <w:r>
        <w:rPr>
          <w:rFonts w:ascii="宋体" w:hAnsi="宋体" w:eastAsia="宋体" w:cs="宋体"/>
          <w:kern w:val="0"/>
          <w:sz w:val="24"/>
          <w:szCs w:val="24"/>
          <w:lang w:val="en-US" w:eastAsia="zh-CN" w:bidi="ar"/>
        </w:rPr>
        <w:t>潮起数字时代，创新赋能未来。烟草行业将持续深化数字化转型，以数赋能、以智提质，推动传统产业迭代升级，奋力书写新时代烟草高质量发展新篇章。（字数812）</w:t>
      </w:r>
    </w:p>
    <w:p w14:paraId="04D0B3B2">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14E2733">
      <w:pPr>
        <w:pStyle w:val="2"/>
        <w:keepNext w:val="0"/>
        <w:keepLines w:val="0"/>
        <w:widowControl/>
        <w:suppressLineNumbers w:val="0"/>
        <w:jc w:val="left"/>
      </w:pPr>
      <w:r>
        <w:t>范文二：信创国产化、网络安全、数据安全、自主可控（技术岗压题TOP）</w:t>
      </w:r>
    </w:p>
    <w:p w14:paraId="1DC6FF1E">
      <w:pPr>
        <w:keepNext w:val="0"/>
        <w:keepLines w:val="0"/>
        <w:widowControl/>
        <w:suppressLineNumbers w:val="0"/>
        <w:jc w:val="left"/>
      </w:pPr>
      <w:r>
        <w:rPr>
          <w:rFonts w:ascii="宋体" w:hAnsi="宋体" w:eastAsia="宋体" w:cs="宋体"/>
          <w:kern w:val="0"/>
          <w:sz w:val="24"/>
          <w:szCs w:val="24"/>
          <w:lang w:val="en-US" w:eastAsia="zh-CN" w:bidi="ar"/>
        </w:rPr>
        <w:t>数字化浪潮席卷各行各业，信息化已成为国企高质量发展的核心支撑。安全是发展的前提，自主可控是长久发展的根本。作为关系国民经济和财政稳定的重要国企，烟草行业坚守安全底线、扛起国企责任，全面推进信创国产化改造，筑牢网络安全、数据安全屏障，构建自主、安全、可控的信息化发展体系，护航行业数字化行稳致远。</w:t>
      </w:r>
    </w:p>
    <w:p w14:paraId="503DFB61">
      <w:pPr>
        <w:keepNext w:val="0"/>
        <w:keepLines w:val="0"/>
        <w:widowControl/>
        <w:suppressLineNumbers w:val="0"/>
        <w:jc w:val="left"/>
      </w:pPr>
      <w:r>
        <w:rPr>
          <w:rFonts w:ascii="宋体" w:hAnsi="宋体" w:eastAsia="宋体" w:cs="宋体"/>
          <w:kern w:val="0"/>
          <w:sz w:val="24"/>
          <w:szCs w:val="24"/>
          <w:lang w:val="en-US" w:eastAsia="zh-CN" w:bidi="ar"/>
        </w:rPr>
        <w:t>推进信创国产化，筑牢技术自主根基。长期以来，部分行业核心软硬件、底层技术依赖外部供给，存在潜在技术风险与安全隐患，不利于关键领域稳定发展。烟草行业主动对标国家信创战略，全面推进核心业务系统、基础软硬件、数据库、中间件国产化适配改造，逐步摆脱外部技术依赖，实现核心技术自主掌控、核心系统自主运维。通过全栈式信创升级，构建适配烟草业务场景的国产化技术架构，从源头规避技术卡脖子风险，夯实国企信息化安全底座。</w:t>
      </w:r>
    </w:p>
    <w:p w14:paraId="5E2972DD">
      <w:pPr>
        <w:keepNext w:val="0"/>
        <w:keepLines w:val="0"/>
        <w:widowControl/>
        <w:suppressLineNumbers w:val="0"/>
        <w:jc w:val="left"/>
      </w:pPr>
      <w:r>
        <w:rPr>
          <w:rFonts w:ascii="宋体" w:hAnsi="宋体" w:eastAsia="宋体" w:cs="宋体"/>
          <w:kern w:val="0"/>
          <w:sz w:val="24"/>
          <w:szCs w:val="24"/>
          <w:lang w:val="en-US" w:eastAsia="zh-CN" w:bidi="ar"/>
        </w:rPr>
        <w:t>严守网络安全底线，保障行业平稳运行。烟草行业业务链条长、数据体量庞大、系统关联性强，网络安全事关市场稳定、经营安全和行业秩序。立足国企内网安全管理要求，行业持续完善网络安全防护体系，落实内网隔离、权限分级、日志审计、边界防护等管控机制，常态化开展安全巡检与风险排查。同时搭建多中心灾备体系，有效防范系统故障、网络攻击、非法入侵等风险，保障核心业务7×24小时稳定运行，守住行业运行安全底线。</w:t>
      </w:r>
    </w:p>
    <w:p w14:paraId="1C48464C">
      <w:pPr>
        <w:keepNext w:val="0"/>
        <w:keepLines w:val="0"/>
        <w:widowControl/>
        <w:suppressLineNumbers w:val="0"/>
        <w:jc w:val="left"/>
      </w:pPr>
      <w:r>
        <w:rPr>
          <w:rFonts w:ascii="宋体" w:hAnsi="宋体" w:eastAsia="宋体" w:cs="宋体"/>
          <w:kern w:val="0"/>
          <w:sz w:val="24"/>
          <w:szCs w:val="24"/>
          <w:lang w:val="en-US" w:eastAsia="zh-CN" w:bidi="ar"/>
        </w:rPr>
        <w:t>强化数据安全治理，规范数字发展秩序。数据是数字化时代的核心生产要素，数据安全是行业安全的重要组成部分。烟草行业严格落实数据安全法律法规，建立数据分级分类管理体系，对经营数据、监管数据、用户数据实行加密防护、合规使用、全程溯源。通过完善数据安全管理制度、优化数据防护技术、规范数据共享流程，有效防范数据泄露、滥用、篡改等风险，以数据安全护航产业安全。</w:t>
      </w:r>
    </w:p>
    <w:p w14:paraId="25801168">
      <w:pPr>
        <w:keepNext w:val="0"/>
        <w:keepLines w:val="0"/>
        <w:widowControl/>
        <w:suppressLineNumbers w:val="0"/>
        <w:jc w:val="left"/>
      </w:pPr>
      <w:r>
        <w:rPr>
          <w:rFonts w:ascii="宋体" w:hAnsi="宋体" w:eastAsia="宋体" w:cs="宋体"/>
          <w:kern w:val="0"/>
          <w:sz w:val="24"/>
          <w:szCs w:val="24"/>
          <w:lang w:val="en-US" w:eastAsia="zh-CN" w:bidi="ar"/>
        </w:rPr>
        <w:t>安全为本，创新为翼。作为烟草后端研发青年，我将坚守自主可控理念，深耕技术研发与安全合规，以过硬技术筑牢行业安全防线，为烟草行业安全、规范、高质量发展贡献青春力量。（字数806）</w:t>
      </w:r>
    </w:p>
    <w:p w14:paraId="67D5611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70A5361">
      <w:pPr>
        <w:pStyle w:val="2"/>
        <w:keepNext w:val="0"/>
        <w:keepLines w:val="0"/>
        <w:widowControl/>
        <w:suppressLineNumbers w:val="0"/>
        <w:jc w:val="left"/>
      </w:pPr>
      <w:r>
        <w:t>范文三：科技创新赋能烟草专卖治理现代化（含电子烟监管热点）</w:t>
      </w:r>
    </w:p>
    <w:p w14:paraId="233B2391">
      <w:pPr>
        <w:keepNext w:val="0"/>
        <w:keepLines w:val="0"/>
        <w:widowControl/>
        <w:suppressLineNumbers w:val="0"/>
        <w:jc w:val="left"/>
      </w:pPr>
      <w:r>
        <w:rPr>
          <w:rFonts w:ascii="宋体" w:hAnsi="宋体" w:eastAsia="宋体" w:cs="宋体"/>
          <w:kern w:val="0"/>
          <w:sz w:val="24"/>
          <w:szCs w:val="24"/>
          <w:lang w:val="en-US" w:eastAsia="zh-CN" w:bidi="ar"/>
        </w:rPr>
        <w:t>烟草专卖制度是我国烟草行业的根本制度，规范有序的市场环境是行业高质量发展的重要保障。随着新型烟草业态快速发展，传统人工监管模式难以适配新形势、新需求。立足新时代行业治理要求，唯有以科技创新赋能专卖监管，以数字化手段完善治理体系，规范电子烟等新型烟草市场秩序，方能推动烟草专卖治理体系和治理能力现代化。</w:t>
      </w:r>
    </w:p>
    <w:p w14:paraId="04B2F76B">
      <w:pPr>
        <w:keepNext w:val="0"/>
        <w:keepLines w:val="0"/>
        <w:widowControl/>
        <w:suppressLineNumbers w:val="0"/>
        <w:jc w:val="left"/>
      </w:pPr>
      <w:r>
        <w:rPr>
          <w:rFonts w:ascii="宋体" w:hAnsi="宋体" w:eastAsia="宋体" w:cs="宋体"/>
          <w:kern w:val="0"/>
          <w:sz w:val="24"/>
          <w:szCs w:val="24"/>
          <w:lang w:val="en-US" w:eastAsia="zh-CN" w:bidi="ar"/>
        </w:rPr>
        <w:t>科技赋能传统监管，提升市场治理精细化水平。传统专卖监管存在巡查覆盖面有限、问题发现滞后、监管效率偏低等短板。依托数字化、智能化技术，烟草行业搭建智慧专卖监管平台，整合终端门店信息、流通数据、经营台账等资源，通过大数据比对、智能分析、风险预警，实现对线下终端、流通渠道的动态监管。精准排查无证经营、跨区串货、违规售卖等问题，变“人工巡查”为“智能管控”，大幅提升日常监管的精准度与高效性。</w:t>
      </w:r>
    </w:p>
    <w:p w14:paraId="12F01401">
      <w:pPr>
        <w:keepNext w:val="0"/>
        <w:keepLines w:val="0"/>
        <w:widowControl/>
        <w:suppressLineNumbers w:val="0"/>
        <w:jc w:val="left"/>
      </w:pPr>
      <w:r>
        <w:rPr>
          <w:rFonts w:ascii="宋体" w:hAnsi="宋体" w:eastAsia="宋体" w:cs="宋体"/>
          <w:kern w:val="0"/>
          <w:sz w:val="24"/>
          <w:szCs w:val="24"/>
          <w:lang w:val="en-US" w:eastAsia="zh-CN" w:bidi="ar"/>
        </w:rPr>
        <w:t>数字管控新型业态，规范电子烟行业发展秩序。近年来，电子烟等新型烟草制品快速发展，业态复杂、监管难度大，成为行业治理的重点难点。国家坚持法治化、规范化监管，将电子烟全面纳入烟草专卖管理体系，依托数字化监管链条，实现电子烟生产、批发、零售、进出口全流程闭环管控。通过智能风控系统严控未成年人售烟行为，严打三无产品、超标调味烟等违规品类，持续整治行业乱象，引导电子烟产业合规有序、良性发展。</w:t>
      </w:r>
    </w:p>
    <w:p w14:paraId="4C6DFECE">
      <w:pPr>
        <w:keepNext w:val="0"/>
        <w:keepLines w:val="0"/>
        <w:widowControl/>
        <w:suppressLineNumbers w:val="0"/>
        <w:jc w:val="left"/>
      </w:pPr>
      <w:r>
        <w:rPr>
          <w:rFonts w:ascii="宋体" w:hAnsi="宋体" w:eastAsia="宋体" w:cs="宋体"/>
          <w:kern w:val="0"/>
          <w:sz w:val="24"/>
          <w:szCs w:val="24"/>
          <w:lang w:val="en-US" w:eastAsia="zh-CN" w:bidi="ar"/>
        </w:rPr>
        <w:t>创新治理模式，构建现代化专卖治理体系。新时代专卖治理，重在前置预防、全程可控、溯源可查。数字化监管构建起“事前预警、事中管控、事后追溯”的全链条治理模式，有效弥补传统监管漏洞，规范市场经营秩序，守护消费者合法权益。作为科技从业者，我将立足后端研发岗位，持续优化监管系统功能、完善数据风控体系、迭代智能预警模型，以技术创新助力专卖治理提质增效。</w:t>
      </w:r>
    </w:p>
    <w:p w14:paraId="3DC61EA1">
      <w:pPr>
        <w:keepNext w:val="0"/>
        <w:keepLines w:val="0"/>
        <w:widowControl/>
        <w:suppressLineNumbers w:val="0"/>
        <w:jc w:val="left"/>
      </w:pPr>
      <w:r>
        <w:rPr>
          <w:rFonts w:ascii="宋体" w:hAnsi="宋体" w:eastAsia="宋体" w:cs="宋体"/>
          <w:kern w:val="0"/>
          <w:sz w:val="24"/>
          <w:szCs w:val="24"/>
          <w:lang w:val="en-US" w:eastAsia="zh-CN" w:bidi="ar"/>
        </w:rPr>
        <w:t>科技兴则治理兴，创新强则行业强。烟草行业将持续以数字赋能监管、以创新完善治理，持续净化市场环境，夯实专卖制度根基，推动烟草市场治理迈向现代化、规范化、智能化新台阶。（字数818）</w:t>
      </w:r>
    </w:p>
    <w:p w14:paraId="36B277BF">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6A1F1C0">
      <w:pPr>
        <w:pStyle w:val="2"/>
        <w:keepNext w:val="0"/>
        <w:keepLines w:val="0"/>
        <w:widowControl/>
        <w:suppressLineNumbers w:val="0"/>
        <w:jc w:val="left"/>
      </w:pPr>
      <w:r>
        <w:t>范文四：践行“两个至上”行业价值观，科技赋能国企担当</w:t>
      </w:r>
    </w:p>
    <w:p w14:paraId="16BEBCF5">
      <w:pPr>
        <w:keepNext w:val="0"/>
        <w:keepLines w:val="0"/>
        <w:widowControl/>
        <w:suppressLineNumbers w:val="0"/>
        <w:jc w:val="left"/>
      </w:pPr>
      <w:r>
        <w:rPr>
          <w:rFonts w:ascii="宋体" w:hAnsi="宋体" w:eastAsia="宋体" w:cs="宋体"/>
          <w:kern w:val="0"/>
          <w:sz w:val="24"/>
          <w:szCs w:val="24"/>
          <w:lang w:val="en-US" w:eastAsia="zh-CN" w:bidi="ar"/>
        </w:rPr>
        <w:t>“国家利益至上、消费者利益至上”是烟草行业永恒的核心价值观，是行业发展的初心所在、使命所系。新时代新征程，烟草行业始终坚守初心使命，立足国企责任担当，以科技创新赋能产业发展、以数字治理规范市场秩序、以实干担当服务社会大局，在坚守价值本源中推动行业高质量发展。</w:t>
      </w:r>
    </w:p>
    <w:p w14:paraId="580ABB83">
      <w:pPr>
        <w:keepNext w:val="0"/>
        <w:keepLines w:val="0"/>
        <w:widowControl/>
        <w:suppressLineNumbers w:val="0"/>
        <w:jc w:val="left"/>
      </w:pPr>
      <w:r>
        <w:rPr>
          <w:rFonts w:ascii="宋体" w:hAnsi="宋体" w:eastAsia="宋体" w:cs="宋体"/>
          <w:kern w:val="0"/>
          <w:sz w:val="24"/>
          <w:szCs w:val="24"/>
          <w:lang w:val="en-US" w:eastAsia="zh-CN" w:bidi="ar"/>
        </w:rPr>
        <w:t>坚守国家利益至上，以科技护航产业稳健发展。烟草行业是保障国家财政收入、稳定市场供给的重要力量，事关国民经济平稳运行。立足行业发展大局，烟草行业持续推进数字化转型与技术创新，通过优化产业系统、规范经营管理、提升运行质效，持续稳定行业产能与市场供给，筑牢国家财政增收的重要基石。依托信息化建设规范行业经营秩序，杜绝违规流通、无序竞争，维护烟草市场平稳健康发展，以产业稳健发展守护国家核心利益。</w:t>
      </w:r>
    </w:p>
    <w:p w14:paraId="34844CE8">
      <w:pPr>
        <w:keepNext w:val="0"/>
        <w:keepLines w:val="0"/>
        <w:widowControl/>
        <w:suppressLineNumbers w:val="0"/>
        <w:jc w:val="left"/>
      </w:pPr>
      <w:r>
        <w:rPr>
          <w:rFonts w:ascii="宋体" w:hAnsi="宋体" w:eastAsia="宋体" w:cs="宋体"/>
          <w:kern w:val="0"/>
          <w:sz w:val="24"/>
          <w:szCs w:val="24"/>
          <w:lang w:val="en-US" w:eastAsia="zh-CN" w:bidi="ar"/>
        </w:rPr>
        <w:t>坚守消费者利益至上，以技术守护民生福祉。守护消费者合法权益、保障公众健康，是烟草行业的重要社会责任。依托智慧监管、数字溯源、智能风控等技术手段，行业全方位规范市场经营行为，严厉打击假冒伪劣、违规售卖等行为，严格落实未成年人禁售政策，筑牢未成年人保护防线。同时持续优化终端服务体系，规范市场供给秩序，为消费者提供安全、规范、有序的市场环境，切实守护群众切身利益。</w:t>
      </w:r>
    </w:p>
    <w:p w14:paraId="5CC20C4A">
      <w:pPr>
        <w:keepNext w:val="0"/>
        <w:keepLines w:val="0"/>
        <w:widowControl/>
        <w:suppressLineNumbers w:val="0"/>
        <w:jc w:val="left"/>
      </w:pPr>
      <w:r>
        <w:rPr>
          <w:rFonts w:ascii="宋体" w:hAnsi="宋体" w:eastAsia="宋体" w:cs="宋体"/>
          <w:kern w:val="0"/>
          <w:sz w:val="24"/>
          <w:szCs w:val="24"/>
          <w:lang w:val="en-US" w:eastAsia="zh-CN" w:bidi="ar"/>
        </w:rPr>
        <w:t>深耕科技担当，彰显新时代国企使命。国企担当，重在实干、贵在创新。新时代烟草青年科技工作者，当以技术创新践行初心使命，立足后端研发岗位，深耕系统开发、数据治理、安全合规、数字化赋能等核心工作，以技术升级助力产业提质、以智能管控优化市场治理、以数字力量助力乡村振兴、绿色发展等国家战略。始终坚守合规底线、践行行业价值观，以青春实干彰显国企青年的责任与担当。</w:t>
      </w:r>
    </w:p>
    <w:p w14:paraId="4A5FAAC5">
      <w:pPr>
        <w:keepNext w:val="0"/>
        <w:keepLines w:val="0"/>
        <w:widowControl/>
        <w:suppressLineNumbers w:val="0"/>
        <w:jc w:val="left"/>
      </w:pPr>
      <w:r>
        <w:rPr>
          <w:rFonts w:ascii="宋体" w:hAnsi="宋体" w:eastAsia="宋体" w:cs="宋体"/>
          <w:kern w:val="0"/>
          <w:sz w:val="24"/>
          <w:szCs w:val="24"/>
          <w:lang w:val="en-US" w:eastAsia="zh-CN" w:bidi="ar"/>
        </w:rPr>
        <w:t>初心如磐，笃行致远。烟草行业将始终恪守“两个至上”价值观，以科技创新赋能发展、以责任担当践行使命，在服务国家大局、守护民生福祉中书写新时代烟草国企的崭新答卷。（字数809）</w:t>
      </w:r>
    </w:p>
    <w:p w14:paraId="55672E69">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AD70ABA">
      <w:pPr>
        <w:pStyle w:val="2"/>
        <w:keepNext w:val="0"/>
        <w:keepLines w:val="0"/>
        <w:widowControl/>
        <w:suppressLineNumbers w:val="0"/>
        <w:jc w:val="left"/>
      </w:pPr>
      <w:r>
        <w:t>范文五：绿色低碳、智慧生产、烟草产业绿色高质量发展</w:t>
      </w:r>
    </w:p>
    <w:p w14:paraId="34CD64BE">
      <w:pPr>
        <w:keepNext w:val="0"/>
        <w:keepLines w:val="0"/>
        <w:widowControl/>
        <w:suppressLineNumbers w:val="0"/>
        <w:jc w:val="left"/>
      </w:pPr>
      <w:r>
        <w:rPr>
          <w:rFonts w:ascii="宋体" w:hAnsi="宋体" w:eastAsia="宋体" w:cs="宋体"/>
          <w:kern w:val="0"/>
          <w:sz w:val="24"/>
          <w:szCs w:val="24"/>
          <w:lang w:val="en-US" w:eastAsia="zh-CN" w:bidi="ar"/>
        </w:rPr>
        <w:t>立足双碳战略全局，推动产业绿色低碳转型，是各行各业高质量发展的必然趋势。烟草行业主动践行绿色发展理念，以智慧生产为抓手、以数字技术为支撑，全方位推进种植、生产、仓储、流通全链条绿色升级，走出一条低碳高效、生态友好、可持续发展的产业新路径，助力绿色中国建设。</w:t>
      </w:r>
    </w:p>
    <w:p w14:paraId="7AD5BB16">
      <w:pPr>
        <w:keepNext w:val="0"/>
        <w:keepLines w:val="0"/>
        <w:widowControl/>
        <w:suppressLineNumbers w:val="0"/>
        <w:jc w:val="left"/>
      </w:pPr>
      <w:r>
        <w:rPr>
          <w:rFonts w:ascii="宋体" w:hAnsi="宋体" w:eastAsia="宋体" w:cs="宋体"/>
          <w:kern w:val="0"/>
          <w:sz w:val="24"/>
          <w:szCs w:val="24"/>
          <w:lang w:val="en-US" w:eastAsia="zh-CN" w:bidi="ar"/>
        </w:rPr>
        <w:t>数字赋能智慧种植，筑牢绿色农业根基。烟叶种植是烟草产业的源头根基，绿色种植是产业低碳发展的第一道关口。依托智慧农业数字化平台，烟区实现种植、水肥、植保、烘烤全流程精准管控，通过智能监测、数据建模、精准调控，减少化肥、农药、能源过度消耗，有效降低种植环节生态损耗。标准化、数字化的绿色种植模式，既提升烟叶品质，又守护乡村生态环境，实现产业发展与生态保护双向共赢。</w:t>
      </w:r>
    </w:p>
    <w:p w14:paraId="1BE03B3F">
      <w:pPr>
        <w:keepNext w:val="0"/>
        <w:keepLines w:val="0"/>
        <w:widowControl/>
        <w:suppressLineNumbers w:val="0"/>
        <w:jc w:val="left"/>
      </w:pPr>
      <w:r>
        <w:rPr>
          <w:rFonts w:ascii="宋体" w:hAnsi="宋体" w:eastAsia="宋体" w:cs="宋体"/>
          <w:kern w:val="0"/>
          <w:sz w:val="24"/>
          <w:szCs w:val="24"/>
          <w:lang w:val="en-US" w:eastAsia="zh-CN" w:bidi="ar"/>
        </w:rPr>
        <w:t>智能升级工业生产，推动制造环节低碳增效。工业生产是产业能耗管控的核心环节。传统生产模式能耗偏高、资源利用率不足，难以适配绿色发展要求。烟草行业依托智能工厂、数字孪生、自动化运维等技术，全面优化生产工艺流程，实现生产环节精准管控、能耗实时监测、设备智能运维。通过数字化改造减少生产浪费、降低能耗排放，推动传统制造向绿色化、智能化、精细化转型，实现提质、降本、降耗、增效多重目标。</w:t>
      </w:r>
    </w:p>
    <w:p w14:paraId="1613864B">
      <w:pPr>
        <w:keepNext w:val="0"/>
        <w:keepLines w:val="0"/>
        <w:widowControl/>
        <w:suppressLineNumbers w:val="0"/>
        <w:jc w:val="left"/>
      </w:pPr>
      <w:r>
        <w:rPr>
          <w:rFonts w:ascii="宋体" w:hAnsi="宋体" w:eastAsia="宋体" w:cs="宋体"/>
          <w:kern w:val="0"/>
          <w:sz w:val="24"/>
          <w:szCs w:val="24"/>
          <w:lang w:val="en-US" w:eastAsia="zh-CN" w:bidi="ar"/>
        </w:rPr>
        <w:t>全域赋能绿色转型，构建低碳产业发展体系。烟草行业以数字化改革贯通全产业链绿色升级，在仓储物流环节，依托智能仓储、无人分拣、智慧调度优化供应链布局，降低物流能耗；在园区运维环节，依托智能安防、能耗监测系统实现绿色管控。作为后端研发人员，我将立足岗位深耕技术创新，以系统迭代、数据优化助力行业绿色低碳改造，用技术力量赋能产业可持续发展。</w:t>
      </w:r>
    </w:p>
    <w:p w14:paraId="5DF69B55">
      <w:pPr>
        <w:keepNext w:val="0"/>
        <w:keepLines w:val="0"/>
        <w:widowControl/>
        <w:suppressLineNumbers w:val="0"/>
        <w:jc w:val="left"/>
      </w:pPr>
      <w:r>
        <w:rPr>
          <w:rFonts w:ascii="宋体" w:hAnsi="宋体" w:eastAsia="宋体" w:cs="宋体"/>
          <w:kern w:val="0"/>
          <w:sz w:val="24"/>
          <w:szCs w:val="24"/>
          <w:lang w:val="en-US" w:eastAsia="zh-CN" w:bidi="ar"/>
        </w:rPr>
        <w:t>绿水青山就是金山银山。烟草行业将持续以科技赋能绿色转型，以数字助力低碳发展，坚守生态责任、深耕绿色发展，奋力谱写烟草产业绿色高质量发展新篇章。（字数803）</w:t>
      </w:r>
    </w:p>
    <w:p w14:paraId="07E6F093">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6145ABF">
      <w:pPr>
        <w:pStyle w:val="2"/>
        <w:keepNext w:val="0"/>
        <w:keepLines w:val="0"/>
        <w:widowControl/>
        <w:suppressLineNumbers w:val="0"/>
        <w:jc w:val="left"/>
      </w:pPr>
      <w:r>
        <w:t>范文六：青年科技人才担当、扎根岗位助力行业发展</w:t>
      </w:r>
    </w:p>
    <w:p w14:paraId="3236723A">
      <w:pPr>
        <w:keepNext w:val="0"/>
        <w:keepLines w:val="0"/>
        <w:widowControl/>
        <w:suppressLineNumbers w:val="0"/>
        <w:jc w:val="left"/>
      </w:pPr>
      <w:r>
        <w:rPr>
          <w:rFonts w:ascii="宋体" w:hAnsi="宋体" w:eastAsia="宋体" w:cs="宋体"/>
          <w:kern w:val="0"/>
          <w:sz w:val="24"/>
          <w:szCs w:val="24"/>
          <w:lang w:val="en-US" w:eastAsia="zh-CN" w:bidi="ar"/>
        </w:rPr>
        <w:t>青年兴则国家兴，青年强则行业强。新时代是科技创新的时代，也是青年干事创业、担当作为的时代。烟草行业正处于数字化转型、高质量发展的关键阶段，亟需青年科技人才扎根岗位、深耕技术、勇于攻坚，以青春之力赋能行业现代化建设，以实干担当书写新时代青年答卷。</w:t>
      </w:r>
    </w:p>
    <w:p w14:paraId="46BF4BA2">
      <w:pPr>
        <w:keepNext w:val="0"/>
        <w:keepLines w:val="0"/>
        <w:widowControl/>
        <w:suppressLineNumbers w:val="0"/>
        <w:jc w:val="left"/>
      </w:pPr>
      <w:r>
        <w:rPr>
          <w:rFonts w:ascii="宋体" w:hAnsi="宋体" w:eastAsia="宋体" w:cs="宋体"/>
          <w:kern w:val="0"/>
          <w:sz w:val="24"/>
          <w:szCs w:val="24"/>
          <w:lang w:val="en-US" w:eastAsia="zh-CN" w:bidi="ar"/>
        </w:rPr>
        <w:t>锤炼过硬本领，筑牢干事创业技术根基。科技创新，根基在专业、核心在本领。作为烟草计算机后端研发青年，我始终立足专业所长，深耕系统开发、数据治理、网络安全、信创改造等核心领域，扎实打磨专业技能，夯实技术功底。主动适配烟草数字化、智慧化建设需求，深耕行业业务场景，打通技术与业务壁垒，让专业能力贴合岗位需求、适配行业发展，以过硬本领扛起青年科技工作者的责任。</w:t>
      </w:r>
    </w:p>
    <w:p w14:paraId="6F1802FC">
      <w:pPr>
        <w:keepNext w:val="0"/>
        <w:keepLines w:val="0"/>
        <w:widowControl/>
        <w:suppressLineNumbers w:val="0"/>
        <w:jc w:val="left"/>
      </w:pPr>
      <w:r>
        <w:rPr>
          <w:rFonts w:ascii="宋体" w:hAnsi="宋体" w:eastAsia="宋体" w:cs="宋体"/>
          <w:kern w:val="0"/>
          <w:sz w:val="24"/>
          <w:szCs w:val="24"/>
          <w:lang w:val="en-US" w:eastAsia="zh-CN" w:bidi="ar"/>
        </w:rPr>
        <w:t>勇于创新攻坚，赋能行业高质量发展。创新是行业发展的第一动力，也是青年成长成才的核心路径。面对烟草信息化建设中的技术痛点、系统瓶颈、治理难题，青年科技人才应主动担当、敢于突破，立足岗位开展技术迭代与创新优化。聚焦智慧监管、数字生产、数据安全、信创适配等重点领域，持续优化系统功能、完善技术体系、破解发展难题，以科技创新助力行业数字化转型、治理能力升级。</w:t>
      </w:r>
    </w:p>
    <w:p w14:paraId="499AA5B6">
      <w:pPr>
        <w:keepNext w:val="0"/>
        <w:keepLines w:val="0"/>
        <w:widowControl/>
        <w:suppressLineNumbers w:val="0"/>
        <w:jc w:val="left"/>
      </w:pPr>
      <w:r>
        <w:rPr>
          <w:rFonts w:ascii="宋体" w:hAnsi="宋体" w:eastAsia="宋体" w:cs="宋体"/>
          <w:kern w:val="0"/>
          <w:sz w:val="24"/>
          <w:szCs w:val="24"/>
          <w:lang w:val="en-US" w:eastAsia="zh-CN" w:bidi="ar"/>
        </w:rPr>
        <w:t>坚守初心担当，践行国企青年使命责任。新时代烟草青年，既要深耕技术创新，更要坚守初心使命。始终秉持“敬业、奉献、创新、超越”的行业精神，恪守安全合规底线，践行“两个至上”行业价值观，脚踏实地扎根岗位、精益求精打磨技术。主动服务行业发展大局，助力乡村振兴、绿色低碳、安全防控等重点工作，以青春实干彰显国企青年的责任与担当。</w:t>
      </w:r>
    </w:p>
    <w:p w14:paraId="2F54DBDD">
      <w:pPr>
        <w:keepNext w:val="0"/>
        <w:keepLines w:val="0"/>
        <w:widowControl/>
        <w:suppressLineNumbers w:val="0"/>
        <w:jc w:val="left"/>
      </w:pPr>
      <w:r>
        <w:rPr>
          <w:rFonts w:ascii="宋体" w:hAnsi="宋体" w:eastAsia="宋体" w:cs="宋体"/>
          <w:kern w:val="0"/>
          <w:sz w:val="24"/>
          <w:szCs w:val="24"/>
          <w:lang w:val="en-US" w:eastAsia="zh-CN" w:bidi="ar"/>
        </w:rPr>
        <w:t>时代赋予使命，青年不负韶华。未来，我将始终坚守初心、深耕技术、勇于创新、实干笃行，以专业能力助力烟草行业数字化、智能化、现代化发展，用青春力量护航行业高质量发展行稳致远。（字数815）</w:t>
      </w:r>
    </w:p>
    <w:p w14:paraId="15595CCA">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7914C04">
      <w:pPr>
        <w:pStyle w:val="2"/>
        <w:keepNext w:val="0"/>
        <w:keepLines w:val="0"/>
        <w:widowControl/>
        <w:suppressLineNumbers w:val="0"/>
        <w:jc w:val="left"/>
      </w:pPr>
      <w:r>
        <w:t>范文七：如何看待烟草行业的控烟政策与企业责任</w:t>
      </w:r>
    </w:p>
    <w:p w14:paraId="738E3CDD">
      <w:pPr>
        <w:keepNext w:val="0"/>
        <w:keepLines w:val="0"/>
        <w:widowControl/>
        <w:suppressLineNumbers w:val="0"/>
        <w:jc w:val="left"/>
      </w:pPr>
      <w:r>
        <w:rPr>
          <w:rFonts w:ascii="宋体" w:hAnsi="宋体" w:eastAsia="宋体" w:cs="宋体"/>
          <w:kern w:val="0"/>
          <w:sz w:val="24"/>
          <w:szCs w:val="24"/>
          <w:lang w:val="en-US" w:eastAsia="zh-CN" w:bidi="ar"/>
        </w:rPr>
        <w:t>控烟履约是健康中国建设的重要内容，规范发展是烟草行业高质量发展的必然要求。烟草行业兼具保障国家财政、稳定市场供给的经济责任与守护公共健康、落实控烟政策的社会责任。新时代烟草行业始终坚持法治导向、民生导向、责任导向，在严守行业规范发展底线的同时，主动落实控烟政策、履行社会公益责任，实现产业发展与社会责任有机统一。</w:t>
      </w:r>
    </w:p>
    <w:p w14:paraId="6A8FBA55">
      <w:pPr>
        <w:keepNext w:val="0"/>
        <w:keepLines w:val="0"/>
        <w:widowControl/>
        <w:suppressLineNumbers w:val="0"/>
        <w:jc w:val="left"/>
      </w:pPr>
      <w:r>
        <w:rPr>
          <w:rFonts w:ascii="宋体" w:hAnsi="宋体" w:eastAsia="宋体" w:cs="宋体"/>
          <w:kern w:val="0"/>
          <w:sz w:val="24"/>
          <w:szCs w:val="24"/>
          <w:lang w:val="en-US" w:eastAsia="zh-CN" w:bidi="ar"/>
        </w:rPr>
        <w:t>坚守法治底线，主动落实控烟履约政策要求。烟草行业始终对标《健康中国行动》《烟草控制框架公约》等政策法规，严格落实全域公共场所控烟、烟草广告全面禁止、未成年人禁售等各项控烟举措。主动将电子烟、加热烟等新型烟草制品纳入统一控烟管控体系，实现新旧业态全覆盖、无死角管控，坚决杜绝违规传播、违规售卖行为，严格守护公共健康权益，主动履行行业控烟法治责任。</w:t>
      </w:r>
    </w:p>
    <w:p w14:paraId="5D226ADF">
      <w:pPr>
        <w:keepNext w:val="0"/>
        <w:keepLines w:val="0"/>
        <w:widowControl/>
        <w:suppressLineNumbers w:val="0"/>
        <w:jc w:val="left"/>
      </w:pPr>
      <w:r>
        <w:rPr>
          <w:rFonts w:ascii="宋体" w:hAnsi="宋体" w:eastAsia="宋体" w:cs="宋体"/>
          <w:kern w:val="0"/>
          <w:sz w:val="24"/>
          <w:szCs w:val="24"/>
          <w:lang w:val="en-US" w:eastAsia="zh-CN" w:bidi="ar"/>
        </w:rPr>
        <w:t>依托数字科技，构建精准高效控烟治理体系。传统控烟治理存在监管分散、排查滞后、管控难度大等问题。烟草行业立足数字化转型优势，以科技创新赋能控烟履约工作，依托智慧专卖监管系统、大数据风控、终端溯源体系，实现零售终端动态巡查、违规行为精准识别、未成年人购烟风险提前预警。通过全流程数字化管控，推动控烟工作从被动整治向主动防控、从粗放管理向精准治理转变，全面提升控烟履约工作质效。</w:t>
      </w:r>
    </w:p>
    <w:p w14:paraId="5F9D0EDF">
      <w:pPr>
        <w:keepNext w:val="0"/>
        <w:keepLines w:val="0"/>
        <w:widowControl/>
        <w:suppressLineNumbers w:val="0"/>
        <w:jc w:val="left"/>
      </w:pPr>
      <w:r>
        <w:rPr>
          <w:rFonts w:ascii="宋体" w:hAnsi="宋体" w:eastAsia="宋体" w:cs="宋体"/>
          <w:kern w:val="0"/>
          <w:sz w:val="24"/>
          <w:szCs w:val="24"/>
          <w:lang w:val="en-US" w:eastAsia="zh-CN" w:bidi="ar"/>
        </w:rPr>
        <w:t>平衡双重责任，彰显国企时代担当。作为国有重点企业，烟草行业始终坚守“两个至上”价值观，统筹经济责任与社会责任。一方面规范产业发展、稳定市场供给、保障国家财政收入，服务经济社会发展大局；另一方面主动践行控烟责任、守护公众健康、助力社会公益，积极回应社会关切。立足科技岗位，我将以技术升级完善控烟管控体系，以数字力量助力行业规范治理，彰显新时代烟草国企的责任与温度。</w:t>
      </w:r>
    </w:p>
    <w:p w14:paraId="5AAFBAC9">
      <w:pPr>
        <w:keepNext w:val="0"/>
        <w:keepLines w:val="0"/>
        <w:widowControl/>
        <w:suppressLineNumbers w:val="0"/>
        <w:jc w:val="left"/>
      </w:pPr>
      <w:r>
        <w:rPr>
          <w:rFonts w:ascii="宋体" w:hAnsi="宋体" w:eastAsia="宋体" w:cs="宋体"/>
          <w:kern w:val="0"/>
          <w:sz w:val="24"/>
          <w:szCs w:val="24"/>
          <w:lang w:val="en-US" w:eastAsia="zh-CN" w:bidi="ar"/>
        </w:rPr>
        <w:t>履职尽责方能行稳致远，担当作为方能不负时代。烟草行业将持续统筹规范发展与控烟履约，以法治立规、以科技赋能、以担当践行使命，在守护产业健康发展的同时，持续助力健康中国建设。（字数810）</w:t>
      </w:r>
    </w:p>
    <w:p w14:paraId="22B2BAEE">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45F3A1C">
      <w:pPr>
        <w:pStyle w:val="2"/>
        <w:keepNext w:val="0"/>
        <w:keepLines w:val="0"/>
        <w:widowControl/>
        <w:suppressLineNumbers w:val="0"/>
        <w:jc w:val="left"/>
      </w:pPr>
      <w:r>
        <w:t>范文八：科技赋能产业振兴，数字助力乡村振兴</w:t>
      </w:r>
    </w:p>
    <w:p w14:paraId="01D4A0EE">
      <w:pPr>
        <w:keepNext w:val="0"/>
        <w:keepLines w:val="0"/>
        <w:widowControl/>
        <w:suppressLineNumbers w:val="0"/>
        <w:jc w:val="left"/>
      </w:pPr>
      <w:r>
        <w:rPr>
          <w:rFonts w:ascii="宋体" w:hAnsi="宋体" w:eastAsia="宋体" w:cs="宋体"/>
          <w:kern w:val="0"/>
          <w:sz w:val="24"/>
          <w:szCs w:val="24"/>
          <w:lang w:val="en-US" w:eastAsia="zh-CN" w:bidi="ar"/>
        </w:rPr>
        <w:t>乡村振兴是新时代“三农”工作的总抓手，产业兴旺是乡村振兴的核心根基。烟草行业扎根乡村、服务三农，依托广阔烟区资源优势，立足国企社会责任，以数字化、智能化技术赋能烟叶特色产业发展，推动帮扶模式从“输血式帮扶”向“造血式振兴”转变，以科技力量助力烟区乡村全面振兴。</w:t>
      </w:r>
    </w:p>
    <w:p w14:paraId="33C8757A">
      <w:pPr>
        <w:keepNext w:val="0"/>
        <w:keepLines w:val="0"/>
        <w:widowControl/>
        <w:suppressLineNumbers w:val="0"/>
        <w:jc w:val="left"/>
      </w:pPr>
      <w:r>
        <w:rPr>
          <w:rFonts w:ascii="宋体" w:hAnsi="宋体" w:eastAsia="宋体" w:cs="宋体"/>
          <w:kern w:val="0"/>
          <w:sz w:val="24"/>
          <w:szCs w:val="24"/>
          <w:lang w:val="en-US" w:eastAsia="zh-CN" w:bidi="ar"/>
        </w:rPr>
        <w:t>数字赋能特色产业，筑牢乡村振兴核心根基。产业兴旺是乡村振兴的重中之重，烟叶产业是众多烟区乡村的支柱产业、富民产业。烟草行业深耕智慧农业建设，搭建烟叶数字化管控平台，实现烟叶种植、田间管理、采收分级、烘烤收购全流程标准化、数字化管控。通过智能监测、精准调控、大数据品质建模，有效提升烟叶产量与品质，降低烟农生产风险，稳定烟农收入，让“金叶子”真正成为烟区群众增收致富的“钱袋子”，夯实乡村产业兴旺根基。</w:t>
      </w:r>
    </w:p>
    <w:p w14:paraId="49D7B3B8">
      <w:pPr>
        <w:keepNext w:val="0"/>
        <w:keepLines w:val="0"/>
        <w:widowControl/>
        <w:suppressLineNumbers w:val="0"/>
        <w:jc w:val="left"/>
      </w:pPr>
      <w:r>
        <w:rPr>
          <w:rFonts w:ascii="宋体" w:hAnsi="宋体" w:eastAsia="宋体" w:cs="宋体"/>
          <w:kern w:val="0"/>
          <w:sz w:val="24"/>
          <w:szCs w:val="24"/>
          <w:lang w:val="en-US" w:eastAsia="zh-CN" w:bidi="ar"/>
        </w:rPr>
        <w:t>科技畅通城乡流通，激活乡村内生发展动力。乡村振兴，关键在流通、活力在市场。依托烟草行业遍布城乡的终端网点优势，行业持续推进农村零售终端数字化升级，搭建智慧流通体系，优化乡村商业服务布局。通过大数据分析乡村消费需求、终端经营状况，精准帮扶农村零售户提质升级，打通城乡消费品、农产品双向流通渠道，激活乡村小微经济活力，助力乡村商业体系现代化建设。</w:t>
      </w:r>
    </w:p>
    <w:p w14:paraId="7E131720">
      <w:pPr>
        <w:keepNext w:val="0"/>
        <w:keepLines w:val="0"/>
        <w:widowControl/>
        <w:suppressLineNumbers w:val="0"/>
        <w:jc w:val="left"/>
      </w:pPr>
      <w:r>
        <w:rPr>
          <w:rFonts w:ascii="宋体" w:hAnsi="宋体" w:eastAsia="宋体" w:cs="宋体"/>
          <w:kern w:val="0"/>
          <w:sz w:val="24"/>
          <w:szCs w:val="24"/>
          <w:lang w:val="en-US" w:eastAsia="zh-CN" w:bidi="ar"/>
        </w:rPr>
        <w:t>深耕国企担当，构建长效乡村振兴格局。烟草行业始终践行“两个至上”价值观，主动扛起帮扶乡村振兴的国企责任。以信息化系统赋能惠农政策精准落地、帮扶项目精准管控、乡村治理精准升级，持续助力烟区基础设施完善、农户技能提升、特色产业壮大。作为后端研发青年，我将立足岗位，以技术创新优化乡村数字化服务体系，以数字力量赋能烟区稳产增收、乡村宜居善治。</w:t>
      </w:r>
    </w:p>
    <w:p w14:paraId="34FC1783">
      <w:pPr>
        <w:keepNext w:val="0"/>
        <w:keepLines w:val="0"/>
        <w:widowControl/>
        <w:suppressLineNumbers w:val="0"/>
        <w:jc w:val="left"/>
      </w:pPr>
      <w:r>
        <w:rPr>
          <w:rFonts w:ascii="宋体" w:hAnsi="宋体" w:eastAsia="宋体" w:cs="宋体"/>
          <w:kern w:val="0"/>
          <w:sz w:val="24"/>
          <w:szCs w:val="24"/>
          <w:lang w:val="en-US" w:eastAsia="zh-CN" w:bidi="ar"/>
        </w:rPr>
        <w:t>民族要复兴，乡村必振兴。烟草行业将持续以科技赋能三农、以数字助力振兴，深耕烟区产业沃土、践行国企初心使命，为乡村全面振兴注入源源不断的数字新动能。（字数807）</w:t>
      </w:r>
    </w:p>
    <w:p w14:paraId="032C4FF0">
      <w:pPr>
        <w:numPr>
          <w:ilvl w:val="0"/>
          <w:numId w:val="0"/>
        </w:numPr>
        <w:rPr>
          <w:rFonts w:hint="eastAsia" w:ascii="Segoe UI" w:hAnsi="Segoe UI" w:cs="Segoe UI"/>
          <w:b/>
          <w:bCs/>
          <w:i w:val="0"/>
          <w:iCs w:val="0"/>
          <w:caps w:val="0"/>
          <w:color w:val="0F1115"/>
          <w:spacing w:val="0"/>
          <w:sz w:val="32"/>
          <w:szCs w:val="32"/>
          <w:shd w:val="clear" w:color="auto" w:fill="FFFFFF"/>
          <w:lang w:val="en-US" w:eastAsia="zh-CN"/>
        </w:rPr>
      </w:pPr>
    </w:p>
    <w:p w14:paraId="3831A1E9">
      <w:pPr>
        <w:numPr>
          <w:ilvl w:val="0"/>
          <w:numId w:val="0"/>
        </w:numPr>
        <w:rPr>
          <w:rFonts w:hint="eastAsia" w:ascii="Segoe UI" w:hAnsi="Segoe UI" w:cs="Segoe UI"/>
          <w:b/>
          <w:bCs/>
          <w:i w:val="0"/>
          <w:iCs w:val="0"/>
          <w:caps w:val="0"/>
          <w:color w:val="0F1115"/>
          <w:spacing w:val="0"/>
          <w:sz w:val="32"/>
          <w:szCs w:val="32"/>
          <w:shd w:val="clear" w:color="auto" w:fill="FFFFFF"/>
          <w:lang w:val="en-US" w:eastAsia="zh-CN"/>
        </w:rPr>
      </w:pPr>
      <w:r>
        <w:rPr>
          <w:rFonts w:hint="eastAsia" w:ascii="Segoe UI" w:hAnsi="Segoe UI" w:cs="Segoe UI"/>
          <w:b/>
          <w:bCs/>
          <w:i w:val="0"/>
          <w:iCs w:val="0"/>
          <w:caps w:val="0"/>
          <w:color w:val="0F1115"/>
          <w:spacing w:val="0"/>
          <w:sz w:val="32"/>
          <w:szCs w:val="32"/>
          <w:shd w:val="clear" w:color="auto" w:fill="FFFFFF"/>
          <w:lang w:val="en-US" w:eastAsia="zh-CN"/>
        </w:rPr>
        <w:t>时事</w:t>
      </w:r>
    </w:p>
    <w:p w14:paraId="0C95946B">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一、重要会议</w:t>
      </w:r>
    </w:p>
    <w:p w14:paraId="7583D870">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中央金融工作会议：建设金融强国；五篇大文章；守住不发生系统性金融风险底线；做强做优做大国有资本。</w:t>
      </w:r>
    </w:p>
    <w:p w14:paraId="71680F6A">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2025 中央经济工作会议：总基调稳中求进、以进促稳、先立后破；发展新质生产力；推进国企改革深化提升行动；建设全国统一大市场；实施人工智能 +行动；高质量共建 “一带一路”。</w:t>
      </w:r>
    </w:p>
    <w:p w14:paraId="7EE2206F">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中央农村工作会议：建设农业强国、乡村全面振兴；千万工程；新一轮千亿斤粮食产能提升；守住不发生规模性返贫底线；烟叶产区乡村产业发展。</w:t>
      </w:r>
    </w:p>
    <w:p w14:paraId="3989F5DD">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2026 中央一号文件：粮食产量稳定 1.4 万亿斤；严守耕地红线；种业振兴；宜居宜业和美乡村；城乡融合。</w:t>
      </w:r>
    </w:p>
    <w:p w14:paraId="65F50E83">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2026 全国两会：经济预期4.5%‑5%；深化国资国企改革；提升国企科技创新能力；完善现代化产业体系；稳外贸稳外资。</w:t>
      </w:r>
    </w:p>
    <w:p w14:paraId="3B259886">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2026 年 7 月政治局会议：扩大内需；防范化解重点领域风险；二十届五中全会 10 月召开。</w:t>
      </w:r>
    </w:p>
    <w:p w14:paraId="079FE8D7">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p>
    <w:p w14:paraId="72AE3F84">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二、宏观 &amp; 国企热点（烟草笔试高频）</w:t>
      </w:r>
    </w:p>
    <w:p w14:paraId="7E3B53E2">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国企改革深化提升行动；做强做优做大国有资本；建设世界一流企业；提升国企科技创新、数字化能力。</w:t>
      </w:r>
    </w:p>
    <w:p w14:paraId="0E1EB305">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全国统一大市场；破除地方保护与市场壁垒；规范市场秩序。</w:t>
      </w:r>
    </w:p>
    <w:p w14:paraId="786D43D5">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全链条打击涉烟违法活动；电子烟及新型涉烟产品监管；打击走私、制假售假。</w:t>
      </w:r>
    </w:p>
    <w:p w14:paraId="7439EA95">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乡村振兴：助力烟叶产区产业发展，巩固拓展脱贫攻坚成果；县域产业发展。</w:t>
      </w:r>
    </w:p>
    <w:p w14:paraId="77D49AFB">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三、科技 &amp; 数字（计算机后端重点）</w:t>
      </w:r>
    </w:p>
    <w:p w14:paraId="640DC00F">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新质生产力，科技自立自强；国有企业强化关键技术攻关。</w:t>
      </w:r>
    </w:p>
    <w:p w14:paraId="5BD52265">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数字中国、数据要素制度；数据安全、网络安全；国企数字化转型；信息系统自主可控。</w:t>
      </w:r>
    </w:p>
    <w:p w14:paraId="13410994">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“人工智能 +”；AI 赋能生产、供应链、营销、监管；算力平台、行业数据治理。</w:t>
      </w:r>
    </w:p>
    <w:p w14:paraId="47C09893">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p>
    <w:p w14:paraId="6380821A">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四、绿色双碳</w:t>
      </w:r>
    </w:p>
    <w:p w14:paraId="5D881F05">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碳达峰、碳中和；全国碳排放权交易市场。</w:t>
      </w:r>
    </w:p>
    <w:p w14:paraId="5ADD7699">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绿色低碳转型；工业节能降碳；产区生态保护。</w:t>
      </w:r>
    </w:p>
    <w:p w14:paraId="33CED711">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p>
    <w:p w14:paraId="6A2B80CD">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五、基础理论必背</w:t>
      </w:r>
    </w:p>
    <w:p w14:paraId="7DBD57CD">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新发展理念：创新、协调、绿色、开放、共享。</w:t>
      </w:r>
    </w:p>
    <w:p w14:paraId="76ED6A9A">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中国式现代化五大特征：人口规模巨大、全体人民共同富裕、物质文明和精神文明相协调、人与自然和谐共生、走和平发展道路。</w:t>
      </w:r>
    </w:p>
    <w:p w14:paraId="48E11877">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新发展格局：国内大循环为主体，国内国际双循环相互促进；统筹发展和安全、高质量发展和高水平安全。</w:t>
      </w:r>
    </w:p>
    <w:p w14:paraId="149A28B4">
      <w:pPr>
        <w:numPr>
          <w:ilvl w:val="0"/>
          <w:numId w:val="0"/>
        </w:numPr>
        <w:rPr>
          <w:rFonts w:hint="default" w:ascii="Segoe UI" w:hAnsi="Segoe UI" w:cs="Segoe UI"/>
          <w:b w:val="0"/>
          <w:bCs w:val="0"/>
          <w:i w:val="0"/>
          <w:iCs w:val="0"/>
          <w:caps w:val="0"/>
          <w:color w:val="0F1115"/>
          <w:spacing w:val="0"/>
          <w:sz w:val="24"/>
          <w:szCs w:val="24"/>
          <w:shd w:val="clear" w:color="auto" w:fill="FFFFFF"/>
          <w:lang w:val="en-US" w:eastAsia="zh-CN"/>
        </w:rPr>
      </w:pPr>
      <w:r>
        <w:rPr>
          <w:rFonts w:hint="default" w:ascii="Segoe UI" w:hAnsi="Segoe UI" w:cs="Segoe UI"/>
          <w:b w:val="0"/>
          <w:bCs w:val="0"/>
          <w:i w:val="0"/>
          <w:iCs w:val="0"/>
          <w:caps w:val="0"/>
          <w:color w:val="0F1115"/>
          <w:spacing w:val="0"/>
          <w:sz w:val="24"/>
          <w:szCs w:val="24"/>
          <w:shd w:val="clear" w:color="auto" w:fill="FFFFFF"/>
          <w:lang w:val="en-US" w:eastAsia="zh-CN"/>
        </w:rPr>
        <w:t>做题提示：多选优先选国企改革深化提升、新质生产力、全国统一大市场、乡村振兴、数字化智能化、全链条市场监管相关表述</w:t>
      </w:r>
    </w:p>
    <w:p w14:paraId="1283DE94">
      <w:pPr>
        <w:widowControl w:val="0"/>
        <w:numPr>
          <w:ilvl w:val="0"/>
          <w:numId w:val="0"/>
        </w:numPr>
        <w:ind w:leftChars="0"/>
        <w:jc w:val="both"/>
        <w:rPr>
          <w:rFonts w:hint="eastAsia"/>
          <w:b/>
          <w:bCs/>
          <w:sz w:val="44"/>
          <w:szCs w:val="44"/>
          <w:lang w:val="en-US" w:eastAsia="zh-CN"/>
        </w:rPr>
      </w:pPr>
      <w:r>
        <w:rPr>
          <w:rFonts w:hint="eastAsia"/>
          <w:b/>
          <w:bCs/>
          <w:sz w:val="44"/>
          <w:szCs w:val="44"/>
          <w:lang w:val="en-US" w:eastAsia="zh-CN"/>
        </w:rPr>
        <w:t>豆包搜“27 届哈工大本硕，计算机，聘后端研发岗，专业知识+烟草综合通用常识（</w:t>
      </w:r>
      <w:r>
        <w:rPr>
          <w:rFonts w:hint="eastAsia"/>
          <w:b w:val="0"/>
          <w:bCs w:val="0"/>
          <w:sz w:val="44"/>
          <w:szCs w:val="44"/>
          <w:lang w:val="en-US" w:eastAsia="zh-CN"/>
        </w:rPr>
        <w:t>时政热点、</w:t>
      </w:r>
      <w:r>
        <w:rPr>
          <w:rFonts w:hint="eastAsia"/>
          <w:b/>
          <w:bCs/>
          <w:sz w:val="44"/>
          <w:szCs w:val="44"/>
          <w:lang w:val="en-US" w:eastAsia="zh-CN"/>
        </w:rPr>
        <w:t xml:space="preserve"> 企业文化 、最新发展动态等。）笔试高频真题库”做</w:t>
      </w:r>
    </w:p>
    <w:p w14:paraId="01DDC77A">
      <w:pPr>
        <w:pStyle w:val="8"/>
        <w:keepNext w:val="0"/>
        <w:keepLines w:val="0"/>
        <w:widowControl/>
        <w:numPr>
          <w:ilvl w:val="0"/>
          <w:numId w:val="0"/>
        </w:numPr>
        <w:suppressLineNumbers w:val="0"/>
        <w:spacing w:before="0" w:beforeAutospacing="0" w:after="0" w:afterAutospacing="0"/>
        <w:ind w:leftChars="0" w:right="0" w:rightChars="0"/>
        <w:rPr>
          <w:rFonts w:hint="eastAsia"/>
          <w:b/>
          <w:bCs/>
          <w:sz w:val="44"/>
          <w:szCs w:val="44"/>
          <w:lang w:val="en-US" w:eastAsia="zh-CN"/>
        </w:rPr>
      </w:pPr>
    </w:p>
    <w:p w14:paraId="521AB1D8">
      <w:pPr>
        <w:pStyle w:val="8"/>
        <w:keepNext w:val="0"/>
        <w:keepLines w:val="0"/>
        <w:widowControl/>
        <w:numPr>
          <w:ilvl w:val="0"/>
          <w:numId w:val="0"/>
        </w:numPr>
        <w:suppressLineNumbers w:val="0"/>
        <w:spacing w:before="0" w:beforeAutospacing="0" w:after="0" w:afterAutospacing="0"/>
        <w:ind w:leftChars="0" w:right="0" w:rightChars="0"/>
        <w:rPr>
          <w:rFonts w:hint="eastAsia"/>
          <w:b/>
          <w:bCs/>
          <w:sz w:val="44"/>
          <w:szCs w:val="44"/>
          <w:lang w:val="en-US" w:eastAsia="zh-CN"/>
        </w:rPr>
      </w:pPr>
      <w:r>
        <w:rPr>
          <w:rFonts w:hint="eastAsia"/>
          <w:b/>
          <w:bCs/>
          <w:sz w:val="44"/>
          <w:szCs w:val="44"/>
          <w:lang w:val="en-US" w:eastAsia="zh-CN"/>
        </w:rPr>
        <w:t>十九、中国投资有限责任公司（中投）</w:t>
      </w:r>
    </w:p>
    <w:p w14:paraId="0F189BDC">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val="0"/>
          <w:bCs w:val="0"/>
          <w:sz w:val="24"/>
          <w:szCs w:val="24"/>
          <w:lang w:val="en-US" w:eastAsia="zh-CN"/>
        </w:rPr>
        <w:t>.</w:t>
      </w:r>
      <w:r>
        <w:rPr>
          <w:rFonts w:hint="eastAsia"/>
          <w:b/>
          <w:bCs/>
          <w:sz w:val="28"/>
          <w:szCs w:val="28"/>
          <w:lang w:val="en-US" w:eastAsia="zh-CN"/>
        </w:rPr>
        <w:t>1、在线测评（行测）</w:t>
      </w:r>
    </w:p>
    <w:p w14:paraId="0DAA4042">
      <w:pPr>
        <w:keepNext w:val="0"/>
        <w:keepLines w:val="0"/>
        <w:widowControl/>
        <w:numPr>
          <w:ilvl w:val="0"/>
          <w:numId w:val="0"/>
        </w:numPr>
        <w:suppressLineNumbers w:val="0"/>
        <w:ind w:leftChars="0"/>
        <w:jc w:val="left"/>
        <w:rPr>
          <w:rFonts w:hint="default"/>
          <w:b/>
          <w:bCs/>
          <w:sz w:val="28"/>
          <w:szCs w:val="28"/>
          <w:lang w:val="en-US" w:eastAsia="zh-CN"/>
        </w:rPr>
      </w:pPr>
      <w:r>
        <w:rPr>
          <w:rFonts w:hint="eastAsia"/>
          <w:b/>
          <w:bCs/>
          <w:sz w:val="28"/>
          <w:szCs w:val="28"/>
          <w:lang w:val="en-US" w:eastAsia="zh-CN"/>
        </w:rPr>
        <w:t>2、英语</w:t>
      </w:r>
    </w:p>
    <w:p w14:paraId="3B909F45">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3专业知识</w:t>
      </w:r>
    </w:p>
    <w:p w14:paraId="7FB74B3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eastAsia="宋体" w:cs="宋体"/>
          <w:b/>
          <w:bCs/>
          <w:i w:val="0"/>
          <w:iCs w:val="0"/>
          <w:caps w:val="0"/>
          <w:color w:val="666666"/>
          <w:spacing w:val="0"/>
          <w:sz w:val="21"/>
          <w:szCs w:val="21"/>
        </w:rPr>
      </w:pPr>
    </w:p>
    <w:p w14:paraId="5766182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一、前置线上 SHL 测评（无书面标准答案，答题要点）</w:t>
      </w:r>
    </w:p>
    <w:p w14:paraId="7FA4458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言语推理：依据原文判断，杜绝主观脑补，只有「正确 / 错误 / 无法判断」三种结论</w:t>
      </w:r>
    </w:p>
    <w:p w14:paraId="645B497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数字推理：图表计算题，优先估算，难题直接跳过</w:t>
      </w:r>
    </w:p>
    <w:p w14:paraId="30BF7B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图形推理：位置变化、数量规律、对称、叠加四大主线</w:t>
      </w:r>
    </w:p>
    <w:p w14:paraId="5F0084D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英文阅读：六级难度，金融短文为主</w:t>
      </w:r>
    </w:p>
    <w:p w14:paraId="19642BB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性格测评：统一导向：重视风险、遵守规范、严谨稳重、团队协作，前后答案保持一致</w:t>
      </w:r>
    </w:p>
    <w:p w14:paraId="1363DCC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二、综合卷考点（全员统考，单选 + 材料申论，附答案）</w:t>
      </w:r>
    </w:p>
    <w:p w14:paraId="3D849F8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（一）常识、企业文化高频考点</w:t>
      </w:r>
    </w:p>
    <w:p w14:paraId="0FE3B5D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中投成立时间：2007 年；定位：主权财富基金</w:t>
      </w:r>
    </w:p>
    <w:p w14:paraId="1A488B4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中央汇金成立时间：2003 年；中投全资控股汇金；汇金职能：受国务院授权对国有重点金融机构股权投资，行使出资人权利，不干预企业日常经营、不开展自营交易</w:t>
      </w:r>
    </w:p>
    <w:p w14:paraId="038C149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金融工作根本宗旨：服务实体经济</w:t>
      </w:r>
    </w:p>
    <w:p w14:paraId="14F7521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《数据安全法》施行时间：2021 年；《个人信息保护法》施行：2021 年</w:t>
      </w:r>
    </w:p>
    <w:p w14:paraId="425BBD3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网络安全等级保护 2.0，简称等保 2.0</w:t>
      </w:r>
    </w:p>
    <w:p w14:paraId="223B65A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right="0"/>
        <w:jc w:val="left"/>
        <w:rPr>
          <w:sz w:val="21"/>
          <w:szCs w:val="21"/>
        </w:rPr>
      </w:pPr>
      <w:r>
        <w:rPr>
          <w:rFonts w:hint="eastAsia" w:ascii="宋体" w:hAnsi="宋体" w:eastAsia="宋体" w:cs="宋体"/>
          <w:b/>
          <w:bCs/>
          <w:i w:val="0"/>
          <w:iCs w:val="0"/>
          <w:caps w:val="0"/>
          <w:color w:val="666666"/>
          <w:spacing w:val="0"/>
          <w:sz w:val="21"/>
          <w:szCs w:val="21"/>
        </w:rPr>
        <w:t>我们的使命：</w:t>
      </w:r>
      <w:r>
        <w:rPr>
          <w:rFonts w:hint="eastAsia" w:ascii="宋体" w:hAnsi="宋体" w:eastAsia="宋体" w:cs="宋体"/>
          <w:i w:val="0"/>
          <w:iCs w:val="0"/>
          <w:caps w:val="0"/>
          <w:color w:val="666666"/>
          <w:spacing w:val="0"/>
          <w:sz w:val="21"/>
          <w:szCs w:val="21"/>
        </w:rPr>
        <w:t>致力于实现国家外汇资金多元化投资，在可接受风险范围内实现股东权益最大化，以服务于国家经济发展和深化金融体制改革。</w:t>
      </w:r>
    </w:p>
    <w:p w14:paraId="4CD007A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right="0"/>
        <w:jc w:val="left"/>
        <w:rPr>
          <w:sz w:val="21"/>
          <w:szCs w:val="21"/>
        </w:rPr>
      </w:pPr>
      <w:r>
        <w:rPr>
          <w:rFonts w:hint="eastAsia" w:ascii="宋体" w:hAnsi="宋体" w:eastAsia="宋体" w:cs="宋体"/>
          <w:b/>
          <w:bCs/>
          <w:i w:val="0"/>
          <w:iCs w:val="0"/>
          <w:caps w:val="0"/>
          <w:color w:val="666666"/>
          <w:spacing w:val="0"/>
          <w:sz w:val="21"/>
          <w:szCs w:val="21"/>
        </w:rPr>
        <w:t>我们的愿景：</w:t>
      </w:r>
      <w:r>
        <w:rPr>
          <w:rFonts w:hint="eastAsia" w:ascii="宋体" w:hAnsi="宋体" w:eastAsia="宋体" w:cs="宋体"/>
          <w:i w:val="0"/>
          <w:iCs w:val="0"/>
          <w:caps w:val="0"/>
          <w:color w:val="666666"/>
          <w:spacing w:val="0"/>
          <w:sz w:val="21"/>
          <w:szCs w:val="21"/>
        </w:rPr>
        <w:t>成为受人尊重的国际一流主权财富基金。</w:t>
      </w:r>
    </w:p>
    <w:p w14:paraId="183AB03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right="0"/>
        <w:jc w:val="left"/>
        <w:rPr>
          <w:sz w:val="21"/>
          <w:szCs w:val="21"/>
        </w:rPr>
      </w:pPr>
      <w:r>
        <w:rPr>
          <w:rFonts w:hint="eastAsia" w:ascii="宋体" w:hAnsi="宋体" w:eastAsia="宋体" w:cs="宋体"/>
          <w:b/>
          <w:bCs/>
          <w:i w:val="0"/>
          <w:iCs w:val="0"/>
          <w:caps w:val="0"/>
          <w:color w:val="666666"/>
          <w:spacing w:val="0"/>
          <w:sz w:val="21"/>
          <w:szCs w:val="21"/>
        </w:rPr>
        <w:t>我们的核心价值观：</w:t>
      </w:r>
      <w:r>
        <w:rPr>
          <w:rFonts w:hint="eastAsia" w:ascii="宋体" w:hAnsi="宋体" w:eastAsia="宋体" w:cs="宋体"/>
          <w:i w:val="0"/>
          <w:iCs w:val="0"/>
          <w:caps w:val="0"/>
          <w:color w:val="666666"/>
          <w:spacing w:val="0"/>
          <w:sz w:val="21"/>
          <w:szCs w:val="21"/>
        </w:rPr>
        <w:t>责任、合力、专业、进取。</w:t>
      </w:r>
    </w:p>
    <w:p w14:paraId="75DC5C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right="0" w:rightChars="0"/>
        <w:jc w:val="left"/>
        <w:rPr>
          <w:b/>
          <w:bCs/>
          <w:i w:val="0"/>
          <w:iCs w:val="0"/>
          <w:caps w:val="0"/>
          <w:color w:val="666666"/>
          <w:spacing w:val="0"/>
          <w:sz w:val="28"/>
          <w:szCs w:val="28"/>
        </w:rPr>
      </w:pPr>
      <w:r>
        <w:rPr>
          <w:b/>
          <w:bCs/>
          <w:i w:val="0"/>
          <w:iCs w:val="0"/>
          <w:caps w:val="0"/>
          <w:color w:val="666666"/>
          <w:spacing w:val="0"/>
          <w:sz w:val="28"/>
          <w:szCs w:val="28"/>
        </w:rPr>
        <w:t>我们的承诺</w:t>
      </w:r>
    </w:p>
    <w:p w14:paraId="3C2D78C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right="0" w:rightChars="0"/>
        <w:jc w:val="left"/>
        <w:rPr>
          <w:sz w:val="21"/>
          <w:szCs w:val="21"/>
        </w:rPr>
      </w:pPr>
      <w:r>
        <w:rPr>
          <w:rFonts w:hint="eastAsia" w:ascii="宋体" w:hAnsi="宋体" w:eastAsia="宋体" w:cs="宋体"/>
          <w:i w:val="0"/>
          <w:iCs w:val="0"/>
          <w:caps w:val="0"/>
          <w:color w:val="666666"/>
          <w:spacing w:val="0"/>
          <w:sz w:val="21"/>
          <w:szCs w:val="21"/>
        </w:rPr>
        <w:t>我们相信公司的成功源于对股东、员工、社会、所出资机构与合作伙伴的尊重和负责。</w:t>
      </w:r>
    </w:p>
    <w:p w14:paraId="3FB9D22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eastAsia="宋体" w:cs="宋体"/>
          <w:b/>
          <w:bCs/>
          <w:i w:val="0"/>
          <w:iCs w:val="0"/>
          <w:caps w:val="0"/>
          <w:color w:val="666666"/>
          <w:spacing w:val="0"/>
          <w:sz w:val="21"/>
          <w:szCs w:val="21"/>
        </w:rPr>
      </w:pPr>
      <w:r>
        <w:rPr>
          <w:rFonts w:hint="eastAsia" w:ascii="宋体" w:hAnsi="宋体" w:eastAsia="宋体" w:cs="宋体"/>
          <w:b/>
          <w:bCs/>
          <w:i w:val="0"/>
          <w:iCs w:val="0"/>
          <w:caps w:val="0"/>
          <w:color w:val="666666"/>
          <w:spacing w:val="0"/>
          <w:sz w:val="21"/>
          <w:szCs w:val="21"/>
        </w:rPr>
        <w:t>对股东：努力实现长期投资回报最大化</w:t>
      </w:r>
    </w:p>
    <w:p w14:paraId="0D98D0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eastAsia="宋体" w:cs="宋体"/>
          <w:b/>
          <w:bCs/>
          <w:i w:val="0"/>
          <w:iCs w:val="0"/>
          <w:caps w:val="0"/>
          <w:color w:val="666666"/>
          <w:spacing w:val="0"/>
          <w:sz w:val="21"/>
          <w:szCs w:val="21"/>
        </w:rPr>
      </w:pPr>
      <w:r>
        <w:rPr>
          <w:rFonts w:hint="eastAsia" w:ascii="宋体" w:hAnsi="宋体" w:eastAsia="宋体" w:cs="宋体"/>
          <w:b/>
          <w:bCs/>
          <w:i w:val="0"/>
          <w:iCs w:val="0"/>
          <w:caps w:val="0"/>
          <w:color w:val="666666"/>
          <w:spacing w:val="0"/>
          <w:sz w:val="21"/>
          <w:szCs w:val="21"/>
        </w:rPr>
        <w:t>对员工：以人为本，爱人立人</w:t>
      </w:r>
    </w:p>
    <w:p w14:paraId="1BC7E97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eastAsia="宋体" w:cs="宋体"/>
          <w:b/>
          <w:bCs/>
          <w:i w:val="0"/>
          <w:iCs w:val="0"/>
          <w:caps w:val="0"/>
          <w:color w:val="666666"/>
          <w:spacing w:val="0"/>
          <w:sz w:val="21"/>
          <w:szCs w:val="21"/>
        </w:rPr>
      </w:pPr>
      <w:r>
        <w:rPr>
          <w:rFonts w:hint="eastAsia" w:ascii="宋体" w:hAnsi="宋体" w:eastAsia="宋体" w:cs="宋体"/>
          <w:b/>
          <w:bCs/>
          <w:i w:val="0"/>
          <w:iCs w:val="0"/>
          <w:caps w:val="0"/>
          <w:color w:val="666666"/>
          <w:spacing w:val="0"/>
          <w:sz w:val="21"/>
          <w:szCs w:val="21"/>
        </w:rPr>
        <w:t>对社会：善尽责任，包容发展</w:t>
      </w:r>
    </w:p>
    <w:p w14:paraId="19FA191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eastAsia="宋体" w:cs="宋体"/>
          <w:b/>
          <w:bCs/>
          <w:i w:val="0"/>
          <w:iCs w:val="0"/>
          <w:caps w:val="0"/>
          <w:color w:val="666666"/>
          <w:spacing w:val="0"/>
          <w:sz w:val="21"/>
          <w:szCs w:val="21"/>
        </w:rPr>
      </w:pPr>
      <w:r>
        <w:rPr>
          <w:rFonts w:hint="eastAsia" w:ascii="宋体" w:hAnsi="宋体" w:eastAsia="宋体" w:cs="宋体"/>
          <w:b/>
          <w:bCs/>
          <w:i w:val="0"/>
          <w:iCs w:val="0"/>
          <w:caps w:val="0"/>
          <w:color w:val="666666"/>
          <w:spacing w:val="0"/>
          <w:sz w:val="21"/>
          <w:szCs w:val="21"/>
        </w:rPr>
        <w:t>对所出资机构：鼎力支持，协同并进</w:t>
      </w:r>
    </w:p>
    <w:p w14:paraId="2A359A3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eastAsia="宋体" w:cs="宋体"/>
          <w:b/>
          <w:bCs/>
          <w:i w:val="0"/>
          <w:iCs w:val="0"/>
          <w:caps w:val="0"/>
          <w:color w:val="666666"/>
          <w:spacing w:val="0"/>
          <w:sz w:val="21"/>
          <w:szCs w:val="21"/>
        </w:rPr>
      </w:pPr>
      <w:r>
        <w:rPr>
          <w:rFonts w:hint="eastAsia" w:ascii="宋体" w:hAnsi="宋体" w:eastAsia="宋体" w:cs="宋体"/>
          <w:b/>
          <w:bCs/>
          <w:i w:val="0"/>
          <w:iCs w:val="0"/>
          <w:caps w:val="0"/>
          <w:color w:val="666666"/>
          <w:spacing w:val="0"/>
          <w:sz w:val="21"/>
          <w:szCs w:val="21"/>
        </w:rPr>
        <w:t>对合作伙伴：互惠互信，合作多赢</w:t>
      </w:r>
    </w:p>
    <w:p w14:paraId="4C22D1D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（二）行测考点</w:t>
      </w:r>
    </w:p>
    <w:p w14:paraId="72080FE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言语理解、逻辑判断、图形推理、资料分析，难度对标国考；做题顺序：资料分析→逻辑→言语→数量关系。</w:t>
      </w:r>
    </w:p>
    <w:p w14:paraId="39F264D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（三）申论高频主题（核心答题框架，可直接默写）</w:t>
      </w:r>
    </w:p>
    <w:p w14:paraId="47E3237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主题 1：国有金融机构数字化转型与信息安全</w:t>
      </w:r>
    </w:p>
    <w:p w14:paraId="330D96B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中心论点：数字化赋能金融治理，必须坚持安全与发展并重。</w:t>
      </w:r>
    </w:p>
    <w:p w14:paraId="60F81F7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分论点 1：完善制度体系，落实数据分级分类、常态化内控审计。</w:t>
      </w:r>
    </w:p>
    <w:p w14:paraId="1781A4A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分论点 2：推进信创建设，实现软硬件自主可控，降低供应链风险。</w:t>
      </w:r>
    </w:p>
    <w:p w14:paraId="02099A8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分论点 3：强化技术防护，做好网络分区、权限管控、全链路日志审计。</w:t>
      </w:r>
    </w:p>
    <w:p w14:paraId="41CAA2A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主题 2：防范金融信息风险，筑牢内控防线</w:t>
      </w:r>
    </w:p>
    <w:p w14:paraId="6972A01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核心关键词：最小权限、操作留痕、变更管控、边界隔离、数据脱敏、风险预警。</w:t>
      </w:r>
    </w:p>
    <w:p w14:paraId="11130B6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三、计算机专业卷考点（后端研发核心｜考点 + 标准简答答案）</w:t>
      </w:r>
    </w:p>
    <w:p w14:paraId="4A3F852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（一）基础 408 高频考点</w:t>
      </w:r>
    </w:p>
    <w:p w14:paraId="05CC540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操作系统（重点 Linux）</w:t>
      </w:r>
    </w:p>
    <w:p w14:paraId="6E72585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进程与线程区别：进程是资源分配单位，线程是调度执行单位；同一进程内线程共享资源。</w:t>
      </w:r>
    </w:p>
    <w:p w14:paraId="7252DD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IO 模型：阻塞 IO、非阻塞 IO、IO 多路复用、信号驱动、异步 IO；select/poll/epoll 差异。</w:t>
      </w:r>
    </w:p>
    <w:p w14:paraId="176DBF2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计算机网络</w:t>
      </w:r>
    </w:p>
    <w:p w14:paraId="265DE57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TCP 三次握手、四次挥手；TCP 可靠保障机制（确认、重传、流量控制、拥塞控制）；</w:t>
      </w:r>
    </w:p>
    <w:p w14:paraId="7EC8996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HTTPS = HTTP + TLS/SSL；对称加密 + 非对称加密 + 证书体系；</w:t>
      </w:r>
    </w:p>
    <w:p w14:paraId="7156D71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HTTP1.1、HTTP2、HTTP3 基础特性；防火墙、访问控制列表原理。</w:t>
      </w:r>
    </w:p>
    <w:p w14:paraId="7773DCA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数据库原理</w:t>
      </w:r>
    </w:p>
    <w:p w14:paraId="1F20852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事务四大特性 ACID；事务隔离级别；MVCC</w:t>
      </w:r>
    </w:p>
    <w:p w14:paraId="039663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标准答案：MVCC 多版本并发控制，通过保存数据多个历史版本，实现读不加锁，解决读写相互阻塞问题，提升并发性能；支撑 InnoDB 可重复读隔离级别，代价是占用存储空间，需要清理 undo 日志。</w:t>
      </w:r>
    </w:p>
    <w:p w14:paraId="6A646AB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（二）后端开发核心考点（Java/Go 方向）</w:t>
      </w:r>
    </w:p>
    <w:p w14:paraId="661B03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MySQL 索引</w:t>
      </w:r>
    </w:p>
    <w:p w14:paraId="11429E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最左前缀原则；索引失效场景：索引列函数运算、隐式类型转换、!= /not in、or 无索引；聚簇索引、二级索引区别。</w:t>
      </w:r>
    </w:p>
    <w:p w14:paraId="2A8C682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Redis 相关</w:t>
      </w:r>
    </w:p>
    <w:p w14:paraId="1DA8C4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① 分布式锁：命令 SET key value NX EX，保证原子性；</w:t>
      </w:r>
    </w:p>
    <w:p w14:paraId="38A8560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风险：业务执行超时锁过期、主从切换锁丢失；</w:t>
      </w:r>
    </w:p>
    <w:p w14:paraId="5A8DD03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优化：锁续期、RedLock 方案、合理设置过期时间。</w:t>
      </w:r>
    </w:p>
    <w:p w14:paraId="3E823B7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② 持久化：RDB（快照）、AOF（日志）优缺点。</w:t>
      </w:r>
    </w:p>
    <w:p w14:paraId="7151555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并发编程</w:t>
      </w:r>
    </w:p>
    <w:p w14:paraId="5D0ED04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多线程并发安全、锁机制；volatile 作用：保证可见性、禁止指令重排，不保证原子性。</w:t>
      </w:r>
    </w:p>
    <w:p w14:paraId="4AD222E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微服务基础</w:t>
      </w:r>
    </w:p>
    <w:p w14:paraId="1E75336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服务注册发现、熔断降级、限流；消息队列作用：解耦、削峰、异步。</w:t>
      </w:r>
    </w:p>
    <w:p w14:paraId="2DC3D9D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（三）中投金融特色考点（重中之重，笔试简答高频）</w:t>
      </w:r>
    </w:p>
    <w:p w14:paraId="0443784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简答 1：最小权限原则</w:t>
      </w:r>
    </w:p>
    <w:p w14:paraId="039516A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标准答案：分配给用户、程序的权限仅为完成本职工作必需的最低权限；禁止超额授权；定期清理闲置权限，降低越权访问、数据泄露风险。</w:t>
      </w:r>
    </w:p>
    <w:p w14:paraId="27F6856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简答 2：金融系统日志审计建设要求</w:t>
      </w:r>
    </w:p>
    <w:p w14:paraId="379540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标准答案：</w:t>
      </w:r>
    </w:p>
    <w:p w14:paraId="6CCDF51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日志覆盖登录、数据查询、修改、删除、权限变更等关键操作；</w:t>
      </w:r>
    </w:p>
    <w:p w14:paraId="0F3E563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日志记录操作人员、时间、IP、操作内容；</w:t>
      </w:r>
    </w:p>
    <w:p w14:paraId="3C416D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日志具备防篡改能力，存储满足法定留存时长；</w:t>
      </w:r>
    </w:p>
    <w:p w14:paraId="56ADD3A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定期开展日志审计，异常行为及时告警。</w:t>
      </w:r>
    </w:p>
    <w:p w14:paraId="7F4F227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简答 3：内网安全分区方案</w:t>
      </w:r>
    </w:p>
    <w:p w14:paraId="5885868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标准答案：按照业务重要程度划分不同网络区域；区域之间设置边界隔离设备，禁止直接互通；跨区域数据采用受控单向摆渡；部署入侵监测、身份认证；定期核查访问策略。</w:t>
      </w:r>
    </w:p>
    <w:p w14:paraId="288E05E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简答 4：敏感金融数据防护手段</w:t>
      </w:r>
    </w:p>
    <w:p w14:paraId="72C13B7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标准答案：实施数据分级分类；敏感数据存储加密、传输加密；采用数据脱敏对外输出；严格访问权限管控；禁止明文传输与存储。</w:t>
      </w:r>
    </w:p>
    <w:p w14:paraId="32FD77C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简答 5：金融系统如何平衡业务快速迭代与系统稳定性</w:t>
      </w:r>
    </w:p>
    <w:p w14:paraId="59B7A6D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标准答案：</w:t>
      </w:r>
    </w:p>
    <w:p w14:paraId="0838C63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建立标准化变更流程，上线前完整测试，采用灰度发布；</w:t>
      </w:r>
    </w:p>
    <w:p w14:paraId="67C2996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预先制定回滚方案，故障快速恢复；</w:t>
      </w:r>
    </w:p>
    <w:p w14:paraId="76117D9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搭建完善监控告警体系；</w:t>
      </w:r>
    </w:p>
    <w:p w14:paraId="76671ED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区分核心业务系统与非核心系统，核心系统严控变更频次；</w:t>
      </w:r>
    </w:p>
    <w:p w14:paraId="02EDD85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定期数据备份，搭建灾备体系，保障业务连续性。</w:t>
      </w:r>
    </w:p>
    <w:p w14:paraId="5478D07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简答 6：信创概念与金融央企改造挑战</w:t>
      </w:r>
    </w:p>
    <w:p w14:paraId="515CDE1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标准答案：</w:t>
      </w:r>
    </w:p>
    <w:p w14:paraId="34AAFC5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信创即信息技术应用创新，打造自主可控软硬件生态，包含芯片、服务器、操作系统、数据库、中间件、应用软件。</w:t>
      </w:r>
    </w:p>
    <w:p w14:paraId="4448B48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挑战：存量老旧系统适配改造工作量大；国产软硬件生态成熟度不足；改造不能中断金融业务持续运行；整体成本高，需要分阶段平稳迁移。</w:t>
      </w:r>
    </w:p>
    <w:p w14:paraId="6F9155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四、编程相关说明</w:t>
      </w:r>
    </w:p>
    <w:p w14:paraId="7AE80F8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cs="宋体"/>
          <w:i w:val="0"/>
          <w:iCs w:val="0"/>
          <w:caps w:val="0"/>
          <w:color w:val="666666"/>
          <w:spacing w:val="0"/>
          <w:sz w:val="21"/>
          <w:szCs w:val="21"/>
          <w:lang w:val="en-US" w:eastAsia="zh-CN"/>
        </w:rPr>
      </w:pPr>
      <w:r>
        <w:rPr>
          <w:rFonts w:hint="eastAsia" w:ascii="宋体" w:hAnsi="宋体" w:cs="宋体"/>
          <w:i w:val="0"/>
          <w:iCs w:val="0"/>
          <w:caps w:val="0"/>
          <w:color w:val="666666"/>
          <w:spacing w:val="0"/>
          <w:sz w:val="21"/>
          <w:szCs w:val="21"/>
          <w:lang w:val="en-US" w:eastAsia="zh-CN"/>
        </w:rPr>
        <w:t>线下笔试不安排上机编程；代码考察全部放到面试手写。</w:t>
      </w:r>
    </w:p>
    <w:p w14:paraId="6FEA0DA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50" w:afterAutospacing="0" w:line="420" w:lineRule="atLeast"/>
        <w:ind w:left="-360" w:leftChars="0" w:right="0" w:rightChars="0"/>
        <w:jc w:val="left"/>
        <w:rPr>
          <w:rFonts w:hint="eastAsia" w:ascii="宋体" w:hAnsi="宋体" w:eastAsia="宋体" w:cs="宋体"/>
          <w:i w:val="0"/>
          <w:iCs w:val="0"/>
          <w:caps w:val="0"/>
          <w:color w:val="666666"/>
          <w:spacing w:val="0"/>
          <w:sz w:val="21"/>
          <w:szCs w:val="21"/>
        </w:rPr>
      </w:pPr>
      <w:r>
        <w:rPr>
          <w:rFonts w:hint="eastAsia" w:ascii="宋体" w:hAnsi="宋体" w:cs="宋体"/>
          <w:i w:val="0"/>
          <w:iCs w:val="0"/>
          <w:caps w:val="0"/>
          <w:color w:val="666666"/>
          <w:spacing w:val="0"/>
          <w:sz w:val="21"/>
          <w:szCs w:val="21"/>
          <w:lang w:val="en-US" w:eastAsia="zh-CN"/>
        </w:rPr>
        <w:t>常考题型：数组处理、字符串操作、链表、二分查找；极少高难度动态规划。</w:t>
      </w:r>
      <w:r>
        <w:rPr>
          <w:rFonts w:hint="eastAsia" w:ascii="宋体" w:hAnsi="宋体" w:eastAsia="宋体" w:cs="宋体"/>
          <w:i w:val="0"/>
          <w:iCs w:val="0"/>
          <w:caps w:val="0"/>
          <w:color w:val="666666"/>
          <w:spacing w:val="0"/>
          <w:sz w:val="21"/>
          <w:szCs w:val="21"/>
          <w:u w:val="single"/>
        </w:rPr>
        <w:t>中投公司成立于2007年9月29日</w:t>
      </w:r>
      <w:r>
        <w:rPr>
          <w:rFonts w:hint="eastAsia" w:ascii="宋体" w:hAnsi="宋体" w:eastAsia="宋体" w:cs="宋体"/>
          <w:i w:val="0"/>
          <w:iCs w:val="0"/>
          <w:caps w:val="0"/>
          <w:color w:val="666666"/>
          <w:spacing w:val="0"/>
          <w:sz w:val="21"/>
          <w:szCs w:val="21"/>
        </w:rPr>
        <w:t>，</w:t>
      </w:r>
    </w:p>
    <w:p w14:paraId="49CA950D">
      <w:pPr>
        <w:keepNext w:val="0"/>
        <w:keepLines w:val="0"/>
        <w:widowControl/>
        <w:numPr>
          <w:ilvl w:val="0"/>
          <w:numId w:val="0"/>
        </w:numPr>
        <w:suppressLineNumbers w:val="0"/>
        <w:ind w:leftChars="0"/>
        <w:jc w:val="left"/>
        <w:rPr>
          <w:rFonts w:hint="default"/>
          <w:b/>
          <w:bCs/>
          <w:sz w:val="28"/>
          <w:szCs w:val="28"/>
          <w:lang w:val="en-US" w:eastAsia="zh-CN"/>
        </w:rPr>
      </w:pPr>
      <w:r>
        <w:rPr>
          <w:rFonts w:hint="eastAsia"/>
          <w:b/>
          <w:bCs/>
          <w:sz w:val="28"/>
          <w:szCs w:val="28"/>
          <w:lang w:val="en-US" w:eastAsia="zh-CN"/>
        </w:rPr>
        <w:t>4、申论</w:t>
      </w:r>
    </w:p>
    <w:p w14:paraId="53318699">
      <w:pPr>
        <w:pStyle w:val="2"/>
        <w:keepNext w:val="0"/>
        <w:keepLines w:val="0"/>
        <w:widowControl/>
        <w:suppressLineNumbers w:val="0"/>
        <w:jc w:val="left"/>
      </w:pPr>
      <w:r>
        <w:t>范文一：金融科技赋能国家级主权基金数字化建设（中投最高频）</w:t>
      </w:r>
    </w:p>
    <w:p w14:paraId="152AA135">
      <w:pPr>
        <w:keepNext w:val="0"/>
        <w:keepLines w:val="0"/>
        <w:widowControl/>
        <w:suppressLineNumbers w:val="0"/>
        <w:jc w:val="left"/>
      </w:pPr>
      <w:r>
        <w:rPr>
          <w:rFonts w:ascii="宋体" w:hAnsi="宋体" w:eastAsia="宋体" w:cs="宋体"/>
          <w:kern w:val="0"/>
          <w:sz w:val="24"/>
          <w:szCs w:val="24"/>
          <w:lang w:val="en-US" w:eastAsia="zh-CN" w:bidi="ar"/>
        </w:rPr>
        <w:t>数字经济浪潮席卷全球，金融科技已成为现代金融业转型升级的核心驱动力，更是国家级主权基金提质增效、科学履职的关键支撑。中国投资有限责任公司作为服务国家战略、负责跨境投资与国有资产保值增值的核心主权基金，直面全球化金融市场的复杂变革，唯有深耕金融数字化建设，以科技赋能投研、风控、运营全链条升级，方能持续夯实大国金融根基，助力金融强国建设。</w:t>
      </w:r>
    </w:p>
    <w:p w14:paraId="1102162F">
      <w:pPr>
        <w:keepNext w:val="0"/>
        <w:keepLines w:val="0"/>
        <w:widowControl/>
        <w:suppressLineNumbers w:val="0"/>
        <w:jc w:val="left"/>
      </w:pPr>
      <w:r>
        <w:rPr>
          <w:rFonts w:ascii="宋体" w:hAnsi="宋体" w:eastAsia="宋体" w:cs="宋体"/>
          <w:kern w:val="0"/>
          <w:sz w:val="24"/>
          <w:szCs w:val="24"/>
          <w:lang w:val="en-US" w:eastAsia="zh-CN" w:bidi="ar"/>
        </w:rPr>
        <w:t>科技筑基，搭建主权基金数字化运营新底座。国家级主权基金业务体量庞大、跨境场景多元、业务逻辑复杂，传统人工运营、静态统计的模式效率低下、误差偏大，难以适配全球化、高时效的投资运营需求。依托云计算、大数据、分布式架构等后端核心技术，搭建一体化金融数据中台与智能业务平台，打通全球资产数据、投资交易数据、风控合规数据壁垒，实现数据统一汇聚、标准治理、共享复用。通过后端系统迭代优化、架构升级与数据治理，构建投研、交易、运维、管控一体化数字闭环，筑牢主权基金现代化运营的技术根基。</w:t>
      </w:r>
    </w:p>
    <w:p w14:paraId="2651CB97">
      <w:pPr>
        <w:keepNext w:val="0"/>
        <w:keepLines w:val="0"/>
        <w:widowControl/>
        <w:suppressLineNumbers w:val="0"/>
        <w:jc w:val="left"/>
      </w:pPr>
      <w:r>
        <w:rPr>
          <w:rFonts w:ascii="宋体" w:hAnsi="宋体" w:eastAsia="宋体" w:cs="宋体"/>
          <w:kern w:val="0"/>
          <w:sz w:val="24"/>
          <w:szCs w:val="24"/>
          <w:lang w:val="en-US" w:eastAsia="zh-CN" w:bidi="ar"/>
        </w:rPr>
        <w:t>数智赋能，重塑智能投研发展新范式。当前全球金融市场瞬息万变，传统经验化投研模式存在信息滞后、研判片面、精准度不足等短板。大数据建模、人工智能、智能研判等金融科技手段，彻底重构了现代资管投研体系。依托数字化技术深度挖掘全球市场走势、行业周期、资产价值规律，精准捕捉市场波动与投资机遇，有效规避传统投研的决策盲区。以数据驱动替代经验判断，大幅提升跨境资产配置的专业性、前瞻性与科学性，全力保障国有资产稳健增值。</w:t>
      </w:r>
    </w:p>
    <w:p w14:paraId="45F5FA60">
      <w:pPr>
        <w:keepNext w:val="0"/>
        <w:keepLines w:val="0"/>
        <w:widowControl/>
        <w:suppressLineNumbers w:val="0"/>
        <w:jc w:val="left"/>
      </w:pPr>
      <w:r>
        <w:rPr>
          <w:rFonts w:ascii="宋体" w:hAnsi="宋体" w:eastAsia="宋体" w:cs="宋体"/>
          <w:kern w:val="0"/>
          <w:sz w:val="24"/>
          <w:szCs w:val="24"/>
          <w:lang w:val="en-US" w:eastAsia="zh-CN" w:bidi="ar"/>
        </w:rPr>
        <w:t>智能风控，筑牢大国金融安全运行屏障。跨境金融业务风险隐蔽性强、传播速度快、联动性高，安全稳健是主权基金运营的底线与红线。依托智能化、穿透式数字风控体系，实现市场风险、汇率风险、合规风险、流动性风险的全时段监测、前置预警、闭环处置。凭借高可用系统架构、全链路日志追溯、智能风险模型，全天候守护跨境投资业务安全稳定运行，以高水平数字化安全能力保障高质量投资发展。</w:t>
      </w:r>
    </w:p>
    <w:p w14:paraId="04C2C8A2">
      <w:pPr>
        <w:keepNext w:val="0"/>
        <w:keepLines w:val="0"/>
        <w:widowControl/>
        <w:suppressLineNumbers w:val="0"/>
        <w:jc w:val="left"/>
      </w:pPr>
      <w:r>
        <w:rPr>
          <w:rFonts w:ascii="宋体" w:hAnsi="宋体" w:eastAsia="宋体" w:cs="宋体"/>
          <w:kern w:val="0"/>
          <w:sz w:val="24"/>
          <w:szCs w:val="24"/>
          <w:lang w:val="en-US" w:eastAsia="zh-CN" w:bidi="ar"/>
        </w:rPr>
        <w:t>科技兴则金融兴，数智强则基金强。作为计算机后端研发青年，我将立足岗位深耕技术创新，聚焦金融科技数字化转型场景，以过硬技术助力主权基金智能化、现代化建设，为大国金融高质量发展注入青春动能。（字数808）</w:t>
      </w:r>
    </w:p>
    <w:p w14:paraId="23FD6580">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1418B0C">
      <w:pPr>
        <w:pStyle w:val="2"/>
        <w:keepNext w:val="0"/>
        <w:keepLines w:val="0"/>
        <w:widowControl/>
        <w:suppressLineNumbers w:val="0"/>
        <w:jc w:val="left"/>
      </w:pPr>
      <w:r>
        <w:t>范文二：金融信创、科技自立自强、金融IT自主可控（中投TOP押题）</w:t>
      </w:r>
    </w:p>
    <w:p w14:paraId="227E1064">
      <w:pPr>
        <w:keepNext w:val="0"/>
        <w:keepLines w:val="0"/>
        <w:widowControl/>
        <w:suppressLineNumbers w:val="0"/>
        <w:jc w:val="left"/>
      </w:pPr>
      <w:r>
        <w:rPr>
          <w:rFonts w:ascii="宋体" w:hAnsi="宋体" w:eastAsia="宋体" w:cs="宋体"/>
          <w:kern w:val="0"/>
          <w:sz w:val="24"/>
          <w:szCs w:val="24"/>
          <w:lang w:val="en-US" w:eastAsia="zh-CN" w:bidi="ar"/>
        </w:rPr>
        <w:t>金融是国民经济的血脉，金融信息技术自主可控是国家金融安全的核心基石，科技自立自强是新时代金融高质量发展的战略支撑。中央金融工作会议明确要求筑牢金融安全防线、推进金融科技自主创新。中投公司作为国家级主权财富基金，深耕跨境金融、对接全球市场，面临更为复杂的外部技术竞争与安全风险，必须全面推进金融信创建设，实现金融IT全栈自主可控，以科技自立自强守护大国金融安全。</w:t>
      </w:r>
    </w:p>
    <w:p w14:paraId="33DE9AB8">
      <w:pPr>
        <w:keepNext w:val="0"/>
        <w:keepLines w:val="0"/>
        <w:widowControl/>
        <w:suppressLineNumbers w:val="0"/>
        <w:jc w:val="left"/>
      </w:pPr>
      <w:r>
        <w:rPr>
          <w:rFonts w:ascii="宋体" w:hAnsi="宋体" w:eastAsia="宋体" w:cs="宋体"/>
          <w:kern w:val="0"/>
          <w:sz w:val="24"/>
          <w:szCs w:val="24"/>
          <w:lang w:val="en-US" w:eastAsia="zh-CN" w:bidi="ar"/>
        </w:rPr>
        <w:t>信创国产化是守住金融安全底线的必然选择。当前全球科技博弈日趋激烈，金融底层软硬件、核心数据库、中间件、操作系统等关键领域仍存在外部依赖，一旦遭遇技术封锁、系统受限，将直接威胁国有资产安全与跨境金融业务稳定。对于国家级主权基金而言，技术可控就是发展可控。全面推进核心业务系统国产化适配、底层技术架构自主重构、运维体系自主搭建，彻底摆脱外部技术桎梏，从源头规避“卡脖子”风险，筑牢金融安全技术底座。</w:t>
      </w:r>
    </w:p>
    <w:p w14:paraId="52CA969C">
      <w:pPr>
        <w:keepNext w:val="0"/>
        <w:keepLines w:val="0"/>
        <w:widowControl/>
        <w:suppressLineNumbers w:val="0"/>
        <w:jc w:val="left"/>
      </w:pPr>
      <w:r>
        <w:rPr>
          <w:rFonts w:ascii="宋体" w:hAnsi="宋体" w:eastAsia="宋体" w:cs="宋体"/>
          <w:kern w:val="0"/>
          <w:sz w:val="24"/>
          <w:szCs w:val="24"/>
          <w:lang w:val="en-US" w:eastAsia="zh-CN" w:bidi="ar"/>
        </w:rPr>
        <w:t>自立自强是赋能金融高质量发展的核心动能。金融科技自立自强并非闭门造车，而是立足业务场景的自主迭代与创新突破。结合中投跨境投资、全球资管、合规风控的核心业务需求，深耕后端技术研发、系统架构优化、数据安全防护，打造适配国家级主权基金的专属金融IT体系。聚焦业务痛点难点，以自主研发破解系统短板，以技术迭代提升运行性能，以架构升级支撑全球化业务拓展，实现技术创新与金融业务深度融合、双向赋能。</w:t>
      </w:r>
    </w:p>
    <w:p w14:paraId="22D412EB">
      <w:pPr>
        <w:keepNext w:val="0"/>
        <w:keepLines w:val="0"/>
        <w:widowControl/>
        <w:suppressLineNumbers w:val="0"/>
        <w:jc w:val="left"/>
      </w:pPr>
      <w:r>
        <w:rPr>
          <w:rFonts w:ascii="宋体" w:hAnsi="宋体" w:eastAsia="宋体" w:cs="宋体"/>
          <w:kern w:val="0"/>
          <w:sz w:val="24"/>
          <w:szCs w:val="24"/>
          <w:lang w:val="en-US" w:eastAsia="zh-CN" w:bidi="ar"/>
        </w:rPr>
        <w:t>合规可控是金融IT建设的根本准则。金融行业具有零容错、高精密、强合规的鲜明特点，国家级金融机构信息化建设必须坚守安全可控、规范运维的底线。严格落实网络安全、数据安全、金融等保相关法规制度，搭建权限分级、加密防护、日志审计、异地灾备的全方位安全防护体系，严控系统故障、数据泄露、跨境合规等各类风险，保障核心金融业务7×24小时平稳有序运行。</w:t>
      </w:r>
    </w:p>
    <w:p w14:paraId="3612B84C">
      <w:pPr>
        <w:keepNext w:val="0"/>
        <w:keepLines w:val="0"/>
        <w:widowControl/>
        <w:suppressLineNumbers w:val="0"/>
        <w:jc w:val="left"/>
      </w:pPr>
      <w:r>
        <w:rPr>
          <w:rFonts w:ascii="宋体" w:hAnsi="宋体" w:eastAsia="宋体" w:cs="宋体"/>
          <w:kern w:val="0"/>
          <w:sz w:val="24"/>
          <w:szCs w:val="24"/>
          <w:lang w:val="en-US" w:eastAsia="zh-CN" w:bidi="ar"/>
        </w:rPr>
        <w:t>根基稳固方能行稳致远，技术自主方能安全可控。作为金融科技后端研发青年，我将深耕信创建设、坚持创新攻坚，以金融IT自主可控筑牢大国金融安全屏障，以科技自立自强护航主权基金事业高质量发展。（字数810）</w:t>
      </w:r>
    </w:p>
    <w:p w14:paraId="32E6D48F">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08E8FC9">
      <w:pPr>
        <w:pStyle w:val="2"/>
        <w:keepNext w:val="0"/>
        <w:keepLines w:val="0"/>
        <w:widowControl/>
        <w:suppressLineNumbers w:val="0"/>
        <w:jc w:val="left"/>
      </w:pPr>
      <w:r>
        <w:t>范文三：统筹金融高水平对外开放与金融安全（中投独有核心题）</w:t>
      </w:r>
    </w:p>
    <w:p w14:paraId="4565B745">
      <w:pPr>
        <w:keepNext w:val="0"/>
        <w:keepLines w:val="0"/>
        <w:widowControl/>
        <w:suppressLineNumbers w:val="0"/>
        <w:jc w:val="left"/>
      </w:pPr>
      <w:r>
        <w:rPr>
          <w:rFonts w:ascii="宋体" w:hAnsi="宋体" w:eastAsia="宋体" w:cs="宋体"/>
          <w:kern w:val="0"/>
          <w:sz w:val="24"/>
          <w:szCs w:val="24"/>
          <w:lang w:val="en-US" w:eastAsia="zh-CN" w:bidi="ar"/>
        </w:rPr>
        <w:t>高水平对外开放是新时代金融发展的鲜明底色，金融安全是对外开放行稳致远的根本前提。统筹发展与安全，是新时代金融工作的重大原则。中投公司作为我国联通国内国际双循环的核心金融桥梁，承载着深化全球金融合作、优化跨境资产配置、服务国家开放战略的重要使命。必须精准把握开放与安全的辩证关系，在扩大金融对外开放的同时筑牢风险防线，实现开放有序、发展安全、质效兼具。</w:t>
      </w:r>
    </w:p>
    <w:p w14:paraId="3F643E99">
      <w:pPr>
        <w:keepNext w:val="0"/>
        <w:keepLines w:val="0"/>
        <w:widowControl/>
        <w:suppressLineNumbers w:val="0"/>
        <w:jc w:val="left"/>
      </w:pPr>
      <w:r>
        <w:rPr>
          <w:rFonts w:ascii="宋体" w:hAnsi="宋体" w:eastAsia="宋体" w:cs="宋体"/>
          <w:kern w:val="0"/>
          <w:sz w:val="24"/>
          <w:szCs w:val="24"/>
          <w:lang w:val="en-US" w:eastAsia="zh-CN" w:bidi="ar"/>
        </w:rPr>
        <w:t>坚持高水平金融开放，服务国家战略大局。金融双向开放是中国式现代化建设的重要支撑，是提升我国全球金融话语权、优化资源全球配置的关键路径。中投立足国际化、专业化定位，持续深化跨境产业投资、全球资产配置、国际金融合作，主动融入全球金融市场体系。通过吸纳全球优质金融资源、借鉴国际先进资管经验、深化跨国金融协作，助力国内金融市场提质升级、双向联通，服务国家高水平对外开放新格局。</w:t>
      </w:r>
    </w:p>
    <w:p w14:paraId="7F58D798">
      <w:pPr>
        <w:keepNext w:val="0"/>
        <w:keepLines w:val="0"/>
        <w:widowControl/>
        <w:suppressLineNumbers w:val="0"/>
        <w:jc w:val="left"/>
      </w:pPr>
      <w:r>
        <w:rPr>
          <w:rFonts w:ascii="宋体" w:hAnsi="宋体" w:eastAsia="宋体" w:cs="宋体"/>
          <w:kern w:val="0"/>
          <w:sz w:val="24"/>
          <w:szCs w:val="24"/>
          <w:lang w:val="en-US" w:eastAsia="zh-CN" w:bidi="ar"/>
        </w:rPr>
        <w:t>筑牢金融安全防线，守住对外开放底线边界。开放绝不等于放任，市场化、国际化程度越高，风险防控压力越大、安全底线越要筑牢。当前全球经济复苏乏力、地缘冲突频发、金融市场波动加剧，各类外部输入性风险错综复杂，极易通过跨境资本渠道传导蔓延。必须坚持底线思维、极限思维，健全全覆盖、多层次、闭环式的跨境金融风险防控体系，精准识别、审慎化解各类潜在风险，以高水平安全保障高水平开放。</w:t>
      </w:r>
    </w:p>
    <w:p w14:paraId="0D5665E0">
      <w:pPr>
        <w:keepNext w:val="0"/>
        <w:keepLines w:val="0"/>
        <w:widowControl/>
        <w:suppressLineNumbers w:val="0"/>
        <w:jc w:val="left"/>
      </w:pPr>
      <w:r>
        <w:rPr>
          <w:rFonts w:ascii="宋体" w:hAnsi="宋体" w:eastAsia="宋体" w:cs="宋体"/>
          <w:kern w:val="0"/>
          <w:sz w:val="24"/>
          <w:szCs w:val="24"/>
          <w:lang w:val="en-US" w:eastAsia="zh-CN" w:bidi="ar"/>
        </w:rPr>
        <w:t>科技赋能双向统筹，实现开放与安全动态平衡。统筹开放发展与金融安全，核心在于提升现代化金融治理能力，关键在于金融科技赋能。依托大数据智能监测、跨境数据溯源、智能风险预警等后端技术，搭建穿透式、智能化跨境风控平台，实现外部风险前置研判、实时监测、精准处置。以数字化技术提升对外开放的专业化水平，以技术屏障筑牢金融安全防线，真正做到放得开、管得住、守得牢。</w:t>
      </w:r>
    </w:p>
    <w:p w14:paraId="0F4FE448">
      <w:pPr>
        <w:keepNext w:val="0"/>
        <w:keepLines w:val="0"/>
        <w:widowControl/>
        <w:suppressLineNumbers w:val="0"/>
        <w:jc w:val="left"/>
      </w:pPr>
      <w:r>
        <w:rPr>
          <w:rFonts w:ascii="宋体" w:hAnsi="宋体" w:eastAsia="宋体" w:cs="宋体"/>
          <w:kern w:val="0"/>
          <w:sz w:val="24"/>
          <w:szCs w:val="24"/>
          <w:lang w:val="en-US" w:eastAsia="zh-CN" w:bidi="ar"/>
        </w:rPr>
        <w:t>开放赋能发展，安全护航未来。新时代金融工作者将始终坚持开放与安全并重，以国际化视野服务国家战略，以科技力量筑牢安全屏障，在统筹高水平开放与金融安全中彰显大国金融机构的使命与担当。（字数806）</w:t>
      </w:r>
    </w:p>
    <w:p w14:paraId="43F950F8">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6AA0361">
      <w:pPr>
        <w:pStyle w:val="2"/>
        <w:keepNext w:val="0"/>
        <w:keepLines w:val="0"/>
        <w:widowControl/>
        <w:suppressLineNumbers w:val="0"/>
        <w:jc w:val="left"/>
      </w:pPr>
      <w:r>
        <w:t>范文四：防范化解跨境金融风险、筑牢大国金融安全防线</w:t>
      </w:r>
    </w:p>
    <w:p w14:paraId="1FC85B8B">
      <w:pPr>
        <w:keepNext w:val="0"/>
        <w:keepLines w:val="0"/>
        <w:widowControl/>
        <w:suppressLineNumbers w:val="0"/>
        <w:jc w:val="left"/>
      </w:pPr>
      <w:r>
        <w:rPr>
          <w:rFonts w:ascii="宋体" w:hAnsi="宋体" w:eastAsia="宋体" w:cs="宋体"/>
          <w:kern w:val="0"/>
          <w:sz w:val="24"/>
          <w:szCs w:val="24"/>
          <w:lang w:val="en-US" w:eastAsia="zh-CN" w:bidi="ar"/>
        </w:rPr>
        <w:t>当前全球经济格局深度调整，地缘政治冲突加剧、国际金融市场震荡频繁，跨境金融风险呈现复杂化、隐蔽化、传导快、破坏性强的新特征。守住不发生系统性金融风险底线，防范化解各类跨境金融风险，是中投公司作为国家级主权基金的核心政治责任与职业使命。新时代金融发展必须坚持科技赋能风控，健全风险防控体系，全方位筑牢大国金融安全坚固屏障。</w:t>
      </w:r>
    </w:p>
    <w:p w14:paraId="5810CC1D">
      <w:pPr>
        <w:keepNext w:val="0"/>
        <w:keepLines w:val="0"/>
        <w:widowControl/>
        <w:suppressLineNumbers w:val="0"/>
        <w:jc w:val="left"/>
      </w:pPr>
      <w:r>
        <w:rPr>
          <w:rFonts w:ascii="宋体" w:hAnsi="宋体" w:eastAsia="宋体" w:cs="宋体"/>
          <w:kern w:val="0"/>
          <w:sz w:val="24"/>
          <w:szCs w:val="24"/>
          <w:lang w:val="en-US" w:eastAsia="zh-CN" w:bidi="ar"/>
        </w:rPr>
        <w:t>前置研判预警，构建智能化风险防控体系。传统人工风控模式存在滞后性、片面性，难以应对瞬息万变的全球金融市场。依托大数据、人工智能、量化建模等数字技术，搭建专属跨境金融智能风控平台，整合全球行情、汇率走势、产业动态、政策变化等多维数据，实现市场风险、信用风险、流动性风险、合规风险的全方位监测、精准研判、提前预警。推动风险防控从事后被动处置，向事前预防、事中动态管控转变，从源头降低风险发生概率。</w:t>
      </w:r>
    </w:p>
    <w:p w14:paraId="49C8A04D">
      <w:pPr>
        <w:keepNext w:val="0"/>
        <w:keepLines w:val="0"/>
        <w:widowControl/>
        <w:suppressLineNumbers w:val="0"/>
        <w:jc w:val="left"/>
      </w:pPr>
      <w:r>
        <w:rPr>
          <w:rFonts w:ascii="宋体" w:hAnsi="宋体" w:eastAsia="宋体" w:cs="宋体"/>
          <w:kern w:val="0"/>
          <w:sz w:val="24"/>
          <w:szCs w:val="24"/>
          <w:lang w:val="en-US" w:eastAsia="zh-CN" w:bidi="ar"/>
        </w:rPr>
        <w:t>全链闭环管控，压实跨境风险防控责任。跨境投资业务链条长、覆盖区域广、合规标准高，风险防控必须贯穿业务全生命周期。构建“全覆盖、分层级、闭环式”风控机制，全面覆盖投资决策、交易执行、资产运维、退出清算各个环节，严格落实跨境合规管控、资金流向监管、资产动态监测。依托后端系统架构优化，完善风险台账、全程日志追溯、分级权限管控，实现所有风险可识别、可监测、可溯源、可处置。</w:t>
      </w:r>
    </w:p>
    <w:p w14:paraId="429CE58B">
      <w:pPr>
        <w:keepNext w:val="0"/>
        <w:keepLines w:val="0"/>
        <w:widowControl/>
        <w:suppressLineNumbers w:val="0"/>
        <w:jc w:val="left"/>
      </w:pPr>
      <w:r>
        <w:rPr>
          <w:rFonts w:ascii="宋体" w:hAnsi="宋体" w:eastAsia="宋体" w:cs="宋体"/>
          <w:kern w:val="0"/>
          <w:sz w:val="24"/>
          <w:szCs w:val="24"/>
          <w:lang w:val="en-US" w:eastAsia="zh-CN" w:bidi="ar"/>
        </w:rPr>
        <w:t>夯实技术底座，提升风险抵御硬核实力。金融风险防控的核心底气，源于技术自主、系统稳健、数据安全。持续深化金融信创建设，优化分布式高可用架构，搭建异地多活灾备体系，有效防范系统故障、网络攻击、技术依赖带来的安全隐患。通过数据加密、隐私计算、安全审计等核心技术，全方位守护跨境金融数据安全，规避数据泄露、滥用、篡改风险，以技术硬实力提升金融体系韧性与风险抵御能力。</w:t>
      </w:r>
    </w:p>
    <w:p w14:paraId="7373C275">
      <w:pPr>
        <w:keepNext w:val="0"/>
        <w:keepLines w:val="0"/>
        <w:widowControl/>
        <w:suppressLineNumbers w:val="0"/>
        <w:jc w:val="left"/>
      </w:pPr>
      <w:r>
        <w:rPr>
          <w:rFonts w:ascii="宋体" w:hAnsi="宋体" w:eastAsia="宋体" w:cs="宋体"/>
          <w:kern w:val="0"/>
          <w:sz w:val="24"/>
          <w:szCs w:val="24"/>
          <w:lang w:val="en-US" w:eastAsia="zh-CN" w:bidi="ar"/>
        </w:rPr>
        <w:t>防风险于未然，守底线于常态。作为金融科技青年，我将立足后端研发岗位，以数字技术赋能风险治理，以严谨合规守护金融安稳，全力防范化解跨境金融风险，护航国有资产稳健增值、国家金融大局稳定。（字数812）</w:t>
      </w:r>
    </w:p>
    <w:p w14:paraId="54F13636">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FDA4810">
      <w:pPr>
        <w:pStyle w:val="2"/>
        <w:keepNext w:val="0"/>
        <w:keepLines w:val="0"/>
        <w:widowControl/>
        <w:suppressLineNumbers w:val="0"/>
        <w:jc w:val="left"/>
      </w:pPr>
      <w:r>
        <w:t>范文五：新质生产力与金融高质量发展</w:t>
      </w:r>
    </w:p>
    <w:p w14:paraId="6F62BA03">
      <w:pPr>
        <w:keepNext w:val="0"/>
        <w:keepLines w:val="0"/>
        <w:widowControl/>
        <w:suppressLineNumbers w:val="0"/>
        <w:jc w:val="left"/>
      </w:pPr>
      <w:r>
        <w:rPr>
          <w:rFonts w:ascii="宋体" w:hAnsi="宋体" w:eastAsia="宋体" w:cs="宋体"/>
          <w:kern w:val="0"/>
          <w:sz w:val="24"/>
          <w:szCs w:val="24"/>
          <w:lang w:val="en-US" w:eastAsia="zh-CN" w:bidi="ar"/>
        </w:rPr>
        <w:t>新质生产力是新时代高质量发展的核心引擎，科技创新是培育金融新质生产力、推动金融转型升级的关键抓手。新时代金融高质量发展，不再是规模的粗放扩张，而是质效稳步提升、结构持续优化、风险有效防控、服务更加精准的内涵式发展。国家级金融机构应主动拥抱科技变革，以金融科技创新培育金融新质生产力，赋能金融事业现代化、高质量发展。</w:t>
      </w:r>
    </w:p>
    <w:p w14:paraId="20AFAAFC">
      <w:pPr>
        <w:keepNext w:val="0"/>
        <w:keepLines w:val="0"/>
        <w:widowControl/>
        <w:suppressLineNumbers w:val="0"/>
        <w:jc w:val="left"/>
      </w:pPr>
      <w:r>
        <w:rPr>
          <w:rFonts w:ascii="宋体" w:hAnsi="宋体" w:eastAsia="宋体" w:cs="宋体"/>
          <w:kern w:val="0"/>
          <w:sz w:val="24"/>
          <w:szCs w:val="24"/>
          <w:lang w:val="en-US" w:eastAsia="zh-CN" w:bidi="ar"/>
        </w:rPr>
        <w:t>科技创新赋能，培育金融发展全新动能。传统金融模式存在决策滞后、效率偏低、风控粗放、资源配置不均等短板，难以适配全球化、数字化的现代金融发展格局。依托云计算、大数据、人工智能等前沿科技，全面重构金融投研、风控、运营、服务体系。以智能投研提升决策精准度，以数字运营提升服务效率，以智能风控夯实安全底线，彻底打破传统金融发展瓶颈，激活金融行业高质量发展新动能。</w:t>
      </w:r>
    </w:p>
    <w:p w14:paraId="5E2DA672">
      <w:pPr>
        <w:keepNext w:val="0"/>
        <w:keepLines w:val="0"/>
        <w:widowControl/>
        <w:suppressLineNumbers w:val="0"/>
        <w:jc w:val="left"/>
      </w:pPr>
      <w:r>
        <w:rPr>
          <w:rFonts w:ascii="宋体" w:hAnsi="宋体" w:eastAsia="宋体" w:cs="宋体"/>
          <w:kern w:val="0"/>
          <w:sz w:val="24"/>
          <w:szCs w:val="24"/>
          <w:lang w:val="en-US" w:eastAsia="zh-CN" w:bidi="ar"/>
        </w:rPr>
        <w:t>数据要素赋能，优化金融资源配置效能。数据是新质生产力的核心生产要素，更是现代金融发展的核心战略资源。通过搭建统一金融数据中台、完善标准化数据治理体系、打通内外数据链路，实现金融数据集约化、规范化、智能化应用。依托海量数据建模分析，精准研判全球市场趋势、精准识别投资风险、精准优化资产配置，推动金融资源高效精准布局，大幅提升国有资金利用效率与资产增值能力。</w:t>
      </w:r>
    </w:p>
    <w:p w14:paraId="16AB282E">
      <w:pPr>
        <w:keepNext w:val="0"/>
        <w:keepLines w:val="0"/>
        <w:widowControl/>
        <w:suppressLineNumbers w:val="0"/>
        <w:jc w:val="left"/>
      </w:pPr>
      <w:r>
        <w:rPr>
          <w:rFonts w:ascii="宋体" w:hAnsi="宋体" w:eastAsia="宋体" w:cs="宋体"/>
          <w:kern w:val="0"/>
          <w:sz w:val="24"/>
          <w:szCs w:val="24"/>
          <w:lang w:val="en-US" w:eastAsia="zh-CN" w:bidi="ar"/>
        </w:rPr>
        <w:t>数实深度融合，构建金融高质量发展新格局。金融的本源是服务实体经济、服务国家战略，新质生产力的落地离不开数实深度融合。立足国家高质量发展大局，推动数字金融与实体经济、科创产业、战略产业深度绑定，依托金融科技优化跨境投资布局、助力科技创新、赋能产业升级。始终坚守金融本源，统筹创新发展与风险防控，实现创新、安全、效益有机统一，推动金融事业可持续高质量发展。</w:t>
      </w:r>
    </w:p>
    <w:p w14:paraId="7926E489">
      <w:pPr>
        <w:keepNext w:val="0"/>
        <w:keepLines w:val="0"/>
        <w:widowControl/>
        <w:suppressLineNumbers w:val="0"/>
        <w:jc w:val="left"/>
      </w:pPr>
      <w:r>
        <w:rPr>
          <w:rFonts w:ascii="宋体" w:hAnsi="宋体" w:eastAsia="宋体" w:cs="宋体"/>
          <w:kern w:val="0"/>
          <w:sz w:val="24"/>
          <w:szCs w:val="24"/>
          <w:lang w:val="en-US" w:eastAsia="zh-CN" w:bidi="ar"/>
        </w:rPr>
        <w:t>惟创新者进，惟质胜者强。新时代金融从业者将深耕科技创新、赋能产业升级，持续培育金融新质生产力，提升国家级金融机构核心竞争力与战略服务力，助力金融强国建设行稳致远。（字数805）</w:t>
      </w:r>
    </w:p>
    <w:p w14:paraId="4A41B00E">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EF1E0E2">
      <w:pPr>
        <w:pStyle w:val="2"/>
        <w:keepNext w:val="0"/>
        <w:keepLines w:val="0"/>
        <w:widowControl/>
        <w:suppressLineNumbers w:val="0"/>
        <w:jc w:val="left"/>
      </w:pPr>
      <w:r>
        <w:t>范文六：新时代金融青年担当、科技人才助力大国金融建设</w:t>
      </w:r>
    </w:p>
    <w:p w14:paraId="2FB53122">
      <w:pPr>
        <w:keepNext w:val="0"/>
        <w:keepLines w:val="0"/>
        <w:widowControl/>
        <w:suppressLineNumbers w:val="0"/>
        <w:jc w:val="left"/>
      </w:pPr>
      <w:r>
        <w:rPr>
          <w:rFonts w:ascii="宋体" w:hAnsi="宋体" w:eastAsia="宋体" w:cs="宋体"/>
          <w:kern w:val="0"/>
          <w:sz w:val="24"/>
          <w:szCs w:val="24"/>
          <w:lang w:val="en-US" w:eastAsia="zh-CN" w:bidi="ar"/>
        </w:rPr>
        <w:t>强国建设，金融为基；金融发展，人才为本。新时代大国金融建设正处于数字化转型、高质量升级的关键阶段，亟需青年科技人才挺膺担当、攻坚破难。中投作为国家级主权基金，肩负着为国理财、守护资产、服务开放、防控风险的重大使命，更需要青年技术人才立足岗位、深耕创新，以专业技术赋能大国金融现代化建设。</w:t>
      </w:r>
    </w:p>
    <w:p w14:paraId="6E47DD53">
      <w:pPr>
        <w:keepNext w:val="0"/>
        <w:keepLines w:val="0"/>
        <w:widowControl/>
        <w:suppressLineNumbers w:val="0"/>
        <w:jc w:val="left"/>
      </w:pPr>
      <w:r>
        <w:rPr>
          <w:rFonts w:ascii="宋体" w:hAnsi="宋体" w:eastAsia="宋体" w:cs="宋体"/>
          <w:kern w:val="0"/>
          <w:sz w:val="24"/>
          <w:szCs w:val="24"/>
          <w:lang w:val="en-US" w:eastAsia="zh-CN" w:bidi="ar"/>
        </w:rPr>
        <w:t>锤炼硬核本领，夯实大国金融建设根基。金融科技是技术密集型领域，过硬的专业素养是履职尽责的根本前提。作为哈工大本硕计算机后端研发青年，我始终深耕系统开发、架构优化、数据治理、网络安全、信创适配等核心领域，打磨技术功底、精进专业能力。主动贴合主权基金全球化、数字化、专业化发展需求，主动对接金融业务场景，打通技术与业务壁垒，以扎实的硬核本领适配岗位要求、服务金融发展大局。</w:t>
      </w:r>
    </w:p>
    <w:p w14:paraId="5FC20513">
      <w:pPr>
        <w:keepNext w:val="0"/>
        <w:keepLines w:val="0"/>
        <w:widowControl/>
        <w:suppressLineNumbers w:val="0"/>
        <w:jc w:val="left"/>
      </w:pPr>
      <w:r>
        <w:rPr>
          <w:rFonts w:ascii="宋体" w:hAnsi="宋体" w:eastAsia="宋体" w:cs="宋体"/>
          <w:kern w:val="0"/>
          <w:sz w:val="24"/>
          <w:szCs w:val="24"/>
          <w:lang w:val="en-US" w:eastAsia="zh-CN" w:bidi="ar"/>
        </w:rPr>
        <w:t>勇于创新攻坚，赋能金融事业迭代升级。当前金融数字化、智能化变革加速推进，传统金融IT体系面临迭代升级、安全加固、自主可控的多重任务。行业发展的痛点难点，正是青年创新突破的切入点。我将秉持敢闯敢试、精益求精的创新精神，聚焦金融信创改造、智能风控优化、数据价值挖掘、跨境系统建设等核心课题，主动开展技术创新与系统迭代，以技术突破破解发展瓶颈，以创新动能助力金融高质量发展。</w:t>
      </w:r>
    </w:p>
    <w:p w14:paraId="347B408A">
      <w:pPr>
        <w:keepNext w:val="0"/>
        <w:keepLines w:val="0"/>
        <w:widowControl/>
        <w:suppressLineNumbers w:val="0"/>
        <w:jc w:val="left"/>
      </w:pPr>
      <w:r>
        <w:rPr>
          <w:rFonts w:ascii="宋体" w:hAnsi="宋体" w:eastAsia="宋体" w:cs="宋体"/>
          <w:kern w:val="0"/>
          <w:sz w:val="24"/>
          <w:szCs w:val="24"/>
          <w:lang w:val="en-US" w:eastAsia="zh-CN" w:bidi="ar"/>
        </w:rPr>
        <w:t>坚守初心使命，践行金融青年责任担当。新时代金融青年必须心怀“国之大者”，深刻把握金融工作的政治性、人民性，立足国家级金融平台，扛起科技报国、金融强国的时代使命。始终恪守合规底线、安全红线，秉持严谨务实、精益求精的工作作风，扎根技术岗位、深耕金融科技，以青春之智、实干之力守护金融安全、赋能产业发展、服务国家战略大局。</w:t>
      </w:r>
    </w:p>
    <w:p w14:paraId="244DAEA4">
      <w:pPr>
        <w:keepNext w:val="0"/>
        <w:keepLines w:val="0"/>
        <w:widowControl/>
        <w:suppressLineNumbers w:val="0"/>
        <w:jc w:val="left"/>
      </w:pPr>
      <w:r>
        <w:rPr>
          <w:rFonts w:ascii="宋体" w:hAnsi="宋体" w:eastAsia="宋体" w:cs="宋体"/>
          <w:kern w:val="0"/>
          <w:sz w:val="24"/>
          <w:szCs w:val="24"/>
          <w:lang w:val="en-US" w:eastAsia="zh-CN" w:bidi="ar"/>
        </w:rPr>
        <w:t>青春逢盛世，奋斗正当时。新时代金融科技青年将以本领立身、以创新赋能、以担当致远，全力投身大国金融建设，用专业技术与青春奋斗书写金融强国建设的崭新答卷。（字数809）</w:t>
      </w:r>
    </w:p>
    <w:p w14:paraId="562827CB">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2F81D2A">
      <w:pPr>
        <w:pStyle w:val="2"/>
        <w:keepNext w:val="0"/>
        <w:keepLines w:val="0"/>
        <w:widowControl/>
        <w:suppressLineNumbers w:val="0"/>
        <w:jc w:val="left"/>
      </w:pPr>
      <w:r>
        <w:t>范文七：金融工作的政治性、人民性、国家级机构使命担当</w:t>
      </w:r>
    </w:p>
    <w:p w14:paraId="385C886E">
      <w:pPr>
        <w:keepNext w:val="0"/>
        <w:keepLines w:val="0"/>
        <w:widowControl/>
        <w:suppressLineNumbers w:val="0"/>
        <w:jc w:val="left"/>
      </w:pPr>
      <w:r>
        <w:rPr>
          <w:rFonts w:ascii="宋体" w:hAnsi="宋体" w:eastAsia="宋体" w:cs="宋体"/>
          <w:kern w:val="0"/>
          <w:sz w:val="24"/>
          <w:szCs w:val="24"/>
          <w:lang w:val="en-US" w:eastAsia="zh-CN" w:bidi="ar"/>
        </w:rPr>
        <w:t>政治性、人民性是新时代金融工作的根本属性，使命担当是国家级金融机构的立身之本与履职之要。作为国家主权财富基金，中投公司始终锚定国家战略大局、坚守金融初心本源，将政治性贯穿发展全过程、将人民性融入服务各环节、将使命感落实履职全链条，以稳健运营、科技创新、风险防控践行大国金融机构的责任与担当。</w:t>
      </w:r>
    </w:p>
    <w:p w14:paraId="506CC5DA">
      <w:pPr>
        <w:keepNext w:val="0"/>
        <w:keepLines w:val="0"/>
        <w:widowControl/>
        <w:suppressLineNumbers w:val="0"/>
        <w:jc w:val="left"/>
      </w:pPr>
      <w:r>
        <w:rPr>
          <w:rFonts w:ascii="宋体" w:hAnsi="宋体" w:eastAsia="宋体" w:cs="宋体"/>
          <w:kern w:val="0"/>
          <w:sz w:val="24"/>
          <w:szCs w:val="24"/>
          <w:lang w:val="en-US" w:eastAsia="zh-CN" w:bidi="ar"/>
        </w:rPr>
        <w:t>坚守金融政治性，锚定金融发展根本方向。金融事业是党和国家事业的重要组成部分，服务国家战略是金融工作的首要政治任务。中投始终心怀国之大者，立足国家金融安全、高水平对外开放、资产保值增值核心战略，统筹全球化投资布局与国内发展大局，主动服务实体经济、科技创新、产业升级。以高度的政治自觉把控发展方向、防范金融风险、落实战略部署，确保金融工作始终沿着正确政治方向稳步前行。</w:t>
      </w:r>
    </w:p>
    <w:p w14:paraId="671D4B3E">
      <w:pPr>
        <w:keepNext w:val="0"/>
        <w:keepLines w:val="0"/>
        <w:widowControl/>
        <w:suppressLineNumbers w:val="0"/>
        <w:jc w:val="left"/>
      </w:pPr>
      <w:r>
        <w:rPr>
          <w:rFonts w:ascii="宋体" w:hAnsi="宋体" w:eastAsia="宋体" w:cs="宋体"/>
          <w:kern w:val="0"/>
          <w:sz w:val="24"/>
          <w:szCs w:val="24"/>
          <w:lang w:val="en-US" w:eastAsia="zh-CN" w:bidi="ar"/>
        </w:rPr>
        <w:t>厚植金融人民性，践行金融服务本源初心。金融的本质是服务发展、服务民生、服务社会，人民性是金融工作的价值底色。国家级金融机构的稳健运营，关乎国有资产保值增值、关乎宏观经济稳定、关乎社会民生发展。通过规范投资运营、严控金融风险、助力产业提质、稳定金融市场，以金融稳健发展护航经济平稳运行，以优质、安全、高效的金融服务赋能社会发展，让金融发展成果服务国家、惠及人民。</w:t>
      </w:r>
    </w:p>
    <w:p w14:paraId="129C0105">
      <w:pPr>
        <w:keepNext w:val="0"/>
        <w:keepLines w:val="0"/>
        <w:widowControl/>
        <w:suppressLineNumbers w:val="0"/>
        <w:jc w:val="left"/>
      </w:pPr>
      <w:r>
        <w:rPr>
          <w:rFonts w:ascii="宋体" w:hAnsi="宋体" w:eastAsia="宋体" w:cs="宋体"/>
          <w:kern w:val="0"/>
          <w:sz w:val="24"/>
          <w:szCs w:val="24"/>
          <w:lang w:val="en-US" w:eastAsia="zh-CN" w:bidi="ar"/>
        </w:rPr>
        <w:t>扛起时代使命感，彰显大国金融责任担当。立足新发展阶段，国家级金融机构肩负着维护金融安全、深化金融开放、赋能高质量发展、建设金融强国的重大使命。立足后端科技岗位，我将以技术创新赋能金融治理升级，以安全合规守护金融稳定大局，以数字迭代助力国家战略落地，持续完善金融科技体系、筑牢金融安全防线、提升金融服务质效，以实干担当践行新时代大国金融的使命责任。</w:t>
      </w:r>
    </w:p>
    <w:p w14:paraId="085625FC">
      <w:pPr>
        <w:keepNext w:val="0"/>
        <w:keepLines w:val="0"/>
        <w:widowControl/>
        <w:suppressLineNumbers w:val="0"/>
        <w:jc w:val="left"/>
      </w:pPr>
      <w:r>
        <w:rPr>
          <w:rFonts w:ascii="宋体" w:hAnsi="宋体" w:eastAsia="宋体" w:cs="宋体"/>
          <w:kern w:val="0"/>
          <w:sz w:val="24"/>
          <w:szCs w:val="24"/>
          <w:lang w:val="en-US" w:eastAsia="zh-CN" w:bidi="ar"/>
        </w:rPr>
        <w:t>初心如磐担使命，笃行实干启新程。金融行业将始终坚守政治性、人民性初心，扛起国家级机构时代使命，以稳健发展护航金融大局、以科技创新赋能强国建设，为金融高质量发展持续贡献力量。（字数811）</w:t>
      </w:r>
    </w:p>
    <w:p w14:paraId="4AEBCCA6">
      <w:pPr>
        <w:keepNext w:val="0"/>
        <w:keepLines w:val="0"/>
        <w:widowControl/>
        <w:numPr>
          <w:ilvl w:val="0"/>
          <w:numId w:val="0"/>
        </w:numPr>
        <w:suppressLineNumbers w:val="0"/>
        <w:ind w:leftChars="0"/>
        <w:jc w:val="left"/>
        <w:rPr>
          <w:rFonts w:hint="eastAsia"/>
          <w:b w:val="0"/>
          <w:bCs w:val="0"/>
          <w:sz w:val="24"/>
          <w:szCs w:val="24"/>
          <w:lang w:val="en-US" w:eastAsia="zh-CN"/>
        </w:rPr>
      </w:pPr>
    </w:p>
    <w:p w14:paraId="093FE5BC">
      <w:pPr>
        <w:keepNext w:val="0"/>
        <w:keepLines w:val="0"/>
        <w:widowControl/>
        <w:numPr>
          <w:ilvl w:val="0"/>
          <w:numId w:val="7"/>
        </w:numPr>
        <w:suppressLineNumbers w:val="0"/>
        <w:ind w:left="0" w:leftChars="0" w:firstLine="0" w:firstLineChars="0"/>
        <w:jc w:val="left"/>
        <w:rPr>
          <w:rFonts w:hint="eastAsia"/>
          <w:b/>
          <w:bCs/>
          <w:sz w:val="30"/>
          <w:szCs w:val="30"/>
          <w:lang w:val="en-US" w:eastAsia="zh-CN"/>
        </w:rPr>
      </w:pPr>
      <w:r>
        <w:rPr>
          <w:rFonts w:hint="eastAsia"/>
          <w:b/>
          <w:bCs/>
          <w:sz w:val="30"/>
          <w:szCs w:val="30"/>
          <w:lang w:val="en-US" w:eastAsia="zh-CN"/>
        </w:rPr>
        <w:t>时事政治</w:t>
      </w:r>
    </w:p>
    <w:p w14:paraId="0EDE6726">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一、重要会议</w:t>
      </w:r>
    </w:p>
    <w:p w14:paraId="77524C9C">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中央金融工作会议：建设金融强国；五篇大文章；守住不发生系统性金融风险底线；做强做优做大国有资本。</w:t>
      </w:r>
    </w:p>
    <w:p w14:paraId="0CC85FC3">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2025 中央经济工作会议：总基调稳中求进、以进促稳、先立后破；发展新质生产力；推进国企改革深化提升行动；建设全国统一大市场；实施人工智能 +行动；高质量共建 “一带一路”。</w:t>
      </w:r>
    </w:p>
    <w:p w14:paraId="0BC8D33E">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中央农村工作会议：建设农业强国、乡村全面振兴；千万工程；新一轮千亿斤粮食产能提升；守住不发生规模性返贫底线；烟叶产区乡村产业发展。</w:t>
      </w:r>
    </w:p>
    <w:p w14:paraId="50D115E9">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2026 中央一号文件：粮食产量稳定 1.4 万亿斤；严守耕地红线；种业振兴；宜居宜业和美乡村；城乡融合。</w:t>
      </w:r>
    </w:p>
    <w:p w14:paraId="0DA0ADDF">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2026 全国两会：经济预期4.5%‑5%；深化国资国企改革；提升国企科技创新能力；完善现代化产业体系；稳外贸稳外资。</w:t>
      </w:r>
    </w:p>
    <w:p w14:paraId="3C1D59D6">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2026 年 7 月政治局会议：扩大内需；防范化解重点领域风险；二十届五中全会 10 月召开。</w:t>
      </w:r>
    </w:p>
    <w:p w14:paraId="47E3F763">
      <w:pPr>
        <w:keepNext w:val="0"/>
        <w:keepLines w:val="0"/>
        <w:widowControl/>
        <w:numPr>
          <w:numId w:val="0"/>
        </w:numPr>
        <w:suppressLineNumbers w:val="0"/>
        <w:ind w:leftChars="0"/>
        <w:jc w:val="left"/>
        <w:rPr>
          <w:rFonts w:hint="default"/>
          <w:b w:val="0"/>
          <w:bCs w:val="0"/>
          <w:sz w:val="24"/>
          <w:szCs w:val="24"/>
          <w:lang w:val="en-US" w:eastAsia="zh-CN"/>
        </w:rPr>
      </w:pPr>
    </w:p>
    <w:p w14:paraId="7B79A10A">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二、宏观 &amp; 国企热点（烟草笔试高频）</w:t>
      </w:r>
    </w:p>
    <w:p w14:paraId="676659B8">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国企改革深化提升行动；做强做优做大国有资本；建设世界一流企业；提升国企科技创新、数字化能力。</w:t>
      </w:r>
    </w:p>
    <w:p w14:paraId="1219E13B">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全国统一大市场；破除地方保护与市场壁垒；规范市场秩序。</w:t>
      </w:r>
    </w:p>
    <w:p w14:paraId="5249F1E9">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全链条打击涉烟违法活动；电子烟及新型涉烟产品监管；打击走私、制假售假。</w:t>
      </w:r>
    </w:p>
    <w:p w14:paraId="2A2ABD62">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乡村振兴：助力烟叶产区产业发展，巩固拓展脱贫攻坚成果；县域产业发展。</w:t>
      </w:r>
    </w:p>
    <w:p w14:paraId="04FF24AF">
      <w:pPr>
        <w:keepNext w:val="0"/>
        <w:keepLines w:val="0"/>
        <w:widowControl/>
        <w:numPr>
          <w:numId w:val="0"/>
        </w:numPr>
        <w:suppressLineNumbers w:val="0"/>
        <w:ind w:leftChars="0"/>
        <w:jc w:val="left"/>
        <w:rPr>
          <w:rFonts w:hint="default"/>
          <w:b w:val="0"/>
          <w:bCs w:val="0"/>
          <w:sz w:val="24"/>
          <w:szCs w:val="24"/>
          <w:lang w:val="en-US" w:eastAsia="zh-CN"/>
        </w:rPr>
      </w:pPr>
    </w:p>
    <w:p w14:paraId="52A3310E">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三、科技 &amp; 数字（计算机后端重点）</w:t>
      </w:r>
    </w:p>
    <w:p w14:paraId="38721CB2">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新质生产力，科技自立自强；国有企业强化关键技术攻关。</w:t>
      </w:r>
    </w:p>
    <w:p w14:paraId="776036F0">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数字中国、数据要素制度；数据安全、网络安全；国企数字化转型；信息系统自主可控。</w:t>
      </w:r>
    </w:p>
    <w:p w14:paraId="4530319F">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“人工智能 +”；AI 赋能生产、供应链、营销、监管；算力平台、行业数据治理。</w:t>
      </w:r>
    </w:p>
    <w:p w14:paraId="23647BD9">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四、绿色双碳</w:t>
      </w:r>
    </w:p>
    <w:p w14:paraId="2C7E2C15">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碳达峰、碳中和；全国碳排放权交易市场。</w:t>
      </w:r>
    </w:p>
    <w:p w14:paraId="37B974E5">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绿色低碳转型；工业节能降碳；产区生态保护。</w:t>
      </w:r>
    </w:p>
    <w:p w14:paraId="3384C816">
      <w:pPr>
        <w:keepNext w:val="0"/>
        <w:keepLines w:val="0"/>
        <w:widowControl/>
        <w:numPr>
          <w:numId w:val="0"/>
        </w:numPr>
        <w:suppressLineNumbers w:val="0"/>
        <w:ind w:leftChars="0"/>
        <w:jc w:val="left"/>
        <w:rPr>
          <w:rFonts w:hint="default"/>
          <w:b w:val="0"/>
          <w:bCs w:val="0"/>
          <w:sz w:val="24"/>
          <w:szCs w:val="24"/>
          <w:lang w:val="en-US" w:eastAsia="zh-CN"/>
        </w:rPr>
      </w:pPr>
    </w:p>
    <w:p w14:paraId="79B97546">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五、基础理论必背</w:t>
      </w:r>
    </w:p>
    <w:p w14:paraId="5898FFC4">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新发展理念：创新、协调、绿色、开放、共享。</w:t>
      </w:r>
    </w:p>
    <w:p w14:paraId="6B1CDA0B">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中国式现代化五大特征：人口规模巨大、全体人民共同富裕、物质文明和精神文明相协调、人与自然和谐共生、走和平发展道路。</w:t>
      </w:r>
    </w:p>
    <w:p w14:paraId="4C102268">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新发展格局：国内大循环为主体，国内国际双循环相互促进；统筹发展和安全、高质量发展和高水平安全。</w:t>
      </w:r>
    </w:p>
    <w:p w14:paraId="34AE4A6B">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做题提示：多选优先选国企改革深化提升、新质生产力、全国统一大市场、乡村振兴、数字化智能化、全链条市场监管相关表述</w:t>
      </w:r>
    </w:p>
    <w:p w14:paraId="0E1BF570">
      <w:pPr>
        <w:widowControl w:val="0"/>
        <w:numPr>
          <w:ilvl w:val="0"/>
          <w:numId w:val="0"/>
        </w:numPr>
        <w:ind w:leftChars="0"/>
        <w:jc w:val="both"/>
        <w:rPr>
          <w:rFonts w:hint="eastAsia"/>
          <w:b/>
          <w:bCs/>
          <w:sz w:val="44"/>
          <w:szCs w:val="44"/>
          <w:lang w:val="en-US" w:eastAsia="zh-CN"/>
        </w:rPr>
      </w:pPr>
      <w:r>
        <w:rPr>
          <w:rFonts w:hint="eastAsia"/>
          <w:b/>
          <w:bCs/>
          <w:sz w:val="44"/>
          <w:szCs w:val="44"/>
          <w:lang w:val="en-US" w:eastAsia="zh-CN"/>
        </w:rPr>
        <w:t>豆包搜“27 届哈工大本硕，计算机，聘后端研发岗，专业知识+英语+中国投资有限责任公司综合通用常识（</w:t>
      </w:r>
      <w:r>
        <w:rPr>
          <w:rFonts w:hint="eastAsia"/>
          <w:b w:val="0"/>
          <w:bCs w:val="0"/>
          <w:sz w:val="44"/>
          <w:szCs w:val="44"/>
          <w:lang w:val="en-US" w:eastAsia="zh-CN"/>
        </w:rPr>
        <w:t>时政热点、</w:t>
      </w:r>
      <w:r>
        <w:rPr>
          <w:rFonts w:hint="eastAsia"/>
          <w:b/>
          <w:bCs/>
          <w:sz w:val="44"/>
          <w:szCs w:val="44"/>
          <w:lang w:val="en-US" w:eastAsia="zh-CN"/>
        </w:rPr>
        <w:t xml:space="preserve"> 企业文化 、最新发展动态等。）笔试高频真题库”做</w:t>
      </w:r>
    </w:p>
    <w:p w14:paraId="603082CA">
      <w:pPr>
        <w:numPr>
          <w:ilvl w:val="0"/>
          <w:numId w:val="0"/>
        </w:numPr>
        <w:ind w:leftChars="0"/>
        <w:rPr>
          <w:rFonts w:hint="eastAsia"/>
          <w:b/>
          <w:bCs/>
          <w:sz w:val="44"/>
          <w:szCs w:val="44"/>
          <w:lang w:val="en-US" w:eastAsia="zh-CN"/>
        </w:rPr>
      </w:pPr>
      <w:r>
        <w:rPr>
          <w:rFonts w:hint="eastAsia"/>
          <w:b/>
          <w:bCs/>
          <w:sz w:val="44"/>
          <w:szCs w:val="44"/>
          <w:lang w:val="en-US" w:eastAsia="zh-CN"/>
        </w:rPr>
        <w:t>二十、中央汇金投资有限公司</w:t>
      </w:r>
    </w:p>
    <w:p w14:paraId="2839CF9C">
      <w:pPr>
        <w:numPr>
          <w:ilvl w:val="0"/>
          <w:numId w:val="0"/>
        </w:numPr>
        <w:rPr>
          <w:rFonts w:hint="eastAsia" w:ascii="Segoe UI" w:hAnsi="Segoe UI" w:cs="Segoe UI"/>
          <w:b/>
          <w:bCs/>
          <w:i w:val="0"/>
          <w:iCs w:val="0"/>
          <w:caps w:val="0"/>
          <w:color w:val="0F1115"/>
          <w:spacing w:val="0"/>
          <w:sz w:val="32"/>
          <w:szCs w:val="32"/>
          <w:shd w:val="clear" w:color="auto" w:fill="FFFFFF"/>
          <w:lang w:val="en-US" w:eastAsia="zh-CN"/>
        </w:rPr>
      </w:pPr>
      <w:r>
        <w:rPr>
          <w:rFonts w:hint="eastAsia"/>
          <w:lang w:val="en-US" w:eastAsia="zh-CN"/>
        </w:rPr>
        <w:t>它是中投的全资子公司，很少有校招，一般通过中汇人寿招聘。中汇人寿，近两年刚成立，信息少，工资较低。</w:t>
      </w:r>
    </w:p>
    <w:p w14:paraId="08E4CA3F">
      <w:pPr>
        <w:numPr>
          <w:ilvl w:val="0"/>
          <w:numId w:val="0"/>
        </w:numPr>
        <w:ind w:leftChars="0"/>
        <w:rPr>
          <w:rFonts w:hint="eastAsia"/>
          <w:b/>
          <w:bCs/>
          <w:color w:val="auto"/>
          <w:sz w:val="44"/>
          <w:szCs w:val="44"/>
          <w:lang w:val="en-US" w:eastAsia="zh-CN"/>
        </w:rPr>
      </w:pPr>
      <w:r>
        <w:rPr>
          <w:rFonts w:hint="eastAsia"/>
          <w:b/>
          <w:bCs/>
          <w:color w:val="auto"/>
          <w:sz w:val="44"/>
          <w:szCs w:val="44"/>
          <w:lang w:val="en-US" w:eastAsia="zh-CN"/>
        </w:rPr>
        <w:t>二十一、能源企业</w:t>
      </w:r>
    </w:p>
    <w:p w14:paraId="160062A6">
      <w:pPr>
        <w:keepNext w:val="0"/>
        <w:keepLines w:val="0"/>
        <w:widowControl/>
        <w:numPr>
          <w:ilvl w:val="0"/>
          <w:numId w:val="0"/>
        </w:numPr>
        <w:suppressLineNumbers w:val="0"/>
        <w:ind w:leftChars="0"/>
        <w:jc w:val="left"/>
        <w:rPr>
          <w:rFonts w:hint="eastAsia"/>
          <w:b/>
          <w:bCs/>
          <w:sz w:val="32"/>
          <w:szCs w:val="32"/>
          <w:lang w:val="en-US" w:eastAsia="zh-CN"/>
        </w:rPr>
      </w:pPr>
      <w:r>
        <w:rPr>
          <w:rFonts w:hint="eastAsia"/>
          <w:b/>
          <w:bCs/>
          <w:sz w:val="44"/>
          <w:szCs w:val="44"/>
          <w:lang w:val="en-US" w:eastAsia="zh-CN"/>
        </w:rPr>
        <w:t>国能：</w:t>
      </w:r>
      <w:r>
        <w:rPr>
          <w:rFonts w:hint="eastAsia"/>
          <w:b w:val="0"/>
          <w:bCs w:val="0"/>
          <w:sz w:val="24"/>
          <w:szCs w:val="24"/>
          <w:lang w:val="en-US" w:eastAsia="zh-CN"/>
        </w:rPr>
        <w:t>考试形式：统一线下机考，120 分钟；性格测评不计分。</w:t>
      </w:r>
    </w:p>
    <w:p w14:paraId="5548115B">
      <w:pPr>
        <w:keepNext w:val="0"/>
        <w:keepLines w:val="0"/>
        <w:widowControl/>
        <w:numPr>
          <w:ilvl w:val="0"/>
          <w:numId w:val="0"/>
        </w:numPr>
        <w:suppressLineNumbers w:val="0"/>
        <w:ind w:leftChars="0"/>
        <w:jc w:val="left"/>
        <w:rPr>
          <w:rFonts w:hint="default"/>
          <w:b/>
          <w:bCs/>
          <w:sz w:val="28"/>
          <w:szCs w:val="28"/>
          <w:lang w:val="en-US" w:eastAsia="zh-CN"/>
        </w:rPr>
      </w:pPr>
      <w:r>
        <w:rPr>
          <w:rFonts w:hint="eastAsia"/>
          <w:b/>
          <w:bCs/>
          <w:sz w:val="32"/>
          <w:szCs w:val="32"/>
          <w:lang w:val="en-US" w:eastAsia="zh-CN"/>
        </w:rPr>
        <w:t>（</w:t>
      </w:r>
      <w:r>
        <w:rPr>
          <w:rFonts w:hint="eastAsia"/>
          <w:b w:val="0"/>
          <w:bCs w:val="0"/>
          <w:sz w:val="24"/>
          <w:szCs w:val="24"/>
          <w:lang w:val="en-US" w:eastAsia="zh-CN"/>
        </w:rPr>
        <w:t>符合直招，免笔试，查招聘公告。行测打底，408是核心，能源业务场景是特色，面试重实战</w:t>
      </w:r>
      <w:r>
        <w:rPr>
          <w:rFonts w:hint="eastAsia"/>
          <w:b/>
          <w:bCs/>
          <w:sz w:val="32"/>
          <w:szCs w:val="32"/>
          <w:lang w:val="en-US" w:eastAsia="zh-CN"/>
        </w:rPr>
        <w:t>）</w:t>
      </w:r>
      <w:r>
        <w:rPr>
          <w:rFonts w:hint="eastAsia"/>
          <w:b/>
          <w:bCs/>
          <w:sz w:val="28"/>
          <w:szCs w:val="28"/>
          <w:lang w:val="en-US" w:eastAsia="zh-CN"/>
        </w:rPr>
        <w:t>全部客观选择题；线下统一机考，时长 120 分钟，满分 100 分。</w:t>
      </w:r>
    </w:p>
    <w:p w14:paraId="31C302BA">
      <w:pPr>
        <w:keepNext w:val="0"/>
        <w:keepLines w:val="0"/>
        <w:widowControl/>
        <w:numPr>
          <w:ilvl w:val="0"/>
          <w:numId w:val="19"/>
        </w:numPr>
        <w:suppressLineNumbers w:val="0"/>
        <w:jc w:val="left"/>
        <w:rPr>
          <w:rFonts w:hint="eastAsia"/>
          <w:b/>
          <w:bCs/>
          <w:sz w:val="28"/>
          <w:szCs w:val="28"/>
          <w:lang w:val="en-US" w:eastAsia="zh-CN"/>
        </w:rPr>
      </w:pPr>
      <w:r>
        <w:rPr>
          <w:rFonts w:hint="eastAsia"/>
          <w:b/>
          <w:bCs/>
          <w:sz w:val="28"/>
          <w:szCs w:val="28"/>
          <w:lang w:val="en-US" w:eastAsia="zh-CN"/>
        </w:rPr>
        <w:t>行测</w:t>
      </w:r>
    </w:p>
    <w:p w14:paraId="6E828E4A">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2、专业知识（计算机组成原理、计算机网络、数据库、数据结构预算法、操作系统、新技术）</w:t>
      </w:r>
    </w:p>
    <w:p w14:paraId="5D7F12FD">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3英语（极少）</w:t>
      </w:r>
    </w:p>
    <w:p w14:paraId="653C7EAA">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4、综合知识</w:t>
      </w:r>
    </w:p>
    <w:p w14:paraId="7FFAF1FF">
      <w:pPr>
        <w:widowControl w:val="0"/>
        <w:numPr>
          <w:ilvl w:val="0"/>
          <w:numId w:val="0"/>
        </w:numPr>
        <w:tabs>
          <w:tab w:val="right" w:pos="8306"/>
        </w:tabs>
        <w:ind w:leftChars="0"/>
        <w:jc w:val="both"/>
        <w:rPr>
          <w:rFonts w:hint="eastAsia"/>
          <w:b w:val="0"/>
          <w:bCs w:val="0"/>
          <w:sz w:val="24"/>
          <w:szCs w:val="24"/>
          <w:lang w:val="en-US" w:eastAsia="zh-CN"/>
        </w:rPr>
      </w:pPr>
    </w:p>
    <w:p w14:paraId="3576A55E">
      <w:pPr>
        <w:widowControl w:val="0"/>
        <w:numPr>
          <w:ilvl w:val="0"/>
          <w:numId w:val="0"/>
        </w:numPr>
        <w:tabs>
          <w:tab w:val="right" w:pos="8306"/>
        </w:tabs>
        <w:jc w:val="both"/>
        <w:rPr>
          <w:rFonts w:hint="eastAsia"/>
          <w:b w:val="0"/>
          <w:bCs w:val="0"/>
          <w:sz w:val="24"/>
          <w:szCs w:val="24"/>
          <w:lang w:val="en-US" w:eastAsia="zh-CN"/>
        </w:rPr>
      </w:pPr>
      <w:r>
        <w:rPr>
          <w:rFonts w:hint="eastAsia"/>
          <w:b w:val="0"/>
          <w:bCs w:val="0"/>
          <w:sz w:val="24"/>
          <w:szCs w:val="24"/>
          <w:lang w:val="en-US" w:eastAsia="zh-CN"/>
        </w:rPr>
        <w:t>（一、）企业文化：（</w:t>
      </w:r>
      <w:r>
        <w:rPr>
          <w:rFonts w:hint="default" w:ascii="Calibri" w:hAnsi="Calibri" w:eastAsia="宋体" w:cs="Times New Roman"/>
          <w:kern w:val="2"/>
          <w:sz w:val="24"/>
          <w:szCs w:val="24"/>
          <w:lang w:val="en-US" w:eastAsia="zh-CN" w:bidi="ar-SA"/>
        </w:rPr>
        <w:t>最高频，必考</w:t>
      </w:r>
      <w:r>
        <w:rPr>
          <w:rFonts w:hint="eastAsia" w:cs="Times New Roman"/>
          <w:kern w:val="2"/>
          <w:sz w:val="24"/>
          <w:szCs w:val="24"/>
          <w:lang w:val="en-US" w:eastAsia="zh-CN" w:bidi="ar-SA"/>
        </w:rPr>
        <w:t>，</w:t>
      </w:r>
      <w:r>
        <w:rPr>
          <w:rFonts w:hint="default" w:ascii="Calibri" w:hAnsi="Calibri" w:eastAsia="宋体" w:cs="Times New Roman"/>
          <w:kern w:val="2"/>
          <w:sz w:val="24"/>
          <w:szCs w:val="24"/>
          <w:lang w:val="en-US" w:eastAsia="zh-CN" w:bidi="ar-SA"/>
        </w:rPr>
        <w:t>必须一字不差记忆</w:t>
      </w:r>
      <w:r>
        <w:rPr>
          <w:rFonts w:hint="eastAsia"/>
          <w:b w:val="0"/>
          <w:bCs w:val="0"/>
          <w:sz w:val="24"/>
          <w:szCs w:val="24"/>
          <w:lang w:val="en-US" w:eastAsia="zh-CN"/>
        </w:rPr>
        <w:t>）</w:t>
      </w:r>
    </w:p>
    <w:p w14:paraId="5012FA7B">
      <w:pPr>
        <w:widowControl w:val="0"/>
        <w:numPr>
          <w:ilvl w:val="0"/>
          <w:numId w:val="0"/>
        </w:numPr>
        <w:tabs>
          <w:tab w:val="right" w:pos="8306"/>
        </w:tabs>
        <w:jc w:val="both"/>
        <w:rPr>
          <w:rFonts w:hint="default"/>
          <w:b w:val="0"/>
          <w:bCs w:val="0"/>
          <w:sz w:val="24"/>
          <w:szCs w:val="24"/>
          <w:lang w:val="en-US" w:eastAsia="zh-CN"/>
        </w:rPr>
      </w:pPr>
    </w:p>
    <w:p w14:paraId="426D6B5A">
      <w:pPr>
        <w:widowControl w:val="0"/>
        <w:numPr>
          <w:ilvl w:val="0"/>
          <w:numId w:val="0"/>
        </w:numPr>
        <w:tabs>
          <w:tab w:val="right" w:pos="8306"/>
        </w:tabs>
        <w:jc w:val="both"/>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成立背景：国家能源投资集团有限责任公司于2017年11月28日正式挂牌，由中国国电集团公司和神华集团有限责任公司联合重组成立</w:t>
      </w:r>
    </w:p>
    <w:p w14:paraId="09AB7F86">
      <w:pPr>
        <w:bidi w:val="0"/>
        <w:jc w:val="left"/>
        <w:rPr>
          <w:rFonts w:hint="eastAsia" w:cs="Times New Roman"/>
          <w:kern w:val="2"/>
          <w:sz w:val="24"/>
          <w:szCs w:val="24"/>
          <w:lang w:val="en-US" w:eastAsia="zh-CN" w:bidi="ar-SA"/>
        </w:rPr>
      </w:pPr>
    </w:p>
    <w:p w14:paraId="50DCC15E">
      <w:pPr>
        <w:bidi w:val="0"/>
        <w:jc w:val="left"/>
        <w:rPr>
          <w:rFonts w:hint="default" w:ascii="Calibri" w:hAnsi="Calibri" w:eastAsia="宋体" w:cs="Times New Roman"/>
          <w:kern w:val="2"/>
          <w:sz w:val="24"/>
          <w:szCs w:val="24"/>
          <w:lang w:val="en-US" w:eastAsia="zh-CN" w:bidi="ar-SA"/>
        </w:rPr>
      </w:pPr>
      <w:r>
        <w:rPr>
          <w:rFonts w:hint="eastAsia" w:cs="Times New Roman"/>
          <w:kern w:val="2"/>
          <w:sz w:val="24"/>
          <w:szCs w:val="24"/>
          <w:lang w:val="en-US" w:eastAsia="zh-CN" w:bidi="ar-SA"/>
        </w:rPr>
        <w:t>2、</w:t>
      </w:r>
      <w:r>
        <w:rPr>
          <w:rFonts w:hint="default" w:ascii="Calibri" w:hAnsi="Calibri" w:eastAsia="宋体" w:cs="Times New Roman"/>
          <w:kern w:val="2"/>
          <w:sz w:val="24"/>
          <w:szCs w:val="24"/>
          <w:lang w:val="en-US" w:eastAsia="zh-CN" w:bidi="ar-SA"/>
        </w:rPr>
        <w:t>企业性质：中央直接管理的国有重要骨干企业，2025年世界500强排名第92位。</w:t>
      </w:r>
    </w:p>
    <w:p w14:paraId="0B49842C">
      <w:pPr>
        <w:bidi w:val="0"/>
        <w:jc w:val="left"/>
        <w:rPr>
          <w:rFonts w:hint="default" w:ascii="Calibri" w:hAnsi="Calibri" w:eastAsia="宋体" w:cs="Times New Roman"/>
          <w:kern w:val="2"/>
          <w:sz w:val="24"/>
          <w:szCs w:val="24"/>
          <w:lang w:val="en-US" w:eastAsia="zh-CN" w:bidi="ar-SA"/>
        </w:rPr>
      </w:pPr>
    </w:p>
    <w:p w14:paraId="43BA9591">
      <w:pPr>
        <w:bidi w:val="0"/>
        <w:jc w:val="left"/>
        <w:rPr>
          <w:rFonts w:hint="default" w:ascii="Calibri" w:hAnsi="Calibri" w:eastAsia="宋体" w:cs="Times New Roman"/>
          <w:kern w:val="2"/>
          <w:sz w:val="24"/>
          <w:szCs w:val="24"/>
          <w:lang w:val="en-US" w:eastAsia="zh-CN" w:bidi="ar-SA"/>
        </w:rPr>
      </w:pPr>
      <w:r>
        <w:rPr>
          <w:rFonts w:hint="eastAsia" w:cs="Times New Roman"/>
          <w:kern w:val="2"/>
          <w:sz w:val="24"/>
          <w:szCs w:val="24"/>
          <w:lang w:val="en-US" w:eastAsia="zh-CN" w:bidi="ar-SA"/>
        </w:rPr>
        <w:t>3、</w:t>
      </w:r>
      <w:r>
        <w:rPr>
          <w:rFonts w:hint="default" w:ascii="Calibri" w:hAnsi="Calibri" w:eastAsia="宋体" w:cs="Times New Roman"/>
          <w:kern w:val="2"/>
          <w:sz w:val="24"/>
          <w:szCs w:val="24"/>
          <w:lang w:val="en-US" w:eastAsia="zh-CN" w:bidi="ar-SA"/>
        </w:rPr>
        <w:t>战略定位/发展目标：建设具有全球竞争力的世界一流能源企业；全面建设世界一流新型能源供应商。全球唯一煤电化运一体化全产业链能源央企</w:t>
      </w:r>
    </w:p>
    <w:p w14:paraId="18AA87D7">
      <w:pPr>
        <w:bidi w:val="0"/>
        <w:jc w:val="left"/>
        <w:rPr>
          <w:rFonts w:hint="default" w:ascii="Calibri" w:hAnsi="Calibri" w:eastAsia="宋体" w:cs="Times New Roman"/>
          <w:kern w:val="2"/>
          <w:sz w:val="24"/>
          <w:szCs w:val="24"/>
          <w:lang w:val="en-US" w:eastAsia="zh-CN" w:bidi="ar-SA"/>
        </w:rPr>
      </w:pPr>
    </w:p>
    <w:p w14:paraId="65E15A9A">
      <w:pPr>
        <w:bidi w:val="0"/>
        <w:jc w:val="left"/>
        <w:rPr>
          <w:rFonts w:hint="default" w:ascii="Calibri" w:hAnsi="Calibri" w:eastAsia="宋体" w:cs="Times New Roman"/>
          <w:kern w:val="2"/>
          <w:sz w:val="24"/>
          <w:szCs w:val="24"/>
          <w:lang w:val="en-US" w:eastAsia="zh-CN" w:bidi="ar-SA"/>
        </w:rPr>
      </w:pPr>
      <w:r>
        <w:rPr>
          <w:rFonts w:hint="eastAsia" w:cs="Times New Roman"/>
          <w:kern w:val="2"/>
          <w:sz w:val="24"/>
          <w:szCs w:val="24"/>
          <w:lang w:val="en-US" w:eastAsia="zh-CN" w:bidi="ar-SA"/>
        </w:rPr>
        <w:t>4、</w:t>
      </w:r>
      <w:r>
        <w:rPr>
          <w:rFonts w:hint="default" w:ascii="Calibri" w:hAnsi="Calibri" w:eastAsia="宋体" w:cs="Times New Roman"/>
          <w:kern w:val="2"/>
          <w:sz w:val="24"/>
          <w:szCs w:val="24"/>
          <w:lang w:val="en-US" w:eastAsia="zh-CN" w:bidi="ar-SA"/>
        </w:rPr>
        <w:t>公司宗旨：为社会赋能，为经济助力</w:t>
      </w:r>
    </w:p>
    <w:p w14:paraId="09E8E8EF">
      <w:pPr>
        <w:bidi w:val="0"/>
        <w:jc w:val="left"/>
        <w:rPr>
          <w:rFonts w:hint="default" w:ascii="Calibri" w:hAnsi="Calibri" w:eastAsia="宋体" w:cs="Times New Roman"/>
          <w:kern w:val="2"/>
          <w:sz w:val="24"/>
          <w:szCs w:val="24"/>
          <w:lang w:val="en-US" w:eastAsia="zh-CN" w:bidi="ar-SA"/>
        </w:rPr>
      </w:pPr>
      <w:r>
        <w:rPr>
          <w:rFonts w:hint="eastAsia" w:cs="Times New Roman"/>
          <w:kern w:val="2"/>
          <w:sz w:val="24"/>
          <w:szCs w:val="24"/>
          <w:lang w:val="en-US" w:eastAsia="zh-CN" w:bidi="ar-SA"/>
        </w:rPr>
        <w:t>5、</w:t>
      </w:r>
      <w:r>
        <w:rPr>
          <w:rFonts w:hint="default" w:ascii="Calibri" w:hAnsi="Calibri" w:eastAsia="宋体" w:cs="Times New Roman"/>
          <w:kern w:val="2"/>
          <w:sz w:val="24"/>
          <w:szCs w:val="24"/>
          <w:lang w:val="en-US" w:eastAsia="zh-CN" w:bidi="ar-SA"/>
        </w:rPr>
        <w:t>公司使命：能源供应压舱石，能源革命排头兵</w:t>
      </w:r>
    </w:p>
    <w:p w14:paraId="275816E3">
      <w:pPr>
        <w:bidi w:val="0"/>
        <w:jc w:val="left"/>
        <w:rPr>
          <w:rFonts w:hint="default" w:ascii="Calibri" w:hAnsi="Calibri" w:eastAsia="宋体" w:cs="Times New Roman"/>
          <w:kern w:val="2"/>
          <w:sz w:val="24"/>
          <w:szCs w:val="24"/>
          <w:lang w:val="en-US" w:eastAsia="zh-CN" w:bidi="ar-SA"/>
        </w:rPr>
      </w:pPr>
      <w:r>
        <w:rPr>
          <w:rFonts w:hint="eastAsia" w:cs="Times New Roman"/>
          <w:kern w:val="2"/>
          <w:sz w:val="24"/>
          <w:szCs w:val="24"/>
          <w:lang w:val="en-US" w:eastAsia="zh-CN" w:bidi="ar-SA"/>
        </w:rPr>
        <w:t>6、</w:t>
      </w:r>
      <w:r>
        <w:rPr>
          <w:rFonts w:hint="default" w:ascii="Calibri" w:hAnsi="Calibri" w:eastAsia="宋体" w:cs="Times New Roman"/>
          <w:kern w:val="2"/>
          <w:sz w:val="24"/>
          <w:szCs w:val="24"/>
          <w:lang w:val="en-US" w:eastAsia="zh-CN" w:bidi="ar-SA"/>
        </w:rPr>
        <w:t>核心价值观：绿色发展，追求卓越</w:t>
      </w:r>
    </w:p>
    <w:p w14:paraId="366775DA">
      <w:pPr>
        <w:bidi w:val="0"/>
        <w:jc w:val="left"/>
        <w:rPr>
          <w:rFonts w:hint="default" w:ascii="Calibri" w:hAnsi="Calibri" w:eastAsia="宋体" w:cs="Times New Roman"/>
          <w:kern w:val="2"/>
          <w:sz w:val="24"/>
          <w:szCs w:val="24"/>
          <w:lang w:val="en-US" w:eastAsia="zh-CN" w:bidi="ar-SA"/>
        </w:rPr>
      </w:pPr>
      <w:r>
        <w:rPr>
          <w:rFonts w:hint="eastAsia" w:cs="Times New Roman"/>
          <w:kern w:val="2"/>
          <w:sz w:val="24"/>
          <w:szCs w:val="24"/>
          <w:lang w:val="en-US" w:eastAsia="zh-CN" w:bidi="ar-SA"/>
        </w:rPr>
        <w:t>7、</w:t>
      </w:r>
      <w:r>
        <w:rPr>
          <w:rFonts w:hint="default" w:ascii="Calibri" w:hAnsi="Calibri" w:eastAsia="宋体" w:cs="Times New Roman"/>
          <w:kern w:val="2"/>
          <w:sz w:val="24"/>
          <w:szCs w:val="24"/>
          <w:lang w:val="en-US" w:eastAsia="zh-CN" w:bidi="ar-SA"/>
        </w:rPr>
        <w:t>核心价值观</w:t>
      </w:r>
      <w:r>
        <w:rPr>
          <w:rFonts w:hint="eastAsia" w:cs="Times New Roman"/>
          <w:kern w:val="2"/>
          <w:sz w:val="24"/>
          <w:szCs w:val="24"/>
          <w:lang w:val="en-US" w:eastAsia="zh-CN" w:bidi="ar-SA"/>
        </w:rPr>
        <w:t>（</w:t>
      </w:r>
      <w:r>
        <w:rPr>
          <w:rFonts w:hint="default" w:ascii="Calibri" w:hAnsi="Calibri" w:eastAsia="宋体" w:cs="Times New Roman"/>
          <w:kern w:val="2"/>
          <w:sz w:val="24"/>
          <w:szCs w:val="24"/>
          <w:lang w:val="en-US" w:eastAsia="zh-CN" w:bidi="ar-SA"/>
        </w:rPr>
        <w:t>企业精神</w:t>
      </w:r>
      <w:r>
        <w:rPr>
          <w:rFonts w:hint="eastAsia" w:cs="Times New Roman"/>
          <w:kern w:val="2"/>
          <w:sz w:val="24"/>
          <w:szCs w:val="24"/>
          <w:lang w:val="en-US" w:eastAsia="zh-CN" w:bidi="ar-SA"/>
        </w:rPr>
        <w:t>）</w:t>
      </w:r>
      <w:r>
        <w:rPr>
          <w:rFonts w:hint="default" w:ascii="Calibri" w:hAnsi="Calibri" w:eastAsia="宋体" w:cs="Times New Roman"/>
          <w:kern w:val="2"/>
          <w:sz w:val="24"/>
          <w:szCs w:val="24"/>
          <w:lang w:val="en-US" w:eastAsia="zh-CN" w:bidi="ar-SA"/>
        </w:rPr>
        <w:t>：实干、奉献、创新、争先</w:t>
      </w:r>
    </w:p>
    <w:p w14:paraId="1457D0DD">
      <w:pPr>
        <w:bidi w:val="0"/>
        <w:jc w:val="left"/>
        <w:rPr>
          <w:rFonts w:hint="default" w:ascii="Calibri" w:hAnsi="Calibri" w:eastAsia="宋体" w:cs="Times New Roman"/>
          <w:kern w:val="2"/>
          <w:sz w:val="24"/>
          <w:szCs w:val="24"/>
          <w:lang w:val="en-US" w:eastAsia="zh-CN" w:bidi="ar-SA"/>
        </w:rPr>
      </w:pPr>
      <w:r>
        <w:rPr>
          <w:rFonts w:hint="eastAsia" w:cs="Times New Roman"/>
          <w:kern w:val="2"/>
          <w:sz w:val="24"/>
          <w:szCs w:val="24"/>
          <w:lang w:val="en-US" w:eastAsia="zh-CN" w:bidi="ar-SA"/>
        </w:rPr>
        <w:t>8、</w:t>
      </w:r>
      <w:r>
        <w:rPr>
          <w:rFonts w:hint="default" w:ascii="Calibri" w:hAnsi="Calibri" w:eastAsia="宋体" w:cs="Times New Roman"/>
          <w:kern w:val="2"/>
          <w:sz w:val="24"/>
          <w:szCs w:val="24"/>
          <w:lang w:val="en-US" w:eastAsia="zh-CN" w:bidi="ar-SA"/>
        </w:rPr>
        <w:t>品牌口号：国家能源 —— 不断前进的动力</w:t>
      </w:r>
    </w:p>
    <w:p w14:paraId="37CFC03D">
      <w:pPr>
        <w:pStyle w:val="2"/>
        <w:keepNext w:val="0"/>
        <w:keepLines w:val="0"/>
        <w:widowControl/>
        <w:suppressLineNumbers w:val="0"/>
        <w:spacing w:before="0" w:beforeAutospacing="0" w:after="0" w:afterAutospacing="0"/>
        <w:ind w:left="0" w:right="0"/>
        <w:jc w:val="left"/>
        <w:rPr>
          <w:rFonts w:hint="eastAsia"/>
          <w:b w:val="0"/>
          <w:bCs w:val="0"/>
          <w:color w:val="auto"/>
          <w:sz w:val="24"/>
          <w:szCs w:val="24"/>
          <w:lang w:val="en-US" w:eastAsia="zh-CN"/>
        </w:rPr>
      </w:pPr>
      <w:r>
        <w:rPr>
          <w:rFonts w:hint="eastAsia"/>
          <w:b/>
          <w:bCs/>
          <w:color w:val="auto"/>
          <w:sz w:val="24"/>
          <w:szCs w:val="24"/>
          <w:lang w:val="en-US" w:eastAsia="zh-CN"/>
        </w:rPr>
        <w:t>9、公司愿景</w:t>
      </w:r>
      <w:r>
        <w:rPr>
          <w:rFonts w:hint="eastAsia"/>
          <w:b w:val="0"/>
          <w:bCs w:val="0"/>
          <w:color w:val="auto"/>
          <w:sz w:val="24"/>
          <w:szCs w:val="24"/>
          <w:lang w:val="en-US" w:eastAsia="zh-CN"/>
        </w:rPr>
        <w:t>：建设世界一流新型能源供应商。</w:t>
      </w:r>
    </w:p>
    <w:p w14:paraId="6D739139">
      <w:pPr>
        <w:bidi w:val="0"/>
        <w:jc w:val="left"/>
        <w:rPr>
          <w:rFonts w:hint="default" w:ascii="Calibri" w:hAnsi="Calibri" w:eastAsia="宋体" w:cs="Times New Roman"/>
          <w:kern w:val="2"/>
          <w:sz w:val="24"/>
          <w:szCs w:val="24"/>
          <w:lang w:val="en-US" w:eastAsia="zh-CN" w:bidi="ar-SA"/>
        </w:rPr>
      </w:pPr>
    </w:p>
    <w:p w14:paraId="659F09C8">
      <w:pPr>
        <w:bidi w:val="0"/>
        <w:jc w:val="left"/>
        <w:rPr>
          <w:rFonts w:hint="default" w:ascii="Calibri" w:hAnsi="Calibri" w:eastAsia="宋体" w:cs="Times New Roman"/>
          <w:kern w:val="2"/>
          <w:sz w:val="24"/>
          <w:szCs w:val="24"/>
          <w:lang w:val="en-US" w:eastAsia="zh-CN" w:bidi="ar-SA"/>
        </w:rPr>
      </w:pPr>
      <w:r>
        <w:rPr>
          <w:rFonts w:hint="eastAsia" w:cs="Times New Roman"/>
          <w:kern w:val="2"/>
          <w:sz w:val="24"/>
          <w:szCs w:val="24"/>
          <w:lang w:val="en-US" w:eastAsia="zh-CN" w:bidi="ar-SA"/>
        </w:rPr>
        <w:t>10、</w:t>
      </w:r>
      <w:r>
        <w:rPr>
          <w:rFonts w:hint="default" w:ascii="Calibri" w:hAnsi="Calibri" w:eastAsia="宋体" w:cs="Times New Roman"/>
          <w:kern w:val="2"/>
          <w:sz w:val="24"/>
          <w:szCs w:val="24"/>
          <w:lang w:val="en-US" w:eastAsia="zh-CN" w:bidi="ar-SA"/>
        </w:rPr>
        <w:t>顶层战略：一个目标、三型五化、七个一流（笔试重中之重）</w:t>
      </w:r>
    </w:p>
    <w:p w14:paraId="05D38B11">
      <w:pPr>
        <w:bidi w:val="0"/>
        <w:jc w:val="left"/>
        <w:rPr>
          <w:rFonts w:hint="default" w:ascii="Calibri" w:hAnsi="Calibri" w:eastAsia="宋体" w:cs="Times New Roman"/>
          <w:kern w:val="2"/>
          <w:sz w:val="24"/>
          <w:szCs w:val="24"/>
          <w:lang w:val="en-US" w:eastAsia="zh-CN" w:bidi="ar-SA"/>
        </w:rPr>
      </w:pPr>
      <w:r>
        <w:rPr>
          <w:rFonts w:hint="default" w:ascii="Calibri" w:hAnsi="Calibri" w:eastAsia="宋体" w:cs="Times New Roman"/>
          <w:kern w:val="2"/>
          <w:sz w:val="24"/>
          <w:szCs w:val="24"/>
          <w:lang w:val="en-US" w:eastAsia="zh-CN" w:bidi="ar-SA"/>
        </w:rPr>
        <w:t>一个目标：建设具有全球竞争力的世界一流能源集团</w:t>
      </w:r>
    </w:p>
    <w:p w14:paraId="48B9072A">
      <w:pPr>
        <w:bidi w:val="0"/>
        <w:jc w:val="left"/>
        <w:rPr>
          <w:rFonts w:hint="default" w:ascii="Calibri" w:hAnsi="Calibri" w:eastAsia="宋体" w:cs="Times New Roman"/>
          <w:kern w:val="2"/>
          <w:sz w:val="24"/>
          <w:szCs w:val="24"/>
          <w:lang w:val="en-US" w:eastAsia="zh-CN" w:bidi="ar-SA"/>
        </w:rPr>
      </w:pPr>
      <w:r>
        <w:rPr>
          <w:rFonts w:hint="default" w:ascii="Calibri" w:hAnsi="Calibri" w:eastAsia="宋体" w:cs="Times New Roman"/>
          <w:kern w:val="2"/>
          <w:sz w:val="24"/>
          <w:szCs w:val="24"/>
          <w:lang w:val="en-US" w:eastAsia="zh-CN" w:bidi="ar-SA"/>
        </w:rPr>
        <w:t>三型：创新型、引领型、价值型企业</w:t>
      </w:r>
    </w:p>
    <w:p w14:paraId="183DEE79">
      <w:pPr>
        <w:bidi w:val="0"/>
        <w:jc w:val="left"/>
        <w:rPr>
          <w:rFonts w:hint="default" w:ascii="Calibri" w:hAnsi="Calibri" w:eastAsia="宋体" w:cs="Times New Roman"/>
          <w:kern w:val="2"/>
          <w:sz w:val="24"/>
          <w:szCs w:val="24"/>
          <w:lang w:val="en-US" w:eastAsia="zh-CN" w:bidi="ar-SA"/>
        </w:rPr>
      </w:pPr>
      <w:r>
        <w:rPr>
          <w:rFonts w:hint="default" w:ascii="Calibri" w:hAnsi="Calibri" w:eastAsia="宋体" w:cs="Times New Roman"/>
          <w:kern w:val="2"/>
          <w:sz w:val="24"/>
          <w:szCs w:val="24"/>
          <w:lang w:val="en-US" w:eastAsia="zh-CN" w:bidi="ar-SA"/>
        </w:rPr>
        <w:t>五化：清洁化、一体化、精细化、智慧化、国际化</w:t>
      </w:r>
    </w:p>
    <w:p w14:paraId="6AB7028F">
      <w:pPr>
        <w:bidi w:val="0"/>
        <w:jc w:val="left"/>
        <w:rPr>
          <w:rFonts w:hint="default" w:ascii="Calibri" w:hAnsi="Calibri" w:eastAsia="宋体" w:cs="Times New Roman"/>
          <w:kern w:val="2"/>
          <w:sz w:val="24"/>
          <w:szCs w:val="24"/>
          <w:lang w:val="en-US" w:eastAsia="zh-CN" w:bidi="ar-SA"/>
        </w:rPr>
      </w:pPr>
      <w:r>
        <w:rPr>
          <w:rFonts w:hint="default" w:ascii="Calibri" w:hAnsi="Calibri" w:eastAsia="宋体" w:cs="Times New Roman"/>
          <w:kern w:val="2"/>
          <w:sz w:val="24"/>
          <w:szCs w:val="24"/>
          <w:lang w:val="en-US" w:eastAsia="zh-CN" w:bidi="ar-SA"/>
        </w:rPr>
        <w:t>七个一流：安全一流、质量一流、效益一流、技术一流、人才一流、品牌一流、党建一流</w:t>
      </w:r>
    </w:p>
    <w:p w14:paraId="31604F96">
      <w:pPr>
        <w:bidi w:val="0"/>
        <w:jc w:val="left"/>
        <w:rPr>
          <w:rFonts w:hint="default" w:ascii="Calibri" w:hAnsi="Calibri" w:eastAsia="宋体" w:cs="Times New Roman"/>
          <w:kern w:val="2"/>
          <w:sz w:val="24"/>
          <w:szCs w:val="24"/>
          <w:lang w:val="en-US" w:eastAsia="zh-CN" w:bidi="ar-SA"/>
        </w:rPr>
      </w:pPr>
      <w:r>
        <w:rPr>
          <w:rFonts w:hint="eastAsia" w:cs="Times New Roman"/>
          <w:kern w:val="2"/>
          <w:sz w:val="24"/>
          <w:szCs w:val="24"/>
          <w:lang w:val="en-US" w:eastAsia="zh-CN" w:bidi="ar-SA"/>
        </w:rPr>
        <w:t>11、</w:t>
      </w:r>
      <w:r>
        <w:rPr>
          <w:rFonts w:hint="default" w:ascii="Calibri" w:hAnsi="Calibri" w:eastAsia="宋体" w:cs="Times New Roman"/>
          <w:kern w:val="2"/>
          <w:sz w:val="24"/>
          <w:szCs w:val="24"/>
          <w:lang w:val="en-US" w:eastAsia="zh-CN" w:bidi="ar-SA"/>
        </w:rPr>
        <w:t>发展路径：四保一大</w:t>
      </w:r>
    </w:p>
    <w:p w14:paraId="7BBD7F07">
      <w:pPr>
        <w:bidi w:val="0"/>
        <w:jc w:val="left"/>
        <w:rPr>
          <w:rFonts w:hint="default" w:ascii="Calibri" w:hAnsi="Calibri" w:eastAsia="宋体" w:cs="Times New Roman"/>
          <w:kern w:val="2"/>
          <w:sz w:val="24"/>
          <w:szCs w:val="24"/>
          <w:lang w:val="en-US" w:eastAsia="zh-CN" w:bidi="ar-SA"/>
        </w:rPr>
      </w:pPr>
      <w:r>
        <w:rPr>
          <w:rFonts w:hint="default" w:ascii="Calibri" w:hAnsi="Calibri" w:eastAsia="宋体" w:cs="Times New Roman"/>
          <w:kern w:val="2"/>
          <w:sz w:val="24"/>
          <w:szCs w:val="24"/>
          <w:lang w:val="en-US" w:eastAsia="zh-CN" w:bidi="ar-SA"/>
        </w:rPr>
        <w:t>以煤炭保能源安全、以煤电保电力稳定、以多元快速创新保可再生能源规模质量发展、以科技创新保产业升级，大力发展现代煤化工</w:t>
      </w:r>
    </w:p>
    <w:p w14:paraId="3C701E1C">
      <w:pPr>
        <w:keepNext w:val="0"/>
        <w:keepLines w:val="0"/>
        <w:widowControl/>
        <w:suppressLineNumbers w:val="0"/>
        <w:jc w:val="left"/>
        <w:rPr>
          <w:rFonts w:hint="eastAsia"/>
          <w:b w:val="0"/>
          <w:bCs w:val="0"/>
          <w:sz w:val="24"/>
          <w:szCs w:val="24"/>
          <w:lang w:val="en-US" w:eastAsia="zh-CN"/>
        </w:rPr>
      </w:pPr>
    </w:p>
    <w:p w14:paraId="2175D90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（二、）国能核心业务布局（选择题高频）</w:t>
      </w:r>
    </w:p>
    <w:p w14:paraId="0D9608F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六大核心板块，形成上下游一体化产业链：</w:t>
      </w:r>
    </w:p>
    <w:p w14:paraId="52C9568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煤炭业务、电力业务、煤化工业务、运输业务、科技与数字化板块（和你的后端岗位强相关）、新能源业务</w:t>
      </w:r>
    </w:p>
    <w:p w14:paraId="3C849E2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一句话记忆：以煤为基、以电为本，多元协同，绿色转型。</w:t>
      </w:r>
    </w:p>
    <w:p w14:paraId="28CCE51F">
      <w:pPr>
        <w:keepNext w:val="0"/>
        <w:keepLines w:val="0"/>
        <w:widowControl/>
        <w:suppressLineNumbers w:val="0"/>
        <w:jc w:val="left"/>
        <w:rPr>
          <w:rFonts w:hint="eastAsia"/>
          <w:b w:val="0"/>
          <w:bCs w:val="0"/>
          <w:sz w:val="24"/>
          <w:szCs w:val="24"/>
          <w:lang w:val="en-US" w:eastAsia="zh-CN"/>
        </w:rPr>
      </w:pPr>
    </w:p>
    <w:p w14:paraId="131FAE9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三、能源行业核心特点（笔试常识 + 面试素材）</w:t>
      </w:r>
    </w:p>
    <w:p w14:paraId="2B64FB4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1. 国家顶层能源战略</w:t>
      </w:r>
    </w:p>
    <w:p w14:paraId="543F7A1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四个革命、一个合作：能源消费革命、能源供给革命、能源技术革命、能源体制革命；全方位加强国际合作。</w:t>
      </w:r>
    </w:p>
    <w:p w14:paraId="0B7851B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我国国情：富煤、贫油、少气，以煤为主能源结构短期内难以根本改变。</w:t>
      </w:r>
    </w:p>
    <w:p w14:paraId="7DE3BCD6">
      <w:pPr>
        <w:keepNext w:val="0"/>
        <w:keepLines w:val="0"/>
        <w:widowControl/>
        <w:suppressLineNumbers w:val="0"/>
        <w:jc w:val="left"/>
        <w:rPr>
          <w:rFonts w:hint="eastAsia"/>
          <w:b w:val="0"/>
          <w:bCs w:val="0"/>
          <w:sz w:val="24"/>
          <w:szCs w:val="24"/>
          <w:lang w:val="en-US" w:eastAsia="zh-CN"/>
        </w:rPr>
      </w:pPr>
    </w:p>
    <w:p w14:paraId="7CD988C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双碳与新型电力系统（高频热点）</w:t>
      </w:r>
    </w:p>
    <w:p w14:paraId="44D799B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目标：碳达峰、碳中和；构建清洁低碳、安全充裕、经济高效、供需协同、灵活智能的新型电力系统</w:t>
      </w:r>
    </w:p>
    <w:p w14:paraId="6F1E952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火电新定位：由主体性电源转变为支撑调节性、兜底保障性电源，承担调峰、保供任务</w:t>
      </w:r>
    </w:p>
    <w:p w14:paraId="45A2590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新能源特征：风电、光伏具有间歇性、波动性、随机性，必须配套储能、灵活调节资源</w:t>
      </w:r>
    </w:p>
    <w:p w14:paraId="0F189BD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重点方向：沙戈荒大基地、特高压输电、源网荷储一体化、虚拟电厂、长时储能</w:t>
      </w:r>
    </w:p>
    <w:p w14:paraId="62978C60">
      <w:pPr>
        <w:keepNext w:val="0"/>
        <w:keepLines w:val="0"/>
        <w:widowControl/>
        <w:suppressLineNumbers w:val="0"/>
        <w:jc w:val="left"/>
        <w:rPr>
          <w:rFonts w:hint="eastAsia"/>
          <w:b w:val="0"/>
          <w:bCs w:val="0"/>
          <w:sz w:val="24"/>
          <w:szCs w:val="24"/>
          <w:lang w:val="en-US" w:eastAsia="zh-CN"/>
        </w:rPr>
      </w:pPr>
    </w:p>
    <w:p w14:paraId="5601930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能源行业数字化特点（后端研发重点）</w:t>
      </w:r>
    </w:p>
    <w:p w14:paraId="757A3E7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强安全属性：电力监控系统、工控内网实行安全分区、横向隔离、纵向加密，网络安全、数据安全、工控安全红线要求极高；重视信创、软硬件自主可控。</w:t>
      </w:r>
    </w:p>
    <w:p w14:paraId="4FA2AE4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高可靠、高可用要求：生产系统 7×24 小时不间断运行，对分布式架构、灾备、高可用、故障自愈要求远高于普通互联网业务。</w:t>
      </w:r>
    </w:p>
    <w:p w14:paraId="450ABE7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工业场景 + 信息化融合：面向电厂、煤矿、化工现场，打通设备采集、实时数据、业务管理、调度决策，大量时序数据库、实时计算场景。</w:t>
      </w:r>
    </w:p>
    <w:p w14:paraId="2F469FF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数据要素价值：能源数据分级分类管理，搭建能源数据中台，支撑负荷预测、设备故障预警、智能调度。</w:t>
      </w:r>
    </w:p>
    <w:p w14:paraId="6F4D3729">
      <w:pPr>
        <w:keepNext w:val="0"/>
        <w:keepLines w:val="0"/>
        <w:widowControl/>
        <w:suppressLineNumbers w:val="0"/>
        <w:jc w:val="left"/>
        <w:rPr>
          <w:rFonts w:hint="eastAsia"/>
          <w:b w:val="0"/>
          <w:bCs w:val="0"/>
          <w:sz w:val="24"/>
          <w:szCs w:val="24"/>
          <w:lang w:val="en-US" w:eastAsia="zh-CN"/>
        </w:rPr>
      </w:pPr>
    </w:p>
    <w:p w14:paraId="20806BC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4. 行业转型主线</w:t>
      </w:r>
    </w:p>
    <w:p w14:paraId="7B492E2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煤炭清洁高效利用；风光新能源规模化发展；煤电节能降碳改造；数字化、智能化赋能传统能源产业；培育能源新质生产力。</w:t>
      </w:r>
    </w:p>
    <w:p w14:paraId="381DF4BA">
      <w:pPr>
        <w:keepNext w:val="0"/>
        <w:keepLines w:val="0"/>
        <w:widowControl/>
        <w:suppressLineNumbers w:val="0"/>
        <w:jc w:val="left"/>
        <w:rPr>
          <w:rFonts w:hint="eastAsia"/>
          <w:b w:val="0"/>
          <w:bCs w:val="0"/>
          <w:sz w:val="24"/>
          <w:szCs w:val="24"/>
          <w:lang w:val="en-US" w:eastAsia="zh-CN"/>
        </w:rPr>
      </w:pPr>
    </w:p>
    <w:p w14:paraId="4DD1623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四、通用公基 &amp; 时政小常识（笔试零散选择题）</w:t>
      </w:r>
    </w:p>
    <w:p w14:paraId="5F085D3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能源安全是国家安全重要组成部分；</w:t>
      </w:r>
    </w:p>
    <w:p w14:paraId="3A4FCC9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加快发展方式绿色转型，积极稳妥推进碳达峰碳中和；</w:t>
      </w:r>
    </w:p>
    <w:p w14:paraId="24C5FD1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央企三大责任：经济责任、政治责任、社会责任；</w:t>
      </w:r>
    </w:p>
    <w:p w14:paraId="4E0AF2C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新型储能：锂电池、压缩空气储能、液流电池等；</w:t>
      </w:r>
    </w:p>
    <w:p w14:paraId="6711BA8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CCUS：碳捕集、利用与封存，煤炭低碳转型关键技术。</w:t>
      </w:r>
    </w:p>
    <w:p w14:paraId="479EC015">
      <w:pPr>
        <w:keepNext w:val="0"/>
        <w:keepLines w:val="0"/>
        <w:widowControl/>
        <w:suppressLineNumbers w:val="0"/>
        <w:jc w:val="left"/>
        <w:rPr>
          <w:rFonts w:hint="eastAsia"/>
          <w:b w:val="0"/>
          <w:bCs w:val="0"/>
          <w:sz w:val="24"/>
          <w:szCs w:val="24"/>
          <w:lang w:val="en-US" w:eastAsia="zh-CN"/>
        </w:rPr>
      </w:pPr>
    </w:p>
    <w:p w14:paraId="57B3BC36">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5、时政热点</w:t>
      </w:r>
      <w:r>
        <w:rPr>
          <w:rFonts w:hint="eastAsia"/>
          <w:b w:val="0"/>
          <w:bCs w:val="0"/>
          <w:sz w:val="24"/>
          <w:szCs w:val="24"/>
          <w:lang w:val="en-US" w:eastAsia="zh-CN"/>
        </w:rPr>
        <w:t>（考前3个月的能源行业动态、国家能源重大项目、双碳政策等、能源行业的数据、储能、集团重大项目、国能核心价值观，社会主义价值观）</w:t>
      </w:r>
    </w:p>
    <w:p w14:paraId="380E48DC">
      <w:pPr>
        <w:widowControl w:val="0"/>
        <w:numPr>
          <w:ilvl w:val="0"/>
          <w:numId w:val="0"/>
        </w:numPr>
        <w:ind w:leftChars="0"/>
        <w:jc w:val="both"/>
        <w:rPr>
          <w:rFonts w:hint="eastAsia"/>
          <w:b/>
          <w:bCs/>
          <w:sz w:val="24"/>
          <w:szCs w:val="24"/>
          <w:lang w:val="en-US" w:eastAsia="zh-CN"/>
        </w:rPr>
      </w:pPr>
    </w:p>
    <w:p w14:paraId="21F56E8C">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一、重要会议</w:t>
      </w:r>
    </w:p>
    <w:p w14:paraId="6C16FFA8">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中央金融工作会议：建设金融强国；五篇大文章；守住不发生系统性金融风险底线；做强做优国有资本。</w:t>
      </w:r>
    </w:p>
    <w:p w14:paraId="033F8D2B">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2025 中央经济工作会议：总基调稳中求进、以进促稳、先立后破；发展新质生产力；出台能源强国建设规划纲要；建设新型能源体系；实施人工智能 +行动；统筹能源安全与绿色转型。</w:t>
      </w:r>
    </w:p>
    <w:p w14:paraId="0DD7A331">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中央农村工作会议：建设农业强国、乡村全面振兴；千万工程；新一轮千亿斤粮食产能提升。</w:t>
      </w:r>
    </w:p>
    <w:p w14:paraId="456D35B7">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2026 全国两会：经济预期4.5%‑5%；立足我国富煤贫油少气国情；推进风光火储一体化、源网荷储；壮大新型储能；碳排放总量强度双控；绿电交易扩大规模。</w:t>
      </w:r>
    </w:p>
    <w:p w14:paraId="49EE12B9">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2026 年 7 月政治局会议：扩大内需；保障能源安全保供；防范化解重点领域风险；二十届五中全会 10 月召开。</w:t>
      </w:r>
    </w:p>
    <w:p w14:paraId="62F9EE85">
      <w:pPr>
        <w:widowControl w:val="0"/>
        <w:numPr>
          <w:ilvl w:val="0"/>
          <w:numId w:val="0"/>
        </w:numPr>
        <w:ind w:leftChars="0"/>
        <w:jc w:val="both"/>
        <w:rPr>
          <w:rFonts w:hint="eastAsia"/>
          <w:b w:val="0"/>
          <w:bCs w:val="0"/>
          <w:sz w:val="24"/>
          <w:szCs w:val="24"/>
          <w:lang w:val="en-US" w:eastAsia="zh-CN"/>
        </w:rPr>
      </w:pPr>
    </w:p>
    <w:p w14:paraId="787CC62C">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二、能源行业热点（国能高频）</w:t>
      </w:r>
    </w:p>
    <w:p w14:paraId="40E18A39">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能源安全是国之大者，立足富煤贫油少气国情；煤炭兜底保供，推动煤炭清洁高效利用；煤电向调节性电源转型。</w:t>
      </w:r>
    </w:p>
    <w:p w14:paraId="2D7A92F2">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新型能源体系：沙戈荒大型新能源基地；风光火储一体化；抽水蓄能 + 新型储能；绿电、绿证；推进全国统一电力市场。</w:t>
      </w:r>
    </w:p>
    <w:p w14:paraId="0B413D27">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国企改革深化提升行动；提升央企科技创新；煤化工高端化、多元化、低碳化发展。</w:t>
      </w:r>
    </w:p>
    <w:p w14:paraId="1EC33D1F">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统筹降碳、减污、扩绿、增长；转型不能脱离安全保供。</w:t>
      </w:r>
    </w:p>
    <w:p w14:paraId="17172459">
      <w:pPr>
        <w:widowControl w:val="0"/>
        <w:numPr>
          <w:ilvl w:val="0"/>
          <w:numId w:val="0"/>
        </w:numPr>
        <w:ind w:leftChars="0"/>
        <w:jc w:val="both"/>
        <w:rPr>
          <w:rFonts w:hint="eastAsia"/>
          <w:b w:val="0"/>
          <w:bCs w:val="0"/>
          <w:sz w:val="24"/>
          <w:szCs w:val="24"/>
          <w:lang w:val="en-US" w:eastAsia="zh-CN"/>
        </w:rPr>
      </w:pPr>
    </w:p>
    <w:p w14:paraId="701D24FB">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三、科技 &amp; 数字（计算机后端重点）</w:t>
      </w:r>
    </w:p>
    <w:p w14:paraId="311C865C">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新质生产力，能源科技自立自强；煤电、新能源装备技术攻关。</w:t>
      </w:r>
    </w:p>
    <w:p w14:paraId="721D4725">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数字中国、数据要素；数据安全、网络安全；能源关键信息基础设施防护；能源行业数字化、智慧矿山、智慧电厂。</w:t>
      </w:r>
    </w:p>
    <w:p w14:paraId="2616FE0C">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“人工智能 + 能源”；AI 在调度、运维、安全生产场景落地；算电协同。</w:t>
      </w:r>
    </w:p>
    <w:p w14:paraId="4BA159A9">
      <w:pPr>
        <w:widowControl w:val="0"/>
        <w:numPr>
          <w:ilvl w:val="0"/>
          <w:numId w:val="0"/>
        </w:numPr>
        <w:ind w:leftChars="0"/>
        <w:jc w:val="both"/>
        <w:rPr>
          <w:rFonts w:hint="eastAsia"/>
          <w:b w:val="0"/>
          <w:bCs w:val="0"/>
          <w:sz w:val="24"/>
          <w:szCs w:val="24"/>
          <w:lang w:val="en-US" w:eastAsia="zh-CN"/>
        </w:rPr>
      </w:pPr>
    </w:p>
    <w:p w14:paraId="2795294E">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四、绿色双碳</w:t>
      </w:r>
    </w:p>
    <w:p w14:paraId="28F19EA0">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碳达峰、碳中和；由能耗双控转向碳排放双控；全国碳排放权交易市场。</w:t>
      </w:r>
    </w:p>
    <w:p w14:paraId="29AC9BDF">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绿色金融；传统能源节能降碳改造；生态修复、绿色矿山建设。</w:t>
      </w:r>
    </w:p>
    <w:p w14:paraId="7CA5E41D">
      <w:pPr>
        <w:widowControl w:val="0"/>
        <w:numPr>
          <w:ilvl w:val="0"/>
          <w:numId w:val="0"/>
        </w:numPr>
        <w:ind w:leftChars="0"/>
        <w:jc w:val="both"/>
        <w:rPr>
          <w:rFonts w:hint="eastAsia"/>
          <w:b w:val="0"/>
          <w:bCs w:val="0"/>
          <w:sz w:val="24"/>
          <w:szCs w:val="24"/>
          <w:lang w:val="en-US" w:eastAsia="zh-CN"/>
        </w:rPr>
      </w:pPr>
    </w:p>
    <w:p w14:paraId="3509387C">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五、基础理论必背</w:t>
      </w:r>
    </w:p>
    <w:p w14:paraId="2AA872A9">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新发展理念：创新、协调、绿色、开放、共享。</w:t>
      </w:r>
    </w:p>
    <w:p w14:paraId="339CE7FA">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中国式现代化五大特征：人口规模巨大、全体人民共同富裕、物质文明和精神文明相协调、人与自然和谐共生、走和平发展道路。</w:t>
      </w:r>
    </w:p>
    <w:p w14:paraId="112FCA74">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新发展格局：国内大循环为主体，国内国际双循环相互促进；统筹发展和安全、高质量发展和高水平安全。</w:t>
      </w:r>
    </w:p>
    <w:p w14:paraId="67D3ECF0">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做题提示：多选优先选能源强国、煤炭清洁高效利用、能源保供、风光火储一体化、沙戈荒大基地、新型能源体系、国企改革相关表述。</w:t>
      </w:r>
    </w:p>
    <w:p w14:paraId="1DF6DFAC">
      <w:pPr>
        <w:widowControl w:val="0"/>
        <w:numPr>
          <w:ilvl w:val="0"/>
          <w:numId w:val="0"/>
        </w:numPr>
        <w:ind w:leftChars="0"/>
        <w:jc w:val="both"/>
        <w:rPr>
          <w:rFonts w:hint="eastAsia"/>
          <w:b/>
          <w:bCs/>
          <w:sz w:val="44"/>
          <w:szCs w:val="44"/>
          <w:lang w:val="en-US" w:eastAsia="zh-CN"/>
        </w:rPr>
      </w:pPr>
      <w:r>
        <w:rPr>
          <w:rFonts w:hint="eastAsia"/>
          <w:b/>
          <w:bCs/>
          <w:sz w:val="44"/>
          <w:szCs w:val="44"/>
          <w:lang w:val="en-US" w:eastAsia="zh-CN"/>
        </w:rPr>
        <w:t>豆包搜“27 届哈工大本硕，计算机，聘后端研发岗，专业知识+国能综合通用常识（</w:t>
      </w:r>
      <w:r>
        <w:rPr>
          <w:rFonts w:hint="eastAsia"/>
          <w:b w:val="0"/>
          <w:bCs w:val="0"/>
          <w:sz w:val="44"/>
          <w:szCs w:val="44"/>
          <w:lang w:val="en-US" w:eastAsia="zh-CN"/>
        </w:rPr>
        <w:t>时政热点、</w:t>
      </w:r>
      <w:r>
        <w:rPr>
          <w:rFonts w:hint="eastAsia"/>
          <w:b/>
          <w:bCs/>
          <w:sz w:val="44"/>
          <w:szCs w:val="44"/>
          <w:lang w:val="en-US" w:eastAsia="zh-CN"/>
        </w:rPr>
        <w:t xml:space="preserve"> 企业文化 、核心业务布局、能源特点、最新发展动态等。）笔试高频真题库”做</w:t>
      </w:r>
    </w:p>
    <w:p w14:paraId="585FC12C">
      <w:pPr>
        <w:keepNext w:val="0"/>
        <w:keepLines w:val="0"/>
        <w:widowControl/>
        <w:suppressLineNumbers w:val="0"/>
        <w:jc w:val="left"/>
        <w:rPr>
          <w:rFonts w:hint="eastAsia"/>
          <w:b/>
          <w:bCs/>
          <w:sz w:val="44"/>
          <w:szCs w:val="44"/>
          <w:lang w:val="en-US" w:eastAsia="zh-CN"/>
        </w:rPr>
      </w:pPr>
    </w:p>
    <w:p w14:paraId="7D3B48C4">
      <w:pPr>
        <w:keepNext w:val="0"/>
        <w:keepLines w:val="0"/>
        <w:widowControl/>
        <w:suppressLineNumbers w:val="0"/>
        <w:jc w:val="left"/>
        <w:rPr>
          <w:rFonts w:hint="eastAsia"/>
          <w:b w:val="0"/>
          <w:bCs w:val="0"/>
          <w:sz w:val="24"/>
          <w:szCs w:val="24"/>
          <w:lang w:val="en-US" w:eastAsia="zh-CN"/>
        </w:rPr>
      </w:pPr>
      <w:r>
        <w:rPr>
          <w:rFonts w:hint="eastAsia"/>
          <w:b/>
          <w:bCs/>
          <w:sz w:val="44"/>
          <w:szCs w:val="44"/>
          <w:lang w:val="en-US" w:eastAsia="zh-CN"/>
        </w:rPr>
        <w:t>华能</w:t>
      </w:r>
      <w:r>
        <w:rPr>
          <w:rFonts w:hint="eastAsia"/>
          <w:b w:val="0"/>
          <w:bCs w:val="0"/>
          <w:sz w:val="44"/>
          <w:szCs w:val="44"/>
          <w:lang w:val="en-US" w:eastAsia="zh-CN"/>
        </w:rPr>
        <w:t>：</w:t>
      </w:r>
      <w:r>
        <w:rPr>
          <w:rFonts w:hint="eastAsia"/>
          <w:b w:val="0"/>
          <w:bCs w:val="0"/>
          <w:sz w:val="24"/>
          <w:szCs w:val="24"/>
          <w:lang w:val="en-US" w:eastAsia="zh-CN"/>
        </w:rPr>
        <w:t>（总部在雄安，户口需问好）考试形式：全国统一线上机考，120 分钟；计算机技术岗试卷结构：综合能力 40% + 计算机专业知识 60%；末尾附带不计分性格测评。</w:t>
      </w:r>
    </w:p>
    <w:p w14:paraId="536B698D">
      <w:pPr>
        <w:keepNext w:val="0"/>
        <w:keepLines w:val="0"/>
        <w:widowControl/>
        <w:suppressLineNumbers w:val="0"/>
        <w:jc w:val="left"/>
        <w:rPr>
          <w:rFonts w:hint="eastAsia"/>
          <w:b w:val="0"/>
          <w:bCs w:val="0"/>
          <w:sz w:val="24"/>
          <w:szCs w:val="24"/>
          <w:lang w:val="en-US" w:eastAsia="zh-CN"/>
        </w:rPr>
      </w:pPr>
    </w:p>
    <w:p w14:paraId="111D61A7">
      <w:pPr>
        <w:keepNext w:val="0"/>
        <w:keepLines w:val="0"/>
        <w:widowControl/>
        <w:suppressLineNumbers w:val="0"/>
        <w:jc w:val="left"/>
        <w:rPr>
          <w:rFonts w:hint="default"/>
          <w:b w:val="0"/>
          <w:bCs w:val="0"/>
          <w:sz w:val="24"/>
          <w:szCs w:val="24"/>
          <w:lang w:val="en-US" w:eastAsia="zh-CN"/>
        </w:rPr>
      </w:pPr>
      <w:r>
        <w:rPr>
          <w:rFonts w:hint="eastAsia"/>
          <w:b w:val="0"/>
          <w:bCs w:val="0"/>
          <w:sz w:val="24"/>
          <w:szCs w:val="24"/>
          <w:lang w:val="en-US" w:eastAsia="zh-CN"/>
        </w:rPr>
        <w:t>---行测是门槛，408是核心，华能业务是特色，网络安全是重点。</w:t>
      </w:r>
    </w:p>
    <w:p w14:paraId="25EB9A20">
      <w:pPr>
        <w:keepNext w:val="0"/>
        <w:keepLines w:val="0"/>
        <w:widowControl/>
        <w:suppressLineNumbers w:val="0"/>
        <w:jc w:val="left"/>
        <w:rPr>
          <w:rFonts w:hint="eastAsia"/>
          <w:b/>
          <w:bCs/>
          <w:sz w:val="24"/>
          <w:szCs w:val="24"/>
          <w:lang w:val="en-US" w:eastAsia="zh-CN"/>
        </w:rPr>
      </w:pPr>
      <w:r>
        <w:rPr>
          <w:rFonts w:hint="eastAsia"/>
          <w:b w:val="0"/>
          <w:bCs w:val="0"/>
          <w:sz w:val="24"/>
          <w:szCs w:val="24"/>
          <w:lang w:val="en-US" w:eastAsia="zh-CN"/>
        </w:rPr>
        <w:t>1、行测（笔试案例：某地推广智慧农业系统，通过传感器实时监测数据，并利用大数据分析优化方案，主要体现了什么---数据驱动角色）</w:t>
      </w:r>
    </w:p>
    <w:p w14:paraId="00DB969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2、专业知识（编程语言、软件工程、计算机网络、数据库、数据结构预算法、操作系统、新技术）</w:t>
      </w:r>
    </w:p>
    <w:p w14:paraId="16A9F4B0">
      <w:pPr>
        <w:keepNext w:val="0"/>
        <w:keepLines w:val="0"/>
        <w:widowControl/>
        <w:suppressLineNumbers w:val="0"/>
        <w:jc w:val="left"/>
        <w:rPr>
          <w:rFonts w:hint="default"/>
          <w:b/>
          <w:bCs/>
          <w:sz w:val="24"/>
          <w:szCs w:val="24"/>
          <w:lang w:val="en-US" w:eastAsia="zh-CN"/>
        </w:rPr>
      </w:pPr>
      <w:r>
        <w:rPr>
          <w:rFonts w:hint="eastAsia"/>
          <w:b/>
          <w:bCs/>
          <w:sz w:val="24"/>
          <w:szCs w:val="24"/>
          <w:lang w:val="en-US" w:eastAsia="zh-CN"/>
        </w:rPr>
        <w:t>3、英语</w:t>
      </w:r>
    </w:p>
    <w:p w14:paraId="547B9E4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4、企业文化“三六六”战略、战略目标、核心业务、新能源时政热点、电力行业动态、华能的行业布局和能源行业发展趋势、双碳目标、新型电力系统、新能源装机目标）</w:t>
      </w:r>
    </w:p>
    <w:p w14:paraId="09F2ADB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一、华能企业文化（笔试最高频，务必精准记忆）</w:t>
      </w:r>
    </w:p>
    <w:p w14:paraId="695A6EC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1. 核心顶层理念（官方最新版本）</w:t>
      </w:r>
    </w:p>
    <w:p w14:paraId="25A28E6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企业使命：建设 “三色” 公司，服务能源强国</w:t>
      </w:r>
    </w:p>
    <w:p w14:paraId="69BC153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🔴红色公司：牢记姓党为民，保障能源安全，为中国式现代化服务</w:t>
      </w:r>
    </w:p>
    <w:p w14:paraId="4403C3D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🟢绿色公司：坚持生态优先，践行能源革命，为人民美好生活赋能</w:t>
      </w:r>
    </w:p>
    <w:p w14:paraId="1270E6B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🔵蓝色公司：注重科技创新，推动能源合作，助力构建人类命运共同体</w:t>
      </w:r>
    </w:p>
    <w:p w14:paraId="4615A47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战略愿景：领跑中国电力，争创世界一流</w:t>
      </w:r>
    </w:p>
    <w:p w14:paraId="183D12C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战略定位：科技创新的 “国家队”、产业发展的 “领头羊”、安全保供的 “顶梁柱”</w:t>
      </w:r>
    </w:p>
    <w:p w14:paraId="353FA59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企业价值准则：忠诚、创造、领先、共享</w:t>
      </w:r>
    </w:p>
    <w:p w14:paraId="29F2FFB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企业精神：改革创新，奋进争先</w:t>
      </w:r>
    </w:p>
    <w:p w14:paraId="6275D21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发展理念：绿色低碳、创新驱动、协同高效</w:t>
      </w:r>
    </w:p>
    <w:p w14:paraId="4F960C9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安全理念：一切风险皆可控制、一切事故皆可预防</w:t>
      </w:r>
    </w:p>
    <w:p w14:paraId="0E9A6BA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业务总方针：电为核心、多能协同、创新引领、金融支持、全球布局</w:t>
      </w:r>
    </w:p>
    <w:p w14:paraId="6E469E37">
      <w:pPr>
        <w:keepNext w:val="0"/>
        <w:keepLines w:val="0"/>
        <w:widowControl/>
        <w:suppressLineNumbers w:val="0"/>
        <w:jc w:val="left"/>
        <w:rPr>
          <w:rFonts w:hint="default"/>
          <w:b w:val="0"/>
          <w:bCs w:val="0"/>
          <w:sz w:val="24"/>
          <w:szCs w:val="24"/>
          <w:lang w:val="en-US" w:eastAsia="zh-CN"/>
        </w:rPr>
      </w:pPr>
      <w:r>
        <w:rPr>
          <w:rFonts w:hint="eastAsia"/>
          <w:b w:val="0"/>
          <w:bCs w:val="0"/>
          <w:sz w:val="24"/>
          <w:szCs w:val="24"/>
          <w:lang w:val="en-US" w:eastAsia="zh-CN"/>
        </w:rPr>
        <w:t>总部：雄安</w:t>
      </w:r>
    </w:p>
    <w:p w14:paraId="7099B66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标志性工程（选择题常考）</w:t>
      </w:r>
    </w:p>
    <w:p w14:paraId="1ABE3A2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山东石岛湾高温气冷堆：全球首座四代核电商业示范项目（华能标志性科创项目）</w:t>
      </w:r>
    </w:p>
    <w:p w14:paraId="6066BE3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华能建成全球首座百万吨级 CCUS 碳捕集示范工程</w:t>
      </w:r>
    </w:p>
    <w:p w14:paraId="0A02A2A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自主研发华能睿渥工控系统，水电监控系统实现全国产化，打破国外垄断</w:t>
      </w:r>
    </w:p>
    <w:p w14:paraId="0999E91A">
      <w:pPr>
        <w:keepNext w:val="0"/>
        <w:keepLines w:val="0"/>
        <w:widowControl/>
        <w:suppressLineNumbers w:val="0"/>
        <w:jc w:val="left"/>
        <w:rPr>
          <w:rFonts w:hint="eastAsia"/>
          <w:b w:val="0"/>
          <w:bCs w:val="0"/>
          <w:sz w:val="24"/>
          <w:szCs w:val="24"/>
          <w:lang w:val="en-US" w:eastAsia="zh-CN"/>
        </w:rPr>
      </w:pPr>
    </w:p>
    <w:p w14:paraId="61333EE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二、华能核心业务布局</w:t>
      </w:r>
    </w:p>
    <w:p w14:paraId="349A0F5B">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整体定位</w:t>
      </w:r>
      <w:r>
        <w:rPr>
          <w:rFonts w:hint="eastAsia"/>
          <w:b w:val="0"/>
          <w:bCs w:val="0"/>
          <w:sz w:val="24"/>
          <w:szCs w:val="24"/>
          <w:lang w:val="en-US" w:eastAsia="zh-CN"/>
        </w:rPr>
        <w:t>：国内发电龙头央企，以电力为主业，多能协同发展</w:t>
      </w:r>
    </w:p>
    <w:p w14:paraId="1C3B76A0">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火电</w:t>
      </w:r>
      <w:r>
        <w:rPr>
          <w:rFonts w:hint="eastAsia"/>
          <w:b w:val="0"/>
          <w:bCs w:val="0"/>
          <w:sz w:val="24"/>
          <w:szCs w:val="24"/>
          <w:lang w:val="en-US" w:eastAsia="zh-CN"/>
        </w:rPr>
        <w:t>（存量底盘）</w:t>
      </w:r>
    </w:p>
    <w:p w14:paraId="5140F17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高效清洁煤电、热电联产；推进煤电灵活性改造，火电由电量主体转变为系统调节性、保障性电源；布局 CCUS 低碳改造。</w:t>
      </w:r>
    </w:p>
    <w:p w14:paraId="63506463">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新能源</w:t>
      </w:r>
      <w:r>
        <w:rPr>
          <w:rFonts w:hint="eastAsia"/>
          <w:b w:val="0"/>
          <w:bCs w:val="0"/>
          <w:sz w:val="24"/>
          <w:szCs w:val="24"/>
          <w:lang w:val="en-US" w:eastAsia="zh-CN"/>
        </w:rPr>
        <w:t>（增长主力）</w:t>
      </w:r>
    </w:p>
    <w:p w14:paraId="63C6233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陆上风电、海上风电、集中式 / 分布式光伏；大力参与沙戈荒风光大基地、源网荷储一体化项目；布局储能、氢能。</w:t>
      </w:r>
    </w:p>
    <w:p w14:paraId="232A0582">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水电</w:t>
      </w:r>
    </w:p>
    <w:p w14:paraId="3CBFA32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澜沧江等流域大型水电基地，形成稳定清洁基荷电源。</w:t>
      </w:r>
    </w:p>
    <w:p w14:paraId="7A9F5A2C">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核电</w:t>
      </w:r>
      <w:r>
        <w:rPr>
          <w:rFonts w:hint="eastAsia"/>
          <w:b w:val="0"/>
          <w:bCs w:val="0"/>
          <w:sz w:val="24"/>
          <w:szCs w:val="24"/>
          <w:lang w:val="en-US" w:eastAsia="zh-CN"/>
        </w:rPr>
        <w:t>（战略新赛道）</w:t>
      </w:r>
    </w:p>
    <w:p w14:paraId="5D1BACF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同时布局压水堆（华龙一号）+ 高温气冷堆四代核电；国内少数具备控股建设大型核电资质的发电集团。</w:t>
      </w:r>
    </w:p>
    <w:p w14:paraId="0A57EC5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煤炭、供热、金融</w:t>
      </w:r>
    </w:p>
    <w:p w14:paraId="160DB52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配套煤电一体化煤炭资源；国内最大供热运营商之一；产融结合提供金融支撑。</w:t>
      </w:r>
    </w:p>
    <w:p w14:paraId="6D376933">
      <w:pPr>
        <w:keepNext w:val="0"/>
        <w:keepLines w:val="0"/>
        <w:widowControl/>
        <w:suppressLineNumbers w:val="0"/>
        <w:jc w:val="left"/>
        <w:rPr>
          <w:rFonts w:hint="eastAsia"/>
          <w:b w:val="0"/>
          <w:bCs w:val="0"/>
          <w:sz w:val="24"/>
          <w:szCs w:val="24"/>
          <w:lang w:val="en-US" w:eastAsia="zh-CN"/>
        </w:rPr>
      </w:pPr>
    </w:p>
    <w:p w14:paraId="04E1514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科技与数字化（与后端岗位强相关）</w:t>
      </w:r>
    </w:p>
    <w:p w14:paraId="3516948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建设集团统一数据底座、算力平台、华睿能源大模型</w:t>
      </w:r>
    </w:p>
    <w:p w14:paraId="54C1ABC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打造智慧电厂、智慧风电、智慧煤矿工业互联网平台</w:t>
      </w:r>
    </w:p>
    <w:p w14:paraId="5F8C15A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推进工控系统国产化、信创适配、电力监控网络安全建设</w:t>
      </w:r>
    </w:p>
    <w:p w14:paraId="405B987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自研生产管理系统，时序数据库、实时监控平台、设备故障预警平台</w:t>
      </w:r>
    </w:p>
    <w:p w14:paraId="037F0F0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一句话总结：火电托底保供、新能源规模扩张、核电抢占未来赛道、数字化赋能全产业转型升级。</w:t>
      </w:r>
    </w:p>
    <w:p w14:paraId="24AFD840">
      <w:pPr>
        <w:keepNext w:val="0"/>
        <w:keepLines w:val="0"/>
        <w:widowControl/>
        <w:suppressLineNumbers w:val="0"/>
        <w:jc w:val="left"/>
        <w:rPr>
          <w:rFonts w:hint="eastAsia"/>
          <w:b w:val="0"/>
          <w:bCs w:val="0"/>
          <w:sz w:val="24"/>
          <w:szCs w:val="24"/>
          <w:lang w:val="en-US" w:eastAsia="zh-CN"/>
        </w:rPr>
      </w:pPr>
    </w:p>
    <w:p w14:paraId="520115B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三、能源行业核心特点（笔试常识 + 面试答题素材）</w:t>
      </w:r>
    </w:p>
    <w:p w14:paraId="03136173">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1. 国家顶层能源战略</w:t>
      </w:r>
    </w:p>
    <w:p w14:paraId="1F99529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四个革命、一个合作：能源消费、供给、技术、体制革命；全方位国际合作。</w:t>
      </w:r>
    </w:p>
    <w:p w14:paraId="13B8247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我国能源国情：富煤、贫油、少气；煤炭短期内仍是能源安全压舱石。</w:t>
      </w:r>
    </w:p>
    <w:p w14:paraId="7B65F8F2">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2. 双碳与新型电力系统</w:t>
      </w:r>
      <w:r>
        <w:rPr>
          <w:rFonts w:hint="eastAsia"/>
          <w:b w:val="0"/>
          <w:bCs w:val="0"/>
          <w:sz w:val="24"/>
          <w:szCs w:val="24"/>
          <w:lang w:val="en-US" w:eastAsia="zh-CN"/>
        </w:rPr>
        <w:t>（热点必考）</w:t>
      </w:r>
    </w:p>
    <w:p w14:paraId="762186D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目标：碳达峰、碳中和；构建清洁低碳、安全充裕、经济高效、供需协同、灵活智能的新型电力系统。</w:t>
      </w:r>
    </w:p>
    <w:p w14:paraId="4ED7A80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关键特征：</w:t>
      </w:r>
    </w:p>
    <w:p w14:paraId="0CD0272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风电、光伏具备间歇性、波动性，必须配套调节电源 + 储能；</w:t>
      </w:r>
    </w:p>
    <w:p w14:paraId="59B364E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火电承担调峰、兜底保供功能；</w:t>
      </w:r>
    </w:p>
    <w:p w14:paraId="4946B5B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发展方向：特高压、虚拟电厂、长时储能、多能互补。</w:t>
      </w:r>
    </w:p>
    <w:p w14:paraId="7FA33216">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3. 电力行业数字化特点</w:t>
      </w:r>
      <w:r>
        <w:rPr>
          <w:rFonts w:hint="eastAsia"/>
          <w:b w:val="0"/>
          <w:bCs w:val="0"/>
          <w:sz w:val="24"/>
          <w:szCs w:val="24"/>
          <w:lang w:val="en-US" w:eastAsia="zh-CN"/>
        </w:rPr>
        <w:t>（后端研发重点，面试核心）</w:t>
      </w:r>
    </w:p>
    <w:p w14:paraId="0AE5832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极高安全合规要求</w:t>
      </w:r>
    </w:p>
    <w:p w14:paraId="23F6F3C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电力监控系统严格执行安全分区、横向隔离、纵向加密；内网与互联网物理隔离；工控安全、数据分级管理是硬性红线，重视自主可控、信创改造。</w:t>
      </w:r>
    </w:p>
    <w:p w14:paraId="488A3F5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高可靠、不间断运行</w:t>
      </w:r>
    </w:p>
    <w:p w14:paraId="49182BC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电厂生产系统 7×24 小时连续运行，对系统高可用、灾备、故障自愈、低延迟要求远高于互联网业务。</w:t>
      </w:r>
    </w:p>
    <w:p w14:paraId="34786C1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海量实时时序数据</w:t>
      </w:r>
    </w:p>
    <w:p w14:paraId="09C6539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设备传感器持续采集运行指标，大量使用时序数据库，需要实时计算、流处理，支撑设备预警、负荷预测。</w:t>
      </w:r>
    </w:p>
    <w:p w14:paraId="0A43307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工业场景信息化融合</w:t>
      </w:r>
    </w:p>
    <w:p w14:paraId="622F684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业务链条：设备采集→实时监控→生产管理→调度决策；系统需要打通现场工控、业务管理、集团调度多层数据。</w:t>
      </w:r>
    </w:p>
    <w:p w14:paraId="3DF61DBA">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4. 行业转型主线</w:t>
      </w:r>
    </w:p>
    <w:p w14:paraId="7F662C0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能源保供优先；传统发电清洁化改造；新能源加速规模化；数字技术赋能电力全产业链；培育能源领域新质生产力。</w:t>
      </w:r>
    </w:p>
    <w:p w14:paraId="30973A6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5、</w:t>
      </w:r>
      <w:r>
        <w:rPr>
          <w:rFonts w:hint="eastAsia"/>
          <w:b/>
          <w:bCs/>
          <w:sz w:val="24"/>
          <w:szCs w:val="24"/>
          <w:lang w:val="en-US" w:eastAsia="zh-CN"/>
        </w:rPr>
        <w:t>我国环保目标</w:t>
      </w:r>
      <w:r>
        <w:rPr>
          <w:rFonts w:hint="eastAsia"/>
          <w:b w:val="0"/>
          <w:bCs w:val="0"/>
          <w:sz w:val="24"/>
          <w:szCs w:val="24"/>
          <w:lang w:val="en-US" w:eastAsia="zh-CN"/>
        </w:rPr>
        <w:tab/>
      </w:r>
      <w:r>
        <w:rPr>
          <w:rFonts w:hint="eastAsia"/>
          <w:b w:val="0"/>
          <w:bCs w:val="0"/>
          <w:sz w:val="24"/>
          <w:szCs w:val="24"/>
          <w:lang w:val="en-US" w:eastAsia="zh-CN"/>
        </w:rPr>
        <w:t>“3060”双碳目标</w:t>
      </w:r>
      <w:r>
        <w:rPr>
          <w:rFonts w:hint="eastAsia"/>
          <w:b w:val="0"/>
          <w:bCs w:val="0"/>
          <w:sz w:val="24"/>
          <w:szCs w:val="24"/>
          <w:lang w:val="en-US" w:eastAsia="zh-CN"/>
        </w:rPr>
        <w:tab/>
      </w:r>
      <w:r>
        <w:rPr>
          <w:rFonts w:hint="eastAsia"/>
          <w:b w:val="0"/>
          <w:bCs w:val="0"/>
          <w:sz w:val="24"/>
          <w:szCs w:val="24"/>
          <w:lang w:val="en-US" w:eastAsia="zh-CN"/>
        </w:rPr>
        <w:t>2030年实现碳达峰，2060年实现碳中和</w:t>
      </w:r>
    </w:p>
    <w:p w14:paraId="4676ED2E">
      <w:pPr>
        <w:keepNext w:val="0"/>
        <w:keepLines w:val="0"/>
        <w:widowControl/>
        <w:suppressLineNumbers w:val="0"/>
        <w:jc w:val="left"/>
        <w:rPr>
          <w:rFonts w:hint="eastAsia"/>
          <w:b w:val="0"/>
          <w:bCs w:val="0"/>
          <w:sz w:val="24"/>
          <w:szCs w:val="24"/>
          <w:lang w:val="en-US" w:eastAsia="zh-CN"/>
        </w:rPr>
      </w:pPr>
    </w:p>
    <w:p w14:paraId="0E4F743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四、通用公基高频小点</w:t>
      </w:r>
    </w:p>
    <w:p w14:paraId="7B01F9F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能源安全是国家安全重要组成部分；</w:t>
      </w:r>
    </w:p>
    <w:p w14:paraId="5B26A34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CCUS：碳捕集、利用与封存，煤电低碳转型核心技术；</w:t>
      </w:r>
    </w:p>
    <w:p w14:paraId="6F838E3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央企三大责任：政治责任、经济责任、社会责任；</w:t>
      </w:r>
    </w:p>
    <w:p w14:paraId="5E46B64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新型储能：锂电池、液流电池、压缩空气储能等。</w:t>
      </w:r>
    </w:p>
    <w:p w14:paraId="60A1C718">
      <w:pPr>
        <w:keepNext w:val="0"/>
        <w:keepLines w:val="0"/>
        <w:widowControl/>
        <w:suppressLineNumbers w:val="0"/>
        <w:jc w:val="left"/>
        <w:rPr>
          <w:rFonts w:hint="eastAsia"/>
          <w:b w:val="0"/>
          <w:bCs w:val="0"/>
          <w:sz w:val="24"/>
          <w:szCs w:val="24"/>
          <w:lang w:val="en-US" w:eastAsia="zh-CN"/>
        </w:rPr>
      </w:pPr>
    </w:p>
    <w:p w14:paraId="7139C3CE">
      <w:pPr>
        <w:keepNext w:val="0"/>
        <w:keepLines w:val="0"/>
        <w:widowControl/>
        <w:suppressLineNumbers w:val="0"/>
        <w:jc w:val="left"/>
        <w:rPr>
          <w:rFonts w:hint="default"/>
          <w:b/>
          <w:bCs/>
          <w:sz w:val="28"/>
          <w:szCs w:val="28"/>
          <w:lang w:val="en-US" w:eastAsia="zh-CN"/>
        </w:rPr>
      </w:pPr>
      <w:r>
        <w:rPr>
          <w:rFonts w:hint="eastAsia"/>
          <w:b/>
          <w:bCs/>
          <w:sz w:val="28"/>
          <w:szCs w:val="28"/>
          <w:lang w:val="en-US" w:eastAsia="zh-CN"/>
        </w:rPr>
        <w:t>5、时事政治</w:t>
      </w:r>
    </w:p>
    <w:p w14:paraId="36F7B491">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一、重要会议</w:t>
      </w:r>
    </w:p>
    <w:p w14:paraId="07B6DDE1">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中央金融工作会议：建设金融强国；五篇大文章；守住不发生系统性金融风险底线；做强做优做大国有资本。</w:t>
      </w:r>
    </w:p>
    <w:p w14:paraId="60214524">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2025 中央经济工作会议：总基调稳中求进、以进促稳、先立后破；发展新质生产力；实施能源强国建设规划纲要；建设新型能源体系；实施人工智能 +行动；统筹能源安全与绿色转型。</w:t>
      </w:r>
    </w:p>
    <w:p w14:paraId="46D56E31">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中央农村工作会议：建设农业强国、乡村全面振兴；千万工程；新一轮千亿斤粮食产能提升。</w:t>
      </w:r>
    </w:p>
    <w:p w14:paraId="4023DB10">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2026 全国两会：经济预期4.5%‑5%；推进风光水核多能并举；壮大抽水蓄能、新型储能；碳排放总量强度双控；扩大绿电交易。</w:t>
      </w:r>
    </w:p>
    <w:p w14:paraId="363D0F3A">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2026 年 7 月政治局会议：扩大内需；保障能源电力安全；防范化解重点领域风险；二十届五中全会 10 月召开。</w:t>
      </w:r>
    </w:p>
    <w:p w14:paraId="21FECFE7">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p>
    <w:p w14:paraId="1498E1A8">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二、能源行业热点（华能高频）</w:t>
      </w:r>
    </w:p>
    <w:p w14:paraId="0569B358">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四个革命、一个合作能源安全新战略；立足国情，统筹保供与转型；煤电向调节性电源转变。</w:t>
      </w:r>
    </w:p>
    <w:p w14:paraId="4E7EDE37">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新型能源体系：风光水核多能并举；沙戈荒千万千瓦级综合能源基地；风光火储一体化；抽水蓄能 + 新型储能；绿电、绿证交易。</w:t>
      </w:r>
    </w:p>
    <w:p w14:paraId="4A0E8EB6">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核电发展：华龙一号规模化；高温气冷堆四代核电技术；压水堆与高温堆并行发展路线。</w:t>
      </w:r>
    </w:p>
    <w:p w14:paraId="0E30EF51">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国企改革深化提升行动；强化央企战略科技力量；扩大有效投资。</w:t>
      </w:r>
    </w:p>
    <w:p w14:paraId="638AB888">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p>
    <w:p w14:paraId="00445479">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三、科技 &amp; 数字（计算机后端重点）</w:t>
      </w:r>
    </w:p>
    <w:p w14:paraId="21CAB7F4">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新质生产力，能源科技自立自强；新能源、核电装备技术攻关。</w:t>
      </w:r>
    </w:p>
    <w:p w14:paraId="29C1E8E8">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数字中国、数据要素；数据安全、网络安全；能源关键信息基础设施防护；智慧电厂、能源行业数字化转型。</w:t>
      </w:r>
    </w:p>
    <w:p w14:paraId="5C050FDF">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“人工智能 + 能源”；能源大模型用于调度、运维、安全生产；算电协同。</w:t>
      </w:r>
    </w:p>
    <w:p w14:paraId="6E15C2D1">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四、绿色双碳</w:t>
      </w:r>
    </w:p>
    <w:p w14:paraId="7ED834CA">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碳达峰、碳中和；由能耗双控转向碳排放双控；全国碳排放权交易市场。</w:t>
      </w:r>
    </w:p>
    <w:p w14:paraId="774D4645">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绿色金融；传统火电节能降碳改造；发展地热等新型清洁能源。</w:t>
      </w:r>
    </w:p>
    <w:p w14:paraId="637EDE9A">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p>
    <w:p w14:paraId="2408F627">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五、基础理论必背</w:t>
      </w:r>
    </w:p>
    <w:p w14:paraId="282CA358">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新发展理念：创新、协调、绿色、开放、共享。</w:t>
      </w:r>
    </w:p>
    <w:p w14:paraId="3F234AF7">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中国式现代化五大特征：人口规模巨大、全体人民共同富裕、物质文明和精神文明相协调、人与自然和谐共生、走和平发展道路。</w:t>
      </w:r>
    </w:p>
    <w:p w14:paraId="4A2C2EB2">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新发展格局：国内大循环为主体，国内国际双循环相互促进；统筹发展和安全、高质量发展和高水平安全。</w:t>
      </w:r>
    </w:p>
    <w:p w14:paraId="7DE09E68">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做题提示：多选优先选能源强国、新型能源体系、风光水核多能并举、沙戈荒基地、华龙一号、高温气冷堆、能源数字化相关表述。</w:t>
      </w:r>
    </w:p>
    <w:p w14:paraId="7768A75F">
      <w:pPr>
        <w:widowControl w:val="0"/>
        <w:numPr>
          <w:ilvl w:val="0"/>
          <w:numId w:val="0"/>
        </w:numPr>
        <w:ind w:leftChars="0"/>
        <w:jc w:val="both"/>
        <w:rPr>
          <w:rFonts w:hint="eastAsia"/>
          <w:b/>
          <w:bCs/>
          <w:sz w:val="44"/>
          <w:szCs w:val="44"/>
          <w:lang w:val="en-US" w:eastAsia="zh-CN"/>
        </w:rPr>
      </w:pPr>
      <w:r>
        <w:rPr>
          <w:rFonts w:hint="eastAsia"/>
          <w:b/>
          <w:bCs/>
          <w:color w:val="000000" w:themeColor="text1"/>
          <w:sz w:val="44"/>
          <w:szCs w:val="44"/>
          <w:lang w:val="en-US" w:eastAsia="zh-CN"/>
          <w14:textFill>
            <w14:solidFill>
              <w14:schemeClr w14:val="tx1"/>
            </w14:solidFill>
          </w14:textFill>
        </w:rPr>
        <w:t>豆包搜“27 届哈工大本硕，计算机，聘后端研发岗，</w:t>
      </w:r>
      <w:r>
        <w:rPr>
          <w:rFonts w:hint="eastAsia"/>
          <w:b/>
          <w:bCs/>
          <w:sz w:val="44"/>
          <w:szCs w:val="44"/>
          <w:lang w:val="en-US" w:eastAsia="zh-CN"/>
        </w:rPr>
        <w:t>专业知识+英语+华能综合通用常识（</w:t>
      </w:r>
      <w:r>
        <w:rPr>
          <w:rFonts w:hint="eastAsia"/>
          <w:b w:val="0"/>
          <w:bCs w:val="0"/>
          <w:sz w:val="44"/>
          <w:szCs w:val="44"/>
          <w:lang w:val="en-US" w:eastAsia="zh-CN"/>
        </w:rPr>
        <w:t>时政热点、</w:t>
      </w:r>
      <w:r>
        <w:rPr>
          <w:rFonts w:hint="eastAsia"/>
          <w:b/>
          <w:bCs/>
          <w:sz w:val="44"/>
          <w:szCs w:val="44"/>
          <w:lang w:val="en-US" w:eastAsia="zh-CN"/>
        </w:rPr>
        <w:t xml:space="preserve"> 企业文化 、核心业务布局、能源特点）笔试高频真题库”做</w:t>
      </w:r>
    </w:p>
    <w:p w14:paraId="39C2D5FC">
      <w:pPr>
        <w:pStyle w:val="5"/>
        <w:keepNext w:val="0"/>
        <w:keepLines w:val="0"/>
        <w:widowControl/>
        <w:suppressLineNumbers w:val="0"/>
        <w:spacing w:before="300" w:beforeAutospacing="0" w:after="300" w:afterAutospacing="0" w:line="17" w:lineRule="atLeast"/>
        <w:ind w:left="0" w:right="0"/>
        <w:rPr>
          <w:rFonts w:hint="eastAsia"/>
          <w:b w:val="0"/>
          <w:bCs w:val="0"/>
          <w:color w:val="auto"/>
          <w:sz w:val="44"/>
          <w:szCs w:val="44"/>
          <w:lang w:val="en-US" w:eastAsia="zh-CN"/>
        </w:rPr>
      </w:pPr>
      <w:r>
        <w:rPr>
          <w:rFonts w:hint="eastAsia"/>
          <w:b/>
          <w:bCs/>
          <w:color w:val="auto"/>
          <w:sz w:val="44"/>
          <w:szCs w:val="44"/>
          <w:lang w:val="en-US" w:eastAsia="zh-CN"/>
        </w:rPr>
        <w:t>华电</w:t>
      </w:r>
      <w:r>
        <w:rPr>
          <w:rFonts w:hint="eastAsia"/>
          <w:b w:val="0"/>
          <w:bCs w:val="0"/>
          <w:color w:val="auto"/>
          <w:sz w:val="44"/>
          <w:szCs w:val="44"/>
          <w:lang w:val="en-US" w:eastAsia="zh-CN"/>
        </w:rPr>
        <w:t>：</w:t>
      </w:r>
      <w:r>
        <w:rPr>
          <w:rFonts w:hint="eastAsia"/>
          <w:b w:val="0"/>
          <w:bCs w:val="0"/>
          <w:color w:val="auto"/>
          <w:sz w:val="24"/>
          <w:szCs w:val="24"/>
          <w:lang w:val="en-US" w:eastAsia="zh-CN"/>
        </w:rPr>
        <w:t>考试形式：全国统一线下机考，120 分钟；计算机理工类：通用知识 30% + 计算机专业知识 70%；末尾附带不计分性格测评。</w:t>
      </w:r>
    </w:p>
    <w:p w14:paraId="50D98428">
      <w:pPr>
        <w:rPr>
          <w:rFonts w:hint="eastAsia"/>
          <w:b/>
          <w:bCs/>
          <w:sz w:val="28"/>
          <w:szCs w:val="28"/>
          <w:lang w:val="en-US" w:eastAsia="zh-CN"/>
        </w:rPr>
      </w:pPr>
      <w:r>
        <w:rPr>
          <w:rFonts w:hint="eastAsia"/>
          <w:b/>
          <w:bCs/>
          <w:sz w:val="28"/>
          <w:szCs w:val="28"/>
          <w:lang w:val="en-US" w:eastAsia="zh-CN"/>
        </w:rPr>
        <w:t>1、行测</w:t>
      </w:r>
    </w:p>
    <w:p w14:paraId="74A97453">
      <w:pPr>
        <w:rPr>
          <w:rFonts w:hint="eastAsia"/>
          <w:sz w:val="24"/>
          <w:szCs w:val="24"/>
          <w:lang w:val="en-US" w:eastAsia="zh-CN"/>
        </w:rPr>
      </w:pPr>
      <w:r>
        <w:rPr>
          <w:rFonts w:hint="eastAsia"/>
          <w:b/>
          <w:bCs/>
          <w:sz w:val="28"/>
          <w:szCs w:val="28"/>
          <w:lang w:val="en-US" w:eastAsia="zh-CN"/>
        </w:rPr>
        <w:t>2、专业知识</w:t>
      </w:r>
      <w:r>
        <w:rPr>
          <w:rFonts w:hint="eastAsia"/>
          <w:sz w:val="24"/>
          <w:szCs w:val="24"/>
          <w:lang w:val="en-US" w:eastAsia="zh-CN"/>
        </w:rPr>
        <w:t>（信息安全、计算机组成原理、软件工程、计算机网络、数据库、数据结构与算法、操作系统、新技术）</w:t>
      </w:r>
    </w:p>
    <w:p w14:paraId="43E04705">
      <w:pPr>
        <w:rPr>
          <w:rFonts w:hint="eastAsia"/>
          <w:b/>
          <w:bCs/>
          <w:sz w:val="28"/>
          <w:szCs w:val="28"/>
          <w:lang w:val="en-US" w:eastAsia="zh-CN"/>
        </w:rPr>
      </w:pPr>
      <w:r>
        <w:rPr>
          <w:rFonts w:hint="eastAsia"/>
          <w:b/>
          <w:bCs/>
          <w:sz w:val="28"/>
          <w:szCs w:val="28"/>
          <w:lang w:val="en-US" w:eastAsia="zh-CN"/>
        </w:rPr>
        <w:t>3、综合知识</w:t>
      </w:r>
    </w:p>
    <w:p w14:paraId="340E1803">
      <w:pPr>
        <w:rPr>
          <w:rFonts w:hint="eastAsia"/>
          <w:sz w:val="24"/>
          <w:szCs w:val="24"/>
          <w:lang w:val="en-US" w:eastAsia="zh-CN"/>
        </w:rPr>
      </w:pPr>
      <w:r>
        <w:rPr>
          <w:rFonts w:hint="eastAsia"/>
          <w:sz w:val="24"/>
          <w:szCs w:val="24"/>
          <w:lang w:val="en-US" w:eastAsia="zh-CN"/>
        </w:rPr>
        <w:t>一、中国华电企业文化（笔试最高频，务必精准记忆）</w:t>
      </w:r>
    </w:p>
    <w:p w14:paraId="42027CF1">
      <w:pPr>
        <w:rPr>
          <w:rFonts w:hint="eastAsia"/>
          <w:sz w:val="24"/>
          <w:szCs w:val="24"/>
          <w:lang w:val="en-US" w:eastAsia="zh-CN"/>
        </w:rPr>
      </w:pPr>
      <w:r>
        <w:rPr>
          <w:rFonts w:hint="eastAsia"/>
          <w:b/>
          <w:bCs/>
          <w:sz w:val="24"/>
          <w:szCs w:val="24"/>
          <w:lang w:val="en-US" w:eastAsia="zh-CN"/>
        </w:rPr>
        <w:t>企业文化统称</w:t>
      </w:r>
      <w:r>
        <w:rPr>
          <w:rFonts w:hint="eastAsia"/>
          <w:sz w:val="24"/>
          <w:szCs w:val="24"/>
          <w:lang w:val="en-US" w:eastAsia="zh-CN"/>
        </w:rPr>
        <w:t>：创新奋进、奋勇争先奋进文化</w:t>
      </w:r>
    </w:p>
    <w:p w14:paraId="15F8DADC">
      <w:pPr>
        <w:rPr>
          <w:rFonts w:hint="eastAsia"/>
          <w:sz w:val="24"/>
          <w:szCs w:val="24"/>
          <w:lang w:val="en-US" w:eastAsia="zh-CN"/>
        </w:rPr>
      </w:pPr>
      <w:r>
        <w:rPr>
          <w:rFonts w:hint="eastAsia"/>
          <w:b/>
          <w:bCs/>
          <w:sz w:val="24"/>
          <w:szCs w:val="24"/>
          <w:lang w:val="en-US" w:eastAsia="zh-CN"/>
        </w:rPr>
        <w:t>企业使命</w:t>
      </w:r>
      <w:r>
        <w:rPr>
          <w:rFonts w:hint="eastAsia"/>
          <w:sz w:val="24"/>
          <w:szCs w:val="24"/>
          <w:lang w:val="en-US" w:eastAsia="zh-CN"/>
        </w:rPr>
        <w:t>：奉献清洁能源，创造美好生活</w:t>
      </w:r>
    </w:p>
    <w:p w14:paraId="3D45EDE8">
      <w:pPr>
        <w:rPr>
          <w:rFonts w:hint="eastAsia"/>
          <w:sz w:val="24"/>
          <w:szCs w:val="24"/>
          <w:lang w:val="en-US" w:eastAsia="zh-CN"/>
        </w:rPr>
      </w:pPr>
      <w:r>
        <w:rPr>
          <w:rFonts w:hint="eastAsia"/>
          <w:b/>
          <w:bCs/>
          <w:sz w:val="24"/>
          <w:szCs w:val="24"/>
          <w:lang w:val="en-US" w:eastAsia="zh-CN"/>
        </w:rPr>
        <w:t>企业愿景</w:t>
      </w:r>
      <w:r>
        <w:rPr>
          <w:rFonts w:hint="eastAsia"/>
          <w:sz w:val="24"/>
          <w:szCs w:val="24"/>
          <w:lang w:val="en-US" w:eastAsia="zh-CN"/>
        </w:rPr>
        <w:t>：建设世界一流清洁低碳能源企业</w:t>
      </w:r>
    </w:p>
    <w:p w14:paraId="493266F6">
      <w:pPr>
        <w:rPr>
          <w:rFonts w:hint="eastAsia"/>
          <w:sz w:val="24"/>
          <w:szCs w:val="24"/>
          <w:lang w:val="en-US" w:eastAsia="zh-CN"/>
        </w:rPr>
      </w:pPr>
      <w:r>
        <w:rPr>
          <w:rFonts w:hint="eastAsia"/>
          <w:b/>
          <w:bCs/>
          <w:sz w:val="24"/>
          <w:szCs w:val="24"/>
          <w:lang w:val="en-US" w:eastAsia="zh-CN"/>
        </w:rPr>
        <w:t>核心价值观</w:t>
      </w:r>
      <w:r>
        <w:rPr>
          <w:rFonts w:hint="eastAsia"/>
          <w:sz w:val="24"/>
          <w:szCs w:val="24"/>
          <w:lang w:val="en-US" w:eastAsia="zh-CN"/>
        </w:rPr>
        <w:t>：求实、创新、和谐、奋进</w:t>
      </w:r>
    </w:p>
    <w:p w14:paraId="368E5AA4">
      <w:pPr>
        <w:rPr>
          <w:rFonts w:hint="eastAsia"/>
          <w:sz w:val="24"/>
          <w:szCs w:val="24"/>
          <w:lang w:val="en-US" w:eastAsia="zh-CN"/>
        </w:rPr>
      </w:pPr>
      <w:r>
        <w:rPr>
          <w:rFonts w:hint="eastAsia"/>
          <w:b/>
          <w:bCs/>
          <w:sz w:val="24"/>
          <w:szCs w:val="24"/>
          <w:lang w:val="en-US" w:eastAsia="zh-CN"/>
        </w:rPr>
        <w:t>发展格局</w:t>
      </w:r>
      <w:r>
        <w:rPr>
          <w:rFonts w:hint="eastAsia"/>
          <w:sz w:val="24"/>
          <w:szCs w:val="24"/>
          <w:lang w:val="en-US" w:eastAsia="zh-CN"/>
        </w:rPr>
        <w:t>：以电为主、战新引领、煤炭保障、产融服务</w:t>
      </w:r>
    </w:p>
    <w:p w14:paraId="3D598D90">
      <w:pPr>
        <w:rPr>
          <w:rFonts w:hint="eastAsia"/>
          <w:sz w:val="24"/>
          <w:szCs w:val="24"/>
          <w:lang w:val="en-US" w:eastAsia="zh-CN"/>
        </w:rPr>
      </w:pPr>
      <w:r>
        <w:rPr>
          <w:rFonts w:hint="eastAsia"/>
          <w:b/>
          <w:bCs/>
          <w:sz w:val="24"/>
          <w:szCs w:val="24"/>
          <w:lang w:val="en-US" w:eastAsia="zh-CN"/>
        </w:rPr>
        <w:t>安全理念</w:t>
      </w:r>
      <w:r>
        <w:rPr>
          <w:rFonts w:hint="eastAsia"/>
          <w:sz w:val="24"/>
          <w:szCs w:val="24"/>
          <w:lang w:val="en-US" w:eastAsia="zh-CN"/>
        </w:rPr>
        <w:t>：安全第一、预防为主、综合治理</w:t>
      </w:r>
    </w:p>
    <w:p w14:paraId="2BA00C8A">
      <w:pPr>
        <w:rPr>
          <w:rFonts w:hint="eastAsia"/>
          <w:sz w:val="24"/>
          <w:szCs w:val="24"/>
          <w:lang w:val="en-US" w:eastAsia="zh-CN"/>
        </w:rPr>
      </w:pPr>
      <w:r>
        <w:rPr>
          <w:rFonts w:hint="eastAsia"/>
          <w:b/>
          <w:bCs/>
          <w:sz w:val="24"/>
          <w:szCs w:val="24"/>
          <w:lang w:val="en-US" w:eastAsia="zh-CN"/>
        </w:rPr>
        <w:t>总部地点</w:t>
      </w:r>
      <w:r>
        <w:rPr>
          <w:rFonts w:hint="eastAsia"/>
          <w:sz w:val="24"/>
          <w:szCs w:val="24"/>
          <w:lang w:val="en-US" w:eastAsia="zh-CN"/>
        </w:rPr>
        <w:t>：北京</w:t>
      </w:r>
    </w:p>
    <w:p w14:paraId="1D435857">
      <w:pPr>
        <w:rPr>
          <w:rFonts w:hint="eastAsia"/>
          <w:sz w:val="24"/>
          <w:szCs w:val="24"/>
          <w:lang w:val="en-US" w:eastAsia="zh-CN"/>
        </w:rPr>
      </w:pPr>
      <w:r>
        <w:rPr>
          <w:rFonts w:hint="eastAsia"/>
          <w:b/>
          <w:bCs/>
          <w:sz w:val="24"/>
          <w:szCs w:val="24"/>
          <w:lang w:val="en-US" w:eastAsia="zh-CN"/>
        </w:rPr>
        <w:t>标志性自主科创成果</w:t>
      </w:r>
      <w:r>
        <w:rPr>
          <w:rFonts w:hint="eastAsia"/>
          <w:sz w:val="24"/>
          <w:szCs w:val="24"/>
          <w:lang w:val="en-US" w:eastAsia="zh-CN"/>
        </w:rPr>
        <w:t>（选择题高频）</w:t>
      </w:r>
    </w:p>
    <w:p w14:paraId="6D5B821F">
      <w:pPr>
        <w:rPr>
          <w:rFonts w:hint="eastAsia"/>
          <w:sz w:val="24"/>
          <w:szCs w:val="24"/>
          <w:lang w:val="en-US" w:eastAsia="zh-CN"/>
        </w:rPr>
      </w:pPr>
      <w:r>
        <w:rPr>
          <w:rFonts w:hint="eastAsia"/>
          <w:b/>
          <w:bCs/>
          <w:sz w:val="24"/>
          <w:szCs w:val="24"/>
          <w:lang w:val="en-US" w:eastAsia="zh-CN"/>
        </w:rPr>
        <w:t>华电睿蓝</w:t>
      </w:r>
      <w:r>
        <w:rPr>
          <w:rFonts w:hint="eastAsia"/>
          <w:sz w:val="24"/>
          <w:szCs w:val="24"/>
          <w:lang w:val="en-US" w:eastAsia="zh-CN"/>
        </w:rPr>
        <w:t>：全国产化智能分散控制系统 DCS、燃机控制系统 TCS，打破国外垄断；</w:t>
      </w:r>
    </w:p>
    <w:p w14:paraId="7D3AC33E">
      <w:pPr>
        <w:rPr>
          <w:rFonts w:hint="eastAsia"/>
          <w:sz w:val="24"/>
          <w:szCs w:val="24"/>
          <w:lang w:val="en-US" w:eastAsia="zh-CN"/>
        </w:rPr>
      </w:pPr>
      <w:r>
        <w:rPr>
          <w:rFonts w:hint="eastAsia"/>
          <w:b/>
          <w:bCs/>
          <w:sz w:val="24"/>
          <w:szCs w:val="24"/>
          <w:lang w:val="en-US" w:eastAsia="zh-CN"/>
        </w:rPr>
        <w:t>华电智御能</w:t>
      </w:r>
      <w:r>
        <w:rPr>
          <w:rFonts w:hint="eastAsia"/>
          <w:sz w:val="24"/>
          <w:szCs w:val="24"/>
          <w:lang w:val="en-US" w:eastAsia="zh-CN"/>
        </w:rPr>
        <w:t>：国内首创发电行业安全生产大模型；</w:t>
      </w:r>
    </w:p>
    <w:p w14:paraId="3D305732">
      <w:pPr>
        <w:rPr>
          <w:rFonts w:hint="eastAsia"/>
          <w:sz w:val="24"/>
          <w:szCs w:val="24"/>
          <w:lang w:val="en-US" w:eastAsia="zh-CN"/>
        </w:rPr>
      </w:pPr>
      <w:r>
        <w:rPr>
          <w:rFonts w:hint="eastAsia"/>
          <w:b/>
          <w:bCs/>
          <w:sz w:val="24"/>
          <w:szCs w:val="24"/>
          <w:lang w:val="en-US" w:eastAsia="zh-CN"/>
        </w:rPr>
        <w:t>布局算电协同、虚拟电厂、能源数字孪生。</w:t>
      </w:r>
    </w:p>
    <w:p w14:paraId="0CFFE61D">
      <w:pPr>
        <w:rPr>
          <w:rFonts w:hint="eastAsia"/>
          <w:sz w:val="24"/>
          <w:szCs w:val="24"/>
          <w:lang w:val="en-US" w:eastAsia="zh-CN"/>
        </w:rPr>
      </w:pPr>
      <w:r>
        <w:rPr>
          <w:rFonts w:hint="eastAsia"/>
          <w:b/>
          <w:bCs/>
          <w:sz w:val="24"/>
          <w:szCs w:val="24"/>
          <w:lang w:val="en-US" w:eastAsia="zh-CN"/>
        </w:rPr>
        <w:t>补充</w:t>
      </w:r>
      <w:r>
        <w:rPr>
          <w:rFonts w:hint="eastAsia"/>
          <w:sz w:val="24"/>
          <w:szCs w:val="24"/>
          <w:lang w:val="en-US" w:eastAsia="zh-CN"/>
        </w:rPr>
        <w:t>：华电是 2002 年电力体制改革成立五大发电央企之一；天然气发电装机规模全国第一、水电装机全国第二，东盟区域最大发电运营商。</w:t>
      </w:r>
    </w:p>
    <w:p w14:paraId="4789140D">
      <w:pPr>
        <w:rPr>
          <w:rFonts w:hint="eastAsia"/>
          <w:sz w:val="24"/>
          <w:szCs w:val="24"/>
          <w:lang w:val="en-US" w:eastAsia="zh-CN"/>
        </w:rPr>
      </w:pPr>
    </w:p>
    <w:p w14:paraId="39D1FB53">
      <w:pPr>
        <w:rPr>
          <w:rFonts w:hint="eastAsia"/>
          <w:sz w:val="24"/>
          <w:szCs w:val="24"/>
          <w:lang w:val="en-US" w:eastAsia="zh-CN"/>
        </w:rPr>
      </w:pPr>
      <w:r>
        <w:rPr>
          <w:rFonts w:hint="eastAsia"/>
          <w:sz w:val="24"/>
          <w:szCs w:val="24"/>
          <w:lang w:val="en-US" w:eastAsia="zh-CN"/>
        </w:rPr>
        <w:t>二、中国华电核心业务布局</w:t>
      </w:r>
    </w:p>
    <w:p w14:paraId="49F9BA5B">
      <w:pPr>
        <w:rPr>
          <w:rFonts w:hint="eastAsia"/>
          <w:sz w:val="24"/>
          <w:szCs w:val="24"/>
          <w:lang w:val="en-US" w:eastAsia="zh-CN"/>
        </w:rPr>
      </w:pPr>
      <w:r>
        <w:rPr>
          <w:rFonts w:hint="eastAsia"/>
          <w:b/>
          <w:bCs/>
          <w:sz w:val="24"/>
          <w:szCs w:val="24"/>
          <w:lang w:val="en-US" w:eastAsia="zh-CN"/>
        </w:rPr>
        <w:t>整体定位：</w:t>
      </w:r>
      <w:r>
        <w:rPr>
          <w:rFonts w:hint="eastAsia"/>
          <w:sz w:val="24"/>
          <w:szCs w:val="24"/>
          <w:lang w:val="en-US" w:eastAsia="zh-CN"/>
        </w:rPr>
        <w:t>发电为主业，风光水火储多能协同，持续提升清洁能源装机占比。</w:t>
      </w:r>
    </w:p>
    <w:p w14:paraId="3D2BB831">
      <w:pPr>
        <w:rPr>
          <w:rFonts w:hint="eastAsia"/>
          <w:sz w:val="24"/>
          <w:szCs w:val="24"/>
          <w:lang w:val="en-US" w:eastAsia="zh-CN"/>
        </w:rPr>
      </w:pPr>
      <w:r>
        <w:rPr>
          <w:rFonts w:hint="eastAsia"/>
          <w:b/>
          <w:bCs/>
          <w:sz w:val="24"/>
          <w:szCs w:val="24"/>
          <w:lang w:val="en-US" w:eastAsia="zh-CN"/>
        </w:rPr>
        <w:t>水电</w:t>
      </w:r>
      <w:r>
        <w:rPr>
          <w:rFonts w:hint="eastAsia"/>
          <w:sz w:val="24"/>
          <w:szCs w:val="24"/>
          <w:lang w:val="en-US" w:eastAsia="zh-CN"/>
        </w:rPr>
        <w:t>（优势板块）</w:t>
      </w:r>
    </w:p>
    <w:p w14:paraId="1E68BBD1">
      <w:pPr>
        <w:rPr>
          <w:rFonts w:hint="eastAsia"/>
          <w:sz w:val="24"/>
          <w:szCs w:val="24"/>
          <w:lang w:val="en-US" w:eastAsia="zh-CN"/>
        </w:rPr>
      </w:pPr>
      <w:r>
        <w:rPr>
          <w:rFonts w:hint="eastAsia"/>
          <w:sz w:val="24"/>
          <w:szCs w:val="24"/>
          <w:lang w:val="en-US" w:eastAsia="zh-CN"/>
        </w:rPr>
        <w:t>金沙江上游水风光一体化基地、流域梯级水电；推进水电智能集控、大坝智能监测；大力发展抽水蓄能。</w:t>
      </w:r>
    </w:p>
    <w:p w14:paraId="650995CF">
      <w:pPr>
        <w:rPr>
          <w:rFonts w:hint="eastAsia"/>
          <w:sz w:val="24"/>
          <w:szCs w:val="24"/>
          <w:lang w:val="en-US" w:eastAsia="zh-CN"/>
        </w:rPr>
      </w:pPr>
      <w:r>
        <w:rPr>
          <w:rFonts w:hint="eastAsia"/>
          <w:b/>
          <w:bCs/>
          <w:sz w:val="24"/>
          <w:szCs w:val="24"/>
          <w:lang w:val="en-US" w:eastAsia="zh-CN"/>
        </w:rPr>
        <w:t>新能源</w:t>
      </w:r>
      <w:r>
        <w:rPr>
          <w:rFonts w:hint="eastAsia"/>
          <w:sz w:val="24"/>
          <w:szCs w:val="24"/>
          <w:lang w:val="en-US" w:eastAsia="zh-CN"/>
        </w:rPr>
        <w:t>（增长核心）</w:t>
      </w:r>
    </w:p>
    <w:p w14:paraId="3D66AEF8">
      <w:pPr>
        <w:rPr>
          <w:rFonts w:hint="eastAsia"/>
          <w:sz w:val="24"/>
          <w:szCs w:val="24"/>
          <w:lang w:val="en-US" w:eastAsia="zh-CN"/>
        </w:rPr>
      </w:pPr>
      <w:r>
        <w:rPr>
          <w:rFonts w:hint="eastAsia"/>
          <w:sz w:val="24"/>
          <w:szCs w:val="24"/>
          <w:lang w:val="en-US" w:eastAsia="zh-CN"/>
        </w:rPr>
        <w:t>陆上风电、海上风电、集中式 / 分布式光伏；重点开发沙戈荒风光大基地、源网荷储一体化；配套储能、绿氢项目。</w:t>
      </w:r>
    </w:p>
    <w:p w14:paraId="2D685875">
      <w:pPr>
        <w:rPr>
          <w:rFonts w:hint="eastAsia"/>
          <w:sz w:val="24"/>
          <w:szCs w:val="24"/>
          <w:lang w:val="en-US" w:eastAsia="zh-CN"/>
        </w:rPr>
      </w:pPr>
      <w:r>
        <w:rPr>
          <w:rFonts w:hint="eastAsia"/>
          <w:b/>
          <w:bCs/>
          <w:sz w:val="24"/>
          <w:szCs w:val="24"/>
          <w:lang w:val="en-US" w:eastAsia="zh-CN"/>
        </w:rPr>
        <w:t>火电</w:t>
      </w:r>
      <w:r>
        <w:rPr>
          <w:rFonts w:hint="eastAsia"/>
          <w:sz w:val="24"/>
          <w:szCs w:val="24"/>
          <w:lang w:val="en-US" w:eastAsia="zh-CN"/>
        </w:rPr>
        <w:t>（能源保供底盘）</w:t>
      </w:r>
    </w:p>
    <w:p w14:paraId="61609051">
      <w:pPr>
        <w:rPr>
          <w:rFonts w:hint="eastAsia"/>
          <w:sz w:val="24"/>
          <w:szCs w:val="24"/>
          <w:lang w:val="en-US" w:eastAsia="zh-CN"/>
        </w:rPr>
      </w:pPr>
      <w:r>
        <w:rPr>
          <w:rFonts w:hint="eastAsia"/>
          <w:sz w:val="24"/>
          <w:szCs w:val="24"/>
          <w:lang w:val="en-US" w:eastAsia="zh-CN"/>
        </w:rPr>
        <w:t>高效清洁煤电、热电联产；推进煤电三改联动（节能、灵活性、供热改造）；承担系统调峰、兜底保供；布局 CCUS 碳捕集。</w:t>
      </w:r>
    </w:p>
    <w:p w14:paraId="53B28679">
      <w:pPr>
        <w:rPr>
          <w:rFonts w:hint="eastAsia"/>
          <w:sz w:val="24"/>
          <w:szCs w:val="24"/>
          <w:lang w:val="en-US" w:eastAsia="zh-CN"/>
        </w:rPr>
      </w:pPr>
      <w:r>
        <w:rPr>
          <w:rFonts w:hint="eastAsia"/>
          <w:b/>
          <w:bCs/>
          <w:sz w:val="24"/>
          <w:szCs w:val="24"/>
          <w:lang w:val="en-US" w:eastAsia="zh-CN"/>
        </w:rPr>
        <w:t>燃气发电</w:t>
      </w:r>
    </w:p>
    <w:p w14:paraId="01CC9D10">
      <w:pPr>
        <w:rPr>
          <w:rFonts w:hint="eastAsia"/>
          <w:sz w:val="24"/>
          <w:szCs w:val="24"/>
          <w:lang w:val="en-US" w:eastAsia="zh-CN"/>
        </w:rPr>
      </w:pPr>
      <w:r>
        <w:rPr>
          <w:rFonts w:hint="eastAsia"/>
          <w:sz w:val="24"/>
          <w:szCs w:val="24"/>
          <w:lang w:val="en-US" w:eastAsia="zh-CN"/>
        </w:rPr>
        <w:t>国内规模领先，布局重型燃机自主可控控制系统研发。</w:t>
      </w:r>
    </w:p>
    <w:p w14:paraId="5B7DCC2F">
      <w:pPr>
        <w:rPr>
          <w:rFonts w:hint="eastAsia"/>
          <w:sz w:val="24"/>
          <w:szCs w:val="24"/>
          <w:lang w:val="en-US" w:eastAsia="zh-CN"/>
        </w:rPr>
      </w:pPr>
      <w:r>
        <w:rPr>
          <w:rFonts w:hint="eastAsia"/>
          <w:sz w:val="24"/>
          <w:szCs w:val="24"/>
          <w:lang w:val="en-US" w:eastAsia="zh-CN"/>
        </w:rPr>
        <w:t>煤炭、热力、产业金融</w:t>
      </w:r>
    </w:p>
    <w:p w14:paraId="1464538C">
      <w:pPr>
        <w:rPr>
          <w:rFonts w:hint="eastAsia"/>
          <w:sz w:val="24"/>
          <w:szCs w:val="24"/>
          <w:lang w:val="en-US" w:eastAsia="zh-CN"/>
        </w:rPr>
      </w:pPr>
      <w:r>
        <w:rPr>
          <w:rFonts w:hint="eastAsia"/>
          <w:sz w:val="24"/>
          <w:szCs w:val="24"/>
          <w:lang w:val="en-US" w:eastAsia="zh-CN"/>
        </w:rPr>
        <w:t>配套煤电一体化煤炭资源；城市集中供热；产融协同支撑能源项目投资。</w:t>
      </w:r>
    </w:p>
    <w:p w14:paraId="1D7EC276">
      <w:pPr>
        <w:rPr>
          <w:rFonts w:hint="eastAsia"/>
          <w:sz w:val="24"/>
          <w:szCs w:val="24"/>
          <w:lang w:val="en-US" w:eastAsia="zh-CN"/>
        </w:rPr>
      </w:pPr>
    </w:p>
    <w:p w14:paraId="58FC0E09">
      <w:pPr>
        <w:rPr>
          <w:rFonts w:hint="eastAsia"/>
          <w:sz w:val="24"/>
          <w:szCs w:val="24"/>
          <w:lang w:val="en-US" w:eastAsia="zh-CN"/>
        </w:rPr>
      </w:pPr>
      <w:r>
        <w:rPr>
          <w:rFonts w:hint="eastAsia"/>
          <w:b/>
          <w:bCs/>
          <w:sz w:val="24"/>
          <w:szCs w:val="24"/>
          <w:lang w:val="en-US" w:eastAsia="zh-CN"/>
        </w:rPr>
        <w:t>数字化与科技板块</w:t>
      </w:r>
      <w:r>
        <w:rPr>
          <w:rFonts w:hint="eastAsia"/>
          <w:sz w:val="24"/>
          <w:szCs w:val="24"/>
          <w:lang w:val="en-US" w:eastAsia="zh-CN"/>
        </w:rPr>
        <w:t>（后端岗位高度相关）</w:t>
      </w:r>
    </w:p>
    <w:p w14:paraId="3C663639">
      <w:pPr>
        <w:rPr>
          <w:rFonts w:hint="eastAsia"/>
          <w:sz w:val="24"/>
          <w:szCs w:val="24"/>
          <w:lang w:val="en-US" w:eastAsia="zh-CN"/>
        </w:rPr>
      </w:pPr>
      <w:r>
        <w:rPr>
          <w:rFonts w:hint="eastAsia"/>
          <w:sz w:val="24"/>
          <w:szCs w:val="24"/>
          <w:lang w:val="en-US" w:eastAsia="zh-CN"/>
        </w:rPr>
        <w:t>建设集团统一数据底座、能源数据中台、算力平台；</w:t>
      </w:r>
    </w:p>
    <w:p w14:paraId="7246F85F">
      <w:pPr>
        <w:rPr>
          <w:rFonts w:hint="eastAsia"/>
          <w:sz w:val="24"/>
          <w:szCs w:val="24"/>
          <w:lang w:val="en-US" w:eastAsia="zh-CN"/>
        </w:rPr>
      </w:pPr>
      <w:r>
        <w:rPr>
          <w:rFonts w:hint="eastAsia"/>
          <w:sz w:val="24"/>
          <w:szCs w:val="24"/>
          <w:lang w:val="en-US" w:eastAsia="zh-CN"/>
        </w:rPr>
        <w:t>打造智慧电厂、智慧风电、水电集控、新能源远程集控平台；</w:t>
      </w:r>
    </w:p>
    <w:p w14:paraId="3E1E68CA">
      <w:pPr>
        <w:rPr>
          <w:rFonts w:hint="eastAsia"/>
          <w:sz w:val="24"/>
          <w:szCs w:val="24"/>
          <w:lang w:val="en-US" w:eastAsia="zh-CN"/>
        </w:rPr>
      </w:pPr>
      <w:r>
        <w:rPr>
          <w:rFonts w:hint="eastAsia"/>
          <w:sz w:val="24"/>
          <w:szCs w:val="24"/>
          <w:lang w:val="en-US" w:eastAsia="zh-CN"/>
        </w:rPr>
        <w:t>推进工控系统国产化、信创适配、电力监控网络安全建设；</w:t>
      </w:r>
    </w:p>
    <w:p w14:paraId="581160DC">
      <w:pPr>
        <w:rPr>
          <w:rFonts w:hint="eastAsia"/>
          <w:sz w:val="24"/>
          <w:szCs w:val="24"/>
          <w:lang w:val="en-US" w:eastAsia="zh-CN"/>
        </w:rPr>
      </w:pPr>
      <w:r>
        <w:rPr>
          <w:rFonts w:hint="eastAsia"/>
          <w:sz w:val="24"/>
          <w:szCs w:val="24"/>
          <w:lang w:val="en-US" w:eastAsia="zh-CN"/>
        </w:rPr>
        <w:t>开展时序数据采集、设备故障预警、负荷预测、虚拟电厂运营系统研发。</w:t>
      </w:r>
    </w:p>
    <w:p w14:paraId="38A3D91C">
      <w:pPr>
        <w:rPr>
          <w:rFonts w:hint="eastAsia"/>
          <w:sz w:val="24"/>
          <w:szCs w:val="24"/>
          <w:lang w:val="en-US" w:eastAsia="zh-CN"/>
        </w:rPr>
      </w:pPr>
      <w:r>
        <w:rPr>
          <w:rFonts w:hint="eastAsia"/>
          <w:b/>
          <w:bCs/>
          <w:sz w:val="24"/>
          <w:szCs w:val="24"/>
          <w:lang w:val="en-US" w:eastAsia="zh-CN"/>
        </w:rPr>
        <w:t>一句话总结：水电筑基、新能源扩容、火电兜底保供，数字化赋能全产业链绿色转型。</w:t>
      </w:r>
    </w:p>
    <w:p w14:paraId="45584FC9">
      <w:pPr>
        <w:rPr>
          <w:rFonts w:hint="eastAsia"/>
          <w:sz w:val="24"/>
          <w:szCs w:val="24"/>
          <w:lang w:val="en-US" w:eastAsia="zh-CN"/>
        </w:rPr>
      </w:pPr>
    </w:p>
    <w:p w14:paraId="64591C17">
      <w:pPr>
        <w:rPr>
          <w:rFonts w:hint="eastAsia"/>
          <w:sz w:val="24"/>
          <w:szCs w:val="24"/>
          <w:lang w:val="en-US" w:eastAsia="zh-CN"/>
        </w:rPr>
      </w:pPr>
      <w:r>
        <w:rPr>
          <w:rFonts w:hint="eastAsia"/>
          <w:sz w:val="24"/>
          <w:szCs w:val="24"/>
          <w:lang w:val="en-US" w:eastAsia="zh-CN"/>
        </w:rPr>
        <w:t>三、能源行业核心特点（笔试常识 + 面试答题素材）</w:t>
      </w:r>
    </w:p>
    <w:p w14:paraId="549BD9CB">
      <w:pPr>
        <w:rPr>
          <w:rFonts w:hint="eastAsia"/>
          <w:sz w:val="24"/>
          <w:szCs w:val="24"/>
          <w:lang w:val="en-US" w:eastAsia="zh-CN"/>
        </w:rPr>
      </w:pPr>
      <w:r>
        <w:rPr>
          <w:rFonts w:hint="eastAsia"/>
          <w:b/>
          <w:bCs/>
          <w:sz w:val="24"/>
          <w:szCs w:val="24"/>
          <w:lang w:val="en-US" w:eastAsia="zh-CN"/>
        </w:rPr>
        <w:t>1. 国家顶层能源战略</w:t>
      </w:r>
    </w:p>
    <w:p w14:paraId="2B6ED700">
      <w:pPr>
        <w:rPr>
          <w:rFonts w:hint="eastAsia"/>
          <w:sz w:val="24"/>
          <w:szCs w:val="24"/>
          <w:lang w:val="en-US" w:eastAsia="zh-CN"/>
        </w:rPr>
      </w:pPr>
      <w:r>
        <w:rPr>
          <w:rFonts w:hint="eastAsia"/>
          <w:sz w:val="24"/>
          <w:szCs w:val="24"/>
          <w:lang w:val="en-US" w:eastAsia="zh-CN"/>
        </w:rPr>
        <w:t>四个革命、一个合作：能源消费革命、供给革命、技术革命、体制革命；全方位国际合作。</w:t>
      </w:r>
    </w:p>
    <w:p w14:paraId="787D029D">
      <w:pPr>
        <w:rPr>
          <w:rFonts w:hint="eastAsia"/>
          <w:sz w:val="24"/>
          <w:szCs w:val="24"/>
          <w:lang w:val="en-US" w:eastAsia="zh-CN"/>
        </w:rPr>
      </w:pPr>
      <w:r>
        <w:rPr>
          <w:rFonts w:hint="eastAsia"/>
          <w:sz w:val="24"/>
          <w:szCs w:val="24"/>
          <w:lang w:val="en-US" w:eastAsia="zh-CN"/>
        </w:rPr>
        <w:t>我国能源国情：富煤、贫油、少气，煤炭短期内仍是能源安全压舱石。</w:t>
      </w:r>
    </w:p>
    <w:p w14:paraId="4D418EAF">
      <w:pPr>
        <w:rPr>
          <w:rFonts w:hint="eastAsia"/>
          <w:sz w:val="24"/>
          <w:szCs w:val="24"/>
          <w:lang w:val="en-US" w:eastAsia="zh-CN"/>
        </w:rPr>
      </w:pPr>
    </w:p>
    <w:p w14:paraId="20BB3BB6">
      <w:pPr>
        <w:rPr>
          <w:rFonts w:hint="eastAsia"/>
          <w:sz w:val="24"/>
          <w:szCs w:val="24"/>
          <w:lang w:val="en-US" w:eastAsia="zh-CN"/>
        </w:rPr>
      </w:pPr>
      <w:r>
        <w:rPr>
          <w:rFonts w:hint="eastAsia"/>
          <w:b/>
          <w:bCs/>
          <w:sz w:val="24"/>
          <w:szCs w:val="24"/>
          <w:lang w:val="en-US" w:eastAsia="zh-CN"/>
        </w:rPr>
        <w:t>2. 双碳与新型电力系统</w:t>
      </w:r>
      <w:r>
        <w:rPr>
          <w:rFonts w:hint="eastAsia"/>
          <w:sz w:val="24"/>
          <w:szCs w:val="24"/>
          <w:lang w:val="en-US" w:eastAsia="zh-CN"/>
        </w:rPr>
        <w:t>（热点必考）</w:t>
      </w:r>
    </w:p>
    <w:p w14:paraId="7FD73AD7">
      <w:pPr>
        <w:rPr>
          <w:rFonts w:hint="eastAsia"/>
          <w:sz w:val="24"/>
          <w:szCs w:val="24"/>
          <w:lang w:val="en-US" w:eastAsia="zh-CN"/>
        </w:rPr>
      </w:pPr>
      <w:r>
        <w:rPr>
          <w:rFonts w:hint="eastAsia"/>
          <w:sz w:val="24"/>
          <w:szCs w:val="24"/>
          <w:lang w:val="en-US" w:eastAsia="zh-CN"/>
        </w:rPr>
        <w:t>目标：碳达峰、碳中和；构建清洁低碳、安全充裕、经济高效、供需协同、灵活智能的新型电力系统。</w:t>
      </w:r>
    </w:p>
    <w:p w14:paraId="25613F58">
      <w:pPr>
        <w:rPr>
          <w:rFonts w:hint="eastAsia"/>
          <w:sz w:val="24"/>
          <w:szCs w:val="24"/>
          <w:lang w:val="en-US" w:eastAsia="zh-CN"/>
        </w:rPr>
      </w:pPr>
      <w:r>
        <w:rPr>
          <w:rFonts w:hint="eastAsia"/>
          <w:sz w:val="24"/>
          <w:szCs w:val="24"/>
          <w:lang w:val="en-US" w:eastAsia="zh-CN"/>
        </w:rPr>
        <w:t>关键特征：</w:t>
      </w:r>
    </w:p>
    <w:p w14:paraId="4F5ED075">
      <w:pPr>
        <w:rPr>
          <w:rFonts w:hint="eastAsia"/>
          <w:sz w:val="24"/>
          <w:szCs w:val="24"/>
          <w:lang w:val="en-US" w:eastAsia="zh-CN"/>
        </w:rPr>
      </w:pPr>
      <w:r>
        <w:rPr>
          <w:rFonts w:hint="eastAsia"/>
          <w:sz w:val="24"/>
          <w:szCs w:val="24"/>
          <w:lang w:val="en-US" w:eastAsia="zh-CN"/>
        </w:rPr>
        <w:t>风电、光伏具备间歇性、波动性、随机性，需要调节电源 + 储能配套；</w:t>
      </w:r>
    </w:p>
    <w:p w14:paraId="54D7570A">
      <w:pPr>
        <w:rPr>
          <w:rFonts w:hint="eastAsia"/>
          <w:sz w:val="24"/>
          <w:szCs w:val="24"/>
          <w:lang w:val="en-US" w:eastAsia="zh-CN"/>
        </w:rPr>
      </w:pPr>
      <w:r>
        <w:rPr>
          <w:rFonts w:hint="eastAsia"/>
          <w:sz w:val="24"/>
          <w:szCs w:val="24"/>
          <w:lang w:val="en-US" w:eastAsia="zh-CN"/>
        </w:rPr>
        <w:t>火电定位转变：由电量主体电源转变为保障性、调节性电源；</w:t>
      </w:r>
    </w:p>
    <w:p w14:paraId="7181BE71">
      <w:pPr>
        <w:rPr>
          <w:rFonts w:hint="eastAsia"/>
          <w:sz w:val="24"/>
          <w:szCs w:val="24"/>
          <w:lang w:val="en-US" w:eastAsia="zh-CN"/>
        </w:rPr>
      </w:pPr>
      <w:r>
        <w:rPr>
          <w:rFonts w:hint="eastAsia"/>
          <w:sz w:val="24"/>
          <w:szCs w:val="24"/>
          <w:lang w:val="en-US" w:eastAsia="zh-CN"/>
        </w:rPr>
        <w:t>重点方向：特高压外送、多能互补、长时储能、虚拟电厂、绿电交易。</w:t>
      </w:r>
    </w:p>
    <w:p w14:paraId="46D9C65C">
      <w:pPr>
        <w:rPr>
          <w:rFonts w:hint="eastAsia"/>
          <w:sz w:val="24"/>
          <w:szCs w:val="24"/>
          <w:lang w:val="en-US" w:eastAsia="zh-CN"/>
        </w:rPr>
      </w:pPr>
    </w:p>
    <w:p w14:paraId="45DFCBBE">
      <w:pPr>
        <w:rPr>
          <w:rFonts w:hint="eastAsia"/>
          <w:sz w:val="24"/>
          <w:szCs w:val="24"/>
          <w:lang w:val="en-US" w:eastAsia="zh-CN"/>
        </w:rPr>
      </w:pPr>
      <w:r>
        <w:rPr>
          <w:rFonts w:hint="eastAsia"/>
          <w:b/>
          <w:bCs/>
          <w:sz w:val="24"/>
          <w:szCs w:val="24"/>
          <w:lang w:val="en-US" w:eastAsia="zh-CN"/>
        </w:rPr>
        <w:t>3. 电力行业数字化特点</w:t>
      </w:r>
      <w:r>
        <w:rPr>
          <w:rFonts w:hint="eastAsia"/>
          <w:sz w:val="24"/>
          <w:szCs w:val="24"/>
          <w:lang w:val="en-US" w:eastAsia="zh-CN"/>
        </w:rPr>
        <w:t>（后端研发面试核心）</w:t>
      </w:r>
    </w:p>
    <w:p w14:paraId="080B4ED3">
      <w:pPr>
        <w:rPr>
          <w:rFonts w:hint="eastAsia"/>
          <w:sz w:val="24"/>
          <w:szCs w:val="24"/>
          <w:lang w:val="en-US" w:eastAsia="zh-CN"/>
        </w:rPr>
      </w:pPr>
      <w:r>
        <w:rPr>
          <w:rFonts w:hint="eastAsia"/>
          <w:sz w:val="24"/>
          <w:szCs w:val="24"/>
          <w:lang w:val="en-US" w:eastAsia="zh-CN"/>
        </w:rPr>
        <w:t>极高网络安全合规红线</w:t>
      </w:r>
    </w:p>
    <w:p w14:paraId="7CAB97AB">
      <w:pPr>
        <w:rPr>
          <w:rFonts w:hint="eastAsia"/>
          <w:sz w:val="24"/>
          <w:szCs w:val="24"/>
          <w:lang w:val="en-US" w:eastAsia="zh-CN"/>
        </w:rPr>
      </w:pPr>
      <w:r>
        <w:rPr>
          <w:rFonts w:hint="eastAsia"/>
          <w:sz w:val="24"/>
          <w:szCs w:val="24"/>
          <w:lang w:val="en-US" w:eastAsia="zh-CN"/>
        </w:rPr>
        <w:t>电力监控系统严格执行安全分区、横向隔离、纵向加密；生产内网与互联网物理隔离；工控安全、数据分级分类管理，强制推进软硬件自主可控、信创改造。</w:t>
      </w:r>
    </w:p>
    <w:p w14:paraId="0B09A021">
      <w:pPr>
        <w:rPr>
          <w:rFonts w:hint="eastAsia"/>
          <w:sz w:val="24"/>
          <w:szCs w:val="24"/>
          <w:lang w:val="en-US" w:eastAsia="zh-CN"/>
        </w:rPr>
      </w:pPr>
      <w:r>
        <w:rPr>
          <w:rFonts w:hint="eastAsia"/>
          <w:sz w:val="24"/>
          <w:szCs w:val="24"/>
          <w:lang w:val="en-US" w:eastAsia="zh-CN"/>
        </w:rPr>
        <w:t>系统高可靠、不间断运行</w:t>
      </w:r>
    </w:p>
    <w:p w14:paraId="2BFCD937">
      <w:pPr>
        <w:rPr>
          <w:rFonts w:hint="eastAsia"/>
          <w:sz w:val="24"/>
          <w:szCs w:val="24"/>
          <w:lang w:val="en-US" w:eastAsia="zh-CN"/>
        </w:rPr>
      </w:pPr>
      <w:r>
        <w:rPr>
          <w:rFonts w:hint="eastAsia"/>
          <w:sz w:val="24"/>
          <w:szCs w:val="24"/>
          <w:lang w:val="en-US" w:eastAsia="zh-CN"/>
        </w:rPr>
        <w:t>电厂生产控制系统 7×24 小时连续运行，对高可用、异地灾备、故障自愈、低延迟要求远高于互联网业务。</w:t>
      </w:r>
    </w:p>
    <w:p w14:paraId="11ED3ADF">
      <w:pPr>
        <w:rPr>
          <w:rFonts w:hint="eastAsia"/>
          <w:sz w:val="24"/>
          <w:szCs w:val="24"/>
          <w:lang w:val="en-US" w:eastAsia="zh-CN"/>
        </w:rPr>
      </w:pPr>
      <w:r>
        <w:rPr>
          <w:rFonts w:hint="eastAsia"/>
          <w:sz w:val="24"/>
          <w:szCs w:val="24"/>
          <w:lang w:val="en-US" w:eastAsia="zh-CN"/>
        </w:rPr>
        <w:t>海量实时时序数据场景</w:t>
      </w:r>
    </w:p>
    <w:p w14:paraId="22D3FDA2">
      <w:pPr>
        <w:rPr>
          <w:rFonts w:hint="eastAsia"/>
          <w:sz w:val="24"/>
          <w:szCs w:val="24"/>
          <w:lang w:val="en-US" w:eastAsia="zh-CN"/>
        </w:rPr>
      </w:pPr>
      <w:r>
        <w:rPr>
          <w:rFonts w:hint="eastAsia"/>
          <w:sz w:val="24"/>
          <w:szCs w:val="24"/>
          <w:lang w:val="en-US" w:eastAsia="zh-CN"/>
        </w:rPr>
        <w:t>传感器持续采集设备运行指标，大量使用时序数据库，需要流计算、实时告警，支撑设备诊断、智能调度。</w:t>
      </w:r>
    </w:p>
    <w:p w14:paraId="4A521D0B">
      <w:pPr>
        <w:rPr>
          <w:rFonts w:hint="eastAsia"/>
          <w:sz w:val="24"/>
          <w:szCs w:val="24"/>
          <w:lang w:val="en-US" w:eastAsia="zh-CN"/>
        </w:rPr>
      </w:pPr>
      <w:r>
        <w:rPr>
          <w:rFonts w:hint="eastAsia"/>
          <w:sz w:val="24"/>
          <w:szCs w:val="24"/>
          <w:lang w:val="en-US" w:eastAsia="zh-CN"/>
        </w:rPr>
        <w:t>工业场景信息化融合</w:t>
      </w:r>
    </w:p>
    <w:p w14:paraId="4C10B32A">
      <w:pPr>
        <w:rPr>
          <w:rFonts w:hint="eastAsia"/>
          <w:sz w:val="24"/>
          <w:szCs w:val="24"/>
          <w:lang w:val="en-US" w:eastAsia="zh-CN"/>
        </w:rPr>
      </w:pPr>
      <w:r>
        <w:rPr>
          <w:rFonts w:hint="eastAsia"/>
          <w:sz w:val="24"/>
          <w:szCs w:val="24"/>
          <w:lang w:val="en-US" w:eastAsia="zh-CN"/>
        </w:rPr>
        <w:t>链路：现场设备采集→实时监控系统→生产管理平台→集团调度决策；需要打通工控系统与上层业务系统数据。</w:t>
      </w:r>
    </w:p>
    <w:p w14:paraId="3532E4F9">
      <w:pPr>
        <w:rPr>
          <w:rFonts w:hint="eastAsia"/>
          <w:sz w:val="24"/>
          <w:szCs w:val="24"/>
          <w:lang w:val="en-US" w:eastAsia="zh-CN"/>
        </w:rPr>
      </w:pPr>
    </w:p>
    <w:p w14:paraId="63BC14D9">
      <w:pPr>
        <w:rPr>
          <w:rFonts w:hint="eastAsia"/>
          <w:b/>
          <w:bCs/>
          <w:sz w:val="24"/>
          <w:szCs w:val="24"/>
          <w:lang w:val="en-US" w:eastAsia="zh-CN"/>
        </w:rPr>
      </w:pPr>
      <w:r>
        <w:rPr>
          <w:rFonts w:hint="eastAsia"/>
          <w:b/>
          <w:bCs/>
          <w:sz w:val="24"/>
          <w:szCs w:val="24"/>
          <w:lang w:val="en-US" w:eastAsia="zh-CN"/>
        </w:rPr>
        <w:t>4. 行业转型主线</w:t>
      </w:r>
    </w:p>
    <w:p w14:paraId="69DC2715">
      <w:pPr>
        <w:rPr>
          <w:rFonts w:hint="eastAsia"/>
          <w:sz w:val="24"/>
          <w:szCs w:val="24"/>
          <w:lang w:val="en-US" w:eastAsia="zh-CN"/>
        </w:rPr>
      </w:pPr>
      <w:r>
        <w:rPr>
          <w:rFonts w:hint="eastAsia"/>
          <w:sz w:val="24"/>
          <w:szCs w:val="24"/>
          <w:lang w:val="en-US" w:eastAsia="zh-CN"/>
        </w:rPr>
        <w:t>能源安全优先；传统电源清洁化、灵活性改造；新能源规模化基地开发；工业软件、工控自主创新；数字技术培育能源领域新质生产力。</w:t>
      </w:r>
    </w:p>
    <w:p w14:paraId="6F69FC81">
      <w:pPr>
        <w:rPr>
          <w:rFonts w:hint="eastAsia"/>
          <w:lang w:val="en-US" w:eastAsia="zh-CN"/>
        </w:rPr>
      </w:pPr>
    </w:p>
    <w:p w14:paraId="67A0314D">
      <w:pPr>
        <w:keepNext w:val="0"/>
        <w:keepLines w:val="0"/>
        <w:widowControl/>
        <w:suppressLineNumbers w:val="0"/>
        <w:jc w:val="left"/>
        <w:rPr>
          <w:rFonts w:hint="default"/>
          <w:b/>
          <w:bCs/>
          <w:sz w:val="28"/>
          <w:szCs w:val="28"/>
          <w:lang w:val="en-US" w:eastAsia="zh-CN"/>
        </w:rPr>
      </w:pPr>
      <w:r>
        <w:rPr>
          <w:rFonts w:hint="eastAsia"/>
          <w:b/>
          <w:bCs/>
          <w:sz w:val="28"/>
          <w:szCs w:val="28"/>
          <w:lang w:val="en-US" w:eastAsia="zh-CN"/>
        </w:rPr>
        <w:t>4、时事政治</w:t>
      </w:r>
    </w:p>
    <w:p w14:paraId="1B547797">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一、重要会议</w:t>
      </w:r>
    </w:p>
    <w:p w14:paraId="34002966">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中央金融工作会议：建设金融强国；五篇大文章；守住不发生系统性金融风险底线；做强做优做大国有资本。</w:t>
      </w:r>
    </w:p>
    <w:p w14:paraId="1B90DA37">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2025 中央经济工作会议：总基调稳中求进、以进促稳、先立后破；发展新质生产力；出台能源强国建设规划纲要；建设新型能源体系；实施人工智能 +行动；统筹能源安全与绿色转型。</w:t>
      </w:r>
    </w:p>
    <w:p w14:paraId="2839EBF8">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中央农村工作会议：建设农业强国、乡村全面振兴；千万工程；新一轮千亿斤粮食产能提升。</w:t>
      </w:r>
    </w:p>
    <w:p w14:paraId="2BCCE961">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2026 全国两会：经济预期4.5%‑5%；构建新型电力系统；壮大新型储能；算电协同；碳排放总量强度双控；扩大绿电交易。</w:t>
      </w:r>
    </w:p>
    <w:p w14:paraId="7AE441A2">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2026 年 7 月政治局会议：扩大内需；保障能源电力安全；防范化解重点领域风险；二十届五中全会 10 月召开。</w:t>
      </w:r>
    </w:p>
    <w:p w14:paraId="0172DE26">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p>
    <w:p w14:paraId="06FA771E">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二、能源行业热点（华电高频）</w:t>
      </w:r>
    </w:p>
    <w:p w14:paraId="38506097">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四个革命、一个合作能源安全新战略；统筹能源保供与绿色转型，煤电向调节性电源转变。</w:t>
      </w:r>
    </w:p>
    <w:p w14:paraId="4A6905C2">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新型能源体系、新型电力系统：沙戈荒大基地、海上风电、水风光一体化；风光火储一体化、源网荷储；抽水蓄能 + 新型储能；虚拟电厂；绿电绿证交易。</w:t>
      </w:r>
    </w:p>
    <w:p w14:paraId="241A3275">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特色赛道：氢能制‑储‑输‑加‑用全产业链；零碳园区；算电协同，算力与绿电深度匹配。</w:t>
      </w:r>
    </w:p>
    <w:p w14:paraId="0171C91C">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国企改革深化提升行动；央企战略科技力量；电力工控系统自主可控；提高能源装备国产化水平。</w:t>
      </w:r>
    </w:p>
    <w:p w14:paraId="6A245E1A">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p>
    <w:p w14:paraId="1991C0C5">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三、科技 &amp; 数字（计算机后端重点）</w:t>
      </w:r>
    </w:p>
    <w:p w14:paraId="7C76C85E">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新质生产力，能源科技自立自强；新能源、储能、氢能装备技术攻关。</w:t>
      </w:r>
    </w:p>
    <w:p w14:paraId="790EA28B">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数字中国、数据要素；数据安全、网络安全；能源关键信息基础设施防护；智慧电厂、能源数字化转型。</w:t>
      </w:r>
    </w:p>
    <w:p w14:paraId="3ED66D8B">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“人工智能 + 能源”；大模型用于调度、运维、风控；电力工控国产化；源网荷储一体化调控平台高可用稳定运行。</w:t>
      </w:r>
    </w:p>
    <w:p w14:paraId="1FBCED92">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p>
    <w:p w14:paraId="1D17722A">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四、绿色双碳</w:t>
      </w:r>
    </w:p>
    <w:p w14:paraId="529BB8B7">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碳达峰、碳中和；由能耗双控转向碳排放双控；全国碳排放权交易市场。</w:t>
      </w:r>
    </w:p>
    <w:p w14:paraId="2E2938EA">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绿色金融；火电灵活降碳改造；发展氢能等零碳产业；生态保护修复。</w:t>
      </w:r>
    </w:p>
    <w:p w14:paraId="3F8C76FC">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p>
    <w:p w14:paraId="1E5A459F">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五、基础理论必背</w:t>
      </w:r>
    </w:p>
    <w:p w14:paraId="5D6AE127">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新发展理念：创新、协调、绿色、开放、共享。</w:t>
      </w:r>
    </w:p>
    <w:p w14:paraId="0132538F">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中国式现代化五大特征：人口规模巨大、全体人民共同富裕、物质文明和精神文明相协调、人与自然和谐共生、走和平发展道路。</w:t>
      </w:r>
    </w:p>
    <w:p w14:paraId="30D3DA18">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新发展格局：国内大循环为主体，国内国际双循环相互促进；统筹发展和安全、高质量发展和高水平安全。</w:t>
      </w:r>
    </w:p>
    <w:p w14:paraId="4E270E46">
      <w:pPr>
        <w:widowControl w:val="0"/>
        <w:numPr>
          <w:ilvl w:val="0"/>
          <w:numId w:val="0"/>
        </w:numPr>
        <w:ind w:leftChars="0"/>
        <w:jc w:val="both"/>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做题提示：多选优先选能源强国、新型电力系统、氢能全产业链、算电协同、海上风电、虚拟电厂、电力工控自主可控相关表述。</w:t>
      </w:r>
    </w:p>
    <w:p w14:paraId="561C4214">
      <w:pPr>
        <w:widowControl w:val="0"/>
        <w:numPr>
          <w:ilvl w:val="0"/>
          <w:numId w:val="0"/>
        </w:numPr>
        <w:ind w:leftChars="0"/>
        <w:jc w:val="both"/>
        <w:rPr>
          <w:rFonts w:hint="eastAsia"/>
          <w:b/>
          <w:bCs/>
          <w:sz w:val="44"/>
          <w:szCs w:val="44"/>
          <w:lang w:val="en-US" w:eastAsia="zh-CN"/>
        </w:rPr>
      </w:pPr>
      <w:r>
        <w:rPr>
          <w:rFonts w:hint="eastAsia"/>
          <w:b/>
          <w:bCs/>
          <w:color w:val="000000" w:themeColor="text1"/>
          <w:sz w:val="44"/>
          <w:szCs w:val="44"/>
          <w:lang w:val="en-US" w:eastAsia="zh-CN"/>
          <w14:textFill>
            <w14:solidFill>
              <w14:schemeClr w14:val="tx1"/>
            </w14:solidFill>
          </w14:textFill>
        </w:rPr>
        <w:t>豆包搜“27 届哈工大本硕，计算机，聘后端研发岗，</w:t>
      </w:r>
      <w:r>
        <w:rPr>
          <w:rFonts w:hint="eastAsia"/>
          <w:b/>
          <w:bCs/>
          <w:sz w:val="44"/>
          <w:szCs w:val="44"/>
          <w:lang w:val="en-US" w:eastAsia="zh-CN"/>
        </w:rPr>
        <w:t>专业知识+华电综合通用常识（</w:t>
      </w:r>
      <w:r>
        <w:rPr>
          <w:rFonts w:hint="eastAsia"/>
          <w:b w:val="0"/>
          <w:bCs w:val="0"/>
          <w:sz w:val="44"/>
          <w:szCs w:val="44"/>
          <w:lang w:val="en-US" w:eastAsia="zh-CN"/>
        </w:rPr>
        <w:t>时政热点、</w:t>
      </w:r>
      <w:r>
        <w:rPr>
          <w:rFonts w:hint="eastAsia"/>
          <w:b/>
          <w:bCs/>
          <w:sz w:val="44"/>
          <w:szCs w:val="44"/>
          <w:lang w:val="en-US" w:eastAsia="zh-CN"/>
        </w:rPr>
        <w:t xml:space="preserve"> 企业文化 、核心业务布局、能源特点）笔试高频真题库”做</w:t>
      </w:r>
    </w:p>
    <w:p w14:paraId="5A347736">
      <w:pPr>
        <w:bidi w:val="0"/>
        <w:jc w:val="left"/>
        <w:rPr>
          <w:rFonts w:hint="eastAsia"/>
          <w:b/>
          <w:bCs/>
          <w:color w:val="auto"/>
          <w:sz w:val="44"/>
          <w:szCs w:val="44"/>
          <w:lang w:val="en-US" w:eastAsia="zh-CN"/>
        </w:rPr>
      </w:pPr>
    </w:p>
    <w:p w14:paraId="43A94948">
      <w:pPr>
        <w:bidi w:val="0"/>
        <w:jc w:val="left"/>
        <w:rPr>
          <w:rFonts w:hint="eastAsia"/>
          <w:b w:val="0"/>
          <w:bCs w:val="0"/>
          <w:color w:val="auto"/>
          <w:sz w:val="44"/>
          <w:szCs w:val="44"/>
          <w:lang w:val="en-US" w:eastAsia="zh-CN"/>
        </w:rPr>
      </w:pPr>
      <w:r>
        <w:rPr>
          <w:rFonts w:hint="eastAsia"/>
          <w:b/>
          <w:bCs/>
          <w:color w:val="auto"/>
          <w:sz w:val="44"/>
          <w:szCs w:val="44"/>
          <w:lang w:val="en-US" w:eastAsia="zh-CN"/>
        </w:rPr>
        <w:t>国电投</w:t>
      </w:r>
      <w:r>
        <w:rPr>
          <w:rFonts w:hint="eastAsia"/>
          <w:b w:val="0"/>
          <w:bCs w:val="0"/>
          <w:color w:val="auto"/>
          <w:sz w:val="44"/>
          <w:szCs w:val="44"/>
          <w:lang w:val="en-US" w:eastAsia="zh-CN"/>
        </w:rPr>
        <w:t>：</w:t>
      </w:r>
      <w:r>
        <w:rPr>
          <w:rFonts w:hint="eastAsia"/>
          <w:b w:val="0"/>
          <w:bCs w:val="0"/>
          <w:color w:val="auto"/>
          <w:sz w:val="24"/>
          <w:szCs w:val="24"/>
          <w:lang w:val="en-US" w:eastAsia="zh-CN"/>
        </w:rPr>
        <w:t>集团统一线上双机位机考，统一综合测评 60 分钟；部分研究院 / 区域公司会额外加试专业笔试；每人笔试拥有两次作答机会，取最高分；末尾附带不计分性格测评。</w:t>
      </w:r>
    </w:p>
    <w:p w14:paraId="021351E1">
      <w:pPr>
        <w:keepNext w:val="0"/>
        <w:keepLines w:val="0"/>
        <w:widowControl/>
        <w:suppressLineNumbers w:val="0"/>
        <w:jc w:val="left"/>
        <w:rPr>
          <w:rFonts w:hint="eastAsia"/>
          <w:b/>
          <w:bCs/>
          <w:sz w:val="24"/>
          <w:szCs w:val="24"/>
          <w:highlight w:val="none"/>
          <w:u w:val="none"/>
          <w:lang w:val="en-US" w:eastAsia="zh-CN"/>
        </w:rPr>
      </w:pPr>
      <w:r>
        <w:rPr>
          <w:rFonts w:hint="eastAsia"/>
          <w:b/>
          <w:bCs/>
          <w:sz w:val="24"/>
          <w:szCs w:val="24"/>
          <w:highlight w:val="none"/>
          <w:u w:val="none"/>
          <w:lang w:val="en-US" w:eastAsia="zh-CN"/>
        </w:rPr>
        <w:t>笔试.（双次机会，取最高分。）</w:t>
      </w:r>
    </w:p>
    <w:p w14:paraId="61A9A1A4">
      <w:pPr>
        <w:keepNext w:val="0"/>
        <w:keepLines w:val="0"/>
        <w:widowControl/>
        <w:numPr>
          <w:ilvl w:val="0"/>
          <w:numId w:val="20"/>
        </w:numPr>
        <w:suppressLineNumbers w:val="0"/>
        <w:jc w:val="left"/>
        <w:rPr>
          <w:rFonts w:hint="eastAsia"/>
          <w:b w:val="0"/>
          <w:bCs w:val="0"/>
          <w:sz w:val="24"/>
          <w:szCs w:val="24"/>
          <w:highlight w:val="none"/>
          <w:u w:val="none"/>
          <w:lang w:val="en-US" w:eastAsia="zh-CN"/>
        </w:rPr>
      </w:pPr>
      <w:r>
        <w:rPr>
          <w:rFonts w:hint="eastAsia"/>
          <w:b w:val="0"/>
          <w:bCs w:val="0"/>
          <w:sz w:val="24"/>
          <w:szCs w:val="24"/>
          <w:highlight w:val="none"/>
          <w:u w:val="none"/>
          <w:lang w:val="en-US" w:eastAsia="zh-CN"/>
        </w:rPr>
        <w:t>行测</w:t>
      </w:r>
    </w:p>
    <w:p w14:paraId="0EB60D90">
      <w:pPr>
        <w:rPr>
          <w:rFonts w:hint="eastAsia"/>
          <w:b w:val="0"/>
          <w:bCs w:val="0"/>
          <w:sz w:val="24"/>
          <w:szCs w:val="24"/>
          <w:lang w:val="en-US" w:eastAsia="zh-CN"/>
        </w:rPr>
      </w:pPr>
      <w:r>
        <w:rPr>
          <w:rFonts w:hint="eastAsia"/>
          <w:b w:val="0"/>
          <w:bCs w:val="0"/>
          <w:sz w:val="24"/>
          <w:szCs w:val="24"/>
          <w:lang w:val="en-US" w:eastAsia="zh-CN"/>
        </w:rPr>
        <w:t>2、专业知识（编程语言、计算机网络、数据库、数据结构与算法、操作系统、新技术）</w:t>
      </w:r>
    </w:p>
    <w:p w14:paraId="0EF076B2">
      <w:pPr>
        <w:keepNext w:val="0"/>
        <w:keepLines w:val="0"/>
        <w:widowControl/>
        <w:suppressLineNumbers w:val="0"/>
        <w:jc w:val="left"/>
        <w:rPr>
          <w:rFonts w:hint="eastAsia"/>
          <w:b w:val="0"/>
          <w:bCs w:val="0"/>
          <w:sz w:val="24"/>
          <w:szCs w:val="24"/>
          <w:highlight w:val="none"/>
          <w:u w:val="none"/>
          <w:lang w:val="en-US" w:eastAsia="zh-CN"/>
        </w:rPr>
      </w:pPr>
      <w:r>
        <w:rPr>
          <w:rFonts w:hint="eastAsia"/>
          <w:b w:val="0"/>
          <w:bCs w:val="0"/>
          <w:sz w:val="24"/>
          <w:szCs w:val="24"/>
          <w:highlight w:val="none"/>
          <w:u w:val="none"/>
          <w:lang w:val="en-US" w:eastAsia="zh-CN"/>
        </w:rPr>
        <w:t>3、企业认知</w:t>
      </w:r>
    </w:p>
    <w:p w14:paraId="3D2C1AAC">
      <w:pPr>
        <w:keepNext w:val="0"/>
        <w:keepLines w:val="0"/>
        <w:widowControl/>
        <w:suppressLineNumbers w:val="0"/>
        <w:jc w:val="left"/>
        <w:rPr>
          <w:rFonts w:hint="eastAsia"/>
          <w:b w:val="0"/>
          <w:bCs w:val="0"/>
          <w:sz w:val="24"/>
          <w:szCs w:val="24"/>
          <w:highlight w:val="none"/>
          <w:u w:val="none"/>
          <w:lang w:val="en-US" w:eastAsia="zh-CN"/>
        </w:rPr>
      </w:pPr>
    </w:p>
    <w:p w14:paraId="1B4E707C">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一、国家电投企业文化</w:t>
      </w:r>
      <w:r>
        <w:rPr>
          <w:rFonts w:hint="eastAsia"/>
          <w:b w:val="0"/>
          <w:bCs w:val="0"/>
          <w:sz w:val="24"/>
          <w:szCs w:val="24"/>
          <w:lang w:val="en-US" w:eastAsia="zh-CN"/>
        </w:rPr>
        <w:t>（笔试最高频，精准背诵）</w:t>
      </w:r>
    </w:p>
    <w:p w14:paraId="6E71E148">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成立时间</w:t>
      </w:r>
      <w:r>
        <w:rPr>
          <w:rFonts w:hint="eastAsia"/>
          <w:b w:val="0"/>
          <w:bCs w:val="0"/>
          <w:sz w:val="24"/>
          <w:szCs w:val="24"/>
          <w:lang w:val="en-US" w:eastAsia="zh-CN"/>
        </w:rPr>
        <w:t>：2015 年 5 月（中电投 + 国家核电重组），五大发电集团之一，</w:t>
      </w:r>
    </w:p>
    <w:p w14:paraId="3618E0C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总部北京。</w:t>
      </w:r>
    </w:p>
    <w:p w14:paraId="439EA012">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企业使命</w:t>
      </w:r>
      <w:r>
        <w:rPr>
          <w:rFonts w:hint="eastAsia"/>
          <w:b w:val="0"/>
          <w:bCs w:val="0"/>
          <w:sz w:val="24"/>
          <w:szCs w:val="24"/>
          <w:lang w:val="en-US" w:eastAsia="zh-CN"/>
        </w:rPr>
        <w:t>：创造绿色价值</w:t>
      </w:r>
    </w:p>
    <w:p w14:paraId="1EA238F5">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企业愿景</w:t>
      </w:r>
      <w:r>
        <w:rPr>
          <w:rFonts w:hint="eastAsia"/>
          <w:b w:val="0"/>
          <w:bCs w:val="0"/>
          <w:sz w:val="24"/>
          <w:szCs w:val="24"/>
          <w:lang w:val="en-US" w:eastAsia="zh-CN"/>
        </w:rPr>
        <w:t>：建设具有全球竞争力的世界一流清洁能源企业</w:t>
      </w:r>
    </w:p>
    <w:p w14:paraId="6B0B39ED">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核心价值观</w:t>
      </w:r>
      <w:r>
        <w:rPr>
          <w:rFonts w:hint="eastAsia"/>
          <w:b w:val="0"/>
          <w:bCs w:val="0"/>
          <w:sz w:val="24"/>
          <w:szCs w:val="24"/>
          <w:lang w:val="en-US" w:eastAsia="zh-CN"/>
        </w:rPr>
        <w:t>：绿色、创新、融合，真信、真干、真成</w:t>
      </w:r>
    </w:p>
    <w:p w14:paraId="6183DB47">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战略定位（三商）</w:t>
      </w:r>
      <w:r>
        <w:rPr>
          <w:rFonts w:hint="eastAsia"/>
          <w:b w:val="0"/>
          <w:bCs w:val="0"/>
          <w:sz w:val="24"/>
          <w:szCs w:val="24"/>
          <w:lang w:val="en-US" w:eastAsia="zh-CN"/>
        </w:rPr>
        <w:t>：先进能源技术开发商、清洁低碳能源供应商、能源生态系统集成商</w:t>
      </w:r>
    </w:p>
    <w:p w14:paraId="51D2134E">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顶层战略</w:t>
      </w:r>
      <w:r>
        <w:rPr>
          <w:rFonts w:hint="eastAsia"/>
          <w:b w:val="0"/>
          <w:bCs w:val="0"/>
          <w:sz w:val="24"/>
          <w:szCs w:val="24"/>
          <w:lang w:val="en-US" w:eastAsia="zh-CN"/>
        </w:rPr>
        <w:t>：2035 一流战略，当前落实均衡增长战略</w:t>
      </w:r>
    </w:p>
    <w:p w14:paraId="2D8221A3">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安全理念</w:t>
      </w:r>
      <w:r>
        <w:rPr>
          <w:rFonts w:hint="eastAsia"/>
          <w:b w:val="0"/>
          <w:bCs w:val="0"/>
          <w:sz w:val="24"/>
          <w:szCs w:val="24"/>
          <w:lang w:val="en-US" w:eastAsia="zh-CN"/>
        </w:rPr>
        <w:t>：任何风险都可以控制，任何违章都可以预防，任何事故都可以杜绝</w:t>
      </w:r>
    </w:p>
    <w:p w14:paraId="400D6927">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品牌口号</w:t>
      </w:r>
      <w:r>
        <w:rPr>
          <w:rFonts w:hint="eastAsia"/>
          <w:b w:val="0"/>
          <w:bCs w:val="0"/>
          <w:sz w:val="24"/>
          <w:szCs w:val="24"/>
          <w:lang w:val="en-US" w:eastAsia="zh-CN"/>
        </w:rPr>
        <w:t>：绿动未来</w:t>
      </w:r>
    </w:p>
    <w:p w14:paraId="18615455">
      <w:pPr>
        <w:keepNext w:val="0"/>
        <w:keepLines w:val="0"/>
        <w:widowControl/>
        <w:suppressLineNumbers w:val="0"/>
        <w:jc w:val="left"/>
        <w:rPr>
          <w:rFonts w:hint="eastAsia"/>
          <w:b w:val="0"/>
          <w:bCs w:val="0"/>
          <w:sz w:val="24"/>
          <w:szCs w:val="24"/>
          <w:lang w:val="en-US" w:eastAsia="zh-CN"/>
        </w:rPr>
      </w:pPr>
    </w:p>
    <w:p w14:paraId="4566C904">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标志性核心科创</w:t>
      </w:r>
      <w:r>
        <w:rPr>
          <w:rFonts w:hint="eastAsia"/>
          <w:b w:val="0"/>
          <w:bCs w:val="0"/>
          <w:sz w:val="24"/>
          <w:szCs w:val="24"/>
          <w:lang w:val="en-US" w:eastAsia="zh-CN"/>
        </w:rPr>
        <w:t>（选择题常考）</w:t>
      </w:r>
    </w:p>
    <w:p w14:paraId="63FB01A0">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国和一号</w:t>
      </w:r>
      <w:r>
        <w:rPr>
          <w:rFonts w:hint="eastAsia"/>
          <w:b w:val="0"/>
          <w:bCs w:val="0"/>
          <w:sz w:val="24"/>
          <w:szCs w:val="24"/>
          <w:lang w:val="en-US" w:eastAsia="zh-CN"/>
        </w:rPr>
        <w:t>：自主三代先进非能动压水堆核电技术；</w:t>
      </w:r>
    </w:p>
    <w:p w14:paraId="7B7197F9">
      <w:pPr>
        <w:keepNext w:val="0"/>
        <w:keepLines w:val="0"/>
        <w:widowControl/>
        <w:suppressLineNumbers w:val="0"/>
        <w:jc w:val="left"/>
        <w:rPr>
          <w:rFonts w:hint="default"/>
          <w:b w:val="0"/>
          <w:bCs w:val="0"/>
          <w:sz w:val="24"/>
          <w:szCs w:val="24"/>
          <w:lang w:val="en-US" w:eastAsia="zh-CN"/>
        </w:rPr>
      </w:pPr>
      <w:r>
        <w:rPr>
          <w:rFonts w:hint="eastAsia"/>
          <w:b/>
          <w:bCs/>
          <w:sz w:val="24"/>
          <w:szCs w:val="24"/>
          <w:lang w:val="en-US" w:eastAsia="zh-CN"/>
        </w:rPr>
        <w:t>牵头两大国家重大专项</w:t>
      </w:r>
      <w:r>
        <w:rPr>
          <w:rFonts w:hint="eastAsia"/>
          <w:b w:val="0"/>
          <w:bCs w:val="0"/>
          <w:sz w:val="24"/>
          <w:szCs w:val="24"/>
          <w:lang w:val="en-US" w:eastAsia="zh-CN"/>
        </w:rPr>
        <w:t>：大型先进压水堆、重型燃气轮机（国家电投：牵头 300MW 自主 F 级重型燃机研发；广东四会 AE94.3A F 级燃气热电项目为国内标杆。）</w:t>
      </w:r>
    </w:p>
    <w:p w14:paraId="18E0DE40">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全球光伏装机规模连续多年世界第一；</w:t>
      </w:r>
    </w:p>
    <w:p w14:paraId="0DC72C1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吉林大安风光制绿氢合成氨项目：</w:t>
      </w:r>
      <w:r>
        <w:rPr>
          <w:rFonts w:hint="eastAsia"/>
          <w:b/>
          <w:bCs/>
          <w:sz w:val="24"/>
          <w:szCs w:val="24"/>
          <w:lang w:val="en-US" w:eastAsia="zh-CN"/>
        </w:rPr>
        <w:t>全球最大单体绿氢合成氨示范项目；</w:t>
      </w:r>
    </w:p>
    <w:p w14:paraId="4DAD2B2E">
      <w:pPr>
        <w:keepNext w:val="0"/>
        <w:keepLines w:val="0"/>
        <w:widowControl/>
        <w:suppressLineNumbers w:val="0"/>
        <w:jc w:val="left"/>
        <w:rPr>
          <w:rFonts w:hint="eastAsia"/>
          <w:b w:val="0"/>
          <w:bCs w:val="0"/>
          <w:sz w:val="24"/>
          <w:szCs w:val="24"/>
          <w:lang w:val="en-US" w:eastAsia="zh-CN"/>
        </w:rPr>
      </w:pPr>
    </w:p>
    <w:p w14:paraId="07BE30D1">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数字化战略</w:t>
      </w:r>
      <w:r>
        <w:rPr>
          <w:rFonts w:hint="eastAsia"/>
          <w:b w:val="0"/>
          <w:bCs w:val="0"/>
          <w:sz w:val="24"/>
          <w:szCs w:val="24"/>
          <w:lang w:val="en-US" w:eastAsia="zh-CN"/>
        </w:rPr>
        <w:t>：打造数字国家电投，推行信息化、数字化、智能化 “三化并进”。</w:t>
      </w:r>
    </w:p>
    <w:p w14:paraId="31DBA701">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关键定位考点</w:t>
      </w:r>
      <w:r>
        <w:rPr>
          <w:rFonts w:hint="eastAsia"/>
          <w:b w:val="0"/>
          <w:bCs w:val="0"/>
          <w:sz w:val="24"/>
          <w:szCs w:val="24"/>
          <w:lang w:val="en-US" w:eastAsia="zh-CN"/>
        </w:rPr>
        <w:t>：五大发电集团里唯一同时具备水电、火电、核电、风电、光伏全部电源类型、拥有核电控股运营资质的央企；全球最大清洁能源发电企业。</w:t>
      </w:r>
    </w:p>
    <w:p w14:paraId="375F5D9C">
      <w:pPr>
        <w:keepNext w:val="0"/>
        <w:keepLines w:val="0"/>
        <w:widowControl/>
        <w:suppressLineNumbers w:val="0"/>
        <w:jc w:val="left"/>
        <w:rPr>
          <w:rFonts w:hint="eastAsia"/>
          <w:b w:val="0"/>
          <w:bCs w:val="0"/>
          <w:sz w:val="24"/>
          <w:szCs w:val="24"/>
          <w:lang w:val="en-US" w:eastAsia="zh-CN"/>
        </w:rPr>
      </w:pPr>
    </w:p>
    <w:p w14:paraId="26CA18FC">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二、国家电投核心业务布局</w:t>
      </w:r>
    </w:p>
    <w:p w14:paraId="7FB709C5">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整体主线</w:t>
      </w:r>
      <w:r>
        <w:rPr>
          <w:rFonts w:hint="eastAsia"/>
          <w:b w:val="0"/>
          <w:bCs w:val="0"/>
          <w:sz w:val="24"/>
          <w:szCs w:val="24"/>
          <w:lang w:val="en-US" w:eastAsia="zh-CN"/>
        </w:rPr>
        <w:t>：新能源引领、核电突破、多能协同、数字赋能，清洁能源装机占比超 73%。</w:t>
      </w:r>
    </w:p>
    <w:p w14:paraId="7FC5E3BA">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光伏</w:t>
      </w:r>
      <w:r>
        <w:rPr>
          <w:rFonts w:hint="eastAsia"/>
          <w:b w:val="0"/>
          <w:bCs w:val="0"/>
          <w:sz w:val="24"/>
          <w:szCs w:val="24"/>
          <w:lang w:val="en-US" w:eastAsia="zh-CN"/>
        </w:rPr>
        <w:t>（核心优势赛道）</w:t>
      </w:r>
    </w:p>
    <w:p w14:paraId="7602E7C5">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全球第一大光伏运营商</w:t>
      </w:r>
      <w:r>
        <w:rPr>
          <w:rFonts w:hint="eastAsia"/>
          <w:b w:val="0"/>
          <w:bCs w:val="0"/>
          <w:sz w:val="24"/>
          <w:szCs w:val="24"/>
          <w:lang w:val="en-US" w:eastAsia="zh-CN"/>
        </w:rPr>
        <w:t>；推进水光互补、农光互补、沙戈荒大基地；牢记总书记 “一定要把光伏产业做好” 重要指示。</w:t>
      </w:r>
    </w:p>
    <w:p w14:paraId="6D88B9BA">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风电</w:t>
      </w:r>
    </w:p>
    <w:p w14:paraId="033240C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陆上风电规模化开发，海上风电持续布局；建设智慧风场、远程集中监控平台。</w:t>
      </w:r>
    </w:p>
    <w:p w14:paraId="12C01C1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核电（差异化核心赛道）</w:t>
      </w:r>
    </w:p>
    <w:p w14:paraId="2EA8A87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三代核电 “国和一号” 示范工程；布局核能供热、小型堆、核能综合利用；海阳核电 “暖核一号” 核能供热标杆项目。</w:t>
      </w:r>
    </w:p>
    <w:p w14:paraId="128972DA">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水电</w:t>
      </w:r>
    </w:p>
    <w:p w14:paraId="4A3B26E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流域梯级水电、抽水蓄能，提供稳定清洁基荷电源，支撑新能源消纳。</w:t>
      </w:r>
    </w:p>
    <w:p w14:paraId="59BF858F">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火电</w:t>
      </w:r>
      <w:r>
        <w:rPr>
          <w:rFonts w:hint="eastAsia"/>
          <w:b w:val="0"/>
          <w:bCs w:val="0"/>
          <w:sz w:val="24"/>
          <w:szCs w:val="24"/>
          <w:lang w:val="en-US" w:eastAsia="zh-CN"/>
        </w:rPr>
        <w:t>（保供底盘）</w:t>
      </w:r>
    </w:p>
    <w:p w14:paraId="707B378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高效清洁煤电、热电联产；推进灵活性改造、CCUS 碳捕集，承担系统调峰与兜底保供。</w:t>
      </w:r>
    </w:p>
    <w:p w14:paraId="01B8097C">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新兴产业</w:t>
      </w:r>
    </w:p>
    <w:p w14:paraId="7D07406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绿氢、新型储能、综合智慧能源、源网荷储一体化、绿电铝一体化、虚拟电厂。</w:t>
      </w:r>
    </w:p>
    <w:p w14:paraId="6B5538C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数字化与科技板块（后端研发高度相关）</w:t>
      </w:r>
    </w:p>
    <w:p w14:paraId="73C41D3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搭建“1+8+N” 云边协同工业大数据平台（总部总云 + 八大产业板块 + 厂站边缘节点）；</w:t>
      </w:r>
    </w:p>
    <w:p w14:paraId="79E93FE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建设集团统一数据底座、能源算力平台、能源行业垂域大模型；</w:t>
      </w:r>
    </w:p>
    <w:p w14:paraId="6DF32BF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落地智慧风场、智慧光伏、数智核电、综合智慧能源管理系统；</w:t>
      </w:r>
    </w:p>
    <w:p w14:paraId="3DFD082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推进工控系统国产化、信创适配、电力监控网络安全、时序数据平台研发；</w:t>
      </w:r>
    </w:p>
    <w:p w14:paraId="1E2DC15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面向场站设备预警、负荷预测、多能协同调度开发后端业务系统。</w:t>
      </w:r>
    </w:p>
    <w:p w14:paraId="44E657F9">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一句话总结：光伏领跑、核电突围、风光水火储多能协同，数字化赋能清洁能源全产业链。</w:t>
      </w:r>
    </w:p>
    <w:p w14:paraId="7039DAF5">
      <w:pPr>
        <w:keepNext w:val="0"/>
        <w:keepLines w:val="0"/>
        <w:widowControl/>
        <w:suppressLineNumbers w:val="0"/>
        <w:jc w:val="left"/>
        <w:rPr>
          <w:rFonts w:hint="eastAsia"/>
          <w:b w:val="0"/>
          <w:bCs w:val="0"/>
          <w:sz w:val="24"/>
          <w:szCs w:val="24"/>
          <w:lang w:val="en-US" w:eastAsia="zh-CN"/>
        </w:rPr>
      </w:pPr>
    </w:p>
    <w:p w14:paraId="42A2C055">
      <w:pPr>
        <w:keepNext w:val="0"/>
        <w:keepLines w:val="0"/>
        <w:widowControl/>
        <w:suppressLineNumbers w:val="0"/>
        <w:jc w:val="left"/>
        <w:rPr>
          <w:rFonts w:hint="eastAsia"/>
          <w:b w:val="0"/>
          <w:bCs w:val="0"/>
          <w:sz w:val="24"/>
          <w:szCs w:val="24"/>
          <w:lang w:val="en-US" w:eastAsia="zh-CN"/>
        </w:rPr>
      </w:pPr>
    </w:p>
    <w:p w14:paraId="1FA736A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三、能源行业核心特点（笔试常识 + 面试答题素材）</w:t>
      </w:r>
    </w:p>
    <w:p w14:paraId="28B3F1C5">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1. 国家顶层能源战略</w:t>
      </w:r>
    </w:p>
    <w:p w14:paraId="7B5684E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四个革命、一个合作：能源消费、供给、技术、体制革命；全方位国际合作。</w:t>
      </w:r>
    </w:p>
    <w:p w14:paraId="27F6400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我国能源国情：富煤、贫油、少气，煤炭短期仍是能源安全压舱石。</w:t>
      </w:r>
    </w:p>
    <w:p w14:paraId="604CF6F0">
      <w:pPr>
        <w:keepNext w:val="0"/>
        <w:keepLines w:val="0"/>
        <w:widowControl/>
        <w:suppressLineNumbers w:val="0"/>
        <w:jc w:val="left"/>
        <w:rPr>
          <w:rFonts w:hint="eastAsia"/>
          <w:b w:val="0"/>
          <w:bCs w:val="0"/>
          <w:sz w:val="24"/>
          <w:szCs w:val="24"/>
          <w:lang w:val="en-US" w:eastAsia="zh-CN"/>
        </w:rPr>
      </w:pPr>
    </w:p>
    <w:p w14:paraId="504F16FE">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2. 双碳与新型电力系统</w:t>
      </w:r>
      <w:r>
        <w:rPr>
          <w:rFonts w:hint="eastAsia"/>
          <w:b w:val="0"/>
          <w:bCs w:val="0"/>
          <w:sz w:val="24"/>
          <w:szCs w:val="24"/>
          <w:lang w:val="en-US" w:eastAsia="zh-CN"/>
        </w:rPr>
        <w:t>（必考热点）</w:t>
      </w:r>
    </w:p>
    <w:p w14:paraId="0B4C9FA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目标：碳达峰、碳中和；构建清洁低碳、安全充裕、经济高效、供需协同、灵活智能的新型电力系统。</w:t>
      </w:r>
    </w:p>
    <w:p w14:paraId="67D4097B">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关键特征：</w:t>
      </w:r>
    </w:p>
    <w:p w14:paraId="626064B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风电、光伏具备间歇性、波动性、随机性，需要调节电源 + 储能配套；</w:t>
      </w:r>
    </w:p>
    <w:p w14:paraId="643FB77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火电功能转变：由主体电源转变为保障性、调节性电源；</w:t>
      </w:r>
    </w:p>
    <w:p w14:paraId="7FBC16FD">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重点方向</w:t>
      </w:r>
      <w:r>
        <w:rPr>
          <w:rFonts w:hint="eastAsia"/>
          <w:b w:val="0"/>
          <w:bCs w:val="0"/>
          <w:sz w:val="24"/>
          <w:szCs w:val="24"/>
          <w:lang w:val="en-US" w:eastAsia="zh-CN"/>
        </w:rPr>
        <w:t>：特高压输电、多能互补、长时储能、虚拟电厂、绿电交易。</w:t>
      </w:r>
    </w:p>
    <w:p w14:paraId="0E7CB13C">
      <w:pPr>
        <w:keepNext w:val="0"/>
        <w:keepLines w:val="0"/>
        <w:widowControl/>
        <w:suppressLineNumbers w:val="0"/>
        <w:jc w:val="left"/>
        <w:rPr>
          <w:rFonts w:hint="eastAsia"/>
          <w:b w:val="0"/>
          <w:bCs w:val="0"/>
          <w:sz w:val="24"/>
          <w:szCs w:val="24"/>
          <w:lang w:val="en-US" w:eastAsia="zh-CN"/>
        </w:rPr>
      </w:pPr>
    </w:p>
    <w:p w14:paraId="05A68606">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3. 能源电力数字化特点</w:t>
      </w:r>
      <w:r>
        <w:rPr>
          <w:rFonts w:hint="eastAsia"/>
          <w:b w:val="0"/>
          <w:bCs w:val="0"/>
          <w:sz w:val="24"/>
          <w:szCs w:val="24"/>
          <w:lang w:val="en-US" w:eastAsia="zh-CN"/>
        </w:rPr>
        <w:t>（后端研发面试核心）</w:t>
      </w:r>
    </w:p>
    <w:p w14:paraId="50061F4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严苛网络安全合规</w:t>
      </w:r>
    </w:p>
    <w:p w14:paraId="7B7E023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电力监控系统执行安全分区、横向隔离、纵向加密；生产内网与互联网物理隔离；重视工控安全、数据分级分类、软硬件自主可控、信创改造。</w:t>
      </w:r>
    </w:p>
    <w:p w14:paraId="2DA7012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系统高可靠、7×24 小时不间断运行</w:t>
      </w:r>
    </w:p>
    <w:p w14:paraId="440EA8C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电厂、核电、新能源场站生产系统不能停机，对后端架构高可用、异地灾备、故障自愈、低延迟要求远高于互联网业务。</w:t>
      </w:r>
    </w:p>
    <w:p w14:paraId="5FE73B1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海量时序实时数据场景</w:t>
      </w:r>
    </w:p>
    <w:p w14:paraId="1E6BDD4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风机、光伏、机组传感器持续采集指标，大量使用时序数据库，需要流计算、实时告警，支撑设备故障诊断、出力预测。</w:t>
      </w:r>
    </w:p>
    <w:p w14:paraId="59CE5A6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多能耦合、跨场景协同</w:t>
      </w:r>
    </w:p>
    <w:p w14:paraId="79F32FF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区别单一电厂，综合智慧能源场景涉及电、热、冷、氢多能流调度，后端系统需要打通多源异构数据，支撑源网荷储协同优化。</w:t>
      </w:r>
    </w:p>
    <w:p w14:paraId="06C1F512">
      <w:pPr>
        <w:keepNext w:val="0"/>
        <w:keepLines w:val="0"/>
        <w:widowControl/>
        <w:suppressLineNumbers w:val="0"/>
        <w:jc w:val="left"/>
        <w:rPr>
          <w:rFonts w:hint="eastAsia"/>
          <w:b w:val="0"/>
          <w:bCs w:val="0"/>
          <w:sz w:val="24"/>
          <w:szCs w:val="24"/>
          <w:lang w:val="en-US" w:eastAsia="zh-CN"/>
        </w:rPr>
      </w:pPr>
    </w:p>
    <w:p w14:paraId="36F810FC">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4. 行业转型主线</w:t>
      </w:r>
    </w:p>
    <w:p w14:paraId="3B144FB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能源安全优先；清洁能源规模化扩张；传统电源清洁化改造；工业软件自主创新；数字技术培育能源领域新质生产力。</w:t>
      </w:r>
    </w:p>
    <w:p w14:paraId="2BBFB2A5">
      <w:pPr>
        <w:keepNext w:val="0"/>
        <w:keepLines w:val="0"/>
        <w:widowControl/>
        <w:suppressLineNumbers w:val="0"/>
        <w:jc w:val="left"/>
        <w:rPr>
          <w:rFonts w:hint="eastAsia"/>
          <w:b w:val="0"/>
          <w:bCs w:val="0"/>
          <w:sz w:val="24"/>
          <w:szCs w:val="24"/>
          <w:lang w:val="en-US" w:eastAsia="zh-CN"/>
        </w:rPr>
      </w:pPr>
    </w:p>
    <w:p w14:paraId="1A8E093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四、通用公基高频小点</w:t>
      </w:r>
    </w:p>
    <w:p w14:paraId="1E41EDF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能源安全是国家安全重要组成部分；</w:t>
      </w:r>
    </w:p>
    <w:p w14:paraId="1616114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CCUS：碳捕集、利用与封存，煤电低碳转型关键技术；</w:t>
      </w:r>
    </w:p>
    <w:p w14:paraId="3DB15C1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央企三大责任：政治责任、经济责任、社会责任；</w:t>
      </w:r>
    </w:p>
    <w:p w14:paraId="083DDC9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新型储能：锂电池、液流电池、压缩空气储能等。</w:t>
      </w:r>
    </w:p>
    <w:p w14:paraId="78DFAC83">
      <w:pPr>
        <w:keepNext w:val="0"/>
        <w:keepLines w:val="0"/>
        <w:widowControl/>
        <w:suppressLineNumbers w:val="0"/>
        <w:jc w:val="left"/>
        <w:rPr>
          <w:rFonts w:hint="eastAsia"/>
          <w:b/>
          <w:bCs/>
          <w:sz w:val="28"/>
          <w:szCs w:val="28"/>
          <w:lang w:val="en-US" w:eastAsia="zh-CN"/>
        </w:rPr>
      </w:pPr>
    </w:p>
    <w:p w14:paraId="08D7CC69">
      <w:pPr>
        <w:keepNext w:val="0"/>
        <w:keepLines w:val="0"/>
        <w:widowControl/>
        <w:numPr>
          <w:ilvl w:val="0"/>
          <w:numId w:val="16"/>
        </w:numPr>
        <w:suppressLineNumbers w:val="0"/>
        <w:ind w:left="0" w:leftChars="0" w:firstLine="0" w:firstLineChars="0"/>
        <w:jc w:val="left"/>
        <w:rPr>
          <w:rFonts w:hint="eastAsia"/>
          <w:b/>
          <w:bCs/>
          <w:sz w:val="28"/>
          <w:szCs w:val="28"/>
          <w:lang w:val="en-US" w:eastAsia="zh-CN"/>
        </w:rPr>
      </w:pPr>
      <w:r>
        <w:rPr>
          <w:rFonts w:hint="eastAsia"/>
          <w:b/>
          <w:bCs/>
          <w:sz w:val="28"/>
          <w:szCs w:val="28"/>
          <w:lang w:val="en-US" w:eastAsia="zh-CN"/>
        </w:rPr>
        <w:t>时事政治</w:t>
      </w:r>
    </w:p>
    <w:p w14:paraId="2992756D">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一、重要会议</w:t>
      </w:r>
    </w:p>
    <w:p w14:paraId="16609155">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中央金融工作会议：建设金融强国；五篇大文章；守住不发生系统性金融风险底线；做强做优做大国有资本。</w:t>
      </w:r>
    </w:p>
    <w:p w14:paraId="6829CC95">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2025 中央经济工作会议：总基调稳中求进、以进促稳、先立后破；发展新质生产力；出台能源强国建设规划纲要；建设新型能源体系；实施人工智能 +行动；统筹能源安全与绿色转型。</w:t>
      </w:r>
    </w:p>
    <w:p w14:paraId="4F7F3004">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中央农村工作会议：建设农业强国、乡村全面振兴；千万工程；新一轮千亿斤粮食产能提升。</w:t>
      </w:r>
    </w:p>
    <w:p w14:paraId="50CD4AD0">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2026 全国两会：经济预期4.5%‑5%；风光水核多能并举；壮大抽水蓄能、新型储能；碳排放总量强度双控；扩大绿电交易；《原子能法》实施，核电安全有序发展。</w:t>
      </w:r>
    </w:p>
    <w:p w14:paraId="3BD42397">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2026 年 7 月政治局会议：扩大内需；保障能源电力安全；防范化解重点领域风险；二十届五中全会 10 月召开。</w:t>
      </w:r>
    </w:p>
    <w:p w14:paraId="21C26FC9">
      <w:pPr>
        <w:keepNext w:val="0"/>
        <w:keepLines w:val="0"/>
        <w:widowControl/>
        <w:numPr>
          <w:numId w:val="0"/>
        </w:numPr>
        <w:suppressLineNumbers w:val="0"/>
        <w:ind w:leftChars="0"/>
        <w:jc w:val="left"/>
        <w:rPr>
          <w:rFonts w:hint="default"/>
          <w:b w:val="0"/>
          <w:bCs w:val="0"/>
          <w:sz w:val="24"/>
          <w:szCs w:val="24"/>
          <w:lang w:val="en-US" w:eastAsia="zh-CN"/>
        </w:rPr>
      </w:pPr>
    </w:p>
    <w:p w14:paraId="3FC41AB9">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二、能源行业热点（国电投高频）</w:t>
      </w:r>
    </w:p>
    <w:p w14:paraId="3C10328E">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四个革命、一个合作能源安全新战略；立足国情统筹保供与转型，煤电向调节性电源转变。</w:t>
      </w:r>
    </w:p>
    <w:p w14:paraId="0DD069C2">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新型能源体系：沙戈荒新能源大基地、海上风电；风光火储、源网荷储一体化；抽水蓄能 + 铁‑铬液流等新型储能；绿电绿证交易。</w:t>
      </w:r>
    </w:p>
    <w:p w14:paraId="52DEBEBE">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特色赛道：国和一号自主三代核电，批量化建设；核能综合利用（核能供暖）；绿氢全产业链、氢腾燃料电池；CCUS 碳捕集利用封存；综合智慧能源；重型燃气轮机专项攻关。</w:t>
      </w:r>
    </w:p>
    <w:p w14:paraId="6CCDBAE0">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国企改革深化提升行动；打造原创技术策源地；建设世界一流清洁能源企业；扩大有效投资。</w:t>
      </w:r>
    </w:p>
    <w:p w14:paraId="5A88DFCE">
      <w:pPr>
        <w:keepNext w:val="0"/>
        <w:keepLines w:val="0"/>
        <w:widowControl/>
        <w:numPr>
          <w:numId w:val="0"/>
        </w:numPr>
        <w:suppressLineNumbers w:val="0"/>
        <w:ind w:leftChars="0"/>
        <w:jc w:val="left"/>
        <w:rPr>
          <w:rFonts w:hint="default"/>
          <w:b w:val="0"/>
          <w:bCs w:val="0"/>
          <w:sz w:val="24"/>
          <w:szCs w:val="24"/>
          <w:lang w:val="en-US" w:eastAsia="zh-CN"/>
        </w:rPr>
      </w:pPr>
    </w:p>
    <w:p w14:paraId="75B0665B">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三、科技 &amp; 数字（计算机后端重点）</w:t>
      </w:r>
    </w:p>
    <w:p w14:paraId="3C87A9C4">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新质生产力，能源科技自立自强；核电、氢能、储能装备关键技术攻关。</w:t>
      </w:r>
    </w:p>
    <w:p w14:paraId="716D045A">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数字中国、数据要素；数据安全、网络安全；能源关键信息基础设施防护；综合智慧能源管控平台，能源数字化转型。</w:t>
      </w:r>
    </w:p>
    <w:p w14:paraId="0E605836">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“人工智能 + 能源”；大模型用于调度、运维、安全生产；电力工控系统自主可控。</w:t>
      </w:r>
    </w:p>
    <w:p w14:paraId="2360E50F">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四、绿色双碳</w:t>
      </w:r>
    </w:p>
    <w:p w14:paraId="0FAF7A35">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碳达峰、碳中和；能耗双控转向碳排放双控；全国碳排放权交易市场。</w:t>
      </w:r>
    </w:p>
    <w:p w14:paraId="6CC38D3E">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绿色金融；发展绿氢、CCUS；零碳园区建设；工业节能降碳改造。</w:t>
      </w:r>
    </w:p>
    <w:p w14:paraId="3BDA0DF6">
      <w:pPr>
        <w:keepNext w:val="0"/>
        <w:keepLines w:val="0"/>
        <w:widowControl/>
        <w:numPr>
          <w:numId w:val="0"/>
        </w:numPr>
        <w:suppressLineNumbers w:val="0"/>
        <w:ind w:leftChars="0"/>
        <w:jc w:val="left"/>
        <w:rPr>
          <w:rFonts w:hint="default"/>
          <w:b w:val="0"/>
          <w:bCs w:val="0"/>
          <w:sz w:val="24"/>
          <w:szCs w:val="24"/>
          <w:lang w:val="en-US" w:eastAsia="zh-CN"/>
        </w:rPr>
      </w:pPr>
    </w:p>
    <w:p w14:paraId="1A2D31C7">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五、基础理论必背</w:t>
      </w:r>
    </w:p>
    <w:p w14:paraId="50E7CFFA">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新发展理念：创新、协调、绿色、开放、共享。</w:t>
      </w:r>
    </w:p>
    <w:p w14:paraId="499539F8">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中国式现代化五大特征：人口规模巨大、全体人民共同富裕、物质文明和精神文明相协调、人与自然和谐共生、走和平发展道路。</w:t>
      </w:r>
    </w:p>
    <w:p w14:paraId="78CE22DD">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新发展格局：国内大循环为主体，国内国际双循环相互促进；统筹发展和安全、高质量发展和高水平安全。</w:t>
      </w:r>
    </w:p>
    <w:p w14:paraId="736DAF85">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做题提示：多选优先选国和一号、核能综合利用、绿氢全产业链、CCUS、综合智慧能源、新型储能、能源强国相关表述。</w:t>
      </w:r>
    </w:p>
    <w:p w14:paraId="5C53C468">
      <w:pPr>
        <w:widowControl w:val="0"/>
        <w:numPr>
          <w:ilvl w:val="0"/>
          <w:numId w:val="0"/>
        </w:numPr>
        <w:ind w:leftChars="0"/>
        <w:jc w:val="both"/>
        <w:rPr>
          <w:rFonts w:hint="eastAsia"/>
          <w:b/>
          <w:bCs/>
          <w:sz w:val="44"/>
          <w:szCs w:val="44"/>
          <w:lang w:val="en-US" w:eastAsia="zh-CN"/>
        </w:rPr>
      </w:pPr>
      <w:r>
        <w:rPr>
          <w:rFonts w:hint="eastAsia"/>
          <w:b/>
          <w:bCs/>
          <w:color w:val="000000" w:themeColor="text1"/>
          <w:sz w:val="44"/>
          <w:szCs w:val="44"/>
          <w:lang w:val="en-US" w:eastAsia="zh-CN"/>
          <w14:textFill>
            <w14:solidFill>
              <w14:schemeClr w14:val="tx1"/>
            </w14:solidFill>
          </w14:textFill>
        </w:rPr>
        <w:t>豆包搜“27 届哈工大本硕，计算机，聘后端研发岗，</w:t>
      </w:r>
      <w:r>
        <w:rPr>
          <w:rFonts w:hint="eastAsia"/>
          <w:b/>
          <w:bCs/>
          <w:sz w:val="44"/>
          <w:szCs w:val="44"/>
          <w:lang w:val="en-US" w:eastAsia="zh-CN"/>
        </w:rPr>
        <w:t>专业知识+国电投综合通用常识（</w:t>
      </w:r>
      <w:r>
        <w:rPr>
          <w:rFonts w:hint="eastAsia"/>
          <w:b w:val="0"/>
          <w:bCs w:val="0"/>
          <w:sz w:val="44"/>
          <w:szCs w:val="44"/>
          <w:lang w:val="en-US" w:eastAsia="zh-CN"/>
        </w:rPr>
        <w:t>时政热点、</w:t>
      </w:r>
      <w:r>
        <w:rPr>
          <w:rFonts w:hint="eastAsia"/>
          <w:b/>
          <w:bCs/>
          <w:sz w:val="44"/>
          <w:szCs w:val="44"/>
          <w:lang w:val="en-US" w:eastAsia="zh-CN"/>
        </w:rPr>
        <w:t xml:space="preserve"> 企业文化 、核心业务布局、能源特点）笔试高频真题库”做</w:t>
      </w:r>
    </w:p>
    <w:p w14:paraId="72EC6DE1">
      <w:pPr>
        <w:numPr>
          <w:ilvl w:val="0"/>
          <w:numId w:val="0"/>
        </w:numPr>
        <w:ind w:leftChars="0"/>
        <w:rPr>
          <w:rFonts w:hint="eastAsia"/>
          <w:b/>
          <w:bCs/>
          <w:color w:val="auto"/>
          <w:sz w:val="44"/>
          <w:szCs w:val="44"/>
          <w:lang w:val="en-US" w:eastAsia="zh-CN"/>
        </w:rPr>
      </w:pPr>
    </w:p>
    <w:p w14:paraId="2130968F">
      <w:pPr>
        <w:numPr>
          <w:ilvl w:val="0"/>
          <w:numId w:val="0"/>
        </w:numPr>
        <w:ind w:leftChars="0"/>
        <w:rPr>
          <w:rFonts w:hint="eastAsia"/>
          <w:b w:val="0"/>
          <w:bCs w:val="0"/>
          <w:color w:val="auto"/>
          <w:sz w:val="44"/>
          <w:szCs w:val="44"/>
          <w:lang w:val="en-US" w:eastAsia="zh-CN"/>
        </w:rPr>
      </w:pPr>
      <w:r>
        <w:rPr>
          <w:rFonts w:hint="eastAsia"/>
          <w:b/>
          <w:bCs/>
          <w:color w:val="auto"/>
          <w:sz w:val="44"/>
          <w:szCs w:val="44"/>
          <w:lang w:val="en-US" w:eastAsia="zh-CN"/>
        </w:rPr>
        <w:t>国投电力</w:t>
      </w:r>
      <w:r>
        <w:rPr>
          <w:rFonts w:hint="eastAsia"/>
          <w:b w:val="0"/>
          <w:bCs w:val="0"/>
          <w:color w:val="auto"/>
          <w:sz w:val="44"/>
          <w:szCs w:val="44"/>
          <w:lang w:val="en-US" w:eastAsia="zh-CN"/>
        </w:rPr>
        <w:t>：</w:t>
      </w:r>
      <w:r>
        <w:rPr>
          <w:rFonts w:hint="eastAsia"/>
          <w:b w:val="0"/>
          <w:bCs w:val="0"/>
          <w:color w:val="auto"/>
          <w:sz w:val="24"/>
          <w:szCs w:val="24"/>
          <w:lang w:val="en-US" w:eastAsia="zh-CN"/>
        </w:rPr>
        <w:t>考试形式：统一线上双机位机考，总时长120 分钟；末尾附带不计分职业性格测评。</w:t>
      </w:r>
    </w:p>
    <w:p w14:paraId="08BD9B5D">
      <w:pPr>
        <w:keepNext w:val="0"/>
        <w:keepLines w:val="0"/>
        <w:widowControl/>
        <w:suppressLineNumbers w:val="0"/>
        <w:jc w:val="left"/>
        <w:rPr>
          <w:rFonts w:hint="eastAsia"/>
          <w:b/>
          <w:bCs/>
          <w:sz w:val="24"/>
          <w:szCs w:val="24"/>
          <w:highlight w:val="none"/>
          <w:u w:val="none"/>
          <w:lang w:val="en-US" w:eastAsia="zh-CN"/>
        </w:rPr>
      </w:pPr>
    </w:p>
    <w:p w14:paraId="185F55A9">
      <w:pPr>
        <w:keepNext w:val="0"/>
        <w:keepLines w:val="0"/>
        <w:widowControl/>
        <w:numPr>
          <w:ilvl w:val="0"/>
          <w:numId w:val="21"/>
        </w:numPr>
        <w:suppressLineNumbers w:val="0"/>
        <w:jc w:val="left"/>
        <w:rPr>
          <w:rFonts w:hint="eastAsia"/>
          <w:b/>
          <w:bCs/>
          <w:sz w:val="28"/>
          <w:szCs w:val="28"/>
          <w:highlight w:val="none"/>
          <w:u w:val="none"/>
          <w:lang w:val="en-US" w:eastAsia="zh-CN"/>
        </w:rPr>
      </w:pPr>
      <w:r>
        <w:rPr>
          <w:rFonts w:hint="eastAsia"/>
          <w:b/>
          <w:bCs/>
          <w:sz w:val="28"/>
          <w:szCs w:val="28"/>
          <w:highlight w:val="none"/>
          <w:u w:val="none"/>
          <w:lang w:val="en-US" w:eastAsia="zh-CN"/>
        </w:rPr>
        <w:t>行测</w:t>
      </w:r>
    </w:p>
    <w:p w14:paraId="1900C374">
      <w:pPr>
        <w:keepNext w:val="0"/>
        <w:keepLines w:val="0"/>
        <w:widowControl/>
        <w:numPr>
          <w:ilvl w:val="0"/>
          <w:numId w:val="21"/>
        </w:numPr>
        <w:suppressLineNumbers w:val="0"/>
        <w:jc w:val="left"/>
        <w:rPr>
          <w:rFonts w:hint="eastAsia"/>
          <w:b w:val="0"/>
          <w:bCs w:val="0"/>
          <w:sz w:val="24"/>
          <w:szCs w:val="24"/>
          <w:highlight w:val="black"/>
          <w:u w:val="none"/>
          <w:lang w:val="en-US" w:eastAsia="zh-CN"/>
        </w:rPr>
      </w:pPr>
      <w:r>
        <w:rPr>
          <w:rFonts w:hint="eastAsia"/>
          <w:b/>
          <w:bCs/>
          <w:sz w:val="28"/>
          <w:szCs w:val="28"/>
          <w:highlight w:val="none"/>
          <w:u w:val="none"/>
          <w:lang w:val="en-US" w:eastAsia="zh-CN"/>
        </w:rPr>
        <w:t>专业知识</w:t>
      </w:r>
      <w:r>
        <w:rPr>
          <w:rFonts w:hint="eastAsia"/>
          <w:b w:val="0"/>
          <w:bCs w:val="0"/>
          <w:sz w:val="24"/>
          <w:szCs w:val="24"/>
          <w:highlight w:val="none"/>
          <w:u w:val="none"/>
          <w:lang w:val="en-US" w:eastAsia="zh-CN"/>
        </w:rPr>
        <w:t>（</w:t>
      </w:r>
      <w:r>
        <w:rPr>
          <w:rFonts w:hint="eastAsia"/>
          <w:b w:val="0"/>
          <w:bCs w:val="0"/>
          <w:sz w:val="24"/>
          <w:szCs w:val="24"/>
          <w:lang w:val="en-US" w:eastAsia="zh-CN"/>
        </w:rPr>
        <w:t>编程语言、计算机网络、数据库、网络安全、计算机硬件、操作系统、软件工程、网络设备</w:t>
      </w:r>
      <w:r>
        <w:rPr>
          <w:rFonts w:hint="eastAsia"/>
          <w:b w:val="0"/>
          <w:bCs w:val="0"/>
          <w:sz w:val="24"/>
          <w:szCs w:val="24"/>
          <w:highlight w:val="none"/>
          <w:u w:val="none"/>
          <w:lang w:val="en-US" w:eastAsia="zh-CN"/>
        </w:rPr>
        <w:t>）</w:t>
      </w:r>
    </w:p>
    <w:p w14:paraId="72C557C8">
      <w:pPr>
        <w:keepNext w:val="0"/>
        <w:keepLines w:val="0"/>
        <w:widowControl/>
        <w:suppressLineNumbers w:val="0"/>
        <w:jc w:val="left"/>
        <w:rPr>
          <w:rFonts w:hint="eastAsia"/>
          <w:b/>
          <w:bCs/>
          <w:sz w:val="28"/>
          <w:szCs w:val="28"/>
          <w:lang w:val="en-US" w:eastAsia="zh-CN"/>
        </w:rPr>
      </w:pPr>
      <w:r>
        <w:rPr>
          <w:rFonts w:hint="eastAsia"/>
          <w:b w:val="0"/>
          <w:bCs w:val="0"/>
          <w:sz w:val="24"/>
          <w:szCs w:val="24"/>
          <w:highlight w:val="none"/>
          <w:u w:val="none"/>
          <w:lang w:val="en-US" w:eastAsia="zh-CN"/>
        </w:rPr>
        <w:t>3、</w:t>
      </w:r>
      <w:r>
        <w:rPr>
          <w:rFonts w:hint="eastAsia"/>
          <w:b/>
          <w:bCs/>
          <w:sz w:val="28"/>
          <w:szCs w:val="28"/>
          <w:highlight w:val="none"/>
          <w:u w:val="none"/>
          <w:lang w:val="en-US" w:eastAsia="zh-CN"/>
        </w:rPr>
        <w:t>企业文化</w:t>
      </w:r>
      <w:r>
        <w:rPr>
          <w:rFonts w:hint="eastAsia"/>
          <w:b w:val="0"/>
          <w:bCs w:val="0"/>
          <w:sz w:val="24"/>
          <w:szCs w:val="24"/>
          <w:highlight w:val="none"/>
          <w:u w:val="none"/>
          <w:lang w:val="en-US" w:eastAsia="zh-CN"/>
        </w:rPr>
        <w:t>、</w:t>
      </w:r>
    </w:p>
    <w:p w14:paraId="1AA8421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一、企业文化（笔试高频单选、多选，精准记忆）</w:t>
      </w:r>
    </w:p>
    <w:p w14:paraId="3B99C96E">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企业使命</w:t>
      </w:r>
      <w:r>
        <w:rPr>
          <w:rFonts w:hint="eastAsia"/>
          <w:b w:val="0"/>
          <w:bCs w:val="0"/>
          <w:sz w:val="24"/>
          <w:szCs w:val="24"/>
          <w:lang w:val="en-US" w:eastAsia="zh-CN"/>
        </w:rPr>
        <w:t>：采纳自然，赋能发展</w:t>
      </w:r>
    </w:p>
    <w:p w14:paraId="2F96DB03">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企业愿景</w:t>
      </w:r>
      <w:r>
        <w:rPr>
          <w:rFonts w:hint="eastAsia"/>
          <w:b w:val="0"/>
          <w:bCs w:val="0"/>
          <w:sz w:val="24"/>
          <w:szCs w:val="24"/>
          <w:lang w:val="en-US" w:eastAsia="zh-CN"/>
        </w:rPr>
        <w:t>：成为全球信赖的综合能源投资运营商</w:t>
      </w:r>
    </w:p>
    <w:p w14:paraId="015551AD">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核心价值观</w:t>
      </w:r>
      <w:r>
        <w:rPr>
          <w:rFonts w:hint="eastAsia"/>
          <w:b w:val="0"/>
          <w:bCs w:val="0"/>
          <w:sz w:val="24"/>
          <w:szCs w:val="24"/>
          <w:lang w:val="en-US" w:eastAsia="zh-CN"/>
        </w:rPr>
        <w:t>：创新、专业、稳健、人本</w:t>
      </w:r>
    </w:p>
    <w:p w14:paraId="5C96E4A3">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企业精神</w:t>
      </w:r>
      <w:r>
        <w:rPr>
          <w:rFonts w:hint="eastAsia"/>
          <w:b w:val="0"/>
          <w:bCs w:val="0"/>
          <w:sz w:val="24"/>
          <w:szCs w:val="24"/>
          <w:lang w:val="en-US" w:eastAsia="zh-CN"/>
        </w:rPr>
        <w:t>：和・搏・精・效</w:t>
      </w:r>
    </w:p>
    <w:p w14:paraId="0A0682B8">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品牌口号</w:t>
      </w:r>
      <w:r>
        <w:rPr>
          <w:rFonts w:hint="eastAsia"/>
          <w:b w:val="0"/>
          <w:bCs w:val="0"/>
          <w:sz w:val="24"/>
          <w:szCs w:val="24"/>
          <w:lang w:val="en-US" w:eastAsia="zh-CN"/>
        </w:rPr>
        <w:t>：美好动力，自然而生</w:t>
      </w:r>
    </w:p>
    <w:p w14:paraId="05A247C4">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品牌定位</w:t>
      </w:r>
      <w:r>
        <w:rPr>
          <w:rFonts w:hint="eastAsia"/>
          <w:b w:val="0"/>
          <w:bCs w:val="0"/>
          <w:sz w:val="24"/>
          <w:szCs w:val="24"/>
          <w:lang w:val="en-US" w:eastAsia="zh-CN"/>
        </w:rPr>
        <w:t>：清洁能源先行者、产业投资引领者</w:t>
      </w:r>
    </w:p>
    <w:p w14:paraId="7217AD45">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品牌价值</w:t>
      </w:r>
      <w:r>
        <w:rPr>
          <w:rFonts w:hint="eastAsia"/>
          <w:b w:val="0"/>
          <w:bCs w:val="0"/>
          <w:sz w:val="24"/>
          <w:szCs w:val="24"/>
          <w:lang w:val="en-US" w:eastAsia="zh-CN"/>
        </w:rPr>
        <w:t>：安全、高效、绿色、智慧</w:t>
      </w:r>
    </w:p>
    <w:p w14:paraId="6A39798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总部：北京</w:t>
      </w:r>
    </w:p>
    <w:p w14:paraId="6327ACF6">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标志性标杆项目</w:t>
      </w:r>
      <w:r>
        <w:rPr>
          <w:rFonts w:hint="eastAsia"/>
          <w:b w:val="0"/>
          <w:bCs w:val="0"/>
          <w:sz w:val="24"/>
          <w:szCs w:val="24"/>
          <w:lang w:val="en-US" w:eastAsia="zh-CN"/>
        </w:rPr>
        <w:t>（选择题高频）</w:t>
      </w:r>
    </w:p>
    <w:p w14:paraId="53FD6D25">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雅砻江流域水电</w:t>
      </w:r>
      <w:r>
        <w:rPr>
          <w:rFonts w:hint="eastAsia"/>
          <w:b w:val="0"/>
          <w:bCs w:val="0"/>
          <w:sz w:val="24"/>
          <w:szCs w:val="24"/>
          <w:lang w:val="en-US" w:eastAsia="zh-CN"/>
        </w:rPr>
        <w:t>：独家开发权；两河口水电站，具备极强季调节能力；锦屏一级、二滩水电站；国内第三大水电上市企业。</w:t>
      </w:r>
    </w:p>
    <w:p w14:paraId="22B9C15C">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全球首个百万千瓦级水光互补电站（雅砻江柯拉光伏）</w:t>
      </w:r>
      <w:r>
        <w:rPr>
          <w:rFonts w:hint="eastAsia"/>
          <w:b w:val="0"/>
          <w:bCs w:val="0"/>
          <w:sz w:val="24"/>
          <w:szCs w:val="24"/>
          <w:lang w:val="en-US" w:eastAsia="zh-CN"/>
        </w:rPr>
        <w:t>【差异化核心考点】</w:t>
      </w:r>
    </w:p>
    <w:p w14:paraId="6799C486">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国内首个水风光一体化智慧运营大模型、高海拔岩洞式智算中心</w:t>
      </w:r>
      <w:r>
        <w:rPr>
          <w:rFonts w:hint="eastAsia"/>
          <w:b w:val="0"/>
          <w:bCs w:val="0"/>
          <w:sz w:val="24"/>
          <w:szCs w:val="24"/>
          <w:lang w:val="en-US" w:eastAsia="zh-CN"/>
        </w:rPr>
        <w:t>【数字化｜后端重点】</w:t>
      </w:r>
    </w:p>
    <w:p w14:paraId="5256BB1E">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易混避坑：</w:t>
      </w:r>
    </w:p>
    <w:p w14:paraId="6A9B88F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华电使命：奉献清洁能源，创造美好生活</w:t>
      </w:r>
    </w:p>
    <w:p w14:paraId="472BC7E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国家电投使命：创造绿色价值</w:t>
      </w:r>
    </w:p>
    <w:p w14:paraId="5825B50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国投电力使命：采纳自然，赋能发展（考题经常放一起混淆）</w:t>
      </w:r>
    </w:p>
    <w:p w14:paraId="34D07249">
      <w:pPr>
        <w:numPr>
          <w:ilvl w:val="0"/>
          <w:numId w:val="0"/>
        </w:numPr>
        <w:ind w:leftChars="0"/>
        <w:rPr>
          <w:rFonts w:hint="eastAsia"/>
          <w:b w:val="0"/>
          <w:bCs w:val="0"/>
          <w:color w:val="auto"/>
          <w:sz w:val="21"/>
          <w:szCs w:val="21"/>
          <w:lang w:val="en-US" w:eastAsia="zh-CN"/>
        </w:rPr>
      </w:pPr>
      <w:r>
        <w:rPr>
          <w:rFonts w:hint="default"/>
          <w:b w:val="0"/>
          <w:bCs w:val="0"/>
          <w:color w:val="auto"/>
          <w:sz w:val="21"/>
          <w:szCs w:val="21"/>
          <w:lang w:val="en-US" w:eastAsia="zh-CN"/>
        </w:rPr>
        <w:t>国家开发投资集团有限公司(简称“国投”)成立于 1995 年</w:t>
      </w:r>
      <w:r>
        <w:rPr>
          <w:rFonts w:hint="eastAsia"/>
          <w:b w:val="0"/>
          <w:bCs w:val="0"/>
          <w:color w:val="auto"/>
          <w:sz w:val="21"/>
          <w:szCs w:val="21"/>
          <w:lang w:val="en-US" w:eastAsia="zh-CN"/>
        </w:rPr>
        <w:t>。</w:t>
      </w:r>
    </w:p>
    <w:p w14:paraId="748C3CF7">
      <w:pPr>
        <w:keepNext w:val="0"/>
        <w:keepLines w:val="0"/>
        <w:widowControl/>
        <w:suppressLineNumbers w:val="0"/>
        <w:jc w:val="left"/>
        <w:rPr>
          <w:rFonts w:hint="eastAsia"/>
          <w:b w:val="0"/>
          <w:bCs w:val="0"/>
          <w:sz w:val="24"/>
          <w:szCs w:val="24"/>
          <w:lang w:val="en-US" w:eastAsia="zh-CN"/>
        </w:rPr>
      </w:pPr>
    </w:p>
    <w:p w14:paraId="2F66774E">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二、核心业务布局</w:t>
      </w:r>
    </w:p>
    <w:p w14:paraId="0DE4A7A4">
      <w:pPr>
        <w:keepNext w:val="0"/>
        <w:keepLines w:val="0"/>
        <w:widowControl/>
        <w:suppressLineNumbers w:val="0"/>
        <w:jc w:val="left"/>
        <w:rPr>
          <w:rFonts w:hint="eastAsia"/>
          <w:b w:val="0"/>
          <w:bCs w:val="0"/>
          <w:sz w:val="24"/>
          <w:szCs w:val="24"/>
          <w:u w:val="single"/>
          <w:lang w:val="en-US" w:eastAsia="zh-CN"/>
        </w:rPr>
      </w:pPr>
      <w:r>
        <w:rPr>
          <w:rFonts w:hint="eastAsia"/>
          <w:b/>
          <w:bCs/>
          <w:sz w:val="24"/>
          <w:szCs w:val="24"/>
          <w:lang w:val="en-US" w:eastAsia="zh-CN"/>
        </w:rPr>
        <w:t>整体格局</w:t>
      </w:r>
      <w:r>
        <w:rPr>
          <w:rFonts w:hint="eastAsia"/>
          <w:b w:val="0"/>
          <w:bCs w:val="0"/>
          <w:sz w:val="24"/>
          <w:szCs w:val="24"/>
          <w:lang w:val="en-US" w:eastAsia="zh-CN"/>
        </w:rPr>
        <w:t>：</w:t>
      </w:r>
      <w:r>
        <w:rPr>
          <w:rFonts w:hint="eastAsia"/>
          <w:b w:val="0"/>
          <w:bCs w:val="0"/>
          <w:sz w:val="24"/>
          <w:szCs w:val="24"/>
          <w:u w:val="single"/>
          <w:lang w:val="en-US" w:eastAsia="zh-CN"/>
        </w:rPr>
        <w:t>水电为基本盘、火电做调节支撑、风光新能源为增长引擎，打造水风光储一体化特色模式</w:t>
      </w:r>
    </w:p>
    <w:p w14:paraId="2A93E66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截至 2025 年末，控股总装机约 4690 万千瓦，清洁能源装机占比超 72%。</w:t>
      </w:r>
    </w:p>
    <w:p w14:paraId="50939C1A">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水电</w:t>
      </w:r>
      <w:r>
        <w:rPr>
          <w:rFonts w:hint="eastAsia"/>
          <w:b w:val="0"/>
          <w:bCs w:val="0"/>
          <w:sz w:val="24"/>
          <w:szCs w:val="24"/>
          <w:lang w:val="en-US" w:eastAsia="zh-CN"/>
        </w:rPr>
        <w:t>（核心优势赛道）</w:t>
      </w:r>
    </w:p>
    <w:p w14:paraId="20B97D2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依托雅砻江流域，拥有锦屏、两河口、二滩等巨型电站；持续推进孟底沟、卡拉、巴塘以及两河口混合式抽蓄、道孚抽蓄项目。水电调节能力强，用来平抑风光波动，支撑水光互补。</w:t>
      </w:r>
    </w:p>
    <w:p w14:paraId="7D9A2B0A">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新能源（</w:t>
      </w:r>
      <w:r>
        <w:rPr>
          <w:rFonts w:hint="eastAsia"/>
          <w:b w:val="0"/>
          <w:bCs w:val="0"/>
          <w:sz w:val="24"/>
          <w:szCs w:val="24"/>
          <w:lang w:val="en-US" w:eastAsia="zh-CN"/>
        </w:rPr>
        <w:t>增长主力）</w:t>
      </w:r>
    </w:p>
    <w:p w14:paraId="63E906C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陆上风电、集中式光伏；重点打造雅砻江水光互补基地；布局储能、综合智慧能源。柯拉光伏是全球最大水光互补项目。</w:t>
      </w:r>
    </w:p>
    <w:p w14:paraId="7FFF6936">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火电（</w:t>
      </w:r>
      <w:r>
        <w:rPr>
          <w:rFonts w:hint="eastAsia"/>
          <w:b w:val="0"/>
          <w:bCs w:val="0"/>
          <w:sz w:val="24"/>
          <w:szCs w:val="24"/>
          <w:lang w:val="en-US" w:eastAsia="zh-CN"/>
        </w:rPr>
        <w:t>系统调节保障）</w:t>
      </w:r>
    </w:p>
    <w:p w14:paraId="09AFC62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高效清洁煤电、热电联产；承担电网调峰、兜底保供任务；持续推进灵活性改造。</w:t>
      </w:r>
    </w:p>
    <w:p w14:paraId="52A7DB4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海外业务</w:t>
      </w:r>
    </w:p>
    <w:p w14:paraId="07C1686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布局 “一带一路” 沿线国家电力项目，国际化运营。</w:t>
      </w:r>
    </w:p>
    <w:p w14:paraId="4D9AF1D2">
      <w:pPr>
        <w:keepNext w:val="0"/>
        <w:keepLines w:val="0"/>
        <w:widowControl/>
        <w:suppressLineNumbers w:val="0"/>
        <w:jc w:val="left"/>
        <w:rPr>
          <w:rFonts w:hint="eastAsia"/>
          <w:b/>
          <w:bCs/>
          <w:sz w:val="24"/>
          <w:szCs w:val="24"/>
          <w:lang w:val="en-US" w:eastAsia="zh-CN"/>
        </w:rPr>
      </w:pPr>
    </w:p>
    <w:p w14:paraId="5A04B084">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数字化与科技板块</w:t>
      </w:r>
      <w:r>
        <w:rPr>
          <w:rFonts w:hint="eastAsia"/>
          <w:b w:val="0"/>
          <w:bCs w:val="0"/>
          <w:sz w:val="24"/>
          <w:szCs w:val="24"/>
          <w:lang w:val="en-US" w:eastAsia="zh-CN"/>
        </w:rPr>
        <w:t>【后端研发高度相关】</w:t>
      </w:r>
    </w:p>
    <w:p w14:paraId="1EB1AC6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打造水风光一体化智慧运营平台，流域统一调度、水库群联合优化；</w:t>
      </w:r>
    </w:p>
    <w:p w14:paraId="4DC9D9D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自研水风光一体化智慧运营大模型，打通气象、水文、设备监测、电力交易全链路数据；</w:t>
      </w:r>
    </w:p>
    <w:p w14:paraId="0EEE87B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建设数据治理体系、统一数据底座、流域算力中心，推进信创适配；</w:t>
      </w:r>
    </w:p>
    <w:p w14:paraId="75860A91">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场景</w:t>
      </w:r>
      <w:r>
        <w:rPr>
          <w:rFonts w:hint="eastAsia"/>
          <w:b w:val="0"/>
          <w:bCs w:val="0"/>
          <w:sz w:val="24"/>
          <w:szCs w:val="24"/>
          <w:lang w:val="en-US" w:eastAsia="zh-CN"/>
        </w:rPr>
        <w:t>：水电站智能集控、光伏智能运维、设备故障预警、流域电力优化调度、电力现货交易后台系统；</w:t>
      </w:r>
    </w:p>
    <w:p w14:paraId="6D839D4E">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安全要求</w:t>
      </w:r>
      <w:r>
        <w:rPr>
          <w:rFonts w:hint="eastAsia"/>
          <w:b w:val="0"/>
          <w:bCs w:val="0"/>
          <w:sz w:val="24"/>
          <w:szCs w:val="24"/>
          <w:lang w:val="en-US" w:eastAsia="zh-CN"/>
        </w:rPr>
        <w:t>：电力监控系统安全分区、工控网络安全、能源数据分级管控。</w:t>
      </w:r>
    </w:p>
    <w:p w14:paraId="66462FE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一句话总结：依托雅砻江水电核心优势，构建水风光储多能互补特色模式，以数字化赋能流域一体化智慧调度。</w:t>
      </w:r>
    </w:p>
    <w:p w14:paraId="6D266CBC">
      <w:pPr>
        <w:keepNext w:val="0"/>
        <w:keepLines w:val="0"/>
        <w:widowControl/>
        <w:suppressLineNumbers w:val="0"/>
        <w:jc w:val="left"/>
        <w:rPr>
          <w:rFonts w:hint="eastAsia"/>
          <w:b w:val="0"/>
          <w:bCs w:val="0"/>
          <w:sz w:val="24"/>
          <w:szCs w:val="24"/>
          <w:lang w:val="en-US" w:eastAsia="zh-CN"/>
        </w:rPr>
      </w:pPr>
    </w:p>
    <w:p w14:paraId="35ABBE6C">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三、能源行业通用核心常识</w:t>
      </w:r>
      <w:r>
        <w:rPr>
          <w:rFonts w:hint="eastAsia"/>
          <w:b w:val="0"/>
          <w:bCs w:val="0"/>
          <w:sz w:val="24"/>
          <w:szCs w:val="24"/>
          <w:lang w:val="en-US" w:eastAsia="zh-CN"/>
        </w:rPr>
        <w:t>（电力央企通用考点）</w:t>
      </w:r>
    </w:p>
    <w:p w14:paraId="0C5ACA6C">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1. 顶层能源战略</w:t>
      </w:r>
    </w:p>
    <w:p w14:paraId="2F5657F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四个革命、一个合作：能源消费革命、供给革命、技术革命、体制革命；全方位加强国际合作。</w:t>
      </w:r>
    </w:p>
    <w:p w14:paraId="5822A0A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我国资源禀赋：富煤、贫油、少气，煤炭中长期仍是能源安全压舱石。</w:t>
      </w:r>
    </w:p>
    <w:p w14:paraId="53EC8E38">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2. 双碳与新型电力系统</w:t>
      </w:r>
      <w:r>
        <w:rPr>
          <w:rFonts w:hint="eastAsia"/>
          <w:b w:val="0"/>
          <w:bCs w:val="0"/>
          <w:sz w:val="24"/>
          <w:szCs w:val="24"/>
          <w:lang w:val="en-US" w:eastAsia="zh-CN"/>
        </w:rPr>
        <w:t>（必考热点）</w:t>
      </w:r>
    </w:p>
    <w:p w14:paraId="185AE6C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目标：碳达峰、碳中和</w:t>
      </w:r>
    </w:p>
    <w:p w14:paraId="4D3801D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构建清洁低碳、安全充裕、经济高效、供需协同、灵活智能的新型电力系统</w:t>
      </w:r>
    </w:p>
    <w:p w14:paraId="4F76116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核心要点：</w:t>
      </w:r>
    </w:p>
    <w:p w14:paraId="0D144F5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风电、光伏具备间歇性、波动性、随机性，需要调节电源（水电、火电、储能）配套；</w:t>
      </w:r>
    </w:p>
    <w:p w14:paraId="10A5BE9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火电定位转变：由主体性电源转变为保障性、调节性电源；</w:t>
      </w:r>
    </w:p>
    <w:p w14:paraId="48549CF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国投电力差异化路径：利用水电调节能力消纳新能源（水光互补）。</w:t>
      </w:r>
    </w:p>
    <w:p w14:paraId="0C43E4C0">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3. 电力行业数字化特点</w:t>
      </w:r>
      <w:r>
        <w:rPr>
          <w:rFonts w:hint="eastAsia"/>
          <w:b w:val="0"/>
          <w:bCs w:val="0"/>
          <w:sz w:val="24"/>
          <w:szCs w:val="24"/>
          <w:lang w:val="en-US" w:eastAsia="zh-CN"/>
        </w:rPr>
        <w:t>（后端面试核心素材）</w:t>
      </w:r>
    </w:p>
    <w:p w14:paraId="1963FB6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严苛安全合规</w:t>
      </w:r>
    </w:p>
    <w:p w14:paraId="3D239FE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电力监控遵循安全分区、横向隔离、纵向加密；生产内网与互联网物理隔离；重视工控安全、软硬件自主可控、信创改造。</w:t>
      </w:r>
    </w:p>
    <w:p w14:paraId="79A681B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系统高可靠、不间断运行</w:t>
      </w:r>
    </w:p>
    <w:p w14:paraId="2019C18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水电站、光伏、火电厂生产控制系统 7×24 小时连续运行，后端架构对灾备、故障自愈、低延迟要求高。</w:t>
      </w:r>
    </w:p>
    <w:p w14:paraId="5F6C06B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海量时序数据场景</w:t>
      </w:r>
    </w:p>
    <w:p w14:paraId="2F43FF7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水文监测、机组传感器、光伏逆变器持续采集工况数据，大量使用时序数据库，支撑实时告警、出力预测、流域联合调度。</w:t>
      </w:r>
    </w:p>
    <w:p w14:paraId="6DA4DF9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多能协同特色场景</w:t>
      </w:r>
    </w:p>
    <w:p w14:paraId="767DFBF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区别单一电厂，国投重点是水 + 光 + 风联合优化，后端系统需要融合水文、气象、电力多源异构数据，实现跨电源协同调度。</w:t>
      </w:r>
    </w:p>
    <w:p w14:paraId="4DFB56CF">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4. 高频名词解释</w:t>
      </w:r>
      <w:r>
        <w:rPr>
          <w:rFonts w:hint="eastAsia"/>
          <w:b w:val="0"/>
          <w:bCs w:val="0"/>
          <w:sz w:val="24"/>
          <w:szCs w:val="24"/>
          <w:lang w:val="en-US" w:eastAsia="zh-CN"/>
        </w:rPr>
        <w:t>（笔试选择题）</w:t>
      </w:r>
    </w:p>
    <w:p w14:paraId="12A0A4B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CCUS：碳捕集、利用与封存；</w:t>
      </w:r>
    </w:p>
    <w:p w14:paraId="5C3D5F9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F 级重型燃气轮机：高效灵活调节电源；</w:t>
      </w:r>
    </w:p>
    <w:p w14:paraId="02DA450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水光互补：水电调节光伏出力波动，国投电力标志性模式；</w:t>
      </w:r>
    </w:p>
    <w:p w14:paraId="27F65AC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抽水蓄能：重要长时储能手段；</w:t>
      </w:r>
    </w:p>
    <w:p w14:paraId="2BEC32F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央企三大责任：政治责任、经济责任、社会责任。</w:t>
      </w:r>
    </w:p>
    <w:p w14:paraId="55AF1F7D">
      <w:pPr>
        <w:keepNext w:val="0"/>
        <w:keepLines w:val="0"/>
        <w:widowControl/>
        <w:numPr>
          <w:ilvl w:val="0"/>
          <w:numId w:val="21"/>
        </w:numPr>
        <w:suppressLineNumbers w:val="0"/>
        <w:ind w:left="0" w:leftChars="0" w:firstLine="0" w:firstLineChars="0"/>
        <w:jc w:val="left"/>
        <w:rPr>
          <w:rFonts w:hint="eastAsia"/>
          <w:b/>
          <w:bCs/>
          <w:sz w:val="28"/>
          <w:szCs w:val="28"/>
          <w:lang w:val="en-US" w:eastAsia="zh-CN"/>
        </w:rPr>
      </w:pPr>
      <w:r>
        <w:rPr>
          <w:rFonts w:hint="eastAsia"/>
          <w:b/>
          <w:bCs/>
          <w:sz w:val="28"/>
          <w:szCs w:val="28"/>
          <w:lang w:val="en-US" w:eastAsia="zh-CN"/>
        </w:rPr>
        <w:t>时事政治</w:t>
      </w:r>
    </w:p>
    <w:p w14:paraId="3608F771">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一、重要会议</w:t>
      </w:r>
    </w:p>
    <w:p w14:paraId="36D8E2B5">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中央金融工作会议：建设金融强国；五篇大文章；守住不发生系统性金融风险底线；做强做优做大国有资本。</w:t>
      </w:r>
    </w:p>
    <w:p w14:paraId="79E6BFFF">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2025 中央经济工作会议：总基调稳中求进、以进促稳、先立后破；发展新质生产力；出台能源强国建设规划纲要；建设新型能源体系；实施人工智能 +行动；统筹能源安全与绿色转型。</w:t>
      </w:r>
    </w:p>
    <w:p w14:paraId="57CB3E91">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中央农村工作会议：建设农业强国、乡村全面振兴；千万工程；新一轮千亿斤粮食产能提升。</w:t>
      </w:r>
    </w:p>
    <w:p w14:paraId="537EA6FD">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2026 全国两会：经济预期4.5%‑5%；推进水风光储多能互补；壮大抽水蓄能、新型储能；算电协同纳入新基建；碳排放总量强度双控；扩大绿电交易。</w:t>
      </w:r>
    </w:p>
    <w:p w14:paraId="124A0E33">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2026 年 7 月政治局会议：扩大内需；保障能源电力安全；防范化解重点领域风险；二十届五中全会 10 月召开。</w:t>
      </w:r>
    </w:p>
    <w:p w14:paraId="26C0E468">
      <w:pPr>
        <w:keepNext w:val="0"/>
        <w:keepLines w:val="0"/>
        <w:widowControl/>
        <w:numPr>
          <w:numId w:val="0"/>
        </w:numPr>
        <w:suppressLineNumbers w:val="0"/>
        <w:ind w:leftChars="0"/>
        <w:jc w:val="left"/>
        <w:rPr>
          <w:rFonts w:hint="default"/>
          <w:b w:val="0"/>
          <w:bCs w:val="0"/>
          <w:sz w:val="24"/>
          <w:szCs w:val="24"/>
          <w:lang w:val="en-US" w:eastAsia="zh-CN"/>
        </w:rPr>
      </w:pPr>
    </w:p>
    <w:p w14:paraId="7BCBCBB7">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二、能源电力行业热点（国投电力高频）</w:t>
      </w:r>
    </w:p>
    <w:p w14:paraId="0EC8B15B">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四个革命、一个合作能源安全新战略；立足国情，统筹能源保供与绿色转型，煤电向调节性电源转变。</w:t>
      </w:r>
    </w:p>
    <w:p w14:paraId="19C853EF">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新型能源体系：雅砻江国家首个水风光一体化基地；两河口全球最大混合式抽水蓄能电站；水光互补、水风光储氢算一体化；发挥水电调节能力消纳风光新能源。</w:t>
      </w:r>
    </w:p>
    <w:p w14:paraId="6A1B3700">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算电协同：绿电直供算力中心，岩洞算力、零碳算力示范；绿电制氢；绿电、绿证交易；全国统一电力市场。</w:t>
      </w:r>
    </w:p>
    <w:p w14:paraId="5A73069D">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国企改革深化提升行动；发挥国有资本投资公司功能；提升央企原创技术策源地能力。</w:t>
      </w:r>
    </w:p>
    <w:p w14:paraId="419390FB">
      <w:pPr>
        <w:keepNext w:val="0"/>
        <w:keepLines w:val="0"/>
        <w:widowControl/>
        <w:numPr>
          <w:numId w:val="0"/>
        </w:numPr>
        <w:suppressLineNumbers w:val="0"/>
        <w:ind w:leftChars="0"/>
        <w:jc w:val="left"/>
        <w:rPr>
          <w:rFonts w:hint="default"/>
          <w:b w:val="0"/>
          <w:bCs w:val="0"/>
          <w:sz w:val="24"/>
          <w:szCs w:val="24"/>
          <w:lang w:val="en-US" w:eastAsia="zh-CN"/>
        </w:rPr>
      </w:pPr>
    </w:p>
    <w:p w14:paraId="7256B5A7">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三、科技 &amp; 数字（计算机后端重点）</w:t>
      </w:r>
    </w:p>
    <w:p w14:paraId="01B5B1AF">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新质生产力，能源科技自立自强；水电、储能装备技术攻关。</w:t>
      </w:r>
    </w:p>
    <w:p w14:paraId="6C7A7FEF">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数字中国、数据要素；数据安全、网络安全；能源关键信息基础设施防护；流域智慧调度平台、能源数字化智能化建设。</w:t>
      </w:r>
    </w:p>
    <w:p w14:paraId="703A1A34">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“人工智能 + 能源”；能源大模型用于流域调度、运维、安全生产；系统高可用稳定运行。</w:t>
      </w:r>
    </w:p>
    <w:p w14:paraId="490499E4">
      <w:pPr>
        <w:keepNext w:val="0"/>
        <w:keepLines w:val="0"/>
        <w:widowControl/>
        <w:numPr>
          <w:numId w:val="0"/>
        </w:numPr>
        <w:suppressLineNumbers w:val="0"/>
        <w:ind w:leftChars="0"/>
        <w:jc w:val="left"/>
        <w:rPr>
          <w:rFonts w:hint="default"/>
          <w:b w:val="0"/>
          <w:bCs w:val="0"/>
          <w:sz w:val="24"/>
          <w:szCs w:val="24"/>
          <w:lang w:val="en-US" w:eastAsia="zh-CN"/>
        </w:rPr>
      </w:pPr>
    </w:p>
    <w:p w14:paraId="00349FA8">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四、绿色双碳</w:t>
      </w:r>
    </w:p>
    <w:p w14:paraId="1344B705">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碳达峰、碳中和；能耗双控转向碳排放双控；全国碳排放权交易市场。</w:t>
      </w:r>
    </w:p>
    <w:p w14:paraId="22E9B644">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绿色金融；火电灵活性降碳改造；高原生态保护修复。</w:t>
      </w:r>
    </w:p>
    <w:p w14:paraId="5D1BD999">
      <w:pPr>
        <w:keepNext w:val="0"/>
        <w:keepLines w:val="0"/>
        <w:widowControl/>
        <w:numPr>
          <w:numId w:val="0"/>
        </w:numPr>
        <w:suppressLineNumbers w:val="0"/>
        <w:ind w:leftChars="0"/>
        <w:jc w:val="left"/>
        <w:rPr>
          <w:rFonts w:hint="default"/>
          <w:b w:val="0"/>
          <w:bCs w:val="0"/>
          <w:sz w:val="24"/>
          <w:szCs w:val="24"/>
          <w:lang w:val="en-US" w:eastAsia="zh-CN"/>
        </w:rPr>
      </w:pPr>
    </w:p>
    <w:p w14:paraId="6E6A7A30">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五、基础理论必背</w:t>
      </w:r>
    </w:p>
    <w:p w14:paraId="6A09666F">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新发展理念：创新、协调、绿色、开放、共享。</w:t>
      </w:r>
    </w:p>
    <w:p w14:paraId="443EB974">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中国式现代化五大特征：人口规模巨大、全体人民共同富裕、物质文明和精神文明相协调、人与自然和谐共生、走和平发展道路。</w:t>
      </w:r>
    </w:p>
    <w:p w14:paraId="2E5DF2D5">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新发展格局：国内大循环为主体，国内国际双循环相互促进；统筹发展和安全、高质量发展和高水平安全。</w:t>
      </w:r>
    </w:p>
    <w:p w14:paraId="789B7116">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做题提示：多选优先选水风光一体化基地、混合式抽水蓄能、水光互补、算电协同、多能互补、流域智慧调度、能源强国相关表述。</w:t>
      </w:r>
    </w:p>
    <w:p w14:paraId="5BC396DA">
      <w:pPr>
        <w:widowControl w:val="0"/>
        <w:numPr>
          <w:ilvl w:val="0"/>
          <w:numId w:val="0"/>
        </w:numPr>
        <w:ind w:leftChars="0"/>
        <w:jc w:val="both"/>
        <w:rPr>
          <w:rFonts w:hint="eastAsia"/>
          <w:b/>
          <w:bCs/>
          <w:sz w:val="44"/>
          <w:szCs w:val="44"/>
          <w:lang w:val="en-US" w:eastAsia="zh-CN"/>
        </w:rPr>
      </w:pPr>
      <w:r>
        <w:rPr>
          <w:rFonts w:hint="eastAsia"/>
          <w:b/>
          <w:bCs/>
          <w:color w:val="000000" w:themeColor="text1"/>
          <w:sz w:val="44"/>
          <w:szCs w:val="44"/>
          <w:lang w:val="en-US" w:eastAsia="zh-CN"/>
          <w14:textFill>
            <w14:solidFill>
              <w14:schemeClr w14:val="tx1"/>
            </w14:solidFill>
          </w14:textFill>
        </w:rPr>
        <w:t>豆包搜“27 届哈工大本硕，计算机，聘后端研发岗，</w:t>
      </w:r>
      <w:r>
        <w:rPr>
          <w:rFonts w:hint="eastAsia"/>
          <w:b/>
          <w:bCs/>
          <w:sz w:val="44"/>
          <w:szCs w:val="44"/>
          <w:lang w:val="en-US" w:eastAsia="zh-CN"/>
        </w:rPr>
        <w:t>专业知识+国投电力综合通用常识（</w:t>
      </w:r>
      <w:r>
        <w:rPr>
          <w:rFonts w:hint="eastAsia"/>
          <w:b w:val="0"/>
          <w:bCs w:val="0"/>
          <w:sz w:val="44"/>
          <w:szCs w:val="44"/>
          <w:lang w:val="en-US" w:eastAsia="zh-CN"/>
        </w:rPr>
        <w:t>时政热点、</w:t>
      </w:r>
      <w:r>
        <w:rPr>
          <w:rFonts w:hint="eastAsia"/>
          <w:b/>
          <w:bCs/>
          <w:sz w:val="44"/>
          <w:szCs w:val="44"/>
          <w:lang w:val="en-US" w:eastAsia="zh-CN"/>
        </w:rPr>
        <w:t xml:space="preserve"> 企业文化 、核心业务布局、能源特点）笔试高频真题库”做</w:t>
      </w:r>
    </w:p>
    <w:p w14:paraId="1F58CE91">
      <w:pPr>
        <w:bidi w:val="0"/>
        <w:jc w:val="left"/>
        <w:rPr>
          <w:rFonts w:hint="eastAsia"/>
          <w:b w:val="0"/>
          <w:bCs w:val="0"/>
          <w:color w:val="auto"/>
          <w:sz w:val="44"/>
          <w:szCs w:val="44"/>
          <w:lang w:val="en-US" w:eastAsia="zh-CN"/>
        </w:rPr>
      </w:pPr>
      <w:r>
        <w:rPr>
          <w:rFonts w:hint="eastAsia"/>
          <w:b/>
          <w:bCs/>
          <w:color w:val="auto"/>
          <w:sz w:val="44"/>
          <w:szCs w:val="44"/>
          <w:lang w:val="en-US" w:eastAsia="zh-CN"/>
        </w:rPr>
        <w:t>中国节能环保集团</w:t>
      </w:r>
      <w:r>
        <w:rPr>
          <w:rFonts w:hint="eastAsia"/>
          <w:b w:val="0"/>
          <w:bCs w:val="0"/>
          <w:color w:val="auto"/>
          <w:sz w:val="44"/>
          <w:szCs w:val="44"/>
          <w:lang w:val="en-US" w:eastAsia="zh-CN"/>
        </w:rPr>
        <w:t>：</w:t>
      </w:r>
      <w:r>
        <w:rPr>
          <w:rFonts w:hint="eastAsia"/>
          <w:b w:val="0"/>
          <w:bCs w:val="0"/>
          <w:color w:val="auto"/>
          <w:sz w:val="24"/>
          <w:szCs w:val="24"/>
          <w:lang w:val="en-US" w:eastAsia="zh-CN"/>
        </w:rPr>
        <w:t>考试形式：统一线上双机位机考，总时长120 分钟；末尾附带不计分职业性格测评</w:t>
      </w:r>
      <w:r>
        <w:rPr>
          <w:rFonts w:hint="eastAsia"/>
          <w:b w:val="0"/>
          <w:bCs w:val="0"/>
          <w:color w:val="auto"/>
          <w:sz w:val="44"/>
          <w:szCs w:val="44"/>
          <w:lang w:val="en-US" w:eastAsia="zh-CN"/>
        </w:rPr>
        <w:t>。</w:t>
      </w:r>
    </w:p>
    <w:p w14:paraId="4C460BC9">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1、行测</w:t>
      </w:r>
    </w:p>
    <w:p w14:paraId="434167ED">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2、专业能力测试</w:t>
      </w:r>
      <w:r>
        <w:rPr>
          <w:rFonts w:hint="eastAsia"/>
          <w:b w:val="0"/>
          <w:bCs w:val="0"/>
          <w:sz w:val="24"/>
          <w:szCs w:val="24"/>
          <w:lang w:val="en-US" w:eastAsia="zh-CN"/>
        </w:rPr>
        <w:t>（编程语言基础、数据库、计算机网络、操作系统、数据结构）</w:t>
      </w:r>
    </w:p>
    <w:p w14:paraId="092EBF9A">
      <w:pPr>
        <w:keepNext w:val="0"/>
        <w:keepLines w:val="0"/>
        <w:widowControl/>
        <w:suppressLineNumbers w:val="0"/>
        <w:jc w:val="left"/>
        <w:rPr>
          <w:color w:val="000000"/>
          <w:sz w:val="24"/>
          <w:szCs w:val="24"/>
        </w:rPr>
      </w:pPr>
      <w:r>
        <w:rPr>
          <w:rFonts w:hint="eastAsia"/>
          <w:b/>
          <w:bCs/>
          <w:sz w:val="28"/>
          <w:szCs w:val="28"/>
          <w:lang w:val="en-US" w:eastAsia="zh-CN"/>
        </w:rPr>
        <w:t>3、企业文化</w:t>
      </w:r>
    </w:p>
    <w:p w14:paraId="2823E7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b w:val="0"/>
          <w:bCs w:val="0"/>
          <w:color w:val="000000"/>
          <w:sz w:val="28"/>
          <w:szCs w:val="28"/>
        </w:rPr>
        <w:t>一、企业文化</w:t>
      </w:r>
      <w:r>
        <w:rPr>
          <w:color w:val="000000"/>
          <w:sz w:val="24"/>
          <w:szCs w:val="24"/>
        </w:rPr>
        <w:t>（笔试高频，务必精准记忆）</w:t>
      </w:r>
    </w:p>
    <w:p w14:paraId="772D5C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中国节能环保集团（简称</w:t>
      </w:r>
      <w:r>
        <w:rPr>
          <w:rStyle w:val="11"/>
          <w:rFonts w:ascii="宋体" w:hAnsi="宋体" w:eastAsia="宋体" w:cs="宋体"/>
          <w:color w:val="000000"/>
          <w:kern w:val="0"/>
          <w:sz w:val="24"/>
          <w:szCs w:val="24"/>
          <w:lang w:val="en-US" w:eastAsia="zh-CN" w:bidi="ar"/>
        </w:rPr>
        <w:t>中国节能 / CECEP</w:t>
      </w:r>
      <w:r>
        <w:rPr>
          <w:rFonts w:ascii="宋体" w:hAnsi="宋体" w:eastAsia="宋体" w:cs="宋体"/>
          <w:color w:val="000000"/>
          <w:kern w:val="0"/>
          <w:sz w:val="24"/>
          <w:szCs w:val="24"/>
          <w:lang w:val="en-US" w:eastAsia="zh-CN" w:bidi="ar"/>
        </w:rPr>
        <w:t>），国资委直管央企，总部北京。</w:t>
      </w:r>
      <w:r>
        <w:rPr>
          <w:rFonts w:hint="eastAsia"/>
          <w:b w:val="0"/>
          <w:bCs w:val="0"/>
          <w:sz w:val="24"/>
          <w:szCs w:val="24"/>
          <w:lang w:val="en-US" w:eastAsia="zh-CN"/>
        </w:rPr>
        <w:t>成立时间：1988年。</w:t>
      </w:r>
    </w:p>
    <w:p w14:paraId="5EB41ED3">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企业使命：让天更蓝、山更绿、水更清，让生活更美好</w:t>
      </w:r>
    </w:p>
    <w:p w14:paraId="6E2D030F">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企业愿景：建设世界一流的节能环保健康产业集团</w:t>
      </w:r>
    </w:p>
    <w:p w14:paraId="358DA773">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核心价值观：忠诚、务实、创新、卓越</w:t>
      </w:r>
    </w:p>
    <w:p w14:paraId="19CE95A8">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核心理念：聚合点滴，创生无限</w:t>
      </w:r>
    </w:p>
    <w:p w14:paraId="6DBDFC7A">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企业宗旨：让出资人放心、客户满意、利益相关方共赢、社会赞誉、员工幸福</w:t>
      </w:r>
    </w:p>
    <w:p w14:paraId="133BBC65">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战略定位</w:t>
      </w:r>
      <w:r>
        <w:rPr>
          <w:color w:val="000000"/>
          <w:sz w:val="24"/>
          <w:szCs w:val="24"/>
        </w:rPr>
        <w:t>：国内节能环保领域旗舰央企，双碳解决方案核心服务商。</w:t>
      </w:r>
      <w:r>
        <w:rPr>
          <w:rFonts w:hint="eastAsia"/>
          <w:b w:val="0"/>
          <w:bCs w:val="0"/>
          <w:sz w:val="24"/>
          <w:szCs w:val="24"/>
          <w:lang w:val="en-US" w:eastAsia="zh-CN"/>
        </w:rPr>
        <w:t>行业地位：国内节能环保领域的龙头。</w:t>
      </w:r>
    </w:p>
    <w:p w14:paraId="6E7FFF0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w:hAnsi="微软雅黑" w:eastAsia="微软雅黑" w:cs="微软雅黑"/>
          <w:i w:val="0"/>
          <w:iCs w:val="0"/>
          <w:caps w:val="0"/>
          <w:color w:val="2F2C2C"/>
          <w:spacing w:val="0"/>
          <w:sz w:val="24"/>
          <w:szCs w:val="24"/>
        </w:rPr>
      </w:pPr>
      <w:r>
        <w:rPr>
          <w:rStyle w:val="11"/>
          <w:rFonts w:hint="eastAsia" w:ascii="微软雅黑" w:hAnsi="微软雅黑" w:eastAsia="微软雅黑" w:cs="微软雅黑"/>
          <w:b/>
          <w:bCs/>
          <w:i w:val="0"/>
          <w:iCs w:val="0"/>
          <w:caps w:val="0"/>
          <w:color w:val="2F2C2C"/>
          <w:spacing w:val="0"/>
          <w:sz w:val="24"/>
          <w:szCs w:val="24"/>
          <w:lang w:val="en-US" w:eastAsia="zh-CN"/>
        </w:rPr>
        <w:t>7、企业精神：</w:t>
      </w:r>
      <w:r>
        <w:rPr>
          <w:rStyle w:val="11"/>
          <w:rFonts w:hint="eastAsia" w:ascii="微软雅黑" w:hAnsi="微软雅黑" w:eastAsia="微软雅黑" w:cs="微软雅黑"/>
          <w:b/>
          <w:bCs/>
          <w:i w:val="0"/>
          <w:iCs w:val="0"/>
          <w:caps w:val="0"/>
          <w:color w:val="2F2C2C"/>
          <w:spacing w:val="0"/>
          <w:sz w:val="24"/>
          <w:szCs w:val="24"/>
        </w:rPr>
        <w:t>三种精神</w:t>
      </w:r>
      <w:r>
        <w:rPr>
          <w:rStyle w:val="11"/>
          <w:rFonts w:hint="eastAsia" w:ascii="微软雅黑" w:hAnsi="微软雅黑" w:eastAsia="微软雅黑" w:cs="微软雅黑"/>
          <w:b/>
          <w:bCs/>
          <w:i w:val="0"/>
          <w:iCs w:val="0"/>
          <w:caps w:val="0"/>
          <w:color w:val="2F2C2C"/>
          <w:spacing w:val="0"/>
          <w:sz w:val="24"/>
          <w:szCs w:val="24"/>
          <w:lang w:val="en-US" w:eastAsia="zh-CN"/>
        </w:rPr>
        <w:t xml:space="preserve">  ; </w:t>
      </w:r>
      <w:r>
        <w:rPr>
          <w:rFonts w:hint="eastAsia" w:ascii="微软雅黑" w:hAnsi="微软雅黑" w:eastAsia="微软雅黑" w:cs="微软雅黑"/>
          <w:i w:val="0"/>
          <w:iCs w:val="0"/>
          <w:caps w:val="0"/>
          <w:color w:val="2F2C2C"/>
          <w:spacing w:val="0"/>
          <w:sz w:val="24"/>
          <w:szCs w:val="24"/>
        </w:rPr>
        <w:t>拼搏精神、奉献精神、创新精神；</w:t>
      </w:r>
    </w:p>
    <w:p w14:paraId="24CED8F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b w:val="0"/>
          <w:bCs w:val="0"/>
          <w:sz w:val="24"/>
          <w:szCs w:val="24"/>
          <w:lang w:val="en-US" w:eastAsia="zh-CN"/>
        </w:rPr>
      </w:pPr>
      <w:r>
        <w:rPr>
          <w:rStyle w:val="11"/>
          <w:rFonts w:hint="eastAsia" w:ascii="微软雅黑" w:hAnsi="微软雅黑" w:eastAsia="微软雅黑" w:cs="微软雅黑"/>
          <w:b/>
          <w:bCs/>
          <w:i w:val="0"/>
          <w:iCs w:val="0"/>
          <w:caps w:val="0"/>
          <w:color w:val="2F2C2C"/>
          <w:spacing w:val="0"/>
          <w:sz w:val="24"/>
          <w:szCs w:val="24"/>
          <w:lang w:val="en-US" w:eastAsia="zh-CN"/>
        </w:rPr>
        <w:t>8、</w:t>
      </w:r>
      <w:r>
        <w:rPr>
          <w:rStyle w:val="11"/>
          <w:rFonts w:hint="eastAsia" w:ascii="微软雅黑" w:hAnsi="微软雅黑" w:eastAsia="微软雅黑" w:cs="微软雅黑"/>
          <w:b/>
          <w:bCs/>
          <w:i w:val="0"/>
          <w:iCs w:val="0"/>
          <w:caps w:val="0"/>
          <w:color w:val="2F2C2C"/>
          <w:spacing w:val="0"/>
          <w:sz w:val="24"/>
          <w:szCs w:val="24"/>
        </w:rPr>
        <w:t>三种意识</w:t>
      </w:r>
      <w:r>
        <w:rPr>
          <w:rStyle w:val="11"/>
          <w:rFonts w:hint="eastAsia" w:ascii="微软雅黑" w:hAnsi="微软雅黑" w:eastAsia="微软雅黑" w:cs="微软雅黑"/>
          <w:b/>
          <w:bCs/>
          <w:i w:val="0"/>
          <w:iCs w:val="0"/>
          <w:caps w:val="0"/>
          <w:color w:val="2F2C2C"/>
          <w:spacing w:val="0"/>
          <w:sz w:val="24"/>
          <w:szCs w:val="24"/>
          <w:lang w:val="en-US" w:eastAsia="zh-CN"/>
        </w:rPr>
        <w:t>:</w:t>
      </w:r>
      <w:r>
        <w:rPr>
          <w:rFonts w:hint="eastAsia" w:ascii="微软雅黑" w:hAnsi="微软雅黑" w:eastAsia="微软雅黑" w:cs="微软雅黑"/>
          <w:i w:val="0"/>
          <w:iCs w:val="0"/>
          <w:caps w:val="0"/>
          <w:color w:val="2F2C2C"/>
          <w:spacing w:val="0"/>
          <w:sz w:val="24"/>
          <w:szCs w:val="24"/>
        </w:rPr>
        <w:t>责任意识、忧患意识、大局意识；</w:t>
      </w:r>
    </w:p>
    <w:p w14:paraId="7F237F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right="0" w:rightChars="0"/>
        <w:jc w:val="left"/>
        <w:rPr>
          <w:rFonts w:hint="eastAsia"/>
          <w:b w:val="0"/>
          <w:bCs w:val="0"/>
          <w:sz w:val="24"/>
          <w:szCs w:val="24"/>
          <w:lang w:val="en-US" w:eastAsia="zh-CN"/>
        </w:rPr>
      </w:pPr>
      <w:r>
        <w:rPr>
          <w:rFonts w:hint="eastAsia"/>
          <w:b w:val="0"/>
          <w:bCs w:val="0"/>
          <w:sz w:val="24"/>
          <w:szCs w:val="24"/>
          <w:lang w:val="en-US" w:eastAsia="zh-CN"/>
        </w:rPr>
        <w:t>9、三种理念:团结干事、和谐共事、用心做事。</w:t>
      </w:r>
    </w:p>
    <w:p w14:paraId="0418683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line="15" w:lineRule="atLeast"/>
        <w:ind w:left="0" w:firstLine="0"/>
        <w:jc w:val="both"/>
        <w:rPr>
          <w:rFonts w:hint="eastAsia" w:ascii="微软雅黑" w:hAnsi="微软雅黑" w:eastAsia="微软雅黑" w:cs="微软雅黑"/>
          <w:i w:val="0"/>
          <w:iCs w:val="0"/>
          <w:caps w:val="0"/>
          <w:color w:val="2F2C2C"/>
          <w:spacing w:val="0"/>
          <w:sz w:val="21"/>
          <w:szCs w:val="21"/>
        </w:rPr>
      </w:pPr>
      <w:r>
        <w:rPr>
          <w:rFonts w:hint="eastAsia" w:ascii="微软雅黑" w:hAnsi="微软雅黑" w:eastAsia="微软雅黑" w:cs="微软雅黑"/>
          <w:b/>
          <w:bCs/>
          <w:i w:val="0"/>
          <w:iCs w:val="0"/>
          <w:caps w:val="0"/>
          <w:color w:val="2F2C2C"/>
          <w:spacing w:val="0"/>
          <w:sz w:val="21"/>
          <w:szCs w:val="21"/>
          <w:lang w:val="en-US" w:eastAsia="zh-CN"/>
        </w:rPr>
        <w:t>10、团队理念</w:t>
      </w:r>
      <w:r>
        <w:rPr>
          <w:rFonts w:hint="eastAsia" w:ascii="微软雅黑" w:hAnsi="微软雅黑" w:eastAsia="微软雅黑" w:cs="微软雅黑"/>
          <w:i w:val="0"/>
          <w:iCs w:val="0"/>
          <w:caps w:val="0"/>
          <w:color w:val="2F2C2C"/>
          <w:spacing w:val="0"/>
          <w:sz w:val="21"/>
          <w:szCs w:val="21"/>
          <w:lang w:val="en-US" w:eastAsia="zh-CN"/>
        </w:rPr>
        <w:t>：</w:t>
      </w:r>
      <w:r>
        <w:rPr>
          <w:rFonts w:hint="eastAsia" w:ascii="微软雅黑" w:hAnsi="微软雅黑" w:eastAsia="微软雅黑" w:cs="微软雅黑"/>
          <w:i w:val="0"/>
          <w:iCs w:val="0"/>
          <w:caps w:val="0"/>
          <w:color w:val="2F2C2C"/>
          <w:spacing w:val="0"/>
          <w:sz w:val="21"/>
          <w:szCs w:val="21"/>
        </w:rPr>
        <w:t>尊重　包容　分享　感恩</w:t>
      </w:r>
    </w:p>
    <w:p w14:paraId="1147BE9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right="0" w:rightChars="0"/>
        <w:jc w:val="left"/>
        <w:rPr>
          <w:rFonts w:hint="eastAsia"/>
          <w:b w:val="0"/>
          <w:bCs w:val="0"/>
          <w:sz w:val="24"/>
          <w:szCs w:val="24"/>
          <w:lang w:val="en-US" w:eastAsia="zh-CN"/>
        </w:rPr>
      </w:pPr>
    </w:p>
    <w:p w14:paraId="4C8F519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4"/>
          <w:szCs w:val="24"/>
        </w:rPr>
      </w:pPr>
      <w:r>
        <w:rPr>
          <w:rFonts w:hint="eastAsia"/>
          <w:color w:val="000000"/>
          <w:sz w:val="24"/>
          <w:szCs w:val="24"/>
          <w:lang w:val="en-US" w:eastAsia="zh-CN"/>
        </w:rPr>
        <w:t>11、</w:t>
      </w:r>
      <w:r>
        <w:rPr>
          <w:color w:val="000000"/>
          <w:sz w:val="24"/>
          <w:szCs w:val="24"/>
        </w:rPr>
        <w:t>标志性数字化平台【笔试 + 面试高频】</w:t>
      </w:r>
    </w:p>
    <w:p w14:paraId="112A1640">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长江云</w:t>
      </w:r>
      <w:r>
        <w:rPr>
          <w:color w:val="000000"/>
          <w:sz w:val="24"/>
          <w:szCs w:val="24"/>
        </w:rPr>
        <w:t>：长江流域生态环境大数据平台</w:t>
      </w:r>
    </w:p>
    <w:p w14:paraId="09E4EE84">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零碳云、衡碳云、绿色账户平台</w:t>
      </w:r>
      <w:r>
        <w:rPr>
          <w:color w:val="000000"/>
          <w:sz w:val="24"/>
          <w:szCs w:val="24"/>
        </w:rPr>
        <w:t>：碳核算、碳资产管理、减污降碳数字化平台</w:t>
      </w:r>
    </w:p>
    <w:p w14:paraId="683DCF51">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自主研发</w:t>
      </w:r>
      <w:r>
        <w:rPr>
          <w:rStyle w:val="11"/>
          <w:color w:val="000000"/>
          <w:sz w:val="24"/>
          <w:szCs w:val="24"/>
        </w:rPr>
        <w:t>节能环保行业大模型</w:t>
      </w:r>
      <w:r>
        <w:rPr>
          <w:color w:val="000000"/>
          <w:sz w:val="24"/>
          <w:szCs w:val="24"/>
        </w:rPr>
        <w:t>，覆盖水环境、固废、大气、碳管理场景</w:t>
      </w:r>
    </w:p>
    <w:p w14:paraId="2090CD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jc w:val="left"/>
        <w:rPr>
          <w:color w:val="FFFFFF"/>
          <w:sz w:val="21"/>
          <w:szCs w:val="21"/>
        </w:rPr>
      </w:pPr>
      <w:r>
        <w:rPr>
          <w:rFonts w:ascii="宋体" w:hAnsi="宋体" w:eastAsia="宋体" w:cs="宋体"/>
          <w:color w:val="FFFFFF"/>
          <w:kern w:val="0"/>
          <w:sz w:val="21"/>
          <w:szCs w:val="21"/>
          <w:lang w:val="en-US" w:eastAsia="zh-CN" w:bidi="ar"/>
        </w:rPr>
        <w:t>绿色账户大数据平台</w:t>
      </w:r>
    </w:p>
    <w:p w14:paraId="2EDC7E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二、核心业务布局（集团 “3+3+1” 产业格局）</w:t>
      </w:r>
    </w:p>
    <w:p w14:paraId="79D35B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主线：</w:t>
      </w:r>
      <w:r>
        <w:rPr>
          <w:rStyle w:val="11"/>
          <w:rFonts w:ascii="宋体" w:hAnsi="宋体" w:eastAsia="宋体" w:cs="宋体"/>
          <w:color w:val="000000"/>
          <w:kern w:val="0"/>
          <w:sz w:val="24"/>
          <w:szCs w:val="24"/>
          <w:lang w:val="en-US" w:eastAsia="zh-CN" w:bidi="ar"/>
        </w:rPr>
        <w:t>节能、环保、清洁能源、健康产业 + 节能环保数字化综合服务</w:t>
      </w:r>
    </w:p>
    <w:p w14:paraId="0110AB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1. 节能业务</w:t>
      </w:r>
    </w:p>
    <w:p w14:paraId="6EFEEA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工业节能改造、建筑节能、区域综合能源供应、分布式能源、浅层地热能、智慧照明、余热利用；运营大量绿色园区、综合能源站。</w:t>
      </w:r>
    </w:p>
    <w:p w14:paraId="4CCECE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2. 生态环保业务</w:t>
      </w:r>
    </w:p>
    <w:p w14:paraId="567BF2C9">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水务：污水处理、水环境综合治理、智慧水务管网；</w:t>
      </w:r>
    </w:p>
    <w:p w14:paraId="1F67BDD1">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固废处置：垃圾焚烧发电、危废、医废全链条运营；</w:t>
      </w:r>
    </w:p>
    <w:p w14:paraId="2F62E530">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生态修复：土壤修复、矿山修复、山水林田湖草综合治理；</w:t>
      </w:r>
    </w:p>
    <w:p w14:paraId="1EB6D18C">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大气治理、环境监测。</w:t>
      </w:r>
    </w:p>
    <w:p w14:paraId="300874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3. 清洁能源业务</w:t>
      </w:r>
    </w:p>
    <w:p w14:paraId="3258F0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风电、光伏、垃圾焚烧发电；布局光储、多能互补综合能源项目；绿色电力装机规模行业前列。</w:t>
      </w:r>
    </w:p>
    <w:p w14:paraId="53BB02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4. 健康产业</w:t>
      </w:r>
    </w:p>
    <w:p w14:paraId="12A765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健康产品、养老服务、生物医药新材料。</w:t>
      </w:r>
    </w:p>
    <w:p w14:paraId="2A0F95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5. 数字科技与综合服务【后端研发高度相关】</w:t>
      </w:r>
    </w:p>
    <w:p w14:paraId="735D05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主体平台：</w:t>
      </w:r>
      <w:r>
        <w:rPr>
          <w:rStyle w:val="11"/>
          <w:rFonts w:ascii="宋体" w:hAnsi="宋体" w:eastAsia="宋体" w:cs="宋体"/>
          <w:color w:val="000000"/>
          <w:kern w:val="0"/>
          <w:sz w:val="24"/>
          <w:szCs w:val="24"/>
          <w:lang w:val="en-US" w:eastAsia="zh-CN" w:bidi="ar"/>
        </w:rPr>
        <w:t>中节能大数据有限公司</w:t>
      </w:r>
    </w:p>
    <w:p w14:paraId="1ED37681">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生态环境大数据平台、流域环境监测平台；</w:t>
      </w:r>
    </w:p>
    <w:p w14:paraId="7E757CAC">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碳管理数字化系统：碳足迹核算、碳资产台账、ESG 管理平台；</w:t>
      </w:r>
    </w:p>
    <w:p w14:paraId="1EE062AB">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智慧场站系统：智慧风场、智慧光伏、智慧水务、垃圾焚烧智能运维；</w:t>
      </w:r>
    </w:p>
    <w:p w14:paraId="5F38E31C">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多源异构环境数据采集、时序数据治理、物联网后端、数据中台；</w:t>
      </w:r>
    </w:p>
    <w:p w14:paraId="761108CB">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信创适配、环保工控系统安全、生态环境数据分级管控；</w:t>
      </w:r>
    </w:p>
    <w:p w14:paraId="7AD5B018">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绿色低碳智库服务、气候投融资、绿色金融数字化支撑。</w:t>
      </w:r>
    </w:p>
    <w:p w14:paraId="3E83BF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一句话总结：依托节能、环保、清洁能源主业，以</w:t>
      </w:r>
      <w:r>
        <w:rPr>
          <w:rStyle w:val="11"/>
          <w:rFonts w:ascii="宋体" w:hAnsi="宋体" w:eastAsia="宋体" w:cs="宋体"/>
          <w:color w:val="000000"/>
          <w:kern w:val="0"/>
          <w:sz w:val="24"/>
          <w:szCs w:val="24"/>
          <w:lang w:val="en-US" w:eastAsia="zh-CN" w:bidi="ar"/>
        </w:rPr>
        <w:t>数字科技赋能减污降碳</w:t>
      </w:r>
      <w:r>
        <w:rPr>
          <w:rFonts w:ascii="宋体" w:hAnsi="宋体" w:eastAsia="宋体" w:cs="宋体"/>
          <w:color w:val="000000"/>
          <w:kern w:val="0"/>
          <w:sz w:val="24"/>
          <w:szCs w:val="24"/>
          <w:lang w:val="en-US" w:eastAsia="zh-CN" w:bidi="ar"/>
        </w:rPr>
        <w:t>，打造环境治理、综合能源、碳管理一体化解决方案。</w:t>
      </w:r>
    </w:p>
    <w:p w14:paraId="554B35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p>
    <w:p w14:paraId="0BCA8F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三、行业通用基础常识（笔试综合知识高频）</w:t>
      </w:r>
    </w:p>
    <w:p w14:paraId="0AB44D76">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双碳目标</w:t>
      </w:r>
      <w:r>
        <w:rPr>
          <w:color w:val="000000"/>
          <w:sz w:val="24"/>
          <w:szCs w:val="24"/>
        </w:rPr>
        <w:t>：碳达峰、碳中和；统筹</w:t>
      </w:r>
      <w:r>
        <w:rPr>
          <w:rStyle w:val="11"/>
          <w:color w:val="000000"/>
          <w:sz w:val="24"/>
          <w:szCs w:val="24"/>
        </w:rPr>
        <w:t>减污、降碳、扩绿、增长</w:t>
      </w:r>
      <w:r>
        <w:rPr>
          <w:color w:val="000000"/>
          <w:sz w:val="24"/>
          <w:szCs w:val="24"/>
        </w:rPr>
        <w:t>协同推进。</w:t>
      </w:r>
    </w:p>
    <w:p w14:paraId="28E45B9F">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生态文明核心思路：绿水青山就是金山银山。</w:t>
      </w:r>
    </w:p>
    <w:p w14:paraId="2CB36EDF">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可再生能源：风电、光伏、生物质、地热能；垃圾焚烧属于生物质能源利用。</w:t>
      </w:r>
    </w:p>
    <w:p w14:paraId="00DE6227">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高频名词：</w:t>
      </w:r>
    </w:p>
    <w:p w14:paraId="36DB2FAD">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EMC 合同能源管理</w:t>
      </w:r>
      <w:r>
        <w:rPr>
          <w:color w:val="000000"/>
          <w:sz w:val="24"/>
          <w:szCs w:val="24"/>
        </w:rPr>
        <w:t>：节能服务主流商业模式；</w:t>
      </w:r>
    </w:p>
    <w:p w14:paraId="3D35AA3C">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碳账户、碳足迹、碳核查、CCER</w:t>
      </w:r>
      <w:r>
        <w:rPr>
          <w:color w:val="000000"/>
          <w:sz w:val="24"/>
          <w:szCs w:val="24"/>
        </w:rPr>
        <w:t>；</w:t>
      </w:r>
    </w:p>
    <w:p w14:paraId="620409CF">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源网荷储、综合智慧能源、零碳园区</w:t>
      </w:r>
      <w:r>
        <w:rPr>
          <w:color w:val="000000"/>
          <w:sz w:val="24"/>
          <w:szCs w:val="24"/>
        </w:rPr>
        <w:t>。</w:t>
      </w:r>
    </w:p>
    <w:p w14:paraId="501D3A52">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央企三大责任：政治责任、经济责任、社会责任。</w:t>
      </w:r>
    </w:p>
    <w:p w14:paraId="3CF4B221">
      <w:pPr>
        <w:keepNext w:val="0"/>
        <w:keepLines w:val="0"/>
        <w:widowControl/>
        <w:numPr>
          <w:numId w:val="0"/>
        </w:numPr>
        <w:suppressLineNumbers w:val="0"/>
        <w:ind w:leftChars="0"/>
        <w:jc w:val="left"/>
        <w:rPr>
          <w:rFonts w:hint="eastAsia"/>
          <w:b/>
          <w:bCs/>
          <w:sz w:val="28"/>
          <w:szCs w:val="28"/>
          <w:lang w:val="en-US" w:eastAsia="zh-CN"/>
        </w:rPr>
      </w:pPr>
      <w:r>
        <w:rPr>
          <w:rFonts w:hint="eastAsia"/>
          <w:b/>
          <w:bCs/>
          <w:sz w:val="28"/>
          <w:szCs w:val="28"/>
          <w:lang w:val="en-US" w:eastAsia="zh-CN"/>
        </w:rPr>
        <w:t>4、时事政治</w:t>
      </w:r>
    </w:p>
    <w:p w14:paraId="43667E83">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一、重要会议</w:t>
      </w:r>
    </w:p>
    <w:p w14:paraId="5887E1F4">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中央金融工作会议：建设金融强国；五篇大文章；守住不发生系统性金融风险底线；做强做优做大国有资本。</w:t>
      </w:r>
    </w:p>
    <w:p w14:paraId="43166D7A">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2025 中央经济工作会议：总基调稳中求进、以进促稳、先立后破；发展新质生产力；推进美丽中国建设；实施重点行业节能降碳攻坚行动；实施人工智能 +行动；统筹绿色转型与安全发展。</w:t>
      </w:r>
    </w:p>
    <w:p w14:paraId="6097CFA5">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中央农村工作会议：建设农业强国、乡村全面振兴；千万工程；新一轮千亿斤粮食产能提升；农村人居环境整治。</w:t>
      </w:r>
    </w:p>
    <w:p w14:paraId="6205E14E">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2026 全国两会：经济预期4.5%‑5%；坚持减污、降碳、扩绿、增长协同推进；碳排放总量强度双控；大力发展节能环保产业；推进长江、黄河流域生态治理。</w:t>
      </w:r>
    </w:p>
    <w:p w14:paraId="339AF932">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2026 年 7 月政治局会议：扩大内需；推进生态文明建设；防范化解重点领域风险；二十届五中全会 10 月召开。</w:t>
      </w:r>
    </w:p>
    <w:p w14:paraId="5AA46EA0">
      <w:pPr>
        <w:keepNext w:val="0"/>
        <w:keepLines w:val="0"/>
        <w:widowControl/>
        <w:numPr>
          <w:numId w:val="0"/>
        </w:numPr>
        <w:suppressLineNumbers w:val="0"/>
        <w:ind w:leftChars="0"/>
        <w:jc w:val="left"/>
        <w:rPr>
          <w:rFonts w:hint="default"/>
          <w:b w:val="0"/>
          <w:bCs w:val="0"/>
          <w:sz w:val="24"/>
          <w:szCs w:val="24"/>
          <w:lang w:val="en-US" w:eastAsia="zh-CN"/>
        </w:rPr>
      </w:pPr>
    </w:p>
    <w:p w14:paraId="300758AB">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二、生态环保行业热点（中国节能高频）</w:t>
      </w:r>
    </w:p>
    <w:p w14:paraId="7AB6C063">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绿水青山就是金山银山；减污降碳协同增效；美丽中国建设；长江大保护主体平台；流域综合治理、土壤修复、污水固废处置。</w:t>
      </w:r>
    </w:p>
    <w:p w14:paraId="2B1B966A">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重点行业节能降碳改造三年攻坚行动；工业余热利用、区域综合供能；零碳园区、零碳工厂；风光储新能源布局，多能互补综合能源服务。</w:t>
      </w:r>
    </w:p>
    <w:p w14:paraId="059AFC26">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国企改革深化提升行动；央企原创技术策源地；节能环保全产业链；绿色装备国产化；绿色供应链、ESG 体系建设。</w:t>
      </w:r>
    </w:p>
    <w:p w14:paraId="0C455BB2">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全国碳排放权交易市场扩容；碳足迹核算；转型金融、绿色金融支持生态环保项目。</w:t>
      </w:r>
    </w:p>
    <w:p w14:paraId="0006DC62">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三、科技 &amp; 数字（计算机后端重点）</w:t>
      </w:r>
    </w:p>
    <w:p w14:paraId="329619FB">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新质生产力，节能环保领域科技自立自强；环保装备、固废处理技术攻关。</w:t>
      </w:r>
    </w:p>
    <w:p w14:paraId="24D993A7">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数字中国、双碳数据要素；碳管理平台、零碳云、长江云；数据安全、网络安全；生态环境关键信息基础设施防护。</w:t>
      </w:r>
    </w:p>
    <w:p w14:paraId="2EF8DF2C">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“人工智能 + 生态环保”；环保行业大模型；智慧风电光伏运维、智慧水务、固废数字化监管；系统高可用、数据治理能力建设。</w:t>
      </w:r>
    </w:p>
    <w:p w14:paraId="4F07FC8B">
      <w:pPr>
        <w:keepNext w:val="0"/>
        <w:keepLines w:val="0"/>
        <w:widowControl/>
        <w:numPr>
          <w:numId w:val="0"/>
        </w:numPr>
        <w:suppressLineNumbers w:val="0"/>
        <w:ind w:leftChars="0"/>
        <w:jc w:val="left"/>
        <w:rPr>
          <w:rFonts w:hint="default"/>
          <w:b w:val="0"/>
          <w:bCs w:val="0"/>
          <w:sz w:val="24"/>
          <w:szCs w:val="24"/>
          <w:lang w:val="en-US" w:eastAsia="zh-CN"/>
        </w:rPr>
      </w:pPr>
    </w:p>
    <w:p w14:paraId="021BECA6">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四、绿色双碳</w:t>
      </w:r>
    </w:p>
    <w:p w14:paraId="75EAE5E7">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碳达峰、碳中和；能耗双控转向碳排放双控；全国碳排放权交易市场扩容。</w:t>
      </w:r>
    </w:p>
    <w:p w14:paraId="422D3ECB">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绿色金融、转型金融；发展绿色债券；完善绿色低碳标准体系；固废资源化、循环经济。</w:t>
      </w:r>
    </w:p>
    <w:p w14:paraId="27291C1D">
      <w:pPr>
        <w:keepNext w:val="0"/>
        <w:keepLines w:val="0"/>
        <w:widowControl/>
        <w:numPr>
          <w:numId w:val="0"/>
        </w:numPr>
        <w:suppressLineNumbers w:val="0"/>
        <w:ind w:leftChars="0"/>
        <w:jc w:val="left"/>
        <w:rPr>
          <w:rFonts w:hint="default"/>
          <w:b w:val="0"/>
          <w:bCs w:val="0"/>
          <w:sz w:val="24"/>
          <w:szCs w:val="24"/>
          <w:lang w:val="en-US" w:eastAsia="zh-CN"/>
        </w:rPr>
      </w:pPr>
    </w:p>
    <w:p w14:paraId="2246BCBF">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五、基础理论必背</w:t>
      </w:r>
    </w:p>
    <w:p w14:paraId="419D5401">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新发展理念：创新、协调、绿色、开放、共享。</w:t>
      </w:r>
    </w:p>
    <w:p w14:paraId="73298653">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中国式现代化五大特征：人口规模巨大、全体人民共同富裕、物质文明和精神文明相协调、人与自然和谐共生、走和平发展道路。</w:t>
      </w:r>
    </w:p>
    <w:p w14:paraId="540C2955">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新发展格局：国内大循环为主体，国内国际双循环相互促进；统筹发展和安全、高质量发展和高水平安全。</w:t>
      </w:r>
    </w:p>
    <w:p w14:paraId="34326658">
      <w:pPr>
        <w:keepNext w:val="0"/>
        <w:keepLines w:val="0"/>
        <w:widowControl/>
        <w:numPr>
          <w:numId w:val="0"/>
        </w:numPr>
        <w:suppressLineNumbers w:val="0"/>
        <w:ind w:leftChars="0"/>
        <w:jc w:val="left"/>
        <w:rPr>
          <w:rFonts w:hint="default"/>
          <w:b w:val="0"/>
          <w:bCs w:val="0"/>
          <w:sz w:val="24"/>
          <w:szCs w:val="24"/>
          <w:lang w:val="en-US" w:eastAsia="zh-CN"/>
        </w:rPr>
      </w:pPr>
      <w:r>
        <w:rPr>
          <w:rFonts w:hint="default"/>
          <w:b w:val="0"/>
          <w:bCs w:val="0"/>
          <w:sz w:val="24"/>
          <w:szCs w:val="24"/>
          <w:lang w:val="en-US" w:eastAsia="zh-CN"/>
        </w:rPr>
        <w:t>做题提示：多选优先选减污降碳协同增效、长江大保护、工业节能降碳攻坚、零碳园区、双碳数字化平台、循环经济、美丽中国相关表述。</w:t>
      </w:r>
    </w:p>
    <w:p w14:paraId="01009F85">
      <w:pPr>
        <w:widowControl w:val="0"/>
        <w:numPr>
          <w:ilvl w:val="0"/>
          <w:numId w:val="0"/>
        </w:numPr>
        <w:ind w:leftChars="0"/>
        <w:jc w:val="both"/>
        <w:rPr>
          <w:rFonts w:hint="eastAsia"/>
          <w:b/>
          <w:bCs/>
          <w:sz w:val="44"/>
          <w:szCs w:val="44"/>
          <w:lang w:val="en-US" w:eastAsia="zh-CN"/>
        </w:rPr>
      </w:pPr>
      <w:r>
        <w:rPr>
          <w:rFonts w:hint="eastAsia"/>
          <w:b/>
          <w:bCs/>
          <w:color w:val="000000" w:themeColor="text1"/>
          <w:sz w:val="44"/>
          <w:szCs w:val="44"/>
          <w:lang w:val="en-US" w:eastAsia="zh-CN"/>
          <w14:textFill>
            <w14:solidFill>
              <w14:schemeClr w14:val="tx1"/>
            </w14:solidFill>
          </w14:textFill>
        </w:rPr>
        <w:t>豆包搜“27 届哈工大本硕，计算机，聘后端研发岗，</w:t>
      </w:r>
      <w:r>
        <w:rPr>
          <w:rFonts w:hint="eastAsia"/>
          <w:b/>
          <w:bCs/>
          <w:sz w:val="44"/>
          <w:szCs w:val="44"/>
          <w:lang w:val="en-US" w:eastAsia="zh-CN"/>
        </w:rPr>
        <w:t>专业知识+</w:t>
      </w:r>
      <w:r>
        <w:rPr>
          <w:rFonts w:hint="eastAsia"/>
          <w:b/>
          <w:bCs/>
          <w:color w:val="auto"/>
          <w:sz w:val="44"/>
          <w:szCs w:val="44"/>
          <w:lang w:val="en-US" w:eastAsia="zh-CN"/>
        </w:rPr>
        <w:t>中国节能环保集团</w:t>
      </w:r>
      <w:r>
        <w:rPr>
          <w:rFonts w:hint="eastAsia"/>
          <w:b/>
          <w:bCs/>
          <w:sz w:val="44"/>
          <w:szCs w:val="44"/>
          <w:lang w:val="en-US" w:eastAsia="zh-CN"/>
        </w:rPr>
        <w:t>综合通用常识（</w:t>
      </w:r>
      <w:r>
        <w:rPr>
          <w:rFonts w:hint="eastAsia"/>
          <w:b w:val="0"/>
          <w:bCs w:val="0"/>
          <w:sz w:val="44"/>
          <w:szCs w:val="44"/>
          <w:lang w:val="en-US" w:eastAsia="zh-CN"/>
        </w:rPr>
        <w:t>时政热点、</w:t>
      </w:r>
      <w:r>
        <w:rPr>
          <w:rFonts w:hint="eastAsia"/>
          <w:b/>
          <w:bCs/>
          <w:sz w:val="44"/>
          <w:szCs w:val="44"/>
          <w:lang w:val="en-US" w:eastAsia="zh-CN"/>
        </w:rPr>
        <w:t xml:space="preserve"> 企业文化 、核心业务布局、）笔试高频真题库”做</w:t>
      </w:r>
    </w:p>
    <w:p w14:paraId="25F14ACD">
      <w:pPr>
        <w:numPr>
          <w:ilvl w:val="0"/>
          <w:numId w:val="0"/>
        </w:numPr>
        <w:rPr>
          <w:rFonts w:hint="eastAsia"/>
          <w:b/>
          <w:bCs/>
          <w:color w:val="auto"/>
          <w:sz w:val="30"/>
          <w:szCs w:val="30"/>
          <w:highlight w:val="none"/>
          <w:u w:val="single"/>
          <w:lang w:val="en-US" w:eastAsia="zh-CN"/>
        </w:rPr>
      </w:pPr>
    </w:p>
    <w:p w14:paraId="2B6469F7">
      <w:pPr>
        <w:numPr>
          <w:ilvl w:val="0"/>
          <w:numId w:val="0"/>
        </w:numPr>
        <w:rPr>
          <w:rFonts w:hint="default"/>
          <w:b/>
          <w:bCs/>
          <w:color w:val="auto"/>
          <w:sz w:val="44"/>
          <w:szCs w:val="44"/>
          <w:lang w:val="en-US" w:eastAsia="zh-CN"/>
        </w:rPr>
      </w:pPr>
      <w:r>
        <w:rPr>
          <w:rFonts w:hint="eastAsia"/>
          <w:b/>
          <w:bCs/>
          <w:color w:val="auto"/>
          <w:sz w:val="30"/>
          <w:szCs w:val="30"/>
          <w:highlight w:val="none"/>
          <w:u w:val="single"/>
          <w:lang w:val="en-US" w:eastAsia="zh-CN"/>
        </w:rPr>
        <w:t>十大军工</w:t>
      </w:r>
      <w:r>
        <w:rPr>
          <w:rFonts w:hint="eastAsia"/>
          <w:b/>
          <w:bCs/>
          <w:color w:val="auto"/>
          <w:sz w:val="30"/>
          <w:szCs w:val="30"/>
          <w:highlight w:val="none"/>
          <w:u w:val="none"/>
          <w:lang w:val="en-US" w:eastAsia="zh-CN"/>
        </w:rPr>
        <w:t>：</w:t>
      </w:r>
      <w:r>
        <w:rPr>
          <w:rFonts w:hint="eastAsia"/>
          <w:b w:val="0"/>
          <w:bCs w:val="0"/>
          <w:color w:val="auto"/>
          <w:sz w:val="24"/>
          <w:szCs w:val="24"/>
          <w:highlight w:val="none"/>
          <w:u w:val="single"/>
          <w:lang w:val="en-US" w:eastAsia="zh-CN"/>
        </w:rPr>
        <w:t>航天科技、航天科工、中国电科</w:t>
      </w:r>
      <w:r>
        <w:rPr>
          <w:rFonts w:hint="eastAsia"/>
          <w:b w:val="0"/>
          <w:bCs w:val="0"/>
          <w:color w:val="auto"/>
          <w:sz w:val="24"/>
          <w:szCs w:val="24"/>
          <w:highlight w:val="none"/>
          <w:u w:val="none"/>
          <w:lang w:val="en-US" w:eastAsia="zh-CN"/>
        </w:rPr>
        <w:t>、中核、航空工业、中船集团、兵器工业、兵装集团、中国航发、中国电子，正式批次笔试（线上）除行测、专业知识、性格测试外，还有5---10题，企业文化、时事政治、行业通用常识。线上都是客观选择题，只有线下考试才有简答题。</w:t>
      </w:r>
    </w:p>
    <w:p w14:paraId="19483459">
      <w:pPr>
        <w:numPr>
          <w:ilvl w:val="0"/>
          <w:numId w:val="0"/>
        </w:numPr>
        <w:rPr>
          <w:rFonts w:hint="eastAsia"/>
          <w:b w:val="0"/>
          <w:bCs w:val="0"/>
          <w:color w:val="auto"/>
          <w:sz w:val="24"/>
          <w:szCs w:val="24"/>
          <w:lang w:val="en-US" w:eastAsia="zh-CN"/>
        </w:rPr>
      </w:pPr>
      <w:r>
        <w:rPr>
          <w:rFonts w:hint="eastAsia"/>
          <w:b/>
          <w:bCs/>
          <w:color w:val="auto"/>
          <w:sz w:val="44"/>
          <w:szCs w:val="44"/>
          <w:lang w:val="en-US" w:eastAsia="zh-CN"/>
        </w:rPr>
        <w:t>二十二、航天科工</w:t>
      </w:r>
      <w:r>
        <w:rPr>
          <w:rFonts w:hint="eastAsia"/>
          <w:b w:val="0"/>
          <w:bCs w:val="0"/>
          <w:color w:val="auto"/>
          <w:sz w:val="24"/>
          <w:szCs w:val="24"/>
          <w:lang w:val="en-US" w:eastAsia="zh-CN"/>
        </w:rPr>
        <w:t>集团统一线上双机位机考，总时长约 120 分钟；末尾附带不计分职业性格测评</w:t>
      </w:r>
    </w:p>
    <w:p w14:paraId="43F6E772">
      <w:pPr>
        <w:numPr>
          <w:ilvl w:val="0"/>
          <w:numId w:val="29"/>
        </w:numPr>
        <w:bidi w:val="0"/>
        <w:jc w:val="left"/>
        <w:rPr>
          <w:rFonts w:hint="eastAsia"/>
          <w:b/>
          <w:bCs/>
          <w:color w:val="auto"/>
          <w:sz w:val="28"/>
          <w:szCs w:val="28"/>
          <w:lang w:val="en-US" w:eastAsia="zh-CN"/>
        </w:rPr>
      </w:pPr>
      <w:r>
        <w:rPr>
          <w:rFonts w:hint="eastAsia"/>
          <w:b/>
          <w:bCs/>
          <w:color w:val="auto"/>
          <w:sz w:val="28"/>
          <w:szCs w:val="28"/>
          <w:lang w:val="en-US" w:eastAsia="zh-CN"/>
        </w:rPr>
        <w:t>行测</w:t>
      </w:r>
    </w:p>
    <w:p w14:paraId="1D5520C0">
      <w:pPr>
        <w:numPr>
          <w:ilvl w:val="0"/>
          <w:numId w:val="29"/>
        </w:numPr>
        <w:bidi w:val="0"/>
        <w:jc w:val="left"/>
        <w:rPr>
          <w:rFonts w:hint="default"/>
          <w:b/>
          <w:bCs/>
          <w:color w:val="auto"/>
          <w:sz w:val="28"/>
          <w:szCs w:val="28"/>
          <w:lang w:val="en-US" w:eastAsia="zh-CN"/>
        </w:rPr>
      </w:pPr>
      <w:r>
        <w:rPr>
          <w:rFonts w:hint="eastAsia"/>
          <w:b/>
          <w:bCs/>
          <w:color w:val="auto"/>
          <w:sz w:val="28"/>
          <w:szCs w:val="28"/>
          <w:lang w:val="en-US" w:eastAsia="zh-CN"/>
        </w:rPr>
        <w:t>专业知识</w:t>
      </w:r>
    </w:p>
    <w:p w14:paraId="7D025592">
      <w:pPr>
        <w:numPr>
          <w:ilvl w:val="0"/>
          <w:numId w:val="29"/>
        </w:numPr>
        <w:bidi w:val="0"/>
        <w:jc w:val="left"/>
        <w:rPr>
          <w:rFonts w:hint="default"/>
          <w:b/>
          <w:bCs/>
          <w:color w:val="auto"/>
          <w:sz w:val="28"/>
          <w:szCs w:val="28"/>
          <w:lang w:val="en-US" w:eastAsia="zh-CN"/>
        </w:rPr>
      </w:pPr>
      <w:r>
        <w:rPr>
          <w:rFonts w:hint="eastAsia"/>
          <w:b/>
          <w:bCs/>
          <w:color w:val="auto"/>
          <w:sz w:val="28"/>
          <w:szCs w:val="28"/>
          <w:lang w:val="en-US" w:eastAsia="zh-CN"/>
        </w:rPr>
        <w:t>性格测试</w:t>
      </w:r>
    </w:p>
    <w:p w14:paraId="22D9E090">
      <w:pPr>
        <w:numPr>
          <w:ilvl w:val="0"/>
          <w:numId w:val="29"/>
        </w:numPr>
        <w:bidi w:val="0"/>
        <w:jc w:val="left"/>
        <w:rPr>
          <w:rFonts w:hint="default"/>
          <w:b w:val="0"/>
          <w:bCs w:val="0"/>
          <w:color w:val="auto"/>
          <w:sz w:val="24"/>
          <w:szCs w:val="24"/>
          <w:lang w:val="en-US" w:eastAsia="zh-CN"/>
        </w:rPr>
      </w:pPr>
      <w:r>
        <w:rPr>
          <w:rFonts w:hint="eastAsia"/>
          <w:b/>
          <w:bCs/>
          <w:color w:val="auto"/>
          <w:sz w:val="28"/>
          <w:szCs w:val="28"/>
          <w:lang w:val="en-US" w:eastAsia="zh-CN"/>
        </w:rPr>
        <w:t>行业通识，只有5---10题</w:t>
      </w:r>
    </w:p>
    <w:p w14:paraId="32D08CB4">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一、</w:t>
      </w:r>
      <w:r>
        <w:rPr>
          <w:rFonts w:hint="default"/>
          <w:b/>
          <w:bCs/>
          <w:color w:val="auto"/>
          <w:sz w:val="28"/>
          <w:szCs w:val="28"/>
          <w:lang w:val="en-US" w:eastAsia="zh-CN"/>
        </w:rPr>
        <w:t>企业文化（单选 / 简答高频）</w:t>
      </w:r>
    </w:p>
    <w:p w14:paraId="0FB2FEE0">
      <w:pPr>
        <w:bidi w:val="0"/>
        <w:jc w:val="left"/>
        <w:rPr>
          <w:rFonts w:hint="default"/>
          <w:b w:val="0"/>
          <w:bCs w:val="0"/>
          <w:color w:val="auto"/>
          <w:sz w:val="24"/>
          <w:szCs w:val="24"/>
          <w:lang w:val="en-US" w:eastAsia="zh-CN"/>
        </w:rPr>
      </w:pPr>
      <w:r>
        <w:rPr>
          <w:rFonts w:hint="default"/>
          <w:b/>
          <w:bCs/>
          <w:color w:val="auto"/>
          <w:sz w:val="24"/>
          <w:szCs w:val="24"/>
          <w:lang w:val="en-US" w:eastAsia="zh-CN"/>
        </w:rPr>
        <w:t>全称</w:t>
      </w:r>
      <w:r>
        <w:rPr>
          <w:rFonts w:hint="default"/>
          <w:b w:val="0"/>
          <w:bCs w:val="0"/>
          <w:color w:val="auto"/>
          <w:sz w:val="24"/>
          <w:szCs w:val="24"/>
          <w:lang w:val="en-US" w:eastAsia="zh-CN"/>
        </w:rPr>
        <w:t>：中国航天科工集团有限公司（CASIC）</w:t>
      </w:r>
    </w:p>
    <w:p w14:paraId="1C268758">
      <w:pPr>
        <w:bidi w:val="0"/>
        <w:jc w:val="left"/>
        <w:rPr>
          <w:rFonts w:hint="default"/>
          <w:b w:val="0"/>
          <w:bCs w:val="0"/>
          <w:color w:val="auto"/>
          <w:sz w:val="24"/>
          <w:szCs w:val="24"/>
          <w:lang w:val="en-US" w:eastAsia="zh-CN"/>
        </w:rPr>
      </w:pPr>
      <w:r>
        <w:rPr>
          <w:rFonts w:hint="default"/>
          <w:b/>
          <w:bCs/>
          <w:color w:val="auto"/>
          <w:sz w:val="24"/>
          <w:szCs w:val="24"/>
          <w:lang w:val="en-US" w:eastAsia="zh-CN"/>
        </w:rPr>
        <w:t>三大使命：</w:t>
      </w:r>
      <w:r>
        <w:rPr>
          <w:rFonts w:hint="default"/>
          <w:b w:val="0"/>
          <w:bCs w:val="0"/>
          <w:color w:val="auto"/>
          <w:sz w:val="24"/>
          <w:szCs w:val="24"/>
          <w:lang w:val="en-US" w:eastAsia="zh-CN"/>
        </w:rPr>
        <w:t>服务国家战略、服务国防建设、服务国计民生</w:t>
      </w:r>
    </w:p>
    <w:p w14:paraId="72725441">
      <w:pPr>
        <w:bidi w:val="0"/>
        <w:jc w:val="left"/>
        <w:rPr>
          <w:rFonts w:hint="default"/>
          <w:b w:val="0"/>
          <w:bCs w:val="0"/>
          <w:color w:val="auto"/>
          <w:sz w:val="24"/>
          <w:szCs w:val="24"/>
          <w:lang w:val="en-US" w:eastAsia="zh-CN"/>
        </w:rPr>
      </w:pPr>
      <w:r>
        <w:rPr>
          <w:rFonts w:hint="default"/>
          <w:b/>
          <w:bCs/>
          <w:color w:val="auto"/>
          <w:sz w:val="24"/>
          <w:szCs w:val="24"/>
          <w:lang w:val="en-US" w:eastAsia="zh-CN"/>
        </w:rPr>
        <w:t>核心价值观</w:t>
      </w:r>
      <w:r>
        <w:rPr>
          <w:rFonts w:hint="default"/>
          <w:b w:val="0"/>
          <w:bCs w:val="0"/>
          <w:color w:val="auto"/>
          <w:sz w:val="24"/>
          <w:szCs w:val="24"/>
          <w:lang w:val="en-US" w:eastAsia="zh-CN"/>
        </w:rPr>
        <w:t>：为国铸剑、担当奉献、创新图强、协同高效</w:t>
      </w:r>
      <w:r>
        <w:rPr>
          <w:rFonts w:hint="eastAsia"/>
          <w:b w:val="0"/>
          <w:bCs w:val="0"/>
          <w:color w:val="auto"/>
          <w:sz w:val="24"/>
          <w:szCs w:val="24"/>
          <w:lang w:val="en-US" w:eastAsia="zh-CN"/>
        </w:rPr>
        <w:t xml:space="preserve">  国家利益高于一切</w:t>
      </w:r>
    </w:p>
    <w:p w14:paraId="51E8E529">
      <w:pPr>
        <w:bidi w:val="0"/>
        <w:jc w:val="left"/>
        <w:rPr>
          <w:rFonts w:hint="default"/>
          <w:b w:val="0"/>
          <w:bCs w:val="0"/>
          <w:color w:val="auto"/>
          <w:sz w:val="24"/>
          <w:szCs w:val="24"/>
          <w:lang w:val="en-US" w:eastAsia="zh-CN"/>
        </w:rPr>
      </w:pPr>
      <w:r>
        <w:rPr>
          <w:rFonts w:hint="default"/>
          <w:b/>
          <w:bCs/>
          <w:color w:val="auto"/>
          <w:sz w:val="24"/>
          <w:szCs w:val="24"/>
          <w:lang w:val="en-US" w:eastAsia="zh-CN"/>
        </w:rPr>
        <w:t>企业愿景</w:t>
      </w:r>
      <w:r>
        <w:rPr>
          <w:rFonts w:hint="default"/>
          <w:b w:val="0"/>
          <w:bCs w:val="0"/>
          <w:color w:val="auto"/>
          <w:sz w:val="24"/>
          <w:szCs w:val="24"/>
          <w:lang w:val="en-US" w:eastAsia="zh-CN"/>
        </w:rPr>
        <w:t>：建设世界一流航天防务集团公司</w:t>
      </w:r>
    </w:p>
    <w:p w14:paraId="10A745B2">
      <w:pPr>
        <w:bidi w:val="0"/>
        <w:jc w:val="left"/>
        <w:rPr>
          <w:rFonts w:hint="default"/>
          <w:b w:val="0"/>
          <w:bCs w:val="0"/>
          <w:color w:val="auto"/>
          <w:sz w:val="24"/>
          <w:szCs w:val="24"/>
          <w:lang w:val="en-US" w:eastAsia="zh-CN"/>
        </w:rPr>
      </w:pPr>
      <w:r>
        <w:rPr>
          <w:rFonts w:hint="default"/>
          <w:b/>
          <w:bCs/>
          <w:color w:val="auto"/>
          <w:sz w:val="24"/>
          <w:szCs w:val="24"/>
          <w:lang w:val="en-US" w:eastAsia="zh-CN"/>
        </w:rPr>
        <w:t>质量工作方针：</w:t>
      </w:r>
      <w:r>
        <w:rPr>
          <w:rFonts w:hint="default"/>
          <w:b w:val="0"/>
          <w:bCs w:val="0"/>
          <w:color w:val="auto"/>
          <w:sz w:val="24"/>
          <w:szCs w:val="24"/>
          <w:lang w:val="en-US" w:eastAsia="zh-CN"/>
        </w:rPr>
        <w:t>四个确保。即“确保产品优质、确保过程受控、确保问题归零、确保用户满意”</w:t>
      </w:r>
    </w:p>
    <w:p w14:paraId="48E9895C">
      <w:pPr>
        <w:bidi w:val="0"/>
        <w:jc w:val="left"/>
        <w:rPr>
          <w:rFonts w:hint="default"/>
          <w:b w:val="0"/>
          <w:bCs w:val="0"/>
          <w:color w:val="auto"/>
          <w:sz w:val="24"/>
          <w:szCs w:val="24"/>
          <w:lang w:val="en-US" w:eastAsia="zh-CN"/>
        </w:rPr>
      </w:pPr>
      <w:r>
        <w:rPr>
          <w:rFonts w:hint="default"/>
          <w:b/>
          <w:bCs/>
          <w:color w:val="auto"/>
          <w:sz w:val="24"/>
          <w:szCs w:val="24"/>
          <w:lang w:val="en-US" w:eastAsia="zh-CN"/>
        </w:rPr>
        <w:t>核心定位：</w:t>
      </w:r>
      <w:r>
        <w:rPr>
          <w:rFonts w:hint="default"/>
          <w:b w:val="0"/>
          <w:bCs w:val="0"/>
          <w:color w:val="auto"/>
          <w:sz w:val="24"/>
          <w:szCs w:val="24"/>
          <w:lang w:val="en-US" w:eastAsia="zh-CN"/>
        </w:rPr>
        <w:t>国家空天防御建设主体、导弹武器系统研制生产主力军。主要承担国家空天防御体系建设任务</w:t>
      </w:r>
    </w:p>
    <w:p w14:paraId="6755B532">
      <w:pPr>
        <w:bidi w:val="0"/>
        <w:jc w:val="left"/>
        <w:rPr>
          <w:rFonts w:hint="default"/>
          <w:b/>
          <w:bCs/>
          <w:color w:val="auto"/>
          <w:sz w:val="24"/>
          <w:szCs w:val="24"/>
          <w:lang w:val="en-US" w:eastAsia="zh-CN"/>
        </w:rPr>
      </w:pPr>
    </w:p>
    <w:p w14:paraId="740CDA42">
      <w:pPr>
        <w:bidi w:val="0"/>
        <w:jc w:val="left"/>
        <w:rPr>
          <w:rFonts w:hint="default"/>
          <w:b w:val="0"/>
          <w:bCs w:val="0"/>
          <w:color w:val="auto"/>
          <w:sz w:val="24"/>
          <w:szCs w:val="24"/>
          <w:lang w:val="en-US" w:eastAsia="zh-CN"/>
        </w:rPr>
      </w:pPr>
      <w:r>
        <w:rPr>
          <w:rFonts w:hint="default"/>
          <w:b/>
          <w:bCs/>
          <w:color w:val="auto"/>
          <w:sz w:val="24"/>
          <w:szCs w:val="24"/>
          <w:lang w:val="en-US" w:eastAsia="zh-CN"/>
        </w:rPr>
        <w:t>两大航天精神</w:t>
      </w:r>
    </w:p>
    <w:p w14:paraId="4D53CFDE">
      <w:pPr>
        <w:bidi w:val="0"/>
        <w:jc w:val="left"/>
        <w:rPr>
          <w:rFonts w:hint="default"/>
          <w:b w:val="0"/>
          <w:bCs w:val="0"/>
          <w:color w:val="auto"/>
          <w:sz w:val="24"/>
          <w:szCs w:val="24"/>
          <w:lang w:val="en-US" w:eastAsia="zh-CN"/>
        </w:rPr>
      </w:pPr>
    </w:p>
    <w:p w14:paraId="135D61DB">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航天传统精神：自力更生、艰苦奋斗、大力协同、无私奉献、勇于登攀</w:t>
      </w:r>
    </w:p>
    <w:p w14:paraId="7BF3D94E">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载人航天精神：特别能吃苦、特别能战斗、特别能攻关、特别能奉献</w:t>
      </w:r>
    </w:p>
    <w:p w14:paraId="3414698C">
      <w:pPr>
        <w:bidi w:val="0"/>
        <w:jc w:val="left"/>
        <w:rPr>
          <w:rFonts w:hint="default"/>
          <w:b w:val="0"/>
          <w:bCs w:val="0"/>
          <w:color w:val="auto"/>
          <w:sz w:val="24"/>
          <w:szCs w:val="24"/>
          <w:lang w:val="en-US" w:eastAsia="zh-CN"/>
        </w:rPr>
      </w:pPr>
    </w:p>
    <w:p w14:paraId="090719C1">
      <w:pPr>
        <w:bidi w:val="0"/>
        <w:jc w:val="left"/>
        <w:rPr>
          <w:rFonts w:hint="default"/>
          <w:b w:val="0"/>
          <w:bCs w:val="0"/>
          <w:color w:val="auto"/>
          <w:sz w:val="24"/>
          <w:szCs w:val="24"/>
          <w:lang w:val="en-US" w:eastAsia="zh-CN"/>
        </w:rPr>
      </w:pPr>
      <w:r>
        <w:rPr>
          <w:rFonts w:hint="default"/>
          <w:b/>
          <w:bCs/>
          <w:color w:val="auto"/>
          <w:sz w:val="24"/>
          <w:szCs w:val="24"/>
          <w:lang w:val="en-US" w:eastAsia="zh-CN"/>
        </w:rPr>
        <w:t>核心主业</w:t>
      </w:r>
      <w:r>
        <w:rPr>
          <w:rFonts w:hint="default"/>
          <w:b w:val="0"/>
          <w:bCs w:val="0"/>
          <w:color w:val="auto"/>
          <w:sz w:val="24"/>
          <w:szCs w:val="24"/>
          <w:lang w:val="en-US" w:eastAsia="zh-CN"/>
        </w:rPr>
        <w:t>：航天防务、信息技术、航天产业</w:t>
      </w:r>
      <w:r>
        <w:rPr>
          <w:rFonts w:hint="eastAsia"/>
          <w:b w:val="0"/>
          <w:bCs w:val="0"/>
          <w:color w:val="auto"/>
          <w:sz w:val="24"/>
          <w:szCs w:val="24"/>
          <w:lang w:val="en-US" w:eastAsia="zh-CN"/>
        </w:rPr>
        <w:t>、</w:t>
      </w:r>
      <w:r>
        <w:rPr>
          <w:rFonts w:hint="default"/>
          <w:b w:val="0"/>
          <w:bCs w:val="0"/>
          <w:color w:val="auto"/>
          <w:sz w:val="24"/>
          <w:szCs w:val="24"/>
          <w:lang w:val="en-US" w:eastAsia="zh-CN"/>
        </w:rPr>
        <w:t>高端装备制造</w:t>
      </w:r>
    </w:p>
    <w:p w14:paraId="32363315">
      <w:pPr>
        <w:bidi w:val="0"/>
        <w:jc w:val="left"/>
        <w:rPr>
          <w:rFonts w:hint="default"/>
          <w:b w:val="0"/>
          <w:bCs w:val="0"/>
          <w:color w:val="auto"/>
          <w:sz w:val="24"/>
          <w:szCs w:val="24"/>
          <w:lang w:val="en-US" w:eastAsia="zh-CN"/>
        </w:rPr>
      </w:pPr>
      <w:r>
        <w:rPr>
          <w:rFonts w:hint="default"/>
          <w:b/>
          <w:bCs/>
          <w:color w:val="auto"/>
          <w:sz w:val="24"/>
          <w:szCs w:val="24"/>
          <w:lang w:val="en-US" w:eastAsia="zh-CN"/>
        </w:rPr>
        <w:t>核心底线</w:t>
      </w:r>
      <w:r>
        <w:rPr>
          <w:rFonts w:hint="default"/>
          <w:b w:val="0"/>
          <w:bCs w:val="0"/>
          <w:color w:val="auto"/>
          <w:sz w:val="24"/>
          <w:szCs w:val="24"/>
          <w:lang w:val="en-US" w:eastAsia="zh-CN"/>
        </w:rPr>
        <w:t>：军工保密、信创自主可控</w:t>
      </w:r>
    </w:p>
    <w:p w14:paraId="0FE32DC0">
      <w:pPr>
        <w:numPr>
          <w:ilvl w:val="0"/>
          <w:numId w:val="0"/>
        </w:numPr>
        <w:rPr>
          <w:rFonts w:hint="default"/>
          <w:b/>
          <w:bCs/>
          <w:color w:val="auto"/>
          <w:sz w:val="24"/>
          <w:szCs w:val="24"/>
          <w:lang w:val="en-US" w:eastAsia="zh-CN"/>
        </w:rPr>
      </w:pPr>
      <w:r>
        <w:rPr>
          <w:rFonts w:hint="eastAsia"/>
          <w:b/>
          <w:bCs/>
          <w:color w:val="auto"/>
          <w:sz w:val="24"/>
          <w:szCs w:val="24"/>
          <w:lang w:val="en-US" w:eastAsia="zh-CN"/>
        </w:rPr>
        <w:t>航天科工使命：</w:t>
      </w:r>
      <w:r>
        <w:rPr>
          <w:rFonts w:hint="eastAsia"/>
          <w:b w:val="0"/>
          <w:bCs w:val="0"/>
          <w:color w:val="auto"/>
          <w:sz w:val="24"/>
          <w:szCs w:val="24"/>
          <w:lang w:val="en-US" w:eastAsia="zh-CN"/>
        </w:rPr>
        <w:t>科技强军   航天报国</w:t>
      </w:r>
    </w:p>
    <w:p w14:paraId="3514C3B4">
      <w:pPr>
        <w:bidi w:val="0"/>
        <w:jc w:val="left"/>
        <w:rPr>
          <w:rFonts w:hint="default"/>
          <w:b w:val="0"/>
          <w:bCs w:val="0"/>
          <w:color w:val="auto"/>
          <w:sz w:val="24"/>
          <w:szCs w:val="24"/>
          <w:lang w:val="en-US" w:eastAsia="zh-CN"/>
        </w:rPr>
      </w:pPr>
    </w:p>
    <w:p w14:paraId="2F9A5D62">
      <w:pPr>
        <w:bidi w:val="0"/>
        <w:jc w:val="left"/>
        <w:rPr>
          <w:rFonts w:hint="default"/>
          <w:b w:val="0"/>
          <w:bCs w:val="0"/>
          <w:color w:val="auto"/>
          <w:sz w:val="24"/>
          <w:szCs w:val="24"/>
          <w:lang w:val="en-US" w:eastAsia="zh-CN"/>
        </w:rPr>
      </w:pPr>
      <w:r>
        <w:rPr>
          <w:rFonts w:hint="eastAsia"/>
          <w:b w:val="0"/>
          <w:bCs w:val="0"/>
          <w:color w:val="auto"/>
          <w:sz w:val="24"/>
          <w:szCs w:val="24"/>
          <w:lang w:val="en-US" w:eastAsia="zh-CN"/>
        </w:rPr>
        <w:t>线下考试</w:t>
      </w:r>
      <w:r>
        <w:rPr>
          <w:rFonts w:hint="default"/>
          <w:b w:val="0"/>
          <w:bCs w:val="0"/>
          <w:color w:val="auto"/>
          <w:sz w:val="24"/>
          <w:szCs w:val="24"/>
          <w:lang w:val="en-US" w:eastAsia="zh-CN"/>
        </w:rPr>
        <w:t>简答模板（背）</w:t>
      </w:r>
      <w:r>
        <w:rPr>
          <w:rFonts w:hint="default"/>
          <w:b/>
          <w:bCs/>
          <w:color w:val="auto"/>
          <w:sz w:val="24"/>
          <w:szCs w:val="24"/>
          <w:lang w:val="en-US" w:eastAsia="zh-CN"/>
        </w:rPr>
        <w:t>航天科工</w:t>
      </w:r>
      <w:r>
        <w:rPr>
          <w:rFonts w:hint="default"/>
          <w:b w:val="0"/>
          <w:bCs w:val="0"/>
          <w:color w:val="auto"/>
          <w:sz w:val="24"/>
          <w:szCs w:val="24"/>
          <w:lang w:val="en-US" w:eastAsia="zh-CN"/>
        </w:rPr>
        <w:t>是国防军工核心央企，以 “为国铸剑” 为根本，传承航天精神，一手抓导弹武器装备研制，一手发展工业互联网、信创软件等数字产业，严守军工保密与国产化底线，支撑国防现代化与国民经济发展。</w:t>
      </w:r>
    </w:p>
    <w:p w14:paraId="109D1AEB">
      <w:pPr>
        <w:bidi w:val="0"/>
        <w:jc w:val="left"/>
        <w:rPr>
          <w:rFonts w:hint="default"/>
          <w:b w:val="0"/>
          <w:bCs w:val="0"/>
          <w:color w:val="auto"/>
          <w:sz w:val="24"/>
          <w:szCs w:val="24"/>
          <w:lang w:val="en-US" w:eastAsia="zh-CN"/>
        </w:rPr>
      </w:pPr>
    </w:p>
    <w:p w14:paraId="14058945">
      <w:pPr>
        <w:bidi w:val="0"/>
        <w:jc w:val="left"/>
        <w:rPr>
          <w:rFonts w:hint="default"/>
          <w:b w:val="0"/>
          <w:bCs w:val="0"/>
          <w:color w:val="auto"/>
          <w:sz w:val="24"/>
          <w:szCs w:val="24"/>
          <w:lang w:val="en-US" w:eastAsia="zh-CN"/>
        </w:rPr>
      </w:pPr>
      <w:r>
        <w:rPr>
          <w:rFonts w:hint="default"/>
          <w:b/>
          <w:bCs/>
          <w:color w:val="auto"/>
          <w:sz w:val="28"/>
          <w:szCs w:val="28"/>
          <w:lang w:val="en-US" w:eastAsia="zh-CN"/>
        </w:rPr>
        <w:t>二、航天军工行业通用常识</w:t>
      </w:r>
      <w:r>
        <w:rPr>
          <w:rFonts w:hint="default"/>
          <w:b w:val="0"/>
          <w:bCs w:val="0"/>
          <w:color w:val="auto"/>
          <w:sz w:val="24"/>
          <w:szCs w:val="24"/>
          <w:lang w:val="en-US" w:eastAsia="zh-CN"/>
        </w:rPr>
        <w:t>（填空 / 选择）</w:t>
      </w:r>
    </w:p>
    <w:p w14:paraId="497C8696">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两大航天集团区分</w:t>
      </w:r>
    </w:p>
    <w:p w14:paraId="21F35D7D">
      <w:pPr>
        <w:bidi w:val="0"/>
        <w:jc w:val="left"/>
        <w:rPr>
          <w:rFonts w:hint="default"/>
          <w:b w:val="0"/>
          <w:bCs w:val="0"/>
          <w:color w:val="auto"/>
          <w:sz w:val="24"/>
          <w:szCs w:val="24"/>
          <w:lang w:val="en-US" w:eastAsia="zh-CN"/>
        </w:rPr>
      </w:pPr>
    </w:p>
    <w:p w14:paraId="0FF8B7C7">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航天科工：防空导弹、商用密码、工业互联网、信创、低空经济、工业软件</w:t>
      </w:r>
    </w:p>
    <w:p w14:paraId="1A2E3343">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航天科技：运载火箭、载人航天、卫星、空间站</w:t>
      </w:r>
    </w:p>
    <w:p w14:paraId="7194EDB3">
      <w:pPr>
        <w:bidi w:val="0"/>
        <w:jc w:val="left"/>
        <w:rPr>
          <w:rFonts w:hint="default"/>
          <w:b w:val="0"/>
          <w:bCs w:val="0"/>
          <w:color w:val="auto"/>
          <w:sz w:val="24"/>
          <w:szCs w:val="24"/>
          <w:lang w:val="en-US" w:eastAsia="zh-CN"/>
        </w:rPr>
      </w:pPr>
    </w:p>
    <w:p w14:paraId="3C7EFC97">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军工必备三证：保密资格证、武器装备生产许可证、国军标 GJB 认证</w:t>
      </w:r>
    </w:p>
    <w:p w14:paraId="76F9D0C7">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军工信创 PKS 体系：飞腾 CPU、麒麟操作系统、国产数据库（达梦 / 人大金仓）</w:t>
      </w:r>
    </w:p>
    <w:p w14:paraId="5E069762">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军工软件硬性标准：高可靠、高实时、无境外闭源 / 高危组件、通过密评 &amp; 等保三级</w:t>
      </w:r>
    </w:p>
    <w:p w14:paraId="3A558E98">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军工数据规范：涉密数据采用国密 SM4 加密，分级 RBAC 权限、全操作不可篡改审计日志</w:t>
      </w:r>
    </w:p>
    <w:p w14:paraId="2BA6F9D4">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军工研发流程：SDD 标准化开发，强制白盒测试、72h 稳定性压测，全流程可追溯</w:t>
      </w:r>
    </w:p>
    <w:p w14:paraId="164B7D95">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匹配本人项目方向：装备 OPCUA 时序监测、军工低代码管控、自动化测试平台、国产软硬件迁移改造</w:t>
      </w:r>
    </w:p>
    <w:p w14:paraId="41B7475C">
      <w:pPr>
        <w:bidi w:val="0"/>
        <w:jc w:val="left"/>
        <w:rPr>
          <w:rFonts w:hint="default"/>
          <w:b w:val="0"/>
          <w:bCs w:val="0"/>
          <w:color w:val="auto"/>
          <w:sz w:val="24"/>
          <w:szCs w:val="24"/>
          <w:lang w:val="en-US" w:eastAsia="zh-CN"/>
        </w:rPr>
      </w:pPr>
    </w:p>
    <w:p w14:paraId="2E45664C">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三、</w:t>
      </w:r>
      <w:r>
        <w:rPr>
          <w:rFonts w:hint="eastAsia"/>
          <w:b/>
          <w:bCs/>
          <w:color w:val="auto"/>
          <w:sz w:val="28"/>
          <w:szCs w:val="28"/>
          <w:lang w:val="en-US" w:eastAsia="zh-CN"/>
        </w:rPr>
        <w:t>线下</w:t>
      </w:r>
      <w:r>
        <w:rPr>
          <w:rFonts w:hint="default"/>
          <w:b/>
          <w:bCs/>
          <w:color w:val="auto"/>
          <w:sz w:val="28"/>
          <w:szCs w:val="28"/>
          <w:lang w:val="en-US" w:eastAsia="zh-CN"/>
        </w:rPr>
        <w:t>笔试高频</w:t>
      </w:r>
      <w:r>
        <w:rPr>
          <w:rFonts w:hint="default"/>
          <w:b w:val="0"/>
          <w:bCs w:val="0"/>
          <w:color w:val="auto"/>
          <w:sz w:val="24"/>
          <w:szCs w:val="24"/>
          <w:lang w:val="en-US" w:eastAsia="zh-CN"/>
        </w:rPr>
        <w:t>简答（极简作答）</w:t>
      </w:r>
    </w:p>
    <w:p w14:paraId="014EC70E">
      <w:pPr>
        <w:bidi w:val="0"/>
        <w:jc w:val="left"/>
        <w:rPr>
          <w:rFonts w:hint="default"/>
          <w:b w:val="0"/>
          <w:bCs w:val="0"/>
          <w:color w:val="auto"/>
          <w:sz w:val="24"/>
          <w:szCs w:val="24"/>
          <w:lang w:val="en-US" w:eastAsia="zh-CN"/>
        </w:rPr>
      </w:pPr>
      <w:r>
        <w:rPr>
          <w:rFonts w:hint="default"/>
          <w:b/>
          <w:bCs/>
          <w:color w:val="auto"/>
          <w:sz w:val="24"/>
          <w:szCs w:val="24"/>
          <w:lang w:val="en-US" w:eastAsia="zh-CN"/>
        </w:rPr>
        <w:t>你理解航天科工信息技术板块发展方向？</w:t>
      </w:r>
    </w:p>
    <w:p w14:paraId="33A9F3E7">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答：聚焦军工数字化、工业互联网、信创国产化、涉密安全平台，自研自主可控工业时序、装备监控系统，摆脱国外技术依赖，保障军工数据安全。</w:t>
      </w:r>
    </w:p>
    <w:p w14:paraId="1A5F1BEA">
      <w:pPr>
        <w:bidi w:val="0"/>
        <w:jc w:val="left"/>
        <w:rPr>
          <w:rFonts w:hint="default"/>
          <w:b/>
          <w:bCs/>
          <w:color w:val="auto"/>
          <w:sz w:val="24"/>
          <w:szCs w:val="24"/>
          <w:lang w:val="en-US" w:eastAsia="zh-CN"/>
        </w:rPr>
      </w:pPr>
    </w:p>
    <w:p w14:paraId="2F5D1DA5">
      <w:pPr>
        <w:bidi w:val="0"/>
        <w:jc w:val="left"/>
        <w:rPr>
          <w:rFonts w:hint="default"/>
          <w:b/>
          <w:bCs/>
          <w:color w:val="auto"/>
          <w:sz w:val="24"/>
          <w:szCs w:val="24"/>
          <w:lang w:val="en-US" w:eastAsia="zh-CN"/>
        </w:rPr>
      </w:pPr>
      <w:r>
        <w:rPr>
          <w:rFonts w:hint="default"/>
          <w:b/>
          <w:bCs/>
          <w:color w:val="auto"/>
          <w:sz w:val="24"/>
          <w:szCs w:val="24"/>
          <w:lang w:val="en-US" w:eastAsia="zh-CN"/>
        </w:rPr>
        <w:t>军工研发最核心两条红线是什么？</w:t>
      </w:r>
    </w:p>
    <w:p w14:paraId="68058E6F">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答：一是严格军工保密制度，涉密不上网；二是软件硬件自主可控，全面落地 PKS 信创体系。</w:t>
      </w:r>
    </w:p>
    <w:p w14:paraId="01F2D8C7">
      <w:pPr>
        <w:bidi w:val="0"/>
        <w:jc w:val="left"/>
        <w:rPr>
          <w:rFonts w:hint="default"/>
          <w:b/>
          <w:bCs/>
          <w:color w:val="auto"/>
          <w:sz w:val="24"/>
          <w:szCs w:val="24"/>
          <w:lang w:val="en-US" w:eastAsia="zh-CN"/>
        </w:rPr>
      </w:pPr>
    </w:p>
    <w:p w14:paraId="413CE137">
      <w:pPr>
        <w:bidi w:val="0"/>
        <w:jc w:val="left"/>
        <w:rPr>
          <w:rFonts w:hint="default"/>
          <w:b/>
          <w:bCs/>
          <w:color w:val="auto"/>
          <w:sz w:val="24"/>
          <w:szCs w:val="24"/>
          <w:lang w:val="en-US" w:eastAsia="zh-CN"/>
        </w:rPr>
      </w:pPr>
      <w:r>
        <w:rPr>
          <w:rFonts w:hint="default"/>
          <w:b/>
          <w:bCs/>
          <w:color w:val="auto"/>
          <w:sz w:val="24"/>
          <w:szCs w:val="24"/>
          <w:lang w:val="en-US" w:eastAsia="zh-CN"/>
        </w:rPr>
        <w:t>结合你的项目，怎么支撑航天科工数字化研发？</w:t>
      </w:r>
    </w:p>
    <w:p w14:paraId="649D5136">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答：我做过飞腾 ARM、国产数据库全栈适配，自研低延迟涉密时序库，搭建自动化白盒测试平台，可直接用于军工装备实时监测、车间低代码管控系统信创改造，满足军工高可靠、可追溯要求。</w:t>
      </w:r>
    </w:p>
    <w:p w14:paraId="3C05214F">
      <w:pPr>
        <w:numPr>
          <w:ilvl w:val="0"/>
          <w:numId w:val="30"/>
        </w:numPr>
        <w:bidi w:val="0"/>
        <w:jc w:val="left"/>
        <w:rPr>
          <w:rFonts w:hint="eastAsia"/>
          <w:b/>
          <w:bCs/>
          <w:color w:val="auto"/>
          <w:sz w:val="28"/>
          <w:szCs w:val="28"/>
          <w:lang w:val="en-US" w:eastAsia="zh-CN"/>
        </w:rPr>
      </w:pPr>
      <w:r>
        <w:rPr>
          <w:rFonts w:hint="eastAsia"/>
          <w:b/>
          <w:bCs/>
          <w:color w:val="auto"/>
          <w:sz w:val="28"/>
          <w:szCs w:val="28"/>
          <w:lang w:val="en-US" w:eastAsia="zh-CN"/>
        </w:rPr>
        <w:t>时事政治</w:t>
      </w:r>
    </w:p>
    <w:p w14:paraId="3B695A6D">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一、重要会议</w:t>
      </w:r>
    </w:p>
    <w:p w14:paraId="2787FCAE">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中央金融工作会议：建设金融强国；五篇大文章；守住不发生系统性金融风险底线；做强做优做大国有资本。</w:t>
      </w:r>
    </w:p>
    <w:p w14:paraId="3BB722CA">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2025 中央经济工作会议：总基调稳中求进、以进促稳、先立后破；发展新质生产力；加快国防和军队现代化；实施人工智能 +行动；强化国家战略科技力量。</w:t>
      </w:r>
    </w:p>
    <w:p w14:paraId="26B3CF77">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中央农村工作会议：建设农业强国、乡村全面振兴；千万工程；新一轮千亿斤粮食产能提升。</w:t>
      </w:r>
    </w:p>
    <w:p w14:paraId="0BB4BC6E">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2026 全国两会：经济预期4.5%‑5%；发展新域新质作战力量；国防科技自主可控；推进商业航天创新发展；深化国企改革。</w:t>
      </w:r>
    </w:p>
    <w:p w14:paraId="4F6AA8BE">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2026 年 7 月政治局会议：扩大内需；统筹发展和安全；防范化解重点领域风险；二十届五中全会 10 月召开。</w:t>
      </w:r>
    </w:p>
    <w:p w14:paraId="13CD0924">
      <w:pPr>
        <w:numPr>
          <w:numId w:val="0"/>
        </w:numPr>
        <w:bidi w:val="0"/>
        <w:jc w:val="left"/>
        <w:rPr>
          <w:rFonts w:hint="default"/>
          <w:b w:val="0"/>
          <w:bCs w:val="0"/>
          <w:color w:val="auto"/>
          <w:sz w:val="24"/>
          <w:szCs w:val="24"/>
          <w:lang w:val="en-US" w:eastAsia="zh-CN"/>
        </w:rPr>
      </w:pPr>
    </w:p>
    <w:p w14:paraId="55D7140D">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二、军工国防行业热点（航天科工高频）</w:t>
      </w:r>
    </w:p>
    <w:p w14:paraId="4C2332E8">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强军首责；贯彻习近平强军思想；加快国防和军队现代化；发展新域新质力量、新质战斗力；武器装备高质量、可靠性优先。</w:t>
      </w:r>
    </w:p>
    <w:p w14:paraId="6455A763">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国企改革深化提升行动；打造原创技术策源地；央企担当关键核心技术攻关，破解 “卡脖子”；商业航天创新联合体，卫星互联网、固体运载火箭发展。</w:t>
      </w:r>
    </w:p>
    <w:p w14:paraId="17D554F6">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数字航天战略；军工数字化协同研发；型号全生命周期数字化管控；质量至上，装备全流程质量管控。</w:t>
      </w:r>
    </w:p>
    <w:p w14:paraId="63AFAEB9">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网信安全：网络强国；工控安全、涉密信息系统防护；数据分级分类、涉密数据安全管理。</w:t>
      </w:r>
    </w:p>
    <w:p w14:paraId="2494561C">
      <w:pPr>
        <w:numPr>
          <w:numId w:val="0"/>
        </w:numPr>
        <w:bidi w:val="0"/>
        <w:jc w:val="left"/>
        <w:rPr>
          <w:rFonts w:hint="default"/>
          <w:b w:val="0"/>
          <w:bCs w:val="0"/>
          <w:color w:val="auto"/>
          <w:sz w:val="24"/>
          <w:szCs w:val="24"/>
          <w:lang w:val="en-US" w:eastAsia="zh-CN"/>
        </w:rPr>
      </w:pPr>
    </w:p>
    <w:p w14:paraId="2E9FD288">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三、科技 &amp; 数字（计算机后端重点）</w:t>
      </w:r>
    </w:p>
    <w:p w14:paraId="0F8A8D37">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新质生产力，国防科技自立自强；惯性器件、微系统、通信指控等关键技术自主攻关。</w:t>
      </w:r>
    </w:p>
    <w:p w14:paraId="2DF05BAA">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数字中国、数据要素；网络安全、数据安全、涉密信息防护；军工关键信息基础设施保护；信创替代、软硬件全栈自主可控。</w:t>
      </w:r>
    </w:p>
    <w:p w14:paraId="76B2D19C">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“人工智能 + 军工”；AI 用于仿真推演、测试验证、智能运维；高可用、高可靠军工信息系统；工业互联网、航天云网平台安全治理。</w:t>
      </w:r>
    </w:p>
    <w:p w14:paraId="6C4554FF">
      <w:pPr>
        <w:numPr>
          <w:numId w:val="0"/>
        </w:numPr>
        <w:bidi w:val="0"/>
        <w:jc w:val="left"/>
        <w:rPr>
          <w:rFonts w:hint="default"/>
          <w:b w:val="0"/>
          <w:bCs w:val="0"/>
          <w:color w:val="auto"/>
          <w:sz w:val="24"/>
          <w:szCs w:val="24"/>
          <w:lang w:val="en-US" w:eastAsia="zh-CN"/>
        </w:rPr>
      </w:pPr>
    </w:p>
    <w:p w14:paraId="65E7C763">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四、绿色双碳</w:t>
      </w:r>
    </w:p>
    <w:p w14:paraId="4BA2C753">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碳达峰、碳中和；全国碳排放权交易市场。</w:t>
      </w:r>
    </w:p>
    <w:p w14:paraId="1A4C8027">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绿色军工建设；厂区节能降碳；新能源装备军民两用技术转化。</w:t>
      </w:r>
    </w:p>
    <w:p w14:paraId="67F96592">
      <w:pPr>
        <w:numPr>
          <w:numId w:val="0"/>
        </w:numPr>
        <w:bidi w:val="0"/>
        <w:jc w:val="left"/>
        <w:rPr>
          <w:rFonts w:hint="default"/>
          <w:b w:val="0"/>
          <w:bCs w:val="0"/>
          <w:color w:val="auto"/>
          <w:sz w:val="24"/>
          <w:szCs w:val="24"/>
          <w:lang w:val="en-US" w:eastAsia="zh-CN"/>
        </w:rPr>
      </w:pPr>
    </w:p>
    <w:p w14:paraId="0639B00D">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五、基础理论必背</w:t>
      </w:r>
    </w:p>
    <w:p w14:paraId="039CF9C8">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新发展理念：创新、协调、绿色、开放、共享。</w:t>
      </w:r>
    </w:p>
    <w:p w14:paraId="04283B2C">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中国式现代化五大特征：人口规模巨大、全体人民共同富裕、物质文明和精神文明相协调、人与自然和谐共生、走和平发展道路。</w:t>
      </w:r>
    </w:p>
    <w:p w14:paraId="2BE4BD81">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新发展格局：国内大循环为主体，国内国际双循环相互促进；统筹发展和安全、高质量发展和高水平安全。</w:t>
      </w:r>
    </w:p>
    <w:p w14:paraId="7F6215EB">
      <w:pPr>
        <w:numPr>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做题提示：多选优先选强军首责、新域新质战斗力、科技自立自强、数字航天、工控与涉密安全、商业航天、国企改革深化提升相关表述。</w:t>
      </w:r>
    </w:p>
    <w:p w14:paraId="02B0EC53">
      <w:pPr>
        <w:bidi w:val="0"/>
        <w:jc w:val="left"/>
        <w:rPr>
          <w:rFonts w:hint="eastAsia"/>
          <w:b w:val="0"/>
          <w:bCs w:val="0"/>
          <w:color w:val="auto"/>
          <w:sz w:val="24"/>
          <w:szCs w:val="24"/>
          <w:lang w:val="en-US" w:eastAsia="zh-CN"/>
        </w:rPr>
      </w:pPr>
      <w:r>
        <w:rPr>
          <w:rFonts w:hint="eastAsia"/>
          <w:b/>
          <w:bCs/>
          <w:color w:val="auto"/>
          <w:sz w:val="44"/>
          <w:szCs w:val="44"/>
          <w:lang w:val="en-US" w:eastAsia="zh-CN"/>
        </w:rPr>
        <w:t>二十三、航天科技</w:t>
      </w:r>
      <w:r>
        <w:rPr>
          <w:rFonts w:hint="eastAsia"/>
          <w:b w:val="0"/>
          <w:bCs w:val="0"/>
          <w:color w:val="auto"/>
          <w:sz w:val="24"/>
          <w:szCs w:val="24"/>
          <w:lang w:val="en-US" w:eastAsia="zh-CN"/>
        </w:rPr>
        <w:t>集团统一线上双机位机考，总时长约 120 分钟；末尾附带不计分职业性格测评</w:t>
      </w:r>
    </w:p>
    <w:p w14:paraId="341A4539">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1、行测</w:t>
      </w:r>
    </w:p>
    <w:p w14:paraId="28021CD5">
      <w:pPr>
        <w:numPr>
          <w:ilvl w:val="0"/>
          <w:numId w:val="0"/>
        </w:numPr>
        <w:bidi w:val="0"/>
        <w:jc w:val="left"/>
        <w:rPr>
          <w:rFonts w:hint="default"/>
          <w:b/>
          <w:bCs/>
          <w:color w:val="auto"/>
          <w:sz w:val="28"/>
          <w:szCs w:val="28"/>
          <w:lang w:val="en-US" w:eastAsia="zh-CN"/>
        </w:rPr>
      </w:pPr>
      <w:r>
        <w:rPr>
          <w:rFonts w:hint="eastAsia"/>
          <w:b/>
          <w:bCs/>
          <w:color w:val="auto"/>
          <w:sz w:val="28"/>
          <w:szCs w:val="28"/>
          <w:lang w:val="en-US" w:eastAsia="zh-CN"/>
        </w:rPr>
        <w:t>2、专业知识</w:t>
      </w:r>
    </w:p>
    <w:p w14:paraId="7808AC03">
      <w:pPr>
        <w:numPr>
          <w:ilvl w:val="0"/>
          <w:numId w:val="0"/>
        </w:numPr>
        <w:bidi w:val="0"/>
        <w:jc w:val="left"/>
        <w:rPr>
          <w:rFonts w:hint="default"/>
          <w:b/>
          <w:bCs/>
          <w:color w:val="auto"/>
          <w:sz w:val="28"/>
          <w:szCs w:val="28"/>
          <w:lang w:val="en-US" w:eastAsia="zh-CN"/>
        </w:rPr>
      </w:pPr>
      <w:r>
        <w:rPr>
          <w:rFonts w:hint="eastAsia"/>
          <w:b/>
          <w:bCs/>
          <w:color w:val="auto"/>
          <w:sz w:val="28"/>
          <w:szCs w:val="28"/>
          <w:lang w:val="en-US" w:eastAsia="zh-CN"/>
        </w:rPr>
        <w:t>3、性格测试</w:t>
      </w:r>
    </w:p>
    <w:p w14:paraId="620C0FE2">
      <w:pPr>
        <w:numPr>
          <w:ilvl w:val="0"/>
          <w:numId w:val="0"/>
        </w:numPr>
        <w:bidi w:val="0"/>
        <w:jc w:val="left"/>
        <w:rPr>
          <w:rFonts w:hint="default"/>
          <w:b/>
          <w:bCs/>
          <w:color w:val="auto"/>
          <w:sz w:val="28"/>
          <w:szCs w:val="28"/>
          <w:lang w:val="en-US" w:eastAsia="zh-CN"/>
        </w:rPr>
      </w:pPr>
      <w:r>
        <w:rPr>
          <w:rFonts w:hint="eastAsia"/>
          <w:b/>
          <w:bCs/>
          <w:color w:val="auto"/>
          <w:sz w:val="28"/>
          <w:szCs w:val="28"/>
          <w:lang w:val="en-US" w:eastAsia="zh-CN"/>
        </w:rPr>
        <w:t>4、行业通识，只有5---10题</w:t>
      </w:r>
    </w:p>
    <w:p w14:paraId="6AD3F751">
      <w:pPr>
        <w:bidi w:val="0"/>
        <w:jc w:val="left"/>
        <w:rPr>
          <w:rFonts w:hint="default"/>
          <w:b w:val="0"/>
          <w:bCs w:val="0"/>
          <w:color w:val="auto"/>
          <w:sz w:val="24"/>
          <w:szCs w:val="24"/>
          <w:lang w:val="en-US" w:eastAsia="zh-CN"/>
        </w:rPr>
      </w:pPr>
      <w:r>
        <w:rPr>
          <w:rFonts w:hint="default"/>
          <w:b/>
          <w:bCs/>
          <w:color w:val="auto"/>
          <w:sz w:val="28"/>
          <w:szCs w:val="28"/>
          <w:lang w:val="en-US" w:eastAsia="zh-CN"/>
        </w:rPr>
        <w:t>一、核心企业文化</w:t>
      </w:r>
      <w:r>
        <w:rPr>
          <w:rFonts w:hint="default"/>
          <w:b w:val="0"/>
          <w:bCs w:val="0"/>
          <w:color w:val="auto"/>
          <w:sz w:val="24"/>
          <w:szCs w:val="24"/>
          <w:lang w:val="en-US" w:eastAsia="zh-CN"/>
        </w:rPr>
        <w:t>（单选 / 填空 / 简答高频）</w:t>
      </w:r>
    </w:p>
    <w:p w14:paraId="5472A4CC">
      <w:pPr>
        <w:bidi w:val="0"/>
        <w:jc w:val="left"/>
        <w:rPr>
          <w:rFonts w:hint="default"/>
          <w:b w:val="0"/>
          <w:bCs w:val="0"/>
          <w:color w:val="auto"/>
          <w:sz w:val="24"/>
          <w:szCs w:val="24"/>
          <w:lang w:val="en-US" w:eastAsia="zh-CN"/>
        </w:rPr>
      </w:pPr>
      <w:r>
        <w:rPr>
          <w:rFonts w:hint="default"/>
          <w:b/>
          <w:bCs/>
          <w:color w:val="auto"/>
          <w:sz w:val="24"/>
          <w:szCs w:val="24"/>
          <w:lang w:val="en-US" w:eastAsia="zh-CN"/>
        </w:rPr>
        <w:t>集团全称</w:t>
      </w:r>
      <w:r>
        <w:rPr>
          <w:rFonts w:hint="default"/>
          <w:b w:val="0"/>
          <w:bCs w:val="0"/>
          <w:color w:val="auto"/>
          <w:sz w:val="24"/>
          <w:szCs w:val="24"/>
          <w:lang w:val="en-US" w:eastAsia="zh-CN"/>
        </w:rPr>
        <w:t>：中国航天科技集团有限公司，简称CASC</w:t>
      </w:r>
    </w:p>
    <w:p w14:paraId="125F493D">
      <w:pPr>
        <w:bidi w:val="0"/>
        <w:jc w:val="left"/>
        <w:rPr>
          <w:rFonts w:hint="default"/>
          <w:b w:val="0"/>
          <w:bCs w:val="0"/>
          <w:color w:val="auto"/>
          <w:sz w:val="24"/>
          <w:szCs w:val="24"/>
          <w:lang w:val="en-US" w:eastAsia="zh-CN"/>
        </w:rPr>
      </w:pPr>
      <w:r>
        <w:rPr>
          <w:rFonts w:hint="default"/>
          <w:b/>
          <w:bCs/>
          <w:color w:val="auto"/>
          <w:sz w:val="24"/>
          <w:szCs w:val="24"/>
          <w:lang w:val="en-US" w:eastAsia="zh-CN"/>
        </w:rPr>
        <w:t>使命</w:t>
      </w:r>
      <w:r>
        <w:rPr>
          <w:rFonts w:hint="default"/>
          <w:b w:val="0"/>
          <w:bCs w:val="0"/>
          <w:color w:val="auto"/>
          <w:sz w:val="24"/>
          <w:szCs w:val="24"/>
          <w:lang w:val="en-US" w:eastAsia="zh-CN"/>
        </w:rPr>
        <w:t>：创人类航天文明，铸民族科技丰碑</w:t>
      </w:r>
    </w:p>
    <w:p w14:paraId="5A89F98C">
      <w:pPr>
        <w:bidi w:val="0"/>
        <w:jc w:val="left"/>
        <w:rPr>
          <w:rFonts w:hint="default"/>
          <w:b w:val="0"/>
          <w:bCs w:val="0"/>
          <w:color w:val="auto"/>
          <w:sz w:val="24"/>
          <w:szCs w:val="24"/>
          <w:lang w:val="en-US" w:eastAsia="zh-CN"/>
        </w:rPr>
      </w:pPr>
      <w:r>
        <w:rPr>
          <w:rFonts w:hint="default"/>
          <w:b/>
          <w:bCs/>
          <w:color w:val="auto"/>
          <w:sz w:val="24"/>
          <w:szCs w:val="24"/>
          <w:lang w:val="en-US" w:eastAsia="zh-CN"/>
        </w:rPr>
        <w:t>愿景</w:t>
      </w:r>
      <w:r>
        <w:rPr>
          <w:rFonts w:hint="default"/>
          <w:b w:val="0"/>
          <w:bCs w:val="0"/>
          <w:color w:val="auto"/>
          <w:sz w:val="24"/>
          <w:szCs w:val="24"/>
          <w:lang w:val="en-US" w:eastAsia="zh-CN"/>
        </w:rPr>
        <w:t>：建设国际一流大型航天企业集团</w:t>
      </w:r>
    </w:p>
    <w:p w14:paraId="0E943F0A">
      <w:pPr>
        <w:bidi w:val="0"/>
        <w:jc w:val="left"/>
        <w:rPr>
          <w:rFonts w:hint="default"/>
          <w:b w:val="0"/>
          <w:bCs w:val="0"/>
          <w:color w:val="auto"/>
          <w:sz w:val="24"/>
          <w:szCs w:val="24"/>
          <w:lang w:val="en-US" w:eastAsia="zh-CN"/>
        </w:rPr>
      </w:pPr>
      <w:r>
        <w:rPr>
          <w:rFonts w:hint="default"/>
          <w:b/>
          <w:bCs/>
          <w:color w:val="auto"/>
          <w:sz w:val="24"/>
          <w:szCs w:val="24"/>
          <w:lang w:val="en-US" w:eastAsia="zh-CN"/>
        </w:rPr>
        <w:t>核心价值观</w:t>
      </w:r>
      <w:r>
        <w:rPr>
          <w:rFonts w:hint="default"/>
          <w:b w:val="0"/>
          <w:bCs w:val="0"/>
          <w:color w:val="auto"/>
          <w:sz w:val="24"/>
          <w:szCs w:val="24"/>
          <w:lang w:val="en-US" w:eastAsia="zh-CN"/>
        </w:rPr>
        <w:t>：以国为重、以人为本、以质取信、以新图强</w:t>
      </w:r>
    </w:p>
    <w:p w14:paraId="56AFAE92">
      <w:pPr>
        <w:bidi w:val="0"/>
        <w:jc w:val="left"/>
        <w:rPr>
          <w:rFonts w:hint="default"/>
          <w:b w:val="0"/>
          <w:bCs w:val="0"/>
          <w:color w:val="auto"/>
          <w:sz w:val="24"/>
          <w:szCs w:val="24"/>
          <w:lang w:val="en-US" w:eastAsia="zh-CN"/>
        </w:rPr>
      </w:pPr>
      <w:r>
        <w:rPr>
          <w:rFonts w:hint="default"/>
          <w:b/>
          <w:bCs/>
          <w:color w:val="auto"/>
          <w:sz w:val="24"/>
          <w:szCs w:val="24"/>
          <w:lang w:val="en-US" w:eastAsia="zh-CN"/>
        </w:rPr>
        <w:t>企业作风</w:t>
      </w:r>
      <w:r>
        <w:rPr>
          <w:rFonts w:hint="default"/>
          <w:b w:val="0"/>
          <w:bCs w:val="0"/>
          <w:color w:val="auto"/>
          <w:sz w:val="24"/>
          <w:szCs w:val="24"/>
          <w:lang w:val="en-US" w:eastAsia="zh-CN"/>
        </w:rPr>
        <w:t>：严慎细实、诚勇勤和</w:t>
      </w:r>
    </w:p>
    <w:p w14:paraId="435B3A69">
      <w:pPr>
        <w:bidi w:val="0"/>
        <w:jc w:val="left"/>
        <w:rPr>
          <w:rFonts w:hint="default"/>
          <w:b w:val="0"/>
          <w:bCs w:val="0"/>
          <w:color w:val="auto"/>
          <w:sz w:val="24"/>
          <w:szCs w:val="24"/>
          <w:lang w:val="en-US" w:eastAsia="zh-CN"/>
        </w:rPr>
      </w:pPr>
      <w:r>
        <w:rPr>
          <w:rFonts w:hint="default"/>
          <w:b/>
          <w:bCs/>
          <w:color w:val="auto"/>
          <w:sz w:val="24"/>
          <w:szCs w:val="24"/>
          <w:lang w:val="en-US" w:eastAsia="zh-CN"/>
        </w:rPr>
        <w:t>企业精神</w:t>
      </w:r>
      <w:r>
        <w:rPr>
          <w:rFonts w:hint="default"/>
          <w:b w:val="0"/>
          <w:bCs w:val="0"/>
          <w:color w:val="auto"/>
          <w:sz w:val="24"/>
          <w:szCs w:val="24"/>
          <w:lang w:val="en-US" w:eastAsia="zh-CN"/>
        </w:rPr>
        <w:t>：自信自强、无私无畏、敢想敢为、尽善尽美</w:t>
      </w:r>
    </w:p>
    <w:p w14:paraId="1324D73D">
      <w:pPr>
        <w:bidi w:val="0"/>
        <w:jc w:val="left"/>
        <w:rPr>
          <w:rFonts w:hint="default"/>
          <w:b w:val="0"/>
          <w:bCs w:val="0"/>
          <w:color w:val="auto"/>
          <w:sz w:val="24"/>
          <w:szCs w:val="24"/>
          <w:lang w:val="en-US" w:eastAsia="zh-CN"/>
        </w:rPr>
      </w:pPr>
      <w:r>
        <w:rPr>
          <w:rFonts w:hint="default"/>
          <w:b/>
          <w:bCs/>
          <w:color w:val="auto"/>
          <w:sz w:val="24"/>
          <w:szCs w:val="24"/>
          <w:lang w:val="en-US" w:eastAsia="zh-CN"/>
        </w:rPr>
        <w:t>五大航天精</w:t>
      </w:r>
      <w:r>
        <w:rPr>
          <w:rFonts w:hint="default"/>
          <w:b w:val="0"/>
          <w:bCs w:val="0"/>
          <w:color w:val="auto"/>
          <w:sz w:val="24"/>
          <w:szCs w:val="24"/>
          <w:lang w:val="en-US" w:eastAsia="zh-CN"/>
        </w:rPr>
        <w:t>神（必背）</w:t>
      </w:r>
    </w:p>
    <w:p w14:paraId="31A8B964">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航天传统精神：自力更生、艰苦奋斗、大力协同、无私奉献、严谨务实、勇于攀登</w:t>
      </w:r>
    </w:p>
    <w:p w14:paraId="79934CE2">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两弹一星精神：热爱祖国、无私奉献、自力更生、艰苦奋斗、大力协同、勇于登攀</w:t>
      </w:r>
    </w:p>
    <w:p w14:paraId="39B574D1">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载人航天精神：特别能吃苦、特别能战斗、特别能攻关、特别能奉献</w:t>
      </w:r>
    </w:p>
    <w:p w14:paraId="61822812">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探月精神：追逐梦想、勇于探索、协同攻坚、合作共赢</w:t>
      </w:r>
    </w:p>
    <w:p w14:paraId="7D3B52DB">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新时代北斗精神：自主创新、开放融合、万众一心、追求卓越</w:t>
      </w:r>
    </w:p>
    <w:p w14:paraId="228300F5">
      <w:pPr>
        <w:bidi w:val="0"/>
        <w:jc w:val="left"/>
        <w:rPr>
          <w:rFonts w:hint="default"/>
          <w:b w:val="0"/>
          <w:bCs w:val="0"/>
          <w:color w:val="auto"/>
          <w:sz w:val="24"/>
          <w:szCs w:val="24"/>
          <w:lang w:val="en-US" w:eastAsia="zh-CN"/>
        </w:rPr>
      </w:pPr>
    </w:p>
    <w:p w14:paraId="2F492D02">
      <w:pPr>
        <w:bidi w:val="0"/>
        <w:jc w:val="left"/>
        <w:rPr>
          <w:rFonts w:hint="default"/>
          <w:b/>
          <w:bCs/>
          <w:color w:val="auto"/>
          <w:sz w:val="24"/>
          <w:szCs w:val="24"/>
          <w:lang w:val="en-US" w:eastAsia="zh-CN"/>
        </w:rPr>
      </w:pPr>
      <w:r>
        <w:rPr>
          <w:rFonts w:hint="default"/>
          <w:b/>
          <w:bCs/>
          <w:color w:val="auto"/>
          <w:sz w:val="24"/>
          <w:szCs w:val="24"/>
          <w:lang w:val="en-US" w:eastAsia="zh-CN"/>
        </w:rPr>
        <w:t>关键专项理念</w:t>
      </w:r>
    </w:p>
    <w:p w14:paraId="726E8152">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质量理念：质量是政治、质量是生命、质量是效益</w:t>
      </w:r>
    </w:p>
    <w:p w14:paraId="52A33ABE">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保密理念：国家利益高于一切、保密责任重于泰山</w:t>
      </w:r>
    </w:p>
    <w:p w14:paraId="5492B397">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创新理念：自主创新、开放合作、包容自励、敢为人先</w:t>
      </w:r>
    </w:p>
    <w:p w14:paraId="5C4D81D6">
      <w:pPr>
        <w:bidi w:val="0"/>
        <w:jc w:val="left"/>
        <w:rPr>
          <w:rFonts w:hint="default"/>
          <w:b w:val="0"/>
          <w:bCs w:val="0"/>
          <w:color w:val="auto"/>
          <w:sz w:val="24"/>
          <w:szCs w:val="24"/>
          <w:lang w:val="en-US" w:eastAsia="zh-CN"/>
        </w:rPr>
      </w:pPr>
    </w:p>
    <w:p w14:paraId="39AC5174">
      <w:pPr>
        <w:bidi w:val="0"/>
        <w:jc w:val="left"/>
        <w:rPr>
          <w:rFonts w:hint="default"/>
          <w:b/>
          <w:bCs/>
          <w:color w:val="auto"/>
          <w:sz w:val="24"/>
          <w:szCs w:val="24"/>
          <w:lang w:val="en-US" w:eastAsia="zh-CN"/>
        </w:rPr>
      </w:pPr>
      <w:r>
        <w:rPr>
          <w:rFonts w:hint="eastAsia"/>
          <w:b/>
          <w:bCs/>
          <w:color w:val="auto"/>
          <w:sz w:val="24"/>
          <w:szCs w:val="24"/>
          <w:lang w:val="en-US" w:eastAsia="zh-CN"/>
        </w:rPr>
        <w:t>线下考试</w:t>
      </w:r>
      <w:r>
        <w:rPr>
          <w:rFonts w:hint="default"/>
          <w:b/>
          <w:bCs/>
          <w:color w:val="auto"/>
          <w:sz w:val="24"/>
          <w:szCs w:val="24"/>
          <w:lang w:val="en-US" w:eastAsia="zh-CN"/>
        </w:rPr>
        <w:t>简答万能模板</w:t>
      </w:r>
    </w:p>
    <w:p w14:paraId="4ED249FD">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航天科技是航天强国建设主力军，以 “创人类航天文明，铸民族科技丰碑” 为使命，坚守以国为重核心价值观，传承系列航天精神，严慎细实抓工程质量，坚持自主可控创新，严守军工保密底线，深耕载人航天、卫星、深空探测等国家重大工程。</w:t>
      </w:r>
    </w:p>
    <w:p w14:paraId="64AA6034">
      <w:pPr>
        <w:bidi w:val="0"/>
        <w:jc w:val="left"/>
        <w:rPr>
          <w:rFonts w:hint="default"/>
          <w:b w:val="0"/>
          <w:bCs w:val="0"/>
          <w:color w:val="auto"/>
          <w:sz w:val="24"/>
          <w:szCs w:val="24"/>
          <w:lang w:val="en-US" w:eastAsia="zh-CN"/>
        </w:rPr>
      </w:pPr>
    </w:p>
    <w:p w14:paraId="368497B7">
      <w:pPr>
        <w:bidi w:val="0"/>
        <w:jc w:val="left"/>
        <w:rPr>
          <w:rFonts w:hint="default"/>
          <w:b w:val="0"/>
          <w:bCs w:val="0"/>
          <w:color w:val="auto"/>
          <w:sz w:val="24"/>
          <w:szCs w:val="24"/>
          <w:lang w:val="en-US" w:eastAsia="zh-CN"/>
        </w:rPr>
      </w:pPr>
      <w:r>
        <w:rPr>
          <w:rFonts w:hint="default"/>
          <w:b/>
          <w:bCs/>
          <w:color w:val="auto"/>
          <w:sz w:val="28"/>
          <w:szCs w:val="28"/>
          <w:lang w:val="en-US" w:eastAsia="zh-CN"/>
        </w:rPr>
        <w:t>二、行业通用常识</w:t>
      </w:r>
      <w:r>
        <w:rPr>
          <w:rFonts w:hint="default"/>
          <w:b w:val="0"/>
          <w:bCs w:val="0"/>
          <w:color w:val="auto"/>
          <w:sz w:val="24"/>
          <w:szCs w:val="24"/>
          <w:lang w:val="en-US" w:eastAsia="zh-CN"/>
        </w:rPr>
        <w:t>（选择 / 填空）</w:t>
      </w:r>
    </w:p>
    <w:p w14:paraId="1E447850">
      <w:pPr>
        <w:bidi w:val="0"/>
        <w:jc w:val="left"/>
        <w:rPr>
          <w:rFonts w:hint="default"/>
          <w:b w:val="0"/>
          <w:bCs w:val="0"/>
          <w:color w:val="auto"/>
          <w:sz w:val="24"/>
          <w:szCs w:val="24"/>
          <w:lang w:val="en-US" w:eastAsia="zh-CN"/>
        </w:rPr>
      </w:pPr>
      <w:r>
        <w:rPr>
          <w:rFonts w:hint="default"/>
          <w:b/>
          <w:bCs/>
          <w:color w:val="auto"/>
          <w:sz w:val="24"/>
          <w:szCs w:val="24"/>
          <w:lang w:val="en-US" w:eastAsia="zh-CN"/>
        </w:rPr>
        <w:t>1、航天科技 vs 航天科工核心区分（必考</w:t>
      </w:r>
      <w:r>
        <w:rPr>
          <w:rFonts w:hint="default"/>
          <w:b w:val="0"/>
          <w:bCs w:val="0"/>
          <w:color w:val="auto"/>
          <w:sz w:val="24"/>
          <w:szCs w:val="24"/>
          <w:lang w:val="en-US" w:eastAsia="zh-CN"/>
        </w:rPr>
        <w:t>）</w:t>
      </w:r>
    </w:p>
    <w:p w14:paraId="767CAE9A">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航天科技 CASC：上天主线，长征火箭、神舟飞船、天宫空间站、嫦娥探月、天问火星、北斗导航、战略导弹，侧重宇航、深空探测、卫星通信</w:t>
      </w:r>
    </w:p>
    <w:p w14:paraId="2BCA77A3">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航天科工 CASIC：防御主线，防空 / 飞航导弹、雷达、低空经济、工业信创、地面防务装备</w:t>
      </w:r>
    </w:p>
    <w:p w14:paraId="23225EA4">
      <w:pPr>
        <w:bidi w:val="0"/>
        <w:jc w:val="left"/>
        <w:rPr>
          <w:rFonts w:hint="default"/>
          <w:b/>
          <w:bCs/>
          <w:color w:val="auto"/>
          <w:sz w:val="24"/>
          <w:szCs w:val="24"/>
          <w:lang w:val="en-US" w:eastAsia="zh-CN"/>
        </w:rPr>
      </w:pPr>
      <w:r>
        <w:rPr>
          <w:rFonts w:hint="default"/>
          <w:b/>
          <w:bCs/>
          <w:color w:val="auto"/>
          <w:sz w:val="24"/>
          <w:szCs w:val="24"/>
          <w:lang w:val="en-US" w:eastAsia="zh-CN"/>
        </w:rPr>
        <w:t>2、核心院所简要考点</w:t>
      </w:r>
    </w:p>
    <w:p w14:paraId="116D43D6">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一院：长征运载火箭；五院：卫星、载人飞船、深空探测器；六院：火箭发动机</w:t>
      </w:r>
    </w:p>
    <w:p w14:paraId="25BCDDE2">
      <w:pPr>
        <w:bidi w:val="0"/>
        <w:jc w:val="left"/>
        <w:rPr>
          <w:rFonts w:hint="default"/>
          <w:b/>
          <w:bCs/>
          <w:color w:val="auto"/>
          <w:sz w:val="24"/>
          <w:szCs w:val="24"/>
          <w:lang w:val="en-US" w:eastAsia="zh-CN"/>
        </w:rPr>
      </w:pPr>
      <w:r>
        <w:rPr>
          <w:rFonts w:hint="default"/>
          <w:b/>
          <w:bCs/>
          <w:color w:val="auto"/>
          <w:sz w:val="24"/>
          <w:szCs w:val="24"/>
          <w:lang w:val="en-US" w:eastAsia="zh-CN"/>
        </w:rPr>
        <w:t>3、航天行业基础常识</w:t>
      </w:r>
    </w:p>
    <w:p w14:paraId="7F3244B8">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中国航天日：4 月 24 日</w:t>
      </w:r>
    </w:p>
    <w:p w14:paraId="34A88811">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航天之父：钱学森</w:t>
      </w:r>
    </w:p>
    <w:p w14:paraId="10822E5B">
      <w:pPr>
        <w:bidi w:val="0"/>
        <w:jc w:val="left"/>
        <w:rPr>
          <w:rFonts w:hint="default"/>
          <w:b w:val="0"/>
          <w:bCs w:val="0"/>
          <w:color w:val="auto"/>
          <w:sz w:val="24"/>
          <w:szCs w:val="24"/>
          <w:lang w:val="en-US" w:eastAsia="zh-CN"/>
        </w:rPr>
      </w:pPr>
      <w:r>
        <w:rPr>
          <w:rFonts w:hint="default"/>
          <w:b/>
          <w:bCs/>
          <w:color w:val="auto"/>
          <w:sz w:val="24"/>
          <w:szCs w:val="24"/>
          <w:lang w:val="en-US" w:eastAsia="zh-CN"/>
        </w:rPr>
        <w:t>重大工程</w:t>
      </w:r>
      <w:r>
        <w:rPr>
          <w:rFonts w:hint="default"/>
          <w:b w:val="0"/>
          <w:bCs w:val="0"/>
          <w:color w:val="auto"/>
          <w:sz w:val="24"/>
          <w:szCs w:val="24"/>
          <w:lang w:val="en-US" w:eastAsia="zh-CN"/>
        </w:rPr>
        <w:t>：长征系列火箭、神舟载人、天宫空间站、嫦娥探月、天问探火、北斗全球导航</w:t>
      </w:r>
    </w:p>
    <w:p w14:paraId="78F47BD9">
      <w:pPr>
        <w:bidi w:val="0"/>
        <w:jc w:val="left"/>
        <w:rPr>
          <w:rFonts w:hint="default"/>
          <w:b w:val="0"/>
          <w:bCs w:val="0"/>
          <w:color w:val="auto"/>
          <w:sz w:val="24"/>
          <w:szCs w:val="24"/>
          <w:lang w:val="en-US" w:eastAsia="zh-CN"/>
        </w:rPr>
      </w:pPr>
      <w:r>
        <w:rPr>
          <w:rFonts w:hint="default"/>
          <w:b/>
          <w:bCs/>
          <w:color w:val="auto"/>
          <w:sz w:val="24"/>
          <w:szCs w:val="24"/>
          <w:lang w:val="en-US" w:eastAsia="zh-CN"/>
        </w:rPr>
        <w:t>军工三证</w:t>
      </w:r>
      <w:r>
        <w:rPr>
          <w:rFonts w:hint="default"/>
          <w:b w:val="0"/>
          <w:bCs w:val="0"/>
          <w:color w:val="auto"/>
          <w:sz w:val="24"/>
          <w:szCs w:val="24"/>
          <w:lang w:val="en-US" w:eastAsia="zh-CN"/>
        </w:rPr>
        <w:t>：保密资格证、武器装备科研生产许可证、国军标 GJB 认证</w:t>
      </w:r>
    </w:p>
    <w:p w14:paraId="722A2763">
      <w:pPr>
        <w:bidi w:val="0"/>
        <w:jc w:val="left"/>
        <w:rPr>
          <w:rFonts w:hint="default"/>
          <w:b w:val="0"/>
          <w:bCs w:val="0"/>
          <w:color w:val="auto"/>
          <w:sz w:val="24"/>
          <w:szCs w:val="24"/>
          <w:lang w:val="en-US" w:eastAsia="zh-CN"/>
        </w:rPr>
      </w:pPr>
      <w:r>
        <w:rPr>
          <w:rFonts w:hint="default"/>
          <w:b/>
          <w:bCs/>
          <w:color w:val="auto"/>
          <w:sz w:val="24"/>
          <w:szCs w:val="24"/>
          <w:lang w:val="en-US" w:eastAsia="zh-CN"/>
        </w:rPr>
        <w:t>航天软件硬性要求</w:t>
      </w:r>
      <w:r>
        <w:rPr>
          <w:rFonts w:hint="default"/>
          <w:b w:val="0"/>
          <w:bCs w:val="0"/>
          <w:color w:val="auto"/>
          <w:sz w:val="24"/>
          <w:szCs w:val="24"/>
          <w:lang w:val="en-US" w:eastAsia="zh-CN"/>
        </w:rPr>
        <w:t>：高可靠、高实时、高可信、全流程可追溯、72h 稳定性测试、白盒覆盖率达标</w:t>
      </w:r>
    </w:p>
    <w:p w14:paraId="751C6606">
      <w:pPr>
        <w:bidi w:val="0"/>
        <w:jc w:val="left"/>
        <w:rPr>
          <w:rFonts w:hint="default"/>
          <w:b w:val="0"/>
          <w:bCs w:val="0"/>
          <w:color w:val="auto"/>
          <w:sz w:val="24"/>
          <w:szCs w:val="24"/>
          <w:lang w:val="en-US" w:eastAsia="zh-CN"/>
        </w:rPr>
      </w:pPr>
    </w:p>
    <w:p w14:paraId="299B5F03">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里程碑年份：</w:t>
      </w:r>
    </w:p>
    <w:p w14:paraId="78792DD2">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东方红一号：1970年发射成功，中国第一颗人造卫星。</w:t>
      </w:r>
    </w:p>
    <w:p w14:paraId="0B322FDC">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神舟五号：2003年实现中国首次载人航天飞行。</w:t>
      </w:r>
    </w:p>
    <w:p w14:paraId="55201938">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北斗三号：2020年完成全球组网</w:t>
      </w:r>
    </w:p>
    <w:p w14:paraId="305CA2C9">
      <w:pPr>
        <w:bidi w:val="0"/>
        <w:jc w:val="left"/>
        <w:rPr>
          <w:rFonts w:hint="default"/>
          <w:b w:val="0"/>
          <w:bCs w:val="0"/>
          <w:color w:val="auto"/>
          <w:sz w:val="24"/>
          <w:szCs w:val="24"/>
          <w:lang w:val="en-US" w:eastAsia="zh-CN"/>
        </w:rPr>
      </w:pPr>
    </w:p>
    <w:p w14:paraId="52057267">
      <w:pPr>
        <w:bidi w:val="0"/>
        <w:jc w:val="left"/>
        <w:rPr>
          <w:rFonts w:hint="default"/>
          <w:b w:val="0"/>
          <w:bCs w:val="0"/>
          <w:color w:val="auto"/>
          <w:sz w:val="24"/>
          <w:szCs w:val="24"/>
          <w:lang w:val="en-US" w:eastAsia="zh-CN"/>
        </w:rPr>
      </w:pPr>
      <w:r>
        <w:rPr>
          <w:rFonts w:hint="default"/>
          <w:b/>
          <w:bCs/>
          <w:color w:val="auto"/>
          <w:sz w:val="24"/>
          <w:szCs w:val="24"/>
          <w:lang w:val="en-US" w:eastAsia="zh-CN"/>
        </w:rPr>
        <w:t>4、信创与数据安全</w:t>
      </w:r>
      <w:r>
        <w:rPr>
          <w:rFonts w:hint="default"/>
          <w:b w:val="0"/>
          <w:bCs w:val="0"/>
          <w:color w:val="auto"/>
          <w:sz w:val="24"/>
          <w:szCs w:val="24"/>
          <w:lang w:val="en-US" w:eastAsia="zh-CN"/>
        </w:rPr>
        <w:t>（贴合后端简历）</w:t>
      </w:r>
    </w:p>
    <w:p w14:paraId="228917B1">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PKS 信创体系：飞腾 CPU、麒麟操作系统、达梦 / 人大金仓国产数据库、国产中间件</w:t>
      </w:r>
    </w:p>
    <w:p w14:paraId="245A63CA">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涉密规范：内外网物理隔离、涉密不上网；涉密数据国密 SM4 加密、RBAC 分级权限、不可篡改审计日志</w:t>
      </w:r>
    </w:p>
    <w:p w14:paraId="732A0BEE">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航天数字化方向：卫星测控时序平台、星上数据地面解析系统、航天装备低代码管控、自动化测试平台（匹配我的 OPC 时序库、低代码、aico-test 项目）</w:t>
      </w:r>
    </w:p>
    <w:p w14:paraId="3E20BF6B">
      <w:pPr>
        <w:bidi w:val="0"/>
        <w:jc w:val="left"/>
        <w:rPr>
          <w:rFonts w:hint="default"/>
          <w:b w:val="0"/>
          <w:bCs w:val="0"/>
          <w:color w:val="auto"/>
          <w:sz w:val="24"/>
          <w:szCs w:val="24"/>
          <w:lang w:val="en-US" w:eastAsia="zh-CN"/>
        </w:rPr>
      </w:pPr>
    </w:p>
    <w:p w14:paraId="61AA264E">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三、</w:t>
      </w:r>
      <w:r>
        <w:rPr>
          <w:rFonts w:hint="eastAsia"/>
          <w:b w:val="0"/>
          <w:bCs w:val="0"/>
          <w:color w:val="auto"/>
          <w:sz w:val="24"/>
          <w:szCs w:val="24"/>
          <w:lang w:val="en-US" w:eastAsia="zh-CN"/>
        </w:rPr>
        <w:t>线下</w:t>
      </w:r>
      <w:r>
        <w:rPr>
          <w:rFonts w:hint="default"/>
          <w:b w:val="0"/>
          <w:bCs w:val="0"/>
          <w:color w:val="auto"/>
          <w:sz w:val="24"/>
          <w:szCs w:val="24"/>
          <w:lang w:val="en-US" w:eastAsia="zh-CN"/>
        </w:rPr>
        <w:t>笔试高频简答（极简标准答案）</w:t>
      </w:r>
    </w:p>
    <w:p w14:paraId="50E489A8">
      <w:pPr>
        <w:bidi w:val="0"/>
        <w:jc w:val="left"/>
        <w:rPr>
          <w:rFonts w:hint="default"/>
          <w:b/>
          <w:bCs/>
          <w:color w:val="auto"/>
          <w:sz w:val="24"/>
          <w:szCs w:val="24"/>
          <w:lang w:val="en-US" w:eastAsia="zh-CN"/>
        </w:rPr>
      </w:pPr>
      <w:r>
        <w:rPr>
          <w:rFonts w:hint="default"/>
          <w:b/>
          <w:bCs/>
          <w:color w:val="auto"/>
          <w:sz w:val="24"/>
          <w:szCs w:val="24"/>
          <w:lang w:val="en-US" w:eastAsia="zh-CN"/>
        </w:rPr>
        <w:t>航天科技核心主业是什么？</w:t>
      </w:r>
    </w:p>
    <w:p w14:paraId="3114DC08">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答：运载火箭、载人航天、空间站、卫星、深空探测、战略导弹；同步发展卫星应用、航天工业软件、军民融合数字化产业。</w:t>
      </w:r>
    </w:p>
    <w:p w14:paraId="66ABEC20">
      <w:pPr>
        <w:bidi w:val="0"/>
        <w:jc w:val="left"/>
        <w:rPr>
          <w:rFonts w:hint="default"/>
          <w:b w:val="0"/>
          <w:bCs w:val="0"/>
          <w:color w:val="auto"/>
          <w:sz w:val="24"/>
          <w:szCs w:val="24"/>
          <w:lang w:val="en-US" w:eastAsia="zh-CN"/>
        </w:rPr>
      </w:pPr>
      <w:r>
        <w:rPr>
          <w:rFonts w:hint="default"/>
          <w:b/>
          <w:bCs/>
          <w:color w:val="auto"/>
          <w:sz w:val="24"/>
          <w:szCs w:val="24"/>
          <w:lang w:val="en-US" w:eastAsia="zh-CN"/>
        </w:rPr>
        <w:t>航天软件研发两条核心红线？</w:t>
      </w:r>
    </w:p>
    <w:p w14:paraId="2E234D87">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答：第一严守军工保密管理规定，内外网物理隔离，涉密数据全程加密留痕；第二坚持信创自主可控，全面落地国产软硬件，规避境外技术依赖。</w:t>
      </w:r>
    </w:p>
    <w:p w14:paraId="2F1F2E9E">
      <w:pPr>
        <w:bidi w:val="0"/>
        <w:jc w:val="left"/>
        <w:rPr>
          <w:rFonts w:hint="default"/>
          <w:b/>
          <w:bCs/>
          <w:color w:val="auto"/>
          <w:sz w:val="24"/>
          <w:szCs w:val="24"/>
          <w:lang w:val="en-US" w:eastAsia="zh-CN"/>
        </w:rPr>
      </w:pPr>
      <w:r>
        <w:rPr>
          <w:rFonts w:hint="default"/>
          <w:b/>
          <w:bCs/>
          <w:color w:val="auto"/>
          <w:sz w:val="24"/>
          <w:szCs w:val="24"/>
          <w:lang w:val="en-US" w:eastAsia="zh-CN"/>
        </w:rPr>
        <w:t>结合你的计算机项目，谈谈能为航天科技带来什么？</w:t>
      </w:r>
    </w:p>
    <w:p w14:paraId="49DC9C8A">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答：我掌握飞腾 ARM、麒麟、国产数据库全套适配能力，自研低延迟涉密时序存储，搭建 AI 自动化白盒测试平台，可用于卫星测控海量时序数据存储、航天装备管控低代码系统开发，满足航天高可靠、自主可控、全流程可追溯研发要求。</w:t>
      </w:r>
    </w:p>
    <w:p w14:paraId="79BD6C76">
      <w:pPr>
        <w:bidi w:val="0"/>
        <w:jc w:val="left"/>
        <w:rPr>
          <w:rFonts w:hint="default"/>
          <w:b/>
          <w:bCs/>
          <w:color w:val="auto"/>
          <w:sz w:val="24"/>
          <w:szCs w:val="24"/>
          <w:lang w:val="en-US" w:eastAsia="zh-CN"/>
        </w:rPr>
      </w:pPr>
      <w:r>
        <w:rPr>
          <w:rFonts w:hint="default"/>
          <w:b/>
          <w:bCs/>
          <w:color w:val="auto"/>
          <w:sz w:val="24"/>
          <w:szCs w:val="24"/>
          <w:lang w:val="en-US" w:eastAsia="zh-CN"/>
        </w:rPr>
        <w:t>如何理解 “严慎细实” 企业作风？</w:t>
      </w:r>
    </w:p>
    <w:p w14:paraId="796569BF">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答：航天工程零容错，后端代码、测控系统任何漏洞都会影响卫星、载人任务；开发中严格单元测试、全量压测、多层校验，每一步留存日志，细致排查边界异常，谨慎处理涉密与实时数据，夯实航天软件质量底线。</w:t>
      </w:r>
    </w:p>
    <w:p w14:paraId="6F859A30">
      <w:pPr>
        <w:numPr>
          <w:ilvl w:val="0"/>
          <w:numId w:val="29"/>
        </w:numPr>
        <w:bidi w:val="0"/>
        <w:ind w:left="0" w:leftChars="0" w:firstLine="0" w:firstLineChars="0"/>
        <w:jc w:val="left"/>
        <w:rPr>
          <w:rFonts w:hint="eastAsia"/>
          <w:b/>
          <w:bCs/>
          <w:color w:val="auto"/>
          <w:sz w:val="28"/>
          <w:szCs w:val="28"/>
          <w:lang w:val="en-US" w:eastAsia="zh-CN"/>
        </w:rPr>
      </w:pPr>
      <w:r>
        <w:rPr>
          <w:rFonts w:hint="eastAsia"/>
          <w:b/>
          <w:bCs/>
          <w:color w:val="auto"/>
          <w:sz w:val="28"/>
          <w:szCs w:val="28"/>
          <w:lang w:val="en-US" w:eastAsia="zh-CN"/>
        </w:rPr>
        <w:t>时事政治</w:t>
      </w:r>
    </w:p>
    <w:p w14:paraId="4E8C31C3">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一、重要会议</w:t>
      </w:r>
    </w:p>
    <w:p w14:paraId="0A0FE08F">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中央金融工作会议：建设金融强国；五篇大文章；守住不发生系统性金融风险底线；做强做优做大国有资本。</w:t>
      </w:r>
    </w:p>
    <w:p w14:paraId="4D27BCA3">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2025 中央经济工作会议：总基调稳中求进、以进促稳、先立后破；发展新质生产力；强化国家战略科技力量；建设航天强国；实施人工智能 +行动；加快国防和军队现代化。</w:t>
      </w:r>
    </w:p>
    <w:p w14:paraId="023064D1">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中央农村工作会议：建设农业强国、乡村全面振兴；千万工程；新一轮千亿斤粮食产能提升。</w:t>
      </w:r>
    </w:p>
    <w:p w14:paraId="1D7AB0D8">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2026 全国两会：经济预期4.5%‑5%；航空航天列为新兴支柱产业；推进载人登月、深空探测、卫星互联网、商业航天；深化国企改革，发挥新型举国体制优势。</w:t>
      </w:r>
    </w:p>
    <w:p w14:paraId="7EB8E57C">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2026 年 7 月政治局会议：扩大内需；统筹发展和安全；防范化解重点领域风险；二十届五中全会 10 月召开。</w:t>
      </w:r>
    </w:p>
    <w:p w14:paraId="40506CA4">
      <w:pPr>
        <w:numPr>
          <w:numId w:val="0"/>
        </w:numPr>
        <w:bidi w:val="0"/>
        <w:ind w:leftChars="0"/>
        <w:jc w:val="left"/>
        <w:rPr>
          <w:rFonts w:hint="default"/>
          <w:b w:val="0"/>
          <w:bCs w:val="0"/>
          <w:color w:val="auto"/>
          <w:sz w:val="24"/>
          <w:szCs w:val="24"/>
          <w:lang w:val="en-US" w:eastAsia="zh-CN"/>
        </w:rPr>
      </w:pPr>
    </w:p>
    <w:p w14:paraId="35AC9F2C">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二、航天国防行业热点（航天科技高频）</w:t>
      </w:r>
    </w:p>
    <w:p w14:paraId="001ECFA7">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航天强国：重大工程：空间站应用与发展；载人登月（长征十号、梦舟飞船）；嫦娥探月、天问深空探测；北斗全球系统；卫星互联网低轨星座组网。</w:t>
      </w:r>
    </w:p>
    <w:p w14:paraId="61BAB443">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关键技术：重复使用运载火箭攻关，降低进入太空成本；新型举国体制；打造原创技术策源地；质量就是生命，质量就是胜算，型号全生命周期质量管控。</w:t>
      </w:r>
    </w:p>
    <w:p w14:paraId="47A60469">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强军任务：强军首责；发展新域新质战斗力；新质生产力与新质战斗力双向融合；装备实战化体系化建设。</w:t>
      </w:r>
    </w:p>
    <w:p w14:paraId="2B68126B">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商业航天：星‑箭‑场‑用‑管产业生态；文昌国际航天城；推动航天技术成果民用转化。</w:t>
      </w:r>
    </w:p>
    <w:p w14:paraId="19672A93">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国企改革深化提升行动；建设世界一流航天企业。</w:t>
      </w:r>
    </w:p>
    <w:p w14:paraId="34110657">
      <w:pPr>
        <w:numPr>
          <w:numId w:val="0"/>
        </w:numPr>
        <w:bidi w:val="0"/>
        <w:ind w:leftChars="0"/>
        <w:jc w:val="left"/>
        <w:rPr>
          <w:rFonts w:hint="default"/>
          <w:b w:val="0"/>
          <w:bCs w:val="0"/>
          <w:color w:val="auto"/>
          <w:sz w:val="24"/>
          <w:szCs w:val="24"/>
          <w:lang w:val="en-US" w:eastAsia="zh-CN"/>
        </w:rPr>
      </w:pPr>
    </w:p>
    <w:p w14:paraId="6E8D4A55">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三、科技 &amp; 数字（计算机后端重点）</w:t>
      </w:r>
    </w:p>
    <w:p w14:paraId="6E54FD55">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新质生产力，航天科技自立自强，突破 “卡脖子” 软硬件。</w:t>
      </w:r>
    </w:p>
    <w:p w14:paraId="3F76AA61">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数字中国、数据要素；网络安全、数据安全、涉密信息防护；航天关键信息基础设施防护；数字航天战略，型号数字化协同研发。</w:t>
      </w:r>
    </w:p>
    <w:p w14:paraId="53B0DF0A">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信创全栈自主可控；AI + 航天，大模型用于仿真推演、测试、在轨运维；高可靠、高可用航天信息系统；太空计算、通导遥算一体化。</w:t>
      </w:r>
    </w:p>
    <w:p w14:paraId="38883839">
      <w:pPr>
        <w:numPr>
          <w:numId w:val="0"/>
        </w:numPr>
        <w:bidi w:val="0"/>
        <w:ind w:leftChars="0"/>
        <w:jc w:val="left"/>
        <w:rPr>
          <w:rFonts w:hint="default"/>
          <w:b w:val="0"/>
          <w:bCs w:val="0"/>
          <w:color w:val="auto"/>
          <w:sz w:val="24"/>
          <w:szCs w:val="24"/>
          <w:lang w:val="en-US" w:eastAsia="zh-CN"/>
        </w:rPr>
      </w:pPr>
    </w:p>
    <w:p w14:paraId="089D3FCA">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四、绿色双碳</w:t>
      </w:r>
    </w:p>
    <w:p w14:paraId="172D9952">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碳达峰、碳中和；全国碳排放权交易市场。</w:t>
      </w:r>
    </w:p>
    <w:p w14:paraId="4F90F442">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绿色军工建设；厂区节能降碳；航天新能源技术军民转化。</w:t>
      </w:r>
    </w:p>
    <w:p w14:paraId="547D9D0A">
      <w:pPr>
        <w:numPr>
          <w:numId w:val="0"/>
        </w:numPr>
        <w:bidi w:val="0"/>
        <w:ind w:leftChars="0"/>
        <w:jc w:val="left"/>
        <w:rPr>
          <w:rFonts w:hint="default"/>
          <w:b w:val="0"/>
          <w:bCs w:val="0"/>
          <w:color w:val="auto"/>
          <w:sz w:val="24"/>
          <w:szCs w:val="24"/>
          <w:lang w:val="en-US" w:eastAsia="zh-CN"/>
        </w:rPr>
      </w:pPr>
    </w:p>
    <w:p w14:paraId="2DAE9216">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五、基础理论必背</w:t>
      </w:r>
    </w:p>
    <w:p w14:paraId="0AC2AA41">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新发展理念：创新、协调、绿色、开放、共享。</w:t>
      </w:r>
    </w:p>
    <w:p w14:paraId="1CA3C9E4">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中国式现代化五大特征：人口规模巨大、全体人民共同富裕、物质文明和精神文明相协调、人与自然和谐共生、走和平发展道路。</w:t>
      </w:r>
    </w:p>
    <w:p w14:paraId="7AC381D3">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新发展格局：国内大循环为主体，国内国际双循环相互促进；统筹发展和安全、高质量发展和高水平安全。</w:t>
      </w:r>
    </w:p>
    <w:p w14:paraId="55D47093">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做题提示：多选优先选航天强国、载人登月、卫星互联网、重复使用火箭、数字航天、新型举国体制、商业航天、新域新质战斗力相关表述。</w:t>
      </w:r>
    </w:p>
    <w:p w14:paraId="5C925DDD">
      <w:pPr>
        <w:numPr>
          <w:ilvl w:val="0"/>
          <w:numId w:val="0"/>
        </w:numPr>
        <w:ind w:leftChars="0"/>
        <w:rPr>
          <w:rFonts w:hint="eastAsia"/>
          <w:b w:val="0"/>
          <w:bCs w:val="0"/>
          <w:color w:val="auto"/>
          <w:sz w:val="24"/>
          <w:szCs w:val="24"/>
          <w:lang w:val="en-US" w:eastAsia="zh-CN"/>
        </w:rPr>
      </w:pPr>
      <w:r>
        <w:rPr>
          <w:rFonts w:hint="eastAsia"/>
          <w:b/>
          <w:bCs/>
          <w:color w:val="auto"/>
          <w:sz w:val="44"/>
          <w:szCs w:val="44"/>
          <w:lang w:val="en-US" w:eastAsia="zh-CN"/>
        </w:rPr>
        <w:t>二十四、中电科</w:t>
      </w:r>
      <w:r>
        <w:rPr>
          <w:rFonts w:hint="eastAsia"/>
          <w:b w:val="0"/>
          <w:bCs w:val="0"/>
          <w:color w:val="auto"/>
          <w:sz w:val="24"/>
          <w:szCs w:val="24"/>
          <w:lang w:val="en-US" w:eastAsia="zh-CN"/>
        </w:rPr>
        <w:t>集团统一线上双机位机考，总时长约 120 分钟；末尾附带不计分职业性格测评</w:t>
      </w:r>
    </w:p>
    <w:p w14:paraId="7C31259F">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1、行测</w:t>
      </w:r>
    </w:p>
    <w:p w14:paraId="6A98F8E1">
      <w:pPr>
        <w:numPr>
          <w:ilvl w:val="0"/>
          <w:numId w:val="0"/>
        </w:numPr>
        <w:bidi w:val="0"/>
        <w:jc w:val="left"/>
        <w:rPr>
          <w:rFonts w:hint="default"/>
          <w:b/>
          <w:bCs/>
          <w:color w:val="auto"/>
          <w:sz w:val="28"/>
          <w:szCs w:val="28"/>
          <w:lang w:val="en-US" w:eastAsia="zh-CN"/>
        </w:rPr>
      </w:pPr>
      <w:r>
        <w:rPr>
          <w:rFonts w:hint="eastAsia"/>
          <w:b/>
          <w:bCs/>
          <w:color w:val="auto"/>
          <w:sz w:val="28"/>
          <w:szCs w:val="28"/>
          <w:lang w:val="en-US" w:eastAsia="zh-CN"/>
        </w:rPr>
        <w:t>2、专业知识</w:t>
      </w:r>
    </w:p>
    <w:p w14:paraId="74B6D28E">
      <w:pPr>
        <w:numPr>
          <w:ilvl w:val="0"/>
          <w:numId w:val="0"/>
        </w:numPr>
        <w:bidi w:val="0"/>
        <w:jc w:val="left"/>
        <w:rPr>
          <w:rFonts w:hint="default"/>
          <w:b/>
          <w:bCs/>
          <w:color w:val="auto"/>
          <w:sz w:val="28"/>
          <w:szCs w:val="28"/>
          <w:lang w:val="en-US" w:eastAsia="zh-CN"/>
        </w:rPr>
      </w:pPr>
      <w:r>
        <w:rPr>
          <w:rFonts w:hint="eastAsia"/>
          <w:b/>
          <w:bCs/>
          <w:color w:val="auto"/>
          <w:sz w:val="28"/>
          <w:szCs w:val="28"/>
          <w:lang w:val="en-US" w:eastAsia="zh-CN"/>
        </w:rPr>
        <w:t>3、性格测试</w:t>
      </w:r>
    </w:p>
    <w:p w14:paraId="30D5EAB5">
      <w:pPr>
        <w:numPr>
          <w:ilvl w:val="0"/>
          <w:numId w:val="0"/>
        </w:numPr>
        <w:bidi w:val="0"/>
        <w:jc w:val="left"/>
        <w:rPr>
          <w:rFonts w:hint="default"/>
          <w:b/>
          <w:bCs/>
          <w:color w:val="auto"/>
          <w:sz w:val="28"/>
          <w:szCs w:val="28"/>
          <w:lang w:val="en-US" w:eastAsia="zh-CN"/>
        </w:rPr>
      </w:pPr>
      <w:r>
        <w:rPr>
          <w:rFonts w:hint="eastAsia"/>
          <w:b/>
          <w:bCs/>
          <w:color w:val="auto"/>
          <w:sz w:val="28"/>
          <w:szCs w:val="28"/>
          <w:lang w:val="en-US" w:eastAsia="zh-CN"/>
        </w:rPr>
        <w:t>4、行业通识，只有5---10题</w:t>
      </w:r>
    </w:p>
    <w:p w14:paraId="51E94AEA">
      <w:pPr>
        <w:bidi w:val="0"/>
        <w:jc w:val="left"/>
        <w:rPr>
          <w:rFonts w:hint="default"/>
          <w:b w:val="0"/>
          <w:bCs w:val="0"/>
          <w:color w:val="auto"/>
          <w:sz w:val="24"/>
          <w:szCs w:val="24"/>
          <w:lang w:val="en-US" w:eastAsia="zh-CN"/>
        </w:rPr>
      </w:pPr>
    </w:p>
    <w:p w14:paraId="25C23D7A">
      <w:pPr>
        <w:bidi w:val="0"/>
        <w:jc w:val="left"/>
        <w:rPr>
          <w:rFonts w:hint="default"/>
          <w:b w:val="0"/>
          <w:bCs w:val="0"/>
          <w:color w:val="auto"/>
          <w:sz w:val="24"/>
          <w:szCs w:val="24"/>
          <w:lang w:val="en-US" w:eastAsia="zh-CN"/>
        </w:rPr>
      </w:pPr>
      <w:r>
        <w:rPr>
          <w:rFonts w:hint="default"/>
          <w:b/>
          <w:bCs/>
          <w:color w:val="auto"/>
          <w:sz w:val="28"/>
          <w:szCs w:val="28"/>
          <w:lang w:val="en-US" w:eastAsia="zh-CN"/>
        </w:rPr>
        <w:t>一、核心企业文化</w:t>
      </w:r>
      <w:r>
        <w:rPr>
          <w:rFonts w:hint="default"/>
          <w:b w:val="0"/>
          <w:bCs w:val="0"/>
          <w:color w:val="auto"/>
          <w:sz w:val="24"/>
          <w:szCs w:val="24"/>
          <w:lang w:val="en-US" w:eastAsia="zh-CN"/>
        </w:rPr>
        <w:t>（单选 / 填空 / 简答必考）</w:t>
      </w:r>
      <w:r>
        <w:rPr>
          <w:rFonts w:hint="eastAsia"/>
          <w:b w:val="0"/>
          <w:bCs w:val="0"/>
          <w:color w:val="auto"/>
          <w:sz w:val="21"/>
          <w:szCs w:val="21"/>
          <w:u w:val="single"/>
          <w:lang w:val="en-US" w:eastAsia="zh-CN"/>
        </w:rPr>
        <w:t>2002年3月1日组建中电科。</w:t>
      </w:r>
    </w:p>
    <w:p w14:paraId="65F447AB">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集团全称：中国电子科技集团有限公司，简称CETC</w:t>
      </w:r>
    </w:p>
    <w:p w14:paraId="459F36C9">
      <w:pPr>
        <w:bidi w:val="0"/>
        <w:jc w:val="left"/>
        <w:rPr>
          <w:rFonts w:hint="default"/>
          <w:b w:val="0"/>
          <w:bCs w:val="0"/>
          <w:color w:val="auto"/>
          <w:sz w:val="24"/>
          <w:szCs w:val="24"/>
          <w:lang w:val="en-US" w:eastAsia="zh-CN"/>
        </w:rPr>
      </w:pPr>
      <w:r>
        <w:rPr>
          <w:rFonts w:hint="default"/>
          <w:b/>
          <w:bCs/>
          <w:color w:val="auto"/>
          <w:sz w:val="24"/>
          <w:szCs w:val="24"/>
          <w:lang w:val="en-US" w:eastAsia="zh-CN"/>
        </w:rPr>
        <w:t>根本属性</w:t>
      </w:r>
      <w:r>
        <w:rPr>
          <w:rFonts w:hint="default"/>
          <w:b w:val="0"/>
          <w:bCs w:val="0"/>
          <w:color w:val="auto"/>
          <w:sz w:val="24"/>
          <w:szCs w:val="24"/>
          <w:lang w:val="en-US" w:eastAsia="zh-CN"/>
        </w:rPr>
        <w:t>：电科姓党</w:t>
      </w:r>
    </w:p>
    <w:p w14:paraId="223363A6">
      <w:pPr>
        <w:bidi w:val="0"/>
        <w:jc w:val="left"/>
        <w:rPr>
          <w:rFonts w:hint="default"/>
          <w:b w:val="0"/>
          <w:bCs w:val="0"/>
          <w:color w:val="auto"/>
          <w:sz w:val="24"/>
          <w:szCs w:val="24"/>
          <w:lang w:val="en-US" w:eastAsia="zh-CN"/>
        </w:rPr>
      </w:pPr>
      <w:r>
        <w:rPr>
          <w:rFonts w:hint="default"/>
          <w:b/>
          <w:bCs/>
          <w:color w:val="auto"/>
          <w:sz w:val="24"/>
          <w:szCs w:val="24"/>
          <w:lang w:val="en-US" w:eastAsia="zh-CN"/>
        </w:rPr>
        <w:t>三大战略定位</w:t>
      </w:r>
      <w:r>
        <w:rPr>
          <w:rFonts w:hint="default"/>
          <w:b w:val="0"/>
          <w:bCs w:val="0"/>
          <w:color w:val="auto"/>
          <w:sz w:val="24"/>
          <w:szCs w:val="24"/>
          <w:lang w:val="en-US" w:eastAsia="zh-CN"/>
        </w:rPr>
        <w:t>：军工电子主力军、网信事业国家队、国家战略科技力量中国电子科...</w:t>
      </w:r>
    </w:p>
    <w:p w14:paraId="4F2C4D9B">
      <w:pPr>
        <w:bidi w:val="0"/>
        <w:jc w:val="left"/>
        <w:rPr>
          <w:rFonts w:hint="default"/>
          <w:b w:val="0"/>
          <w:bCs w:val="0"/>
          <w:color w:val="auto"/>
          <w:sz w:val="24"/>
          <w:szCs w:val="24"/>
          <w:lang w:val="en-US" w:eastAsia="zh-CN"/>
        </w:rPr>
      </w:pPr>
      <w:r>
        <w:rPr>
          <w:rFonts w:hint="default"/>
          <w:b/>
          <w:bCs/>
          <w:color w:val="auto"/>
          <w:sz w:val="24"/>
          <w:szCs w:val="24"/>
          <w:lang w:val="en-US" w:eastAsia="zh-CN"/>
        </w:rPr>
        <w:t>企业愿景</w:t>
      </w:r>
      <w:r>
        <w:rPr>
          <w:rFonts w:hint="default"/>
          <w:b w:val="0"/>
          <w:bCs w:val="0"/>
          <w:color w:val="auto"/>
          <w:sz w:val="24"/>
          <w:szCs w:val="24"/>
          <w:lang w:val="en-US" w:eastAsia="zh-CN"/>
        </w:rPr>
        <w:t>：建设世界一流企业中国电子科...</w:t>
      </w:r>
    </w:p>
    <w:p w14:paraId="059C7A8B">
      <w:pPr>
        <w:bidi w:val="0"/>
        <w:jc w:val="left"/>
        <w:rPr>
          <w:rFonts w:hint="default"/>
          <w:b w:val="0"/>
          <w:bCs w:val="0"/>
          <w:color w:val="auto"/>
          <w:sz w:val="24"/>
          <w:szCs w:val="24"/>
          <w:lang w:val="en-US" w:eastAsia="zh-CN"/>
        </w:rPr>
      </w:pPr>
      <w:r>
        <w:rPr>
          <w:rFonts w:hint="default"/>
          <w:b/>
          <w:bCs/>
          <w:color w:val="auto"/>
          <w:sz w:val="24"/>
          <w:szCs w:val="24"/>
          <w:lang w:val="en-US" w:eastAsia="zh-CN"/>
        </w:rPr>
        <w:t>核心价值观</w:t>
      </w:r>
      <w:r>
        <w:rPr>
          <w:rFonts w:hint="default"/>
          <w:b w:val="0"/>
          <w:bCs w:val="0"/>
          <w:color w:val="auto"/>
          <w:sz w:val="24"/>
          <w:szCs w:val="24"/>
          <w:lang w:val="en-US" w:eastAsia="zh-CN"/>
        </w:rPr>
        <w:t>：责任、创新、卓越、共享中国电子科...</w:t>
      </w:r>
    </w:p>
    <w:p w14:paraId="74173989">
      <w:pPr>
        <w:bidi w:val="0"/>
        <w:jc w:val="left"/>
        <w:rPr>
          <w:rFonts w:hint="default"/>
          <w:b w:val="0"/>
          <w:bCs w:val="0"/>
          <w:color w:val="auto"/>
          <w:sz w:val="24"/>
          <w:szCs w:val="24"/>
          <w:lang w:val="en-US" w:eastAsia="zh-CN"/>
        </w:rPr>
      </w:pPr>
    </w:p>
    <w:p w14:paraId="0A6E4737">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责任：许党报国，扛起国防网信重任</w:t>
      </w:r>
    </w:p>
    <w:p w14:paraId="0692CA20">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创新：攻克 “卡脖子” 电子根技术</w:t>
      </w:r>
    </w:p>
    <w:p w14:paraId="5D162CD0">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卓越：军工系统零缺陷、高标准交付</w:t>
      </w:r>
    </w:p>
    <w:p w14:paraId="7E521873">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共享：内外协同、军民成果互通</w:t>
      </w:r>
    </w:p>
    <w:p w14:paraId="039B482D">
      <w:pPr>
        <w:bidi w:val="0"/>
        <w:jc w:val="left"/>
        <w:rPr>
          <w:rFonts w:hint="default"/>
          <w:b w:val="0"/>
          <w:bCs w:val="0"/>
          <w:color w:val="auto"/>
          <w:sz w:val="24"/>
          <w:szCs w:val="24"/>
          <w:lang w:val="en-US" w:eastAsia="zh-CN"/>
        </w:rPr>
      </w:pPr>
    </w:p>
    <w:p w14:paraId="4F2A47D7">
      <w:pPr>
        <w:bidi w:val="0"/>
        <w:jc w:val="left"/>
        <w:rPr>
          <w:rFonts w:hint="default"/>
          <w:b w:val="0"/>
          <w:bCs w:val="0"/>
          <w:color w:val="auto"/>
          <w:sz w:val="24"/>
          <w:szCs w:val="24"/>
          <w:lang w:val="en-US" w:eastAsia="zh-CN"/>
        </w:rPr>
      </w:pPr>
    </w:p>
    <w:p w14:paraId="09F34399">
      <w:pPr>
        <w:bidi w:val="0"/>
        <w:jc w:val="left"/>
        <w:rPr>
          <w:rFonts w:hint="default"/>
          <w:b w:val="0"/>
          <w:bCs w:val="0"/>
          <w:color w:val="auto"/>
          <w:sz w:val="24"/>
          <w:szCs w:val="24"/>
          <w:lang w:val="en-US" w:eastAsia="zh-CN"/>
        </w:rPr>
      </w:pPr>
      <w:r>
        <w:rPr>
          <w:rFonts w:hint="default"/>
          <w:b/>
          <w:bCs/>
          <w:color w:val="auto"/>
          <w:sz w:val="24"/>
          <w:szCs w:val="24"/>
          <w:lang w:val="en-US" w:eastAsia="zh-CN"/>
        </w:rPr>
        <w:t>企业精神</w:t>
      </w:r>
      <w:r>
        <w:rPr>
          <w:rFonts w:hint="default"/>
          <w:b w:val="0"/>
          <w:bCs w:val="0"/>
          <w:color w:val="auto"/>
          <w:sz w:val="24"/>
          <w:szCs w:val="24"/>
          <w:lang w:val="en-US" w:eastAsia="zh-CN"/>
        </w:rPr>
        <w:t>：忠于使命、勇于创新、善于协同、成于务实中国电子科...</w:t>
      </w:r>
    </w:p>
    <w:p w14:paraId="1CA545B3">
      <w:pPr>
        <w:bidi w:val="0"/>
        <w:jc w:val="left"/>
        <w:rPr>
          <w:rFonts w:hint="default"/>
          <w:b w:val="0"/>
          <w:bCs w:val="0"/>
          <w:color w:val="auto"/>
          <w:sz w:val="24"/>
          <w:szCs w:val="24"/>
          <w:lang w:val="en-US" w:eastAsia="zh-CN"/>
        </w:rPr>
      </w:pPr>
      <w:r>
        <w:rPr>
          <w:rFonts w:hint="default"/>
          <w:b/>
          <w:bCs/>
          <w:color w:val="auto"/>
          <w:sz w:val="24"/>
          <w:szCs w:val="24"/>
          <w:lang w:val="en-US" w:eastAsia="zh-CN"/>
        </w:rPr>
        <w:t>特色人本文化</w:t>
      </w:r>
      <w:r>
        <w:rPr>
          <w:rFonts w:hint="default"/>
          <w:b w:val="0"/>
          <w:bCs w:val="0"/>
          <w:color w:val="auto"/>
          <w:sz w:val="24"/>
          <w:szCs w:val="24"/>
          <w:lang w:val="en-US" w:eastAsia="zh-CN"/>
        </w:rPr>
        <w:t>：像军队、像学校、像家庭中国电子科...</w:t>
      </w:r>
    </w:p>
    <w:p w14:paraId="0D0F54F1">
      <w:pPr>
        <w:bidi w:val="0"/>
        <w:jc w:val="left"/>
        <w:rPr>
          <w:rFonts w:hint="default"/>
          <w:b w:val="0"/>
          <w:bCs w:val="0"/>
          <w:color w:val="auto"/>
          <w:sz w:val="24"/>
          <w:szCs w:val="24"/>
          <w:lang w:val="en-US" w:eastAsia="zh-CN"/>
        </w:rPr>
      </w:pPr>
    </w:p>
    <w:p w14:paraId="1A62D68C">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像军队：纪律严明，严守军工保密；</w:t>
      </w:r>
    </w:p>
    <w:p w14:paraId="5500B5D8">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像学校：持续学习攻关核心技术；</w:t>
      </w:r>
    </w:p>
    <w:p w14:paraId="713C4D78">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像家庭：团队协同互助。</w:t>
      </w:r>
    </w:p>
    <w:p w14:paraId="58280CF9">
      <w:pPr>
        <w:bidi w:val="0"/>
        <w:jc w:val="left"/>
        <w:rPr>
          <w:rFonts w:hint="default"/>
          <w:b w:val="0"/>
          <w:bCs w:val="0"/>
          <w:color w:val="auto"/>
          <w:sz w:val="24"/>
          <w:szCs w:val="24"/>
          <w:lang w:val="en-US" w:eastAsia="zh-CN"/>
        </w:rPr>
      </w:pPr>
    </w:p>
    <w:p w14:paraId="5C32920A">
      <w:pPr>
        <w:bidi w:val="0"/>
        <w:jc w:val="left"/>
        <w:rPr>
          <w:rFonts w:hint="default"/>
          <w:b w:val="0"/>
          <w:bCs w:val="0"/>
          <w:color w:val="auto"/>
          <w:sz w:val="24"/>
          <w:szCs w:val="24"/>
          <w:lang w:val="en-US" w:eastAsia="zh-CN"/>
        </w:rPr>
      </w:pPr>
    </w:p>
    <w:p w14:paraId="212A500E">
      <w:pPr>
        <w:bidi w:val="0"/>
        <w:jc w:val="left"/>
        <w:rPr>
          <w:rFonts w:hint="default"/>
          <w:b w:val="0"/>
          <w:bCs w:val="0"/>
          <w:color w:val="auto"/>
          <w:sz w:val="24"/>
          <w:szCs w:val="24"/>
          <w:lang w:val="en-US" w:eastAsia="zh-CN"/>
        </w:rPr>
      </w:pPr>
      <w:r>
        <w:rPr>
          <w:rFonts w:hint="default"/>
          <w:b/>
          <w:bCs/>
          <w:color w:val="auto"/>
          <w:sz w:val="24"/>
          <w:szCs w:val="24"/>
          <w:lang w:val="en-US" w:eastAsia="zh-CN"/>
        </w:rPr>
        <w:t>传承红色精神</w:t>
      </w:r>
      <w:r>
        <w:rPr>
          <w:rFonts w:hint="default"/>
          <w:b w:val="0"/>
          <w:bCs w:val="0"/>
          <w:color w:val="auto"/>
          <w:sz w:val="24"/>
          <w:szCs w:val="24"/>
          <w:lang w:val="en-US" w:eastAsia="zh-CN"/>
        </w:rPr>
        <w:t>：两弹一星精神、载人航天精神、科学家精神</w:t>
      </w:r>
    </w:p>
    <w:p w14:paraId="711D335D">
      <w:pPr>
        <w:bidi w:val="0"/>
        <w:jc w:val="left"/>
        <w:rPr>
          <w:rFonts w:hint="default"/>
          <w:b w:val="0"/>
          <w:bCs w:val="0"/>
          <w:color w:val="auto"/>
          <w:sz w:val="24"/>
          <w:szCs w:val="24"/>
          <w:lang w:val="en-US" w:eastAsia="zh-CN"/>
        </w:rPr>
      </w:pPr>
      <w:r>
        <w:rPr>
          <w:rFonts w:hint="default"/>
          <w:b/>
          <w:bCs/>
          <w:color w:val="auto"/>
          <w:sz w:val="24"/>
          <w:szCs w:val="24"/>
          <w:lang w:val="en-US" w:eastAsia="zh-CN"/>
        </w:rPr>
        <w:t>核心底线</w:t>
      </w:r>
      <w:r>
        <w:rPr>
          <w:rFonts w:hint="default"/>
          <w:b w:val="0"/>
          <w:bCs w:val="0"/>
          <w:color w:val="auto"/>
          <w:sz w:val="24"/>
          <w:szCs w:val="24"/>
          <w:lang w:val="en-US" w:eastAsia="zh-CN"/>
        </w:rPr>
        <w:t>：国家利益高于一切；军工保密、信创自主可控</w:t>
      </w:r>
    </w:p>
    <w:p w14:paraId="11644966">
      <w:pPr>
        <w:bidi w:val="0"/>
        <w:jc w:val="left"/>
        <w:rPr>
          <w:rFonts w:hint="default"/>
          <w:b w:val="0"/>
          <w:bCs w:val="0"/>
          <w:color w:val="auto"/>
          <w:sz w:val="24"/>
          <w:szCs w:val="24"/>
          <w:lang w:val="en-US" w:eastAsia="zh-CN"/>
        </w:rPr>
      </w:pPr>
    </w:p>
    <w:p w14:paraId="394DFFBA">
      <w:pPr>
        <w:numPr>
          <w:ilvl w:val="0"/>
          <w:numId w:val="0"/>
        </w:numPr>
        <w:ind w:leftChars="0"/>
        <w:rPr>
          <w:rFonts w:hint="eastAsia"/>
          <w:b w:val="0"/>
          <w:bCs w:val="0"/>
          <w:color w:val="auto"/>
          <w:sz w:val="24"/>
          <w:szCs w:val="24"/>
          <w:lang w:val="en-US" w:eastAsia="zh-CN"/>
        </w:rPr>
      </w:pPr>
      <w:r>
        <w:rPr>
          <w:rFonts w:hint="eastAsia"/>
          <w:b/>
          <w:bCs/>
          <w:color w:val="auto"/>
          <w:sz w:val="24"/>
          <w:szCs w:val="24"/>
          <w:lang w:val="en-US" w:eastAsia="zh-CN"/>
        </w:rPr>
        <w:t>中电科标志寓意</w:t>
      </w:r>
      <w:r>
        <w:rPr>
          <w:rFonts w:hint="eastAsia"/>
          <w:b w:val="0"/>
          <w:bCs w:val="0"/>
          <w:color w:val="auto"/>
          <w:sz w:val="24"/>
          <w:szCs w:val="24"/>
          <w:lang w:val="en-US" w:eastAsia="zh-CN"/>
        </w:rPr>
        <w:t>： 向上超越的创新力量。</w:t>
      </w:r>
    </w:p>
    <w:p w14:paraId="0AE9F01D">
      <w:pPr>
        <w:numPr>
          <w:ilvl w:val="0"/>
          <w:numId w:val="0"/>
        </w:numPr>
        <w:ind w:leftChars="0"/>
        <w:rPr>
          <w:rFonts w:hint="eastAsia"/>
          <w:b w:val="0"/>
          <w:bCs w:val="0"/>
          <w:color w:val="auto"/>
          <w:sz w:val="24"/>
          <w:szCs w:val="24"/>
          <w:lang w:val="en-US" w:eastAsia="zh-CN"/>
        </w:rPr>
      </w:pPr>
      <w:r>
        <w:rPr>
          <w:rFonts w:hint="eastAsia"/>
          <w:b/>
          <w:bCs/>
          <w:color w:val="auto"/>
          <w:sz w:val="24"/>
          <w:szCs w:val="24"/>
          <w:lang w:val="en-US" w:eastAsia="zh-CN"/>
        </w:rPr>
        <w:t>红色</w:t>
      </w:r>
      <w:r>
        <w:rPr>
          <w:rFonts w:hint="eastAsia"/>
          <w:b w:val="0"/>
          <w:bCs w:val="0"/>
          <w:color w:val="auto"/>
          <w:sz w:val="24"/>
          <w:szCs w:val="24"/>
          <w:lang w:val="en-US" w:eastAsia="zh-CN"/>
        </w:rPr>
        <w:t>： 为主色，代表了电科姓党的根本属性，以及干事创业的激情。</w:t>
      </w:r>
    </w:p>
    <w:p w14:paraId="55D6EB15">
      <w:pPr>
        <w:numPr>
          <w:ilvl w:val="0"/>
          <w:numId w:val="0"/>
        </w:numPr>
        <w:ind w:leftChars="0"/>
        <w:rPr>
          <w:rFonts w:hint="eastAsia"/>
          <w:b w:val="0"/>
          <w:bCs w:val="0"/>
          <w:color w:val="auto"/>
          <w:sz w:val="24"/>
          <w:szCs w:val="24"/>
          <w:lang w:val="en-US" w:eastAsia="zh-CN"/>
        </w:rPr>
      </w:pPr>
      <w:r>
        <w:rPr>
          <w:rFonts w:hint="eastAsia"/>
          <w:b/>
          <w:bCs/>
          <w:color w:val="auto"/>
          <w:sz w:val="24"/>
          <w:szCs w:val="24"/>
          <w:lang w:val="en-US" w:eastAsia="zh-CN"/>
        </w:rPr>
        <w:t>蓝色</w:t>
      </w:r>
      <w:r>
        <w:rPr>
          <w:rFonts w:hint="eastAsia"/>
          <w:b w:val="0"/>
          <w:bCs w:val="0"/>
          <w:color w:val="auto"/>
          <w:sz w:val="24"/>
          <w:szCs w:val="24"/>
          <w:lang w:val="en-US" w:eastAsia="zh-CN"/>
        </w:rPr>
        <w:t>： 为辅色渐变，代表着中国电科以科技追求卓越，心怀缤纷多彩的远大梦想。</w:t>
      </w:r>
    </w:p>
    <w:p w14:paraId="084B09C5">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T字母右上角： 向上展开深入多维空间。代表着中国电科勇于突破，极致创新的担当精神，集中体现了“许党报国”的庄严承诺。</w:t>
      </w:r>
    </w:p>
    <w:p w14:paraId="4BFE124F">
      <w:pPr>
        <w:bidi w:val="0"/>
        <w:jc w:val="left"/>
        <w:rPr>
          <w:rFonts w:hint="default"/>
          <w:b w:val="0"/>
          <w:bCs w:val="0"/>
          <w:color w:val="auto"/>
          <w:sz w:val="24"/>
          <w:szCs w:val="24"/>
          <w:lang w:val="en-US" w:eastAsia="zh-CN"/>
        </w:rPr>
      </w:pPr>
    </w:p>
    <w:p w14:paraId="7434480A">
      <w:pPr>
        <w:bidi w:val="0"/>
        <w:jc w:val="left"/>
        <w:rPr>
          <w:rFonts w:hint="default"/>
          <w:b w:val="0"/>
          <w:bCs w:val="0"/>
          <w:color w:val="auto"/>
          <w:sz w:val="24"/>
          <w:szCs w:val="24"/>
          <w:lang w:val="en-US" w:eastAsia="zh-CN"/>
        </w:rPr>
      </w:pPr>
    </w:p>
    <w:p w14:paraId="4B674899">
      <w:pPr>
        <w:bidi w:val="0"/>
        <w:jc w:val="left"/>
        <w:rPr>
          <w:rFonts w:hint="default"/>
          <w:b w:val="0"/>
          <w:bCs w:val="0"/>
          <w:color w:val="auto"/>
          <w:sz w:val="24"/>
          <w:szCs w:val="24"/>
          <w:lang w:val="en-US" w:eastAsia="zh-CN"/>
        </w:rPr>
      </w:pPr>
      <w:r>
        <w:rPr>
          <w:rFonts w:hint="eastAsia"/>
          <w:b w:val="0"/>
          <w:bCs w:val="0"/>
          <w:color w:val="auto"/>
          <w:sz w:val="24"/>
          <w:szCs w:val="24"/>
          <w:lang w:val="en-US" w:eastAsia="zh-CN"/>
        </w:rPr>
        <w:t>（线下考简答）</w:t>
      </w:r>
      <w:r>
        <w:rPr>
          <w:rFonts w:hint="default"/>
          <w:b w:val="0"/>
          <w:bCs w:val="0"/>
          <w:color w:val="auto"/>
          <w:sz w:val="24"/>
          <w:szCs w:val="24"/>
          <w:lang w:val="en-US" w:eastAsia="zh-CN"/>
        </w:rPr>
        <w:t>中国电科作为军工电子国家队，坚持 “电科姓党”，以军工电子、网信安全、基础电子为主业，坚守责任创新价值观，严守军工保密与自主可控底线，全力支撑国防现代化与数字中国建设。</w:t>
      </w:r>
    </w:p>
    <w:p w14:paraId="48C4A560">
      <w:pPr>
        <w:bidi w:val="0"/>
        <w:jc w:val="left"/>
        <w:rPr>
          <w:rFonts w:hint="default"/>
          <w:b w:val="0"/>
          <w:bCs w:val="0"/>
          <w:color w:val="auto"/>
          <w:sz w:val="24"/>
          <w:szCs w:val="24"/>
          <w:lang w:val="en-US" w:eastAsia="zh-CN"/>
        </w:rPr>
      </w:pPr>
    </w:p>
    <w:p w14:paraId="34A4039D">
      <w:pPr>
        <w:numPr>
          <w:ilvl w:val="0"/>
          <w:numId w:val="4"/>
        </w:numPr>
        <w:bidi w:val="0"/>
        <w:ind w:left="0" w:leftChars="0" w:firstLine="0" w:firstLineChars="0"/>
        <w:jc w:val="left"/>
        <w:rPr>
          <w:rFonts w:hint="default"/>
          <w:b w:val="0"/>
          <w:bCs w:val="0"/>
          <w:color w:val="auto"/>
          <w:sz w:val="24"/>
          <w:szCs w:val="24"/>
          <w:lang w:val="en-US" w:eastAsia="zh-CN"/>
        </w:rPr>
      </w:pPr>
      <w:r>
        <w:rPr>
          <w:rFonts w:hint="default"/>
          <w:b/>
          <w:bCs/>
          <w:color w:val="auto"/>
          <w:sz w:val="28"/>
          <w:szCs w:val="28"/>
          <w:lang w:val="en-US" w:eastAsia="zh-CN"/>
        </w:rPr>
        <w:t>军工电子行业通用常识</w:t>
      </w:r>
      <w:r>
        <w:rPr>
          <w:rFonts w:hint="default"/>
          <w:b w:val="0"/>
          <w:bCs w:val="0"/>
          <w:color w:val="auto"/>
          <w:sz w:val="24"/>
          <w:szCs w:val="24"/>
          <w:lang w:val="en-US" w:eastAsia="zh-CN"/>
        </w:rPr>
        <w:t>（选择 / 填空高频）</w:t>
      </w:r>
    </w:p>
    <w:p w14:paraId="33ACB6B9">
      <w:pPr>
        <w:numPr>
          <w:ilvl w:val="0"/>
          <w:numId w:val="31"/>
        </w:numPr>
        <w:bidi w:val="0"/>
        <w:ind w:leftChars="0"/>
        <w:jc w:val="left"/>
        <w:rPr>
          <w:rFonts w:hint="default"/>
          <w:b w:val="0"/>
          <w:bCs w:val="0"/>
          <w:color w:val="auto"/>
          <w:sz w:val="24"/>
          <w:szCs w:val="24"/>
          <w:lang w:val="en-US" w:eastAsia="zh-CN"/>
        </w:rPr>
      </w:pPr>
      <w:r>
        <w:rPr>
          <w:rFonts w:hint="default"/>
          <w:b/>
          <w:bCs/>
          <w:color w:val="auto"/>
          <w:sz w:val="24"/>
          <w:szCs w:val="24"/>
          <w:lang w:val="en-US" w:eastAsia="zh-CN"/>
        </w:rPr>
        <w:t>四大核心业务板块电子装备</w:t>
      </w:r>
      <w:r>
        <w:rPr>
          <w:rFonts w:hint="default"/>
          <w:b w:val="0"/>
          <w:bCs w:val="0"/>
          <w:color w:val="auto"/>
          <w:sz w:val="24"/>
          <w:szCs w:val="24"/>
          <w:lang w:val="en-US" w:eastAsia="zh-CN"/>
        </w:rPr>
        <w:t>（雷达、电子对抗、预警机）、网信体系、产业基础芯片、网络安全</w:t>
      </w:r>
    </w:p>
    <w:p w14:paraId="3CE451EF">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2、</w:t>
      </w:r>
      <w:r>
        <w:rPr>
          <w:rFonts w:hint="default"/>
          <w:b/>
          <w:bCs/>
          <w:color w:val="auto"/>
          <w:sz w:val="24"/>
          <w:szCs w:val="24"/>
          <w:lang w:val="en-US" w:eastAsia="zh-CN"/>
        </w:rPr>
        <w:t>与航天科技 / 航天科工核心区分</w:t>
      </w:r>
    </w:p>
    <w:p w14:paraId="098A936D">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中国电科：军工电子底座，雷达、通信、电子对抗、北斗地面站、军工软件、信创、网络安全；</w:t>
      </w:r>
    </w:p>
    <w:p w14:paraId="2A805C3E">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航天科技：火箭、飞船、卫星、深空探测；</w:t>
      </w:r>
    </w:p>
    <w:p w14:paraId="4303AFC2">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航天科工：防空导弹、飞航装备、低空经济。</w:t>
      </w:r>
    </w:p>
    <w:p w14:paraId="03655D6A">
      <w:pPr>
        <w:numPr>
          <w:ilvl w:val="0"/>
          <w:numId w:val="0"/>
        </w:numPr>
        <w:bidi w:val="0"/>
        <w:ind w:leftChars="0"/>
        <w:jc w:val="left"/>
        <w:rPr>
          <w:rFonts w:hint="default"/>
          <w:b w:val="0"/>
          <w:bCs w:val="0"/>
          <w:color w:val="auto"/>
          <w:sz w:val="24"/>
          <w:szCs w:val="24"/>
          <w:lang w:val="en-US" w:eastAsia="zh-CN"/>
        </w:rPr>
      </w:pPr>
      <w:r>
        <w:rPr>
          <w:rFonts w:hint="eastAsia"/>
          <w:b/>
          <w:bCs/>
          <w:color w:val="auto"/>
          <w:sz w:val="24"/>
          <w:szCs w:val="24"/>
          <w:lang w:val="en-US" w:eastAsia="zh-CN"/>
        </w:rPr>
        <w:t>3、</w:t>
      </w:r>
      <w:r>
        <w:rPr>
          <w:rFonts w:hint="default"/>
          <w:b/>
          <w:bCs/>
          <w:color w:val="auto"/>
          <w:sz w:val="24"/>
          <w:szCs w:val="24"/>
          <w:lang w:val="en-US" w:eastAsia="zh-CN"/>
        </w:rPr>
        <w:t>标志性产品</w:t>
      </w:r>
      <w:r>
        <w:rPr>
          <w:rFonts w:hint="default"/>
          <w:b w:val="0"/>
          <w:bCs w:val="0"/>
          <w:color w:val="auto"/>
          <w:sz w:val="24"/>
          <w:szCs w:val="24"/>
          <w:lang w:val="en-US" w:eastAsia="zh-CN"/>
        </w:rPr>
        <w:t xml:space="preserve"> / 工程空警系列预警机、北斗导航地面系统、反隐身雷达、航天测控通信、军工涉密管控平台、国产工业时序系统</w:t>
      </w:r>
    </w:p>
    <w:p w14:paraId="02593F1B">
      <w:pPr>
        <w:numPr>
          <w:ilvl w:val="0"/>
          <w:numId w:val="0"/>
        </w:numPr>
        <w:bidi w:val="0"/>
        <w:ind w:leftChars="0"/>
        <w:jc w:val="left"/>
        <w:rPr>
          <w:rFonts w:hint="default"/>
          <w:b w:val="0"/>
          <w:bCs w:val="0"/>
          <w:color w:val="auto"/>
          <w:sz w:val="24"/>
          <w:szCs w:val="24"/>
          <w:lang w:val="en-US" w:eastAsia="zh-CN"/>
        </w:rPr>
      </w:pPr>
      <w:r>
        <w:rPr>
          <w:rFonts w:hint="default"/>
          <w:b/>
          <w:bCs/>
          <w:color w:val="auto"/>
          <w:sz w:val="24"/>
          <w:szCs w:val="24"/>
          <w:lang w:val="en-US" w:eastAsia="zh-CN"/>
        </w:rPr>
        <w:t>4、军工硬性规范（</w:t>
      </w:r>
      <w:r>
        <w:rPr>
          <w:rFonts w:hint="default"/>
          <w:b w:val="0"/>
          <w:bCs w:val="0"/>
          <w:color w:val="auto"/>
          <w:sz w:val="24"/>
          <w:szCs w:val="24"/>
          <w:lang w:val="en-US" w:eastAsia="zh-CN"/>
        </w:rPr>
        <w:t>贴合后端岗位）</w:t>
      </w:r>
    </w:p>
    <w:p w14:paraId="4CBEF6C3">
      <w:pPr>
        <w:bidi w:val="0"/>
        <w:jc w:val="left"/>
        <w:rPr>
          <w:rFonts w:hint="default"/>
          <w:b w:val="0"/>
          <w:bCs w:val="0"/>
          <w:color w:val="auto"/>
          <w:sz w:val="24"/>
          <w:szCs w:val="24"/>
          <w:lang w:val="en-US" w:eastAsia="zh-CN"/>
        </w:rPr>
      </w:pPr>
      <w:r>
        <w:rPr>
          <w:rFonts w:hint="default"/>
          <w:b/>
          <w:bCs/>
          <w:color w:val="auto"/>
          <w:sz w:val="24"/>
          <w:szCs w:val="24"/>
          <w:lang w:val="en-US" w:eastAsia="zh-CN"/>
        </w:rPr>
        <w:t>军工三证</w:t>
      </w:r>
      <w:r>
        <w:rPr>
          <w:rFonts w:hint="default"/>
          <w:b w:val="0"/>
          <w:bCs w:val="0"/>
          <w:color w:val="auto"/>
          <w:sz w:val="24"/>
          <w:szCs w:val="24"/>
          <w:lang w:val="en-US" w:eastAsia="zh-CN"/>
        </w:rPr>
        <w:t>：保密资格证、武器装备科研生产许可证、国军标 GJB 认证；</w:t>
      </w:r>
    </w:p>
    <w:p w14:paraId="0B6E476F">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信创 PKS 体系：飞腾 CPU + 麒麟 OS + 达梦 / 人大金仓国产数据库，军工系统禁用境外闭源组件；</w:t>
      </w:r>
    </w:p>
    <w:p w14:paraId="0E6E1FA5">
      <w:pPr>
        <w:bidi w:val="0"/>
        <w:jc w:val="left"/>
        <w:rPr>
          <w:rFonts w:hint="default"/>
          <w:b w:val="0"/>
          <w:bCs w:val="0"/>
          <w:color w:val="auto"/>
          <w:sz w:val="24"/>
          <w:szCs w:val="24"/>
          <w:lang w:val="en-US" w:eastAsia="zh-CN"/>
        </w:rPr>
      </w:pPr>
      <w:r>
        <w:rPr>
          <w:rFonts w:hint="default"/>
          <w:b/>
          <w:bCs/>
          <w:color w:val="auto"/>
          <w:sz w:val="24"/>
          <w:szCs w:val="24"/>
          <w:lang w:val="en-US" w:eastAsia="zh-CN"/>
        </w:rPr>
        <w:t>涉密开发要求</w:t>
      </w:r>
      <w:r>
        <w:rPr>
          <w:rFonts w:hint="default"/>
          <w:b w:val="0"/>
          <w:bCs w:val="0"/>
          <w:color w:val="auto"/>
          <w:sz w:val="24"/>
          <w:szCs w:val="24"/>
          <w:lang w:val="en-US" w:eastAsia="zh-CN"/>
        </w:rPr>
        <w:t>：内外网物理隔离、涉密不上网；涉密数据国密 SM4 加密、RBAC 分级权限、全链路不可篡改审计日志；</w:t>
      </w:r>
    </w:p>
    <w:p w14:paraId="2821B436">
      <w:pPr>
        <w:bidi w:val="0"/>
        <w:jc w:val="left"/>
        <w:rPr>
          <w:rFonts w:hint="default"/>
          <w:b w:val="0"/>
          <w:bCs w:val="0"/>
          <w:color w:val="auto"/>
          <w:sz w:val="24"/>
          <w:szCs w:val="24"/>
          <w:lang w:val="en-US" w:eastAsia="zh-CN"/>
        </w:rPr>
      </w:pPr>
      <w:r>
        <w:rPr>
          <w:rFonts w:hint="default"/>
          <w:b/>
          <w:bCs/>
          <w:color w:val="auto"/>
          <w:sz w:val="24"/>
          <w:szCs w:val="24"/>
          <w:lang w:val="en-US" w:eastAsia="zh-CN"/>
        </w:rPr>
        <w:t>软件研发标准</w:t>
      </w:r>
      <w:r>
        <w:rPr>
          <w:rFonts w:hint="default"/>
          <w:b w:val="0"/>
          <w:bCs w:val="0"/>
          <w:color w:val="auto"/>
          <w:sz w:val="24"/>
          <w:szCs w:val="24"/>
          <w:lang w:val="en-US" w:eastAsia="zh-CN"/>
        </w:rPr>
        <w:t>：SDD 全流程可追溯、白盒测试全覆盖、72 小时稳定性压测、无内存泄漏 / 宕机风险。</w:t>
      </w:r>
    </w:p>
    <w:p w14:paraId="59150AD1">
      <w:pPr>
        <w:bidi w:val="0"/>
        <w:jc w:val="left"/>
        <w:rPr>
          <w:rFonts w:hint="default"/>
          <w:b w:val="0"/>
          <w:bCs w:val="0"/>
          <w:color w:val="auto"/>
          <w:sz w:val="24"/>
          <w:szCs w:val="24"/>
          <w:lang w:val="en-US" w:eastAsia="zh-CN"/>
        </w:rPr>
      </w:pPr>
      <w:r>
        <w:rPr>
          <w:rFonts w:hint="default"/>
          <w:b/>
          <w:bCs/>
          <w:color w:val="auto"/>
          <w:sz w:val="24"/>
          <w:szCs w:val="24"/>
          <w:lang w:val="en-US" w:eastAsia="zh-CN"/>
        </w:rPr>
        <w:t>5、和本人简历匹配方向</w:t>
      </w:r>
      <w:r>
        <w:rPr>
          <w:rFonts w:hint="default"/>
          <w:b w:val="0"/>
          <w:bCs w:val="0"/>
          <w:color w:val="auto"/>
          <w:sz w:val="24"/>
          <w:szCs w:val="24"/>
          <w:lang w:val="en-US" w:eastAsia="zh-CN"/>
        </w:rPr>
        <w:t>雷达设备 OPCUA 时序采集、军工低代码管控平台、AI 自动化白盒测试、国产数据库 ARM 全栈适配、高并发涉密后端系统。三、笔试高频简答（极简标准答案）</w:t>
      </w:r>
    </w:p>
    <w:p w14:paraId="339FF6A2">
      <w:pPr>
        <w:bidi w:val="0"/>
        <w:jc w:val="left"/>
        <w:rPr>
          <w:rFonts w:hint="default"/>
          <w:b w:val="0"/>
          <w:bCs w:val="0"/>
          <w:color w:val="auto"/>
          <w:sz w:val="24"/>
          <w:szCs w:val="24"/>
          <w:lang w:val="en-US" w:eastAsia="zh-CN"/>
        </w:rPr>
      </w:pPr>
    </w:p>
    <w:p w14:paraId="7B809D27">
      <w:pPr>
        <w:bidi w:val="0"/>
        <w:jc w:val="left"/>
        <w:rPr>
          <w:rFonts w:hint="default"/>
          <w:b w:val="0"/>
          <w:bCs w:val="0"/>
          <w:color w:val="auto"/>
          <w:sz w:val="24"/>
          <w:szCs w:val="24"/>
          <w:lang w:val="en-US" w:eastAsia="zh-CN"/>
        </w:rPr>
      </w:pPr>
      <w:r>
        <w:rPr>
          <w:rFonts w:hint="eastAsia"/>
          <w:b w:val="0"/>
          <w:bCs w:val="0"/>
          <w:color w:val="auto"/>
          <w:sz w:val="24"/>
          <w:szCs w:val="24"/>
          <w:lang w:val="en-US" w:eastAsia="zh-CN"/>
        </w:rPr>
        <w:t xml:space="preserve">（线下考简答）   </w:t>
      </w:r>
      <w:r>
        <w:rPr>
          <w:rFonts w:hint="default"/>
          <w:b w:val="0"/>
          <w:bCs w:val="0"/>
          <w:color w:val="auto"/>
          <w:sz w:val="24"/>
          <w:szCs w:val="24"/>
          <w:lang w:val="en-US" w:eastAsia="zh-CN"/>
        </w:rPr>
        <w:t>简述中国电科三大定位？</w:t>
      </w:r>
    </w:p>
    <w:p w14:paraId="1DF0BE6E">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答：军工电子主力军（各军兵种电子装备研制）、网信事业国家队（网络安全、数字基建）、国家战略科技力量（芯片、工业软件等核心技术攻关）。</w:t>
      </w:r>
    </w:p>
    <w:p w14:paraId="2AE73F9B">
      <w:pPr>
        <w:bidi w:val="0"/>
        <w:jc w:val="left"/>
        <w:rPr>
          <w:rFonts w:hint="default"/>
          <w:b w:val="0"/>
          <w:bCs w:val="0"/>
          <w:color w:val="auto"/>
          <w:sz w:val="24"/>
          <w:szCs w:val="24"/>
          <w:lang w:val="en-US" w:eastAsia="zh-CN"/>
        </w:rPr>
      </w:pPr>
    </w:p>
    <w:p w14:paraId="377EF77C">
      <w:pPr>
        <w:bidi w:val="0"/>
        <w:jc w:val="left"/>
        <w:rPr>
          <w:rFonts w:hint="default"/>
          <w:b w:val="0"/>
          <w:bCs w:val="0"/>
          <w:color w:val="auto"/>
          <w:sz w:val="24"/>
          <w:szCs w:val="24"/>
          <w:lang w:val="en-US" w:eastAsia="zh-CN"/>
        </w:rPr>
      </w:pPr>
    </w:p>
    <w:p w14:paraId="2C27D98B">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军工软件开发两条不可突破红线？</w:t>
      </w:r>
    </w:p>
    <w:p w14:paraId="79571412">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答：第一严格执行军工保密管理，内外网物理隔离，涉密数据全程加密留痕；第二全面落地 PKS 信创体系，软件软硬件自主可控，杜绝境外技术依赖。</w:t>
      </w:r>
    </w:p>
    <w:p w14:paraId="393AF83F">
      <w:pPr>
        <w:bidi w:val="0"/>
        <w:jc w:val="left"/>
        <w:rPr>
          <w:rFonts w:hint="default"/>
          <w:b w:val="0"/>
          <w:bCs w:val="0"/>
          <w:color w:val="auto"/>
          <w:sz w:val="24"/>
          <w:szCs w:val="24"/>
          <w:lang w:val="en-US" w:eastAsia="zh-CN"/>
        </w:rPr>
      </w:pPr>
    </w:p>
    <w:p w14:paraId="51DB3FB8">
      <w:pPr>
        <w:bidi w:val="0"/>
        <w:jc w:val="left"/>
        <w:rPr>
          <w:rFonts w:hint="default"/>
          <w:b w:val="0"/>
          <w:bCs w:val="0"/>
          <w:color w:val="auto"/>
          <w:sz w:val="24"/>
          <w:szCs w:val="24"/>
          <w:lang w:val="en-US" w:eastAsia="zh-CN"/>
        </w:rPr>
      </w:pPr>
    </w:p>
    <w:p w14:paraId="135FA304">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结合你的计算机项目，谈谈能为电科创造什么价值？</w:t>
      </w:r>
    </w:p>
    <w:p w14:paraId="6E02006D">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答：我具备飞腾 + 麒麟 + 国产数据库全套信创改造能力，自研低延迟涉密时序存储系统，搭建 AI 自动化测试平台，可用于雷达装备实时监测、军工涉密管控后台、电子对抗数据中台开发，满足军工高可靠、全流程可追溯、自主可控的硬性要求。</w:t>
      </w:r>
    </w:p>
    <w:p w14:paraId="34490C31">
      <w:pPr>
        <w:bidi w:val="0"/>
        <w:jc w:val="left"/>
        <w:rPr>
          <w:rFonts w:hint="default"/>
          <w:b w:val="0"/>
          <w:bCs w:val="0"/>
          <w:color w:val="auto"/>
          <w:sz w:val="24"/>
          <w:szCs w:val="24"/>
          <w:lang w:val="en-US" w:eastAsia="zh-CN"/>
        </w:rPr>
      </w:pPr>
    </w:p>
    <w:p w14:paraId="2B8D6683">
      <w:pPr>
        <w:bidi w:val="0"/>
        <w:jc w:val="left"/>
        <w:rPr>
          <w:rFonts w:hint="default"/>
          <w:b w:val="0"/>
          <w:bCs w:val="0"/>
          <w:color w:val="auto"/>
          <w:sz w:val="24"/>
          <w:szCs w:val="24"/>
          <w:lang w:val="en-US" w:eastAsia="zh-CN"/>
        </w:rPr>
      </w:pPr>
    </w:p>
    <w:p w14:paraId="22051438">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如何理解 “忠于使命、善于协同” 企业精神？</w:t>
      </w:r>
    </w:p>
    <w:p w14:paraId="585C08A5">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答：忠于使命就是立足军工电子岗位，以国家国防、网信安全为首要目标；善于协同指跨院所、跨专业联合攻关，像我项目组长统筹多模块、多组员推进项目一样，集中力量突破雷达、测控等复杂后端系统技术难点。</w:t>
      </w:r>
    </w:p>
    <w:p w14:paraId="5A37FA25">
      <w:pPr>
        <w:numPr>
          <w:ilvl w:val="0"/>
          <w:numId w:val="0"/>
        </w:numPr>
        <w:bidi w:val="0"/>
        <w:jc w:val="left"/>
        <w:rPr>
          <w:rFonts w:hint="default"/>
          <w:b/>
          <w:bCs/>
          <w:color w:val="auto"/>
          <w:sz w:val="28"/>
          <w:szCs w:val="28"/>
          <w:lang w:val="en-US" w:eastAsia="zh-CN"/>
        </w:rPr>
      </w:pPr>
      <w:r>
        <w:rPr>
          <w:rFonts w:hint="eastAsia"/>
          <w:b/>
          <w:bCs/>
          <w:color w:val="auto"/>
          <w:sz w:val="28"/>
          <w:szCs w:val="28"/>
          <w:lang w:val="en-US" w:eastAsia="zh-CN"/>
        </w:rPr>
        <w:t>5、时事政治</w:t>
      </w:r>
    </w:p>
    <w:p w14:paraId="13699D5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一、重要会议</w:t>
      </w:r>
    </w:p>
    <w:p w14:paraId="7576C4C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中央金融工作会议：建设金融强国；五篇大文章；守住不发生系统性金融风险底线；做强做优做大国有资本。</w:t>
      </w:r>
    </w:p>
    <w:p w14:paraId="21970C9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2025 中央经济工作会议：总基调稳中求进、以进促稳、先立后破；发展新质生产力；强化国家战略科技力量；建设网络强国；实施人工智能 +行动；加快国防和军队现代化。</w:t>
      </w:r>
    </w:p>
    <w:p w14:paraId="52B62FA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中央农村工作会议：建设农业强国、乡村全面振兴；千万工程；新一轮千亿斤粮食产能提升。</w:t>
      </w:r>
    </w:p>
    <w:p w14:paraId="7977C5F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2026 全国两会：经济预期4.5%‑5%；发展低空经济、卫星互联网、量子科技、6G；推进网信体系建设；深化国企改革，发挥新型举国体制。</w:t>
      </w:r>
    </w:p>
    <w:p w14:paraId="336B4FE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2026 年 7 月政治局会议：扩大内需；统筹发展和安全；防范化解重点领域风险；二十届五中全会 10 月召开。</w:t>
      </w:r>
    </w:p>
    <w:p w14:paraId="50FDE05E">
      <w:pPr>
        <w:numPr>
          <w:ilvl w:val="0"/>
          <w:numId w:val="0"/>
        </w:numPr>
        <w:bidi w:val="0"/>
        <w:jc w:val="left"/>
        <w:rPr>
          <w:rFonts w:hint="eastAsia"/>
          <w:b w:val="0"/>
          <w:bCs w:val="0"/>
          <w:color w:val="auto"/>
          <w:sz w:val="24"/>
          <w:szCs w:val="24"/>
          <w:lang w:val="en-US" w:eastAsia="zh-CN"/>
        </w:rPr>
      </w:pPr>
    </w:p>
    <w:p w14:paraId="5CBAB97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二、网信军工行业热点（中电科高频）</w:t>
      </w:r>
    </w:p>
    <w:p w14:paraId="2ADA0A3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强军首责，网信体系建设；发展新域新质战斗力；雷达、通信导航、电磁对抗、北斗应用；装备体系化、实战化建设。</w:t>
      </w:r>
    </w:p>
    <w:p w14:paraId="31ED348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集团方向：一巩固三做强：巩固尖端电子装备优势，做强体系、做强基础、做强新域新质；打造原创技术策源地，攻克电子信息 “卡脖子”；国企改革深化提升行动。</w:t>
      </w:r>
    </w:p>
    <w:p w14:paraId="790809B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新兴赛道：低空经济、低空安全保障；卫星互联网；空天地一体化信息网络；商用密码、工控安全；工业互联网安全防护能力建设。</w:t>
      </w:r>
    </w:p>
    <w:p w14:paraId="08D608C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军民融合：军工技术民用转化；数字政府、城市一网统管；智能物联产业集群发展。</w:t>
      </w:r>
    </w:p>
    <w:p w14:paraId="2DDFEA3E">
      <w:pPr>
        <w:numPr>
          <w:ilvl w:val="0"/>
          <w:numId w:val="0"/>
        </w:numPr>
        <w:bidi w:val="0"/>
        <w:jc w:val="left"/>
        <w:rPr>
          <w:rFonts w:hint="eastAsia"/>
          <w:b w:val="0"/>
          <w:bCs w:val="0"/>
          <w:color w:val="auto"/>
          <w:sz w:val="24"/>
          <w:szCs w:val="24"/>
          <w:lang w:val="en-US" w:eastAsia="zh-CN"/>
        </w:rPr>
      </w:pPr>
    </w:p>
    <w:p w14:paraId="518A695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三、科技 &amp; 数字（计算机后端重点）</w:t>
      </w:r>
    </w:p>
    <w:p w14:paraId="19CC129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新质生产力，电子信息科技自立自强；芯片、射频器件、基础软硬件攻关。</w:t>
      </w:r>
    </w:p>
    <w:p w14:paraId="3D4D5AF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数字中国、数据要素制度；网络安全、数据安全、涉密信息防护、商用密码应用；关键信息基础设施防护；全栈信创自主可控；云‑边‑端协同算力底座。</w:t>
      </w:r>
    </w:p>
    <w:p w14:paraId="6DA9180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“人工智能 +”；行业垂直大模型、智能体；AI 用于仿真、测试、风控、合规；军工信息系统高可靠、高可用；物联网安全、车联网安全。</w:t>
      </w:r>
    </w:p>
    <w:p w14:paraId="5AF82B6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四、绿色双碳</w:t>
      </w:r>
    </w:p>
    <w:p w14:paraId="5B3460B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碳达峰、碳中和；全国碳排放权交易市场。</w:t>
      </w:r>
    </w:p>
    <w:p w14:paraId="468324C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绿色军工建设；厂区节能降碳；智慧能源数字化解决方案。</w:t>
      </w:r>
    </w:p>
    <w:p w14:paraId="427BCAD4">
      <w:pPr>
        <w:numPr>
          <w:ilvl w:val="0"/>
          <w:numId w:val="0"/>
        </w:numPr>
        <w:bidi w:val="0"/>
        <w:jc w:val="left"/>
        <w:rPr>
          <w:rFonts w:hint="eastAsia"/>
          <w:b w:val="0"/>
          <w:bCs w:val="0"/>
          <w:color w:val="auto"/>
          <w:sz w:val="24"/>
          <w:szCs w:val="24"/>
          <w:lang w:val="en-US" w:eastAsia="zh-CN"/>
        </w:rPr>
      </w:pPr>
    </w:p>
    <w:p w14:paraId="5DCAF5A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五、基础理论必背</w:t>
      </w:r>
    </w:p>
    <w:p w14:paraId="0BF820C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新发展理念：创新、协调、绿色、开放、共享。</w:t>
      </w:r>
    </w:p>
    <w:p w14:paraId="1C12FB0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中国式现代化五大特征：人口规模巨大、全体人民共同富裕、物质文明和精神文明相协调、人与自然和谐共生、走和平发展道路。</w:t>
      </w:r>
    </w:p>
    <w:p w14:paraId="5462E8A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新发展格局：国内大循环为主体，国内国际双循环相互促进；统筹发展和安全、高质量发展和高水平安全。</w:t>
      </w:r>
    </w:p>
    <w:p w14:paraId="66794993">
      <w:pPr>
        <w:numPr>
          <w:ilvl w:val="0"/>
          <w:numId w:val="0"/>
        </w:numPr>
        <w:bidi w:val="0"/>
        <w:jc w:val="left"/>
        <w:rPr>
          <w:rFonts w:hint="eastAsia"/>
          <w:b/>
          <w:bCs/>
          <w:color w:val="auto"/>
          <w:sz w:val="28"/>
          <w:szCs w:val="28"/>
          <w:lang w:val="en-US" w:eastAsia="zh-CN"/>
        </w:rPr>
      </w:pPr>
      <w:r>
        <w:rPr>
          <w:rFonts w:hint="eastAsia"/>
          <w:b w:val="0"/>
          <w:bCs w:val="0"/>
          <w:color w:val="auto"/>
          <w:sz w:val="24"/>
          <w:szCs w:val="24"/>
          <w:lang w:val="en-US" w:eastAsia="zh-CN"/>
        </w:rPr>
        <w:t>做题提示：多选优先选网络强国网信事业、强军首责、一巩固三做强、工控与密码安全、低空经济、卫星互联网、信创自主可控、新域新质相关表述</w:t>
      </w:r>
      <w:r>
        <w:rPr>
          <w:rFonts w:hint="eastAsia"/>
          <w:b/>
          <w:bCs/>
          <w:color w:val="auto"/>
          <w:sz w:val="28"/>
          <w:szCs w:val="28"/>
          <w:lang w:val="en-US" w:eastAsia="zh-CN"/>
        </w:rPr>
        <w:t>。</w:t>
      </w:r>
    </w:p>
    <w:p w14:paraId="4CB75A3B">
      <w:pPr>
        <w:numPr>
          <w:ilvl w:val="0"/>
          <w:numId w:val="0"/>
        </w:numPr>
        <w:ind w:leftChars="0"/>
        <w:rPr>
          <w:rFonts w:hint="eastAsia"/>
          <w:b w:val="0"/>
          <w:bCs w:val="0"/>
          <w:color w:val="auto"/>
          <w:sz w:val="24"/>
          <w:szCs w:val="24"/>
          <w:lang w:val="en-US" w:eastAsia="zh-CN"/>
        </w:rPr>
      </w:pPr>
      <w:r>
        <w:rPr>
          <w:rFonts w:hint="eastAsia"/>
          <w:b/>
          <w:bCs/>
          <w:color w:val="auto"/>
          <w:sz w:val="44"/>
          <w:szCs w:val="44"/>
          <w:lang w:val="en-US" w:eastAsia="zh-CN"/>
        </w:rPr>
        <w:t>二十五、中国航发</w:t>
      </w:r>
      <w:r>
        <w:rPr>
          <w:rFonts w:hint="eastAsia"/>
          <w:b w:val="0"/>
          <w:bCs w:val="0"/>
          <w:color w:val="auto"/>
          <w:sz w:val="24"/>
          <w:szCs w:val="24"/>
          <w:lang w:val="en-US" w:eastAsia="zh-CN"/>
        </w:rPr>
        <w:t>集团统一线上双机位机考，总时长约 120 分钟；末尾附带不计分职业性格测评</w:t>
      </w:r>
    </w:p>
    <w:p w14:paraId="7AAEB2CE">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1、行测</w:t>
      </w:r>
    </w:p>
    <w:p w14:paraId="64DB397B">
      <w:pPr>
        <w:numPr>
          <w:ilvl w:val="0"/>
          <w:numId w:val="0"/>
        </w:numPr>
        <w:bidi w:val="0"/>
        <w:jc w:val="left"/>
        <w:rPr>
          <w:rFonts w:hint="default"/>
          <w:b/>
          <w:bCs/>
          <w:color w:val="auto"/>
          <w:sz w:val="28"/>
          <w:szCs w:val="28"/>
          <w:lang w:val="en-US" w:eastAsia="zh-CN"/>
        </w:rPr>
      </w:pPr>
      <w:r>
        <w:rPr>
          <w:rFonts w:hint="eastAsia"/>
          <w:b/>
          <w:bCs/>
          <w:color w:val="auto"/>
          <w:sz w:val="28"/>
          <w:szCs w:val="28"/>
          <w:lang w:val="en-US" w:eastAsia="zh-CN"/>
        </w:rPr>
        <w:t>2、专业知识</w:t>
      </w:r>
    </w:p>
    <w:p w14:paraId="79C425EA">
      <w:pPr>
        <w:numPr>
          <w:ilvl w:val="0"/>
          <w:numId w:val="0"/>
        </w:numPr>
        <w:bidi w:val="0"/>
        <w:jc w:val="left"/>
        <w:rPr>
          <w:rFonts w:hint="default"/>
          <w:b/>
          <w:bCs/>
          <w:color w:val="auto"/>
          <w:sz w:val="28"/>
          <w:szCs w:val="28"/>
          <w:lang w:val="en-US" w:eastAsia="zh-CN"/>
        </w:rPr>
      </w:pPr>
      <w:r>
        <w:rPr>
          <w:rFonts w:hint="eastAsia"/>
          <w:b/>
          <w:bCs/>
          <w:color w:val="auto"/>
          <w:sz w:val="28"/>
          <w:szCs w:val="28"/>
          <w:lang w:val="en-US" w:eastAsia="zh-CN"/>
        </w:rPr>
        <w:t>3、性格测试</w:t>
      </w:r>
    </w:p>
    <w:p w14:paraId="666C0F39">
      <w:pPr>
        <w:numPr>
          <w:ilvl w:val="0"/>
          <w:numId w:val="0"/>
        </w:numPr>
        <w:bidi w:val="0"/>
        <w:jc w:val="left"/>
        <w:rPr>
          <w:rFonts w:hint="default"/>
          <w:b/>
          <w:bCs/>
          <w:color w:val="auto"/>
          <w:sz w:val="28"/>
          <w:szCs w:val="28"/>
          <w:lang w:val="en-US" w:eastAsia="zh-CN"/>
        </w:rPr>
      </w:pPr>
      <w:r>
        <w:rPr>
          <w:rFonts w:hint="eastAsia"/>
          <w:b/>
          <w:bCs/>
          <w:color w:val="auto"/>
          <w:sz w:val="28"/>
          <w:szCs w:val="28"/>
          <w:lang w:val="en-US" w:eastAsia="zh-CN"/>
        </w:rPr>
        <w:t>4、行业通识，只有5---10题</w:t>
      </w:r>
    </w:p>
    <w:p w14:paraId="51B0D671">
      <w:pPr>
        <w:bidi w:val="0"/>
        <w:jc w:val="left"/>
        <w:rPr>
          <w:rFonts w:hint="default"/>
          <w:b/>
          <w:bCs/>
          <w:color w:val="auto"/>
          <w:sz w:val="28"/>
          <w:szCs w:val="28"/>
          <w:lang w:val="en-US" w:eastAsia="zh-CN"/>
        </w:rPr>
      </w:pPr>
      <w:r>
        <w:rPr>
          <w:rFonts w:hint="eastAsia"/>
          <w:b/>
          <w:bCs/>
          <w:color w:val="auto"/>
          <w:sz w:val="28"/>
          <w:szCs w:val="28"/>
          <w:lang w:val="en-US" w:eastAsia="zh-CN"/>
        </w:rPr>
        <w:t>5、可能有少量英语（读一下航空技术文献）</w:t>
      </w:r>
    </w:p>
    <w:p w14:paraId="393213A3">
      <w:pPr>
        <w:numPr>
          <w:ilvl w:val="0"/>
          <w:numId w:val="0"/>
        </w:numPr>
        <w:bidi w:val="0"/>
        <w:jc w:val="left"/>
        <w:rPr>
          <w:rFonts w:hint="eastAsia"/>
          <w:b w:val="0"/>
          <w:bCs w:val="0"/>
          <w:color w:val="auto"/>
          <w:sz w:val="24"/>
          <w:szCs w:val="24"/>
          <w:lang w:val="en-US" w:eastAsia="zh-CN"/>
        </w:rPr>
      </w:pPr>
      <w:r>
        <w:rPr>
          <w:rFonts w:hint="eastAsia"/>
          <w:b/>
          <w:bCs/>
          <w:color w:val="auto"/>
          <w:sz w:val="28"/>
          <w:szCs w:val="28"/>
          <w:lang w:val="en-US" w:eastAsia="zh-CN"/>
        </w:rPr>
        <w:t>一、核心企业文化</w:t>
      </w:r>
      <w:r>
        <w:rPr>
          <w:rFonts w:hint="eastAsia"/>
          <w:b w:val="0"/>
          <w:bCs w:val="0"/>
          <w:color w:val="auto"/>
          <w:sz w:val="24"/>
          <w:szCs w:val="24"/>
          <w:lang w:val="en-US" w:eastAsia="zh-CN"/>
        </w:rPr>
        <w:t>（铸心文化体系，必考）</w:t>
      </w:r>
    </w:p>
    <w:p w14:paraId="30C2703D">
      <w:pPr>
        <w:numPr>
          <w:ilvl w:val="0"/>
          <w:numId w:val="0"/>
        </w:numPr>
        <w:bidi w:val="0"/>
        <w:jc w:val="left"/>
        <w:rPr>
          <w:rFonts w:hint="eastAsia"/>
          <w:b/>
          <w:bCs/>
          <w:color w:val="auto"/>
          <w:sz w:val="24"/>
          <w:szCs w:val="24"/>
          <w:lang w:val="en-US" w:eastAsia="zh-CN"/>
        </w:rPr>
      </w:pPr>
      <w:r>
        <w:rPr>
          <w:rFonts w:hint="eastAsia"/>
          <w:b/>
          <w:bCs/>
          <w:color w:val="auto"/>
          <w:sz w:val="24"/>
          <w:szCs w:val="24"/>
          <w:lang w:val="en-US" w:eastAsia="zh-CN"/>
        </w:rPr>
        <w:t>集团全称</w:t>
      </w:r>
      <w:r>
        <w:rPr>
          <w:rFonts w:hint="eastAsia"/>
          <w:b w:val="0"/>
          <w:bCs w:val="0"/>
          <w:color w:val="auto"/>
          <w:sz w:val="24"/>
          <w:szCs w:val="24"/>
          <w:lang w:val="en-US" w:eastAsia="zh-CN"/>
        </w:rPr>
        <w:t>：中国航空发动机集团有限公司，简称中国航发 AECC，2016 年 8 月 28 日</w:t>
      </w:r>
      <w:r>
        <w:rPr>
          <w:rFonts w:hint="eastAsia"/>
          <w:b/>
          <w:bCs/>
          <w:color w:val="auto"/>
          <w:sz w:val="24"/>
          <w:szCs w:val="24"/>
          <w:lang w:val="en-US" w:eastAsia="zh-CN"/>
        </w:rPr>
        <w:t>成立</w:t>
      </w:r>
    </w:p>
    <w:p w14:paraId="50E8E286">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价值观</w:t>
      </w:r>
      <w:r>
        <w:rPr>
          <w:rFonts w:hint="eastAsia"/>
          <w:b w:val="0"/>
          <w:bCs w:val="0"/>
          <w:color w:val="auto"/>
          <w:sz w:val="24"/>
          <w:szCs w:val="24"/>
          <w:lang w:val="en-US" w:eastAsia="zh-CN"/>
        </w:rPr>
        <w:t>：国家利益至上</w:t>
      </w:r>
    </w:p>
    <w:p w14:paraId="6CA43B08">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集团使命</w:t>
      </w:r>
      <w:r>
        <w:rPr>
          <w:rFonts w:hint="eastAsia"/>
          <w:b w:val="0"/>
          <w:bCs w:val="0"/>
          <w:color w:val="auto"/>
          <w:sz w:val="24"/>
          <w:szCs w:val="24"/>
          <w:lang w:val="en-US" w:eastAsia="zh-CN"/>
        </w:rPr>
        <w:t>：动力强军、航空报国</w:t>
      </w:r>
    </w:p>
    <w:p w14:paraId="5F05426A">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集团愿景</w:t>
      </w:r>
      <w:r>
        <w:rPr>
          <w:rFonts w:hint="eastAsia"/>
          <w:b w:val="0"/>
          <w:bCs w:val="0"/>
          <w:color w:val="auto"/>
          <w:sz w:val="24"/>
          <w:szCs w:val="24"/>
          <w:lang w:val="en-US" w:eastAsia="zh-CN"/>
        </w:rPr>
        <w:t>：建成世界一流航空发动机集团</w:t>
      </w:r>
    </w:p>
    <w:p w14:paraId="0FDDDBB7">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发展三大战略</w:t>
      </w:r>
      <w:r>
        <w:rPr>
          <w:rFonts w:hint="eastAsia"/>
          <w:b w:val="0"/>
          <w:bCs w:val="0"/>
          <w:color w:val="auto"/>
          <w:sz w:val="24"/>
          <w:szCs w:val="24"/>
          <w:lang w:val="en-US" w:eastAsia="zh-CN"/>
        </w:rPr>
        <w:t>：创新驱动、质量制胜、人才强企</w:t>
      </w:r>
    </w:p>
    <w:p w14:paraId="08BD7F38">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集团精神</w:t>
      </w:r>
      <w:r>
        <w:rPr>
          <w:rFonts w:hint="eastAsia"/>
          <w:b w:val="0"/>
          <w:bCs w:val="0"/>
          <w:color w:val="auto"/>
          <w:sz w:val="24"/>
          <w:szCs w:val="24"/>
          <w:lang w:val="en-US" w:eastAsia="zh-CN"/>
        </w:rPr>
        <w:t>：务实创新、担当奉献</w:t>
      </w:r>
    </w:p>
    <w:p w14:paraId="5DB499F6">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工作作风</w:t>
      </w:r>
      <w:r>
        <w:rPr>
          <w:rFonts w:hint="eastAsia"/>
          <w:b w:val="0"/>
          <w:bCs w:val="0"/>
          <w:color w:val="auto"/>
          <w:sz w:val="24"/>
          <w:szCs w:val="24"/>
          <w:lang w:val="en-US" w:eastAsia="zh-CN"/>
        </w:rPr>
        <w:t>：严慎细实、精益求精</w:t>
      </w:r>
    </w:p>
    <w:p w14:paraId="1892D096">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特色文化总称</w:t>
      </w:r>
      <w:r>
        <w:rPr>
          <w:rFonts w:hint="eastAsia"/>
          <w:b w:val="0"/>
          <w:bCs w:val="0"/>
          <w:color w:val="auto"/>
          <w:sz w:val="24"/>
          <w:szCs w:val="24"/>
          <w:lang w:val="en-US" w:eastAsia="zh-CN"/>
        </w:rPr>
        <w:t>：铸心文化，内核是为国铸造航空动力 “中国心”</w:t>
      </w:r>
    </w:p>
    <w:p w14:paraId="19020ACF">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传承精神</w:t>
      </w:r>
      <w:r>
        <w:rPr>
          <w:rFonts w:hint="eastAsia"/>
          <w:b w:val="0"/>
          <w:bCs w:val="0"/>
          <w:color w:val="auto"/>
          <w:sz w:val="24"/>
          <w:szCs w:val="24"/>
          <w:lang w:val="en-US" w:eastAsia="zh-CN"/>
        </w:rPr>
        <w:t>：两弹一星精神、航空报国精神、新时代航发精神（胸怀祖国、自强不息、协同创新、久久为功、一次做对、专注事业）中国航空发...</w:t>
      </w:r>
    </w:p>
    <w:p w14:paraId="58F40F53">
      <w:pPr>
        <w:numPr>
          <w:ilvl w:val="0"/>
          <w:numId w:val="0"/>
        </w:numPr>
        <w:bidi w:val="0"/>
        <w:jc w:val="left"/>
        <w:rPr>
          <w:rFonts w:hint="eastAsia"/>
          <w:b w:val="0"/>
          <w:bCs w:val="0"/>
          <w:color w:val="auto"/>
          <w:sz w:val="24"/>
          <w:szCs w:val="24"/>
          <w:lang w:val="en-US" w:eastAsia="zh-CN"/>
        </w:rPr>
      </w:pPr>
    </w:p>
    <w:p w14:paraId="7DC4998C">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线下考试</w:t>
      </w:r>
      <w:r>
        <w:rPr>
          <w:rFonts w:hint="eastAsia"/>
          <w:b w:val="0"/>
          <w:bCs w:val="0"/>
          <w:color w:val="auto"/>
          <w:sz w:val="24"/>
          <w:szCs w:val="24"/>
          <w:lang w:val="en-US" w:eastAsia="zh-CN"/>
        </w:rPr>
        <w:t>简答万能模板</w:t>
      </w:r>
    </w:p>
    <w:p w14:paraId="4A57213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中国航发以铸心文化为核心，坚守国家利益至上，践行动力强军、科技报国使命，坚持创新、质量、人才三大战略，秉持严慎细实、精益求精作风，全力攻克航空发动机 “卡脖子” 难题，实现航发全产业链自主可控，支撑国防与民航发展。</w:t>
      </w:r>
    </w:p>
    <w:p w14:paraId="1B013109">
      <w:pPr>
        <w:numPr>
          <w:ilvl w:val="0"/>
          <w:numId w:val="0"/>
        </w:numPr>
        <w:bidi w:val="0"/>
        <w:jc w:val="left"/>
        <w:rPr>
          <w:rFonts w:hint="eastAsia"/>
          <w:b w:val="0"/>
          <w:bCs w:val="0"/>
          <w:color w:val="auto"/>
          <w:sz w:val="24"/>
          <w:szCs w:val="24"/>
          <w:lang w:val="en-US" w:eastAsia="zh-CN"/>
        </w:rPr>
      </w:pPr>
    </w:p>
    <w:p w14:paraId="00A11E64">
      <w:pPr>
        <w:numPr>
          <w:ilvl w:val="0"/>
          <w:numId w:val="4"/>
        </w:numPr>
        <w:bidi w:val="0"/>
        <w:ind w:left="0" w:leftChars="0" w:firstLine="0" w:firstLineChars="0"/>
        <w:jc w:val="left"/>
        <w:rPr>
          <w:rFonts w:hint="eastAsia"/>
          <w:b w:val="0"/>
          <w:bCs w:val="0"/>
          <w:color w:val="auto"/>
          <w:sz w:val="24"/>
          <w:szCs w:val="24"/>
          <w:lang w:val="en-US" w:eastAsia="zh-CN"/>
        </w:rPr>
      </w:pPr>
      <w:r>
        <w:rPr>
          <w:rFonts w:hint="eastAsia"/>
          <w:b/>
          <w:bCs/>
          <w:color w:val="auto"/>
          <w:sz w:val="28"/>
          <w:szCs w:val="28"/>
          <w:lang w:val="en-US" w:eastAsia="zh-CN"/>
        </w:rPr>
        <w:t>军工行业通用常识</w:t>
      </w:r>
      <w:r>
        <w:rPr>
          <w:rFonts w:hint="eastAsia"/>
          <w:b w:val="0"/>
          <w:bCs w:val="0"/>
          <w:color w:val="auto"/>
          <w:sz w:val="24"/>
          <w:szCs w:val="24"/>
          <w:lang w:val="en-US" w:eastAsia="zh-CN"/>
        </w:rPr>
        <w:t>（填空 / 单选高频）</w:t>
      </w:r>
    </w:p>
    <w:p w14:paraId="5F63EBDB">
      <w:pPr>
        <w:numPr>
          <w:ilvl w:val="0"/>
          <w:numId w:val="0"/>
        </w:numPr>
        <w:bidi w:val="0"/>
        <w:ind w:leftChars="0"/>
        <w:jc w:val="left"/>
        <w:rPr>
          <w:rFonts w:hint="eastAsia"/>
          <w:b w:val="0"/>
          <w:bCs w:val="0"/>
          <w:color w:val="auto"/>
          <w:sz w:val="24"/>
          <w:szCs w:val="24"/>
          <w:lang w:val="en-US" w:eastAsia="zh-CN"/>
        </w:rPr>
      </w:pPr>
      <w:r>
        <w:rPr>
          <w:rFonts w:hint="eastAsia"/>
          <w:b/>
          <w:bCs/>
          <w:color w:val="auto"/>
          <w:sz w:val="24"/>
          <w:szCs w:val="24"/>
          <w:lang w:val="en-US" w:eastAsia="zh-CN"/>
        </w:rPr>
        <w:t>1、集团核心主业</w:t>
      </w:r>
      <w:r>
        <w:rPr>
          <w:rFonts w:hint="eastAsia"/>
          <w:b w:val="0"/>
          <w:bCs w:val="0"/>
          <w:color w:val="auto"/>
          <w:sz w:val="24"/>
          <w:szCs w:val="24"/>
          <w:lang w:val="en-US" w:eastAsia="zh-CN"/>
        </w:rPr>
        <w:t>主营航空发动机、燃气轮机、飞机传动系统研发制造，覆盖军用、民用两大市场：</w:t>
      </w:r>
    </w:p>
    <w:p w14:paraId="2FF0A2A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军用：太行 WS10、峨眉 WS15 等战机动力；</w:t>
      </w:r>
    </w:p>
    <w:p w14:paraId="3F91BBF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民用：长江 CJ1000 商用大涵道发动机；</w:t>
      </w:r>
    </w:p>
    <w:p w14:paraId="0D2F13E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配套：试车监测系统、工业软件、数字化管控平台中国航空发...</w:t>
      </w:r>
    </w:p>
    <w:p w14:paraId="33CAD98B">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2、与航空工业 / 航天集团核心区分</w:t>
      </w:r>
    </w:p>
    <w:p w14:paraId="40FE232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中国航发：只做航空动力（发动机、燃气轮机），飞机、火箭整机不归航发；</w:t>
      </w:r>
    </w:p>
    <w:p w14:paraId="56652E2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中航工业：整机飞机、直升机；</w:t>
      </w:r>
    </w:p>
    <w:p w14:paraId="3586B1A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航天科技 / 科工：火箭、卫星、导弹；</w:t>
      </w:r>
    </w:p>
    <w:p w14:paraId="7E12762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中国电科：雷达、电子对抗、网信安全。</w:t>
      </w:r>
    </w:p>
    <w:p w14:paraId="6A3D30EF">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3、军工硬性规范</w:t>
      </w:r>
      <w:r>
        <w:rPr>
          <w:rFonts w:hint="eastAsia"/>
          <w:b w:val="0"/>
          <w:bCs w:val="0"/>
          <w:color w:val="auto"/>
          <w:sz w:val="24"/>
          <w:szCs w:val="24"/>
          <w:lang w:val="en-US" w:eastAsia="zh-CN"/>
        </w:rPr>
        <w:t>（贴合后端岗位）</w:t>
      </w:r>
    </w:p>
    <w:p w14:paraId="17598CFA">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军工三证</w:t>
      </w:r>
      <w:r>
        <w:rPr>
          <w:rFonts w:hint="eastAsia"/>
          <w:b w:val="0"/>
          <w:bCs w:val="0"/>
          <w:color w:val="auto"/>
          <w:sz w:val="24"/>
          <w:szCs w:val="24"/>
          <w:lang w:val="en-US" w:eastAsia="zh-CN"/>
        </w:rPr>
        <w:t>：保密资格证、武器装备科研生产许可证、国军标 GJB；</w:t>
      </w:r>
    </w:p>
    <w:p w14:paraId="5035EF80">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保密红线</w:t>
      </w:r>
      <w:r>
        <w:rPr>
          <w:rFonts w:hint="eastAsia"/>
          <w:b w:val="0"/>
          <w:bCs w:val="0"/>
          <w:color w:val="auto"/>
          <w:sz w:val="24"/>
          <w:szCs w:val="24"/>
          <w:lang w:val="en-US" w:eastAsia="zh-CN"/>
        </w:rPr>
        <w:t>：涉密内外网物理隔离、涉密不上网，试车数据、发动机参数属核心涉密数据；</w:t>
      </w:r>
    </w:p>
    <w:p w14:paraId="1462D012">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信创要求</w:t>
      </w:r>
      <w:r>
        <w:rPr>
          <w:rFonts w:hint="eastAsia"/>
          <w:b w:val="0"/>
          <w:bCs w:val="0"/>
          <w:color w:val="auto"/>
          <w:sz w:val="24"/>
          <w:szCs w:val="24"/>
          <w:lang w:val="en-US" w:eastAsia="zh-CN"/>
        </w:rPr>
        <w:t>：全面落地 PKS（飞腾 CPU + 麒麟 OS + 达梦 / 人大金仓），禁用境外数据库、闭源组件；</w:t>
      </w:r>
    </w:p>
    <w:p w14:paraId="0B6479AD">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软件强制标准</w:t>
      </w:r>
      <w:r>
        <w:rPr>
          <w:rFonts w:hint="eastAsia"/>
          <w:b w:val="0"/>
          <w:bCs w:val="0"/>
          <w:color w:val="auto"/>
          <w:sz w:val="24"/>
          <w:szCs w:val="24"/>
          <w:lang w:val="en-US" w:eastAsia="zh-CN"/>
        </w:rPr>
        <w:t>：高可靠、低延迟时序采集、全流程 SDD 可追溯、72 小时稳定性压测、全量白盒覆盖；</w:t>
      </w:r>
    </w:p>
    <w:p w14:paraId="775AED84">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数据规范</w:t>
      </w:r>
      <w:r>
        <w:rPr>
          <w:rFonts w:hint="eastAsia"/>
          <w:b w:val="0"/>
          <w:bCs w:val="0"/>
          <w:color w:val="auto"/>
          <w:sz w:val="24"/>
          <w:szCs w:val="24"/>
          <w:lang w:val="en-US" w:eastAsia="zh-CN"/>
        </w:rPr>
        <w:t>：试车海量时序数据国密 SM4 加密，RBAC 分级权限、操作日志不可篡改、留存超 6 个月。</w:t>
      </w:r>
    </w:p>
    <w:p w14:paraId="55582FC2">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4、数字化业务</w:t>
      </w:r>
      <w:r>
        <w:rPr>
          <w:rFonts w:hint="eastAsia"/>
          <w:b w:val="0"/>
          <w:bCs w:val="0"/>
          <w:color w:val="auto"/>
          <w:sz w:val="24"/>
          <w:szCs w:val="24"/>
          <w:lang w:val="en-US" w:eastAsia="zh-CN"/>
        </w:rPr>
        <w:t>（匹配本人简历）航发数字化方向：发动机试车实时时序监测、零部件低代码管控平台、试验数据自动化测试系统、生产工单后端。</w:t>
      </w:r>
    </w:p>
    <w:p w14:paraId="4447617A">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匹配项目</w:t>
      </w:r>
      <w:r>
        <w:rPr>
          <w:rFonts w:hint="eastAsia"/>
          <w:b w:val="0"/>
          <w:bCs w:val="0"/>
          <w:color w:val="auto"/>
          <w:sz w:val="24"/>
          <w:szCs w:val="24"/>
          <w:lang w:val="en-US" w:eastAsia="zh-CN"/>
        </w:rPr>
        <w:t>：OPCUA 高频采集、自研低延迟时序库、国产数据库适配、AI 自动化测试 aico-test 平台。三、笔试高频简答（极简标准答案）</w:t>
      </w:r>
    </w:p>
    <w:p w14:paraId="0601429A">
      <w:pPr>
        <w:numPr>
          <w:ilvl w:val="0"/>
          <w:numId w:val="0"/>
        </w:numPr>
        <w:bidi w:val="0"/>
        <w:jc w:val="left"/>
        <w:rPr>
          <w:rFonts w:hint="eastAsia"/>
          <w:b w:val="0"/>
          <w:bCs w:val="0"/>
          <w:color w:val="auto"/>
          <w:sz w:val="24"/>
          <w:szCs w:val="24"/>
          <w:lang w:val="en-US" w:eastAsia="zh-CN"/>
        </w:rPr>
      </w:pPr>
    </w:p>
    <w:p w14:paraId="2F3BCF4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w:t>
      </w:r>
      <w:r>
        <w:rPr>
          <w:rFonts w:hint="eastAsia"/>
          <w:b/>
          <w:bCs/>
          <w:color w:val="auto"/>
          <w:sz w:val="24"/>
          <w:szCs w:val="24"/>
          <w:lang w:val="en-US" w:eastAsia="zh-CN"/>
        </w:rPr>
        <w:t>线下</w:t>
      </w:r>
      <w:r>
        <w:rPr>
          <w:rFonts w:hint="eastAsia"/>
          <w:b w:val="0"/>
          <w:bCs w:val="0"/>
          <w:color w:val="auto"/>
          <w:sz w:val="24"/>
          <w:szCs w:val="24"/>
          <w:lang w:val="en-US" w:eastAsia="zh-CN"/>
        </w:rPr>
        <w:t>）什么是铸心文化？</w:t>
      </w:r>
    </w:p>
    <w:p w14:paraId="44BA1590">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答：中国航发专属核心文化体系，以 “国家利益至上” 为根基，围绕铸造自主航空动力中国心，统一全体员工报国攻坚、精益求精的价值追求，支撑发动机自主研制。</w:t>
      </w:r>
    </w:p>
    <w:p w14:paraId="53C5B28E">
      <w:pPr>
        <w:numPr>
          <w:ilvl w:val="0"/>
          <w:numId w:val="0"/>
        </w:numPr>
        <w:bidi w:val="0"/>
        <w:jc w:val="left"/>
        <w:rPr>
          <w:rFonts w:hint="eastAsia"/>
          <w:b w:val="0"/>
          <w:bCs w:val="0"/>
          <w:color w:val="auto"/>
          <w:sz w:val="24"/>
          <w:szCs w:val="24"/>
          <w:lang w:val="en-US" w:eastAsia="zh-CN"/>
        </w:rPr>
      </w:pPr>
    </w:p>
    <w:p w14:paraId="58C69E6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航发软件开发两条不可突破红线？</w:t>
      </w:r>
    </w:p>
    <w:p w14:paraId="52ACCC7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答：一是严格军工保密管理，试车、型号涉密数据内外网隔离加密；二是坚持软硬件自主可控，全面落地 PKS 信创体系，规避海外技术依赖风险。</w:t>
      </w:r>
    </w:p>
    <w:p w14:paraId="1C2C56EB">
      <w:pPr>
        <w:numPr>
          <w:ilvl w:val="0"/>
          <w:numId w:val="0"/>
        </w:numPr>
        <w:bidi w:val="0"/>
        <w:jc w:val="left"/>
        <w:rPr>
          <w:rFonts w:hint="eastAsia"/>
          <w:b w:val="0"/>
          <w:bCs w:val="0"/>
          <w:color w:val="auto"/>
          <w:sz w:val="24"/>
          <w:szCs w:val="24"/>
          <w:lang w:val="en-US" w:eastAsia="zh-CN"/>
        </w:rPr>
      </w:pPr>
    </w:p>
    <w:p w14:paraId="091C71D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结合你的计算机项目，谈谈能为航发数字化带来什么？</w:t>
      </w:r>
    </w:p>
    <w:p w14:paraId="3630A9A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答：我掌握飞腾 + 麒麟 + 国产数据库全栈适配能力，自研 10 次 / 秒零丢失时序存储系统，搭建 AI 自动化测试平台，可用于发动机试车实时监测、零部件试验管控后台开发，满足军工高可靠、全流程可追溯、国产化硬性标准。</w:t>
      </w:r>
    </w:p>
    <w:p w14:paraId="60FDDCD0">
      <w:pPr>
        <w:numPr>
          <w:ilvl w:val="0"/>
          <w:numId w:val="0"/>
        </w:numPr>
        <w:bidi w:val="0"/>
        <w:jc w:val="left"/>
        <w:rPr>
          <w:rFonts w:hint="eastAsia"/>
          <w:b w:val="0"/>
          <w:bCs w:val="0"/>
          <w:color w:val="auto"/>
          <w:sz w:val="24"/>
          <w:szCs w:val="24"/>
          <w:lang w:val="en-US" w:eastAsia="zh-CN"/>
        </w:rPr>
      </w:pPr>
    </w:p>
    <w:p w14:paraId="04364A7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如何理解 “严慎细实、精益求精” 工作作风？</w:t>
      </w:r>
    </w:p>
    <w:p w14:paraId="5ABBEB8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答：航空发动机容错率极低，后端存储、监测系统微小故障会影响整机试车安全；开发时严格校验时序数据、全量自动化压测，细致处理边界异常，谨慎管控涉密参数，每一段代码、每一条试验记录都做到零差错。</w:t>
      </w:r>
    </w:p>
    <w:p w14:paraId="230BD739">
      <w:pPr>
        <w:numPr>
          <w:ilvl w:val="0"/>
          <w:numId w:val="29"/>
        </w:numPr>
        <w:bidi w:val="0"/>
        <w:ind w:left="0" w:leftChars="0" w:firstLine="0" w:firstLineChars="0"/>
        <w:jc w:val="left"/>
        <w:rPr>
          <w:rFonts w:hint="eastAsia"/>
          <w:b/>
          <w:bCs/>
          <w:color w:val="auto"/>
          <w:sz w:val="28"/>
          <w:szCs w:val="28"/>
          <w:lang w:val="en-US" w:eastAsia="zh-CN"/>
        </w:rPr>
      </w:pPr>
      <w:r>
        <w:rPr>
          <w:rFonts w:hint="eastAsia"/>
          <w:b/>
          <w:bCs/>
          <w:color w:val="auto"/>
          <w:sz w:val="28"/>
          <w:szCs w:val="28"/>
          <w:lang w:val="en-US" w:eastAsia="zh-CN"/>
        </w:rPr>
        <w:t>时事政治</w:t>
      </w:r>
    </w:p>
    <w:p w14:paraId="3CDA1F5C">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一、重要会议</w:t>
      </w:r>
    </w:p>
    <w:p w14:paraId="659C9893">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中央金融工作会议：建设金融强国；五篇大文章；守住不发生系统性金融风险底线；做强做优做大国有资本。</w:t>
      </w:r>
    </w:p>
    <w:p w14:paraId="53EB9454">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2025 中央经济工作会议：总基调稳中求进、以进促稳、先立后破；发展新质生产力；强化国家战略科技力量；实施人工智能 +行动；加快国防和军队现代化。</w:t>
      </w:r>
    </w:p>
    <w:p w14:paraId="7B0F602F">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中央农村工作会议：建设农业强国、乡村全面振兴；千万工程；新一轮千亿斤粮食产能提升。</w:t>
      </w:r>
    </w:p>
    <w:p w14:paraId="7292D1F7">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2026 全国两会：经济预期4.5%‑5%；大力发展低空经济；航空动力自主可控；发挥新型举国体制攻克 “卡脖子”；深化国资国企改革。</w:t>
      </w:r>
    </w:p>
    <w:p w14:paraId="11533369">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2026 年 7 月政治局会议：扩大内需；统筹发展和安全；防范化解重点领域风险；二十届五中全会 10 月召开。</w:t>
      </w:r>
    </w:p>
    <w:p w14:paraId="411DBF63">
      <w:pPr>
        <w:numPr>
          <w:numId w:val="0"/>
        </w:numPr>
        <w:bidi w:val="0"/>
        <w:ind w:leftChars="0"/>
        <w:jc w:val="left"/>
        <w:rPr>
          <w:rFonts w:hint="default"/>
          <w:b w:val="0"/>
          <w:bCs w:val="0"/>
          <w:color w:val="auto"/>
          <w:sz w:val="24"/>
          <w:szCs w:val="24"/>
          <w:lang w:val="en-US" w:eastAsia="zh-CN"/>
        </w:rPr>
      </w:pPr>
    </w:p>
    <w:p w14:paraId="4785E452">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二、航空动力行业热点（航发高频）</w:t>
      </w:r>
    </w:p>
    <w:p w14:paraId="358A804A">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航空强国，落实两机重大专项；强军首责，武器装备质量至上；新型举国体制，打造原创技术策源地，补齐航空动力短板，保障产业链供应链安全。</w:t>
      </w:r>
    </w:p>
    <w:p w14:paraId="72149B9C">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新兴赛道：低空经济、通航动力；AES100 民用涡轴发动机；涡桨、混电、氢燃料航空发动机；兆瓦级液氢航空动力攻关；无人机动力系统发展。</w:t>
      </w:r>
    </w:p>
    <w:p w14:paraId="730D8EA5">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国企改革深化提升行动；建设世界一流航空发动机集团；商用动力、民用燃机产业拓展；飞发一体化创新联合体；型号全生命周期质量管控。</w:t>
      </w:r>
    </w:p>
    <w:p w14:paraId="46533B73">
      <w:pPr>
        <w:numPr>
          <w:numId w:val="0"/>
        </w:numPr>
        <w:bidi w:val="0"/>
        <w:ind w:leftChars="0"/>
        <w:jc w:val="left"/>
        <w:rPr>
          <w:rFonts w:hint="default"/>
          <w:b w:val="0"/>
          <w:bCs w:val="0"/>
          <w:color w:val="auto"/>
          <w:sz w:val="24"/>
          <w:szCs w:val="24"/>
          <w:lang w:val="en-US" w:eastAsia="zh-CN"/>
        </w:rPr>
      </w:pPr>
    </w:p>
    <w:p w14:paraId="73E5D281">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三、科技 &amp; 数字（计算机后端重点）</w:t>
      </w:r>
    </w:p>
    <w:p w14:paraId="3F660CE3">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新质生产力，航空动力科技自立自强；高温合金、控制系统等关键软硬件攻关。</w:t>
      </w:r>
    </w:p>
    <w:p w14:paraId="01A692B8">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数字中国、数据要素；网络安全、数据安全、涉密信息防护；军工关键信息基础设施防护；数字孪生用于发动机仿真、试验、运维；数字化研发制造体系建设。</w:t>
      </w:r>
    </w:p>
    <w:p w14:paraId="5423676D">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“人工智能 + 航空”；大模型用于仿真推演、故障诊断、测试验证；信创自主可控；高可靠军工信息系统。</w:t>
      </w:r>
    </w:p>
    <w:p w14:paraId="567723EF">
      <w:pPr>
        <w:numPr>
          <w:numId w:val="0"/>
        </w:numPr>
        <w:bidi w:val="0"/>
        <w:ind w:leftChars="0"/>
        <w:jc w:val="left"/>
        <w:rPr>
          <w:rFonts w:hint="default"/>
          <w:b w:val="0"/>
          <w:bCs w:val="0"/>
          <w:color w:val="auto"/>
          <w:sz w:val="24"/>
          <w:szCs w:val="24"/>
          <w:lang w:val="en-US" w:eastAsia="zh-CN"/>
        </w:rPr>
      </w:pPr>
    </w:p>
    <w:p w14:paraId="12979B02">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四、绿色双碳</w:t>
      </w:r>
    </w:p>
    <w:p w14:paraId="0FABF33A">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碳达峰、碳中和；全国碳排放权交易市场。</w:t>
      </w:r>
    </w:p>
    <w:p w14:paraId="6EF00190">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绿色航空动力；氢能航空、可持续航空燃料；工厂节能降碳改造。</w:t>
      </w:r>
    </w:p>
    <w:p w14:paraId="06E73AF1">
      <w:pPr>
        <w:numPr>
          <w:numId w:val="0"/>
        </w:numPr>
        <w:bidi w:val="0"/>
        <w:ind w:leftChars="0"/>
        <w:jc w:val="left"/>
        <w:rPr>
          <w:rFonts w:hint="default"/>
          <w:b w:val="0"/>
          <w:bCs w:val="0"/>
          <w:color w:val="auto"/>
          <w:sz w:val="24"/>
          <w:szCs w:val="24"/>
          <w:lang w:val="en-US" w:eastAsia="zh-CN"/>
        </w:rPr>
      </w:pPr>
    </w:p>
    <w:p w14:paraId="0EF45820">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五、基础理论必背</w:t>
      </w:r>
    </w:p>
    <w:p w14:paraId="1099A819">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新发展理念：创新、协调、绿色、开放、共享。</w:t>
      </w:r>
    </w:p>
    <w:p w14:paraId="765FE905">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中国式现代化五大特征：人口规模巨大、全体人民共同富裕、物质文明和精神文明相协调、人与自然和谐共生、走和平发展道路。</w:t>
      </w:r>
    </w:p>
    <w:p w14:paraId="014E0D14">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新发展格局：国内大循环为主体，国内国际双循环相互促进；统筹发展和安全、高质量发展和高水平安全。</w:t>
      </w:r>
    </w:p>
    <w:p w14:paraId="2655FEB1">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做题提示：多选优先选航空强国、两机专项、新型举国体制、低空经济通航动力、氢航空动力、数字孪生、产业链供应链安全、国企改革相关表述。</w:t>
      </w:r>
    </w:p>
    <w:p w14:paraId="6082355E">
      <w:pPr>
        <w:numPr>
          <w:ilvl w:val="0"/>
          <w:numId w:val="0"/>
        </w:numPr>
        <w:ind w:leftChars="0"/>
        <w:rPr>
          <w:rFonts w:hint="eastAsia"/>
          <w:b/>
          <w:bCs/>
          <w:color w:val="auto"/>
          <w:sz w:val="44"/>
          <w:szCs w:val="44"/>
          <w:lang w:val="en-US" w:eastAsia="zh-CN"/>
        </w:rPr>
      </w:pPr>
    </w:p>
    <w:p w14:paraId="0F933DFF">
      <w:pPr>
        <w:numPr>
          <w:ilvl w:val="0"/>
          <w:numId w:val="0"/>
        </w:numPr>
        <w:ind w:leftChars="0"/>
        <w:rPr>
          <w:rFonts w:hint="eastAsia"/>
          <w:b w:val="0"/>
          <w:bCs w:val="0"/>
          <w:color w:val="auto"/>
          <w:sz w:val="24"/>
          <w:szCs w:val="24"/>
          <w:lang w:val="en-US" w:eastAsia="zh-CN"/>
        </w:rPr>
      </w:pPr>
      <w:r>
        <w:rPr>
          <w:rFonts w:hint="eastAsia"/>
          <w:b/>
          <w:bCs/>
          <w:color w:val="auto"/>
          <w:sz w:val="44"/>
          <w:szCs w:val="44"/>
          <w:lang w:val="en-US" w:eastAsia="zh-CN"/>
        </w:rPr>
        <w:t>二十六、中国电子</w:t>
      </w:r>
      <w:r>
        <w:rPr>
          <w:rFonts w:hint="eastAsia"/>
          <w:b w:val="0"/>
          <w:bCs w:val="0"/>
          <w:color w:val="auto"/>
          <w:sz w:val="24"/>
          <w:szCs w:val="24"/>
          <w:lang w:val="en-US" w:eastAsia="zh-CN"/>
        </w:rPr>
        <w:t>集团统一线上双机位机考，总时长约 120 分钟；末尾附带不计分职业性格测评</w:t>
      </w:r>
    </w:p>
    <w:p w14:paraId="5FFEC9AA">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1、行测</w:t>
      </w:r>
    </w:p>
    <w:p w14:paraId="536FE7AA">
      <w:pPr>
        <w:numPr>
          <w:ilvl w:val="0"/>
          <w:numId w:val="0"/>
        </w:numPr>
        <w:bidi w:val="0"/>
        <w:jc w:val="left"/>
        <w:rPr>
          <w:rFonts w:hint="default"/>
          <w:b/>
          <w:bCs/>
          <w:color w:val="auto"/>
          <w:sz w:val="28"/>
          <w:szCs w:val="28"/>
          <w:lang w:val="en-US" w:eastAsia="zh-CN"/>
        </w:rPr>
      </w:pPr>
      <w:r>
        <w:rPr>
          <w:rFonts w:hint="eastAsia"/>
          <w:b/>
          <w:bCs/>
          <w:color w:val="auto"/>
          <w:sz w:val="28"/>
          <w:szCs w:val="28"/>
          <w:lang w:val="en-US" w:eastAsia="zh-CN"/>
        </w:rPr>
        <w:t>2、专业知识</w:t>
      </w:r>
    </w:p>
    <w:p w14:paraId="2181F5F2">
      <w:pPr>
        <w:numPr>
          <w:ilvl w:val="0"/>
          <w:numId w:val="0"/>
        </w:numPr>
        <w:bidi w:val="0"/>
        <w:jc w:val="left"/>
        <w:rPr>
          <w:rFonts w:hint="default"/>
          <w:b/>
          <w:bCs/>
          <w:color w:val="auto"/>
          <w:sz w:val="28"/>
          <w:szCs w:val="28"/>
          <w:lang w:val="en-US" w:eastAsia="zh-CN"/>
        </w:rPr>
      </w:pPr>
      <w:r>
        <w:rPr>
          <w:rFonts w:hint="eastAsia"/>
          <w:b/>
          <w:bCs/>
          <w:color w:val="auto"/>
          <w:sz w:val="28"/>
          <w:szCs w:val="28"/>
          <w:lang w:val="en-US" w:eastAsia="zh-CN"/>
        </w:rPr>
        <w:t>3、性格测试</w:t>
      </w:r>
    </w:p>
    <w:p w14:paraId="2C38D115">
      <w:pPr>
        <w:numPr>
          <w:ilvl w:val="0"/>
          <w:numId w:val="0"/>
        </w:numPr>
        <w:bidi w:val="0"/>
        <w:jc w:val="left"/>
        <w:rPr>
          <w:rFonts w:hint="default"/>
          <w:b w:val="0"/>
          <w:bCs w:val="0"/>
          <w:color w:val="auto"/>
          <w:sz w:val="24"/>
          <w:szCs w:val="24"/>
          <w:lang w:val="en-US" w:eastAsia="zh-CN"/>
        </w:rPr>
      </w:pPr>
      <w:r>
        <w:rPr>
          <w:rFonts w:hint="eastAsia"/>
          <w:b/>
          <w:bCs/>
          <w:color w:val="auto"/>
          <w:sz w:val="28"/>
          <w:szCs w:val="28"/>
          <w:lang w:val="en-US" w:eastAsia="zh-CN"/>
        </w:rPr>
        <w:t>4、行业通识，只有5---10题。</w:t>
      </w:r>
    </w:p>
    <w:p w14:paraId="39366112">
      <w:pPr>
        <w:bidi w:val="0"/>
        <w:jc w:val="left"/>
        <w:rPr>
          <w:rFonts w:hint="default"/>
          <w:b w:val="0"/>
          <w:bCs w:val="0"/>
          <w:color w:val="auto"/>
          <w:sz w:val="24"/>
          <w:szCs w:val="24"/>
          <w:lang w:val="en-US" w:eastAsia="zh-CN"/>
        </w:rPr>
      </w:pPr>
    </w:p>
    <w:p w14:paraId="4BF2602E">
      <w:pPr>
        <w:bidi w:val="0"/>
        <w:jc w:val="left"/>
        <w:rPr>
          <w:rFonts w:hint="default"/>
          <w:b w:val="0"/>
          <w:bCs w:val="0"/>
          <w:color w:val="auto"/>
          <w:sz w:val="24"/>
          <w:szCs w:val="24"/>
          <w:lang w:val="en-US" w:eastAsia="zh-CN"/>
        </w:rPr>
      </w:pPr>
      <w:r>
        <w:rPr>
          <w:rFonts w:hint="default"/>
          <w:b/>
          <w:bCs/>
          <w:color w:val="auto"/>
          <w:sz w:val="28"/>
          <w:szCs w:val="28"/>
          <w:lang w:val="en-US" w:eastAsia="zh-CN"/>
        </w:rPr>
        <w:t>一、核心企业文化</w:t>
      </w:r>
      <w:r>
        <w:rPr>
          <w:rFonts w:hint="default"/>
          <w:b w:val="0"/>
          <w:bCs w:val="0"/>
          <w:color w:val="auto"/>
          <w:sz w:val="24"/>
          <w:szCs w:val="24"/>
          <w:lang w:val="en-US" w:eastAsia="zh-CN"/>
        </w:rPr>
        <w:t>（必考客观 + 简答）</w:t>
      </w:r>
    </w:p>
    <w:p w14:paraId="55664264">
      <w:pPr>
        <w:bidi w:val="0"/>
        <w:jc w:val="left"/>
        <w:rPr>
          <w:rFonts w:hint="default"/>
          <w:b w:val="0"/>
          <w:bCs w:val="0"/>
          <w:color w:val="auto"/>
          <w:sz w:val="24"/>
          <w:szCs w:val="24"/>
          <w:lang w:val="en-US" w:eastAsia="zh-CN"/>
        </w:rPr>
      </w:pPr>
      <w:r>
        <w:rPr>
          <w:rFonts w:hint="default"/>
          <w:b/>
          <w:bCs/>
          <w:color w:val="auto"/>
          <w:sz w:val="24"/>
          <w:szCs w:val="24"/>
          <w:lang w:val="en-US" w:eastAsia="zh-CN"/>
        </w:rPr>
        <w:t>集团全称</w:t>
      </w:r>
      <w:r>
        <w:rPr>
          <w:rFonts w:hint="default"/>
          <w:b w:val="0"/>
          <w:bCs w:val="0"/>
          <w:color w:val="auto"/>
          <w:sz w:val="24"/>
          <w:szCs w:val="24"/>
          <w:lang w:val="en-US" w:eastAsia="zh-CN"/>
        </w:rPr>
        <w:t>：中国电子信息产业集团有限公司，简称中国电子 / CEC</w:t>
      </w:r>
    </w:p>
    <w:p w14:paraId="200E14D5">
      <w:pPr>
        <w:bidi w:val="0"/>
        <w:jc w:val="left"/>
        <w:rPr>
          <w:rFonts w:hint="default"/>
          <w:b w:val="0"/>
          <w:bCs w:val="0"/>
          <w:color w:val="auto"/>
          <w:sz w:val="24"/>
          <w:szCs w:val="24"/>
          <w:lang w:val="en-US" w:eastAsia="zh-CN"/>
        </w:rPr>
      </w:pPr>
      <w:r>
        <w:rPr>
          <w:rFonts w:hint="default"/>
          <w:b/>
          <w:bCs/>
          <w:color w:val="auto"/>
          <w:sz w:val="24"/>
          <w:szCs w:val="24"/>
          <w:lang w:val="en-US" w:eastAsia="zh-CN"/>
        </w:rPr>
        <w:t>政治底色</w:t>
      </w:r>
      <w:r>
        <w:rPr>
          <w:rFonts w:hint="default"/>
          <w:b w:val="0"/>
          <w:bCs w:val="0"/>
          <w:color w:val="auto"/>
          <w:sz w:val="24"/>
          <w:szCs w:val="24"/>
          <w:lang w:val="en-US" w:eastAsia="zh-CN"/>
        </w:rPr>
        <w:t>：电子报国、网信强军</w:t>
      </w:r>
    </w:p>
    <w:p w14:paraId="7DDA1D90">
      <w:pPr>
        <w:bidi w:val="0"/>
        <w:jc w:val="left"/>
        <w:rPr>
          <w:rFonts w:hint="default"/>
          <w:b w:val="0"/>
          <w:bCs w:val="0"/>
          <w:color w:val="auto"/>
          <w:sz w:val="24"/>
          <w:szCs w:val="24"/>
          <w:lang w:val="en-US" w:eastAsia="zh-CN"/>
        </w:rPr>
      </w:pPr>
      <w:r>
        <w:rPr>
          <w:rFonts w:hint="default"/>
          <w:b/>
          <w:bCs/>
          <w:color w:val="auto"/>
          <w:sz w:val="24"/>
          <w:szCs w:val="24"/>
          <w:lang w:val="en-US" w:eastAsia="zh-CN"/>
        </w:rPr>
        <w:t>战略定位</w:t>
      </w:r>
      <w:r>
        <w:rPr>
          <w:rFonts w:hint="default"/>
          <w:b w:val="0"/>
          <w:bCs w:val="0"/>
          <w:color w:val="auto"/>
          <w:sz w:val="24"/>
          <w:szCs w:val="24"/>
          <w:lang w:val="en-US" w:eastAsia="zh-CN"/>
        </w:rPr>
        <w:t>：国家网信产业核心力量和组织平台</w:t>
      </w:r>
    </w:p>
    <w:p w14:paraId="6C814911">
      <w:pPr>
        <w:bidi w:val="0"/>
        <w:jc w:val="left"/>
        <w:rPr>
          <w:rFonts w:hint="default"/>
          <w:b w:val="0"/>
          <w:bCs w:val="0"/>
          <w:color w:val="auto"/>
          <w:sz w:val="24"/>
          <w:szCs w:val="24"/>
          <w:lang w:val="en-US" w:eastAsia="zh-CN"/>
        </w:rPr>
      </w:pPr>
      <w:r>
        <w:rPr>
          <w:rFonts w:hint="eastAsia"/>
          <w:b/>
          <w:bCs/>
          <w:color w:val="auto"/>
          <w:sz w:val="24"/>
          <w:szCs w:val="24"/>
          <w:lang w:val="en-US" w:eastAsia="zh-CN"/>
        </w:rPr>
        <w:t>核心</w:t>
      </w:r>
      <w:r>
        <w:rPr>
          <w:rFonts w:hint="default"/>
          <w:b/>
          <w:bCs/>
          <w:color w:val="auto"/>
          <w:sz w:val="24"/>
          <w:szCs w:val="24"/>
          <w:lang w:val="en-US" w:eastAsia="zh-CN"/>
        </w:rPr>
        <w:t>使命</w:t>
      </w:r>
      <w:r>
        <w:rPr>
          <w:rFonts w:hint="default"/>
          <w:b w:val="0"/>
          <w:bCs w:val="0"/>
          <w:color w:val="auto"/>
          <w:sz w:val="24"/>
          <w:szCs w:val="24"/>
          <w:lang w:val="en-US" w:eastAsia="zh-CN"/>
        </w:rPr>
        <w:t>：打造国家网信事业战略科技力量</w:t>
      </w:r>
    </w:p>
    <w:p w14:paraId="7573BC9E">
      <w:pPr>
        <w:bidi w:val="0"/>
        <w:jc w:val="left"/>
        <w:rPr>
          <w:rFonts w:hint="default"/>
          <w:b w:val="0"/>
          <w:bCs w:val="0"/>
          <w:color w:val="auto"/>
          <w:sz w:val="24"/>
          <w:szCs w:val="24"/>
          <w:lang w:val="en-US" w:eastAsia="zh-CN"/>
        </w:rPr>
      </w:pPr>
      <w:r>
        <w:rPr>
          <w:rFonts w:hint="default"/>
          <w:b/>
          <w:bCs/>
          <w:color w:val="auto"/>
          <w:sz w:val="24"/>
          <w:szCs w:val="24"/>
          <w:lang w:val="en-US" w:eastAsia="zh-CN"/>
        </w:rPr>
        <w:t>愿景</w:t>
      </w:r>
      <w:r>
        <w:rPr>
          <w:rFonts w:hint="default"/>
          <w:b w:val="0"/>
          <w:bCs w:val="0"/>
          <w:color w:val="auto"/>
          <w:sz w:val="24"/>
          <w:szCs w:val="24"/>
          <w:lang w:val="en-US" w:eastAsia="zh-CN"/>
        </w:rPr>
        <w:t>：建设电子信息领域世界一流企业</w:t>
      </w:r>
    </w:p>
    <w:p w14:paraId="61B3D0AE">
      <w:pPr>
        <w:bidi w:val="0"/>
        <w:jc w:val="left"/>
        <w:rPr>
          <w:rFonts w:hint="default"/>
          <w:b w:val="0"/>
          <w:bCs w:val="0"/>
          <w:color w:val="auto"/>
          <w:sz w:val="24"/>
          <w:szCs w:val="24"/>
          <w:lang w:val="en-US" w:eastAsia="zh-CN"/>
        </w:rPr>
      </w:pPr>
      <w:r>
        <w:rPr>
          <w:rFonts w:hint="default"/>
          <w:b/>
          <w:bCs/>
          <w:color w:val="auto"/>
          <w:sz w:val="24"/>
          <w:szCs w:val="24"/>
          <w:lang w:val="en-US" w:eastAsia="zh-CN"/>
        </w:rPr>
        <w:t>核心价值观</w:t>
      </w:r>
      <w:r>
        <w:rPr>
          <w:rFonts w:hint="default"/>
          <w:b w:val="0"/>
          <w:bCs w:val="0"/>
          <w:color w:val="auto"/>
          <w:sz w:val="24"/>
          <w:szCs w:val="24"/>
          <w:lang w:val="en-US" w:eastAsia="zh-CN"/>
        </w:rPr>
        <w:t>：国家利益高于一切</w:t>
      </w:r>
    </w:p>
    <w:p w14:paraId="09A09B3B">
      <w:pPr>
        <w:bidi w:val="0"/>
        <w:jc w:val="left"/>
        <w:rPr>
          <w:rFonts w:hint="default"/>
          <w:b w:val="0"/>
          <w:bCs w:val="0"/>
          <w:color w:val="auto"/>
          <w:sz w:val="24"/>
          <w:szCs w:val="24"/>
          <w:lang w:val="en-US" w:eastAsia="zh-CN"/>
        </w:rPr>
      </w:pPr>
      <w:r>
        <w:rPr>
          <w:rFonts w:hint="default"/>
          <w:b/>
          <w:bCs/>
          <w:color w:val="auto"/>
          <w:sz w:val="24"/>
          <w:szCs w:val="24"/>
          <w:lang w:val="en-US" w:eastAsia="zh-CN"/>
        </w:rPr>
        <w:t>企业精神</w:t>
      </w:r>
      <w:r>
        <w:rPr>
          <w:rFonts w:hint="default"/>
          <w:b w:val="0"/>
          <w:bCs w:val="0"/>
          <w:color w:val="auto"/>
          <w:sz w:val="24"/>
          <w:szCs w:val="24"/>
          <w:lang w:val="en-US" w:eastAsia="zh-CN"/>
        </w:rPr>
        <w:t>：坚底强链精神</w:t>
      </w:r>
    </w:p>
    <w:p w14:paraId="6B3E5E21">
      <w:pPr>
        <w:bidi w:val="0"/>
        <w:jc w:val="left"/>
        <w:rPr>
          <w:rFonts w:hint="default"/>
          <w:b w:val="0"/>
          <w:bCs w:val="0"/>
          <w:color w:val="auto"/>
          <w:sz w:val="24"/>
          <w:szCs w:val="24"/>
          <w:lang w:val="en-US" w:eastAsia="zh-CN"/>
        </w:rPr>
      </w:pPr>
      <w:r>
        <w:rPr>
          <w:rFonts w:hint="default"/>
          <w:b/>
          <w:bCs/>
          <w:color w:val="auto"/>
          <w:sz w:val="24"/>
          <w:szCs w:val="24"/>
          <w:lang w:val="en-US" w:eastAsia="zh-CN"/>
        </w:rPr>
        <w:t>产品理念</w:t>
      </w:r>
      <w:r>
        <w:rPr>
          <w:rFonts w:hint="default"/>
          <w:b w:val="0"/>
          <w:bCs w:val="0"/>
          <w:color w:val="auto"/>
          <w:sz w:val="24"/>
          <w:szCs w:val="24"/>
          <w:lang w:val="en-US" w:eastAsia="zh-CN"/>
        </w:rPr>
        <w:t>：非我不可、没我不行</w:t>
      </w:r>
    </w:p>
    <w:p w14:paraId="008EBB34">
      <w:pPr>
        <w:bidi w:val="0"/>
        <w:jc w:val="left"/>
        <w:rPr>
          <w:rFonts w:hint="default"/>
          <w:b w:val="0"/>
          <w:bCs w:val="0"/>
          <w:color w:val="auto"/>
          <w:sz w:val="24"/>
          <w:szCs w:val="24"/>
          <w:lang w:val="en-US" w:eastAsia="zh-CN"/>
        </w:rPr>
      </w:pPr>
      <w:r>
        <w:rPr>
          <w:rFonts w:hint="default"/>
          <w:b/>
          <w:bCs/>
          <w:color w:val="auto"/>
          <w:sz w:val="24"/>
          <w:szCs w:val="24"/>
          <w:lang w:val="en-US" w:eastAsia="zh-CN"/>
        </w:rPr>
        <w:t>工作作风</w:t>
      </w:r>
      <w:r>
        <w:rPr>
          <w:rFonts w:hint="default"/>
          <w:b w:val="0"/>
          <w:bCs w:val="0"/>
          <w:color w:val="auto"/>
          <w:sz w:val="24"/>
          <w:szCs w:val="24"/>
          <w:lang w:val="en-US" w:eastAsia="zh-CN"/>
        </w:rPr>
        <w:t>：务实高效、勤俭节约</w:t>
      </w:r>
    </w:p>
    <w:p w14:paraId="7DC6C448">
      <w:pPr>
        <w:bidi w:val="0"/>
        <w:jc w:val="left"/>
        <w:rPr>
          <w:rFonts w:hint="default"/>
          <w:b w:val="0"/>
          <w:bCs w:val="0"/>
          <w:color w:val="auto"/>
          <w:sz w:val="24"/>
          <w:szCs w:val="24"/>
          <w:lang w:val="en-US" w:eastAsia="zh-CN"/>
        </w:rPr>
      </w:pPr>
      <w:r>
        <w:rPr>
          <w:rFonts w:hint="default"/>
          <w:b/>
          <w:bCs/>
          <w:color w:val="auto"/>
          <w:sz w:val="24"/>
          <w:szCs w:val="24"/>
          <w:lang w:val="en-US" w:eastAsia="zh-CN"/>
        </w:rPr>
        <w:t>发展战略</w:t>
      </w:r>
      <w:r>
        <w:rPr>
          <w:rFonts w:hint="default"/>
          <w:b w:val="0"/>
          <w:bCs w:val="0"/>
          <w:color w:val="auto"/>
          <w:sz w:val="24"/>
          <w:szCs w:val="24"/>
          <w:lang w:val="en-US" w:eastAsia="zh-CN"/>
        </w:rPr>
        <w:t>：1355 发展战略，深耕集成电路、先进计算、网信安全三大主业</w:t>
      </w:r>
    </w:p>
    <w:p w14:paraId="3BB46917">
      <w:pPr>
        <w:bidi w:val="0"/>
        <w:jc w:val="left"/>
        <w:rPr>
          <w:rFonts w:hint="eastAsia"/>
          <w:b/>
          <w:bCs/>
          <w:color w:val="auto"/>
          <w:sz w:val="24"/>
          <w:szCs w:val="24"/>
          <w:lang w:val="en-US" w:eastAsia="zh-CN"/>
        </w:rPr>
      </w:pPr>
      <w:r>
        <w:rPr>
          <w:rFonts w:hint="eastAsia"/>
          <w:b/>
          <w:bCs/>
          <w:color w:val="auto"/>
          <w:sz w:val="24"/>
          <w:szCs w:val="24"/>
          <w:lang w:val="en-US" w:eastAsia="zh-CN"/>
        </w:rPr>
        <w:t>核心价值观/新作风：</w:t>
      </w:r>
      <w:r>
        <w:rPr>
          <w:rFonts w:hint="eastAsia"/>
          <w:b w:val="0"/>
          <w:bCs w:val="0"/>
          <w:color w:val="auto"/>
          <w:sz w:val="24"/>
          <w:szCs w:val="24"/>
          <w:lang w:val="en-US" w:eastAsia="zh-CN"/>
        </w:rPr>
        <w:t>责任、创新、务实、团结。</w:t>
      </w:r>
    </w:p>
    <w:p w14:paraId="5E788626">
      <w:pPr>
        <w:bidi w:val="0"/>
        <w:jc w:val="left"/>
        <w:rPr>
          <w:rFonts w:hint="default"/>
          <w:b/>
          <w:bCs/>
          <w:color w:val="auto"/>
          <w:sz w:val="24"/>
          <w:szCs w:val="24"/>
          <w:lang w:val="en-US" w:eastAsia="zh-CN"/>
        </w:rPr>
      </w:pPr>
      <w:r>
        <w:rPr>
          <w:rFonts w:hint="eastAsia"/>
          <w:b/>
          <w:bCs/>
          <w:color w:val="auto"/>
          <w:sz w:val="24"/>
          <w:szCs w:val="24"/>
          <w:lang w:val="en-US" w:eastAsia="zh-CN"/>
        </w:rPr>
        <w:t>（线下）</w:t>
      </w:r>
      <w:r>
        <w:rPr>
          <w:rFonts w:hint="default"/>
          <w:b/>
          <w:bCs/>
          <w:color w:val="auto"/>
          <w:sz w:val="24"/>
          <w:szCs w:val="24"/>
          <w:lang w:val="en-US" w:eastAsia="zh-CN"/>
        </w:rPr>
        <w:t>简答万能模板</w:t>
      </w:r>
    </w:p>
    <w:p w14:paraId="0A0722D5">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中国电子是民族电子工业摇篮，坚持电子报国、网信强军，以国家利益至上为准则，践行坚底强链精神，全力打造 PKS 自主信创生态，攻克芯片、操作系统等 “卡脖子” 根技术，筑牢国家网络安全底座，支撑数字中国与网络强国建设。</w:t>
      </w:r>
    </w:p>
    <w:p w14:paraId="0E5BB7F4">
      <w:pPr>
        <w:bidi w:val="0"/>
        <w:jc w:val="left"/>
        <w:rPr>
          <w:rFonts w:hint="default"/>
          <w:b w:val="0"/>
          <w:bCs w:val="0"/>
          <w:color w:val="auto"/>
          <w:sz w:val="24"/>
          <w:szCs w:val="24"/>
          <w:lang w:val="en-US" w:eastAsia="zh-CN"/>
        </w:rPr>
      </w:pPr>
    </w:p>
    <w:p w14:paraId="15A589EC">
      <w:pPr>
        <w:bidi w:val="0"/>
        <w:jc w:val="left"/>
        <w:rPr>
          <w:rFonts w:hint="default"/>
          <w:b w:val="0"/>
          <w:bCs w:val="0"/>
          <w:color w:val="auto"/>
          <w:sz w:val="24"/>
          <w:szCs w:val="24"/>
          <w:lang w:val="en-US" w:eastAsia="zh-CN"/>
        </w:rPr>
      </w:pPr>
      <w:r>
        <w:rPr>
          <w:rFonts w:hint="default"/>
          <w:b/>
          <w:bCs/>
          <w:color w:val="auto"/>
          <w:sz w:val="28"/>
          <w:szCs w:val="28"/>
          <w:lang w:val="en-US" w:eastAsia="zh-CN"/>
        </w:rPr>
        <w:t>二、行业通用常识</w:t>
      </w:r>
      <w:r>
        <w:rPr>
          <w:rFonts w:hint="default"/>
          <w:b w:val="0"/>
          <w:bCs w:val="0"/>
          <w:color w:val="auto"/>
          <w:sz w:val="24"/>
          <w:szCs w:val="24"/>
          <w:lang w:val="en-US" w:eastAsia="zh-CN"/>
        </w:rPr>
        <w:t>（填空 / 单选高频）</w:t>
      </w:r>
    </w:p>
    <w:p w14:paraId="3A87B5BD">
      <w:pPr>
        <w:bidi w:val="0"/>
        <w:jc w:val="left"/>
        <w:rPr>
          <w:rFonts w:hint="default"/>
          <w:b/>
          <w:bCs/>
          <w:color w:val="auto"/>
          <w:sz w:val="24"/>
          <w:szCs w:val="24"/>
          <w:lang w:val="en-US" w:eastAsia="zh-CN"/>
        </w:rPr>
      </w:pPr>
      <w:r>
        <w:rPr>
          <w:rFonts w:hint="default"/>
          <w:b/>
          <w:bCs/>
          <w:color w:val="auto"/>
          <w:sz w:val="24"/>
          <w:szCs w:val="24"/>
          <w:lang w:val="en-US" w:eastAsia="zh-CN"/>
        </w:rPr>
        <w:t>1、五大核心主业</w:t>
      </w:r>
    </w:p>
    <w:p w14:paraId="272BF39D">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集成电路（芯片 / EDA 华大九天）、先进计算（飞腾、麒麟、中国长城）、网络安全、数据治理、高新电子</w:t>
      </w:r>
    </w:p>
    <w:p w14:paraId="6FA3C740">
      <w:pPr>
        <w:bidi w:val="0"/>
        <w:jc w:val="left"/>
        <w:rPr>
          <w:rFonts w:hint="default"/>
          <w:b w:val="0"/>
          <w:bCs w:val="0"/>
          <w:color w:val="auto"/>
          <w:sz w:val="24"/>
          <w:szCs w:val="24"/>
          <w:lang w:val="en-US" w:eastAsia="zh-CN"/>
        </w:rPr>
      </w:pPr>
      <w:r>
        <w:rPr>
          <w:rFonts w:hint="default"/>
          <w:b/>
          <w:bCs/>
          <w:color w:val="auto"/>
          <w:sz w:val="24"/>
          <w:szCs w:val="24"/>
          <w:lang w:val="en-US" w:eastAsia="zh-CN"/>
        </w:rPr>
        <w:t>2、核心标识</w:t>
      </w:r>
      <w:r>
        <w:rPr>
          <w:rFonts w:hint="default"/>
          <w:b w:val="0"/>
          <w:bCs w:val="0"/>
          <w:color w:val="auto"/>
          <w:sz w:val="24"/>
          <w:szCs w:val="24"/>
          <w:lang w:val="en-US" w:eastAsia="zh-CN"/>
        </w:rPr>
        <w:t>：PKS 信创体系（集团核心竞争力）</w:t>
      </w:r>
    </w:p>
    <w:p w14:paraId="755D1D7E">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P：Phytium 飞腾 CPU</w:t>
      </w:r>
    </w:p>
    <w:p w14:paraId="301D26B4">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K：Kylin 麒麟操作系统</w:t>
      </w:r>
    </w:p>
    <w:p w14:paraId="14B23563">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S：Security 立体安全防护</w:t>
      </w:r>
    </w:p>
    <w:p w14:paraId="06139895">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国内最完整自主可控软硬件全栈生态，也是后端核心技术场景</w:t>
      </w:r>
    </w:p>
    <w:p w14:paraId="2AC350EC">
      <w:pPr>
        <w:bidi w:val="0"/>
        <w:jc w:val="left"/>
        <w:rPr>
          <w:rFonts w:hint="default"/>
          <w:b w:val="0"/>
          <w:bCs w:val="0"/>
          <w:color w:val="auto"/>
          <w:sz w:val="24"/>
          <w:szCs w:val="24"/>
          <w:lang w:val="en-US" w:eastAsia="zh-CN"/>
        </w:rPr>
      </w:pPr>
      <w:r>
        <w:rPr>
          <w:rFonts w:hint="default"/>
          <w:b/>
          <w:bCs/>
          <w:color w:val="auto"/>
          <w:sz w:val="24"/>
          <w:szCs w:val="24"/>
          <w:lang w:val="en-US" w:eastAsia="zh-CN"/>
        </w:rPr>
        <w:t>3、与中国电科 CETC 核心区分</w:t>
      </w:r>
      <w:r>
        <w:rPr>
          <w:rFonts w:hint="default"/>
          <w:b w:val="0"/>
          <w:bCs w:val="0"/>
          <w:color w:val="auto"/>
          <w:sz w:val="24"/>
          <w:szCs w:val="24"/>
          <w:lang w:val="en-US" w:eastAsia="zh-CN"/>
        </w:rPr>
        <w:t>（必考题）</w:t>
      </w:r>
    </w:p>
    <w:p w14:paraId="4999EF5C">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中国电子 CEC：网信、信创基础底座，芯片、操作系统、数据库、整机、云平台（偏软件 / 计算根技术）</w:t>
      </w:r>
    </w:p>
    <w:p w14:paraId="0462A1B1">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中国电科 CETC：军工电子装备，雷达、电子对抗、通信、指挥装备（偏军工硬件整机）</w:t>
      </w:r>
    </w:p>
    <w:p w14:paraId="4DEE2260">
      <w:pPr>
        <w:bidi w:val="0"/>
        <w:jc w:val="left"/>
        <w:rPr>
          <w:rFonts w:hint="default"/>
          <w:b/>
          <w:bCs/>
          <w:color w:val="auto"/>
          <w:sz w:val="24"/>
          <w:szCs w:val="24"/>
          <w:lang w:val="en-US" w:eastAsia="zh-CN"/>
        </w:rPr>
      </w:pPr>
      <w:r>
        <w:rPr>
          <w:rFonts w:hint="default"/>
          <w:b/>
          <w:bCs/>
          <w:color w:val="auto"/>
          <w:sz w:val="24"/>
          <w:szCs w:val="24"/>
          <w:lang w:val="en-US" w:eastAsia="zh-CN"/>
        </w:rPr>
        <w:t>4、核心代表子企业</w:t>
      </w:r>
    </w:p>
    <w:p w14:paraId="7FF13F97">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飞腾、麒麟软件、中国长城、达梦数据库、华大九天、奇安信、中国电子云</w:t>
      </w:r>
    </w:p>
    <w:p w14:paraId="14AEDA3A">
      <w:pPr>
        <w:bidi w:val="0"/>
        <w:jc w:val="left"/>
        <w:rPr>
          <w:rFonts w:hint="default"/>
          <w:b/>
          <w:bCs/>
          <w:color w:val="auto"/>
          <w:sz w:val="24"/>
          <w:szCs w:val="24"/>
          <w:lang w:val="en-US" w:eastAsia="zh-CN"/>
        </w:rPr>
      </w:pPr>
      <w:r>
        <w:rPr>
          <w:rFonts w:hint="default"/>
          <w:b/>
          <w:bCs/>
          <w:color w:val="auto"/>
          <w:sz w:val="24"/>
          <w:szCs w:val="24"/>
          <w:lang w:val="en-US" w:eastAsia="zh-CN"/>
        </w:rPr>
        <w:t>5、后端岗位硬性规范（贴合简历）</w:t>
      </w:r>
    </w:p>
    <w:p w14:paraId="1A1DDB8F">
      <w:pPr>
        <w:bidi w:val="0"/>
        <w:jc w:val="left"/>
        <w:rPr>
          <w:rFonts w:hint="default"/>
          <w:b w:val="0"/>
          <w:bCs w:val="0"/>
          <w:color w:val="auto"/>
          <w:sz w:val="24"/>
          <w:szCs w:val="24"/>
          <w:lang w:val="en-US" w:eastAsia="zh-CN"/>
        </w:rPr>
      </w:pPr>
      <w:r>
        <w:rPr>
          <w:rFonts w:hint="default"/>
          <w:b/>
          <w:bCs/>
          <w:color w:val="auto"/>
          <w:sz w:val="24"/>
          <w:szCs w:val="24"/>
          <w:lang w:val="en-US" w:eastAsia="zh-CN"/>
        </w:rPr>
        <w:t>信创强制标准</w:t>
      </w:r>
      <w:r>
        <w:rPr>
          <w:rFonts w:hint="default"/>
          <w:b w:val="0"/>
          <w:bCs w:val="0"/>
          <w:color w:val="auto"/>
          <w:sz w:val="24"/>
          <w:szCs w:val="24"/>
          <w:lang w:val="en-US" w:eastAsia="zh-CN"/>
        </w:rPr>
        <w:t>：全栈基于 PKS 开发，禁用国外闭源数据库、商用操作系统</w:t>
      </w:r>
    </w:p>
    <w:p w14:paraId="606FF10B">
      <w:pPr>
        <w:bidi w:val="0"/>
        <w:jc w:val="left"/>
        <w:rPr>
          <w:rFonts w:hint="default"/>
          <w:b w:val="0"/>
          <w:bCs w:val="0"/>
          <w:color w:val="auto"/>
          <w:sz w:val="24"/>
          <w:szCs w:val="24"/>
          <w:lang w:val="en-US" w:eastAsia="zh-CN"/>
        </w:rPr>
      </w:pPr>
      <w:r>
        <w:rPr>
          <w:rFonts w:hint="default"/>
          <w:b/>
          <w:bCs/>
          <w:color w:val="auto"/>
          <w:sz w:val="24"/>
          <w:szCs w:val="24"/>
          <w:lang w:val="en-US" w:eastAsia="zh-CN"/>
        </w:rPr>
        <w:t>数据安全规范</w:t>
      </w:r>
      <w:r>
        <w:rPr>
          <w:rFonts w:hint="default"/>
          <w:b w:val="0"/>
          <w:bCs w:val="0"/>
          <w:color w:val="auto"/>
          <w:sz w:val="24"/>
          <w:szCs w:val="24"/>
          <w:lang w:val="en-US" w:eastAsia="zh-CN"/>
        </w:rPr>
        <w:t>：涉密 / 政务数据国密 SM4 加密，RBAC 分级权限、全链路不可篡改审计日志</w:t>
      </w:r>
    </w:p>
    <w:p w14:paraId="42216C58">
      <w:pPr>
        <w:bidi w:val="0"/>
        <w:jc w:val="left"/>
        <w:rPr>
          <w:rFonts w:hint="default"/>
          <w:b w:val="0"/>
          <w:bCs w:val="0"/>
          <w:color w:val="auto"/>
          <w:sz w:val="24"/>
          <w:szCs w:val="24"/>
          <w:lang w:val="en-US" w:eastAsia="zh-CN"/>
        </w:rPr>
      </w:pPr>
      <w:r>
        <w:rPr>
          <w:rFonts w:hint="default"/>
          <w:b/>
          <w:bCs/>
          <w:color w:val="auto"/>
          <w:sz w:val="24"/>
          <w:szCs w:val="24"/>
          <w:lang w:val="en-US" w:eastAsia="zh-CN"/>
        </w:rPr>
        <w:t>研发流程</w:t>
      </w:r>
      <w:r>
        <w:rPr>
          <w:rFonts w:hint="default"/>
          <w:b w:val="0"/>
          <w:bCs w:val="0"/>
          <w:color w:val="auto"/>
          <w:sz w:val="24"/>
          <w:szCs w:val="24"/>
          <w:lang w:val="en-US" w:eastAsia="zh-CN"/>
        </w:rPr>
        <w:t>：SDD 标准化开发，白盒全覆盖、自动化测试、72h 稳定性压测</w:t>
      </w:r>
    </w:p>
    <w:p w14:paraId="5B4E37F4">
      <w:pPr>
        <w:bidi w:val="0"/>
        <w:jc w:val="left"/>
        <w:rPr>
          <w:rFonts w:hint="default"/>
          <w:b w:val="0"/>
          <w:bCs w:val="0"/>
          <w:color w:val="auto"/>
          <w:sz w:val="24"/>
          <w:szCs w:val="24"/>
          <w:lang w:val="en-US" w:eastAsia="zh-CN"/>
        </w:rPr>
      </w:pPr>
      <w:r>
        <w:rPr>
          <w:rFonts w:hint="default"/>
          <w:b/>
          <w:bCs/>
          <w:color w:val="auto"/>
          <w:sz w:val="24"/>
          <w:szCs w:val="24"/>
          <w:lang w:val="en-US" w:eastAsia="zh-CN"/>
        </w:rPr>
        <w:t>业务场景</w:t>
      </w:r>
      <w:r>
        <w:rPr>
          <w:rFonts w:hint="default"/>
          <w:b w:val="0"/>
          <w:bCs w:val="0"/>
          <w:color w:val="auto"/>
          <w:sz w:val="24"/>
          <w:szCs w:val="24"/>
          <w:lang w:val="en-US" w:eastAsia="zh-CN"/>
        </w:rPr>
        <w:t>：政务信创平台、工业时序监测、国产化低代码管控、AI 自动化测试平台（完全匹配本人 OPC 时序、低代码、aico-test 项目）</w:t>
      </w:r>
    </w:p>
    <w:p w14:paraId="54E95EBF">
      <w:pPr>
        <w:bidi w:val="0"/>
        <w:jc w:val="left"/>
        <w:rPr>
          <w:rFonts w:hint="default"/>
          <w:b w:val="0"/>
          <w:bCs w:val="0"/>
          <w:color w:val="auto"/>
          <w:sz w:val="24"/>
          <w:szCs w:val="24"/>
          <w:lang w:val="en-US" w:eastAsia="zh-CN"/>
        </w:rPr>
      </w:pPr>
      <w:r>
        <w:rPr>
          <w:rFonts w:hint="default"/>
          <w:b/>
          <w:bCs/>
          <w:color w:val="auto"/>
          <w:sz w:val="24"/>
          <w:szCs w:val="24"/>
          <w:lang w:val="en-US" w:eastAsia="zh-CN"/>
        </w:rPr>
        <w:t>6、基础行业常识</w:t>
      </w:r>
    </w:p>
    <w:p w14:paraId="0572D24E">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中国电子 1989 年</w:t>
      </w:r>
      <w:r>
        <w:rPr>
          <w:rFonts w:hint="default"/>
          <w:b/>
          <w:bCs/>
          <w:color w:val="auto"/>
          <w:sz w:val="24"/>
          <w:szCs w:val="24"/>
          <w:lang w:val="en-US" w:eastAsia="zh-CN"/>
        </w:rPr>
        <w:t>成立</w:t>
      </w:r>
      <w:r>
        <w:rPr>
          <w:rFonts w:hint="default"/>
          <w:b w:val="0"/>
          <w:bCs w:val="0"/>
          <w:color w:val="auto"/>
          <w:sz w:val="24"/>
          <w:szCs w:val="24"/>
          <w:lang w:val="en-US" w:eastAsia="zh-CN"/>
        </w:rPr>
        <w:t>，前身是原电子工业部，民族电子工业摇篮</w:t>
      </w:r>
    </w:p>
    <w:p w14:paraId="50BB7356">
      <w:pPr>
        <w:bidi w:val="0"/>
        <w:jc w:val="left"/>
        <w:rPr>
          <w:rFonts w:hint="default"/>
          <w:b w:val="0"/>
          <w:bCs w:val="0"/>
          <w:color w:val="auto"/>
          <w:sz w:val="24"/>
          <w:szCs w:val="24"/>
          <w:lang w:val="en-US" w:eastAsia="zh-CN"/>
        </w:rPr>
      </w:pPr>
      <w:r>
        <w:rPr>
          <w:rFonts w:hint="default"/>
          <w:b/>
          <w:bCs/>
          <w:color w:val="auto"/>
          <w:sz w:val="24"/>
          <w:szCs w:val="24"/>
          <w:lang w:val="en-US" w:eastAsia="zh-CN"/>
        </w:rPr>
        <w:t>核心产品</w:t>
      </w:r>
      <w:r>
        <w:rPr>
          <w:rFonts w:hint="default"/>
          <w:b w:val="0"/>
          <w:bCs w:val="0"/>
          <w:color w:val="auto"/>
          <w:sz w:val="24"/>
          <w:szCs w:val="24"/>
          <w:lang w:val="en-US" w:eastAsia="zh-CN"/>
        </w:rPr>
        <w:t>：国产服务器、桌面整机、达梦国产数据库、华大九天 EDA 工具</w:t>
      </w:r>
    </w:p>
    <w:p w14:paraId="69064764">
      <w:pPr>
        <w:bidi w:val="0"/>
        <w:jc w:val="left"/>
        <w:rPr>
          <w:rFonts w:hint="default"/>
          <w:b w:val="0"/>
          <w:bCs w:val="0"/>
          <w:color w:val="auto"/>
          <w:sz w:val="24"/>
          <w:szCs w:val="24"/>
          <w:lang w:val="en-US" w:eastAsia="zh-CN"/>
        </w:rPr>
      </w:pPr>
      <w:r>
        <w:rPr>
          <w:rFonts w:hint="default"/>
          <w:b/>
          <w:bCs/>
          <w:color w:val="auto"/>
          <w:sz w:val="24"/>
          <w:szCs w:val="24"/>
          <w:lang w:val="en-US" w:eastAsia="zh-CN"/>
        </w:rPr>
        <w:t>发展主线</w:t>
      </w:r>
      <w:r>
        <w:rPr>
          <w:rFonts w:hint="default"/>
          <w:b w:val="0"/>
          <w:bCs w:val="0"/>
          <w:color w:val="auto"/>
          <w:sz w:val="24"/>
          <w:szCs w:val="24"/>
          <w:lang w:val="en-US" w:eastAsia="zh-CN"/>
        </w:rPr>
        <w:t>：强芯铸魂，打通芯片 —OS— 数据库 — 安全 — 应用完整产业链</w:t>
      </w:r>
    </w:p>
    <w:p w14:paraId="35B67B7D">
      <w:pPr>
        <w:bidi w:val="0"/>
        <w:jc w:val="left"/>
        <w:rPr>
          <w:rFonts w:hint="default"/>
          <w:b w:val="0"/>
          <w:bCs w:val="0"/>
          <w:color w:val="auto"/>
          <w:sz w:val="24"/>
          <w:szCs w:val="24"/>
          <w:lang w:val="en-US" w:eastAsia="zh-CN"/>
        </w:rPr>
      </w:pPr>
    </w:p>
    <w:p w14:paraId="6B9B219C">
      <w:pPr>
        <w:bidi w:val="0"/>
        <w:jc w:val="left"/>
        <w:rPr>
          <w:rFonts w:hint="default"/>
          <w:b w:val="0"/>
          <w:bCs w:val="0"/>
          <w:color w:val="auto"/>
          <w:sz w:val="24"/>
          <w:szCs w:val="24"/>
          <w:lang w:val="en-US" w:eastAsia="zh-CN"/>
        </w:rPr>
      </w:pPr>
      <w:r>
        <w:rPr>
          <w:rFonts w:hint="eastAsia"/>
          <w:b/>
          <w:bCs/>
          <w:color w:val="auto"/>
          <w:sz w:val="28"/>
          <w:szCs w:val="28"/>
          <w:lang w:val="en-US" w:eastAsia="zh-CN"/>
        </w:rPr>
        <w:t>（线下）</w:t>
      </w:r>
      <w:r>
        <w:rPr>
          <w:rFonts w:hint="default"/>
          <w:b/>
          <w:bCs/>
          <w:color w:val="auto"/>
          <w:sz w:val="28"/>
          <w:szCs w:val="28"/>
          <w:lang w:val="en-US" w:eastAsia="zh-CN"/>
        </w:rPr>
        <w:t>三、笔试高频简答（极简标准答案）</w:t>
      </w:r>
    </w:p>
    <w:p w14:paraId="0875358F">
      <w:pPr>
        <w:bidi w:val="0"/>
        <w:jc w:val="left"/>
        <w:rPr>
          <w:rFonts w:hint="default"/>
          <w:b w:val="0"/>
          <w:bCs w:val="0"/>
          <w:color w:val="auto"/>
          <w:sz w:val="24"/>
          <w:szCs w:val="24"/>
          <w:lang w:val="en-US" w:eastAsia="zh-CN"/>
        </w:rPr>
      </w:pPr>
      <w:r>
        <w:rPr>
          <w:rFonts w:hint="default"/>
          <w:b/>
          <w:bCs/>
          <w:color w:val="auto"/>
          <w:sz w:val="24"/>
          <w:szCs w:val="24"/>
          <w:lang w:val="en-US" w:eastAsia="zh-CN"/>
        </w:rPr>
        <w:t>什么是 PKS 体系，有什么战略意义？</w:t>
      </w:r>
    </w:p>
    <w:p w14:paraId="52B603FA">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答：PKS 是中国电子自主研发安全可信计算底座，飞腾 CPU + 麒麟 OS + 立体安全体系；摆脱国外软硬件技术垄断，实现信息技术自主可控，是网络安全、党政军工国产化核心支撑。</w:t>
      </w:r>
    </w:p>
    <w:p w14:paraId="6854C73B">
      <w:pPr>
        <w:bidi w:val="0"/>
        <w:jc w:val="left"/>
        <w:rPr>
          <w:rFonts w:hint="default"/>
          <w:b w:val="0"/>
          <w:bCs w:val="0"/>
          <w:color w:val="auto"/>
          <w:sz w:val="24"/>
          <w:szCs w:val="24"/>
          <w:lang w:val="en-US" w:eastAsia="zh-CN"/>
        </w:rPr>
      </w:pPr>
      <w:r>
        <w:rPr>
          <w:rFonts w:hint="default"/>
          <w:b/>
          <w:bCs/>
          <w:color w:val="auto"/>
          <w:sz w:val="24"/>
          <w:szCs w:val="24"/>
          <w:lang w:val="en-US" w:eastAsia="zh-CN"/>
        </w:rPr>
        <w:t>中国电子和中国电科业务有什么区别？</w:t>
      </w:r>
    </w:p>
    <w:p w14:paraId="2FF27434">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答：中国电子主攻信创基础软硬件（芯片、操作系统、数据库、整机），筑牢网信产业底座；中国电科主攻军工电子装备（雷达、电子对抗、指挥通信系统）。</w:t>
      </w:r>
    </w:p>
    <w:p w14:paraId="0746EA88">
      <w:pPr>
        <w:bidi w:val="0"/>
        <w:jc w:val="left"/>
        <w:rPr>
          <w:rFonts w:hint="default"/>
          <w:b/>
          <w:bCs/>
          <w:color w:val="auto"/>
          <w:sz w:val="24"/>
          <w:szCs w:val="24"/>
          <w:lang w:val="en-US" w:eastAsia="zh-CN"/>
        </w:rPr>
      </w:pPr>
      <w:r>
        <w:rPr>
          <w:rFonts w:hint="default"/>
          <w:b/>
          <w:bCs/>
          <w:color w:val="auto"/>
          <w:sz w:val="24"/>
          <w:szCs w:val="24"/>
          <w:lang w:val="en-US" w:eastAsia="zh-CN"/>
        </w:rPr>
        <w:t>结合你的项目，谈谈能为中国电子信创业务带来什么？</w:t>
      </w:r>
    </w:p>
    <w:p w14:paraId="5672DE2D">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答：我具备飞腾 ARM、麒麟、达梦数据库全套适配改造经验，自研低延迟涉密时序存储系统，搭建 AI 白盒自动化测试平台；可参与政务 / 工业信创后端开发，完成老旧系统国产化迁移，保障系统高可靠、全流程可追溯，完善 PKS 生态上层应用能力。</w:t>
      </w:r>
    </w:p>
    <w:p w14:paraId="3FE6605D">
      <w:pPr>
        <w:bidi w:val="0"/>
        <w:jc w:val="left"/>
        <w:rPr>
          <w:rFonts w:hint="default"/>
          <w:b/>
          <w:bCs/>
          <w:color w:val="auto"/>
          <w:sz w:val="24"/>
          <w:szCs w:val="24"/>
          <w:lang w:val="en-US" w:eastAsia="zh-CN"/>
        </w:rPr>
      </w:pPr>
      <w:r>
        <w:rPr>
          <w:rFonts w:hint="default"/>
          <w:b/>
          <w:bCs/>
          <w:color w:val="auto"/>
          <w:sz w:val="24"/>
          <w:szCs w:val="24"/>
          <w:lang w:val="en-US" w:eastAsia="zh-CN"/>
        </w:rPr>
        <w:t>如何理解 “坚底强链” 企业精神？</w:t>
      </w:r>
    </w:p>
    <w:p w14:paraId="28AE10A4">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答：坚底即筑牢芯片、操作系统等底层根技术底座；强链即打通电子信息全产业链，补齐产业短板。后端开发中深耕国产化适配、数据安全、自动化测试，夯实网信系统底层技术根基，助力产业链自主可控。</w:t>
      </w:r>
    </w:p>
    <w:p w14:paraId="610E8747">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时事</w:t>
      </w:r>
    </w:p>
    <w:p w14:paraId="3F45CD22">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一、重要会议</w:t>
      </w:r>
    </w:p>
    <w:p w14:paraId="05BAFCBB">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中央金融工作会议：建设金融强国；五篇大文章；守住不发生系统性金融风险底线；做强做优做大国有资本。</w:t>
      </w:r>
    </w:p>
    <w:p w14:paraId="0C521C36">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2025 中央经济工作会议：总基调稳中求进、以进促稳、先立后破；发展新质生产力；推进新型工业化；强化网信领域国家战略科技力量；实施人工智能 +行动；统筹发展与安全。</w:t>
      </w:r>
    </w:p>
    <w:p w14:paraId="02D3DCFB">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中央农村工作会议：建设农业强国、乡村振兴；千万工程；新一轮千亿斤粮食产能提升。</w:t>
      </w:r>
    </w:p>
    <w:p w14:paraId="2FC9DB2E">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2026 全国两会：经济预期4.5%‑5%；打好集成电路 “卡脖子” 攻坚战；推进数据要素制度建设；关键行业信创深化落地；深化国资国企改革。</w:t>
      </w:r>
    </w:p>
    <w:p w14:paraId="6A3E3DCB">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2026 年 7 月政治局会议：扩大内需；保障网信安全；防范化解重点领域风险；二十届五中全会 10 月召开。</w:t>
      </w:r>
    </w:p>
    <w:p w14:paraId="46CC070F">
      <w:pPr>
        <w:numPr>
          <w:ilvl w:val="0"/>
          <w:numId w:val="0"/>
        </w:numPr>
        <w:bidi w:val="0"/>
        <w:jc w:val="left"/>
        <w:rPr>
          <w:rFonts w:hint="default"/>
          <w:b w:val="0"/>
          <w:bCs w:val="0"/>
          <w:color w:val="auto"/>
          <w:sz w:val="24"/>
          <w:szCs w:val="24"/>
          <w:lang w:val="en-US" w:eastAsia="zh-CN"/>
        </w:rPr>
      </w:pPr>
    </w:p>
    <w:p w14:paraId="4D09900D">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二、网信产业热点（中国电子高频）</w:t>
      </w:r>
    </w:p>
    <w:p w14:paraId="3B7F4256">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国家网信产业核心力量与组织平台；PKS 体系（飞腾 CPU + 麒麟 OS + 立体安全防护链），自主计算底座，强芯铸魂，破解缺芯少魂。</w:t>
      </w:r>
    </w:p>
    <w:p w14:paraId="6BFC98C4">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国企改革深化提升行动；当好网信领域原创技术策源地、现代产业链链长；集成电路、先进计算、网络安全、军工电子；中国电子云、数字 CEC 数字化底座建设。</w:t>
      </w:r>
    </w:p>
    <w:p w14:paraId="2ACCA546">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信创产业：2+8+N 行业推广；关键信息基础设施全栈国产化替代；双轨平滑迁移，保障业务连续稳定运行。</w:t>
      </w:r>
    </w:p>
    <w:p w14:paraId="5ECB79D4">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数据要素 × 行业试点；数据产权、数据流通；商用密码应用；筑牢网络安全屏障。</w:t>
      </w:r>
    </w:p>
    <w:p w14:paraId="685649B3">
      <w:pPr>
        <w:numPr>
          <w:ilvl w:val="0"/>
          <w:numId w:val="0"/>
        </w:numPr>
        <w:bidi w:val="0"/>
        <w:jc w:val="left"/>
        <w:rPr>
          <w:rFonts w:hint="default"/>
          <w:b w:val="0"/>
          <w:bCs w:val="0"/>
          <w:color w:val="auto"/>
          <w:sz w:val="24"/>
          <w:szCs w:val="24"/>
          <w:lang w:val="en-US" w:eastAsia="zh-CN"/>
        </w:rPr>
      </w:pPr>
    </w:p>
    <w:p w14:paraId="2DCEF314">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三、科技 &amp; 数字（计算机后端重点）</w:t>
      </w:r>
    </w:p>
    <w:p w14:paraId="28DB8F7F">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新质生产力，网信科技自立自强；CPU、操作系统、数据库等基础软硬件攻关。</w:t>
      </w:r>
    </w:p>
    <w:p w14:paraId="5BC9CB39">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数字中国、数据要素制度；网络安全、数据安全；关键信息基础设施防护；可信计算 3.0；纵深防御安全架构。</w:t>
      </w:r>
    </w:p>
    <w:p w14:paraId="6FF05E97">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“人工智能 + 网信”；专属 AI 云、行业大模型；云原生、高可用可信算力平台；系统稳定性、灾备、数据治理。</w:t>
      </w:r>
    </w:p>
    <w:p w14:paraId="79600FE1">
      <w:pPr>
        <w:numPr>
          <w:ilvl w:val="0"/>
          <w:numId w:val="0"/>
        </w:numPr>
        <w:bidi w:val="0"/>
        <w:jc w:val="left"/>
        <w:rPr>
          <w:rFonts w:hint="default"/>
          <w:b w:val="0"/>
          <w:bCs w:val="0"/>
          <w:color w:val="auto"/>
          <w:sz w:val="24"/>
          <w:szCs w:val="24"/>
          <w:lang w:val="en-US" w:eastAsia="zh-CN"/>
        </w:rPr>
      </w:pPr>
    </w:p>
    <w:p w14:paraId="71EA2596">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四、绿色双碳</w:t>
      </w:r>
    </w:p>
    <w:p w14:paraId="357D9D05">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碳达峰、碳中和；能耗双控转向碳排放双控；全国碳排放权交易市场。</w:t>
      </w:r>
    </w:p>
    <w:p w14:paraId="73556050">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绿色金融；电子制造节能降碳改造；绿色供应链建设。</w:t>
      </w:r>
    </w:p>
    <w:p w14:paraId="5DAA56CE">
      <w:pPr>
        <w:numPr>
          <w:ilvl w:val="0"/>
          <w:numId w:val="0"/>
        </w:numPr>
        <w:bidi w:val="0"/>
        <w:jc w:val="left"/>
        <w:rPr>
          <w:rFonts w:hint="default"/>
          <w:b w:val="0"/>
          <w:bCs w:val="0"/>
          <w:color w:val="auto"/>
          <w:sz w:val="24"/>
          <w:szCs w:val="24"/>
          <w:lang w:val="en-US" w:eastAsia="zh-CN"/>
        </w:rPr>
      </w:pPr>
    </w:p>
    <w:p w14:paraId="09ED82AC">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五、基础理论必背</w:t>
      </w:r>
    </w:p>
    <w:p w14:paraId="2908E713">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新发展理念：创新、协调、绿色、开放、共享。</w:t>
      </w:r>
    </w:p>
    <w:p w14:paraId="7DF338AC">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中国式现代化五大特征：人口规模巨大、全体人民共同富裕、物质文明和精神文明相协调、人与自然和谐共生、走和平发展道路。</w:t>
      </w:r>
    </w:p>
    <w:p w14:paraId="1334B05D">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新发展格局：国内大循环为主体，国内国际双循环相互促进；统筹发展和安全、高质量发展和高水平安全。</w:t>
      </w:r>
    </w:p>
    <w:p w14:paraId="0C0B8EA2">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做题提示：多选优先选PKS 自主计算体系、信创全栈自主可控、网信产业链链长、集成电路攻关、数据要素、新型工业化、中国电子云可信底座相关表述。</w:t>
      </w:r>
    </w:p>
    <w:p w14:paraId="5FB671E1">
      <w:pPr>
        <w:numPr>
          <w:ilvl w:val="0"/>
          <w:numId w:val="0"/>
        </w:numPr>
        <w:bidi w:val="0"/>
        <w:jc w:val="left"/>
        <w:rPr>
          <w:rFonts w:hint="eastAsia"/>
          <w:b/>
          <w:bCs/>
          <w:color w:val="auto"/>
          <w:sz w:val="44"/>
          <w:szCs w:val="44"/>
          <w:lang w:val="en-US" w:eastAsia="zh-CN"/>
        </w:rPr>
      </w:pPr>
    </w:p>
    <w:p w14:paraId="5C89B174">
      <w:pPr>
        <w:numPr>
          <w:ilvl w:val="0"/>
          <w:numId w:val="0"/>
        </w:numPr>
        <w:bidi w:val="0"/>
        <w:jc w:val="left"/>
        <w:rPr>
          <w:rFonts w:hint="eastAsia"/>
          <w:b w:val="0"/>
          <w:bCs w:val="0"/>
          <w:color w:val="auto"/>
          <w:sz w:val="24"/>
          <w:szCs w:val="24"/>
          <w:lang w:val="en-US" w:eastAsia="zh-CN"/>
        </w:rPr>
      </w:pPr>
      <w:r>
        <w:rPr>
          <w:rFonts w:hint="eastAsia"/>
          <w:b/>
          <w:bCs/>
          <w:color w:val="auto"/>
          <w:sz w:val="44"/>
          <w:szCs w:val="44"/>
          <w:lang w:val="en-US" w:eastAsia="zh-CN"/>
        </w:rPr>
        <w:t>二十七、航空工业</w:t>
      </w:r>
      <w:r>
        <w:rPr>
          <w:rFonts w:hint="eastAsia"/>
          <w:b w:val="0"/>
          <w:bCs w:val="0"/>
          <w:color w:val="auto"/>
          <w:sz w:val="24"/>
          <w:szCs w:val="24"/>
          <w:lang w:val="en-US" w:eastAsia="zh-CN"/>
        </w:rPr>
        <w:t>集团统一线上双机位机考，总时长约 120 分钟；末尾附带不计分职业性格测评</w:t>
      </w:r>
    </w:p>
    <w:p w14:paraId="2D9560A0">
      <w:pPr>
        <w:numPr>
          <w:ilvl w:val="0"/>
          <w:numId w:val="32"/>
        </w:numPr>
        <w:rPr>
          <w:rFonts w:hint="eastAsia"/>
          <w:b/>
          <w:bCs/>
          <w:color w:val="auto"/>
          <w:sz w:val="24"/>
          <w:szCs w:val="24"/>
          <w:lang w:val="en-US" w:eastAsia="zh-CN"/>
        </w:rPr>
      </w:pPr>
      <w:r>
        <w:rPr>
          <w:rFonts w:hint="eastAsia"/>
          <w:b/>
          <w:bCs/>
          <w:color w:val="auto"/>
          <w:sz w:val="24"/>
          <w:szCs w:val="24"/>
          <w:lang w:val="en-US" w:eastAsia="zh-CN"/>
        </w:rPr>
        <w:t>专业知识</w:t>
      </w:r>
    </w:p>
    <w:p w14:paraId="07F39BF6">
      <w:pPr>
        <w:numPr>
          <w:ilvl w:val="0"/>
          <w:numId w:val="32"/>
        </w:numPr>
        <w:ind w:left="0" w:leftChars="0" w:firstLine="0" w:firstLineChars="0"/>
        <w:rPr>
          <w:rFonts w:hint="eastAsia"/>
          <w:b/>
          <w:bCs/>
          <w:color w:val="auto"/>
          <w:sz w:val="24"/>
          <w:szCs w:val="24"/>
          <w:lang w:val="en-US" w:eastAsia="zh-CN"/>
        </w:rPr>
      </w:pPr>
      <w:r>
        <w:rPr>
          <w:rFonts w:hint="eastAsia"/>
          <w:b/>
          <w:bCs/>
          <w:color w:val="auto"/>
          <w:sz w:val="24"/>
          <w:szCs w:val="24"/>
          <w:lang w:val="en-US" w:eastAsia="zh-CN"/>
        </w:rPr>
        <w:t>行测</w:t>
      </w:r>
    </w:p>
    <w:p w14:paraId="5E946E6E">
      <w:pPr>
        <w:numPr>
          <w:ilvl w:val="0"/>
          <w:numId w:val="32"/>
        </w:numPr>
        <w:ind w:left="0" w:leftChars="0" w:firstLine="0" w:firstLineChars="0"/>
        <w:rPr>
          <w:rFonts w:hint="default"/>
          <w:b/>
          <w:bCs/>
          <w:color w:val="auto"/>
          <w:sz w:val="24"/>
          <w:szCs w:val="24"/>
          <w:lang w:val="en-US" w:eastAsia="zh-CN"/>
        </w:rPr>
      </w:pPr>
      <w:r>
        <w:rPr>
          <w:rFonts w:hint="eastAsia"/>
          <w:b/>
          <w:bCs/>
          <w:color w:val="auto"/>
          <w:sz w:val="24"/>
          <w:szCs w:val="24"/>
          <w:lang w:val="en-US" w:eastAsia="zh-CN"/>
        </w:rPr>
        <w:t>法律（零星）局限在《保护国家秘密法》、《网络安全法》、《数据安全法》。</w:t>
      </w:r>
    </w:p>
    <w:p w14:paraId="12CA2EB9">
      <w:pPr>
        <w:numPr>
          <w:ilvl w:val="0"/>
          <w:numId w:val="32"/>
        </w:numPr>
        <w:ind w:left="0" w:leftChars="0" w:firstLine="0" w:firstLineChars="0"/>
        <w:rPr>
          <w:rFonts w:hint="default"/>
          <w:b/>
          <w:bCs/>
          <w:color w:val="auto"/>
          <w:sz w:val="24"/>
          <w:szCs w:val="24"/>
          <w:lang w:val="en-US" w:eastAsia="zh-CN"/>
        </w:rPr>
      </w:pPr>
      <w:r>
        <w:rPr>
          <w:rFonts w:hint="eastAsia"/>
          <w:b/>
          <w:bCs/>
          <w:color w:val="auto"/>
          <w:sz w:val="24"/>
          <w:szCs w:val="24"/>
          <w:lang w:val="en-US" w:eastAsia="zh-CN"/>
        </w:rPr>
        <w:t>航空常识（航空工业成立年份、</w:t>
      </w:r>
    </w:p>
    <w:p w14:paraId="77543E29">
      <w:pPr>
        <w:numPr>
          <w:ilvl w:val="0"/>
          <w:numId w:val="0"/>
        </w:numPr>
        <w:bidi w:val="0"/>
        <w:jc w:val="left"/>
        <w:rPr>
          <w:rFonts w:hint="eastAsia"/>
          <w:b w:val="0"/>
          <w:bCs w:val="0"/>
          <w:color w:val="auto"/>
          <w:sz w:val="24"/>
          <w:szCs w:val="24"/>
          <w:lang w:val="en-US" w:eastAsia="zh-CN"/>
        </w:rPr>
      </w:pPr>
    </w:p>
    <w:p w14:paraId="7C468ACE">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一、企业文化</w:t>
      </w:r>
      <w:r>
        <w:rPr>
          <w:rFonts w:hint="eastAsia"/>
          <w:b w:val="0"/>
          <w:bCs w:val="0"/>
          <w:color w:val="auto"/>
          <w:sz w:val="24"/>
          <w:szCs w:val="24"/>
          <w:lang w:val="en-US" w:eastAsia="zh-CN"/>
        </w:rPr>
        <w:t>（单选 / 填空 / 简答必考）</w:t>
      </w:r>
    </w:p>
    <w:p w14:paraId="6081F25E">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集团全称</w:t>
      </w:r>
      <w:r>
        <w:rPr>
          <w:rFonts w:hint="eastAsia"/>
          <w:b w:val="0"/>
          <w:bCs w:val="0"/>
          <w:color w:val="auto"/>
          <w:sz w:val="24"/>
          <w:szCs w:val="24"/>
          <w:lang w:val="en-US" w:eastAsia="zh-CN"/>
        </w:rPr>
        <w:t>：中国航空工业集团有限公司，简称航空工业 AVIC</w:t>
      </w:r>
    </w:p>
    <w:p w14:paraId="4BE2F510">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企业宗旨</w:t>
      </w:r>
      <w:r>
        <w:rPr>
          <w:rFonts w:hint="eastAsia"/>
          <w:b w:val="0"/>
          <w:bCs w:val="0"/>
          <w:color w:val="auto"/>
          <w:sz w:val="24"/>
          <w:szCs w:val="24"/>
          <w:lang w:val="en-US" w:eastAsia="zh-CN"/>
        </w:rPr>
        <w:t>：航空报国、强军富民</w:t>
      </w:r>
    </w:p>
    <w:p w14:paraId="00E1A6B7">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核心使命</w:t>
      </w:r>
      <w:r>
        <w:rPr>
          <w:rFonts w:hint="eastAsia"/>
          <w:b w:val="0"/>
          <w:bCs w:val="0"/>
          <w:color w:val="auto"/>
          <w:sz w:val="24"/>
          <w:szCs w:val="24"/>
          <w:lang w:val="en-US" w:eastAsia="zh-CN"/>
        </w:rPr>
        <w:t>：航空报国、航空强国（一心）</w:t>
      </w:r>
    </w:p>
    <w:p w14:paraId="7F9C36B7">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企业愿景</w:t>
      </w:r>
      <w:r>
        <w:rPr>
          <w:rFonts w:hint="eastAsia"/>
          <w:b w:val="0"/>
          <w:bCs w:val="0"/>
          <w:color w:val="auto"/>
          <w:sz w:val="24"/>
          <w:szCs w:val="24"/>
          <w:lang w:val="en-US" w:eastAsia="zh-CN"/>
        </w:rPr>
        <w:t>：建设世界一流航空高科技产业集团，做国家安全守护者、高质量发展引领者、可持续发展价值创造者</w:t>
      </w:r>
    </w:p>
    <w:p w14:paraId="0196ACF4">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核心价值观</w:t>
      </w:r>
      <w:r>
        <w:rPr>
          <w:rFonts w:hint="eastAsia"/>
          <w:b w:val="0"/>
          <w:bCs w:val="0"/>
          <w:color w:val="auto"/>
          <w:sz w:val="24"/>
          <w:szCs w:val="24"/>
          <w:lang w:val="en-US" w:eastAsia="zh-CN"/>
        </w:rPr>
        <w:t>：敬业诚信、创新超越</w:t>
      </w:r>
    </w:p>
    <w:p w14:paraId="3B363FDC">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航空报国精神</w:t>
      </w:r>
      <w:r>
        <w:rPr>
          <w:rFonts w:hint="eastAsia"/>
          <w:b w:val="0"/>
          <w:bCs w:val="0"/>
          <w:color w:val="auto"/>
          <w:sz w:val="24"/>
          <w:szCs w:val="24"/>
          <w:lang w:val="en-US" w:eastAsia="zh-CN"/>
        </w:rPr>
        <w:t>（官方 8 字）：忠诚奉献、逐梦蓝天</w:t>
      </w:r>
    </w:p>
    <w:p w14:paraId="062F6EC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新时代航空报国精神完整表述：忠诚奉献、自力更生、艰苦奋斗、勇攀高峰</w:t>
      </w:r>
    </w:p>
    <w:p w14:paraId="0129B487">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工作作风</w:t>
      </w:r>
      <w:r>
        <w:rPr>
          <w:rFonts w:hint="eastAsia"/>
          <w:b w:val="0"/>
          <w:bCs w:val="0"/>
          <w:color w:val="auto"/>
          <w:sz w:val="24"/>
          <w:szCs w:val="24"/>
          <w:lang w:val="en-US" w:eastAsia="zh-CN"/>
        </w:rPr>
        <w:t>：严慎细实、精益求精</w:t>
      </w:r>
    </w:p>
    <w:p w14:paraId="65371F94">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集团发展战</w:t>
      </w:r>
      <w:r>
        <w:rPr>
          <w:rFonts w:hint="eastAsia"/>
          <w:b w:val="0"/>
          <w:bCs w:val="0"/>
          <w:color w:val="auto"/>
          <w:sz w:val="24"/>
          <w:szCs w:val="24"/>
          <w:lang w:val="en-US" w:eastAsia="zh-CN"/>
        </w:rPr>
        <w:t>略「一心、两融、三力、五化」</w:t>
      </w:r>
    </w:p>
    <w:p w14:paraId="66766B5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一心：坚守航空报国初心，笃行航空强国使命</w:t>
      </w:r>
    </w:p>
    <w:p w14:paraId="15EA087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两融：军民融合、产业融合</w:t>
      </w:r>
    </w:p>
    <w:p w14:paraId="3FC810D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三力：领先创新力、先进文化力、卓越竞争力</w:t>
      </w:r>
    </w:p>
    <w:p w14:paraId="5592592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五化：集约化经营、精准化管理、市场化改革、体系化发展、国际化共赢</w:t>
      </w:r>
    </w:p>
    <w:p w14:paraId="75C198A8">
      <w:pPr>
        <w:numPr>
          <w:ilvl w:val="0"/>
          <w:numId w:val="0"/>
        </w:numPr>
        <w:bidi w:val="0"/>
        <w:jc w:val="left"/>
        <w:rPr>
          <w:rFonts w:hint="eastAsia"/>
          <w:b w:val="0"/>
          <w:bCs w:val="0"/>
          <w:color w:val="auto"/>
          <w:sz w:val="24"/>
          <w:szCs w:val="24"/>
          <w:lang w:val="en-US" w:eastAsia="zh-CN"/>
        </w:rPr>
      </w:pPr>
    </w:p>
    <w:p w14:paraId="43C2899B">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线下</w:t>
      </w:r>
      <w:r>
        <w:rPr>
          <w:rFonts w:hint="eastAsia"/>
          <w:b w:val="0"/>
          <w:bCs w:val="0"/>
          <w:color w:val="auto"/>
          <w:sz w:val="24"/>
          <w:szCs w:val="24"/>
          <w:lang w:val="en-US" w:eastAsia="zh-CN"/>
        </w:rPr>
        <w:t>简答万能模板</w:t>
      </w:r>
    </w:p>
    <w:p w14:paraId="6E211FC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航空工业以航空报国、强军富民为宗旨，传承忠诚奉献、逐梦蓝天的航空报国精神，遵循一心两融三力五化发展战略，秉持严慎细实作风，统筹军机民机研制，严守军工保密、信创自主可控底线，全力建设航空强国。</w:t>
      </w:r>
    </w:p>
    <w:p w14:paraId="1BB0F3AE">
      <w:pPr>
        <w:numPr>
          <w:ilvl w:val="0"/>
          <w:numId w:val="0"/>
        </w:numPr>
        <w:bidi w:val="0"/>
        <w:jc w:val="left"/>
        <w:rPr>
          <w:rFonts w:hint="eastAsia"/>
          <w:b w:val="0"/>
          <w:bCs w:val="0"/>
          <w:color w:val="auto"/>
          <w:sz w:val="24"/>
          <w:szCs w:val="24"/>
          <w:lang w:val="en-US" w:eastAsia="zh-CN"/>
        </w:rPr>
      </w:pPr>
    </w:p>
    <w:p w14:paraId="3133C874">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集团沿革</w:t>
      </w:r>
      <w:r>
        <w:rPr>
          <w:rFonts w:hint="eastAsia"/>
          <w:b w:val="0"/>
          <w:bCs w:val="0"/>
          <w:color w:val="auto"/>
          <w:sz w:val="24"/>
          <w:szCs w:val="24"/>
          <w:lang w:val="en-US" w:eastAsia="zh-CN"/>
        </w:rPr>
        <w:t>：2008年11月6日由原中国航空工业第一、第二集团公司重组整合成立。</w:t>
      </w:r>
    </w:p>
    <w:p w14:paraId="0B6D6F48">
      <w:pPr>
        <w:numPr>
          <w:ilvl w:val="0"/>
          <w:numId w:val="0"/>
        </w:numPr>
        <w:bidi w:val="0"/>
        <w:jc w:val="left"/>
        <w:rPr>
          <w:rFonts w:hint="eastAsia"/>
          <w:b w:val="0"/>
          <w:bCs w:val="0"/>
          <w:color w:val="auto"/>
          <w:sz w:val="24"/>
          <w:szCs w:val="24"/>
          <w:lang w:val="en-US" w:eastAsia="zh-CN"/>
        </w:rPr>
      </w:pPr>
    </w:p>
    <w:p w14:paraId="7EBB6EE8">
      <w:pPr>
        <w:numPr>
          <w:ilvl w:val="0"/>
          <w:numId w:val="0"/>
        </w:numPr>
        <w:bidi w:val="0"/>
        <w:jc w:val="left"/>
        <w:rPr>
          <w:rFonts w:hint="eastAsia"/>
          <w:b w:val="0"/>
          <w:bCs w:val="0"/>
          <w:color w:val="auto"/>
          <w:sz w:val="24"/>
          <w:szCs w:val="24"/>
          <w:lang w:val="en-US" w:eastAsia="zh-CN"/>
        </w:rPr>
      </w:pPr>
      <w:r>
        <w:rPr>
          <w:rFonts w:hint="eastAsia"/>
          <w:b/>
          <w:bCs/>
          <w:color w:val="auto"/>
          <w:sz w:val="28"/>
          <w:szCs w:val="28"/>
          <w:lang w:val="en-US" w:eastAsia="zh-CN"/>
        </w:rPr>
        <w:t>二、军工相关法律高频考点</w:t>
      </w:r>
      <w:r>
        <w:rPr>
          <w:rFonts w:hint="eastAsia"/>
          <w:b w:val="0"/>
          <w:bCs w:val="0"/>
          <w:color w:val="auto"/>
          <w:sz w:val="24"/>
          <w:szCs w:val="24"/>
          <w:lang w:val="en-US" w:eastAsia="zh-CN"/>
        </w:rPr>
        <w:t>（计算机后端必背）</w:t>
      </w:r>
    </w:p>
    <w:p w14:paraId="124E537C">
      <w:pPr>
        <w:numPr>
          <w:ilvl w:val="0"/>
          <w:numId w:val="0"/>
        </w:numPr>
        <w:bidi w:val="0"/>
        <w:jc w:val="left"/>
        <w:rPr>
          <w:rFonts w:hint="eastAsia"/>
          <w:b/>
          <w:bCs/>
          <w:color w:val="auto"/>
          <w:sz w:val="24"/>
          <w:szCs w:val="24"/>
          <w:lang w:val="en-US" w:eastAsia="zh-CN"/>
        </w:rPr>
      </w:pPr>
      <w:r>
        <w:rPr>
          <w:rFonts w:hint="eastAsia"/>
          <w:b/>
          <w:bCs/>
          <w:color w:val="auto"/>
          <w:sz w:val="24"/>
          <w:szCs w:val="24"/>
          <w:lang w:val="en-US" w:eastAsia="zh-CN"/>
        </w:rPr>
        <w:t>1. 《保守国家秘密法》（重中之重）</w:t>
      </w:r>
    </w:p>
    <w:p w14:paraId="0C24FA5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三级密级：绝密、机密、秘密；军工型号、试飞时序、工艺数据多为机密 / 绝密</w:t>
      </w:r>
    </w:p>
    <w:p w14:paraId="2284789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核心红线（开发岗位）</w:t>
      </w:r>
    </w:p>
    <w:p w14:paraId="5ADD1A0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① 涉密不上网、上网不涉密，涉密内外网物理隔离；</w:t>
      </w:r>
    </w:p>
    <w:p w14:paraId="65C4FCF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② 禁止个人手机、U 盘、云盘传输存储涉密航空数据；</w:t>
      </w:r>
    </w:p>
    <w:p w14:paraId="22A8E0A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③ 涉密系统分级保护，软硬件同步配套保密设施；</w:t>
      </w:r>
    </w:p>
    <w:p w14:paraId="24D06AF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④ 严禁私人微信、邮箱、外网工具处理试飞、机型后台数据。</w:t>
      </w:r>
    </w:p>
    <w:p w14:paraId="6A39B160">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法律责任：违规泄露国家秘密，追究行政、刑事责任。</w:t>
      </w:r>
    </w:p>
    <w:p w14:paraId="6805901D">
      <w:pPr>
        <w:numPr>
          <w:ilvl w:val="0"/>
          <w:numId w:val="0"/>
        </w:numPr>
        <w:bidi w:val="0"/>
        <w:jc w:val="left"/>
        <w:rPr>
          <w:rFonts w:hint="eastAsia"/>
          <w:b/>
          <w:bCs/>
          <w:color w:val="auto"/>
          <w:sz w:val="24"/>
          <w:szCs w:val="24"/>
          <w:lang w:val="en-US" w:eastAsia="zh-CN"/>
        </w:rPr>
      </w:pPr>
      <w:r>
        <w:rPr>
          <w:rFonts w:hint="eastAsia"/>
          <w:b/>
          <w:bCs/>
          <w:color w:val="auto"/>
          <w:sz w:val="24"/>
          <w:szCs w:val="24"/>
          <w:lang w:val="en-US" w:eastAsia="zh-CN"/>
        </w:rPr>
        <w:t>2. 《数据安全法》</w:t>
      </w:r>
    </w:p>
    <w:p w14:paraId="1087039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航空试验、客户、军工涉密数据属于重要数据，实行分级分类保护；</w:t>
      </w:r>
    </w:p>
    <w:p w14:paraId="7E0F348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数据采集、存储、传输全程留痕，不可篡改审计日志；</w:t>
      </w:r>
    </w:p>
    <w:p w14:paraId="11AA5240">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对外提供航空数据必须审批，禁止私自导出试验时序数据。</w:t>
      </w:r>
    </w:p>
    <w:p w14:paraId="326EA0B4">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3. 《国防法》</w:t>
      </w:r>
    </w:p>
    <w:p w14:paraId="4D1D942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军工单位核心职责：保障国防装备自主研制，承担强军首责；</w:t>
      </w:r>
    </w:p>
    <w:p w14:paraId="53A893E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公民 / 员工义务：保守国防秘密，支持国防建设，配合军工科研保密检查。</w:t>
      </w:r>
    </w:p>
    <w:p w14:paraId="61E1D1B8">
      <w:pPr>
        <w:numPr>
          <w:ilvl w:val="0"/>
          <w:numId w:val="0"/>
        </w:numPr>
        <w:bidi w:val="0"/>
        <w:jc w:val="left"/>
        <w:rPr>
          <w:rFonts w:hint="eastAsia"/>
          <w:b/>
          <w:bCs/>
          <w:color w:val="auto"/>
          <w:sz w:val="24"/>
          <w:szCs w:val="24"/>
          <w:lang w:val="en-US" w:eastAsia="zh-CN"/>
        </w:rPr>
      </w:pPr>
      <w:r>
        <w:rPr>
          <w:rFonts w:hint="eastAsia"/>
          <w:b/>
          <w:bCs/>
          <w:color w:val="auto"/>
          <w:sz w:val="24"/>
          <w:szCs w:val="24"/>
          <w:lang w:val="en-US" w:eastAsia="zh-CN"/>
        </w:rPr>
        <w:t>4. 配套军工规范</w:t>
      </w:r>
    </w:p>
    <w:p w14:paraId="63CCBCC6">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国军标 GJB：</w:t>
      </w:r>
      <w:r>
        <w:rPr>
          <w:rFonts w:hint="eastAsia"/>
          <w:b w:val="0"/>
          <w:bCs w:val="0"/>
          <w:color w:val="auto"/>
          <w:sz w:val="24"/>
          <w:szCs w:val="24"/>
          <w:lang w:val="en-US" w:eastAsia="zh-CN"/>
        </w:rPr>
        <w:t>军工软件强制标准，全流程可追溯、72h 稳定性测试、白盒全覆盖；</w:t>
      </w:r>
    </w:p>
    <w:p w14:paraId="0EF4D540">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信创合规法规</w:t>
      </w:r>
      <w:r>
        <w:rPr>
          <w:rFonts w:hint="eastAsia"/>
          <w:b w:val="0"/>
          <w:bCs w:val="0"/>
          <w:color w:val="auto"/>
          <w:sz w:val="24"/>
          <w:szCs w:val="24"/>
          <w:lang w:val="en-US" w:eastAsia="zh-CN"/>
        </w:rPr>
        <w:t>：关键信息基础设施必须采用国产 PKS 体系（飞腾 + 麒麟 + 国产数据库），规避境外技术风险。</w:t>
      </w:r>
    </w:p>
    <w:p w14:paraId="0DC9B315">
      <w:pPr>
        <w:numPr>
          <w:ilvl w:val="0"/>
          <w:numId w:val="0"/>
        </w:numPr>
        <w:bidi w:val="0"/>
        <w:jc w:val="left"/>
        <w:rPr>
          <w:rFonts w:hint="eastAsia"/>
          <w:b w:val="0"/>
          <w:bCs w:val="0"/>
          <w:color w:val="auto"/>
          <w:sz w:val="24"/>
          <w:szCs w:val="24"/>
          <w:lang w:val="en-US" w:eastAsia="zh-CN"/>
        </w:rPr>
      </w:pPr>
    </w:p>
    <w:p w14:paraId="6C6295B7">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线下</w:t>
      </w:r>
      <w:r>
        <w:rPr>
          <w:rFonts w:hint="eastAsia"/>
          <w:b w:val="0"/>
          <w:bCs w:val="0"/>
          <w:color w:val="auto"/>
          <w:sz w:val="24"/>
          <w:szCs w:val="24"/>
          <w:lang w:val="en-US" w:eastAsia="zh-CN"/>
        </w:rPr>
        <w:t>简答：后端开发如何遵守保密相关法律？</w:t>
      </w:r>
    </w:p>
    <w:p w14:paraId="423E0B9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答：严格执行内外网物理隔离，不在外网处理试飞、机型涉密数据；涉密时序、工艺数据采用国密 SM4 加密存储，分级权限管控；全链路留存不可篡改操作日志；不使用个人存储介质传输涉密信息，定期配合保密、数据安全合规检查。</w:t>
      </w:r>
    </w:p>
    <w:p w14:paraId="258E1AD0">
      <w:pPr>
        <w:numPr>
          <w:ilvl w:val="0"/>
          <w:numId w:val="0"/>
        </w:numPr>
        <w:bidi w:val="0"/>
        <w:jc w:val="left"/>
        <w:rPr>
          <w:rFonts w:hint="eastAsia"/>
          <w:b w:val="0"/>
          <w:bCs w:val="0"/>
          <w:color w:val="auto"/>
          <w:sz w:val="24"/>
          <w:szCs w:val="24"/>
          <w:lang w:val="en-US" w:eastAsia="zh-CN"/>
        </w:rPr>
      </w:pPr>
    </w:p>
    <w:p w14:paraId="2777DA74">
      <w:pPr>
        <w:numPr>
          <w:ilvl w:val="0"/>
          <w:numId w:val="0"/>
        </w:numPr>
        <w:bidi w:val="0"/>
        <w:jc w:val="left"/>
        <w:rPr>
          <w:rFonts w:hint="eastAsia"/>
          <w:b w:val="0"/>
          <w:bCs w:val="0"/>
          <w:color w:val="auto"/>
          <w:sz w:val="24"/>
          <w:szCs w:val="24"/>
          <w:lang w:val="en-US" w:eastAsia="zh-CN"/>
        </w:rPr>
      </w:pPr>
      <w:r>
        <w:rPr>
          <w:rFonts w:hint="eastAsia"/>
          <w:b/>
          <w:bCs/>
          <w:color w:val="auto"/>
          <w:sz w:val="28"/>
          <w:szCs w:val="28"/>
          <w:lang w:val="en-US" w:eastAsia="zh-CN"/>
        </w:rPr>
        <w:t>三、行业通用常识</w:t>
      </w:r>
      <w:r>
        <w:rPr>
          <w:rFonts w:hint="eastAsia"/>
          <w:b w:val="0"/>
          <w:bCs w:val="0"/>
          <w:color w:val="auto"/>
          <w:sz w:val="24"/>
          <w:szCs w:val="24"/>
          <w:lang w:val="en-US" w:eastAsia="zh-CN"/>
        </w:rPr>
        <w:t>（填空 / 单选高频）</w:t>
      </w:r>
    </w:p>
    <w:p w14:paraId="03D0A2F2">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1、军工集团业务边界</w:t>
      </w:r>
      <w:r>
        <w:rPr>
          <w:rFonts w:hint="eastAsia"/>
          <w:b w:val="0"/>
          <w:bCs w:val="0"/>
          <w:color w:val="auto"/>
          <w:sz w:val="24"/>
          <w:szCs w:val="24"/>
          <w:lang w:val="en-US" w:eastAsia="zh-CN"/>
        </w:rPr>
        <w:t>（必考题）</w:t>
      </w:r>
    </w:p>
    <w:p w14:paraId="267529B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航空工业 AVIC：整机飞机（歼 20、运 20、直 20、C919、AG600）、机载航电、生产管控、试飞数字化平台</w:t>
      </w:r>
    </w:p>
    <w:p w14:paraId="7235FB20">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中国航发 AECC：仅航空发动机、燃气轮机（动力配套单位）</w:t>
      </w:r>
    </w:p>
    <w:p w14:paraId="57A23BC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航天科技 / 科工：火箭、卫星、导弹太空装备；中国电科：雷达、电子对抗、军工通信</w:t>
      </w:r>
    </w:p>
    <w:p w14:paraId="1EBA781B">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2、航空数字化业务</w:t>
      </w:r>
      <w:r>
        <w:rPr>
          <w:rFonts w:hint="eastAsia"/>
          <w:b w:val="0"/>
          <w:bCs w:val="0"/>
          <w:color w:val="auto"/>
          <w:sz w:val="24"/>
          <w:szCs w:val="24"/>
          <w:lang w:val="en-US" w:eastAsia="zh-CN"/>
        </w:rPr>
        <w:t>（匹配简历项目）</w:t>
      </w:r>
    </w:p>
    <w:p w14:paraId="4CFFC4A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试飞 OPCUA 时序采集系统、车间低代码生产管控、试验数据自动化测试平台、国产数据库信创迁移；</w:t>
      </w:r>
    </w:p>
    <w:p w14:paraId="33B2B3D8">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匹配个人项目</w:t>
      </w:r>
      <w:r>
        <w:rPr>
          <w:rFonts w:hint="eastAsia"/>
          <w:b w:val="0"/>
          <w:bCs w:val="0"/>
          <w:color w:val="auto"/>
          <w:sz w:val="24"/>
          <w:szCs w:val="24"/>
          <w:lang w:val="en-US" w:eastAsia="zh-CN"/>
        </w:rPr>
        <w:t>：自研低延迟涉密时序库、Schema 低代码、AI 白盒自动化测试、飞腾 ARM 适配改造。</w:t>
      </w:r>
    </w:p>
    <w:p w14:paraId="0D1435DF">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3、军工三证</w:t>
      </w:r>
    </w:p>
    <w:p w14:paraId="30210CB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保密资格证、武器装备科研生产许可证、国军标 GJB 认证。</w:t>
      </w:r>
    </w:p>
    <w:p w14:paraId="361B50E6">
      <w:pPr>
        <w:numPr>
          <w:ilvl w:val="0"/>
          <w:numId w:val="0"/>
        </w:numPr>
        <w:bidi w:val="0"/>
        <w:jc w:val="left"/>
        <w:rPr>
          <w:rFonts w:hint="eastAsia"/>
          <w:b/>
          <w:bCs/>
          <w:color w:val="auto"/>
          <w:sz w:val="24"/>
          <w:szCs w:val="24"/>
          <w:lang w:val="en-US" w:eastAsia="zh-CN"/>
        </w:rPr>
      </w:pPr>
      <w:r>
        <w:rPr>
          <w:rFonts w:hint="eastAsia"/>
          <w:b/>
          <w:bCs/>
          <w:color w:val="auto"/>
          <w:sz w:val="24"/>
          <w:szCs w:val="24"/>
          <w:lang w:val="en-US" w:eastAsia="zh-CN"/>
        </w:rPr>
        <w:t>4、信创硬性要求</w:t>
      </w:r>
    </w:p>
    <w:p w14:paraId="47C6E96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全栈落地 PKS 体系，禁用境外闭源数据库、操作系统；航空试验海量时序数据使用达梦 / 人大金仓国产库。</w:t>
      </w:r>
    </w:p>
    <w:p w14:paraId="632C6BD2">
      <w:pPr>
        <w:numPr>
          <w:ilvl w:val="0"/>
          <w:numId w:val="0"/>
        </w:numPr>
        <w:bidi w:val="0"/>
        <w:jc w:val="left"/>
        <w:rPr>
          <w:rFonts w:hint="eastAsia"/>
          <w:b w:val="0"/>
          <w:bCs w:val="0"/>
          <w:color w:val="auto"/>
          <w:sz w:val="24"/>
          <w:szCs w:val="24"/>
          <w:lang w:val="en-US" w:eastAsia="zh-CN"/>
        </w:rPr>
      </w:pPr>
    </w:p>
    <w:p w14:paraId="217CA7D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5、</w:t>
      </w:r>
      <w:r>
        <w:rPr>
          <w:rFonts w:hint="eastAsia"/>
          <w:b/>
          <w:bCs/>
          <w:color w:val="auto"/>
          <w:sz w:val="24"/>
          <w:szCs w:val="24"/>
          <w:lang w:val="en-US" w:eastAsia="zh-CN"/>
        </w:rPr>
        <w:t>线下</w:t>
      </w:r>
      <w:r>
        <w:rPr>
          <w:rFonts w:hint="eastAsia"/>
          <w:b w:val="0"/>
          <w:bCs w:val="0"/>
          <w:color w:val="auto"/>
          <w:sz w:val="24"/>
          <w:szCs w:val="24"/>
          <w:lang w:val="en-US" w:eastAsia="zh-CN"/>
        </w:rPr>
        <w:t>笔试简答：结合计算机项目，能为航空工业带来什么？</w:t>
      </w:r>
    </w:p>
    <w:p w14:paraId="437AF90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答：我掌握飞腾、麒麟、国产数据库全套信创适配能力，自研 10 次 / 秒零丢失工业时序存储，搭建 AI 自动化测试平台；可用于飞机试飞实时监测、车间生产 PLM 管控后台开发，满足军工高可靠、数据安全、全流程可追溯、国产化法律合规要求。</w:t>
      </w:r>
    </w:p>
    <w:p w14:paraId="4A931F1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6、</w:t>
      </w:r>
      <w:r>
        <w:rPr>
          <w:rFonts w:hint="eastAsia"/>
          <w:b/>
          <w:bCs/>
          <w:color w:val="auto"/>
          <w:sz w:val="24"/>
          <w:szCs w:val="24"/>
          <w:lang w:val="en-US" w:eastAsia="zh-CN"/>
        </w:rPr>
        <w:t>线下</w:t>
      </w:r>
      <w:r>
        <w:rPr>
          <w:rFonts w:hint="eastAsia"/>
          <w:b w:val="0"/>
          <w:bCs w:val="0"/>
          <w:color w:val="auto"/>
          <w:sz w:val="24"/>
          <w:szCs w:val="24"/>
          <w:lang w:val="en-US" w:eastAsia="zh-CN"/>
        </w:rPr>
        <w:t>简答：如何理解 “严慎细实、精益求精” 作风？</w:t>
      </w:r>
    </w:p>
    <w:p w14:paraId="00E3A88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答：航空装备容错率极低，试飞时序、生产工艺微小数据异常会威胁整机安全；后端开发时全量自动化压测、多层金额 / 数据校验，细致管控涉密参数，谨慎处理高并发时序存储，保障军工软件零缺陷，符合国防装备质量法规要求。</w:t>
      </w:r>
    </w:p>
    <w:p w14:paraId="3F464175">
      <w:pPr>
        <w:numPr>
          <w:ilvl w:val="0"/>
          <w:numId w:val="0"/>
        </w:numPr>
        <w:bidi w:val="0"/>
        <w:jc w:val="left"/>
        <w:rPr>
          <w:rFonts w:hint="default"/>
          <w:b/>
          <w:bCs/>
          <w:color w:val="auto"/>
          <w:sz w:val="28"/>
          <w:szCs w:val="28"/>
          <w:lang w:val="en-US" w:eastAsia="zh-CN"/>
        </w:rPr>
      </w:pPr>
      <w:r>
        <w:rPr>
          <w:rFonts w:hint="eastAsia"/>
          <w:b/>
          <w:bCs/>
          <w:color w:val="auto"/>
          <w:sz w:val="28"/>
          <w:szCs w:val="28"/>
          <w:lang w:val="en-US" w:eastAsia="zh-CN"/>
        </w:rPr>
        <w:t>5、时事政治</w:t>
      </w:r>
    </w:p>
    <w:p w14:paraId="199F4F8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一、重要会议</w:t>
      </w:r>
    </w:p>
    <w:p w14:paraId="5E8B956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中央金融工作会议：建设金融强国；五篇大文章；守住不发生系统性金融风险底线；做强做优做大国有资本。</w:t>
      </w:r>
    </w:p>
    <w:p w14:paraId="7EC2214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2025 中央经济工作会议：总基调稳中求进、以进促稳、先立后破；发展新质生产力；强化国家战略科技力量；实施人工智能 +行动；加快国防和军队现代化。</w:t>
      </w:r>
    </w:p>
    <w:p w14:paraId="303C250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中央农村工作会议：建设农业强国、乡村全面振兴；千万工程；新一轮千亿斤粮食产能提升。</w:t>
      </w:r>
    </w:p>
    <w:p w14:paraId="689615A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2026 全国两会：经济预期4.5%‑5%；大力发展低空经济；航空装备自主可控；发展通用航空、eVTOL；深化国资国企改革。</w:t>
      </w:r>
    </w:p>
    <w:p w14:paraId="2CB304C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2026 年 7 月政治局会议：扩大内需；统筹发展和安全；防范化解重点领域风险；二十届五中全会 10 月召开。</w:t>
      </w:r>
    </w:p>
    <w:p w14:paraId="5978DB21">
      <w:pPr>
        <w:numPr>
          <w:ilvl w:val="0"/>
          <w:numId w:val="0"/>
        </w:numPr>
        <w:rPr>
          <w:rFonts w:hint="eastAsia"/>
          <w:b w:val="0"/>
          <w:bCs w:val="0"/>
          <w:color w:val="auto"/>
          <w:sz w:val="24"/>
          <w:szCs w:val="24"/>
          <w:lang w:val="en-US" w:eastAsia="zh-CN"/>
        </w:rPr>
      </w:pPr>
    </w:p>
    <w:p w14:paraId="79B2E2F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二、航空行业热点（航空工业高频）</w:t>
      </w:r>
    </w:p>
    <w:p w14:paraId="5B170F5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航空强国、强军首责；加快国防和军队现代化；发展新域新质战斗力；型号质量至上，全生命周期质量管控；新型举国体制，打造原创技术策源地。</w:t>
      </w:r>
    </w:p>
    <w:p w14:paraId="68422AB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重点方向：低空经济，通航、eVTOL、重载无人飞行器；大型运输机、新一代舰载机；无人机产业；军民深度融合，航空技术民用转化。</w:t>
      </w:r>
    </w:p>
    <w:p w14:paraId="707F5BA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国企改革深化提升行动；集团1336 发展战略；建设世界一流航空企业；完善航空产业链供应链安全稳定。</w:t>
      </w:r>
    </w:p>
    <w:p w14:paraId="650F2CD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民用航空：国产大飞机配套；通用航空产业发展；航空工业智能工厂建设。</w:t>
      </w:r>
    </w:p>
    <w:p w14:paraId="073B2865">
      <w:pPr>
        <w:numPr>
          <w:ilvl w:val="0"/>
          <w:numId w:val="0"/>
        </w:numPr>
        <w:rPr>
          <w:rFonts w:hint="eastAsia"/>
          <w:b w:val="0"/>
          <w:bCs w:val="0"/>
          <w:color w:val="auto"/>
          <w:sz w:val="24"/>
          <w:szCs w:val="24"/>
          <w:lang w:val="en-US" w:eastAsia="zh-CN"/>
        </w:rPr>
      </w:pPr>
    </w:p>
    <w:p w14:paraId="6805AFC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三、科技 &amp; 数字（计算机后端重点）</w:t>
      </w:r>
    </w:p>
    <w:p w14:paraId="6512562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新质生产力，航空科技自立自强；机载软硬件、航空工业软件攻关。</w:t>
      </w:r>
    </w:p>
    <w:p w14:paraId="6DB353A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数字中国、数据要素；网络安全、数据安全、涉密信息防护；军工关键信息基础设施防护；数字航空、数字孪生用于型号仿真、设计、试验、制造全流程。</w:t>
      </w:r>
    </w:p>
    <w:p w14:paraId="01850D7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“人工智能 + 航空”；航空行业大模型，应用于仿真推演、智能质检、故障诊断；信创自主可控；机载计算平台高可靠高可用；工业互联网、航空云平台建设。</w:t>
      </w:r>
    </w:p>
    <w:p w14:paraId="7D6581DB">
      <w:pPr>
        <w:numPr>
          <w:ilvl w:val="0"/>
          <w:numId w:val="0"/>
        </w:numPr>
        <w:rPr>
          <w:rFonts w:hint="eastAsia"/>
          <w:b w:val="0"/>
          <w:bCs w:val="0"/>
          <w:color w:val="auto"/>
          <w:sz w:val="24"/>
          <w:szCs w:val="24"/>
          <w:lang w:val="en-US" w:eastAsia="zh-CN"/>
        </w:rPr>
      </w:pPr>
    </w:p>
    <w:p w14:paraId="4CE3128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四、绿色双碳</w:t>
      </w:r>
    </w:p>
    <w:p w14:paraId="666451C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碳达峰、碳中和；能耗双控转向碳排放双控；全国碳排放权交易市场。</w:t>
      </w:r>
    </w:p>
    <w:p w14:paraId="57F3943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绿色金融；航空工业节能降碳；零碳园区、绿色工厂；新能源飞行器技术研发。</w:t>
      </w:r>
    </w:p>
    <w:p w14:paraId="5EA44990">
      <w:pPr>
        <w:numPr>
          <w:ilvl w:val="0"/>
          <w:numId w:val="0"/>
        </w:numPr>
        <w:rPr>
          <w:rFonts w:hint="eastAsia"/>
          <w:b w:val="0"/>
          <w:bCs w:val="0"/>
          <w:color w:val="auto"/>
          <w:sz w:val="24"/>
          <w:szCs w:val="24"/>
          <w:lang w:val="en-US" w:eastAsia="zh-CN"/>
        </w:rPr>
      </w:pPr>
    </w:p>
    <w:p w14:paraId="07AECD8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五、基础理论必背</w:t>
      </w:r>
    </w:p>
    <w:p w14:paraId="57FDF8D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新发展理念：创新、协调、绿色、开放、共享。</w:t>
      </w:r>
    </w:p>
    <w:p w14:paraId="2801C7B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中国式现代化五大特征：人口规模巨大、全体人民共同富裕、物质文明和精神文明相协调、人与自然和谐共生、走和平发展道路。</w:t>
      </w:r>
    </w:p>
    <w:p w14:paraId="21B2D02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新发展格局：国内大循环为主体，国内国际双循环相互促进；统筹发展和安全、高质量发展和高水平安全。</w:t>
      </w:r>
    </w:p>
    <w:p w14:paraId="5EBD542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做题提示：多选优先选航空强国、强军首责、低空经济、数字航空、数字孪生、航空工业软件、新域新质战斗力、国企改革深化提升相关表述。</w:t>
      </w:r>
    </w:p>
    <w:p w14:paraId="6AEACA8A">
      <w:pPr>
        <w:numPr>
          <w:ilvl w:val="0"/>
          <w:numId w:val="0"/>
        </w:numPr>
        <w:rPr>
          <w:rFonts w:hint="eastAsia"/>
          <w:b/>
          <w:bCs/>
          <w:color w:val="auto"/>
          <w:sz w:val="44"/>
          <w:szCs w:val="44"/>
          <w:lang w:val="en-US" w:eastAsia="zh-CN"/>
        </w:rPr>
      </w:pPr>
    </w:p>
    <w:p w14:paraId="0D815A29">
      <w:pPr>
        <w:numPr>
          <w:ilvl w:val="0"/>
          <w:numId w:val="0"/>
        </w:numPr>
        <w:rPr>
          <w:rFonts w:hint="eastAsia"/>
          <w:b/>
          <w:bCs/>
          <w:color w:val="auto"/>
          <w:sz w:val="44"/>
          <w:szCs w:val="44"/>
          <w:lang w:val="en-US" w:eastAsia="zh-CN"/>
        </w:rPr>
      </w:pPr>
      <w:r>
        <w:rPr>
          <w:rFonts w:hint="eastAsia"/>
          <w:b/>
          <w:bCs/>
          <w:color w:val="auto"/>
          <w:sz w:val="44"/>
          <w:szCs w:val="44"/>
          <w:lang w:val="en-US" w:eastAsia="zh-CN"/>
        </w:rPr>
        <w:t>二十八、兵器工业</w:t>
      </w:r>
      <w:r>
        <w:rPr>
          <w:rFonts w:hint="eastAsia"/>
          <w:b w:val="0"/>
          <w:bCs w:val="0"/>
          <w:color w:val="auto"/>
          <w:sz w:val="24"/>
          <w:szCs w:val="24"/>
          <w:lang w:val="en-US" w:eastAsia="zh-CN"/>
        </w:rPr>
        <w:t>集团统一线上双机位机考，总时长约 120 分钟</w:t>
      </w:r>
    </w:p>
    <w:p w14:paraId="71075050">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1、行测</w:t>
      </w:r>
    </w:p>
    <w:p w14:paraId="660A28D6">
      <w:pPr>
        <w:numPr>
          <w:ilvl w:val="0"/>
          <w:numId w:val="0"/>
        </w:numPr>
        <w:bidi w:val="0"/>
        <w:jc w:val="left"/>
        <w:rPr>
          <w:rFonts w:hint="default"/>
          <w:b/>
          <w:bCs/>
          <w:color w:val="auto"/>
          <w:sz w:val="28"/>
          <w:szCs w:val="28"/>
          <w:lang w:val="en-US" w:eastAsia="zh-CN"/>
        </w:rPr>
      </w:pPr>
      <w:r>
        <w:rPr>
          <w:rFonts w:hint="eastAsia"/>
          <w:b/>
          <w:bCs/>
          <w:color w:val="auto"/>
          <w:sz w:val="28"/>
          <w:szCs w:val="28"/>
          <w:lang w:val="en-US" w:eastAsia="zh-CN"/>
        </w:rPr>
        <w:t>2、专业知识</w:t>
      </w:r>
    </w:p>
    <w:p w14:paraId="6E7664CF">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3、性格测试</w:t>
      </w:r>
    </w:p>
    <w:p w14:paraId="5980766E">
      <w:pPr>
        <w:numPr>
          <w:ilvl w:val="0"/>
          <w:numId w:val="0"/>
        </w:numPr>
        <w:bidi w:val="0"/>
        <w:jc w:val="left"/>
        <w:rPr>
          <w:rFonts w:hint="default"/>
          <w:b/>
          <w:bCs/>
          <w:color w:val="auto"/>
          <w:sz w:val="28"/>
          <w:szCs w:val="28"/>
          <w:lang w:val="en-US" w:eastAsia="zh-CN"/>
        </w:rPr>
      </w:pPr>
      <w:r>
        <w:rPr>
          <w:rFonts w:hint="eastAsia"/>
          <w:b/>
          <w:bCs/>
          <w:color w:val="auto"/>
          <w:sz w:val="28"/>
          <w:szCs w:val="28"/>
          <w:lang w:val="en-US" w:eastAsia="zh-CN"/>
        </w:rPr>
        <w:t>4、英语</w:t>
      </w:r>
    </w:p>
    <w:p w14:paraId="026915FC">
      <w:pPr>
        <w:numPr>
          <w:ilvl w:val="0"/>
          <w:numId w:val="0"/>
        </w:numPr>
        <w:bidi w:val="0"/>
        <w:jc w:val="left"/>
        <w:rPr>
          <w:rFonts w:hint="default"/>
          <w:b/>
          <w:bCs/>
          <w:color w:val="auto"/>
          <w:sz w:val="28"/>
          <w:szCs w:val="28"/>
          <w:lang w:val="en-US" w:eastAsia="zh-CN"/>
        </w:rPr>
      </w:pPr>
      <w:r>
        <w:rPr>
          <w:rFonts w:hint="eastAsia"/>
          <w:b/>
          <w:bCs/>
          <w:color w:val="auto"/>
          <w:sz w:val="28"/>
          <w:szCs w:val="28"/>
          <w:lang w:val="en-US" w:eastAsia="zh-CN"/>
        </w:rPr>
        <w:t>5、行业通识，只有5---10题</w:t>
      </w:r>
    </w:p>
    <w:p w14:paraId="1701E50A">
      <w:pPr>
        <w:bidi w:val="0"/>
        <w:jc w:val="left"/>
        <w:rPr>
          <w:rFonts w:hint="default"/>
          <w:b w:val="0"/>
          <w:bCs w:val="0"/>
          <w:color w:val="auto"/>
          <w:sz w:val="24"/>
          <w:szCs w:val="24"/>
          <w:lang w:val="en-US" w:eastAsia="zh-CN"/>
        </w:rPr>
      </w:pPr>
    </w:p>
    <w:p w14:paraId="6C56FA82">
      <w:pPr>
        <w:numPr>
          <w:ilvl w:val="0"/>
          <w:numId w:val="0"/>
        </w:numPr>
        <w:rPr>
          <w:rFonts w:hint="default"/>
          <w:b/>
          <w:bCs/>
          <w:color w:val="auto"/>
          <w:sz w:val="24"/>
          <w:szCs w:val="24"/>
          <w:lang w:val="en-US" w:eastAsia="zh-CN"/>
        </w:rPr>
      </w:pPr>
      <w:r>
        <w:rPr>
          <w:rFonts w:hint="eastAsia"/>
          <w:b w:val="0"/>
          <w:bCs w:val="0"/>
          <w:color w:val="auto"/>
          <w:sz w:val="24"/>
          <w:szCs w:val="24"/>
          <w:lang w:val="en-US" w:eastAsia="zh-CN"/>
        </w:rPr>
        <w:t>企业文化（集团成立时间、主业（陆军装备、弹药、军工信息化、光电）、重大成就--如新型主战坦克、远程火箭炮等）+</w:t>
      </w:r>
    </w:p>
    <w:p w14:paraId="06EF10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一、企业文化（单选 / 填空 / 简答必考）</w:t>
      </w:r>
    </w:p>
    <w:p w14:paraId="235F64EA">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集团全称：中国兵器工业集团有限公司，简称</w:t>
      </w:r>
      <w:r>
        <w:rPr>
          <w:rStyle w:val="11"/>
          <w:color w:val="000000"/>
          <w:sz w:val="24"/>
          <w:szCs w:val="24"/>
        </w:rPr>
        <w:t>兵器工业、北方工业集团</w:t>
      </w:r>
    </w:p>
    <w:p w14:paraId="667870A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4"/>
          <w:szCs w:val="24"/>
        </w:rPr>
      </w:pPr>
      <w:r>
        <w:rPr>
          <w:rFonts w:hint="eastAsia"/>
          <w:color w:val="000000"/>
          <w:sz w:val="24"/>
          <w:szCs w:val="24"/>
        </w:rPr>
        <w:t>集团定位：中央直接管理的特大型国有重要骨干企业，中国最大的防务集团之一</w:t>
      </w:r>
    </w:p>
    <w:p w14:paraId="1039EFC8">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企业使命：</w:t>
      </w:r>
      <w:r>
        <w:rPr>
          <w:rStyle w:val="11"/>
          <w:color w:val="000000"/>
          <w:sz w:val="24"/>
          <w:szCs w:val="24"/>
        </w:rPr>
        <w:t>服务国家国防安全、服务国家经济发展</w:t>
      </w:r>
    </w:p>
    <w:p w14:paraId="508B55F7">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核心价值观：</w:t>
      </w:r>
      <w:r>
        <w:rPr>
          <w:rStyle w:val="11"/>
          <w:color w:val="000000"/>
          <w:sz w:val="24"/>
          <w:szCs w:val="24"/>
        </w:rPr>
        <w:t>国家利益高于一切</w:t>
      </w:r>
    </w:p>
    <w:p w14:paraId="13BB3966">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企业精神：</w:t>
      </w:r>
      <w:r>
        <w:rPr>
          <w:rStyle w:val="11"/>
          <w:color w:val="000000"/>
          <w:sz w:val="24"/>
          <w:szCs w:val="24"/>
        </w:rPr>
        <w:t>唯实、创新、开放</w:t>
      </w:r>
      <w:r>
        <w:rPr>
          <w:color w:val="000000"/>
          <w:sz w:val="24"/>
          <w:szCs w:val="24"/>
        </w:rPr>
        <w:t xml:space="preserve"> </w:t>
      </w:r>
    </w:p>
    <w:p w14:paraId="69574061">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红色根脉 —— 人民兵工精神：</w:t>
      </w:r>
      <w:r>
        <w:rPr>
          <w:rStyle w:val="11"/>
          <w:color w:val="000000"/>
          <w:sz w:val="24"/>
          <w:szCs w:val="24"/>
        </w:rPr>
        <w:t>把一切献给党</w:t>
      </w:r>
      <w:r>
        <w:rPr>
          <w:color w:val="000000"/>
          <w:sz w:val="24"/>
          <w:szCs w:val="24"/>
        </w:rPr>
        <w:t xml:space="preserve"> 起源 1931 年江西官田兵工厂，我党第一座兵工企业；黄崖洞兵工传承艰苦奋斗、军工报国底色</w:t>
      </w:r>
    </w:p>
    <w:p w14:paraId="24DDD17B">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b/>
          <w:bCs/>
          <w:color w:val="000000"/>
          <w:sz w:val="24"/>
          <w:szCs w:val="24"/>
        </w:rPr>
        <w:t>企业愿景</w:t>
      </w:r>
      <w:r>
        <w:rPr>
          <w:color w:val="000000"/>
          <w:sz w:val="24"/>
          <w:szCs w:val="24"/>
        </w:rPr>
        <w:t>：建设国际一流防务集团、国家重型装备 / 光电信息产业基地，打造有抱负、负责任、受尊重的国家战略团队</w:t>
      </w:r>
    </w:p>
    <w:p w14:paraId="75AE1F2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4"/>
          <w:szCs w:val="24"/>
        </w:rPr>
      </w:pPr>
      <w:r>
        <w:rPr>
          <w:rFonts w:hint="eastAsia"/>
          <w:color w:val="000000"/>
          <w:sz w:val="24"/>
          <w:szCs w:val="24"/>
          <w:lang w:val="en-US" w:eastAsia="zh-CN"/>
        </w:rPr>
        <w:t>7、</w:t>
      </w:r>
      <w:r>
        <w:rPr>
          <w:rFonts w:hint="eastAsia"/>
          <w:color w:val="000000"/>
          <w:sz w:val="24"/>
          <w:szCs w:val="24"/>
        </w:rPr>
        <w:t>保密等级：保密等级分为秘密、机密、绝密三级，绝密为最高级别</w:t>
      </w:r>
    </w:p>
    <w:p w14:paraId="0EB0FAA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lang w:val="en-US" w:eastAsia="zh-CN"/>
        </w:rPr>
        <w:t>8、</w:t>
      </w:r>
      <w:r>
        <w:rPr>
          <w:rFonts w:hint="eastAsia"/>
          <w:color w:val="000000"/>
          <w:sz w:val="24"/>
          <w:szCs w:val="24"/>
        </w:rPr>
        <w:t>成立：1999 年 7 月 1 日</w:t>
      </w:r>
    </w:p>
    <w:p w14:paraId="10F8E19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jc w:val="left"/>
        <w:rPr>
          <w:color w:val="000000"/>
          <w:sz w:val="24"/>
          <w:szCs w:val="24"/>
        </w:rPr>
      </w:pPr>
      <w:r>
        <w:rPr>
          <w:rFonts w:hint="eastAsia"/>
          <w:b/>
          <w:bCs/>
          <w:color w:val="000000"/>
          <w:sz w:val="24"/>
          <w:szCs w:val="24"/>
          <w:lang w:val="en-US" w:eastAsia="zh-CN"/>
        </w:rPr>
        <w:t>9、线下</w:t>
      </w:r>
      <w:r>
        <w:rPr>
          <w:color w:val="000000"/>
          <w:sz w:val="24"/>
          <w:szCs w:val="24"/>
        </w:rPr>
        <w:t>简答万能模板 兵器工业坚守 “国家利益高于一切”，传承 “把一切献给党” 人民兵工精神，践行双服务使命，秉持唯实创新开放企业精神，深耕陆军重型装备数字化研发，严守军工保密、信创自主可控底线，支撑国防现代化与军民融合产业发展。</w:t>
      </w:r>
    </w:p>
    <w:p w14:paraId="2999A2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8"/>
          <w:szCs w:val="28"/>
        </w:rPr>
        <w:t>二、行业通用常识</w:t>
      </w:r>
      <w:r>
        <w:rPr>
          <w:color w:val="000000"/>
          <w:sz w:val="24"/>
          <w:szCs w:val="24"/>
        </w:rPr>
        <w:t>（填空 / 单选高频）</w:t>
      </w:r>
    </w:p>
    <w:p w14:paraId="5CA5FB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1、两大兵器集团核心区分（必考题）</w:t>
      </w:r>
    </w:p>
    <w:p w14:paraId="7C058919">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兵器工业（北方）</w:t>
      </w:r>
      <w:r>
        <w:rPr>
          <w:color w:val="000000"/>
          <w:sz w:val="24"/>
          <w:szCs w:val="24"/>
        </w:rPr>
        <w:t>：重型陆战装备，99A 坦克、装甲车、远程火炮、防空反导、精确制导、光电夜视、北斗军工配套；</w:t>
      </w:r>
      <w:r>
        <w:rPr>
          <w:b/>
          <w:bCs/>
          <w:color w:val="000000"/>
          <w:sz w:val="24"/>
          <w:szCs w:val="24"/>
        </w:rPr>
        <w:t>六大业务</w:t>
      </w:r>
      <w:r>
        <w:rPr>
          <w:color w:val="000000"/>
          <w:sz w:val="24"/>
          <w:szCs w:val="24"/>
        </w:rPr>
        <w:t>：装甲突击、防空反导、远程压制、精确打击、高效毁伤、信息夜视</w:t>
      </w:r>
    </w:p>
    <w:p w14:paraId="6F616968">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兵器装备（南方）</w:t>
      </w:r>
      <w:r>
        <w:rPr>
          <w:color w:val="000000"/>
          <w:sz w:val="24"/>
          <w:szCs w:val="24"/>
        </w:rPr>
        <w:t>：轻武器、枪械、汽车产业、单兵装备，二者 1999 年由原兵器工业总公司拆分而来</w:t>
      </w:r>
    </w:p>
    <w:p w14:paraId="05C672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jc w:val="left"/>
        <w:rPr>
          <w:color w:val="FFFFFF"/>
          <w:sz w:val="21"/>
          <w:szCs w:val="21"/>
        </w:rPr>
      </w:pPr>
      <w:r>
        <w:rPr>
          <w:rFonts w:ascii="宋体" w:hAnsi="宋体" w:eastAsia="宋体" w:cs="宋体"/>
          <w:color w:val="FFFFFF"/>
          <w:kern w:val="0"/>
          <w:sz w:val="21"/>
          <w:szCs w:val="21"/>
          <w:lang w:val="en-US" w:eastAsia="zh-CN" w:bidi="ar"/>
        </w:rPr>
        <w:t>光电夜视设备</w:t>
      </w:r>
    </w:p>
    <w:p w14:paraId="3680D0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2、四大民品产业</w:t>
      </w:r>
    </w:p>
    <w:p w14:paraId="20CB03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重型装备、特种化工、光电信息、北斗卫星应用</w:t>
      </w:r>
    </w:p>
    <w:p w14:paraId="777A15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3、军工后端开发硬性规范（贴合简历）</w:t>
      </w:r>
    </w:p>
    <w:p w14:paraId="2A1B4CF2">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军工三证：保密资格证、武器装备科研生产许可证、国军标 GJB；</w:t>
      </w:r>
    </w:p>
    <w:p w14:paraId="6C3080DE">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保密红线：内外网物理隔离，坦克、火炮试验时序、型号参数为涉密数据，涉密不上网；</w:t>
      </w:r>
    </w:p>
    <w:p w14:paraId="71DC618B">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信创 PKS 强制标准：飞腾 CPU + 麒麟 OS + 达梦 / 人大金仓国产数据库，禁用境外闭源软件；</w:t>
      </w:r>
    </w:p>
    <w:p w14:paraId="544165D2">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软件研发标准：高可靠低延迟时序采集、SDD 全流程可追溯、72h 稳定性压测、白盒测试全覆盖；</w:t>
      </w:r>
    </w:p>
    <w:p w14:paraId="55AD66C5">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数据安全：涉密试验数据国密 SM4 加密、分级 RBAC 权限、操作日志不可篡改长期归档。</w:t>
      </w:r>
    </w:p>
    <w:p w14:paraId="223ED5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color w:val="000000"/>
          <w:sz w:val="24"/>
          <w:szCs w:val="24"/>
        </w:rPr>
      </w:pPr>
      <w:r>
        <w:rPr>
          <w:rFonts w:hint="eastAsia"/>
          <w:color w:val="000000"/>
          <w:sz w:val="24"/>
          <w:szCs w:val="24"/>
          <w:lang w:val="en-US" w:eastAsia="zh-CN"/>
        </w:rPr>
        <w:t>4、</w:t>
      </w:r>
      <w:r>
        <w:rPr>
          <w:rFonts w:hint="eastAsia"/>
          <w:color w:val="000000"/>
          <w:sz w:val="24"/>
          <w:szCs w:val="24"/>
        </w:rPr>
        <w:t>兵器工业代表性重大成就</w:t>
      </w:r>
    </w:p>
    <w:p w14:paraId="657639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eastAsia"/>
          <w:color w:val="000000"/>
          <w:sz w:val="24"/>
          <w:szCs w:val="24"/>
        </w:rPr>
        <w:t>答：一是自主研制 99A 信息化主战坦克、远程火箭炮、红箭反坦克导弹等全套陆军主战装备；二是建成无人机与反无人作战体系，外贸陆战装备国际领先；三是突破工业时序存储、军工信创、自动化测试数字化技术；四是军工技术军民转化，高端重型装备、北斗产业实现产业化突破，多项成果获国家科技一等奖。</w:t>
      </w:r>
    </w:p>
    <w:p w14:paraId="55CF4B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p>
    <w:p w14:paraId="0E012A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eastAsia"/>
          <w:color w:val="000000"/>
          <w:sz w:val="24"/>
          <w:szCs w:val="24"/>
          <w:lang w:val="en-US" w:eastAsia="zh-CN"/>
        </w:rPr>
        <w:t>5</w:t>
      </w:r>
      <w:r>
        <w:rPr>
          <w:color w:val="000000"/>
          <w:sz w:val="24"/>
          <w:szCs w:val="24"/>
        </w:rPr>
        <w:t>、匹配本人简历项目</w:t>
      </w:r>
    </w:p>
    <w:p w14:paraId="76A8C8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装备 OPCUA 高频时序采集系统、自研低延迟涉密时序库、工业低代码管控平台、AI 自动化白盒测试平台；可用于装甲装备试车监测、军工试验数据中台、车间生产管控后端开发。</w:t>
      </w:r>
    </w:p>
    <w:p w14:paraId="1562AA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eastAsia"/>
          <w:color w:val="000000"/>
          <w:sz w:val="24"/>
          <w:szCs w:val="24"/>
          <w:lang w:val="en-US" w:eastAsia="zh-CN"/>
        </w:rPr>
        <w:t>6</w:t>
      </w:r>
      <w:r>
        <w:rPr>
          <w:color w:val="000000"/>
          <w:sz w:val="24"/>
          <w:szCs w:val="24"/>
        </w:rPr>
        <w:t>、</w:t>
      </w:r>
      <w:r>
        <w:rPr>
          <w:rFonts w:hint="eastAsia"/>
          <w:color w:val="000000"/>
          <w:sz w:val="24"/>
          <w:szCs w:val="24"/>
          <w:lang w:val="en-US" w:eastAsia="zh-CN"/>
        </w:rPr>
        <w:t>线下</w:t>
      </w:r>
      <w:r>
        <w:rPr>
          <w:color w:val="000000"/>
          <w:sz w:val="24"/>
          <w:szCs w:val="24"/>
        </w:rPr>
        <w:t>笔试高频简答</w:t>
      </w:r>
    </w:p>
    <w:p w14:paraId="5A06FEE7">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人民兵工精神核心内涵？ 答：把一切献给党，坚守军工报国，实事求是、艰苦奋斗，全力保障陆军重型装备自主研制。</w:t>
      </w:r>
    </w:p>
    <w:p w14:paraId="491D7B7C">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兵器工业数字化后端岗位核心要求？ 答：严守军工保密法规、全栈信创自主可控、保障海量装备试验时序数据高可靠、数据全程加密可审计。</w:t>
      </w:r>
    </w:p>
    <w:p w14:paraId="7421E787">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结合计算机项目，能为兵器工业创造什么价值？ 答：我具备飞腾 + 麒麟 + 国产数据库全套信创适配能力，自研 10 次 / 秒零丢失工业时序存储，搭建 AI 自动化测试平台；可落地坦克、火炮试车实时监测系统，满足军工高实时、涉密安全、国产化硬性标准。</w:t>
      </w:r>
    </w:p>
    <w:p w14:paraId="0F708A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p>
    <w:p w14:paraId="3B3A1B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三、笔试英语模块（计算机后端精简考点）</w:t>
      </w:r>
    </w:p>
    <w:p w14:paraId="188403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1、题型（四级～六级难度）</w:t>
      </w:r>
    </w:p>
    <w:p w14:paraId="05E46C4C">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词汇语法单选（10-20 题）：时态、从句、军工 / 计算机专业词汇辨析</w:t>
      </w:r>
    </w:p>
    <w:p w14:paraId="1B6D88EE">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阅读理解（2-3 篇）：军工数字化、信创技术、工业软件、装备信息化英文短文</w:t>
      </w:r>
    </w:p>
    <w:p w14:paraId="0B234F39">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少量完形填空，部分岗位增设短句中英互译</w:t>
      </w:r>
    </w:p>
    <w:p w14:paraId="466A15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2、高频专业词汇（背诵）</w:t>
      </w:r>
    </w:p>
    <w:p w14:paraId="01B1E2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计算机后端</w:t>
      </w:r>
    </w:p>
    <w:p w14:paraId="517700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backend development 后端研发、time series database 时序数据库 domestic database 国产数据库、distributed lock 分布式锁 automatic test 自动化测试、message queue 消息队列</w:t>
      </w:r>
    </w:p>
    <w:p w14:paraId="670B5F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军工行业</w:t>
      </w:r>
    </w:p>
    <w:p w14:paraId="6D1B1F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armored vehicle 装甲车辆、artillery 火炮、secrecy management 保密管理 domestic innovation 自主创新、military industry 兵器工业 PKS system PKS 信创体系、national secret algorithm 国密算法</w:t>
      </w:r>
    </w:p>
    <w:p w14:paraId="22909F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3、简答翻译模板（笔试英译汉）</w:t>
      </w:r>
    </w:p>
    <w:p w14:paraId="0725EF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原文：The time series backend system realizes real-time collection of tank test data based on domestic PKS architecture, with full data encryption and audit log to meet military confidentiality standards. 译文：这套时序后端系统基于国产 PKS 架构实现坦克试验数据实时采集，全量数据加密并留存审计日志，满足军工保密规范。</w:t>
      </w:r>
    </w:p>
    <w:p w14:paraId="704C7F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4、备考要点</w:t>
      </w:r>
    </w:p>
    <w:p w14:paraId="0844D0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本人四六级成绩四级 574、六级 502，具备读写基础；重点记忆军工信创、后端开发专业词汇，做题先看题干再定位原文关键词，提升阅读速度。</w:t>
      </w:r>
    </w:p>
    <w:p w14:paraId="54F4F821">
      <w:pPr>
        <w:bidi w:val="0"/>
        <w:jc w:val="left"/>
        <w:rPr>
          <w:rFonts w:hint="default"/>
          <w:b w:val="0"/>
          <w:bCs w:val="0"/>
          <w:color w:val="auto"/>
          <w:sz w:val="24"/>
          <w:szCs w:val="24"/>
          <w:lang w:val="en-US" w:eastAsia="zh-CN"/>
        </w:rPr>
      </w:pPr>
    </w:p>
    <w:p w14:paraId="362D0103">
      <w:pPr>
        <w:numPr>
          <w:ilvl w:val="0"/>
          <w:numId w:val="32"/>
        </w:numPr>
        <w:bidi w:val="0"/>
        <w:ind w:left="0" w:leftChars="0" w:firstLine="0" w:firstLineChars="0"/>
        <w:jc w:val="left"/>
        <w:rPr>
          <w:rFonts w:hint="eastAsia"/>
          <w:b/>
          <w:bCs/>
          <w:color w:val="auto"/>
          <w:sz w:val="28"/>
          <w:szCs w:val="28"/>
          <w:lang w:val="en-US" w:eastAsia="zh-CN"/>
        </w:rPr>
      </w:pPr>
      <w:r>
        <w:rPr>
          <w:rFonts w:hint="eastAsia"/>
          <w:b/>
          <w:bCs/>
          <w:color w:val="auto"/>
          <w:sz w:val="28"/>
          <w:szCs w:val="28"/>
          <w:lang w:val="en-US" w:eastAsia="zh-CN"/>
        </w:rPr>
        <w:t>时事政治</w:t>
      </w:r>
    </w:p>
    <w:p w14:paraId="0535CFD6">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一、重要会议</w:t>
      </w:r>
    </w:p>
    <w:p w14:paraId="2329D5E0">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中央金融工作会议：建设金融强国；五篇大文章；守住不发生系统性金融风险底线；做强做优做大国有资本。</w:t>
      </w:r>
    </w:p>
    <w:p w14:paraId="7916BFAF">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2025 中央经济工作会议：总基调稳中求进、以进促稳、先立后破；发展新质生产力；强化国家战略科技力量；实施人工智能 +行动；加快国防和军队现代化。</w:t>
      </w:r>
    </w:p>
    <w:p w14:paraId="74926BD4">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中央农村工作会议：建设农业强国、乡村全面振兴；千万工程；新一轮千亿斤粮食产能提升。</w:t>
      </w:r>
    </w:p>
    <w:p w14:paraId="0BE969AD">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2026 全国两会：经济预期4.5%‑5%；大力发展低空经济；无人系统产业；深化国资国企改革，提升央企科技创新能力。</w:t>
      </w:r>
    </w:p>
    <w:p w14:paraId="4386E90A">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2026 年 7 月政治局会议：扩大内需；统筹发展和安全；防范化解重点领域风险；二十届五中全会 10 月召开。</w:t>
      </w:r>
    </w:p>
    <w:p w14:paraId="686E8B7D">
      <w:pPr>
        <w:numPr>
          <w:numId w:val="0"/>
        </w:numPr>
        <w:bidi w:val="0"/>
        <w:ind w:leftChars="0"/>
        <w:jc w:val="left"/>
        <w:rPr>
          <w:rFonts w:hint="default"/>
          <w:b w:val="0"/>
          <w:bCs w:val="0"/>
          <w:color w:val="auto"/>
          <w:sz w:val="24"/>
          <w:szCs w:val="24"/>
          <w:lang w:val="en-US" w:eastAsia="zh-CN"/>
        </w:rPr>
      </w:pPr>
    </w:p>
    <w:p w14:paraId="0A8A8FC6">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二、军工行业热点（兵器工业高频）</w:t>
      </w:r>
    </w:p>
    <w:p w14:paraId="0EE0ADEA">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强军首责；落实强军思想，加快先进武器装备发展；发展新域新质战斗力；无人装备、无人作战体系；装备实战化、质量至上，全生命周期质量管控。</w:t>
      </w:r>
    </w:p>
    <w:p w14:paraId="78B70B50">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新兴赛道：低空经济、低空安防、反无人机系统；低空管控平台；新材料、特种装备；智能网联汽车零部件；一带一路国际化经营。</w:t>
      </w:r>
    </w:p>
    <w:p w14:paraId="00D6F805">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国企改革深化提升行动；打造原创技术策源地；军民深度融合，军工技术民用转化；现代化兵器工业产业体系，保障产业链供应链安全稳定。</w:t>
      </w:r>
    </w:p>
    <w:p w14:paraId="048E1182">
      <w:pPr>
        <w:numPr>
          <w:numId w:val="0"/>
        </w:numPr>
        <w:bidi w:val="0"/>
        <w:ind w:leftChars="0"/>
        <w:jc w:val="left"/>
        <w:rPr>
          <w:rFonts w:hint="default"/>
          <w:b w:val="0"/>
          <w:bCs w:val="0"/>
          <w:color w:val="auto"/>
          <w:sz w:val="24"/>
          <w:szCs w:val="24"/>
          <w:lang w:val="en-US" w:eastAsia="zh-CN"/>
        </w:rPr>
      </w:pPr>
    </w:p>
    <w:p w14:paraId="7F6E0698">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三、科技 &amp; 数字（计算机后端重点）</w:t>
      </w:r>
    </w:p>
    <w:p w14:paraId="2011E4A2">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新质生产力，兵器领域科技自立自强；特种材料、无人系统软硬件攻关。</w:t>
      </w:r>
    </w:p>
    <w:p w14:paraId="523D007E">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数字中国、数据要素制度；网络安全、数据安全、涉密信息防护；军工关键信息基础设施防护；集团数智化转型；仿真平台、态势感知、试验测试数字化底座建设。</w:t>
      </w:r>
    </w:p>
    <w:p w14:paraId="4049FC98">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“人工智能 + 军工”；大模型用于仿真推演、测试验证、智能运维；信创软硬件自主可控；军工信息系统高可靠、高可用。</w:t>
      </w:r>
    </w:p>
    <w:p w14:paraId="154CC111">
      <w:pPr>
        <w:numPr>
          <w:numId w:val="0"/>
        </w:numPr>
        <w:bidi w:val="0"/>
        <w:ind w:leftChars="0"/>
        <w:jc w:val="left"/>
        <w:rPr>
          <w:rFonts w:hint="default"/>
          <w:b w:val="0"/>
          <w:bCs w:val="0"/>
          <w:color w:val="auto"/>
          <w:sz w:val="24"/>
          <w:szCs w:val="24"/>
          <w:lang w:val="en-US" w:eastAsia="zh-CN"/>
        </w:rPr>
      </w:pPr>
    </w:p>
    <w:p w14:paraId="67E89B61">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四、绿色双碳</w:t>
      </w:r>
    </w:p>
    <w:p w14:paraId="19C40406">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碳达峰、碳中和；能耗双控转向碳排放双控；全国碳排放权交易市场。</w:t>
      </w:r>
    </w:p>
    <w:p w14:paraId="496A5BA4">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绿色军工建设；工业节能降碳改造；绿色制造、零碳园区建设。</w:t>
      </w:r>
    </w:p>
    <w:p w14:paraId="4E671F3D">
      <w:pPr>
        <w:numPr>
          <w:numId w:val="0"/>
        </w:numPr>
        <w:bidi w:val="0"/>
        <w:ind w:leftChars="0"/>
        <w:jc w:val="left"/>
        <w:rPr>
          <w:rFonts w:hint="default"/>
          <w:b w:val="0"/>
          <w:bCs w:val="0"/>
          <w:color w:val="auto"/>
          <w:sz w:val="24"/>
          <w:szCs w:val="24"/>
          <w:lang w:val="en-US" w:eastAsia="zh-CN"/>
        </w:rPr>
      </w:pPr>
    </w:p>
    <w:p w14:paraId="38D24B1A">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五、基础理论必背</w:t>
      </w:r>
    </w:p>
    <w:p w14:paraId="1A150366">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新发展理念：创新、协调、绿色、开放、共享。</w:t>
      </w:r>
    </w:p>
    <w:p w14:paraId="1E161571">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中国式现代化五大特征：人口规模巨大、全体人民共同富裕、物质文明和精神文明相协调、人与自然和谐共生、走和平发展道路。</w:t>
      </w:r>
    </w:p>
    <w:p w14:paraId="52AA17AA">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新发展格局：国内大循环为主体，国内国际双循环相互促进；统筹发展和安全、高质量发展和高水平安全。</w:t>
      </w:r>
    </w:p>
    <w:p w14:paraId="6A3E81CB">
      <w:pPr>
        <w:numPr>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做题提示：多选优先选强军首责、新域新质战斗力、无人装备、低空经济与低空安防、数智化转型、国企改革深化提升、军民融合相关表述。</w:t>
      </w:r>
    </w:p>
    <w:p w14:paraId="227F7B4A">
      <w:pPr>
        <w:numPr>
          <w:ilvl w:val="0"/>
          <w:numId w:val="0"/>
        </w:numPr>
        <w:bidi w:val="0"/>
        <w:jc w:val="left"/>
        <w:rPr>
          <w:rFonts w:hint="eastAsia"/>
          <w:b w:val="0"/>
          <w:bCs w:val="0"/>
          <w:color w:val="auto"/>
          <w:sz w:val="24"/>
          <w:szCs w:val="24"/>
          <w:lang w:val="en-US" w:eastAsia="zh-CN"/>
        </w:rPr>
      </w:pPr>
      <w:r>
        <w:rPr>
          <w:rFonts w:hint="eastAsia"/>
          <w:b/>
          <w:bCs/>
          <w:color w:val="auto"/>
          <w:sz w:val="44"/>
          <w:szCs w:val="44"/>
          <w:lang w:val="en-US" w:eastAsia="zh-CN"/>
        </w:rPr>
        <w:t>二十九、兵装集团</w:t>
      </w:r>
      <w:r>
        <w:rPr>
          <w:rFonts w:hint="eastAsia"/>
          <w:b w:val="0"/>
          <w:bCs w:val="0"/>
          <w:color w:val="auto"/>
          <w:sz w:val="24"/>
          <w:szCs w:val="24"/>
          <w:lang w:val="en-US" w:eastAsia="zh-CN"/>
        </w:rPr>
        <w:t>集团统一线上双机位机考，总时长约 120 分钟</w:t>
      </w:r>
    </w:p>
    <w:p w14:paraId="63CCD077">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1、行测</w:t>
      </w:r>
    </w:p>
    <w:p w14:paraId="15E183F4">
      <w:pPr>
        <w:numPr>
          <w:ilvl w:val="0"/>
          <w:numId w:val="0"/>
        </w:numPr>
        <w:bidi w:val="0"/>
        <w:jc w:val="left"/>
        <w:rPr>
          <w:rFonts w:hint="default"/>
          <w:b/>
          <w:bCs/>
          <w:color w:val="auto"/>
          <w:sz w:val="28"/>
          <w:szCs w:val="28"/>
          <w:lang w:val="en-US" w:eastAsia="zh-CN"/>
        </w:rPr>
      </w:pPr>
      <w:r>
        <w:rPr>
          <w:rFonts w:hint="eastAsia"/>
          <w:b/>
          <w:bCs/>
          <w:color w:val="auto"/>
          <w:sz w:val="28"/>
          <w:szCs w:val="28"/>
          <w:lang w:val="en-US" w:eastAsia="zh-CN"/>
        </w:rPr>
        <w:t>2、专业知识</w:t>
      </w:r>
    </w:p>
    <w:p w14:paraId="62F308C8">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3、性格测试</w:t>
      </w:r>
    </w:p>
    <w:p w14:paraId="5BC1927A">
      <w:pPr>
        <w:keepNext w:val="0"/>
        <w:keepLines w:val="0"/>
        <w:widowControl/>
        <w:numPr>
          <w:ilvl w:val="0"/>
          <w:numId w:val="0"/>
        </w:numPr>
        <w:suppressLineNumbers w:val="0"/>
        <w:jc w:val="left"/>
        <w:rPr>
          <w:rFonts w:hint="eastAsia"/>
          <w:b/>
          <w:bCs/>
          <w:color w:val="auto"/>
          <w:sz w:val="28"/>
          <w:szCs w:val="28"/>
          <w:lang w:val="en-US" w:eastAsia="zh-CN"/>
        </w:rPr>
      </w:pPr>
      <w:r>
        <w:rPr>
          <w:rFonts w:hint="eastAsia"/>
          <w:b/>
          <w:bCs/>
          <w:color w:val="auto"/>
          <w:sz w:val="28"/>
          <w:szCs w:val="28"/>
          <w:lang w:val="en-US" w:eastAsia="zh-CN"/>
        </w:rPr>
        <w:t>4、保密</w:t>
      </w:r>
    </w:p>
    <w:p w14:paraId="56BC3699">
      <w:pPr>
        <w:keepNext w:val="0"/>
        <w:keepLines w:val="0"/>
        <w:widowControl/>
        <w:numPr>
          <w:ilvl w:val="0"/>
          <w:numId w:val="0"/>
        </w:numPr>
        <w:suppressLineNumbers w:val="0"/>
        <w:jc w:val="left"/>
        <w:rPr>
          <w:rFonts w:hint="eastAsia"/>
          <w:b/>
          <w:bCs/>
          <w:color w:val="auto"/>
          <w:sz w:val="28"/>
          <w:szCs w:val="28"/>
          <w:lang w:val="en-US" w:eastAsia="zh-CN"/>
        </w:rPr>
      </w:pPr>
      <w:r>
        <w:rPr>
          <w:rFonts w:hint="eastAsia"/>
          <w:b/>
          <w:bCs/>
          <w:color w:val="auto"/>
          <w:sz w:val="28"/>
          <w:szCs w:val="28"/>
          <w:lang w:val="en-US" w:eastAsia="zh-CN"/>
        </w:rPr>
        <w:t>5、英语</w:t>
      </w:r>
    </w:p>
    <w:p w14:paraId="76F22489">
      <w:pPr>
        <w:keepNext w:val="0"/>
        <w:keepLines w:val="0"/>
        <w:widowControl/>
        <w:numPr>
          <w:ilvl w:val="0"/>
          <w:numId w:val="0"/>
        </w:numPr>
        <w:suppressLineNumbers w:val="0"/>
        <w:jc w:val="left"/>
        <w:rPr>
          <w:rFonts w:hint="default"/>
          <w:b/>
          <w:bCs/>
          <w:color w:val="auto"/>
          <w:sz w:val="28"/>
          <w:szCs w:val="28"/>
          <w:lang w:val="en-US" w:eastAsia="zh-CN"/>
        </w:rPr>
      </w:pPr>
      <w:r>
        <w:rPr>
          <w:rFonts w:hint="eastAsia"/>
          <w:b/>
          <w:bCs/>
          <w:color w:val="auto"/>
          <w:sz w:val="28"/>
          <w:szCs w:val="28"/>
          <w:lang w:val="en-US" w:eastAsia="zh-CN"/>
        </w:rPr>
        <w:t>4、行业通识，只有5---10题</w:t>
      </w:r>
    </w:p>
    <w:p w14:paraId="75277A4C">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 xml:space="preserve">      集团战略、2035发展目标、旗下重点院所(208所、238所）</w:t>
      </w:r>
    </w:p>
    <w:p w14:paraId="3E570D75">
      <w:pPr>
        <w:keepNext w:val="0"/>
        <w:keepLines w:val="0"/>
        <w:widowControl/>
        <w:numPr>
          <w:ilvl w:val="0"/>
          <w:numId w:val="0"/>
        </w:numPr>
        <w:suppressLineNumbers w:val="0"/>
        <w:jc w:val="left"/>
        <w:rPr>
          <w:rFonts w:hint="default"/>
          <w:b w:val="0"/>
          <w:bCs w:val="0"/>
          <w:color w:val="auto"/>
          <w:sz w:val="24"/>
          <w:szCs w:val="24"/>
          <w:lang w:val="en-US" w:eastAsia="zh-CN"/>
        </w:rPr>
      </w:pPr>
      <w:r>
        <w:rPr>
          <w:rFonts w:hint="eastAsia"/>
          <w:b w:val="0"/>
          <w:bCs w:val="0"/>
          <w:color w:val="auto"/>
          <w:sz w:val="24"/>
          <w:szCs w:val="24"/>
          <w:lang w:val="en-US" w:eastAsia="zh-CN"/>
        </w:rPr>
        <w:t xml:space="preserve">      保密单选：军工涉密计算机管理、内外网物理隔离、数据保密规范。</w:t>
      </w:r>
    </w:p>
    <w:p w14:paraId="71634971">
      <w:pPr>
        <w:bidi w:val="0"/>
        <w:jc w:val="left"/>
        <w:rPr>
          <w:rFonts w:hint="default"/>
          <w:b w:val="0"/>
          <w:bCs w:val="0"/>
          <w:color w:val="auto"/>
          <w:sz w:val="24"/>
          <w:szCs w:val="24"/>
          <w:lang w:val="en-US" w:eastAsia="zh-CN"/>
        </w:rPr>
      </w:pPr>
    </w:p>
    <w:p w14:paraId="569074F1">
      <w:pPr>
        <w:numPr>
          <w:ilvl w:val="0"/>
          <w:numId w:val="0"/>
        </w:numPr>
        <w:bidi w:val="0"/>
        <w:jc w:val="left"/>
        <w:rPr>
          <w:rFonts w:hint="eastAsia"/>
          <w:b/>
          <w:bCs/>
          <w:color w:val="auto"/>
          <w:sz w:val="24"/>
          <w:szCs w:val="24"/>
          <w:lang w:val="en-US" w:eastAsia="zh-CN"/>
        </w:rPr>
      </w:pPr>
    </w:p>
    <w:p w14:paraId="10AEFBD3">
      <w:pPr>
        <w:numPr>
          <w:ilvl w:val="0"/>
          <w:numId w:val="0"/>
        </w:numPr>
        <w:bidi w:val="0"/>
        <w:jc w:val="left"/>
        <w:rPr>
          <w:rFonts w:hint="eastAsia"/>
          <w:b w:val="0"/>
          <w:bCs w:val="0"/>
          <w:color w:val="auto"/>
          <w:sz w:val="24"/>
          <w:szCs w:val="24"/>
          <w:lang w:val="en-US" w:eastAsia="zh-CN"/>
        </w:rPr>
      </w:pPr>
      <w:r>
        <w:rPr>
          <w:rFonts w:hint="eastAsia"/>
          <w:b/>
          <w:bCs/>
          <w:color w:val="auto"/>
          <w:sz w:val="28"/>
          <w:szCs w:val="28"/>
          <w:lang w:val="en-US" w:eastAsia="zh-CN"/>
        </w:rPr>
        <w:t>一、企业文化（</w:t>
      </w:r>
      <w:r>
        <w:rPr>
          <w:rFonts w:hint="eastAsia"/>
          <w:b w:val="0"/>
          <w:bCs w:val="0"/>
          <w:color w:val="auto"/>
          <w:sz w:val="24"/>
          <w:szCs w:val="24"/>
          <w:lang w:val="en-US" w:eastAsia="zh-CN"/>
        </w:rPr>
        <w:t>单选 / 填空 / 简答必考）</w:t>
      </w:r>
    </w:p>
    <w:p w14:paraId="34CA6FD1">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集团全称</w:t>
      </w:r>
      <w:r>
        <w:rPr>
          <w:rFonts w:hint="eastAsia"/>
          <w:b w:val="0"/>
          <w:bCs w:val="0"/>
          <w:color w:val="auto"/>
          <w:sz w:val="24"/>
          <w:szCs w:val="24"/>
          <w:lang w:val="en-US" w:eastAsia="zh-CN"/>
        </w:rPr>
        <w:t>：中国兵器装备集团有限公司，简称兵装集团、南方工业 CSGC</w:t>
      </w:r>
    </w:p>
    <w:p w14:paraId="0F6B59DC">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成立时间</w:t>
      </w:r>
      <w:r>
        <w:rPr>
          <w:rFonts w:hint="eastAsia"/>
          <w:b w:val="0"/>
          <w:bCs w:val="0"/>
          <w:color w:val="auto"/>
          <w:sz w:val="24"/>
          <w:szCs w:val="24"/>
          <w:lang w:val="en-US" w:eastAsia="zh-CN"/>
        </w:rPr>
        <w:t>：1999 年 7 月 1 日，与兵器工业（北方）由原兵器工业总公司分拆组建</w:t>
      </w:r>
    </w:p>
    <w:p w14:paraId="2BEF9B8F">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核心使命</w:t>
      </w:r>
      <w:r>
        <w:rPr>
          <w:rFonts w:hint="eastAsia"/>
          <w:b w:val="0"/>
          <w:bCs w:val="0"/>
          <w:color w:val="auto"/>
          <w:sz w:val="24"/>
          <w:szCs w:val="24"/>
          <w:lang w:val="en-US" w:eastAsia="zh-CN"/>
        </w:rPr>
        <w:t>：强军报国、强企富民</w:t>
      </w:r>
    </w:p>
    <w:p w14:paraId="655F569E">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企业愿景</w:t>
      </w:r>
      <w:r>
        <w:rPr>
          <w:rFonts w:hint="eastAsia"/>
          <w:b w:val="0"/>
          <w:bCs w:val="0"/>
          <w:color w:val="auto"/>
          <w:sz w:val="24"/>
          <w:szCs w:val="24"/>
          <w:lang w:val="en-US" w:eastAsia="zh-CN"/>
        </w:rPr>
        <w:t>：打造具有全球竞争力的世界一流科技企业集团</w:t>
      </w:r>
    </w:p>
    <w:p w14:paraId="41B6293A">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集团精神</w:t>
      </w:r>
      <w:r>
        <w:rPr>
          <w:rFonts w:hint="eastAsia"/>
          <w:b w:val="0"/>
          <w:bCs w:val="0"/>
          <w:color w:val="auto"/>
          <w:sz w:val="24"/>
          <w:szCs w:val="24"/>
          <w:lang w:val="en-US" w:eastAsia="zh-CN"/>
        </w:rPr>
        <w:t>：忠诚、担当、拼搏、创新、奉献</w:t>
      </w:r>
    </w:p>
    <w:p w14:paraId="142C5D3B">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核心价值观</w:t>
      </w:r>
      <w:r>
        <w:rPr>
          <w:rFonts w:hint="eastAsia"/>
          <w:b w:val="0"/>
          <w:bCs w:val="0"/>
          <w:color w:val="auto"/>
          <w:sz w:val="24"/>
          <w:szCs w:val="24"/>
          <w:lang w:val="en-US" w:eastAsia="zh-CN"/>
        </w:rPr>
        <w:t>：诚信为本、创新为源、追求卓越、超越自我</w:t>
      </w:r>
    </w:p>
    <w:p w14:paraId="192D2929">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执行文化</w:t>
      </w:r>
      <w:r>
        <w:rPr>
          <w:rFonts w:hint="eastAsia"/>
          <w:b w:val="0"/>
          <w:bCs w:val="0"/>
          <w:color w:val="auto"/>
          <w:sz w:val="24"/>
          <w:szCs w:val="24"/>
          <w:lang w:val="en-US" w:eastAsia="zh-CN"/>
        </w:rPr>
        <w:t>：敢为人先、创新求变、拒绝借口、争创一流</w:t>
      </w:r>
    </w:p>
    <w:p w14:paraId="0531516F">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红色根基</w:t>
      </w:r>
      <w:r>
        <w:rPr>
          <w:rFonts w:hint="eastAsia"/>
          <w:b w:val="0"/>
          <w:bCs w:val="0"/>
          <w:color w:val="auto"/>
          <w:sz w:val="24"/>
          <w:szCs w:val="24"/>
          <w:lang w:val="en-US" w:eastAsia="zh-CN"/>
        </w:rPr>
        <w:t>：人民兵工精神 ——把一切献给党</w:t>
      </w:r>
    </w:p>
    <w:p w14:paraId="42FFD8C1">
      <w:pPr>
        <w:numPr>
          <w:ilvl w:val="0"/>
          <w:numId w:val="0"/>
        </w:numPr>
        <w:ind w:leftChars="0"/>
        <w:rPr>
          <w:rFonts w:hint="eastAsia"/>
          <w:b w:val="0"/>
          <w:bCs w:val="0"/>
          <w:color w:val="auto"/>
          <w:sz w:val="24"/>
          <w:szCs w:val="24"/>
          <w:lang w:val="en-US" w:eastAsia="zh-CN"/>
        </w:rPr>
      </w:pPr>
      <w:r>
        <w:rPr>
          <w:rFonts w:hint="eastAsia"/>
          <w:b/>
          <w:bCs/>
          <w:color w:val="auto"/>
          <w:sz w:val="24"/>
          <w:szCs w:val="24"/>
          <w:lang w:val="en-US" w:eastAsia="zh-CN"/>
        </w:rPr>
        <w:t>发展方针：</w:t>
      </w:r>
      <w:r>
        <w:rPr>
          <w:rFonts w:hint="eastAsia"/>
          <w:b w:val="0"/>
          <w:bCs w:val="0"/>
          <w:color w:val="auto"/>
          <w:sz w:val="24"/>
          <w:szCs w:val="24"/>
          <w:lang w:val="en-US" w:eastAsia="zh-CN"/>
        </w:rPr>
        <w:t>创新驱动、领先发展</w:t>
      </w:r>
    </w:p>
    <w:p w14:paraId="3DADE4C0">
      <w:pPr>
        <w:numPr>
          <w:ilvl w:val="0"/>
          <w:numId w:val="0"/>
        </w:numPr>
        <w:bidi w:val="0"/>
        <w:jc w:val="left"/>
        <w:rPr>
          <w:rFonts w:hint="eastAsia"/>
          <w:b w:val="0"/>
          <w:bCs w:val="0"/>
          <w:color w:val="auto"/>
          <w:sz w:val="24"/>
          <w:szCs w:val="24"/>
          <w:lang w:val="en-US" w:eastAsia="zh-CN"/>
        </w:rPr>
      </w:pPr>
    </w:p>
    <w:p w14:paraId="12A5A600">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线下</w:t>
      </w:r>
      <w:r>
        <w:rPr>
          <w:rFonts w:hint="eastAsia"/>
          <w:b w:val="0"/>
          <w:bCs w:val="0"/>
          <w:color w:val="auto"/>
          <w:sz w:val="24"/>
          <w:szCs w:val="24"/>
          <w:lang w:val="en-US" w:eastAsia="zh-CN"/>
        </w:rPr>
        <w:t>简答万能模板</w:t>
      </w:r>
    </w:p>
    <w:p w14:paraId="1AE7FB3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兵装集团以 “强军报国、强企富民” 为使命，传承人民兵工精神，秉持忠诚担当、创新奉献的企业精神，兼顾轻武器军工主业与汽车民品产业，严守军工保密与信创自主可控底线，推进军工数字化、智能化建设。</w:t>
      </w:r>
    </w:p>
    <w:p w14:paraId="7DC7B54F">
      <w:pPr>
        <w:numPr>
          <w:ilvl w:val="0"/>
          <w:numId w:val="0"/>
        </w:numPr>
        <w:bidi w:val="0"/>
        <w:jc w:val="left"/>
        <w:rPr>
          <w:rFonts w:hint="eastAsia"/>
          <w:b w:val="0"/>
          <w:bCs w:val="0"/>
          <w:color w:val="auto"/>
          <w:sz w:val="24"/>
          <w:szCs w:val="24"/>
          <w:lang w:val="en-US" w:eastAsia="zh-CN"/>
        </w:rPr>
      </w:pPr>
    </w:p>
    <w:p w14:paraId="2BDDACDA">
      <w:pPr>
        <w:numPr>
          <w:ilvl w:val="0"/>
          <w:numId w:val="0"/>
        </w:numPr>
        <w:bidi w:val="0"/>
        <w:jc w:val="left"/>
        <w:rPr>
          <w:rFonts w:hint="eastAsia"/>
          <w:b w:val="0"/>
          <w:bCs w:val="0"/>
          <w:color w:val="auto"/>
          <w:sz w:val="24"/>
          <w:szCs w:val="24"/>
          <w:lang w:val="en-US" w:eastAsia="zh-CN"/>
        </w:rPr>
      </w:pPr>
      <w:r>
        <w:rPr>
          <w:rFonts w:hint="eastAsia"/>
          <w:b/>
          <w:bCs/>
          <w:color w:val="auto"/>
          <w:sz w:val="28"/>
          <w:szCs w:val="28"/>
          <w:lang w:val="en-US" w:eastAsia="zh-CN"/>
        </w:rPr>
        <w:t>二、行业通用常识（</w:t>
      </w:r>
      <w:r>
        <w:rPr>
          <w:rFonts w:hint="eastAsia"/>
          <w:b w:val="0"/>
          <w:bCs w:val="0"/>
          <w:color w:val="auto"/>
          <w:sz w:val="24"/>
          <w:szCs w:val="24"/>
          <w:lang w:val="en-US" w:eastAsia="zh-CN"/>
        </w:rPr>
        <w:t>填空 / 单选高频）</w:t>
      </w:r>
    </w:p>
    <w:p w14:paraId="529ABD3C">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1、两大兵器集团核心区分</w:t>
      </w:r>
      <w:r>
        <w:rPr>
          <w:rFonts w:hint="eastAsia"/>
          <w:b w:val="0"/>
          <w:bCs w:val="0"/>
          <w:color w:val="auto"/>
          <w:sz w:val="24"/>
          <w:szCs w:val="24"/>
          <w:lang w:val="en-US" w:eastAsia="zh-CN"/>
        </w:rPr>
        <w:t>（必考题）</w:t>
      </w:r>
    </w:p>
    <w:p w14:paraId="096493D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兵装集团（南方 CSGC）：轻武器、20 式枪族、单兵装备、末端防御、光电夜视；民品核心为长安汽车、摩托车、新能源、输变电设备</w:t>
      </w:r>
    </w:p>
    <w:p w14:paraId="49086A0E">
      <w:pPr>
        <w:numPr>
          <w:ilvl w:val="0"/>
          <w:numId w:val="0"/>
        </w:numPr>
        <w:bidi w:val="0"/>
        <w:jc w:val="left"/>
        <w:rPr>
          <w:rFonts w:hint="eastAsia"/>
          <w:b w:val="0"/>
          <w:bCs w:val="0"/>
          <w:color w:val="auto"/>
          <w:sz w:val="24"/>
          <w:szCs w:val="24"/>
          <w:lang w:val="en-US" w:eastAsia="zh-CN"/>
        </w:rPr>
      </w:pPr>
    </w:p>
    <w:p w14:paraId="3AB5CB7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兵器工业（北方 NORINCO）：重型陆装，坦克、装甲车、远程火炮、防空导弹</w:t>
      </w:r>
    </w:p>
    <w:p w14:paraId="3B81C33C">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2、军工核心业务</w:t>
      </w:r>
      <w:r>
        <w:rPr>
          <w:rFonts w:hint="eastAsia"/>
          <w:b w:val="0"/>
          <w:bCs w:val="0"/>
          <w:color w:val="auto"/>
          <w:sz w:val="24"/>
          <w:szCs w:val="24"/>
          <w:lang w:val="en-US" w:eastAsia="zh-CN"/>
        </w:rPr>
        <w:t>（贴合后端开发）</w:t>
      </w:r>
    </w:p>
    <w:p w14:paraId="0910341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军品：单兵综合作战系统、轻武器、特种弹药、光电侦察、装备试验时序采集平台</w:t>
      </w:r>
    </w:p>
    <w:p w14:paraId="538AB2E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数字化赛道（匹配简历）：装备试车 OPCUA 时序系统、军工低代码管控、国产化信创后台、AI 自动化测试平台</w:t>
      </w:r>
    </w:p>
    <w:p w14:paraId="02222E3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民品：长安整车、特种光电、新能源零部件、工业物联网</w:t>
      </w:r>
    </w:p>
    <w:p w14:paraId="2FF6A16E">
      <w:pPr>
        <w:numPr>
          <w:ilvl w:val="0"/>
          <w:numId w:val="0"/>
        </w:numPr>
        <w:bidi w:val="0"/>
        <w:jc w:val="left"/>
        <w:rPr>
          <w:rFonts w:hint="eastAsia"/>
          <w:b/>
          <w:bCs/>
          <w:color w:val="auto"/>
          <w:sz w:val="24"/>
          <w:szCs w:val="24"/>
          <w:lang w:val="en-US" w:eastAsia="zh-CN"/>
        </w:rPr>
      </w:pPr>
      <w:r>
        <w:rPr>
          <w:rFonts w:hint="eastAsia"/>
          <w:b/>
          <w:bCs/>
          <w:color w:val="auto"/>
          <w:sz w:val="24"/>
          <w:szCs w:val="24"/>
          <w:lang w:val="en-US" w:eastAsia="zh-CN"/>
        </w:rPr>
        <w:t>3、军工硬性规范</w:t>
      </w:r>
    </w:p>
    <w:p w14:paraId="04BF6058">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军工三证</w:t>
      </w:r>
      <w:r>
        <w:rPr>
          <w:rFonts w:hint="eastAsia"/>
          <w:b w:val="0"/>
          <w:bCs w:val="0"/>
          <w:color w:val="auto"/>
          <w:sz w:val="24"/>
          <w:szCs w:val="24"/>
          <w:lang w:val="en-US" w:eastAsia="zh-CN"/>
        </w:rPr>
        <w:t>：保密资格证、武器装备科研生产许可证、国军标 GJB</w:t>
      </w:r>
    </w:p>
    <w:p w14:paraId="78C84E5F">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信创要求</w:t>
      </w:r>
      <w:r>
        <w:rPr>
          <w:rFonts w:hint="eastAsia"/>
          <w:b w:val="0"/>
          <w:bCs w:val="0"/>
          <w:color w:val="auto"/>
          <w:sz w:val="24"/>
          <w:szCs w:val="24"/>
          <w:lang w:val="en-US" w:eastAsia="zh-CN"/>
        </w:rPr>
        <w:t>：全栈 PKS 体系（飞腾 CPU + 麒麟 OS + 达梦 / 人大金仓国产数据库），禁用境外闭源组件</w:t>
      </w:r>
    </w:p>
    <w:p w14:paraId="70FF23D5">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软件标准</w:t>
      </w:r>
      <w:r>
        <w:rPr>
          <w:rFonts w:hint="eastAsia"/>
          <w:b w:val="0"/>
          <w:bCs w:val="0"/>
          <w:color w:val="auto"/>
          <w:sz w:val="24"/>
          <w:szCs w:val="24"/>
          <w:lang w:val="en-US" w:eastAsia="zh-CN"/>
        </w:rPr>
        <w:t>：高可靠低延迟、SDD 全流程可追溯、72h 稳定性压测、白盒全覆盖</w:t>
      </w:r>
    </w:p>
    <w:p w14:paraId="31C5518A">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数据规范</w:t>
      </w:r>
      <w:r>
        <w:rPr>
          <w:rFonts w:hint="eastAsia"/>
          <w:b w:val="0"/>
          <w:bCs w:val="0"/>
          <w:color w:val="auto"/>
          <w:sz w:val="24"/>
          <w:szCs w:val="24"/>
          <w:lang w:val="en-US" w:eastAsia="zh-CN"/>
        </w:rPr>
        <w:t>：单兵试验、型号涉密数据国密 SM4 加密、分级权限、操作日志不可篡改长期归档</w:t>
      </w:r>
    </w:p>
    <w:p w14:paraId="05382619">
      <w:pPr>
        <w:numPr>
          <w:ilvl w:val="0"/>
          <w:numId w:val="0"/>
        </w:numPr>
        <w:bidi w:val="0"/>
        <w:jc w:val="left"/>
        <w:rPr>
          <w:rFonts w:hint="eastAsia"/>
          <w:b w:val="0"/>
          <w:bCs w:val="0"/>
          <w:color w:val="auto"/>
          <w:sz w:val="24"/>
          <w:szCs w:val="24"/>
          <w:lang w:val="en-US" w:eastAsia="zh-CN"/>
        </w:rPr>
      </w:pPr>
    </w:p>
    <w:p w14:paraId="0DC5C806">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线下</w:t>
      </w:r>
      <w:r>
        <w:rPr>
          <w:rFonts w:hint="eastAsia"/>
          <w:b w:val="0"/>
          <w:bCs w:val="0"/>
          <w:color w:val="auto"/>
          <w:sz w:val="24"/>
          <w:szCs w:val="24"/>
          <w:lang w:val="en-US" w:eastAsia="zh-CN"/>
        </w:rPr>
        <w:t>简答：结合项目能为兵装数字化带来什么？</w:t>
      </w:r>
    </w:p>
    <w:p w14:paraId="54C3DFC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答：我具备飞腾 + 麒麟 + 国产数据库全套信创适配能力，自研 10 次 / 秒零丢失工业时序存储，搭建 AI 自动化测试平台；可用于单兵装备试验数据实时采集、车间生产低代码管控后台，满足军工高实时、涉密安全、国产化合规要求。</w:t>
      </w:r>
    </w:p>
    <w:p w14:paraId="376BF0F6">
      <w:pPr>
        <w:numPr>
          <w:ilvl w:val="0"/>
          <w:numId w:val="0"/>
        </w:numPr>
        <w:bidi w:val="0"/>
        <w:jc w:val="left"/>
        <w:rPr>
          <w:rFonts w:hint="eastAsia"/>
          <w:b w:val="0"/>
          <w:bCs w:val="0"/>
          <w:color w:val="auto"/>
          <w:sz w:val="24"/>
          <w:szCs w:val="24"/>
          <w:lang w:val="en-US" w:eastAsia="zh-CN"/>
        </w:rPr>
      </w:pPr>
    </w:p>
    <w:p w14:paraId="0177841E">
      <w:pPr>
        <w:numPr>
          <w:ilvl w:val="0"/>
          <w:numId w:val="0"/>
        </w:numPr>
        <w:bidi w:val="0"/>
        <w:jc w:val="left"/>
        <w:rPr>
          <w:rFonts w:hint="eastAsia"/>
          <w:b w:val="0"/>
          <w:bCs w:val="0"/>
          <w:color w:val="auto"/>
          <w:sz w:val="24"/>
          <w:szCs w:val="24"/>
          <w:lang w:val="en-US" w:eastAsia="zh-CN"/>
        </w:rPr>
      </w:pPr>
      <w:r>
        <w:rPr>
          <w:rFonts w:hint="eastAsia"/>
          <w:b/>
          <w:bCs/>
          <w:color w:val="auto"/>
          <w:sz w:val="28"/>
          <w:szCs w:val="28"/>
          <w:lang w:val="en-US" w:eastAsia="zh-CN"/>
        </w:rPr>
        <w:t>三、军工保密知识</w:t>
      </w:r>
      <w:r>
        <w:rPr>
          <w:rFonts w:hint="eastAsia"/>
          <w:b w:val="0"/>
          <w:bCs w:val="0"/>
          <w:color w:val="auto"/>
          <w:sz w:val="24"/>
          <w:szCs w:val="24"/>
          <w:lang w:val="en-US" w:eastAsia="zh-CN"/>
        </w:rPr>
        <w:t>（笔试选择 + 简答核心）</w:t>
      </w:r>
    </w:p>
    <w:p w14:paraId="3804C2D6">
      <w:pPr>
        <w:numPr>
          <w:ilvl w:val="0"/>
          <w:numId w:val="0"/>
        </w:numPr>
        <w:bidi w:val="0"/>
        <w:jc w:val="left"/>
        <w:rPr>
          <w:rFonts w:hint="eastAsia"/>
          <w:b/>
          <w:bCs/>
          <w:color w:val="auto"/>
          <w:sz w:val="24"/>
          <w:szCs w:val="24"/>
          <w:lang w:val="en-US" w:eastAsia="zh-CN"/>
        </w:rPr>
      </w:pPr>
      <w:r>
        <w:rPr>
          <w:rFonts w:hint="eastAsia"/>
          <w:b/>
          <w:bCs/>
          <w:color w:val="auto"/>
          <w:sz w:val="24"/>
          <w:szCs w:val="24"/>
          <w:lang w:val="en-US" w:eastAsia="zh-CN"/>
        </w:rPr>
        <w:t>1、基础法律与密级</w:t>
      </w:r>
    </w:p>
    <w:p w14:paraId="0B202A4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依据《保守国家秘密法》，密级分绝密、机密、秘密；枪械型号、单兵试验时序数据多为机密级</w:t>
      </w:r>
    </w:p>
    <w:p w14:paraId="5172E303">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核心红线</w:t>
      </w:r>
      <w:r>
        <w:rPr>
          <w:rFonts w:hint="eastAsia"/>
          <w:b w:val="0"/>
          <w:bCs w:val="0"/>
          <w:color w:val="auto"/>
          <w:sz w:val="24"/>
          <w:szCs w:val="24"/>
          <w:lang w:val="en-US" w:eastAsia="zh-CN"/>
        </w:rPr>
        <w:t>：涉密不上网、上网不涉密，内外网物理隔离，严禁交叉混用</w:t>
      </w:r>
    </w:p>
    <w:p w14:paraId="24DB857A">
      <w:pPr>
        <w:numPr>
          <w:ilvl w:val="0"/>
          <w:numId w:val="0"/>
        </w:numPr>
        <w:bidi w:val="0"/>
        <w:jc w:val="left"/>
        <w:rPr>
          <w:rFonts w:hint="eastAsia"/>
          <w:b/>
          <w:bCs/>
          <w:color w:val="auto"/>
          <w:sz w:val="24"/>
          <w:szCs w:val="24"/>
          <w:lang w:val="en-US" w:eastAsia="zh-CN"/>
        </w:rPr>
      </w:pPr>
      <w:r>
        <w:rPr>
          <w:rFonts w:hint="eastAsia"/>
          <w:b/>
          <w:bCs/>
          <w:color w:val="auto"/>
          <w:sz w:val="24"/>
          <w:szCs w:val="24"/>
          <w:lang w:val="en-US" w:eastAsia="zh-CN"/>
        </w:rPr>
        <w:t>2、后端开发岗位禁止行为</w:t>
      </w:r>
    </w:p>
    <w:p w14:paraId="03C6028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不使用手机、私人 U 盘、云盘、微信 / 邮箱传输存储装备涉密试验数据；</w:t>
      </w:r>
    </w:p>
    <w:p w14:paraId="76EEF05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涉密系统禁止接入无线设备、外网；</w:t>
      </w:r>
    </w:p>
    <w:p w14:paraId="6BA9D01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不私自导出、拷贝、拍照试验时序、枪械参数等涉密库表；</w:t>
      </w:r>
    </w:p>
    <w:p w14:paraId="20F40EA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对外接口、数据导出必须履行涉密审批流程。</w:t>
      </w:r>
    </w:p>
    <w:p w14:paraId="21520EC3">
      <w:pPr>
        <w:numPr>
          <w:ilvl w:val="0"/>
          <w:numId w:val="0"/>
        </w:numPr>
        <w:bidi w:val="0"/>
        <w:jc w:val="left"/>
        <w:rPr>
          <w:rFonts w:hint="eastAsia"/>
          <w:b/>
          <w:bCs/>
          <w:color w:val="auto"/>
          <w:sz w:val="24"/>
          <w:szCs w:val="24"/>
          <w:lang w:val="en-US" w:eastAsia="zh-CN"/>
        </w:rPr>
      </w:pPr>
      <w:r>
        <w:rPr>
          <w:rFonts w:hint="eastAsia"/>
          <w:b/>
          <w:bCs/>
          <w:color w:val="auto"/>
          <w:sz w:val="24"/>
          <w:szCs w:val="24"/>
          <w:lang w:val="en-US" w:eastAsia="zh-CN"/>
        </w:rPr>
        <w:t>3、日常保密管理要点</w:t>
      </w:r>
    </w:p>
    <w:p w14:paraId="3C171FB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涉密计算机人走锁屏、文件入保密柜；</w:t>
      </w:r>
    </w:p>
    <w:p w14:paraId="468F601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涉密数据存储、传输全程国密加密，RBAC 最小权限访问；</w:t>
      </w:r>
    </w:p>
    <w:p w14:paraId="4DAE381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全链路留存不可篡改审计日志，满足密评、保密检查溯源要求；</w:t>
      </w:r>
    </w:p>
    <w:p w14:paraId="745522B0">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涉密载体双人监销，销毁全程留痕备案。</w:t>
      </w:r>
    </w:p>
    <w:p w14:paraId="20FC4D81">
      <w:pPr>
        <w:numPr>
          <w:ilvl w:val="0"/>
          <w:numId w:val="0"/>
        </w:numPr>
        <w:bidi w:val="0"/>
        <w:jc w:val="left"/>
        <w:rPr>
          <w:rFonts w:hint="eastAsia"/>
          <w:b w:val="0"/>
          <w:bCs w:val="0"/>
          <w:color w:val="auto"/>
          <w:sz w:val="24"/>
          <w:szCs w:val="24"/>
          <w:lang w:val="en-US" w:eastAsia="zh-CN"/>
        </w:rPr>
      </w:pPr>
    </w:p>
    <w:p w14:paraId="0BF2042C">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线下简</w:t>
      </w:r>
      <w:r>
        <w:rPr>
          <w:rFonts w:hint="eastAsia"/>
          <w:b w:val="0"/>
          <w:bCs w:val="0"/>
          <w:color w:val="auto"/>
          <w:sz w:val="24"/>
          <w:szCs w:val="24"/>
          <w:lang w:val="en-US" w:eastAsia="zh-CN"/>
        </w:rPr>
        <w:t>答：后端开发如何落实军工保密要求？</w:t>
      </w:r>
    </w:p>
    <w:p w14:paraId="5E8433D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答：严格执行内外网物理隔离，不在外网处理单兵装备、试验涉密数据；时序、型号涉密数据采用国密加密存储，分级管控访问权限；全接口操作留存审计日志；不使用个人存储介质、社交软件流转涉密信息，定期配合保密合规检查。</w:t>
      </w:r>
    </w:p>
    <w:p w14:paraId="07B5B1E3">
      <w:pPr>
        <w:numPr>
          <w:ilvl w:val="0"/>
          <w:numId w:val="0"/>
        </w:numPr>
        <w:bidi w:val="0"/>
        <w:jc w:val="left"/>
        <w:rPr>
          <w:rFonts w:hint="eastAsia"/>
          <w:b w:val="0"/>
          <w:bCs w:val="0"/>
          <w:color w:val="auto"/>
          <w:sz w:val="24"/>
          <w:szCs w:val="24"/>
          <w:lang w:val="en-US" w:eastAsia="zh-CN"/>
        </w:rPr>
      </w:pPr>
    </w:p>
    <w:p w14:paraId="2F261D6B">
      <w:pPr>
        <w:numPr>
          <w:ilvl w:val="0"/>
          <w:numId w:val="0"/>
        </w:numPr>
        <w:bidi w:val="0"/>
        <w:jc w:val="left"/>
        <w:rPr>
          <w:rFonts w:hint="eastAsia"/>
          <w:b w:val="0"/>
          <w:bCs w:val="0"/>
          <w:color w:val="auto"/>
          <w:sz w:val="24"/>
          <w:szCs w:val="24"/>
          <w:lang w:val="en-US" w:eastAsia="zh-CN"/>
        </w:rPr>
      </w:pPr>
      <w:r>
        <w:rPr>
          <w:rFonts w:hint="eastAsia"/>
          <w:b/>
          <w:bCs/>
          <w:color w:val="auto"/>
          <w:sz w:val="28"/>
          <w:szCs w:val="28"/>
          <w:lang w:val="en-US" w:eastAsia="zh-CN"/>
        </w:rPr>
        <w:t>四、笔试英语模块</w:t>
      </w:r>
      <w:r>
        <w:rPr>
          <w:rFonts w:hint="eastAsia"/>
          <w:b w:val="0"/>
          <w:bCs w:val="0"/>
          <w:color w:val="auto"/>
          <w:sz w:val="24"/>
          <w:szCs w:val="24"/>
          <w:lang w:val="en-US" w:eastAsia="zh-CN"/>
        </w:rPr>
        <w:t>（四级 - 六级难度，计算机 + 军工词汇）</w:t>
      </w:r>
    </w:p>
    <w:p w14:paraId="3270461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1、笔试题型</w:t>
      </w:r>
    </w:p>
    <w:p w14:paraId="7AD5B6F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词汇单选、阅读理解（军工数字化 / 信创短文）、短句中英互译、少量完形填空</w:t>
      </w:r>
    </w:p>
    <w:p w14:paraId="17619BA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2、高频专业词汇（背诵）</w:t>
      </w:r>
    </w:p>
    <w:p w14:paraId="55F2C37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计算机后端</w:t>
      </w:r>
    </w:p>
    <w:p w14:paraId="721A3A1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backend development 后端开发、time series database 时序数据库</w:t>
      </w:r>
    </w:p>
    <w:p w14:paraId="02FF1E1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domestic database 国产数据库、distributed lock 分布式锁</w:t>
      </w:r>
    </w:p>
    <w:p w14:paraId="393CEC6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automatic test 自动化测试、message queue 消息队列</w:t>
      </w:r>
    </w:p>
    <w:p w14:paraId="4EF3758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PKS system PKS 信创体系、data encryption 数据加密</w:t>
      </w:r>
    </w:p>
    <w:p w14:paraId="23DB770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兵装军工</w:t>
      </w:r>
    </w:p>
    <w:p w14:paraId="7B49E4A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individual soldier equipment 单兵装备、small arms 轻武器</w:t>
      </w:r>
    </w:p>
    <w:p w14:paraId="17E9A16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secrecy management 保密管理、military test data 军工试验数据</w:t>
      </w:r>
    </w:p>
    <w:p w14:paraId="78130E4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independent innovation 自主创新、military industry 兵器工业</w:t>
      </w:r>
    </w:p>
    <w:p w14:paraId="186ABB6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3、翻译简答模板（英译汉）</w:t>
      </w:r>
    </w:p>
    <w:p w14:paraId="0E39051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原文：The time series backend platform collects test data of individual soldier equipment based on domestic PKS architecture, with full data encryption and audit logs to meet military confidentiality standards.</w:t>
      </w:r>
    </w:p>
    <w:p w14:paraId="69CD5BA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译文：这套时序后端平台基于国产 PKS 架构采集单兵装备试验数据，全量数据加密并留存审计日志，满足军工保密规范。</w:t>
      </w:r>
    </w:p>
    <w:p w14:paraId="33AE922F">
      <w:pPr>
        <w:numPr>
          <w:ilvl w:val="0"/>
          <w:numId w:val="0"/>
        </w:numPr>
        <w:bidi w:val="0"/>
        <w:jc w:val="left"/>
        <w:rPr>
          <w:rFonts w:hint="eastAsia"/>
          <w:b w:val="0"/>
          <w:bCs w:val="0"/>
          <w:color w:val="auto"/>
          <w:sz w:val="28"/>
          <w:szCs w:val="28"/>
          <w:lang w:val="en-US" w:eastAsia="zh-CN"/>
        </w:rPr>
      </w:pPr>
    </w:p>
    <w:p w14:paraId="21C243A2">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一、集团核心战略（阅读）</w:t>
      </w:r>
    </w:p>
    <w:p w14:paraId="777A80E7">
      <w:pPr>
        <w:numPr>
          <w:ilvl w:val="0"/>
          <w:numId w:val="0"/>
        </w:numPr>
        <w:bidi w:val="0"/>
        <w:jc w:val="left"/>
        <w:rPr>
          <w:rFonts w:hint="eastAsia"/>
          <w:b/>
          <w:bCs/>
          <w:color w:val="auto"/>
          <w:sz w:val="24"/>
          <w:szCs w:val="24"/>
          <w:lang w:val="en-US" w:eastAsia="zh-CN"/>
        </w:rPr>
      </w:pPr>
      <w:r>
        <w:rPr>
          <w:rFonts w:hint="eastAsia"/>
          <w:b/>
          <w:bCs/>
          <w:color w:val="auto"/>
          <w:sz w:val="24"/>
          <w:szCs w:val="24"/>
          <w:lang w:val="en-US" w:eastAsia="zh-CN"/>
        </w:rPr>
        <w:t>顶层总战略：133 战略</w:t>
      </w:r>
    </w:p>
    <w:p w14:paraId="45F1248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1 个总目标：建设具有全球竞争力的世界一流科技企业集团</w:t>
      </w:r>
    </w:p>
    <w:p w14:paraId="2FFB177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3 大倍增：效益、效率、规模实现倍增</w:t>
      </w:r>
    </w:p>
    <w:p w14:paraId="725071C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3 大突破：军工装备智能化突破、新能源汽车产业突破、新兴产业国际化突破</w:t>
      </w:r>
    </w:p>
    <w:p w14:paraId="4886AC08">
      <w:pPr>
        <w:numPr>
          <w:ilvl w:val="0"/>
          <w:numId w:val="0"/>
        </w:numPr>
        <w:bidi w:val="0"/>
        <w:jc w:val="left"/>
        <w:rPr>
          <w:rFonts w:hint="eastAsia"/>
          <w:b/>
          <w:bCs/>
          <w:color w:val="auto"/>
          <w:sz w:val="24"/>
          <w:szCs w:val="24"/>
          <w:lang w:val="en-US" w:eastAsia="zh-CN"/>
        </w:rPr>
      </w:pPr>
      <w:r>
        <w:rPr>
          <w:rFonts w:hint="eastAsia"/>
          <w:b/>
          <w:bCs/>
          <w:color w:val="auto"/>
          <w:sz w:val="24"/>
          <w:szCs w:val="24"/>
          <w:lang w:val="en-US" w:eastAsia="zh-CN"/>
        </w:rPr>
        <w:t>产业布局战略：两圈一新</w:t>
      </w:r>
    </w:p>
    <w:p w14:paraId="29F194E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军品生态圈：轻武器、单兵装备、光电对抗、装备数字化管控平台</w:t>
      </w:r>
    </w:p>
    <w:p w14:paraId="21EA209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汽车生态圈：长安汽车，电动化、智能化、网联化转型</w:t>
      </w:r>
    </w:p>
    <w:p w14:paraId="4593CB2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新兴产业：光电信息、特种化工、智慧能源、数字兵装</w:t>
      </w:r>
    </w:p>
    <w:p w14:paraId="1B6F44C6">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数字化专项战略</w:t>
      </w:r>
      <w:r>
        <w:rPr>
          <w:rFonts w:hint="eastAsia"/>
          <w:b w:val="0"/>
          <w:bCs w:val="0"/>
          <w:color w:val="auto"/>
          <w:sz w:val="24"/>
          <w:szCs w:val="24"/>
          <w:lang w:val="en-US" w:eastAsia="zh-CN"/>
        </w:rPr>
        <w:t>：数字兵装</w:t>
      </w:r>
    </w:p>
    <w:p w14:paraId="76D63E2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分两步走：2025 年建成平台级数字兵装；2035 年建成生态级全智能数字兵装，研发、试验、生产全链路在线可追溯。</w:t>
      </w:r>
    </w:p>
    <w:p w14:paraId="064FF8B9">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装备转型战略</w:t>
      </w:r>
      <w:r>
        <w:rPr>
          <w:rFonts w:hint="eastAsia"/>
          <w:b w:val="0"/>
          <w:bCs w:val="0"/>
          <w:color w:val="auto"/>
          <w:sz w:val="24"/>
          <w:szCs w:val="24"/>
          <w:lang w:val="en-US" w:eastAsia="zh-CN"/>
        </w:rPr>
        <w:t>：三化融合</w:t>
      </w:r>
    </w:p>
    <w:p w14:paraId="2D7391E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武器装备机械化、信息化、智能化同步升级，配套装备时序采集、试验数据后台、国产化信创系统。</w:t>
      </w:r>
    </w:p>
    <w:p w14:paraId="2C49B7DF">
      <w:pPr>
        <w:numPr>
          <w:ilvl w:val="0"/>
          <w:numId w:val="0"/>
        </w:numPr>
        <w:bidi w:val="0"/>
        <w:jc w:val="left"/>
        <w:rPr>
          <w:rFonts w:hint="eastAsia"/>
          <w:b w:val="0"/>
          <w:bCs w:val="0"/>
          <w:color w:val="auto"/>
          <w:sz w:val="24"/>
          <w:szCs w:val="24"/>
          <w:lang w:val="en-US" w:eastAsia="zh-CN"/>
        </w:rPr>
      </w:pPr>
    </w:p>
    <w:p w14:paraId="370BC3F0">
      <w:pPr>
        <w:numPr>
          <w:ilvl w:val="0"/>
          <w:numId w:val="0"/>
        </w:numPr>
        <w:bidi w:val="0"/>
        <w:jc w:val="left"/>
        <w:rPr>
          <w:rFonts w:hint="eastAsia"/>
          <w:b w:val="0"/>
          <w:bCs w:val="0"/>
          <w:color w:val="auto"/>
          <w:sz w:val="24"/>
          <w:szCs w:val="24"/>
          <w:lang w:val="en-US" w:eastAsia="zh-CN"/>
        </w:rPr>
      </w:pPr>
      <w:r>
        <w:rPr>
          <w:rFonts w:hint="eastAsia"/>
          <w:b/>
          <w:bCs/>
          <w:color w:val="auto"/>
          <w:sz w:val="28"/>
          <w:szCs w:val="28"/>
          <w:lang w:val="en-US" w:eastAsia="zh-CN"/>
        </w:rPr>
        <w:t>二、2035 发展两步走目标</w:t>
      </w:r>
      <w:r>
        <w:rPr>
          <w:rFonts w:hint="eastAsia"/>
          <w:b w:val="0"/>
          <w:bCs w:val="0"/>
          <w:color w:val="auto"/>
          <w:sz w:val="24"/>
          <w:szCs w:val="24"/>
          <w:lang w:val="en-US" w:eastAsia="zh-CN"/>
        </w:rPr>
        <w:t>（官方原文）</w:t>
      </w:r>
    </w:p>
    <w:p w14:paraId="76B1AB30">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第一阶段（2025 年）</w:t>
      </w:r>
    </w:p>
    <w:p w14:paraId="6F0D08F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完成向科技企业集团转型；初步建成数字兵装；武器装备数字样机全覆盖；汽车新能源、智能化形成核心竞争力。</w:t>
      </w:r>
    </w:p>
    <w:p w14:paraId="6FF53F61">
      <w:pPr>
        <w:numPr>
          <w:ilvl w:val="0"/>
          <w:numId w:val="0"/>
        </w:numPr>
        <w:bidi w:val="0"/>
        <w:jc w:val="left"/>
        <w:rPr>
          <w:rFonts w:hint="eastAsia"/>
          <w:b w:val="0"/>
          <w:bCs w:val="0"/>
          <w:color w:val="auto"/>
          <w:sz w:val="24"/>
          <w:szCs w:val="24"/>
          <w:lang w:val="en-US" w:eastAsia="zh-CN"/>
        </w:rPr>
      </w:pPr>
    </w:p>
    <w:p w14:paraId="6AA28F8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第二阶段（2035 年）</w:t>
      </w:r>
    </w:p>
    <w:p w14:paraId="4401AEB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基本建成具有全球竞争力的世界一流科技企业集团；</w:t>
      </w:r>
    </w:p>
    <w:p w14:paraId="7DE6E77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军工：单兵轻武器、反恐装备全球领先，实现装备全生命周期数字化；</w:t>
      </w:r>
    </w:p>
    <w:p w14:paraId="3307C46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民品：智能低碳汽车产业国际一流；</w:t>
      </w:r>
    </w:p>
    <w:p w14:paraId="07B7FD2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数字化：全面建成全连接、全在线、共享化、智能化生态级数字兵装；</w:t>
      </w:r>
    </w:p>
    <w:p w14:paraId="2966A8F0">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行业定位：成为技术先导者、产业领军者、高端人才高地。</w:t>
      </w:r>
    </w:p>
    <w:p w14:paraId="7A917E4F">
      <w:pPr>
        <w:numPr>
          <w:ilvl w:val="0"/>
          <w:numId w:val="0"/>
        </w:numPr>
        <w:bidi w:val="0"/>
        <w:jc w:val="left"/>
        <w:rPr>
          <w:rFonts w:hint="eastAsia"/>
          <w:b w:val="0"/>
          <w:bCs w:val="0"/>
          <w:color w:val="auto"/>
          <w:sz w:val="24"/>
          <w:szCs w:val="24"/>
          <w:lang w:val="en-US" w:eastAsia="zh-CN"/>
        </w:rPr>
      </w:pPr>
    </w:p>
    <w:p w14:paraId="0410927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三、旗下重点院所：208 所、238 所核心业务</w:t>
      </w:r>
    </w:p>
    <w:p w14:paraId="5D7C167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1、208 所（兵器装备研究所，北京）</w:t>
      </w:r>
    </w:p>
    <w:p w14:paraId="5AF96B6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定位：国内唯一国家级轻武器总体研究所、反恐装备研发基地</w:t>
      </w:r>
    </w:p>
    <w:p w14:paraId="2B9BF1E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核心成果：95 式枪族、QBZ-191 新式枪族、单兵综合作战系统、警用反恐装备</w:t>
      </w:r>
    </w:p>
    <w:p w14:paraId="567D937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数字化匹配方向：轻武器试验时序采集平台、单兵装备仿真后台、试验数据加密存储系统，完全匹配本人 OPCUA 时序库、国产信创适配项目。</w:t>
      </w:r>
    </w:p>
    <w:p w14:paraId="4B99444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职能：装备论证、设计、试制、靶场试验、检测一体化。</w:t>
      </w:r>
    </w:p>
    <w:p w14:paraId="54237AF1">
      <w:pPr>
        <w:numPr>
          <w:ilvl w:val="0"/>
          <w:numId w:val="0"/>
        </w:numPr>
        <w:bidi w:val="0"/>
        <w:jc w:val="left"/>
        <w:rPr>
          <w:rFonts w:hint="eastAsia"/>
          <w:b w:val="0"/>
          <w:bCs w:val="0"/>
          <w:color w:val="auto"/>
          <w:sz w:val="24"/>
          <w:szCs w:val="24"/>
          <w:lang w:val="en-US" w:eastAsia="zh-CN"/>
        </w:rPr>
      </w:pPr>
    </w:p>
    <w:p w14:paraId="227AF2E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2、238 所（光电技术研究所）</w:t>
      </w:r>
    </w:p>
    <w:p w14:paraId="466A252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定位：军工光电夜视、红外侦察、光电对抗核心院所</w:t>
      </w:r>
    </w:p>
    <w:p w14:paraId="4879A81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核心业务：单兵红外瞄准镜、车载光电观瞄、微光夜视、光电探测数据处理系统</w:t>
      </w:r>
    </w:p>
    <w:p w14:paraId="26546ED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数字化匹配：光电海量图像时序存储、设备实时监测后端、AI 图像自动化测试平台。</w:t>
      </w:r>
    </w:p>
    <w:p w14:paraId="2D22F090">
      <w:pPr>
        <w:numPr>
          <w:ilvl w:val="0"/>
          <w:numId w:val="0"/>
        </w:numPr>
        <w:bidi w:val="0"/>
        <w:jc w:val="left"/>
        <w:rPr>
          <w:rFonts w:hint="eastAsia"/>
          <w:b w:val="0"/>
          <w:bCs w:val="0"/>
          <w:color w:val="auto"/>
          <w:sz w:val="24"/>
          <w:szCs w:val="24"/>
          <w:lang w:val="en-US" w:eastAsia="zh-CN"/>
        </w:rPr>
      </w:pPr>
    </w:p>
    <w:p w14:paraId="7A5B9225">
      <w:pPr>
        <w:numPr>
          <w:ilvl w:val="0"/>
          <w:numId w:val="0"/>
        </w:numPr>
        <w:bidi w:val="0"/>
        <w:jc w:val="left"/>
        <w:rPr>
          <w:rFonts w:hint="eastAsia"/>
          <w:b w:val="0"/>
          <w:bCs w:val="0"/>
          <w:color w:val="auto"/>
          <w:sz w:val="24"/>
          <w:szCs w:val="24"/>
          <w:lang w:val="en-US" w:eastAsia="zh-CN"/>
        </w:rPr>
      </w:pPr>
      <w:r>
        <w:rPr>
          <w:rFonts w:hint="eastAsia"/>
          <w:b/>
          <w:bCs/>
          <w:color w:val="auto"/>
          <w:sz w:val="28"/>
          <w:szCs w:val="28"/>
          <w:lang w:val="en-US" w:eastAsia="zh-CN"/>
        </w:rPr>
        <w:t>四、保密单选高频考点（涉密计算机、内外网物理隔离、数据规范）</w:t>
      </w:r>
    </w:p>
    <w:p w14:paraId="43D8450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（一）内外网物理隔离核心判断（必考对错 / 单选）</w:t>
      </w:r>
    </w:p>
    <w:p w14:paraId="68F4C4D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核心准则：涉密网络与互联网、非涉密内网必须物理隔离，无任何硬件 / 软件互通通道</w:t>
      </w:r>
    </w:p>
    <w:p w14:paraId="3A2F682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错误行为（单选错误选项高频）</w:t>
      </w:r>
    </w:p>
    <w:p w14:paraId="68FA2A8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涉密、非涉密电脑共用打印机、U 盘、扫描仪；</w:t>
      </w:r>
    </w:p>
    <w:p w14:paraId="39C7062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涉密计算机插无线网卡、蓝牙、无线键鼠、手机；</w:t>
      </w:r>
    </w:p>
    <w:p w14:paraId="18D8069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通过摆渡机、微信、邮箱传输试验、枪械涉密数据；</w:t>
      </w:r>
    </w:p>
    <w:p w14:paraId="6822A11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涉密电脑连接办公非涉密局域网。</w:t>
      </w:r>
    </w:p>
    <w:p w14:paraId="6BABA72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正确标准：涉密与非涉密设备分区摆放、红黑电源分离、1 米以上物理间距。</w:t>
      </w:r>
    </w:p>
    <w:p w14:paraId="7945C59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（二）军工涉密计算机管理单选考点</w:t>
      </w:r>
    </w:p>
    <w:p w14:paraId="52EA526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标识：机身醒目标注密级 + 责任人，严禁涂抹、撕毁标识。</w:t>
      </w:r>
    </w:p>
    <w:p w14:paraId="5B67811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口令规范（单选高频）</w:t>
      </w:r>
    </w:p>
    <w:p w14:paraId="53DD822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秘密级：口令≥8 位，每月更换；</w:t>
      </w:r>
    </w:p>
    <w:p w14:paraId="46BADAB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机密级：口令≥10 位，每周更换；</w:t>
      </w:r>
    </w:p>
    <w:p w14:paraId="3EA5E2C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绝密级：指纹 / USBKey 多因子认证。</w:t>
      </w:r>
    </w:p>
    <w:p w14:paraId="07DAAA0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外设管理</w:t>
      </w:r>
    </w:p>
    <w:p w14:paraId="6A1FFF4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禁止一切无线外设（无线鼠标、蓝牙、WiFi 模块）；</w:t>
      </w:r>
    </w:p>
    <w:p w14:paraId="7435335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涉密 U 盘专盘专用，绑定本机，禁止跨涉密机混用；</w:t>
      </w:r>
    </w:p>
    <w:p w14:paraId="275A4E4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互联网下载软件、程序禁止装入涉密计算机。</w:t>
      </w:r>
    </w:p>
    <w:p w14:paraId="5C5452F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维修 / 报废规范</w:t>
      </w:r>
    </w:p>
    <w:p w14:paraId="0313446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故障维修：单位专人在场监管，严禁外送第三方维修；</w:t>
      </w:r>
    </w:p>
    <w:p w14:paraId="30A35B7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报废设备：统一登记、专业销毁硬盘，禁止变卖、丢弃、转非涉密岗位使用。</w:t>
      </w:r>
    </w:p>
    <w:p w14:paraId="23B1726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使用规范：专机专用，人走锁屏，涉密计算机仅限涉密办公区域使用。</w:t>
      </w:r>
    </w:p>
    <w:p w14:paraId="15093A4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（三）涉密数据保密规范单选考点</w:t>
      </w:r>
    </w:p>
    <w:p w14:paraId="70B98E4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存储：轻武器试验、光电参数等涉密数据国密 SM4 加密存储，禁止明文入库；</w:t>
      </w:r>
    </w:p>
    <w:p w14:paraId="3E7EA77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权限：RBAC 最小权限，研发、测试人员仅可查看自身负责型号数据；</w:t>
      </w:r>
    </w:p>
    <w:p w14:paraId="2F4ACA1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日志：所有数据增删改查、导出操作生成不可篡改审计日志，长期归档留存；</w:t>
      </w:r>
    </w:p>
    <w:p w14:paraId="4F0A80E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导出：涉密数据对外导出必须履行多级审批，全程留痕；</w:t>
      </w:r>
    </w:p>
    <w:p w14:paraId="083AE6E0">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传输：仅允许涉密内网传输，禁止外网、私人云盘、手机传输涉密时序 / 型号数据。</w:t>
      </w:r>
    </w:p>
    <w:p w14:paraId="418DC32C">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时事</w:t>
      </w:r>
    </w:p>
    <w:p w14:paraId="4D6519A1">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一、重要会议</w:t>
      </w:r>
    </w:p>
    <w:p w14:paraId="5A3BECD6">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中央金融工作会议：建设金融强国；五篇大文章；守住不发生系统性金融风险底线；做强做优做大国有资本。</w:t>
      </w:r>
    </w:p>
    <w:p w14:paraId="06ABFD48">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2025 中央经济工作会议：总基调稳中求进、以进促稳、先立后破；发展新质生产力；强化国家战略科技力量；实施人工智能 +行动；加快国防和军队现代化。</w:t>
      </w:r>
    </w:p>
    <w:p w14:paraId="3627F5B7">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中央农村工作会议：建设农业强国、乡村全面振兴；千万工程；新一轮千亿斤粮食产能提升。</w:t>
      </w:r>
    </w:p>
    <w:p w14:paraId="593E79E7">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2026 全国两会：经济预期4.5%‑5%；推进央企专业化整合；发展无人智能装备；提升国防科技自主可控水平；深化国资国企改革。</w:t>
      </w:r>
    </w:p>
    <w:p w14:paraId="50921F9C">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2026 年 7 月政治局会议：扩大内需；统筹发展和安全；防范化解重点领域风险；二十届五中全会 10 月召开。</w:t>
      </w:r>
    </w:p>
    <w:p w14:paraId="0D6DBFA5">
      <w:pPr>
        <w:numPr>
          <w:ilvl w:val="0"/>
          <w:numId w:val="0"/>
        </w:numPr>
        <w:bidi w:val="0"/>
        <w:jc w:val="left"/>
        <w:rPr>
          <w:rFonts w:hint="default"/>
          <w:b w:val="0"/>
          <w:bCs w:val="0"/>
          <w:color w:val="auto"/>
          <w:sz w:val="24"/>
          <w:szCs w:val="24"/>
          <w:lang w:val="en-US" w:eastAsia="zh-CN"/>
        </w:rPr>
      </w:pPr>
    </w:p>
    <w:p w14:paraId="00E3A3D2">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二、军工行业热点（兵装高频）</w:t>
      </w:r>
    </w:p>
    <w:p w14:paraId="3D76A415">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强军首责，落实强军思想；发展新域新质战斗力；智信体系云‑网‑边‑端全栈技术底座；单兵综合信息系统、20 式新枪族；末端防御、制导弹药、轻型机动装备；装备质量全生命周期管控。</w:t>
      </w:r>
    </w:p>
    <w:p w14:paraId="6045F22E">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产业方向：无人作战平台、光电红外感知、车载信息系统；反恐安防装备；军民技术双向转化；央企专业化整合，落实国企改革深化提升行动，打造原创技术策源地。</w:t>
      </w:r>
    </w:p>
    <w:p w14:paraId="00D8BFEF">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民用方向：智能网联、新能源汽车技术积累外溢；特种装备、光电元器件；产业链供应链安全稳定。</w:t>
      </w:r>
    </w:p>
    <w:p w14:paraId="7EF03CC0">
      <w:pPr>
        <w:numPr>
          <w:ilvl w:val="0"/>
          <w:numId w:val="0"/>
        </w:numPr>
        <w:bidi w:val="0"/>
        <w:jc w:val="left"/>
        <w:rPr>
          <w:rFonts w:hint="default"/>
          <w:b w:val="0"/>
          <w:bCs w:val="0"/>
          <w:color w:val="auto"/>
          <w:sz w:val="24"/>
          <w:szCs w:val="24"/>
          <w:lang w:val="en-US" w:eastAsia="zh-CN"/>
        </w:rPr>
      </w:pPr>
    </w:p>
    <w:p w14:paraId="24C1C062">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三、科技 &amp; 数字（计算机后端重点）</w:t>
      </w:r>
    </w:p>
    <w:p w14:paraId="5E034540">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新质生产力，军工电子科技自立自强；光电感知、嵌入式软硬件攻关。</w:t>
      </w:r>
    </w:p>
    <w:p w14:paraId="3596DE69">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数字中国、数据要素；网络安全、数据安全、涉密信息防护；军工关键信息基础设施防护；集团数字化转型；智信体系管控平台、仿真测试、态势感知系统建设。</w:t>
      </w:r>
    </w:p>
    <w:p w14:paraId="7CABE003">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“人工智能 + 军工”；大模型用于仿真推演、故障诊断、测试验证；信创</w:t>
      </w:r>
    </w:p>
    <w:p w14:paraId="01243C5C">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全栈自主可控；军工信息系统高可用、高可靠。</w:t>
      </w:r>
    </w:p>
    <w:p w14:paraId="458DA0BA">
      <w:pPr>
        <w:numPr>
          <w:ilvl w:val="0"/>
          <w:numId w:val="0"/>
        </w:numPr>
        <w:bidi w:val="0"/>
        <w:jc w:val="left"/>
        <w:rPr>
          <w:rFonts w:hint="default"/>
          <w:b w:val="0"/>
          <w:bCs w:val="0"/>
          <w:color w:val="auto"/>
          <w:sz w:val="24"/>
          <w:szCs w:val="24"/>
          <w:lang w:val="en-US" w:eastAsia="zh-CN"/>
        </w:rPr>
      </w:pPr>
    </w:p>
    <w:p w14:paraId="73D166B2">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四、绿色双碳</w:t>
      </w:r>
    </w:p>
    <w:p w14:paraId="0A4F2478">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碳达峰、碳中和；能耗双控转向碳排放双控；全国碳排放权交易市场。</w:t>
      </w:r>
    </w:p>
    <w:p w14:paraId="693F8BEE">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绿色军工建设；工厂节能降碳改造；绿色制造体系建设。</w:t>
      </w:r>
    </w:p>
    <w:p w14:paraId="7153FCA3">
      <w:pPr>
        <w:numPr>
          <w:ilvl w:val="0"/>
          <w:numId w:val="0"/>
        </w:numPr>
        <w:bidi w:val="0"/>
        <w:jc w:val="left"/>
        <w:rPr>
          <w:rFonts w:hint="default"/>
          <w:b w:val="0"/>
          <w:bCs w:val="0"/>
          <w:color w:val="auto"/>
          <w:sz w:val="24"/>
          <w:szCs w:val="24"/>
          <w:lang w:val="en-US" w:eastAsia="zh-CN"/>
        </w:rPr>
      </w:pPr>
    </w:p>
    <w:p w14:paraId="1234776E">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五、基础理论必背</w:t>
      </w:r>
    </w:p>
    <w:p w14:paraId="23901B94">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新发展理念：创新、协调、绿色、开放、共享。</w:t>
      </w:r>
    </w:p>
    <w:p w14:paraId="781C1E98">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中国式现代化五大特征：人口规模巨大、全体人民共同富裕、物质文明和精神文明相协调、人与自然和谐共生、走和平发展道路。</w:t>
      </w:r>
    </w:p>
    <w:p w14:paraId="4E4FECBA">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新发展格局：国内大循环为主体，国内国际双循环相互促进；统筹发展和安全、高质量发展和高水平安全。</w:t>
      </w:r>
    </w:p>
    <w:p w14:paraId="27001114">
      <w:pPr>
        <w:numPr>
          <w:ilvl w:val="0"/>
          <w:numId w:val="0"/>
        </w:numPr>
        <w:bidi w:val="0"/>
        <w:jc w:val="left"/>
        <w:rPr>
          <w:rFonts w:hint="default"/>
          <w:b/>
          <w:bCs/>
          <w:color w:val="auto"/>
          <w:sz w:val="28"/>
          <w:szCs w:val="28"/>
          <w:lang w:val="en-US" w:eastAsia="zh-CN"/>
        </w:rPr>
      </w:pPr>
      <w:r>
        <w:rPr>
          <w:rFonts w:hint="default"/>
          <w:b w:val="0"/>
          <w:bCs w:val="0"/>
          <w:color w:val="auto"/>
          <w:sz w:val="24"/>
          <w:szCs w:val="24"/>
          <w:lang w:val="en-US" w:eastAsia="zh-CN"/>
        </w:rPr>
        <w:t>做题提示：多选优先选强军首责、智信体系、单兵信息化、无人智能装备、光电感知、央企专业化整合、涉密工控安全、国企改革深化提升相关表述</w:t>
      </w:r>
      <w:r>
        <w:rPr>
          <w:rFonts w:hint="default"/>
          <w:b/>
          <w:bCs/>
          <w:color w:val="auto"/>
          <w:sz w:val="28"/>
          <w:szCs w:val="28"/>
          <w:lang w:val="en-US" w:eastAsia="zh-CN"/>
        </w:rPr>
        <w:t>。</w:t>
      </w:r>
    </w:p>
    <w:p w14:paraId="57CA91BC">
      <w:pPr>
        <w:numPr>
          <w:ilvl w:val="0"/>
          <w:numId w:val="0"/>
        </w:numPr>
        <w:rPr>
          <w:rFonts w:hint="eastAsia"/>
          <w:b/>
          <w:bCs/>
          <w:color w:val="auto"/>
          <w:sz w:val="44"/>
          <w:szCs w:val="44"/>
          <w:lang w:val="en-US" w:eastAsia="zh-CN"/>
        </w:rPr>
      </w:pPr>
    </w:p>
    <w:p w14:paraId="5A760F83">
      <w:pPr>
        <w:numPr>
          <w:ilvl w:val="0"/>
          <w:numId w:val="0"/>
        </w:numPr>
        <w:rPr>
          <w:rFonts w:hint="eastAsia"/>
          <w:b w:val="0"/>
          <w:bCs w:val="0"/>
          <w:color w:val="auto"/>
          <w:sz w:val="24"/>
          <w:szCs w:val="24"/>
          <w:lang w:val="en-US" w:eastAsia="zh-CN"/>
        </w:rPr>
      </w:pPr>
      <w:r>
        <w:rPr>
          <w:rFonts w:hint="eastAsia"/>
          <w:b/>
          <w:bCs/>
          <w:color w:val="auto"/>
          <w:sz w:val="44"/>
          <w:szCs w:val="44"/>
          <w:lang w:val="en-US" w:eastAsia="zh-CN"/>
        </w:rPr>
        <w:t>三十、中国银联</w:t>
      </w:r>
      <w:r>
        <w:rPr>
          <w:rFonts w:hint="eastAsia"/>
          <w:b w:val="0"/>
          <w:bCs w:val="0"/>
          <w:color w:val="auto"/>
          <w:sz w:val="24"/>
          <w:szCs w:val="24"/>
          <w:lang w:val="en-US" w:eastAsia="zh-CN"/>
        </w:rPr>
        <w:t>ATA 易考系统，线上双机位机考，总时长约 120 分钟；末尾附带不计分性格测评</w:t>
      </w:r>
    </w:p>
    <w:p w14:paraId="5810E030">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1、专业（计算机网络（最高频）、操作系统、数据库（重中之重，金融场景）、缓存与中间件、链表、栈队列、树、排序、哈希表；不考复杂竞赛算法、信息安全（和法律板块联动）、分布式基础、模块 4：在线编程（2 道算法题，30–40min）   难度：LeetCode 简单题为主，极少中等   支持语言：Java、Python、C++、C</w:t>
      </w:r>
    </w:p>
    <w:p w14:paraId="2FF2D9AC">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往年真题风格：字符串处理、数组遍历、简单模拟、查找统计</w:t>
      </w:r>
    </w:p>
    <w:p w14:paraId="53D3173F">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示例题型：区间数字统计、子串匹配、简单排序模拟、滑动窗口基础题   ⚠️注意：北森平台无法本地调试，只能在线自测；看不到全部用例是否通过。）</w:t>
      </w:r>
    </w:p>
    <w:p w14:paraId="54AB02EA">
      <w:pPr>
        <w:numPr>
          <w:ilvl w:val="0"/>
          <w:numId w:val="31"/>
        </w:numPr>
        <w:bidi w:val="0"/>
        <w:ind w:left="0" w:leftChars="0" w:firstLine="0" w:firstLineChars="0"/>
        <w:jc w:val="left"/>
        <w:rPr>
          <w:rFonts w:hint="eastAsia"/>
          <w:b/>
          <w:bCs/>
          <w:color w:val="auto"/>
          <w:sz w:val="28"/>
          <w:szCs w:val="28"/>
          <w:lang w:val="en-US" w:eastAsia="zh-CN"/>
        </w:rPr>
      </w:pPr>
      <w:r>
        <w:rPr>
          <w:rFonts w:hint="eastAsia"/>
          <w:b/>
          <w:bCs/>
          <w:color w:val="auto"/>
          <w:sz w:val="28"/>
          <w:szCs w:val="28"/>
          <w:lang w:val="en-US" w:eastAsia="zh-CN"/>
        </w:rPr>
        <w:t>行测</w:t>
      </w:r>
    </w:p>
    <w:p w14:paraId="10AD8F74">
      <w:pPr>
        <w:numPr>
          <w:ilvl w:val="0"/>
          <w:numId w:val="31"/>
        </w:numPr>
        <w:bidi w:val="0"/>
        <w:ind w:left="0" w:leftChars="0" w:firstLine="0" w:firstLineChars="0"/>
        <w:jc w:val="left"/>
        <w:rPr>
          <w:rFonts w:hint="default"/>
          <w:b/>
          <w:bCs/>
          <w:color w:val="auto"/>
          <w:sz w:val="28"/>
          <w:szCs w:val="28"/>
          <w:lang w:val="en-US" w:eastAsia="zh-CN"/>
        </w:rPr>
      </w:pPr>
      <w:r>
        <w:rPr>
          <w:rFonts w:hint="eastAsia"/>
          <w:b/>
          <w:bCs/>
          <w:color w:val="auto"/>
          <w:sz w:val="28"/>
          <w:szCs w:val="28"/>
          <w:lang w:val="en-US" w:eastAsia="zh-CN"/>
        </w:rPr>
        <w:t>英语，内容多与金融、支付相关（如跨境支付流程），难度接近英语四级偏上。</w:t>
      </w:r>
    </w:p>
    <w:p w14:paraId="34818969">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4、法律常识（如《反洗钱法》、网络安全法）</w:t>
      </w:r>
    </w:p>
    <w:p w14:paraId="026112A7">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5、银联业务常识</w:t>
      </w:r>
    </w:p>
    <w:p w14:paraId="3D23E53D">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一、英语（综合知识板块）</w:t>
      </w:r>
    </w:p>
    <w:p w14:paraId="2AF79459">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题型：词汇单选 + 阅读理解，无完形、无翻译写作</w:t>
      </w:r>
    </w:p>
    <w:p w14:paraId="0B10F78A">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难度：CET4～CET6，低于互联网大厂英语</w:t>
      </w:r>
    </w:p>
    <w:p w14:paraId="4B85E326">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文章题材：金融科技、支付行业、网络安全、数字化转型</w:t>
      </w:r>
    </w:p>
    <w:p w14:paraId="0F570A0D">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备考：银行秋招英语真题，重点熟悉金融相关词汇</w:t>
      </w:r>
    </w:p>
    <w:p w14:paraId="6EDB1856">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二、法律常识（不定项高频，金融科技必考）</w:t>
      </w:r>
    </w:p>
    <w:p w14:paraId="23B656F3">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1.《反洗钱法》（2025.1.1 施行，重中之重）</w:t>
      </w:r>
    </w:p>
    <w:p w14:paraId="0760265D">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主管机关：中国人民银行</w:t>
      </w:r>
    </w:p>
    <w:p w14:paraId="70A606EE">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义务：客户尽职调查、大额交易、可疑交易报告</w:t>
      </w:r>
    </w:p>
    <w:p w14:paraId="1E02DAC7">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客户身份资料、交易记录保存期限：不少于 10 年</w:t>
      </w:r>
    </w:p>
    <w:p w14:paraId="5C364C18">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禁止出租、出借、出售银行卡 / 支付账户，防范洗钱、电信诈骗资金流转</w:t>
      </w:r>
    </w:p>
    <w:p w14:paraId="2ACC7E3D">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2.《网络安全法》</w:t>
      </w:r>
    </w:p>
    <w:p w14:paraId="54097D47">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网络运营者日志留存：不少于 6 个月</w:t>
      </w:r>
    </w:p>
    <w:p w14:paraId="7F738E18">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推行网络实名制；关键信息基础设施实施重点保护</w:t>
      </w:r>
    </w:p>
    <w:p w14:paraId="36F4E98E">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处理个人信息遵循：合法、正当、必要</w:t>
      </w:r>
    </w:p>
    <w:p w14:paraId="236A6F5D">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3. 配套法律</w:t>
      </w:r>
    </w:p>
    <w:p w14:paraId="09F5D23A">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《数据安全法》：数据分类分级保护；</w:t>
      </w:r>
    </w:p>
    <w:p w14:paraId="269FC69D">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《个人信息保护法》：最小必要原则，保障个人信息主体权益。</w:t>
      </w:r>
    </w:p>
    <w:p w14:paraId="37F9B72C">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三、银联业务常识（后端研发特色考点）</w:t>
      </w:r>
    </w:p>
    <w:p w14:paraId="6E6BCE9B">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机构定位：国内唯一银行卡清算机构，不属于商业银行</w:t>
      </w:r>
    </w:p>
    <w:p w14:paraId="152B9433">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核心产品：云闪付 APP</w:t>
      </w:r>
    </w:p>
    <w:p w14:paraId="4D90FEBE">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核心职能：实现银行卡跨行交易转接、资金清算</w:t>
      </w:r>
    </w:p>
    <w:p w14:paraId="06946F14">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后端高频业务概念（笔试专业题经常结合）</w:t>
      </w:r>
    </w:p>
    <w:p w14:paraId="4E1EBF0C">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交易幂等性：防止重复扣款（支付场景核心）</w:t>
      </w:r>
    </w:p>
    <w:p w14:paraId="40B46DFB">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跨行清算、对账机制、交易流水审计</w:t>
      </w:r>
    </w:p>
    <w:p w14:paraId="42C6AC93">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支付风控、反欺诈、反洗钱系统</w:t>
      </w:r>
    </w:p>
    <w:p w14:paraId="5765C50F">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数字人民币受理、跨境支付业务</w:t>
      </w:r>
    </w:p>
    <w:p w14:paraId="2FC5E010">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发展方向：金融基础设施、支付安全、分布式清算系统、金融信创</w:t>
      </w:r>
    </w:p>
    <w:p w14:paraId="058E8CBD">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笔试关键提醒</w:t>
      </w:r>
    </w:p>
    <w:p w14:paraId="4CFB8D01">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综合知识多为不定项选择题，漏选、错选均不得分，法律条文年限、业务定义务必精准记忆。</w:t>
      </w:r>
    </w:p>
    <w:p w14:paraId="12DEC2BA">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如果你需要，我可以提炼成一页版考场速记口诀。</w:t>
      </w:r>
    </w:p>
    <w:p w14:paraId="4AA3E3AF">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27 届哈工大本硕，计算机，聘后端研发岗，中国银联笔试内容：英语真题、法律常识、银联业务常识。</w:t>
      </w:r>
    </w:p>
    <w:p w14:paraId="53B27A71">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中国银联｜后端研发（27 届哈工大本硕）笔试</w:t>
      </w:r>
    </w:p>
    <w:p w14:paraId="43B8ED18">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英语 + 法律常识 + 银联业务常识【考点 + 回忆版真题】</w:t>
      </w:r>
    </w:p>
    <w:p w14:paraId="19B67629">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考试平台：北森机考；综合知识板块大量不定项，漏选、错选均不得分。</w:t>
      </w:r>
    </w:p>
    <w:p w14:paraId="2C85DD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一、企业文化（高频单选）</w:t>
      </w:r>
    </w:p>
    <w:p w14:paraId="6A7B9E80">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基础信息</w:t>
      </w:r>
    </w:p>
    <w:p w14:paraId="318B5498">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全称：</w:t>
      </w:r>
      <w:r>
        <w:rPr>
          <w:rStyle w:val="11"/>
          <w:color w:val="000000"/>
          <w:sz w:val="24"/>
          <w:szCs w:val="24"/>
        </w:rPr>
        <w:t>中国银联股份有限公司（China UnionPay）</w:t>
      </w:r>
    </w:p>
    <w:p w14:paraId="35F8FFEF">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成立时间：</w:t>
      </w:r>
      <w:r>
        <w:rPr>
          <w:rStyle w:val="11"/>
          <w:color w:val="000000"/>
          <w:sz w:val="24"/>
          <w:szCs w:val="24"/>
        </w:rPr>
        <w:t>2002 年 3 月 26 日</w:t>
      </w:r>
      <w:r>
        <w:rPr>
          <w:color w:val="000000"/>
          <w:sz w:val="24"/>
          <w:szCs w:val="24"/>
        </w:rPr>
        <w:t>；总部：</w:t>
      </w:r>
      <w:r>
        <w:rPr>
          <w:rStyle w:val="11"/>
          <w:color w:val="000000"/>
          <w:sz w:val="24"/>
          <w:szCs w:val="24"/>
        </w:rPr>
        <w:t>上海</w:t>
      </w:r>
    </w:p>
    <w:p w14:paraId="10610EB0">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机构定位：</w:t>
      </w:r>
      <w:r>
        <w:rPr>
          <w:rStyle w:val="11"/>
          <w:color w:val="000000"/>
          <w:sz w:val="24"/>
          <w:szCs w:val="24"/>
        </w:rPr>
        <w:t>国家重要金融基础设施、国内银行卡清算机构</w:t>
      </w:r>
      <w:r>
        <w:rPr>
          <w:color w:val="000000"/>
          <w:sz w:val="24"/>
          <w:szCs w:val="24"/>
        </w:rPr>
        <w:t>（非商业银行）</w:t>
      </w:r>
    </w:p>
    <w:p w14:paraId="4161B662">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核心理念</w:t>
      </w:r>
    </w:p>
    <w:p w14:paraId="78FE0C5B">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愿景：</w:t>
      </w:r>
      <w:r>
        <w:rPr>
          <w:rStyle w:val="11"/>
          <w:color w:val="000000"/>
          <w:sz w:val="24"/>
          <w:szCs w:val="24"/>
        </w:rPr>
        <w:t>互信互联，共创价值</w:t>
      </w:r>
      <w:r>
        <w:rPr>
          <w:color w:val="000000"/>
          <w:sz w:val="24"/>
          <w:szCs w:val="24"/>
        </w:rPr>
        <w:t>；经营理念：</w:t>
      </w:r>
      <w:r>
        <w:rPr>
          <w:rStyle w:val="11"/>
          <w:color w:val="000000"/>
          <w:sz w:val="24"/>
          <w:szCs w:val="24"/>
        </w:rPr>
        <w:t>联接创造价值</w:t>
      </w:r>
    </w:p>
    <w:p w14:paraId="76C60A12">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初心：</w:t>
      </w:r>
      <w:r>
        <w:rPr>
          <w:rStyle w:val="11"/>
          <w:color w:val="000000"/>
          <w:sz w:val="24"/>
          <w:szCs w:val="24"/>
        </w:rPr>
        <w:t>支付为民</w:t>
      </w:r>
      <w:r>
        <w:rPr>
          <w:color w:val="000000"/>
          <w:sz w:val="24"/>
          <w:szCs w:val="24"/>
        </w:rPr>
        <w:t>，服务实体经济、普惠民生</w:t>
      </w:r>
    </w:p>
    <w:p w14:paraId="79D11F88">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战略方向：</w:t>
      </w:r>
      <w:r>
        <w:rPr>
          <w:rStyle w:val="11"/>
          <w:color w:val="000000"/>
          <w:sz w:val="24"/>
          <w:szCs w:val="24"/>
        </w:rPr>
        <w:t>平台化、数智化、全球化</w:t>
      </w:r>
    </w:p>
    <w:p w14:paraId="5A0C76BF">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笔试常考真题 ① 中国银联总部所在地？✅上海 ② 银联核心定位？✅银行卡跨行清算基础设施 ③ 银联标识适用：62 开头银联标准卡（BIN 号管理）</w:t>
      </w:r>
    </w:p>
    <w:p w14:paraId="73F09F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p>
    <w:p w14:paraId="184193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二、英语（综合知识板块）</w:t>
      </w:r>
    </w:p>
    <w:p w14:paraId="21AFEE7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考情</w:t>
      </w:r>
    </w:p>
    <w:p w14:paraId="6A63EE8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题型：词汇单选 + 阅读理解（无写作、无完形）</w:t>
      </w:r>
    </w:p>
    <w:p w14:paraId="1623F76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难度：CET4～CET6；文章主题：金融科技、支付清算、网络安全、数字化转型</w:t>
      </w:r>
    </w:p>
    <w:p w14:paraId="452F591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时长：20 分钟左右，题量 15 单选 + 3～4 篇阅读（20 小题）</w:t>
      </w:r>
    </w:p>
    <w:p w14:paraId="55902AA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高频金融词汇（笔试高频）</w:t>
      </w:r>
    </w:p>
    <w:p w14:paraId="6D61D8A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digital currency 数字货币；cross-border payment 跨境支付</w:t>
      </w:r>
    </w:p>
    <w:p w14:paraId="022B80D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anti-money laundering（AML）反洗钱；transaction settlement 交易清算</w:t>
      </w:r>
    </w:p>
    <w:p w14:paraId="60C253C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risk control 风控；cybersecurity 网络安全；infrastructure 基础设施</w:t>
      </w:r>
    </w:p>
    <w:p w14:paraId="02B84E4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回忆模拟真题（同难度）</w:t>
      </w:r>
    </w:p>
    <w:p w14:paraId="29CEE23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Banks must ______ strict customer identification procedures to prevent money laundering.</w:t>
      </w:r>
    </w:p>
    <w:p w14:paraId="7048E47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A. operate B. implement C. execute D. enforce</w:t>
      </w:r>
    </w:p>
    <w:p w14:paraId="706122C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✅答案：B</w:t>
      </w:r>
    </w:p>
    <w:p w14:paraId="04C5BA8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The UnionPay system enables ______ transactions between different commercial banks.</w:t>
      </w:r>
    </w:p>
    <w:p w14:paraId="7306898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A. cross-border B. interbank C. offline D. unsecured</w:t>
      </w:r>
    </w:p>
    <w:p w14:paraId="6E7E407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✅答案：B</w:t>
      </w:r>
    </w:p>
    <w:p w14:paraId="5C241DB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备考建议</w:t>
      </w:r>
    </w:p>
    <w:p w14:paraId="0F8DC42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刷银行校招英语真题，重点练阅读定位；不用钻研难题。</w:t>
      </w:r>
    </w:p>
    <w:p w14:paraId="214DB71E">
      <w:pPr>
        <w:numPr>
          <w:ilvl w:val="0"/>
          <w:numId w:val="0"/>
        </w:numPr>
        <w:bidi w:val="0"/>
        <w:jc w:val="left"/>
        <w:rPr>
          <w:rFonts w:hint="eastAsia"/>
          <w:b w:val="0"/>
          <w:bCs w:val="0"/>
          <w:color w:val="auto"/>
          <w:sz w:val="24"/>
          <w:szCs w:val="24"/>
          <w:lang w:val="en-US" w:eastAsia="zh-CN"/>
        </w:rPr>
      </w:pPr>
    </w:p>
    <w:p w14:paraId="35388EF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三、法律常识（重中之重，不定项高频）</w:t>
      </w:r>
    </w:p>
    <w:p w14:paraId="42F9690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核心法条背诵清单</w:t>
      </w:r>
    </w:p>
    <w:p w14:paraId="681A8AA8">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《反洗钱法》</w:t>
      </w:r>
      <w:r>
        <w:rPr>
          <w:rFonts w:hint="eastAsia"/>
          <w:b w:val="0"/>
          <w:bCs w:val="0"/>
          <w:color w:val="auto"/>
          <w:sz w:val="24"/>
          <w:szCs w:val="24"/>
          <w:lang w:val="en-US" w:eastAsia="zh-CN"/>
        </w:rPr>
        <w:t>（2025.1.1 实施，最高频）</w:t>
      </w:r>
    </w:p>
    <w:p w14:paraId="7A5D123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监管主管部门：中国人民银行</w:t>
      </w:r>
    </w:p>
    <w:p w14:paraId="755B011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三大核心义务：客户尽职调查、大额交易报告、可疑交易报告</w:t>
      </w:r>
    </w:p>
    <w:p w14:paraId="1C5CD58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客户身份资料、交易记录保存期限：不少于 10 年（旧法 5 年，极易挖坑）</w:t>
      </w:r>
    </w:p>
    <w:p w14:paraId="3AA8CFA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禁止出租、出借、出售银行卡、支付账户；严防电信诈骗资金流转</w:t>
      </w:r>
    </w:p>
    <w:p w14:paraId="24AB04A3">
      <w:pPr>
        <w:numPr>
          <w:ilvl w:val="0"/>
          <w:numId w:val="0"/>
        </w:numPr>
        <w:bidi w:val="0"/>
        <w:jc w:val="left"/>
        <w:rPr>
          <w:rFonts w:hint="eastAsia"/>
          <w:b/>
          <w:bCs/>
          <w:color w:val="auto"/>
          <w:sz w:val="24"/>
          <w:szCs w:val="24"/>
          <w:lang w:val="en-US" w:eastAsia="zh-CN"/>
        </w:rPr>
      </w:pPr>
      <w:r>
        <w:rPr>
          <w:rFonts w:hint="eastAsia"/>
          <w:b/>
          <w:bCs/>
          <w:color w:val="auto"/>
          <w:sz w:val="24"/>
          <w:szCs w:val="24"/>
          <w:lang w:val="en-US" w:eastAsia="zh-CN"/>
        </w:rPr>
        <w:t>《网络安全法》</w:t>
      </w:r>
    </w:p>
    <w:p w14:paraId="62E698F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网络运营者日志留存：不少于 6 个月</w:t>
      </w:r>
    </w:p>
    <w:p w14:paraId="4FBAF24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落实网络实名制；关键信息基础设施（CII）重点保护</w:t>
      </w:r>
    </w:p>
    <w:p w14:paraId="02D03170">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处理个人信息原则：合法、正当、必要</w:t>
      </w:r>
    </w:p>
    <w:p w14:paraId="45920C6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配套法律</w:t>
      </w:r>
    </w:p>
    <w:p w14:paraId="6F19976A">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《数据安全法》</w:t>
      </w:r>
      <w:r>
        <w:rPr>
          <w:rFonts w:hint="eastAsia"/>
          <w:b w:val="0"/>
          <w:bCs w:val="0"/>
          <w:color w:val="auto"/>
          <w:sz w:val="24"/>
          <w:szCs w:val="24"/>
          <w:lang w:val="en-US" w:eastAsia="zh-CN"/>
        </w:rPr>
        <w:t>：数据分类分级保护；</w:t>
      </w:r>
    </w:p>
    <w:p w14:paraId="0FBFA30C">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《个人信息保护法》</w:t>
      </w:r>
      <w:r>
        <w:rPr>
          <w:rFonts w:hint="eastAsia"/>
          <w:b w:val="0"/>
          <w:bCs w:val="0"/>
          <w:color w:val="auto"/>
          <w:sz w:val="24"/>
          <w:szCs w:val="24"/>
          <w:lang w:val="en-US" w:eastAsia="zh-CN"/>
        </w:rPr>
        <w:t>：最小必要原则，个人信息主体享有查询、删除权。</w:t>
      </w:r>
    </w:p>
    <w:p w14:paraId="334978B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回忆版真题（单选 + 不定项）</w:t>
      </w:r>
    </w:p>
    <w:p w14:paraId="6656907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1.（单选）依据新修订《反洗钱法》，金融机构交易记录保存期限至少为？</w:t>
      </w:r>
    </w:p>
    <w:p w14:paraId="581E401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A.5 年 B.8 年 C.10 年 D.15 年</w:t>
      </w:r>
    </w:p>
    <w:p w14:paraId="5F16D22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✅C</w:t>
      </w:r>
    </w:p>
    <w:p w14:paraId="5F4A5DB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2.（判断）《网络安全法》规定网络运营者日志留存不少于 3 个月（×）</w:t>
      </w:r>
    </w:p>
    <w:p w14:paraId="33F260E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3.（不定项）属于金融机构反洗钱法定义务的有（）</w:t>
      </w:r>
    </w:p>
    <w:p w14:paraId="3B7C285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A. 客户尽职调查 B. 上报可疑交易</w:t>
      </w:r>
    </w:p>
    <w:p w14:paraId="768D754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C. 长期保存交易记录 D. 自主冻结涉案账户</w:t>
      </w:r>
    </w:p>
    <w:p w14:paraId="4973662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✅ABC</w:t>
      </w:r>
    </w:p>
    <w:p w14:paraId="2727D0DF">
      <w:pPr>
        <w:numPr>
          <w:ilvl w:val="0"/>
          <w:numId w:val="0"/>
        </w:numPr>
        <w:bidi w:val="0"/>
        <w:jc w:val="left"/>
        <w:rPr>
          <w:rFonts w:hint="eastAsia"/>
          <w:b w:val="0"/>
          <w:bCs w:val="0"/>
          <w:color w:val="auto"/>
          <w:sz w:val="24"/>
          <w:szCs w:val="24"/>
          <w:lang w:val="en-US" w:eastAsia="zh-CN"/>
        </w:rPr>
      </w:pPr>
    </w:p>
    <w:p w14:paraId="6259565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四、银联业务常识（后端研发特色考点）</w:t>
      </w:r>
    </w:p>
    <w:p w14:paraId="3EA1ED4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必背核心知识点</w:t>
      </w:r>
    </w:p>
    <w:p w14:paraId="26A6E36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机构定位：国内银行卡清算机构，不属于商业银行；</w:t>
      </w:r>
    </w:p>
    <w:p w14:paraId="045881E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核心产品：云闪付 APP；</w:t>
      </w:r>
    </w:p>
    <w:p w14:paraId="3F11716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核心职能：实现银行卡跨行交易转接、资金清算；</w:t>
      </w:r>
    </w:p>
    <w:p w14:paraId="01ECF19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支付后端高频概念（笔试专业题、综合题反复出现）</w:t>
      </w:r>
    </w:p>
    <w:p w14:paraId="0912C72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交易幂等性：支付系统核心，防止重复扣款；</w:t>
      </w:r>
    </w:p>
    <w:p w14:paraId="0EC6604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跨行清算、T+1 资金对账、交易流水审计；</w:t>
      </w:r>
    </w:p>
    <w:p w14:paraId="6F5FE26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业务方向：支付风控、反欺诈、反洗钱系统、数字人民币受理、跨境支付、金融信创；</w:t>
      </w:r>
    </w:p>
    <w:p w14:paraId="6148170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交易基础链路：持卡人→收单行→银联清算系统→发卡行</w:t>
      </w:r>
    </w:p>
    <w:p w14:paraId="1F2138C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回忆版真题</w:t>
      </w:r>
    </w:p>
    <w:p w14:paraId="3558724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1.（单选）中国银联主要职能是？</w:t>
      </w:r>
    </w:p>
    <w:p w14:paraId="09BA5CF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A. 吸收公众存款 B. 银行卡跨行清算 C. 发放消费贷款 D. 第三方支付收单</w:t>
      </w:r>
    </w:p>
    <w:p w14:paraId="0DC4552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✅B</w:t>
      </w:r>
    </w:p>
    <w:p w14:paraId="50944C4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2.（不定项）属于银联业务范畴的有？</w:t>
      </w:r>
    </w:p>
    <w:p w14:paraId="0D72104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A. 云闪付二维码支付 B. 银行卡跨行清算</w:t>
      </w:r>
    </w:p>
    <w:p w14:paraId="1B636E7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C. 跨境人民币支付 D. 制定银联 IC 卡技术标准</w:t>
      </w:r>
    </w:p>
    <w:p w14:paraId="7FE21C7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✅ABCD</w:t>
      </w:r>
    </w:p>
    <w:p w14:paraId="53419B9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3.（单选）支付系统中幂等设计主要解决什么问题？</w:t>
      </w:r>
    </w:p>
    <w:p w14:paraId="554C00F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A. 网络超时 B. 重复扣款 C. 数据加密 D. 并发死锁</w:t>
      </w:r>
    </w:p>
    <w:p w14:paraId="3A8E7AC0">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 xml:space="preserve">6、时政政策 </w:t>
      </w:r>
    </w:p>
    <w:p w14:paraId="1EEF23C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一、重要会议</w:t>
      </w:r>
    </w:p>
    <w:p w14:paraId="456AE90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中央金融工作会议：建设金融强国；五篇大文章；建设安全先进金融基础设施；守住不发生系统性金融风险底线。</w:t>
      </w:r>
    </w:p>
    <w:p w14:paraId="4672581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2025 中央经济工作会议：总基调稳中求进、以进促稳、先立后破；发展新质生产力；实施人工智能 +行动；扩大制度型对外开放；强化金融基础设施安全可靠。</w:t>
      </w:r>
    </w:p>
    <w:p w14:paraId="0919AD6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2026 全国两会：经济预期4.5%‑5%；完善现代支付体系；推进数字人民币试点与跨境应用；强化金融风控反诈；深化金融科技自主创新。</w:t>
      </w:r>
    </w:p>
    <w:p w14:paraId="457E8E8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2026 年 7 月政治局会议：扩大内需；统筹金融发展与安全；防范化解重点领域风险；二十届五中全会 10 月召开。</w:t>
      </w:r>
    </w:p>
    <w:p w14:paraId="636F8E31">
      <w:pPr>
        <w:numPr>
          <w:ilvl w:val="0"/>
          <w:numId w:val="0"/>
        </w:numPr>
        <w:bidi w:val="0"/>
        <w:jc w:val="left"/>
        <w:rPr>
          <w:rFonts w:hint="eastAsia"/>
          <w:b w:val="0"/>
          <w:bCs w:val="0"/>
          <w:color w:val="auto"/>
          <w:sz w:val="24"/>
          <w:szCs w:val="24"/>
          <w:lang w:val="en-US" w:eastAsia="zh-CN"/>
        </w:rPr>
      </w:pPr>
    </w:p>
    <w:p w14:paraId="40B1A66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二、金融支付行业热点（银联高频）</w:t>
      </w:r>
    </w:p>
    <w:p w14:paraId="63316A1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我国银行卡清算核心基础设施；四方模式；云闪付银行业统一移动支付；移动支付便民工程；支付普惠服务实体经济。</w:t>
      </w:r>
    </w:p>
    <w:p w14:paraId="0DBAD05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跨境方向：跨境二维码互联互通；中巴、中印尼等项目；银联卡全球覆盖；G2G、N2N 双轨合作；服务人民币资产全球配置，助力人民币国际化。</w:t>
      </w:r>
    </w:p>
    <w:p w14:paraId="5ECF990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创新业务：智能体支付开放协议 APOP，AI 智能体自动支付；数字人民币场景落地；无界数字银行卡；反诈风控体系（一键诊卡、水晶球风控）；交易风险全链路防控。</w:t>
      </w:r>
    </w:p>
    <w:p w14:paraId="61132CD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金融基础设施建设：黄山多活数据中心，五层容灾、三地多活，高并发、秒级切换保障交易连续性；国家人工智能应用中试基地（金融），培育金融领域新质生产力。</w:t>
      </w:r>
    </w:p>
    <w:p w14:paraId="66138EA9">
      <w:pPr>
        <w:numPr>
          <w:ilvl w:val="0"/>
          <w:numId w:val="0"/>
        </w:numPr>
        <w:bidi w:val="0"/>
        <w:jc w:val="left"/>
        <w:rPr>
          <w:rFonts w:hint="eastAsia"/>
          <w:b w:val="0"/>
          <w:bCs w:val="0"/>
          <w:color w:val="auto"/>
          <w:sz w:val="24"/>
          <w:szCs w:val="24"/>
          <w:lang w:val="en-US" w:eastAsia="zh-CN"/>
        </w:rPr>
      </w:pPr>
    </w:p>
    <w:p w14:paraId="15219B3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三、科技 &amp; 数字（计算机后端重点）</w:t>
      </w:r>
    </w:p>
    <w:p w14:paraId="4065580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新质生产力，金融科技自立自强；交易中间件、分布式、数据库技术攻关。</w:t>
      </w:r>
    </w:p>
    <w:p w14:paraId="12C91C7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数字中国、数据要素；数据安全、网络安全；金融关键信息基础设施防护；金融信创全栈国产化；交易系统高可用、灾备、一致性保障。</w:t>
      </w:r>
    </w:p>
    <w:p w14:paraId="4072C8D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“人工智能 + 金融”；金融垂域大模型私有化部署；智能体支付；大模型用于风控、营销、运维；海量支付大数据治理、实时流计算平台建设。</w:t>
      </w:r>
    </w:p>
    <w:p w14:paraId="64ECAF18">
      <w:pPr>
        <w:numPr>
          <w:ilvl w:val="0"/>
          <w:numId w:val="0"/>
        </w:numPr>
        <w:bidi w:val="0"/>
        <w:jc w:val="left"/>
        <w:rPr>
          <w:rFonts w:hint="eastAsia"/>
          <w:b w:val="0"/>
          <w:bCs w:val="0"/>
          <w:color w:val="auto"/>
          <w:sz w:val="24"/>
          <w:szCs w:val="24"/>
          <w:lang w:val="en-US" w:eastAsia="zh-CN"/>
        </w:rPr>
      </w:pPr>
    </w:p>
    <w:p w14:paraId="7132D13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四、绿色双碳</w:t>
      </w:r>
    </w:p>
    <w:p w14:paraId="6561D4A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碳达峰、碳中和；能耗双控转向碳排放双控；全国碳排放权交易市场。</w:t>
      </w:r>
    </w:p>
    <w:p w14:paraId="3AA9F2D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绿色金融；绿色支付、绿色消费场景；绿色数据中心节能降碳改造。</w:t>
      </w:r>
    </w:p>
    <w:p w14:paraId="40C329B5">
      <w:pPr>
        <w:numPr>
          <w:ilvl w:val="0"/>
          <w:numId w:val="0"/>
        </w:numPr>
        <w:bidi w:val="0"/>
        <w:jc w:val="left"/>
        <w:rPr>
          <w:rFonts w:hint="eastAsia"/>
          <w:b w:val="0"/>
          <w:bCs w:val="0"/>
          <w:color w:val="auto"/>
          <w:sz w:val="24"/>
          <w:szCs w:val="24"/>
          <w:lang w:val="en-US" w:eastAsia="zh-CN"/>
        </w:rPr>
      </w:pPr>
    </w:p>
    <w:p w14:paraId="43E3D5A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五、基础理论必背</w:t>
      </w:r>
    </w:p>
    <w:p w14:paraId="4CF17DA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新发展理念：创新、协调、绿色、开放、共享。</w:t>
      </w:r>
    </w:p>
    <w:p w14:paraId="3F9CD6B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中国式现代化五大特征：人口规模巨大、全体人民共同富裕、物质文明和精神文明相协调、人与自然和谐共生、走和平发展道路。</w:t>
      </w:r>
    </w:p>
    <w:p w14:paraId="344530C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新发展格局：国内大循环为主体，国内国际双循环相互促进；统筹发展和安全、高质量发展和高水平安全。</w:t>
      </w:r>
    </w:p>
    <w:p w14:paraId="7FA9FDA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做题提示：多选优先选支付金融基础设施、跨境二维码互联互通、APOP 智能体支付、三地多活五层容灾、数字人民币、反诈风控、金融垂域大模型、金融信创相关表述。</w:t>
      </w:r>
    </w:p>
    <w:p w14:paraId="1EE43557">
      <w:pPr>
        <w:numPr>
          <w:ilvl w:val="0"/>
          <w:numId w:val="0"/>
        </w:numPr>
        <w:bidi w:val="0"/>
        <w:jc w:val="left"/>
        <w:rPr>
          <w:rFonts w:hint="eastAsia"/>
          <w:b/>
          <w:bCs/>
          <w:color w:val="auto"/>
          <w:sz w:val="44"/>
          <w:szCs w:val="44"/>
          <w:lang w:val="en-US" w:eastAsia="zh-CN"/>
        </w:rPr>
      </w:pPr>
    </w:p>
    <w:p w14:paraId="327DADF5">
      <w:pPr>
        <w:numPr>
          <w:ilvl w:val="0"/>
          <w:numId w:val="0"/>
        </w:numPr>
        <w:bidi w:val="0"/>
        <w:jc w:val="left"/>
        <w:rPr>
          <w:rFonts w:hint="eastAsia"/>
          <w:b/>
          <w:bCs/>
          <w:color w:val="auto"/>
          <w:sz w:val="24"/>
          <w:szCs w:val="24"/>
          <w:lang w:val="en-US" w:eastAsia="zh-CN"/>
        </w:rPr>
      </w:pPr>
      <w:r>
        <w:rPr>
          <w:rFonts w:hint="eastAsia"/>
          <w:b/>
          <w:bCs/>
          <w:color w:val="auto"/>
          <w:sz w:val="44"/>
          <w:szCs w:val="44"/>
          <w:lang w:val="en-US" w:eastAsia="zh-CN"/>
        </w:rPr>
        <w:t xml:space="preserve">三十一、网联  </w:t>
      </w:r>
      <w:r>
        <w:rPr>
          <w:rFonts w:hint="eastAsia"/>
          <w:b/>
          <w:bCs/>
          <w:color w:val="auto"/>
          <w:sz w:val="24"/>
          <w:szCs w:val="24"/>
          <w:lang w:val="en-US" w:eastAsia="zh-CN"/>
        </w:rPr>
        <w:t>线下 / 线上双机位，总时长约 120–180 分钟</w:t>
      </w:r>
    </w:p>
    <w:p w14:paraId="3754875F">
      <w:pPr>
        <w:numPr>
          <w:numId w:val="0"/>
        </w:numPr>
        <w:bidi w:val="0"/>
        <w:jc w:val="left"/>
        <w:rPr>
          <w:rFonts w:hint="eastAsia"/>
          <w:b/>
          <w:bCs/>
          <w:color w:val="auto"/>
          <w:sz w:val="28"/>
          <w:szCs w:val="28"/>
          <w:lang w:val="en-US" w:eastAsia="zh-CN"/>
        </w:rPr>
      </w:pPr>
      <w:r>
        <w:rPr>
          <w:rFonts w:hint="eastAsia"/>
          <w:b/>
          <w:bCs/>
          <w:color w:val="auto"/>
          <w:sz w:val="28"/>
          <w:szCs w:val="28"/>
          <w:lang w:val="en-US" w:eastAsia="zh-CN"/>
        </w:rPr>
        <w:t>1、企业文化</w:t>
      </w:r>
    </w:p>
    <w:p w14:paraId="7C3017D2">
      <w:pPr>
        <w:numPr>
          <w:numId w:val="0"/>
        </w:numPr>
        <w:bidi w:val="0"/>
        <w:ind w:leftChars="0"/>
        <w:jc w:val="left"/>
        <w:rPr>
          <w:rFonts w:hint="eastAsia"/>
          <w:b/>
          <w:bCs/>
          <w:color w:val="auto"/>
          <w:sz w:val="28"/>
          <w:szCs w:val="28"/>
          <w:lang w:val="en-US" w:eastAsia="zh-CN"/>
        </w:rPr>
      </w:pPr>
      <w:r>
        <w:rPr>
          <w:rFonts w:hint="eastAsia"/>
          <w:b/>
          <w:bCs/>
          <w:color w:val="auto"/>
          <w:sz w:val="28"/>
          <w:szCs w:val="28"/>
          <w:lang w:val="en-US" w:eastAsia="zh-CN"/>
        </w:rPr>
        <w:t>2、英语</w:t>
      </w:r>
    </w:p>
    <w:p w14:paraId="2283848E">
      <w:pPr>
        <w:numPr>
          <w:numId w:val="0"/>
        </w:numPr>
        <w:bidi w:val="0"/>
        <w:ind w:leftChars="0"/>
        <w:jc w:val="left"/>
        <w:rPr>
          <w:rFonts w:hint="eastAsia"/>
          <w:b/>
          <w:bCs/>
          <w:color w:val="auto"/>
          <w:sz w:val="28"/>
          <w:szCs w:val="28"/>
          <w:lang w:val="en-US" w:eastAsia="zh-CN"/>
        </w:rPr>
      </w:pPr>
      <w:r>
        <w:rPr>
          <w:rFonts w:hint="eastAsia"/>
          <w:b/>
          <w:bCs/>
          <w:color w:val="auto"/>
          <w:sz w:val="28"/>
          <w:szCs w:val="28"/>
          <w:lang w:val="en-US" w:eastAsia="zh-CN"/>
        </w:rPr>
        <w:t>3、法律常识</w:t>
      </w:r>
    </w:p>
    <w:p w14:paraId="3AE99488">
      <w:pPr>
        <w:numPr>
          <w:numId w:val="0"/>
        </w:numPr>
        <w:bidi w:val="0"/>
        <w:ind w:leftChars="0"/>
        <w:jc w:val="left"/>
        <w:rPr>
          <w:rFonts w:hint="eastAsia"/>
          <w:b/>
          <w:bCs/>
          <w:color w:val="auto"/>
          <w:sz w:val="28"/>
          <w:szCs w:val="28"/>
          <w:lang w:val="en-US" w:eastAsia="zh-CN"/>
        </w:rPr>
      </w:pPr>
      <w:r>
        <w:rPr>
          <w:rFonts w:hint="eastAsia"/>
          <w:b/>
          <w:bCs/>
          <w:color w:val="auto"/>
          <w:sz w:val="28"/>
          <w:szCs w:val="28"/>
          <w:lang w:val="en-US" w:eastAsia="zh-CN"/>
        </w:rPr>
        <w:t>4、网联业务常识</w:t>
      </w:r>
    </w:p>
    <w:p w14:paraId="0E91698C">
      <w:pPr>
        <w:numPr>
          <w:ilvl w:val="0"/>
          <w:numId w:val="0"/>
        </w:numPr>
        <w:bidi w:val="0"/>
        <w:ind w:leftChars="0"/>
        <w:jc w:val="left"/>
        <w:rPr>
          <w:rFonts w:hint="eastAsia"/>
          <w:b/>
          <w:bCs/>
          <w:color w:val="auto"/>
          <w:sz w:val="28"/>
          <w:szCs w:val="28"/>
          <w:lang w:val="en-US" w:eastAsia="zh-CN"/>
        </w:rPr>
      </w:pPr>
      <w:r>
        <w:rPr>
          <w:rFonts w:hint="eastAsia"/>
          <w:b/>
          <w:bCs/>
          <w:color w:val="auto"/>
          <w:sz w:val="28"/>
          <w:szCs w:val="28"/>
          <w:lang w:val="en-US" w:eastAsia="zh-CN"/>
        </w:rPr>
        <w:t>5、计算机专业知识</w:t>
      </w:r>
    </w:p>
    <w:p w14:paraId="45C90BA5">
      <w:pPr>
        <w:numPr>
          <w:ilvl w:val="0"/>
          <w:numId w:val="0"/>
        </w:numPr>
        <w:bidi w:val="0"/>
        <w:jc w:val="left"/>
        <w:rPr>
          <w:rFonts w:hint="eastAsia"/>
          <w:b w:val="0"/>
          <w:bCs w:val="0"/>
          <w:color w:val="auto"/>
          <w:sz w:val="24"/>
          <w:szCs w:val="24"/>
          <w:lang w:val="en-US" w:eastAsia="zh-CN"/>
        </w:rPr>
      </w:pPr>
    </w:p>
    <w:p w14:paraId="6C76E13B">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1、企业文化</w:t>
      </w:r>
    </w:p>
    <w:p w14:paraId="4806573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全称：网联清算有限公司（NUCC）</w:t>
      </w:r>
    </w:p>
    <w:p w14:paraId="212B4FC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成立时间：2017 年 8 月 29 日；总部：北京</w:t>
      </w:r>
    </w:p>
    <w:p w14:paraId="68B68CA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定位：经央行批准设立的国家级网络支付清算基础设施</w:t>
      </w:r>
    </w:p>
    <w:p w14:paraId="7832486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组建原则：共建、共有、共享</w:t>
      </w:r>
    </w:p>
    <w:p w14:paraId="3C5C3A6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核心使命：</w:t>
      </w:r>
    </w:p>
    <w:p w14:paraId="1CF93D7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实现非银行支付机构一点接入、一家清算，取缔支付机构直连银行模式，强化资金监管、便于反洗钱监测。</w:t>
      </w:r>
    </w:p>
    <w:p w14:paraId="1C190CA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核心区分（高频考题）</w:t>
      </w:r>
    </w:p>
    <w:p w14:paraId="053B90F0">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银联：银行卡清算，服务银行；线下刷卡、云闪付银行卡交易</w:t>
      </w:r>
    </w:p>
    <w:p w14:paraId="31296BF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网联：线上支付清算，服务非银行支付机构（支付宝、微信支付等）</w:t>
      </w:r>
    </w:p>
    <w:p w14:paraId="60E7903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秉持“</w:t>
      </w:r>
      <w:r>
        <w:rPr>
          <w:rFonts w:hint="eastAsia"/>
          <w:b w:val="0"/>
          <w:bCs w:val="0"/>
          <w:color w:val="auto"/>
          <w:sz w:val="24"/>
          <w:szCs w:val="24"/>
          <w:u w:val="single"/>
          <w:lang w:val="en-US" w:eastAsia="zh-CN"/>
        </w:rPr>
        <w:t>以人民为中心，让支付更美好</w:t>
      </w:r>
      <w:r>
        <w:rPr>
          <w:rFonts w:hint="eastAsia"/>
          <w:b w:val="0"/>
          <w:bCs w:val="0"/>
          <w:color w:val="auto"/>
          <w:sz w:val="24"/>
          <w:szCs w:val="24"/>
          <w:lang w:val="en-US" w:eastAsia="zh-CN"/>
        </w:rPr>
        <w:t>”的初心和使命</w:t>
      </w:r>
    </w:p>
    <w:p w14:paraId="22402CAA">
      <w:pPr>
        <w:numPr>
          <w:ilvl w:val="0"/>
          <w:numId w:val="0"/>
        </w:numPr>
        <w:bidi w:val="0"/>
        <w:jc w:val="left"/>
        <w:rPr>
          <w:rFonts w:hint="eastAsia"/>
          <w:b w:val="0"/>
          <w:bCs w:val="0"/>
          <w:color w:val="auto"/>
          <w:sz w:val="24"/>
          <w:szCs w:val="24"/>
          <w:lang w:val="en-US" w:eastAsia="zh-CN"/>
        </w:rPr>
      </w:pPr>
    </w:p>
    <w:p w14:paraId="2EC442FF">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2、英语</w:t>
      </w:r>
      <w:r>
        <w:rPr>
          <w:rFonts w:hint="eastAsia"/>
          <w:b w:val="0"/>
          <w:bCs w:val="0"/>
          <w:color w:val="auto"/>
          <w:sz w:val="24"/>
          <w:szCs w:val="24"/>
          <w:lang w:val="en-US" w:eastAsia="zh-CN"/>
        </w:rPr>
        <w:t>（综合知识板块）</w:t>
      </w:r>
    </w:p>
    <w:p w14:paraId="47EDBFB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题型：词汇单选 + 阅读理解；无完形、无写作翻译</w:t>
      </w:r>
    </w:p>
    <w:p w14:paraId="33B66A2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难度：CET4～CET6；话题：线上支付、金融科技、反洗钱、网络安全</w:t>
      </w:r>
    </w:p>
    <w:p w14:paraId="451F584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高频词汇</w:t>
      </w:r>
    </w:p>
    <w:p w14:paraId="56ADC76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non-bank payment institution 非银行支付机构</w:t>
      </w:r>
    </w:p>
    <w:p w14:paraId="25892DC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online payment 互联网支付</w:t>
      </w:r>
    </w:p>
    <w:p w14:paraId="75D6318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interbank transfer 跨行转账</w:t>
      </w:r>
    </w:p>
    <w:p w14:paraId="4964EE8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fund clearing 资金清算</w:t>
      </w:r>
    </w:p>
    <w:p w14:paraId="1A03089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anti-money laundering (AML) 反洗钱</w:t>
      </w:r>
    </w:p>
    <w:p w14:paraId="065B2EE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transaction idempotency 交易幂等性</w:t>
      </w:r>
    </w:p>
    <w:p w14:paraId="3E53FD5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cybersecurity 网络安全</w:t>
      </w:r>
    </w:p>
    <w:p w14:paraId="15EF467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备考建议</w:t>
      </w:r>
    </w:p>
    <w:p w14:paraId="6199BC9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练习银行校招英语阅读，不用钻研难题。</w:t>
      </w:r>
    </w:p>
    <w:p w14:paraId="501FECFE">
      <w:pPr>
        <w:numPr>
          <w:ilvl w:val="0"/>
          <w:numId w:val="0"/>
        </w:numPr>
        <w:bidi w:val="0"/>
        <w:jc w:val="left"/>
        <w:rPr>
          <w:rFonts w:hint="eastAsia"/>
          <w:b w:val="0"/>
          <w:bCs w:val="0"/>
          <w:color w:val="auto"/>
          <w:sz w:val="24"/>
          <w:szCs w:val="24"/>
          <w:lang w:val="en-US" w:eastAsia="zh-CN"/>
        </w:rPr>
      </w:pPr>
    </w:p>
    <w:p w14:paraId="50474AD9">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3、法律常识</w:t>
      </w:r>
      <w:r>
        <w:rPr>
          <w:rFonts w:hint="eastAsia"/>
          <w:b w:val="0"/>
          <w:bCs w:val="0"/>
          <w:color w:val="auto"/>
          <w:sz w:val="24"/>
          <w:szCs w:val="24"/>
          <w:lang w:val="en-US" w:eastAsia="zh-CN"/>
        </w:rPr>
        <w:t>（和银联大部分重合，新增支付专项法规）</w:t>
      </w:r>
    </w:p>
    <w:p w14:paraId="4D21CFC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（1）《反洗钱法》（2025.1.1 实施，必考）</w:t>
      </w:r>
    </w:p>
    <w:p w14:paraId="567252C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主管部门：中国人民银行</w:t>
      </w:r>
    </w:p>
    <w:p w14:paraId="7DE96AB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三大义务：客户尽职调查、大额交易报告、可疑交易报告</w:t>
      </w:r>
    </w:p>
    <w:p w14:paraId="5B416A1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客户身份资料、交易记录保存期限：不少于 10 年</w:t>
      </w:r>
    </w:p>
    <w:p w14:paraId="68632B4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非银行支付机构同样属于反洗钱义务主体</w:t>
      </w:r>
    </w:p>
    <w:p w14:paraId="05986800">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（2）《网络安全法》</w:t>
      </w:r>
    </w:p>
    <w:p w14:paraId="017B452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网络运营者日志留存≥6 个月</w:t>
      </w:r>
    </w:p>
    <w:p w14:paraId="4AC453B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落实网络实名制；关键信息基础设施重点保护</w:t>
      </w:r>
    </w:p>
    <w:p w14:paraId="40282FA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个人信息处理原则：合法、正当、必要</w:t>
      </w:r>
    </w:p>
    <w:p w14:paraId="1988F4A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（3）配套法律</w:t>
      </w:r>
    </w:p>
    <w:p w14:paraId="33A5D16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《数据安全法》：数据分类分级保护</w:t>
      </w:r>
    </w:p>
    <w:p w14:paraId="0DAEBF5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《个人信息保护法》：最小必要原则</w:t>
      </w:r>
    </w:p>
    <w:p w14:paraId="6DEFEA0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（4）网联特有考点</w:t>
      </w:r>
    </w:p>
    <w:p w14:paraId="56857C1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《非银行支付机构客户备付金存管办法》</w:t>
      </w:r>
    </w:p>
    <w:p w14:paraId="5A554B3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备付金需全额集中交存央行，支付机构不得挪用、占用客户备付金。</w:t>
      </w:r>
    </w:p>
    <w:p w14:paraId="6E92F9FC">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4、网联业务常识（</w:t>
      </w:r>
      <w:r>
        <w:rPr>
          <w:rFonts w:hint="eastAsia"/>
          <w:b w:val="0"/>
          <w:bCs w:val="0"/>
          <w:color w:val="auto"/>
          <w:sz w:val="24"/>
          <w:szCs w:val="24"/>
          <w:lang w:val="en-US" w:eastAsia="zh-CN"/>
        </w:rPr>
        <w:t>极易和银联混淆，重点记忆）</w:t>
      </w:r>
    </w:p>
    <w:p w14:paraId="1A93C8A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服务对象：非银行支付机构（支付宝、微信支付等）</w:t>
      </w:r>
    </w:p>
    <w:p w14:paraId="6A48D42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处理交易：支付机构发起的线上互联网支付、条码支付</w:t>
      </w:r>
    </w:p>
    <w:p w14:paraId="5C3A9A7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标准交易链路</w:t>
      </w:r>
    </w:p>
    <w:p w14:paraId="259CA67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消费者 → 支付机构 → 网联平台 → 发卡银行</w:t>
      </w:r>
    </w:p>
    <w:p w14:paraId="39FD79D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核心业务关键词</w:t>
      </w:r>
    </w:p>
    <w:p w14:paraId="79F3347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轧差清算、资金对账、交易流水审计、支付风控、反欺诈、备付金监管</w:t>
      </w:r>
    </w:p>
    <w:p w14:paraId="5EC7BBF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后端高频概念</w:t>
      </w:r>
    </w:p>
    <w:p w14:paraId="211AED7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交易幂等性：解决支付场景重复扣款、重复请求问题</w:t>
      </w:r>
    </w:p>
    <w:p w14:paraId="744E88D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典型考题区分</w:t>
      </w:r>
    </w:p>
    <w:p w14:paraId="17E9E7B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线下 POS 刷卡走银联；微信 / 支付宝线上购物支付走网联</w:t>
      </w:r>
    </w:p>
    <w:p w14:paraId="788FD862">
      <w:pPr>
        <w:numPr>
          <w:ilvl w:val="0"/>
          <w:numId w:val="0"/>
        </w:numPr>
        <w:bidi w:val="0"/>
        <w:jc w:val="left"/>
        <w:rPr>
          <w:rFonts w:hint="eastAsia"/>
          <w:b w:val="0"/>
          <w:bCs w:val="0"/>
          <w:color w:val="auto"/>
          <w:sz w:val="24"/>
          <w:szCs w:val="24"/>
          <w:lang w:val="en-US" w:eastAsia="zh-CN"/>
        </w:rPr>
      </w:pPr>
    </w:p>
    <w:p w14:paraId="13225F5D">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5、计算机专业知识</w:t>
      </w:r>
      <w:r>
        <w:rPr>
          <w:rFonts w:hint="eastAsia"/>
          <w:b w:val="0"/>
          <w:bCs w:val="0"/>
          <w:color w:val="auto"/>
          <w:sz w:val="24"/>
          <w:szCs w:val="24"/>
          <w:lang w:val="en-US" w:eastAsia="zh-CN"/>
        </w:rPr>
        <w:t>（后端研发拉分板块，偏向金融分布式清算系统）</w:t>
      </w:r>
    </w:p>
    <w:p w14:paraId="7604528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计算机网络</w:t>
      </w:r>
    </w:p>
    <w:p w14:paraId="6C67FB1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TCP 三次握手、四次挥手；HTTP/HTTPS；状态码；长连接、超时重试；SSL/TLS</w:t>
      </w:r>
    </w:p>
    <w:p w14:paraId="5352C91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操作系统</w:t>
      </w:r>
    </w:p>
    <w:p w14:paraId="32094DC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进程 &amp; 线程、并发、死锁；IO 模型（select/poll/epoll）；Linux 常用命令</w:t>
      </w:r>
    </w:p>
    <w:p w14:paraId="0D42E82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数据库（重中之重）</w:t>
      </w:r>
    </w:p>
    <w:p w14:paraId="4A5E7E5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MySQL InnoDB；事务 ACID、四大隔离级别、MVCC；索引、行锁 / 表锁；SQL 优化</w:t>
      </w:r>
    </w:p>
    <w:p w14:paraId="1DF09CB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缓存与中间件</w:t>
      </w:r>
    </w:p>
    <w:p w14:paraId="0CD2E6E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Redis 持久化 RDB/AOF；缓存雪崩、击穿、穿透；淘汰策略</w:t>
      </w:r>
    </w:p>
    <w:p w14:paraId="0936DFA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分布式理论</w:t>
      </w:r>
    </w:p>
    <w:p w14:paraId="4EEA6BD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CAP、BASE 理论；分布式锁；分布式事务；服务高可用、容灾方案</w:t>
      </w:r>
    </w:p>
    <w:p w14:paraId="7AC23B2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信息安全</w:t>
      </w:r>
    </w:p>
    <w:p w14:paraId="05777D4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对称 / 非对称加密、哈希算法；SQL 注入、权限管控；操作日志审计</w:t>
      </w:r>
    </w:p>
    <w:p w14:paraId="1A59B4E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支付场景特色考点（网联、银联共同偏好）</w:t>
      </w:r>
    </w:p>
    <w:p w14:paraId="324386F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幂等设计、防重复扣款、请求重试、账务对账、交易一致性、异常补偿机制</w:t>
      </w:r>
    </w:p>
    <w:p w14:paraId="4D0A8F9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在线编程</w:t>
      </w:r>
    </w:p>
    <w:p w14:paraId="070B689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2～3 道算法题，难度：LeetCode 简单～中等；数组、字符串、模拟、滑动窗口为主；支持 Java/Python/C++</w:t>
      </w:r>
    </w:p>
    <w:p w14:paraId="693031C2">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6、时政政策</w:t>
      </w:r>
    </w:p>
    <w:p w14:paraId="2DB4972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一、重要会议</w:t>
      </w:r>
    </w:p>
    <w:p w14:paraId="331C9F7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中央金融工作会议：建设金融强国；五篇大文章；建强安全先进金融基础设施；守住不发生系统性金融风险底线。</w:t>
      </w:r>
    </w:p>
    <w:p w14:paraId="5890BAF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2025 中央经济工作会议：总基调稳中求进、以进促稳、先立后破；发展新质生产力；实施人工智能 +行动；强化金融基础设施安全稳定运行。</w:t>
      </w:r>
    </w:p>
    <w:p w14:paraId="2D650B7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2026 全国两会：经济预期4.5%‑5%；健全现代支付清算体系；稳妥推进数字人民币建设；强化支付风险穿透式监管；推进金融科技自主创新。</w:t>
      </w:r>
    </w:p>
    <w:p w14:paraId="4B8ECB8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2026 年 7 月政治局会议：扩大内需；统筹金融发展与安全；防范化解重点领域风险；二十届五中全会 10 月召开。</w:t>
      </w:r>
    </w:p>
    <w:p w14:paraId="0D85047E">
      <w:pPr>
        <w:numPr>
          <w:ilvl w:val="0"/>
          <w:numId w:val="0"/>
        </w:numPr>
        <w:bidi w:val="0"/>
        <w:jc w:val="left"/>
        <w:rPr>
          <w:rFonts w:hint="eastAsia"/>
          <w:b w:val="0"/>
          <w:bCs w:val="0"/>
          <w:color w:val="auto"/>
          <w:sz w:val="24"/>
          <w:szCs w:val="24"/>
          <w:lang w:val="en-US" w:eastAsia="zh-CN"/>
        </w:rPr>
      </w:pPr>
    </w:p>
    <w:p w14:paraId="04F3475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二、支付行业热点（网联高频）</w:t>
      </w:r>
    </w:p>
    <w:p w14:paraId="3E6830F0">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国家级网络支付清算基础设施，落实断直连，实现支付机构与银行统一转接清算；保障大促、节假日超高并发支付峰值，保障交易成功率、资金清算准确及时。</w:t>
      </w:r>
    </w:p>
    <w:p w14:paraId="6D61C49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法规：《非银行支付机构监督管理条例》落地实施，支付行业强监管；全链路穿透式风险治理；反诈、反赌、反洗钱，建设第三代智能风控监控平台。</w:t>
      </w:r>
    </w:p>
    <w:p w14:paraId="0296D0B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数字人民币：数字人民币 2.0 存款货币型，双层运营架构；智能合约场景落地；网联支撑数币跨机构互联互通、业务协同。</w:t>
      </w:r>
    </w:p>
    <w:p w14:paraId="7E09361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金融基础设施运维：多活架构、异地容灾，保障业务连续性；普惠支付，服务小微与实体经济。</w:t>
      </w:r>
    </w:p>
    <w:p w14:paraId="485715BB">
      <w:pPr>
        <w:numPr>
          <w:ilvl w:val="0"/>
          <w:numId w:val="0"/>
        </w:numPr>
        <w:bidi w:val="0"/>
        <w:jc w:val="left"/>
        <w:rPr>
          <w:rFonts w:hint="eastAsia"/>
          <w:b w:val="0"/>
          <w:bCs w:val="0"/>
          <w:color w:val="auto"/>
          <w:sz w:val="24"/>
          <w:szCs w:val="24"/>
          <w:lang w:val="en-US" w:eastAsia="zh-CN"/>
        </w:rPr>
      </w:pPr>
    </w:p>
    <w:p w14:paraId="10AA264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三、科技 &amp; 数字（计算机后端重点）</w:t>
      </w:r>
    </w:p>
    <w:p w14:paraId="41767BC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新质生产力，金融科技自立自强；分布式架构、高并发、流计算、海量交易数据处理技术攻关。</w:t>
      </w:r>
    </w:p>
    <w:p w14:paraId="43B105F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数字中国、金融数据要素；网络安全、数据安全；金融关键信息基础设施防护；金融信创落地，核心系统平滑国产化改造。</w:t>
      </w:r>
    </w:p>
    <w:p w14:paraId="61DCF7C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“人工智能 + 支付”；风控大模型、图计算、联邦学习用于交易识别；高可用、高可靠清算平台；海量支付数据治理、全链路压测与灾备演练。</w:t>
      </w:r>
    </w:p>
    <w:p w14:paraId="325F6735">
      <w:pPr>
        <w:numPr>
          <w:ilvl w:val="0"/>
          <w:numId w:val="0"/>
        </w:numPr>
        <w:bidi w:val="0"/>
        <w:jc w:val="left"/>
        <w:rPr>
          <w:rFonts w:hint="eastAsia"/>
          <w:b w:val="0"/>
          <w:bCs w:val="0"/>
          <w:color w:val="auto"/>
          <w:sz w:val="24"/>
          <w:szCs w:val="24"/>
          <w:lang w:val="en-US" w:eastAsia="zh-CN"/>
        </w:rPr>
      </w:pPr>
    </w:p>
    <w:p w14:paraId="2F5FE2F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四、绿色双碳</w:t>
      </w:r>
    </w:p>
    <w:p w14:paraId="20421A9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碳达峰、碳中和；能耗双控转向碳排放双控；全国碳排放权交易市场。</w:t>
      </w:r>
    </w:p>
    <w:p w14:paraId="54BF0E8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绿色金融；绿色数据中心建设，数据中心节能降碳改造。</w:t>
      </w:r>
    </w:p>
    <w:p w14:paraId="01C1A8D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五、基础理论必背</w:t>
      </w:r>
    </w:p>
    <w:p w14:paraId="19E67A8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新发展理念：创新、协调、绿色、开放、共享。</w:t>
      </w:r>
    </w:p>
    <w:p w14:paraId="2F60325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中国式现代化五大特征：人口规模巨大、全体人民共同富裕、物质文明和精神文明相协调、人与自然和谐共生、走和平发展道路。</w:t>
      </w:r>
    </w:p>
    <w:p w14:paraId="0A66ABA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新发展格局：国内大循环为主体，国内国际双循环相互促进；统筹发展和安全、高质量发展和高水平安全。</w:t>
      </w:r>
    </w:p>
    <w:p w14:paraId="5D40005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做题提示：多选优先选网络支付清算基础设施、断直连、高并发交易、数字人民币 2.0、支付全链路反诈风控、异地多活容灾、非银行支付机构监管条例、金融信创相关表述。</w:t>
      </w:r>
    </w:p>
    <w:p w14:paraId="4C7C4F0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bCs/>
          <w:sz w:val="44"/>
          <w:szCs w:val="44"/>
          <w:lang w:val="en-US" w:eastAsia="zh-CN"/>
        </w:rPr>
      </w:pPr>
    </w:p>
    <w:p w14:paraId="7434D86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bCs/>
          <w:sz w:val="44"/>
          <w:szCs w:val="44"/>
          <w:lang w:val="en-US" w:eastAsia="zh-CN"/>
        </w:rPr>
      </w:pPr>
      <w:r>
        <w:rPr>
          <w:rFonts w:hint="eastAsia"/>
          <w:b/>
          <w:bCs/>
          <w:sz w:val="44"/>
          <w:szCs w:val="44"/>
          <w:lang w:val="en-US" w:eastAsia="zh-CN"/>
        </w:rPr>
        <w:t>三十二、华夏成长（头部公募基金）</w:t>
      </w:r>
    </w:p>
    <w:p w14:paraId="70D9963C">
      <w:pPr>
        <w:numPr>
          <w:ilvl w:val="0"/>
          <w:numId w:val="0"/>
        </w:numPr>
        <w:bidi w:val="0"/>
        <w:jc w:val="left"/>
        <w:rPr>
          <w:rFonts w:hint="eastAsia"/>
          <w:b/>
          <w:bCs/>
          <w:color w:val="auto"/>
          <w:sz w:val="28"/>
          <w:szCs w:val="28"/>
          <w:lang w:val="en-US" w:eastAsia="zh-CN"/>
        </w:rPr>
      </w:pPr>
      <w:r>
        <w:rPr>
          <w:rFonts w:hint="eastAsia"/>
          <w:b w:val="0"/>
          <w:bCs w:val="0"/>
          <w:sz w:val="24"/>
          <w:szCs w:val="24"/>
          <w:lang w:val="en-US" w:eastAsia="zh-CN"/>
        </w:rPr>
        <w:t>线上测评线上机考，120 分钟</w:t>
      </w:r>
    </w:p>
    <w:p w14:paraId="2D1FAD60">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行测 → 英语 → 行业 / 企业文化常识 → 计算机专业知识 → 编程题 → 性格测评</w:t>
      </w:r>
    </w:p>
    <w:p w14:paraId="04620E8B">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一、EPI 行测（最先作答，时间紧张）</w:t>
      </w:r>
    </w:p>
    <w:p w14:paraId="5961048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题型：言语理解、数字运算、图形推理、逻辑判断、资料分析</w:t>
      </w:r>
    </w:p>
    <w:p w14:paraId="21AD25E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特点：和银行系 EPI 题型一致，不考难题；优先保证资料分析拿分，数量运算适当后置。</w:t>
      </w:r>
    </w:p>
    <w:p w14:paraId="2E312A61">
      <w:pPr>
        <w:numPr>
          <w:ilvl w:val="0"/>
          <w:numId w:val="0"/>
        </w:numPr>
        <w:bidi w:val="0"/>
        <w:jc w:val="left"/>
        <w:rPr>
          <w:rFonts w:hint="eastAsia"/>
          <w:b w:val="0"/>
          <w:bCs w:val="0"/>
          <w:color w:val="auto"/>
          <w:sz w:val="24"/>
          <w:szCs w:val="24"/>
          <w:lang w:val="en-US" w:eastAsia="zh-CN"/>
        </w:rPr>
      </w:pPr>
    </w:p>
    <w:p w14:paraId="72DEAFB9">
      <w:pPr>
        <w:numPr>
          <w:ilvl w:val="0"/>
          <w:numId w:val="0"/>
        </w:numPr>
        <w:bidi w:val="0"/>
        <w:jc w:val="left"/>
        <w:rPr>
          <w:rFonts w:hint="eastAsia"/>
          <w:b/>
          <w:bCs/>
          <w:color w:val="auto"/>
          <w:sz w:val="24"/>
          <w:szCs w:val="24"/>
          <w:lang w:val="en-US" w:eastAsia="zh-CN"/>
        </w:rPr>
      </w:pPr>
      <w:r>
        <w:rPr>
          <w:rFonts w:hint="eastAsia"/>
          <w:b/>
          <w:bCs/>
          <w:color w:val="auto"/>
          <w:sz w:val="24"/>
          <w:szCs w:val="24"/>
          <w:lang w:val="en-US" w:eastAsia="zh-CN"/>
        </w:rPr>
        <w:t>二、英语（综合知识板块）</w:t>
      </w:r>
    </w:p>
    <w:p w14:paraId="5790AAC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题型：词汇单选 + 阅读理解；无完形、无写作</w:t>
      </w:r>
    </w:p>
    <w:p w14:paraId="7262EE8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难度：CET4～CET6</w:t>
      </w:r>
    </w:p>
    <w:p w14:paraId="7E359BA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阅读题材：资产管理、公募基金、金融科技、数据安全、量化交易系统</w:t>
      </w:r>
    </w:p>
    <w:p w14:paraId="4489D5A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高频词汇</w:t>
      </w:r>
    </w:p>
    <w:p w14:paraId="6251CB3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mutual fund 公募基金；asset management 资产管理；risk control 风险控制</w:t>
      </w:r>
    </w:p>
    <w:p w14:paraId="11F97BA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transaction consistency 交易一致性；cybersecurity 网络安全</w:t>
      </w:r>
    </w:p>
    <w:p w14:paraId="2B0E480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portfolio 投资组合；net asset value（NAV）基金净值</w:t>
      </w:r>
    </w:p>
    <w:p w14:paraId="243F2FD0">
      <w:pPr>
        <w:numPr>
          <w:ilvl w:val="0"/>
          <w:numId w:val="0"/>
        </w:numPr>
        <w:bidi w:val="0"/>
        <w:jc w:val="left"/>
        <w:rPr>
          <w:rFonts w:hint="eastAsia"/>
          <w:b w:val="0"/>
          <w:bCs w:val="0"/>
          <w:color w:val="auto"/>
          <w:sz w:val="24"/>
          <w:szCs w:val="24"/>
          <w:lang w:val="en-US" w:eastAsia="zh-CN"/>
        </w:rPr>
      </w:pPr>
    </w:p>
    <w:p w14:paraId="15F69603">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三、企业文化 + 基金行业常识</w:t>
      </w:r>
      <w:r>
        <w:rPr>
          <w:rFonts w:hint="eastAsia"/>
          <w:b w:val="0"/>
          <w:bCs w:val="0"/>
          <w:color w:val="auto"/>
          <w:sz w:val="24"/>
          <w:szCs w:val="24"/>
          <w:lang w:val="en-US" w:eastAsia="zh-CN"/>
        </w:rPr>
        <w:t>（单选、少量不定项）</w:t>
      </w:r>
    </w:p>
    <w:p w14:paraId="3686905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1、华夏基金基础考点</w:t>
      </w:r>
    </w:p>
    <w:p w14:paraId="001BB570">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经营理念：为信任奉献回报</w:t>
      </w:r>
    </w:p>
    <w:p w14:paraId="5C8CD64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定位：国内头部公募基金管理公司，业务覆盖公募、专户、养老金、机构资管</w:t>
      </w:r>
    </w:p>
    <w:p w14:paraId="79A87FD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华夏成长：华夏基金旗下老牌混合型公募基金</w:t>
      </w:r>
    </w:p>
    <w:p w14:paraId="10C3FCA0">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2、基金行业高频基础（笔试常考）</w:t>
      </w:r>
    </w:p>
    <w:p w14:paraId="2373714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基金份额净值 NAV、申赎机制、开放式基金 / 封闭式基金区别</w:t>
      </w:r>
    </w:p>
    <w:p w14:paraId="07868E1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基金运作流程：募集、申购、赎回、估值、清算、信息披露</w:t>
      </w:r>
    </w:p>
    <w:p w14:paraId="34BBE8E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监管机构：中国证监会；行业自律：中国证券投资基金业协会</w:t>
      </w:r>
    </w:p>
    <w:p w14:paraId="5C01BD9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合规关键词：投资者适当性管理、信息披露、风控隔离、交易公平性</w:t>
      </w:r>
    </w:p>
    <w:p w14:paraId="121108E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提示：不会考很深的投研知识，全部是基础概念，不考估值计算公式。</w:t>
      </w:r>
    </w:p>
    <w:p w14:paraId="32BD7A3F">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3、企业文化：诚信、尊重、创新、共享。</w:t>
      </w:r>
    </w:p>
    <w:p w14:paraId="70663D7D">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4、企业宗旨：为信任奉献回报</w:t>
      </w:r>
    </w:p>
    <w:p w14:paraId="2F340CD5">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四、法律常识</w:t>
      </w:r>
      <w:r>
        <w:rPr>
          <w:rFonts w:hint="eastAsia"/>
          <w:b w:val="0"/>
          <w:bCs w:val="0"/>
          <w:color w:val="auto"/>
          <w:sz w:val="24"/>
          <w:szCs w:val="24"/>
          <w:lang w:val="en-US" w:eastAsia="zh-CN"/>
        </w:rPr>
        <w:t>（综合知识穿插，和银联 / 网联高度重合）</w:t>
      </w:r>
    </w:p>
    <w:p w14:paraId="3C5FF45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《反洗钱法》（2025.1.1 实施）</w:t>
      </w:r>
    </w:p>
    <w:p w14:paraId="2989CD7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央行主管；交易记录保存≥10 年；基金公司属于反洗钱义务主体，客户尽职调查、大额 / 可疑交易上报。</w:t>
      </w:r>
    </w:p>
    <w:p w14:paraId="7706B39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《网络安全法》</w:t>
      </w:r>
    </w:p>
    <w:p w14:paraId="2F859FA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系统日志留存≥6 个月；关键信息基础设施保护、网络实名制。</w:t>
      </w:r>
    </w:p>
    <w:p w14:paraId="24E192A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《数据安全法》《个人信息保护法》：合法、正当、必要，最小必要原则</w:t>
      </w:r>
    </w:p>
    <w:p w14:paraId="6CDFA8B0">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金融特色：《证券投资基金法》基础、投资者适当性管理要求</w:t>
      </w:r>
    </w:p>
    <w:p w14:paraId="759B150C">
      <w:pPr>
        <w:numPr>
          <w:ilvl w:val="0"/>
          <w:numId w:val="0"/>
        </w:numPr>
        <w:bidi w:val="0"/>
        <w:jc w:val="left"/>
        <w:rPr>
          <w:rFonts w:hint="eastAsia"/>
          <w:b w:val="0"/>
          <w:bCs w:val="0"/>
          <w:color w:val="auto"/>
          <w:sz w:val="24"/>
          <w:szCs w:val="24"/>
          <w:lang w:val="en-US" w:eastAsia="zh-CN"/>
        </w:rPr>
      </w:pPr>
    </w:p>
    <w:p w14:paraId="1213D777">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五、计算机专业知识（</w:t>
      </w:r>
      <w:r>
        <w:rPr>
          <w:rFonts w:hint="eastAsia"/>
          <w:b w:val="0"/>
          <w:bCs w:val="0"/>
          <w:color w:val="auto"/>
          <w:sz w:val="24"/>
          <w:szCs w:val="24"/>
          <w:lang w:val="en-US" w:eastAsia="zh-CN"/>
        </w:rPr>
        <w:t>后端核心拉分模块，金融资管系统导向）</w:t>
      </w:r>
    </w:p>
    <w:p w14:paraId="0772D47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1. 计算机网络</w:t>
      </w:r>
    </w:p>
    <w:p w14:paraId="3D75B1C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TCP 三次握手 / 四次挥手、超时重传；HTTP/HTTPS；Cookie/Session；长连接；SSL/TLS；跨域</w:t>
      </w:r>
    </w:p>
    <w:p w14:paraId="71A4BF0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2. 操作系统</w:t>
      </w:r>
    </w:p>
    <w:p w14:paraId="5FC9C38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进程 / 线程；死锁四个条件；IO 模型（select/epoll）；Linux 常用排查命令（top、netstat、grep、df、du）</w:t>
      </w:r>
    </w:p>
    <w:p w14:paraId="7380E10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3. MySQL（重中之重，资管账务系统高频）</w:t>
      </w:r>
    </w:p>
    <w:p w14:paraId="283BF27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InnoDB：ACID、四大隔离级别、MVCC、undo/redo/binlog</w:t>
      </w:r>
    </w:p>
    <w:p w14:paraId="297BF4A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B + 树索引、最左前缀、聚簇索引、SQL 优化、explain</w:t>
      </w:r>
    </w:p>
    <w:p w14:paraId="31CAF24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行锁 / 间隙锁、幻读</w:t>
      </w:r>
    </w:p>
    <w:p w14:paraId="2BF0638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金融场景考点：账务表设计、幂等、防止重复清算、对账机制</w:t>
      </w:r>
    </w:p>
    <w:p w14:paraId="5812E0A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4. Redis</w:t>
      </w:r>
    </w:p>
    <w:p w14:paraId="12832D9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5 大基础结构；RDB/AOF 持久化；缓存雪崩 / 击穿 / 穿透；分布式锁优缺点</w:t>
      </w:r>
    </w:p>
    <w:p w14:paraId="6F84C96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5. 分布式理论</w:t>
      </w:r>
    </w:p>
    <w:p w14:paraId="0068E48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CAP、BASE；分布式事务（2PC、TCC、本地消息表）；服务高可用、容灾降级</w:t>
      </w:r>
    </w:p>
    <w:p w14:paraId="32BF256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6. Java 后端（主流技术栈）</w:t>
      </w:r>
    </w:p>
    <w:p w14:paraId="4507BC5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JVM 内存分区、GC；HashMap、ConcurrentHashMap；synchronized、volatile、线程池；Spring、SpringBoot 基础；事务传播机制</w:t>
      </w:r>
    </w:p>
    <w:p w14:paraId="19F1533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7. 信息安全</w:t>
      </w:r>
    </w:p>
    <w:p w14:paraId="5EDA91B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对称 / 非对称加密、哈希算法；日志审计、权限管控、SQL 注入</w:t>
      </w:r>
    </w:p>
    <w:p w14:paraId="62E812D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资管系统特有考点（区别于支付清算）</w:t>
      </w:r>
    </w:p>
    <w:p w14:paraId="000ACBB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基金交易系统、申赎清算、净值计算、日终批量账务、定时任务一致性、批量任务幂等、日终对账、隔离机制</w:t>
      </w:r>
    </w:p>
    <w:p w14:paraId="58DC9E90">
      <w:pPr>
        <w:numPr>
          <w:ilvl w:val="0"/>
          <w:numId w:val="0"/>
        </w:numPr>
        <w:bidi w:val="0"/>
        <w:jc w:val="left"/>
        <w:rPr>
          <w:rFonts w:hint="eastAsia"/>
          <w:b w:val="0"/>
          <w:bCs w:val="0"/>
          <w:color w:val="auto"/>
          <w:sz w:val="24"/>
          <w:szCs w:val="24"/>
          <w:lang w:val="en-US" w:eastAsia="zh-CN"/>
        </w:rPr>
      </w:pPr>
    </w:p>
    <w:p w14:paraId="16BFDDE8">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六、在线编程（</w:t>
      </w:r>
      <w:r>
        <w:rPr>
          <w:rFonts w:hint="eastAsia"/>
          <w:b w:val="0"/>
          <w:bCs w:val="0"/>
          <w:color w:val="auto"/>
          <w:sz w:val="24"/>
          <w:szCs w:val="24"/>
          <w:lang w:val="en-US" w:eastAsia="zh-CN"/>
        </w:rPr>
        <w:t>ACM 模式，2～3 道）</w:t>
      </w:r>
    </w:p>
    <w:p w14:paraId="77A89EA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难度：LeetCode 简单～中等，略高于银联、接近网联</w:t>
      </w:r>
    </w:p>
    <w:p w14:paraId="61CC32A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高频题型：数组遍历、字符串处理、二分查找、滑动窗口、简单 DFS/BFS、基础 DP</w:t>
      </w:r>
    </w:p>
    <w:p w14:paraId="1B458D5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支持语言：Java、Python、C++</w:t>
      </w:r>
    </w:p>
    <w:p w14:paraId="271D762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注意：机考平台无法本地调试，重视边界条件（空数组、重复元素、越界）</w:t>
      </w:r>
    </w:p>
    <w:p w14:paraId="47EF6F06">
      <w:pPr>
        <w:numPr>
          <w:ilvl w:val="0"/>
          <w:numId w:val="0"/>
        </w:numPr>
        <w:bidi w:val="0"/>
        <w:jc w:val="left"/>
        <w:rPr>
          <w:rFonts w:hint="eastAsia"/>
          <w:b w:val="0"/>
          <w:bCs w:val="0"/>
          <w:color w:val="auto"/>
          <w:sz w:val="24"/>
          <w:szCs w:val="24"/>
          <w:lang w:val="en-US" w:eastAsia="zh-CN"/>
        </w:rPr>
      </w:pPr>
    </w:p>
    <w:p w14:paraId="73E6841F">
      <w:pPr>
        <w:numPr>
          <w:ilvl w:val="0"/>
          <w:numId w:val="0"/>
        </w:numPr>
        <w:bidi w:val="0"/>
        <w:jc w:val="left"/>
        <w:rPr>
          <w:rFonts w:hint="eastAsia"/>
          <w:b w:val="0"/>
          <w:bCs w:val="0"/>
          <w:color w:val="auto"/>
          <w:sz w:val="24"/>
          <w:szCs w:val="24"/>
          <w:lang w:val="en-US" w:eastAsia="zh-CN"/>
        </w:rPr>
      </w:pPr>
      <w:r>
        <w:rPr>
          <w:rFonts w:hint="eastAsia"/>
          <w:b/>
          <w:bCs/>
          <w:color w:val="auto"/>
          <w:sz w:val="24"/>
          <w:szCs w:val="24"/>
          <w:lang w:val="en-US" w:eastAsia="zh-CN"/>
        </w:rPr>
        <w:t>七、【华夏基金 VS 银联 / 网联 笔试核心差异（备考重点区分）】</w:t>
      </w:r>
    </w:p>
    <w:p w14:paraId="65FE8FD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银联：银行卡跨行清算；侧重刷卡、云闪付支付交易</w:t>
      </w:r>
    </w:p>
    <w:p w14:paraId="6911D70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网联：第三方支付线上清算；支付宝、微信支付链路、备付金</w:t>
      </w:r>
    </w:p>
    <w:p w14:paraId="0D54BA6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华夏基金（公募）：基金申赎、资产估值、日终批量账务、资管业务系统；很少考跨行支付，重点是账务批量处理、定时任务一致性、净值清算</w:t>
      </w:r>
    </w:p>
    <w:p w14:paraId="7BFA7102">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时事</w:t>
      </w:r>
    </w:p>
    <w:p w14:paraId="2E7A6EDC">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一、重要会议</w:t>
      </w:r>
    </w:p>
    <w:p w14:paraId="502606E8">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中央金融工作会议：建设金融强国；五篇大文章；发挥公募作为专业机构投资者作用；发展耐心资本；守住不发生系统性金融风险底线。</w:t>
      </w:r>
    </w:p>
    <w:p w14:paraId="2626B938">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2025 中央经济工作会议：总基调稳中求进、以进促稳、先立后破；发展新质生产力；实施人工智能 +行动；资本市场投融资两端改革；扩大制度型双向开放。</w:t>
      </w:r>
    </w:p>
    <w:p w14:paraId="0DD0087A">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2026 全国两会：经济预期4.5%‑5%；壮大耐心资本；大力发展权益类基金；深化公募基金高质量发展；强化投资者权益保护。</w:t>
      </w:r>
    </w:p>
    <w:p w14:paraId="69E85F2E">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2026 年 7 月政治局会议：扩大内需；统筹资本市场发展与风险防控；二十届五中全会 10 月召开。</w:t>
      </w:r>
    </w:p>
    <w:p w14:paraId="79826C66">
      <w:pPr>
        <w:numPr>
          <w:ilvl w:val="0"/>
          <w:numId w:val="0"/>
        </w:numPr>
        <w:bidi w:val="0"/>
        <w:jc w:val="left"/>
        <w:rPr>
          <w:rFonts w:hint="default"/>
          <w:b w:val="0"/>
          <w:bCs w:val="0"/>
          <w:color w:val="auto"/>
          <w:sz w:val="24"/>
          <w:szCs w:val="24"/>
          <w:lang w:val="en-US" w:eastAsia="zh-CN"/>
        </w:rPr>
      </w:pPr>
    </w:p>
    <w:p w14:paraId="43B19101">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二、资管行业热点（公募高频）</w:t>
      </w:r>
    </w:p>
    <w:p w14:paraId="12003261">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《推动公募基金高质量发展行动方案》；强化基金业政治性、人民性；引导储蓄向投资转化；壮大耐心资本，加大科创、先进制造配置；浮动费率改革、业绩比较基准优化、销售费用改革。</w:t>
      </w:r>
    </w:p>
    <w:p w14:paraId="6F92F165">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资本市场改革：“十五五” 资本市场规划；公募 REITs 扩容；ETF 产品创新；养老第三支柱；完善长期资金入市机制（社保、保险、养老金）。</w:t>
      </w:r>
    </w:p>
    <w:p w14:paraId="24D59D3A">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双向开放：QFII/RQFII、互联互通；QDII 双向配置；稳步推进人民币国际化；防范跨境资本波动风险。</w:t>
      </w:r>
    </w:p>
    <w:p w14:paraId="7D045AB6">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ESG 负责任投资；把 ESG 纳入投研全流程；绿色主题基金；完善信息披露；投资者保护、反洗钱、销售适当性管理。</w:t>
      </w:r>
    </w:p>
    <w:p w14:paraId="2DB3835F">
      <w:pPr>
        <w:numPr>
          <w:ilvl w:val="0"/>
          <w:numId w:val="0"/>
        </w:numPr>
        <w:bidi w:val="0"/>
        <w:jc w:val="left"/>
        <w:rPr>
          <w:rFonts w:hint="default"/>
          <w:b w:val="0"/>
          <w:bCs w:val="0"/>
          <w:color w:val="auto"/>
          <w:sz w:val="24"/>
          <w:szCs w:val="24"/>
          <w:lang w:val="en-US" w:eastAsia="zh-CN"/>
        </w:rPr>
      </w:pPr>
    </w:p>
    <w:p w14:paraId="1DE42F02">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三、科技 &amp; 数字（计算机后端重点）</w:t>
      </w:r>
    </w:p>
    <w:p w14:paraId="06A849D8">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新质生产力，资管行业科技自立自强；投研系统、交易风控平台技术攻关。</w:t>
      </w:r>
    </w:p>
    <w:p w14:paraId="2A0E39E8">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数字中国、金融数据要素；网络安全、数据安全；资管关键信息基础设施防护；金融信创落地，核心系统国产化改造。</w:t>
      </w:r>
    </w:p>
    <w:p w14:paraId="44D939C6">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“人工智能 + 资管”；投研大模型、智能投研、智能风控；分布式交易、量化算力平台；高可用、容灾、数据治理、全链路压测。</w:t>
      </w:r>
    </w:p>
    <w:p w14:paraId="6E9E8E77">
      <w:pPr>
        <w:numPr>
          <w:ilvl w:val="0"/>
          <w:numId w:val="0"/>
        </w:numPr>
        <w:bidi w:val="0"/>
        <w:jc w:val="left"/>
        <w:rPr>
          <w:rFonts w:hint="default"/>
          <w:b w:val="0"/>
          <w:bCs w:val="0"/>
          <w:color w:val="auto"/>
          <w:sz w:val="24"/>
          <w:szCs w:val="24"/>
          <w:lang w:val="en-US" w:eastAsia="zh-CN"/>
        </w:rPr>
      </w:pPr>
    </w:p>
    <w:p w14:paraId="104B3B0A">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四、绿色双碳</w:t>
      </w:r>
    </w:p>
    <w:p w14:paraId="3410CA28">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碳达峰、碳中和；能耗双控转向碳排放双控；全国碳排放权交易市场。</w:t>
      </w:r>
    </w:p>
    <w:p w14:paraId="18504D13">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绿色金融；ESG 基金、绿色主题投资；绿色数据中心节能降碳。</w:t>
      </w:r>
    </w:p>
    <w:p w14:paraId="414C70D3">
      <w:pPr>
        <w:numPr>
          <w:ilvl w:val="0"/>
          <w:numId w:val="0"/>
        </w:numPr>
        <w:bidi w:val="0"/>
        <w:jc w:val="left"/>
        <w:rPr>
          <w:rFonts w:hint="default"/>
          <w:b w:val="0"/>
          <w:bCs w:val="0"/>
          <w:color w:val="auto"/>
          <w:sz w:val="24"/>
          <w:szCs w:val="24"/>
          <w:lang w:val="en-US" w:eastAsia="zh-CN"/>
        </w:rPr>
      </w:pPr>
    </w:p>
    <w:p w14:paraId="4BECC445">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五、基础理论必背</w:t>
      </w:r>
    </w:p>
    <w:p w14:paraId="49F78C48">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新发展理念：创新、协调、绿色、开放、共享。</w:t>
      </w:r>
    </w:p>
    <w:p w14:paraId="3EBA55B3">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中国式现代化五大特征：人口规模巨大、全体人民共同富裕、物质文明和精神文明相协调、人与自然和谐共生、走和平发展道路。</w:t>
      </w:r>
    </w:p>
    <w:p w14:paraId="4E59036A">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新发展格局：国内大循环为主体，国内国际双循环相互促进；统筹发展和安全、高质量发展和高水平安全。</w:t>
      </w:r>
    </w:p>
    <w:p w14:paraId="4129048B">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做题提示：多选优先选公募高质量发展行动方案、耐心资本、权益基金服务新质生产力、制度型双向开放、ESG 负责任投资、投资者保护、金融信创、AI + 资管投研风控相关表述。</w:t>
      </w:r>
    </w:p>
    <w:p w14:paraId="67B233B0">
      <w:pPr>
        <w:numPr>
          <w:ilvl w:val="0"/>
          <w:numId w:val="0"/>
        </w:numPr>
        <w:rPr>
          <w:rFonts w:hint="eastAsia"/>
          <w:b/>
          <w:bCs/>
          <w:sz w:val="44"/>
          <w:szCs w:val="44"/>
          <w:lang w:val="en-US" w:eastAsia="zh-CN"/>
        </w:rPr>
      </w:pPr>
    </w:p>
    <w:p w14:paraId="778AA6B8">
      <w:pPr>
        <w:numPr>
          <w:ilvl w:val="0"/>
          <w:numId w:val="0"/>
        </w:numPr>
        <w:rPr>
          <w:rFonts w:hint="default"/>
          <w:b w:val="0"/>
          <w:bCs w:val="0"/>
          <w:sz w:val="24"/>
          <w:szCs w:val="24"/>
          <w:lang w:val="en-US" w:eastAsia="zh-CN"/>
        </w:rPr>
      </w:pPr>
      <w:r>
        <w:rPr>
          <w:rFonts w:hint="eastAsia"/>
          <w:b/>
          <w:bCs/>
          <w:sz w:val="44"/>
          <w:szCs w:val="44"/>
          <w:lang w:val="en-US" w:eastAsia="zh-CN"/>
        </w:rPr>
        <w:t>三十三、中国科学院</w:t>
      </w:r>
      <w:r>
        <w:rPr>
          <w:rFonts w:hint="eastAsia"/>
          <w:b w:val="0"/>
          <w:bCs w:val="0"/>
          <w:sz w:val="24"/>
          <w:szCs w:val="24"/>
          <w:lang w:val="en-US" w:eastAsia="zh-CN"/>
        </w:rPr>
        <w:t>通用考核形式：大部分分为【笔试 + 上机机试 + 多轮面试】</w:t>
      </w:r>
    </w:p>
    <w:p w14:paraId="1EA2F67A">
      <w:pPr>
        <w:numPr>
          <w:ilvl w:val="0"/>
          <w:numId w:val="0"/>
        </w:numPr>
        <w:rPr>
          <w:rFonts w:hint="eastAsia"/>
          <w:b w:val="0"/>
          <w:bCs w:val="0"/>
          <w:sz w:val="24"/>
          <w:szCs w:val="24"/>
          <w:lang w:val="en-US" w:eastAsia="zh-CN"/>
        </w:rPr>
      </w:pPr>
      <w:r>
        <w:rPr>
          <w:rFonts w:hint="eastAsia"/>
          <w:b/>
          <w:bCs/>
          <w:sz w:val="28"/>
          <w:szCs w:val="28"/>
          <w:lang w:val="en-US" w:eastAsia="zh-CN"/>
        </w:rPr>
        <w:t>笔试：</w:t>
      </w:r>
      <w:r>
        <w:rPr>
          <w:rFonts w:hint="eastAsia"/>
          <w:b w:val="0"/>
          <w:bCs w:val="0"/>
          <w:sz w:val="24"/>
          <w:szCs w:val="24"/>
          <w:lang w:val="en-US" w:eastAsia="zh-CN"/>
        </w:rPr>
        <w:t>计算所：侧重计算机专业基础（408），覆盖数据结构、计组、操作系统、计网。可能考TCP三次握手、系统调用、贝叶斯公式等。</w:t>
      </w:r>
    </w:p>
    <w:p w14:paraId="05EE696B">
      <w:pPr>
        <w:numPr>
          <w:ilvl w:val="0"/>
          <w:numId w:val="0"/>
        </w:numPr>
        <w:rPr>
          <w:rFonts w:hint="default"/>
          <w:b/>
          <w:bCs/>
          <w:sz w:val="28"/>
          <w:szCs w:val="28"/>
          <w:lang w:val="en-US" w:eastAsia="zh-CN"/>
        </w:rPr>
      </w:pPr>
      <w:r>
        <w:rPr>
          <w:rFonts w:hint="eastAsia"/>
          <w:b/>
          <w:bCs/>
          <w:sz w:val="28"/>
          <w:szCs w:val="28"/>
          <w:lang w:val="en-US" w:eastAsia="zh-CN"/>
        </w:rPr>
        <w:t>自我介绍：部分部门要求准备PPT进行8-15分钟的演讲。（重点突出后端项目、科研课题、代码工程规范、贴合院所研究方向。）还要</w:t>
      </w:r>
      <w:r>
        <w:rPr>
          <w:rFonts w:hint="eastAsia"/>
          <w:b/>
          <w:bCs/>
          <w:sz w:val="32"/>
          <w:szCs w:val="32"/>
          <w:lang w:val="en-US" w:eastAsia="zh-CN"/>
        </w:rPr>
        <w:t>英语</w:t>
      </w:r>
      <w:r>
        <w:rPr>
          <w:rFonts w:hint="eastAsia"/>
          <w:b/>
          <w:bCs/>
          <w:sz w:val="28"/>
          <w:szCs w:val="28"/>
          <w:lang w:val="en-US" w:eastAsia="zh-CN"/>
        </w:rPr>
        <w:t>自我介绍。</w:t>
      </w:r>
    </w:p>
    <w:p w14:paraId="43C56A7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重要前提</w:t>
      </w:r>
    </w:p>
    <w:p w14:paraId="3A5FE50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中科院没有全院统一笔试！每个研究所自主命题、自主安排考核形式（计算所、软件所、信工所、网络信息中心、空天院等计算机相关院所考题差异很大）。</w:t>
      </w:r>
    </w:p>
    <w:p w14:paraId="68ADE0A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金融机构（银联 / 网联 / 华夏基金）是集团统一北森机考；中科院最大特点：研究所独立组织，不存在一套通用试卷。</w:t>
      </w:r>
    </w:p>
    <w:p w14:paraId="28C0932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你目标方向：后端开发（Java/Python/ 分布式系统、信息安全、大数据平台），下面汇总主流计算机院所通用考情。</w:t>
      </w:r>
    </w:p>
    <w:p w14:paraId="5A5705B7">
      <w:pPr>
        <w:numPr>
          <w:ilvl w:val="0"/>
          <w:numId w:val="0"/>
        </w:numPr>
        <w:bidi w:val="0"/>
        <w:jc w:val="left"/>
        <w:rPr>
          <w:rFonts w:hint="eastAsia"/>
          <w:b w:val="0"/>
          <w:bCs w:val="0"/>
          <w:color w:val="auto"/>
          <w:sz w:val="24"/>
          <w:szCs w:val="24"/>
          <w:lang w:val="en-US" w:eastAsia="zh-CN"/>
        </w:rPr>
      </w:pPr>
    </w:p>
    <w:p w14:paraId="677D8D8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一、笔试形式（线上 / 线下区分）</w:t>
      </w:r>
    </w:p>
    <w:p w14:paraId="06AFB82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大部分院所秋招正式校招：线上机考（牛客 / 自研平台），电脑摄像头监考，部分要求双机位；</w:t>
      </w:r>
    </w:p>
    <w:p w14:paraId="7459009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少数热门院所（计算所、软件所部分实验室）复试阶段增设线下闭卷笔试；</w:t>
      </w:r>
    </w:p>
    <w:p w14:paraId="64394C2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信工所、计算机网络信息中心、空天院：主流全程线上笔试 + 线上技术面试；</w:t>
      </w:r>
    </w:p>
    <w:p w14:paraId="4BBD6D4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提示：最终以研究所邮件通知为准，投递前可咨询 HR。</w:t>
      </w:r>
    </w:p>
    <w:p w14:paraId="478F9CBC">
      <w:pPr>
        <w:numPr>
          <w:ilvl w:val="0"/>
          <w:numId w:val="0"/>
        </w:numPr>
        <w:bidi w:val="0"/>
        <w:jc w:val="left"/>
        <w:rPr>
          <w:rFonts w:hint="eastAsia"/>
          <w:b w:val="0"/>
          <w:bCs w:val="0"/>
          <w:color w:val="auto"/>
          <w:sz w:val="24"/>
          <w:szCs w:val="24"/>
          <w:lang w:val="en-US" w:eastAsia="zh-CN"/>
        </w:rPr>
      </w:pPr>
    </w:p>
    <w:p w14:paraId="52CFD880">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二、试卷通用模块（主流计算机院所后端研发）</w:t>
      </w:r>
    </w:p>
    <w:p w14:paraId="0BDC212E">
      <w:pPr>
        <w:numPr>
          <w:ilvl w:val="0"/>
          <w:numId w:val="0"/>
        </w:numPr>
        <w:bidi w:val="0"/>
        <w:jc w:val="left"/>
        <w:rPr>
          <w:rFonts w:hint="eastAsia"/>
          <w:b w:val="0"/>
          <w:bCs w:val="0"/>
          <w:color w:val="auto"/>
          <w:sz w:val="24"/>
          <w:szCs w:val="24"/>
          <w:lang w:val="en-US" w:eastAsia="zh-CN"/>
        </w:rPr>
      </w:pPr>
    </w:p>
    <w:p w14:paraId="53C3134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模块 1：综合基础（分值偏低，筛选使用）</w:t>
      </w:r>
    </w:p>
    <w:p w14:paraId="5878071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行测（部分院所考，部分不考）</w:t>
      </w:r>
    </w:p>
    <w:p w14:paraId="65DBC25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言语、逻辑推理、资料分析、少量数学思维题；难度低于银行、金融科技。</w:t>
      </w:r>
    </w:p>
    <w:p w14:paraId="5BE7540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信工所、网络信息中心校招经常出现行测；计算所、软件所很多实验室不考行测，直接专业课。</w:t>
      </w:r>
    </w:p>
    <w:p w14:paraId="34FE4E7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英语（两种形式）</w:t>
      </w:r>
    </w:p>
    <w:p w14:paraId="73738A1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机考：阅读理解、专业英文短文翻译（云计算、分布式、网络安全）；</w:t>
      </w:r>
    </w:p>
    <w:p w14:paraId="067AA46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面试附带英语问答；</w:t>
      </w:r>
    </w:p>
    <w:p w14:paraId="1EA83E8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难度：CET4～CET6，侧重计算机专业词汇，不考写作。</w:t>
      </w:r>
    </w:p>
    <w:p w14:paraId="50A32E3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时政、法规、院所常识（少量）</w:t>
      </w:r>
    </w:p>
    <w:p w14:paraId="61952D5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时政：十四五、十五五、数字中国、科技自立自强；</w:t>
      </w:r>
    </w:p>
    <w:p w14:paraId="54392D4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法律：《网络安全法》《数据安全法》《个人信息保护法》；极少考反洗钱（区别银联 / 网联）；</w:t>
      </w:r>
    </w:p>
    <w:p w14:paraId="02107D9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院所常识：中科院定位、创新驱动、国家级科研基础设施；分值很低。</w:t>
      </w:r>
    </w:p>
    <w:p w14:paraId="4CD46F7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重点对比：金融机构综合知识占比高；中科院综合题分值低，专业知识 + 算法占绝对大头。</w:t>
      </w:r>
    </w:p>
    <w:p w14:paraId="2B2E7C1B">
      <w:pPr>
        <w:numPr>
          <w:ilvl w:val="0"/>
          <w:numId w:val="0"/>
        </w:numPr>
        <w:bidi w:val="0"/>
        <w:jc w:val="left"/>
        <w:rPr>
          <w:rFonts w:hint="eastAsia"/>
          <w:b w:val="0"/>
          <w:bCs w:val="0"/>
          <w:color w:val="auto"/>
          <w:sz w:val="24"/>
          <w:szCs w:val="24"/>
          <w:lang w:val="en-US" w:eastAsia="zh-CN"/>
        </w:rPr>
      </w:pPr>
    </w:p>
    <w:p w14:paraId="3435427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模块 2：计算机专业知识（核心拉分，重中之重）</w:t>
      </w:r>
    </w:p>
    <w:p w14:paraId="6274CAA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题型：单选、多选、简答、程序问答、SQL 大题</w:t>
      </w:r>
    </w:p>
    <w:p w14:paraId="21BC8D81">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1）通用计算机基础（所有院所必考）</w:t>
      </w:r>
    </w:p>
    <w:p w14:paraId="085B1C8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数据结构：链表、栈队列、树、图、排序、哈希；复杂度分析</w:t>
      </w:r>
    </w:p>
    <w:p w14:paraId="2CB694E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计算机网络：TCP/IP、三次握手四次挥手、HTTP、HTTPS、拥塞控制、长连接</w:t>
      </w:r>
    </w:p>
    <w:p w14:paraId="76568CC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操作系统：进程线程、死锁、内存管理、虚拟内存、IO 模型（epoll）、Linux 常用命令</w:t>
      </w:r>
    </w:p>
    <w:p w14:paraId="4309052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计算机组成原理：缓存、流水线、寻址（部分院所弱化）</w:t>
      </w:r>
    </w:p>
    <w:p w14:paraId="1659C34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2）后端研发重点（匹配你的方向）</w:t>
      </w:r>
    </w:p>
    <w:p w14:paraId="33ECAD3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MySQL：事务 ACID、隔离级别、MVCC、索引、锁机制、SQL 优化、Explain</w:t>
      </w:r>
    </w:p>
    <w:p w14:paraId="7901419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Redis：五大结构、持久化、缓存雪崩 / 击穿 / 穿透、分布式锁</w:t>
      </w:r>
    </w:p>
    <w:p w14:paraId="19622828">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分布式理论：CAP、BASE、分布式事务、高可用、容灾、服务治理</w:t>
      </w:r>
    </w:p>
    <w:p w14:paraId="4087C81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Java 基础（大量后端岗采用 Java 栈）：JVM、HashMap、ConcurrentHashMap、volatile、线程池</w:t>
      </w:r>
    </w:p>
    <w:p w14:paraId="3B356AB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中间件：消息队列 Kafka/RabbitMQ 基础概念</w:t>
      </w:r>
    </w:p>
    <w:p w14:paraId="0535ECF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信息安全（信工所高频）：加密算法、身份认证、访问控制、日志审计、国产信创适配（ARM、国产数据库）</w:t>
      </w:r>
    </w:p>
    <w:p w14:paraId="24FB88B5">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3）院所特色附加考点</w:t>
      </w:r>
    </w:p>
    <w:p w14:paraId="63943C94">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信工所：网络安全、密码学、攻防、数据隔离、涉密系统开发；</w:t>
      </w:r>
    </w:p>
    <w:p w14:paraId="443FEDAA">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计算机网络信息中心：云计算、容器 Docker/K8s、分布式存储、算力平台；</w:t>
      </w:r>
    </w:p>
    <w:p w14:paraId="3A73D85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空天信息创新研究院：遥感大数据、海量数据处理、空间数据库；</w:t>
      </w:r>
    </w:p>
    <w:p w14:paraId="61DF06AD">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软件所 / 计算所：偏向底层原理、并行计算、系统架构，理论深度更高。</w:t>
      </w:r>
    </w:p>
    <w:p w14:paraId="112B4C1F">
      <w:pPr>
        <w:numPr>
          <w:ilvl w:val="0"/>
          <w:numId w:val="0"/>
        </w:numPr>
        <w:bidi w:val="0"/>
        <w:jc w:val="left"/>
        <w:rPr>
          <w:rFonts w:hint="eastAsia"/>
          <w:b w:val="0"/>
          <w:bCs w:val="0"/>
          <w:color w:val="auto"/>
          <w:sz w:val="24"/>
          <w:szCs w:val="24"/>
          <w:lang w:val="en-US" w:eastAsia="zh-CN"/>
        </w:rPr>
      </w:pPr>
    </w:p>
    <w:p w14:paraId="736E1E67">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模块 3：在线编程（机试必考，2～4 道，ACM 模式）</w:t>
      </w:r>
    </w:p>
    <w:p w14:paraId="29F70C2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难度区间：LeetCode 简单～中等，极少困难题</w:t>
      </w:r>
    </w:p>
    <w:p w14:paraId="51A5F5E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高频题型：</w:t>
      </w:r>
    </w:p>
    <w:p w14:paraId="37967CF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数组、字符串、二分查找、滑动窗口、DFS/BFS、简单动态规划、模拟题</w:t>
      </w:r>
    </w:p>
    <w:p w14:paraId="3139B80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支持语言：Java、Python、C++</w:t>
      </w:r>
    </w:p>
    <w:p w14:paraId="758DE2D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注意：中科院算法题更看重代码规范、边界处理，部分实验室允许手写代码笔试。</w:t>
      </w:r>
    </w:p>
    <w:p w14:paraId="68DA2530">
      <w:pPr>
        <w:numPr>
          <w:ilvl w:val="0"/>
          <w:numId w:val="0"/>
        </w:numPr>
        <w:bidi w:val="0"/>
        <w:jc w:val="left"/>
        <w:rPr>
          <w:rFonts w:hint="eastAsia"/>
          <w:b w:val="0"/>
          <w:bCs w:val="0"/>
          <w:color w:val="auto"/>
          <w:sz w:val="24"/>
          <w:szCs w:val="24"/>
          <w:lang w:val="en-US" w:eastAsia="zh-CN"/>
        </w:rPr>
      </w:pPr>
    </w:p>
    <w:p w14:paraId="590C161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模块 4：系统设计简答题（高分大题，后端高频）</w:t>
      </w:r>
    </w:p>
    <w:p w14:paraId="0065F2BF">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典型考题方向：</w:t>
      </w:r>
    </w:p>
    <w:p w14:paraId="0D603C3E">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如何设计高可用后端服务；</w:t>
      </w:r>
    </w:p>
    <w:p w14:paraId="146B14A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如何实现接口幂等、防止重复请求；</w:t>
      </w:r>
    </w:p>
    <w:p w14:paraId="7899CD0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海量数据存储与查询方案；</w:t>
      </w:r>
    </w:p>
    <w:p w14:paraId="3ADCC74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分布式系统如何保证一致性；</w:t>
      </w:r>
    </w:p>
    <w:p w14:paraId="6A97374C">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日志平台、监控系统设计思路。</w:t>
      </w:r>
    </w:p>
    <w:p w14:paraId="31A8D8F9">
      <w:pPr>
        <w:numPr>
          <w:ilvl w:val="0"/>
          <w:numId w:val="0"/>
        </w:numPr>
        <w:bidi w:val="0"/>
        <w:jc w:val="left"/>
        <w:rPr>
          <w:rFonts w:hint="eastAsia"/>
          <w:b w:val="0"/>
          <w:bCs w:val="0"/>
          <w:color w:val="auto"/>
          <w:sz w:val="24"/>
          <w:szCs w:val="24"/>
          <w:lang w:val="en-US" w:eastAsia="zh-CN"/>
        </w:rPr>
      </w:pPr>
    </w:p>
    <w:p w14:paraId="1A9AE0E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三、中科院 VS 银联 / 网联 / 华夏基金 笔试核心差异（备考关键区分）</w:t>
      </w:r>
    </w:p>
    <w:p w14:paraId="3E3C8A1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金融机构（银联、网联、华夏基金）</w:t>
      </w:r>
    </w:p>
    <w:p w14:paraId="0381E140">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大量行测、英语、行业业务常识、反洗钱法规；侧重支付 / 资管账务、资金一致性；算法难度偏低。</w:t>
      </w:r>
    </w:p>
    <w:p w14:paraId="07B07A13">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中科院各研究所</w:t>
      </w:r>
    </w:p>
    <w:p w14:paraId="7DE369FB">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 专业深度更高，底层原理考察多；</w:t>
      </w:r>
    </w:p>
    <w:p w14:paraId="384AAD69">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 几乎不考支付清算、基金业务、反洗钱；</w:t>
      </w:r>
    </w:p>
    <w:p w14:paraId="5EB4DD92">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 偏向系统架构、分布式、大数据、网络安全；信工所重点涉密 / 信创；</w:t>
      </w:r>
    </w:p>
    <w:p w14:paraId="36E2D066">
      <w:pPr>
        <w:numPr>
          <w:ilvl w:val="0"/>
          <w:numId w:val="0"/>
        </w:numPr>
        <w:bidi w:val="0"/>
        <w:jc w:val="left"/>
        <w:rPr>
          <w:rFonts w:hint="eastAsia"/>
          <w:b w:val="0"/>
          <w:bCs w:val="0"/>
          <w:color w:val="auto"/>
          <w:sz w:val="24"/>
          <w:szCs w:val="24"/>
          <w:lang w:val="en-US" w:eastAsia="zh-CN"/>
        </w:rPr>
      </w:pPr>
      <w:r>
        <w:rPr>
          <w:rFonts w:hint="eastAsia"/>
          <w:b w:val="0"/>
          <w:bCs w:val="0"/>
          <w:color w:val="auto"/>
          <w:sz w:val="24"/>
          <w:szCs w:val="24"/>
          <w:lang w:val="en-US" w:eastAsia="zh-CN"/>
        </w:rPr>
        <w:t>✅ 很多实验室直接砍掉行测，整张卷子以计算机专业课 + 算法为主。</w:t>
      </w:r>
    </w:p>
    <w:p w14:paraId="79860202">
      <w:pPr>
        <w:numPr>
          <w:ilvl w:val="0"/>
          <w:numId w:val="0"/>
        </w:numPr>
        <w:bidi w:val="0"/>
        <w:jc w:val="left"/>
        <w:rPr>
          <w:rFonts w:hint="eastAsia"/>
          <w:b/>
          <w:bCs/>
          <w:color w:val="auto"/>
          <w:sz w:val="28"/>
          <w:szCs w:val="28"/>
          <w:lang w:val="en-US" w:eastAsia="zh-CN"/>
        </w:rPr>
      </w:pPr>
      <w:r>
        <w:rPr>
          <w:rFonts w:hint="eastAsia"/>
          <w:b/>
          <w:bCs/>
          <w:color w:val="auto"/>
          <w:sz w:val="28"/>
          <w:szCs w:val="28"/>
          <w:lang w:val="en-US" w:eastAsia="zh-CN"/>
        </w:rPr>
        <w:t>时事</w:t>
      </w:r>
    </w:p>
    <w:p w14:paraId="7DC2A8CC">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一、重要会议</w:t>
      </w:r>
    </w:p>
    <w:p w14:paraId="0C41847F">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中央金融工作会议：建设金融强国；五篇大文章；守住不发生系统性金融风险底线；强化国家战略科技力量。</w:t>
      </w:r>
    </w:p>
    <w:p w14:paraId="1C9AC4FC">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2025 中央经济工作会议：总基调稳中求进、以进促稳、先立后破；发展新质生产力；强化原始创新；实施人工智能 +行动；加快科技强国建设。</w:t>
      </w:r>
    </w:p>
    <w:p w14:paraId="1A7A36C4">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中央农村工作会议：建设农业强国、乡村全面振兴；千万工程；新一轮千亿斤粮食产能提升。</w:t>
      </w:r>
    </w:p>
    <w:p w14:paraId="592A7857">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2026 全国两会：经济预期4.5%‑5%；加大基础研究投入；打好集成电路、人工智能、量子信息攻坚战；完善新型举国体制；促进科技成果转化。</w:t>
      </w:r>
    </w:p>
    <w:p w14:paraId="1920774D">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2026 年 7 月政治局会议：扩大内需；统筹发展和安全；防范化解重点领域风险；二十届五中全会 10 月召开。</w:t>
      </w:r>
    </w:p>
    <w:p w14:paraId="2BBFFDE3">
      <w:pPr>
        <w:numPr>
          <w:ilvl w:val="0"/>
          <w:numId w:val="0"/>
        </w:numPr>
        <w:bidi w:val="0"/>
        <w:jc w:val="left"/>
        <w:rPr>
          <w:rFonts w:hint="default"/>
          <w:b w:val="0"/>
          <w:bCs w:val="0"/>
          <w:color w:val="auto"/>
          <w:sz w:val="24"/>
          <w:szCs w:val="24"/>
          <w:lang w:val="en-US" w:eastAsia="zh-CN"/>
        </w:rPr>
      </w:pPr>
    </w:p>
    <w:p w14:paraId="2438C7AE">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二、科研领域热点（中科院高频）</w:t>
      </w:r>
    </w:p>
    <w:p w14:paraId="38F3450E">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四个面向：面向世界科技前沿、面向经济主战场、面向国家重大需求、面向人民生命健康；中科院作为国家战略科技力量，突出建制化基础研究，落实 “基础研究十条”，勇闯创新无人区。</w:t>
      </w:r>
    </w:p>
    <w:p w14:paraId="0F44FE20">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新型举国体制，实行揭榜挂帅、赛马制；打造原创技术策源地；打通 “最先一公里” 到 “最后一公里”，推进科技成果转化，完善产学研协同创新联合体。</w:t>
      </w:r>
    </w:p>
    <w:p w14:paraId="24A9F736">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信息领域重点成果：香山开源 RISC‑V 处理器、如意原生操作系统；异算方舟国产计算全栈平台，解决国产算力软件生态短板；国家超算中心、全国一体化算力网；量子信息、大科学装置集群建设。</w:t>
      </w:r>
    </w:p>
    <w:p w14:paraId="55B74564">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深化科研体制改革，科研经费 “放管服”；强化知识产权保护。</w:t>
      </w:r>
    </w:p>
    <w:p w14:paraId="1575D4CF">
      <w:pPr>
        <w:numPr>
          <w:ilvl w:val="0"/>
          <w:numId w:val="0"/>
        </w:numPr>
        <w:bidi w:val="0"/>
        <w:jc w:val="left"/>
        <w:rPr>
          <w:rFonts w:hint="default"/>
          <w:b w:val="0"/>
          <w:bCs w:val="0"/>
          <w:color w:val="auto"/>
          <w:sz w:val="24"/>
          <w:szCs w:val="24"/>
          <w:lang w:val="en-US" w:eastAsia="zh-CN"/>
        </w:rPr>
      </w:pPr>
    </w:p>
    <w:p w14:paraId="2080F633">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三、科技 &amp; 数字（计算机后端重点）</w:t>
      </w:r>
    </w:p>
    <w:p w14:paraId="4A0A0C3C">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新质生产力，算力、芯片、操作系统、数据库等基础软硬件科技自立自强，破解 “卡脖子”。</w:t>
      </w:r>
    </w:p>
    <w:p w14:paraId="682A3FDD">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数字中国、数据要素价值释放年；网络安全、数据安全；科研关键信息基础设施防护；科研云、科学大数据平台；科研信创全栈自主可控改造。</w:t>
      </w:r>
    </w:p>
    <w:p w14:paraId="12258F6F">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“人工智能 + 科研”；科学大模型用于仿真模拟、材料研发、天文探测；异构算力调度、分布式高可用科研平台；大规模并行计算、流数据处理。</w:t>
      </w:r>
    </w:p>
    <w:p w14:paraId="613BFC6B">
      <w:pPr>
        <w:numPr>
          <w:ilvl w:val="0"/>
          <w:numId w:val="0"/>
        </w:numPr>
        <w:bidi w:val="0"/>
        <w:jc w:val="left"/>
        <w:rPr>
          <w:rFonts w:hint="default"/>
          <w:b w:val="0"/>
          <w:bCs w:val="0"/>
          <w:color w:val="auto"/>
          <w:sz w:val="24"/>
          <w:szCs w:val="24"/>
          <w:lang w:val="en-US" w:eastAsia="zh-CN"/>
        </w:rPr>
      </w:pPr>
    </w:p>
    <w:p w14:paraId="358E0717">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四、绿色双碳</w:t>
      </w:r>
    </w:p>
    <w:p w14:paraId="38A6DF65">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碳达峰、碳中和；能耗双控转向碳排放双控；全国碳排放权交易市场。</w:t>
      </w:r>
    </w:p>
    <w:p w14:paraId="19FCA7B9">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绿色科研平台；零碳大科学装置；循环经济、生态环境综合研究。</w:t>
      </w:r>
    </w:p>
    <w:p w14:paraId="760746F1">
      <w:pPr>
        <w:numPr>
          <w:ilvl w:val="0"/>
          <w:numId w:val="0"/>
        </w:numPr>
        <w:bidi w:val="0"/>
        <w:jc w:val="left"/>
        <w:rPr>
          <w:rFonts w:hint="default"/>
          <w:b w:val="0"/>
          <w:bCs w:val="0"/>
          <w:color w:val="auto"/>
          <w:sz w:val="24"/>
          <w:szCs w:val="24"/>
          <w:lang w:val="en-US" w:eastAsia="zh-CN"/>
        </w:rPr>
      </w:pPr>
    </w:p>
    <w:p w14:paraId="50B1497B">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五、基础理论必背</w:t>
      </w:r>
    </w:p>
    <w:p w14:paraId="1F9AB1ED">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新发展理念：创新、协调、绿色、开放、共享。</w:t>
      </w:r>
    </w:p>
    <w:p w14:paraId="7911677D">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中国式现代化五大特征：人口规模巨大、全体人民共同富裕、物质文明和精神文明相协调、人与自然和谐共生、走和平发展道路。</w:t>
      </w:r>
    </w:p>
    <w:p w14:paraId="4EBD1D5A">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新发展格局：国内大循环为主体，国内国际双循环相互促进；统筹发展和安全、高质量发展和高水平安全。</w:t>
      </w:r>
    </w:p>
    <w:p w14:paraId="5FA28F4E">
      <w:pPr>
        <w:numPr>
          <w:ilvl w:val="0"/>
          <w:numId w:val="0"/>
        </w:numPr>
        <w:bidi w:val="0"/>
        <w:jc w:val="left"/>
        <w:rPr>
          <w:rFonts w:hint="default"/>
          <w:b w:val="0"/>
          <w:bCs w:val="0"/>
          <w:color w:val="auto"/>
          <w:sz w:val="24"/>
          <w:szCs w:val="24"/>
          <w:lang w:val="en-US" w:eastAsia="zh-CN"/>
        </w:rPr>
      </w:pPr>
      <w:r>
        <w:rPr>
          <w:rFonts w:hint="default"/>
          <w:b w:val="0"/>
          <w:bCs w:val="0"/>
          <w:color w:val="auto"/>
          <w:sz w:val="24"/>
          <w:szCs w:val="24"/>
          <w:lang w:val="en-US" w:eastAsia="zh-CN"/>
        </w:rPr>
        <w:t>做题提示：多选优先选四个面向、国家战略科技力量、高水平科技自立自强、香山 RISC‑V、如意 OS、异算方舟、新型举国体制、基础研究、科技成果转化相关表述。</w:t>
      </w:r>
    </w:p>
    <w:p w14:paraId="7AE2A33E">
      <w:pPr>
        <w:rPr>
          <w:rFonts w:hint="eastAsia"/>
          <w:b/>
          <w:bCs/>
          <w:sz w:val="44"/>
          <w:szCs w:val="44"/>
          <w:lang w:val="en-US" w:eastAsia="zh-CN"/>
        </w:rPr>
      </w:pPr>
    </w:p>
    <w:p w14:paraId="22A2D88F">
      <w:pPr>
        <w:rPr>
          <w:rFonts w:hint="eastAsia"/>
          <w:b/>
          <w:bCs/>
          <w:sz w:val="24"/>
          <w:szCs w:val="24"/>
          <w:lang w:val="en-US" w:eastAsia="zh-CN"/>
        </w:rPr>
      </w:pPr>
      <w:r>
        <w:rPr>
          <w:rFonts w:hint="eastAsia"/>
          <w:b/>
          <w:bCs/>
          <w:sz w:val="44"/>
          <w:szCs w:val="44"/>
          <w:lang w:val="en-US" w:eastAsia="zh-CN"/>
        </w:rPr>
        <w:t>三十四、中国软件测评中心</w:t>
      </w:r>
      <w:r>
        <w:rPr>
          <w:rFonts w:hint="eastAsia"/>
          <w:b/>
          <w:bCs/>
          <w:sz w:val="28"/>
          <w:szCs w:val="28"/>
          <w:lang w:val="en-US" w:eastAsia="zh-CN"/>
        </w:rPr>
        <w:t xml:space="preserve"> </w:t>
      </w:r>
      <w:r>
        <w:rPr>
          <w:rFonts w:hint="eastAsia"/>
          <w:b/>
          <w:bCs/>
          <w:sz w:val="24"/>
          <w:szCs w:val="24"/>
          <w:lang w:val="en-US" w:eastAsia="zh-CN"/>
        </w:rPr>
        <w:t>线上双机位机考，总时长 120 分钟</w:t>
      </w:r>
    </w:p>
    <w:p w14:paraId="5956960D">
      <w:pPr>
        <w:bidi w:val="0"/>
        <w:jc w:val="left"/>
        <w:rPr>
          <w:rFonts w:hint="default"/>
          <w:b w:val="0"/>
          <w:bCs w:val="0"/>
          <w:color w:val="auto"/>
          <w:sz w:val="24"/>
          <w:szCs w:val="24"/>
          <w:lang w:val="en-US" w:eastAsia="zh-CN"/>
        </w:rPr>
      </w:pPr>
    </w:p>
    <w:p w14:paraId="3094A09D">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全称：中国软件评测中心（工业和信息化部软件与集成电路促进中心），工信部直属事业单位，国家级第三方软件、信创、网络安全测评机构</w:t>
      </w:r>
    </w:p>
    <w:p w14:paraId="00B16154">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✅笔试形式：线上机考（牛客平台），摄像头监考；部分年份复试阶段组织线下技术面试；笔试全程线上。</w:t>
      </w:r>
    </w:p>
    <w:p w14:paraId="06121716">
      <w:pPr>
        <w:bidi w:val="0"/>
        <w:jc w:val="left"/>
        <w:rPr>
          <w:rFonts w:hint="default"/>
          <w:b w:val="0"/>
          <w:bCs w:val="0"/>
          <w:color w:val="auto"/>
          <w:sz w:val="24"/>
          <w:szCs w:val="24"/>
          <w:lang w:val="en-US" w:eastAsia="zh-CN"/>
        </w:rPr>
      </w:pPr>
    </w:p>
    <w:p w14:paraId="18E28D6C">
      <w:pPr>
        <w:bidi w:val="0"/>
        <w:jc w:val="left"/>
        <w:rPr>
          <w:rFonts w:hint="default"/>
          <w:b/>
          <w:bCs/>
          <w:color w:val="auto"/>
          <w:sz w:val="32"/>
          <w:szCs w:val="32"/>
          <w:lang w:val="en-US" w:eastAsia="zh-CN"/>
        </w:rPr>
      </w:pPr>
      <w:r>
        <w:rPr>
          <w:rFonts w:hint="default"/>
          <w:b/>
          <w:bCs/>
          <w:color w:val="auto"/>
          <w:sz w:val="32"/>
          <w:szCs w:val="32"/>
          <w:lang w:val="en-US" w:eastAsia="zh-CN"/>
        </w:rPr>
        <w:t>试卷结构：行测 EPI → 综合知识（企业文化 + 英语 + 时政 + 法律法规 + 行业常识）→ 计算机专业知识 → 编程题 → 性格测评</w:t>
      </w:r>
    </w:p>
    <w:p w14:paraId="74DEA974">
      <w:pPr>
        <w:bidi w:val="0"/>
        <w:jc w:val="left"/>
        <w:rPr>
          <w:rFonts w:hint="default"/>
          <w:b w:val="0"/>
          <w:bCs w:val="0"/>
          <w:color w:val="auto"/>
          <w:sz w:val="24"/>
          <w:szCs w:val="24"/>
          <w:lang w:val="en-US" w:eastAsia="zh-CN"/>
        </w:rPr>
      </w:pPr>
    </w:p>
    <w:p w14:paraId="710E482C">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一、行测 EPI（综合筛选模块）</w:t>
      </w:r>
    </w:p>
    <w:p w14:paraId="37F7E561">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题型：言语理解、逻辑推理、图形推理、资料分析、思维策略</w:t>
      </w:r>
    </w:p>
    <w:p w14:paraId="730F9716">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难度：低于银联 / 网联，不设置复杂数量难题</w:t>
      </w:r>
    </w:p>
    <w:p w14:paraId="39B182B6">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特点：分值占比不高，保证基础正确率即可，不用投入大量时间。</w:t>
      </w:r>
    </w:p>
    <w:p w14:paraId="000D5D20">
      <w:pPr>
        <w:bidi w:val="0"/>
        <w:jc w:val="left"/>
        <w:rPr>
          <w:rFonts w:hint="default"/>
          <w:b w:val="0"/>
          <w:bCs w:val="0"/>
          <w:color w:val="auto"/>
          <w:sz w:val="24"/>
          <w:szCs w:val="24"/>
          <w:lang w:val="en-US" w:eastAsia="zh-CN"/>
        </w:rPr>
      </w:pPr>
    </w:p>
    <w:p w14:paraId="7CD2CA08">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二、综合知识（单选 + 不定项）</w:t>
      </w:r>
    </w:p>
    <w:p w14:paraId="29420E4B">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1、企业文化（必背）</w:t>
      </w:r>
    </w:p>
    <w:p w14:paraId="4B8D8294">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成立时间：1990 年；工信部直属事业单位；总部北京昌平赛迪产业园</w:t>
      </w:r>
    </w:p>
    <w:p w14:paraId="2BF62A55">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宗旨：专业就是实力</w:t>
      </w:r>
    </w:p>
    <w:p w14:paraId="6669E7BC">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核心资质：国内首家同时拥有 CNAS 认可、CMA 计量认证 的软件测评机构；具备一级保密资质</w:t>
      </w:r>
    </w:p>
    <w:p w14:paraId="60FAC667">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核心业务：软件产品测试、信息安全测评、信创适配认证、数据安全评估、电子政务监理、标准制定</w:t>
      </w:r>
    </w:p>
    <w:p w14:paraId="468C10D9">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国家级平台：国家软件与集成电路公共服务平台</w:t>
      </w:r>
    </w:p>
    <w:p w14:paraId="7B8123B0">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2、英语</w:t>
      </w:r>
    </w:p>
    <w:p w14:paraId="35A16FCB">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题型：词汇单选 + 阅读理解；无写作翻译</w:t>
      </w:r>
    </w:p>
    <w:p w14:paraId="5EC762A8">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难度：CET4～CET6</w:t>
      </w:r>
    </w:p>
    <w:p w14:paraId="197A3132">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阅读主题：信创、软件质量、网络安全、软件测评、数字化转型</w:t>
      </w:r>
    </w:p>
    <w:p w14:paraId="6911C882">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高频词汇：</w:t>
      </w:r>
    </w:p>
    <w:p w14:paraId="065E82EE">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software evaluation 软件测评；information security 信息安全；</w:t>
      </w:r>
    </w:p>
    <w:p w14:paraId="10FA1C67">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domestic IT innovation 信创；quality assurance 质量保障；</w:t>
      </w:r>
    </w:p>
    <w:p w14:paraId="4BF14B87">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compatibility testing 兼容性测试</w:t>
      </w:r>
    </w:p>
    <w:p w14:paraId="6CDAB041">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3、时政热点</w:t>
      </w:r>
    </w:p>
    <w:p w14:paraId="0745BF31">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十五五规划、科技自立自强、新型工业化、数字中国、软件产业高质量发展、产业链供应链安全</w:t>
      </w:r>
    </w:p>
    <w:p w14:paraId="06D992D5">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4、法律法规（重点，区别金融机构）</w:t>
      </w:r>
    </w:p>
    <w:p w14:paraId="69D14AAC">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《网络安全法》：日志留存≥6 个月；关键信息基础设施保护、网络实名制</w:t>
      </w:r>
    </w:p>
    <w:p w14:paraId="728AABEB">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《数据安全法》：数据分类分级、数据安全评估</w:t>
      </w:r>
    </w:p>
    <w:p w14:paraId="369AD76F">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《个人信息保护法》：合法、正当、必要、最小必要原则</w:t>
      </w:r>
    </w:p>
    <w:p w14:paraId="3455018B">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❗几乎不考察《反洗钱法》（银联、网联高频，本单位极少出题）</w:t>
      </w:r>
    </w:p>
    <w:p w14:paraId="7907A7D1">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测评相关：网络安全等级保护 2.0、软件供应链安全、信息系统安全评估相关规范</w:t>
      </w:r>
    </w:p>
    <w:p w14:paraId="61059D58">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5、行业常识（评测中心独有考点）</w:t>
      </w:r>
    </w:p>
    <w:p w14:paraId="67112933">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软件质量模型 GB/T 25000 八大特性：功能性、性能效率、兼容性、易用性、可靠性、安全性、可维护性、可移植性</w:t>
      </w:r>
    </w:p>
    <w:p w14:paraId="10C7AA56">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信创生态：国产 CPU（飞腾、鲲鹏）、国产操作系统、国产数据库适配、兼容性测试</w:t>
      </w:r>
    </w:p>
    <w:p w14:paraId="43F6332A">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第三方测评定位：独立、公正，为政府、重大信息化项目提供质量检测</w:t>
      </w:r>
    </w:p>
    <w:p w14:paraId="72E93172">
      <w:pPr>
        <w:bidi w:val="0"/>
        <w:jc w:val="left"/>
        <w:rPr>
          <w:rFonts w:hint="default"/>
          <w:b w:val="0"/>
          <w:bCs w:val="0"/>
          <w:color w:val="auto"/>
          <w:sz w:val="24"/>
          <w:szCs w:val="24"/>
          <w:lang w:val="en-US" w:eastAsia="zh-CN"/>
        </w:rPr>
      </w:pPr>
    </w:p>
    <w:p w14:paraId="63BFF7C5">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三、计算机专业知识（后端核心拉分板块）</w:t>
      </w:r>
    </w:p>
    <w:p w14:paraId="5280FE20">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通用基础</w:t>
      </w:r>
    </w:p>
    <w:p w14:paraId="3B2DACAE">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数据结构、计算机网络、操作系统、Linux 常用命令</w:t>
      </w:r>
    </w:p>
    <w:p w14:paraId="6A417625">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TCP/IP、HTTP、并发、进程线程、死锁、epoll IO 模型</w:t>
      </w:r>
    </w:p>
    <w:p w14:paraId="2DA1C5A9">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数据库（高频）</w:t>
      </w:r>
    </w:p>
    <w:p w14:paraId="7C4904B5">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MySQL InnoDB、事务隔离级别、MVCC、索引、锁机制、SQL 优化；</w:t>
      </w:r>
    </w:p>
    <w:p w14:paraId="43E2D4F5">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特色考点：测试平台海量测试任务存储、日志存储方案</w:t>
      </w:r>
    </w:p>
    <w:p w14:paraId="60C3C6A9">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缓存与分布式</w:t>
      </w:r>
    </w:p>
    <w:p w14:paraId="73A9CAC4">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Redis 基础、缓存三大问题；CAP、BASE、分布式锁、高可用架构</w:t>
      </w:r>
    </w:p>
    <w:p w14:paraId="5FF587D1">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后端开发重点</w:t>
      </w:r>
    </w:p>
    <w:p w14:paraId="704147B2">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Java 基础、并发、线程池；SpringBoot；接口幂等、任务重试、定时任务一致性</w:t>
      </w:r>
    </w:p>
    <w:p w14:paraId="6AB55552">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特色考点（和互联网、金融机构最大区分）</w:t>
      </w:r>
    </w:p>
    <w:p w14:paraId="1CBD920F">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软件质量、性能测试、自动化测试平台后端开发思路</w:t>
      </w:r>
    </w:p>
    <w:p w14:paraId="2C31D586">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信创适配系统开发：国产软硬件兼容、跨平台问题</w:t>
      </w:r>
    </w:p>
    <w:p w14:paraId="3065372A">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安全开发：漏洞防范、日志审计、权限管控、等保合规开发要求</w:t>
      </w:r>
    </w:p>
    <w:p w14:paraId="39C2A03E">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海量测试任务调度、测试报告生成、任务流水线设计</w:t>
      </w:r>
    </w:p>
    <w:p w14:paraId="49EBE08D">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信息安全</w:t>
      </w:r>
    </w:p>
    <w:p w14:paraId="036C80DF">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加密算法、身份认证、Web 安全（SQL 注入、XSS）、软件供应链安全</w:t>
      </w:r>
    </w:p>
    <w:p w14:paraId="373FDE9A">
      <w:pPr>
        <w:bidi w:val="0"/>
        <w:jc w:val="left"/>
        <w:rPr>
          <w:rFonts w:hint="default"/>
          <w:b w:val="0"/>
          <w:bCs w:val="0"/>
          <w:color w:val="auto"/>
          <w:sz w:val="24"/>
          <w:szCs w:val="24"/>
          <w:lang w:val="en-US" w:eastAsia="zh-CN"/>
        </w:rPr>
      </w:pPr>
    </w:p>
    <w:p w14:paraId="15A57306">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四、在线编程（ACM 模式，2～3 道）</w:t>
      </w:r>
    </w:p>
    <w:p w14:paraId="1F49C944">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难度：LeetCode 简单～中等，难度略低于中科院，低于大厂互联网</w:t>
      </w:r>
    </w:p>
    <w:p w14:paraId="0B3AE185">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高频题型：数组、字符串、二分、滑动窗口、模拟、简单 DFS/BFS</w:t>
      </w:r>
    </w:p>
    <w:p w14:paraId="2C1B67D3">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支持语言：Java、Python、C++</w:t>
      </w:r>
    </w:p>
    <w:p w14:paraId="41EBC147">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命题偏好：任务调度、数据统计、文本处理类模拟题</w:t>
      </w:r>
    </w:p>
    <w:p w14:paraId="746EF807">
      <w:pPr>
        <w:bidi w:val="0"/>
        <w:jc w:val="left"/>
        <w:rPr>
          <w:rFonts w:hint="default"/>
          <w:b w:val="0"/>
          <w:bCs w:val="0"/>
          <w:color w:val="auto"/>
          <w:sz w:val="24"/>
          <w:szCs w:val="24"/>
          <w:lang w:val="en-US" w:eastAsia="zh-CN"/>
        </w:rPr>
      </w:pPr>
    </w:p>
    <w:p w14:paraId="6CC53A78">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五、【横向对比：银联 / 网联 / 华夏基金 / 中国评测核心差异】</w:t>
      </w:r>
    </w:p>
    <w:p w14:paraId="2AB87A7B">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银联、网联：大量支付清算业务、反洗钱法规；</w:t>
      </w:r>
    </w:p>
    <w:p w14:paraId="50DF6A3C">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华夏基金：基金申赎、净值、资管账务；</w:t>
      </w:r>
    </w:p>
    <w:p w14:paraId="0A1EC704">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中国软件评测中心：</w:t>
      </w:r>
    </w:p>
    <w:p w14:paraId="6A46AB34">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✅侧重：软件质量、信创、网络安全、第三方测评平台、等保规范</w:t>
      </w:r>
    </w:p>
    <w:p w14:paraId="5DE77383">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❌基本不考：支付交易、资金清算、反洗钱</w:t>
      </w:r>
    </w:p>
    <w:p w14:paraId="68C674DC">
      <w:pPr>
        <w:bidi w:val="0"/>
        <w:jc w:val="left"/>
        <w:rPr>
          <w:rFonts w:hint="default"/>
          <w:b w:val="0"/>
          <w:bCs w:val="0"/>
          <w:color w:val="auto"/>
          <w:sz w:val="24"/>
          <w:szCs w:val="24"/>
          <w:lang w:val="en-US" w:eastAsia="zh-CN"/>
        </w:rPr>
      </w:pPr>
      <w:r>
        <w:rPr>
          <w:rFonts w:hint="eastAsia"/>
          <w:b/>
          <w:bCs/>
          <w:color w:val="auto"/>
          <w:sz w:val="28"/>
          <w:szCs w:val="28"/>
          <w:lang w:val="en-US" w:eastAsia="zh-CN"/>
        </w:rPr>
        <w:t>时事:</w:t>
      </w:r>
    </w:p>
    <w:p w14:paraId="2E910AD0">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一、重要会议</w:t>
      </w:r>
    </w:p>
    <w:p w14:paraId="4B6B90A6">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中央金融工作会议：建设金融强国；五篇大文章；守住不发生系统性金融风险底线；强化国家战略科技力量。</w:t>
      </w:r>
    </w:p>
    <w:p w14:paraId="6738D60C">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2025 中央经济工作会议：总基调稳中求进、以进促稳、先立后破；发展新质生产力；强化原始创新；实施人工智能 +行动；加快科技强国建设。</w:t>
      </w:r>
    </w:p>
    <w:p w14:paraId="67BEF13F">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中央农村工作会议：建设农业强国、乡村全面振兴；千万工程；新一轮千亿斤粮食产能提升。</w:t>
      </w:r>
    </w:p>
    <w:p w14:paraId="79C0812C">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2026 全国两会：经济预期4.5%‑5%；加大基础研究投入；打好集成电路、人工智能、量子信息攻坚战；完善新型举国体制；促进科技成果转化。</w:t>
      </w:r>
    </w:p>
    <w:p w14:paraId="62B6CE99">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2026 年 7 月政治局会议：扩大内需；统筹发展和安全；防范化解重点领域风险；二十届五中全会 10 月召开。</w:t>
      </w:r>
    </w:p>
    <w:p w14:paraId="4F4DC353">
      <w:pPr>
        <w:bidi w:val="0"/>
        <w:jc w:val="left"/>
        <w:rPr>
          <w:rFonts w:hint="default"/>
          <w:b w:val="0"/>
          <w:bCs w:val="0"/>
          <w:color w:val="auto"/>
          <w:sz w:val="24"/>
          <w:szCs w:val="24"/>
          <w:lang w:val="en-US" w:eastAsia="zh-CN"/>
        </w:rPr>
      </w:pPr>
    </w:p>
    <w:p w14:paraId="1ABBB4EF">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二、科研领域热点（中科院高频）</w:t>
      </w:r>
    </w:p>
    <w:p w14:paraId="237C934D">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四个面向：面向世界科技前沿、面向经济主战场、面向国家重大需求、面向人民生命健康；中科院作为国家战略科技力量，突出建制化基础研究，落实 “基础研究十条”，勇闯创新无人区。</w:t>
      </w:r>
    </w:p>
    <w:p w14:paraId="34298340">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新型举国体制，实行揭榜挂帅、赛马制；打造原创技术策源地；打通 “最先一公里” 到 “最后一公里”，推进科技成果转化，完善产学研协同创新联合体。</w:t>
      </w:r>
    </w:p>
    <w:p w14:paraId="404DC1FC">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信息领域重点成果：香山开源 RISC‑V 处理器、如意原生操作系统；异算方舟国产计算全栈平台，解决国产算力软件生态短板；国家超算中心、全国一体化算力网；量子信息、大科学装置集群建设。</w:t>
      </w:r>
    </w:p>
    <w:p w14:paraId="31123225">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深化科研体制改革，科研经费 “放管服”；强化知识产权保护。</w:t>
      </w:r>
    </w:p>
    <w:p w14:paraId="13B86F75">
      <w:pPr>
        <w:bidi w:val="0"/>
        <w:jc w:val="left"/>
        <w:rPr>
          <w:rFonts w:hint="default"/>
          <w:b w:val="0"/>
          <w:bCs w:val="0"/>
          <w:color w:val="auto"/>
          <w:sz w:val="24"/>
          <w:szCs w:val="24"/>
          <w:lang w:val="en-US" w:eastAsia="zh-CN"/>
        </w:rPr>
      </w:pPr>
    </w:p>
    <w:p w14:paraId="6220C984">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三、科技 &amp; 数字（计算机后端重点）</w:t>
      </w:r>
    </w:p>
    <w:p w14:paraId="5347F9DD">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新质生产力，算力、芯片、操作系统、数据库等基础软硬件科技自立自强，破解 “卡脖子”。</w:t>
      </w:r>
    </w:p>
    <w:p w14:paraId="743267F1">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数字中国、数据要素价值释放年；网络安全、数据安全；科研关键信息基础设施防护；科研云、科学大数据平台；科研信创全栈自主可控改造。</w:t>
      </w:r>
    </w:p>
    <w:p w14:paraId="252B1F6D">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“人工智能 + 科研”；科学大模型用于仿真模拟、材料研发、天文探测；异构算力调度、分布式高可用科研平台；大规模并行计算、流数据处理。</w:t>
      </w:r>
    </w:p>
    <w:p w14:paraId="5687AF0F">
      <w:pPr>
        <w:bidi w:val="0"/>
        <w:jc w:val="left"/>
        <w:rPr>
          <w:rFonts w:hint="default"/>
          <w:b w:val="0"/>
          <w:bCs w:val="0"/>
          <w:color w:val="auto"/>
          <w:sz w:val="24"/>
          <w:szCs w:val="24"/>
          <w:lang w:val="en-US" w:eastAsia="zh-CN"/>
        </w:rPr>
      </w:pPr>
    </w:p>
    <w:p w14:paraId="54EA45CF">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四、绿色双碳</w:t>
      </w:r>
    </w:p>
    <w:p w14:paraId="3074D69E">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碳达峰、碳中和；能耗双控转向碳排放双控；全国碳排放权交易市场。</w:t>
      </w:r>
    </w:p>
    <w:p w14:paraId="6AC17FC3">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绿色科研平台；零碳大科学装置；循环经济、生态环境综合研究。</w:t>
      </w:r>
    </w:p>
    <w:p w14:paraId="236F14F4">
      <w:pPr>
        <w:bidi w:val="0"/>
        <w:jc w:val="left"/>
        <w:rPr>
          <w:rFonts w:hint="default"/>
          <w:b w:val="0"/>
          <w:bCs w:val="0"/>
          <w:color w:val="auto"/>
          <w:sz w:val="24"/>
          <w:szCs w:val="24"/>
          <w:lang w:val="en-US" w:eastAsia="zh-CN"/>
        </w:rPr>
      </w:pPr>
    </w:p>
    <w:p w14:paraId="5C46E51C">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五、基础理论必背</w:t>
      </w:r>
    </w:p>
    <w:p w14:paraId="60813C22">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新发展理念：创新、协调、绿色、开放、共享。</w:t>
      </w:r>
    </w:p>
    <w:p w14:paraId="163C1BAB">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中国式现代化五大特征：人口规模巨大、全体人民共同富裕、物质文明和精神文明相协调、人与自然和谐共生、走和平发展道路。</w:t>
      </w:r>
    </w:p>
    <w:p w14:paraId="6B518D84">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新发展格局：国内大循环为主体，国内国际双循环相互促进；统筹发展和安全、高质量发展和高水平安全。</w:t>
      </w:r>
    </w:p>
    <w:p w14:paraId="2FF5E44C">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做题提示：多选优先选四个面向、国家战略科技力量、高水平科技自立自强、香山 RISC‑V、如意 OS、异算方舟、新型举国体制、基础研究、科技成果转化相关表述。</w:t>
      </w:r>
    </w:p>
    <w:p w14:paraId="0FE1611C">
      <w:pPr>
        <w:rPr>
          <w:rFonts w:hint="eastAsia"/>
          <w:sz w:val="48"/>
          <w:szCs w:val="48"/>
          <w:lang w:val="en-US" w:eastAsia="zh-CN"/>
        </w:rPr>
      </w:pPr>
      <w:r>
        <w:rPr>
          <w:rFonts w:hint="eastAsia"/>
          <w:b/>
          <w:bCs/>
          <w:sz w:val="48"/>
          <w:szCs w:val="48"/>
          <w:lang w:val="en-US" w:eastAsia="zh-CN"/>
        </w:rPr>
        <w:t>备选</w:t>
      </w:r>
      <w:r>
        <w:rPr>
          <w:rFonts w:hint="eastAsia"/>
          <w:sz w:val="48"/>
          <w:szCs w:val="48"/>
          <w:lang w:val="en-US" w:eastAsia="zh-CN"/>
        </w:rPr>
        <w:t>：</w:t>
      </w:r>
    </w:p>
    <w:p w14:paraId="522912F3">
      <w:pPr>
        <w:bidi w:val="0"/>
        <w:jc w:val="left"/>
        <w:rPr>
          <w:rFonts w:hint="default"/>
          <w:b w:val="0"/>
          <w:bCs w:val="0"/>
          <w:color w:val="auto"/>
          <w:sz w:val="24"/>
          <w:szCs w:val="24"/>
          <w:lang w:val="en-US" w:eastAsia="zh-CN"/>
        </w:rPr>
      </w:pPr>
    </w:p>
    <w:p w14:paraId="1D6A4D22">
      <w:pPr>
        <w:bidi w:val="0"/>
        <w:jc w:val="left"/>
        <w:rPr>
          <w:rFonts w:hint="default"/>
          <w:b w:val="0"/>
          <w:bCs w:val="0"/>
          <w:color w:val="auto"/>
          <w:sz w:val="44"/>
          <w:szCs w:val="44"/>
          <w:lang w:val="en-US" w:eastAsia="zh-CN"/>
        </w:rPr>
      </w:pPr>
      <w:r>
        <w:rPr>
          <w:rFonts w:hint="eastAsia"/>
          <w:b/>
          <w:bCs/>
          <w:sz w:val="44"/>
          <w:szCs w:val="44"/>
          <w:lang w:val="en-US" w:eastAsia="zh-CN"/>
        </w:rPr>
        <w:t xml:space="preserve">一、中船 </w:t>
      </w:r>
      <w:r>
        <w:rPr>
          <w:rFonts w:hint="eastAsia"/>
          <w:b/>
          <w:bCs/>
          <w:sz w:val="24"/>
          <w:szCs w:val="24"/>
          <w:lang w:val="en-US" w:eastAsia="zh-CN"/>
        </w:rPr>
        <w:t xml:space="preserve">线上双机位，120 分钟 </w:t>
      </w:r>
      <w:r>
        <w:rPr>
          <w:rFonts w:hint="eastAsia"/>
          <w:b/>
          <w:bCs/>
          <w:sz w:val="44"/>
          <w:szCs w:val="44"/>
          <w:lang w:val="en-US" w:eastAsia="zh-CN"/>
        </w:rPr>
        <w:t xml:space="preserve">  </w:t>
      </w:r>
    </w:p>
    <w:p w14:paraId="288F371C">
      <w:pPr>
        <w:bidi w:val="0"/>
        <w:jc w:val="left"/>
        <w:rPr>
          <w:rFonts w:hint="default"/>
          <w:b w:val="0"/>
          <w:bCs w:val="0"/>
          <w:color w:val="auto"/>
          <w:sz w:val="24"/>
          <w:szCs w:val="24"/>
          <w:lang w:val="en-US" w:eastAsia="zh-CN"/>
        </w:rPr>
      </w:pPr>
    </w:p>
    <w:p w14:paraId="21CB2F88">
      <w:pPr>
        <w:numPr>
          <w:ilvl w:val="0"/>
          <w:numId w:val="0"/>
        </w:numPr>
        <w:rPr>
          <w:rFonts w:hint="eastAsia"/>
          <w:b/>
          <w:bCs/>
          <w:sz w:val="24"/>
          <w:szCs w:val="24"/>
          <w:lang w:val="en-US" w:eastAsia="zh-CN"/>
        </w:rPr>
      </w:pPr>
      <w:r>
        <w:rPr>
          <w:rFonts w:hint="eastAsia"/>
          <w:b/>
          <w:bCs/>
          <w:sz w:val="24"/>
          <w:szCs w:val="24"/>
          <w:lang w:val="en-US" w:eastAsia="zh-CN"/>
        </w:rPr>
        <w:t>笔试（一般线上）：1、行测</w:t>
      </w:r>
    </w:p>
    <w:p w14:paraId="209477D8">
      <w:pPr>
        <w:numPr>
          <w:ilvl w:val="0"/>
          <w:numId w:val="0"/>
        </w:numPr>
        <w:ind w:leftChars="0"/>
        <w:rPr>
          <w:rFonts w:hint="eastAsia"/>
          <w:b/>
          <w:bCs/>
          <w:sz w:val="24"/>
          <w:szCs w:val="24"/>
          <w:lang w:val="en-US" w:eastAsia="zh-CN"/>
        </w:rPr>
      </w:pPr>
      <w:r>
        <w:rPr>
          <w:rFonts w:hint="eastAsia"/>
          <w:b/>
          <w:bCs/>
          <w:sz w:val="24"/>
          <w:szCs w:val="24"/>
          <w:lang w:val="en-US" w:eastAsia="zh-CN"/>
        </w:rPr>
        <w:t>2、专业</w:t>
      </w:r>
    </w:p>
    <w:p w14:paraId="67CB7CFF">
      <w:pPr>
        <w:numPr>
          <w:ilvl w:val="0"/>
          <w:numId w:val="0"/>
        </w:numPr>
        <w:ind w:leftChars="0"/>
        <w:rPr>
          <w:rFonts w:hint="eastAsia"/>
          <w:b/>
          <w:bCs/>
          <w:sz w:val="24"/>
          <w:szCs w:val="24"/>
          <w:lang w:val="en-US" w:eastAsia="zh-CN"/>
        </w:rPr>
      </w:pPr>
      <w:r>
        <w:rPr>
          <w:rFonts w:hint="eastAsia"/>
          <w:b/>
          <w:bCs/>
          <w:sz w:val="24"/>
          <w:szCs w:val="24"/>
          <w:lang w:val="en-US" w:eastAsia="zh-CN"/>
        </w:rPr>
        <w:t>3、英语</w:t>
      </w:r>
    </w:p>
    <w:p w14:paraId="06A80444">
      <w:pPr>
        <w:numPr>
          <w:ilvl w:val="0"/>
          <w:numId w:val="0"/>
        </w:numPr>
        <w:ind w:leftChars="0"/>
        <w:rPr>
          <w:rFonts w:hint="default"/>
          <w:lang w:val="en-US" w:eastAsia="zh-CN"/>
        </w:rPr>
      </w:pPr>
      <w:r>
        <w:rPr>
          <w:rFonts w:hint="eastAsia"/>
          <w:b/>
          <w:bCs/>
          <w:sz w:val="24"/>
          <w:szCs w:val="24"/>
          <w:lang w:val="en-US" w:eastAsia="zh-CN"/>
        </w:rPr>
        <w:t>4、文化时政（如：中船成立时间、核心业务、重大项目、国产邮轮、LNG船、科考船）</w:t>
      </w:r>
    </w:p>
    <w:p w14:paraId="57677918">
      <w:pPr>
        <w:bidi w:val="0"/>
        <w:jc w:val="left"/>
        <w:rPr>
          <w:rFonts w:hint="default"/>
          <w:b w:val="0"/>
          <w:bCs w:val="0"/>
          <w:color w:val="auto"/>
          <w:sz w:val="24"/>
          <w:szCs w:val="24"/>
          <w:lang w:val="en-US" w:eastAsia="zh-CN"/>
        </w:rPr>
      </w:pPr>
    </w:p>
    <w:p w14:paraId="61EC89F8">
      <w:pPr>
        <w:bidi w:val="0"/>
        <w:jc w:val="left"/>
        <w:rPr>
          <w:rFonts w:hint="default"/>
          <w:b w:val="0"/>
          <w:bCs w:val="0"/>
          <w:color w:val="auto"/>
          <w:sz w:val="24"/>
          <w:szCs w:val="24"/>
          <w:lang w:val="en-US" w:eastAsia="zh-CN"/>
        </w:rPr>
      </w:pPr>
    </w:p>
    <w:p w14:paraId="5B9F467E">
      <w:pPr>
        <w:bidi w:val="0"/>
        <w:jc w:val="left"/>
        <w:rPr>
          <w:rFonts w:hint="default"/>
          <w:b w:val="0"/>
          <w:bCs w:val="0"/>
          <w:color w:val="auto"/>
          <w:sz w:val="24"/>
          <w:szCs w:val="24"/>
          <w:lang w:val="en-US" w:eastAsia="zh-CN"/>
        </w:rPr>
      </w:pPr>
      <w:r>
        <w:rPr>
          <w:rFonts w:hint="default"/>
          <w:b/>
          <w:bCs/>
          <w:color w:val="auto"/>
          <w:sz w:val="24"/>
          <w:szCs w:val="24"/>
          <w:lang w:val="en-US" w:eastAsia="zh-CN"/>
        </w:rPr>
        <w:t>一、行测</w:t>
      </w:r>
      <w:r>
        <w:rPr>
          <w:rFonts w:hint="default"/>
          <w:b w:val="0"/>
          <w:bCs w:val="0"/>
          <w:color w:val="auto"/>
          <w:sz w:val="24"/>
          <w:szCs w:val="24"/>
          <w:lang w:val="en-US" w:eastAsia="zh-CN"/>
        </w:rPr>
        <w:t>（占比 30%～40%，全部客观单选）</w:t>
      </w:r>
    </w:p>
    <w:p w14:paraId="1347BDA0">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难度低于国考，题量大、时间紧张，是第一道筛选门槛</w:t>
      </w:r>
    </w:p>
    <w:p w14:paraId="64D33955">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模块清单：</w:t>
      </w:r>
    </w:p>
    <w:p w14:paraId="7D201EBE">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言语理解：主旨概括、逻辑填空、语句排序（材料偏政策、军工科技新闻）</w:t>
      </w:r>
    </w:p>
    <w:p w14:paraId="0E1173A0">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判断推理：图形推理、逻辑判断、定义判断</w:t>
      </w:r>
    </w:p>
    <w:p w14:paraId="2E25B0C1">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数量关系：数字推理、基础数学应用题（工程、概率，难题直接跳过）</w:t>
      </w:r>
    </w:p>
    <w:p w14:paraId="422EE552">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资料分析：表格 / 折线图计算，熟记增长率、比重基础公式</w:t>
      </w:r>
    </w:p>
    <w:p w14:paraId="6586EAE6">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✅备考建议：牛客国企行测题库，优先练言语、判断、资料三大得分板块</w:t>
      </w:r>
    </w:p>
    <w:p w14:paraId="0126F992">
      <w:pPr>
        <w:bidi w:val="0"/>
        <w:jc w:val="left"/>
        <w:rPr>
          <w:rFonts w:hint="default"/>
          <w:b w:val="0"/>
          <w:bCs w:val="0"/>
          <w:color w:val="auto"/>
          <w:sz w:val="24"/>
          <w:szCs w:val="24"/>
          <w:lang w:val="en-US" w:eastAsia="zh-CN"/>
        </w:rPr>
      </w:pPr>
    </w:p>
    <w:p w14:paraId="5571D8F3">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二、计算机专业知识（核心拉分项，35%～50%；单选 + 多选 + 简答 + 编程）</w:t>
      </w:r>
    </w:p>
    <w:p w14:paraId="6594EC36">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1）408 基础（重中之重）</w:t>
      </w:r>
    </w:p>
    <w:p w14:paraId="4CCF5667">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数据结构：链表、树、排序、哈希、时间复杂度、B/B + 树；简答高频：稳定排序、TopK</w:t>
      </w:r>
    </w:p>
    <w:p w14:paraId="5FBF5ABF">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操作系统：进程线程、死锁、内存管理、IO 模型（select/poll/epoll）、Linux 命令；军工特色：实时操作系统 VxWorks 基础概念</w:t>
      </w:r>
    </w:p>
    <w:p w14:paraId="183539D6">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计算机网络：TCP 三次握手、拥塞控制、Socket、HTTP；少量出现工业通信：Modbus、OPC UA（你的项目优势）</w:t>
      </w:r>
    </w:p>
    <w:p w14:paraId="5B4A530A">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2）后端开发重点</w:t>
      </w:r>
    </w:p>
    <w:p w14:paraId="686F5F34">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MySQL 事务隔离级别、MVCC、索引、手写 SQL；Redis 缓存基础；</w:t>
      </w:r>
    </w:p>
    <w:p w14:paraId="2CE02748">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Java 方向：面向对象、集合、多线程、JVM 基础；不深挖微服务、分布式中间件源码（军工内网系统很少复杂分布式架构）</w:t>
      </w:r>
    </w:p>
    <w:p w14:paraId="44C39C43">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3）军工特色考点（区分互联网笔试）</w:t>
      </w:r>
    </w:p>
    <w:p w14:paraId="54782283">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信息安全基础、加密算法概念；涉密软件开发规范、软件可靠性、容错设计；GJB 软件工程基础概念（选择题为主）</w:t>
      </w:r>
    </w:p>
    <w:p w14:paraId="66C17804">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4）编程题（2～3 道，LeetCode 简单～中等，对标剑指 Offer）</w:t>
      </w:r>
    </w:p>
    <w:p w14:paraId="4A869D3B">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高频：字符串处理、二叉树遍历、数组查找、简单 DP；支持 Java/C++/Python；极少 Go 语言判题</w:t>
      </w:r>
    </w:p>
    <w:p w14:paraId="1C5EA465">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研究所自主命题偶尔出现：报文解析、时序数据处理，贴合舰船采集系统</w:t>
      </w:r>
    </w:p>
    <w:p w14:paraId="6A25BD8D">
      <w:pPr>
        <w:bidi w:val="0"/>
        <w:jc w:val="left"/>
        <w:rPr>
          <w:rFonts w:hint="default"/>
          <w:b w:val="0"/>
          <w:bCs w:val="0"/>
          <w:color w:val="auto"/>
          <w:sz w:val="24"/>
          <w:szCs w:val="24"/>
          <w:lang w:val="en-US" w:eastAsia="zh-CN"/>
        </w:rPr>
      </w:pPr>
    </w:p>
    <w:p w14:paraId="37FD83CD">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三、英语模块（占比 5%～10%，集团统考基本必考，研究所笔试有可能取消）</w:t>
      </w:r>
    </w:p>
    <w:p w14:paraId="4038BCB6">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难度：四级～六级水平</w:t>
      </w:r>
    </w:p>
    <w:p w14:paraId="768CA2F7">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主流题型：</w:t>
      </w:r>
    </w:p>
    <w:p w14:paraId="3D9E6F25">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词汇语法单选</w:t>
      </w:r>
    </w:p>
    <w:p w14:paraId="75B0BEEF">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多篇阅读理解（多为计算机科技、高端装备、船舶工业英文短文）</w:t>
      </w:r>
    </w:p>
    <w:p w14:paraId="591E951A">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极少考完形填空、翻译、写作；时间紧张可以优先保证专业与行测，英语属于保底得分模块。</w:t>
      </w:r>
    </w:p>
    <w:p w14:paraId="747B1A71">
      <w:pPr>
        <w:bidi w:val="0"/>
        <w:jc w:val="left"/>
        <w:rPr>
          <w:rFonts w:hint="default"/>
          <w:b w:val="0"/>
          <w:bCs w:val="0"/>
          <w:color w:val="auto"/>
          <w:sz w:val="24"/>
          <w:szCs w:val="24"/>
          <w:lang w:val="en-US" w:eastAsia="zh-CN"/>
        </w:rPr>
      </w:pPr>
    </w:p>
    <w:p w14:paraId="7EC19C21">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四、企业文化 + 军工时政（送分题，3%～8%，客观选择题）</w:t>
      </w:r>
    </w:p>
    <w:p w14:paraId="5BB5A96A">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高频考点（直接去中船官网 “关于我们” 整理背诵）</w:t>
      </w:r>
    </w:p>
    <w:p w14:paraId="3036ABD6">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企业定位：中央直接管理特大型央企，我国海军装备研制主体力量</w:t>
      </w:r>
    </w:p>
    <w:p w14:paraId="2CCC9C18">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企业口号：智领深蓝；使命、愿景、核心价值观</w:t>
      </w:r>
    </w:p>
    <w:p w14:paraId="78AB4DC8">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基础信息：集团组建背景、核心业务（军工舰船、海洋工程、工业软件）</w:t>
      </w:r>
    </w:p>
    <w:p w14:paraId="19E55EAF">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行业时政：船舶工业、海洋强国、军工科技创新、国产工业软件相关热点</w:t>
      </w:r>
    </w:p>
    <w:p w14:paraId="17DAD27C">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常识：保密工作基本要求、船舶领域代表性装备概念</w:t>
      </w:r>
    </w:p>
    <w:p w14:paraId="0DE8A5D8">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企业使命：引领行业发展、支撑国防建设、服务国家战略。</w:t>
      </w:r>
    </w:p>
    <w:p w14:paraId="319D95F6">
      <w:pPr>
        <w:bidi w:val="0"/>
        <w:jc w:val="left"/>
        <w:rPr>
          <w:rFonts w:hint="default"/>
          <w:b w:val="0"/>
          <w:bCs w:val="0"/>
          <w:color w:val="auto"/>
          <w:sz w:val="24"/>
          <w:szCs w:val="24"/>
          <w:lang w:val="en-US" w:eastAsia="zh-CN"/>
        </w:rPr>
      </w:pPr>
    </w:p>
    <w:p w14:paraId="0D61EFAA">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企业愿景：构建世界一流船舶集团（产业结构合理、质量效益领先、军工核心突出、国际竞争力强）。</w:t>
      </w:r>
    </w:p>
    <w:p w14:paraId="1D274EE6">
      <w:pPr>
        <w:bidi w:val="0"/>
        <w:jc w:val="left"/>
        <w:rPr>
          <w:rFonts w:hint="default"/>
          <w:b w:val="0"/>
          <w:bCs w:val="0"/>
          <w:color w:val="auto"/>
          <w:sz w:val="24"/>
          <w:szCs w:val="24"/>
          <w:lang w:val="en-US" w:eastAsia="zh-CN"/>
        </w:rPr>
      </w:pPr>
    </w:p>
    <w:p w14:paraId="332818BF">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核心价值观：兼容并蓄、逐梦深蓝。</w:t>
      </w:r>
    </w:p>
    <w:p w14:paraId="1CC65978">
      <w:pPr>
        <w:bidi w:val="0"/>
        <w:jc w:val="left"/>
        <w:rPr>
          <w:rFonts w:hint="default"/>
          <w:b w:val="0"/>
          <w:bCs w:val="0"/>
          <w:color w:val="auto"/>
          <w:sz w:val="24"/>
          <w:szCs w:val="24"/>
          <w:lang w:val="en-US" w:eastAsia="zh-CN"/>
        </w:rPr>
      </w:pPr>
    </w:p>
    <w:p w14:paraId="1A17C4D2">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企业精神：忠诚、担当、创新、包容。</w:t>
      </w:r>
    </w:p>
    <w:p w14:paraId="0998C6C5">
      <w:pPr>
        <w:bidi w:val="0"/>
        <w:jc w:val="left"/>
        <w:rPr>
          <w:rFonts w:hint="default"/>
          <w:b w:val="0"/>
          <w:bCs w:val="0"/>
          <w:color w:val="auto"/>
          <w:sz w:val="24"/>
          <w:szCs w:val="24"/>
          <w:lang w:val="en-US" w:eastAsia="zh-CN"/>
        </w:rPr>
      </w:pPr>
    </w:p>
    <w:p w14:paraId="0644FCE6">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经营理念：创造价值、客户至上。</w:t>
      </w:r>
    </w:p>
    <w:p w14:paraId="2F8B8F09">
      <w:pPr>
        <w:bidi w:val="0"/>
        <w:jc w:val="left"/>
        <w:rPr>
          <w:rFonts w:hint="default"/>
          <w:b w:val="0"/>
          <w:bCs w:val="0"/>
          <w:color w:val="auto"/>
          <w:sz w:val="24"/>
          <w:szCs w:val="24"/>
          <w:lang w:val="en-US" w:eastAsia="zh-CN"/>
        </w:rPr>
      </w:pPr>
    </w:p>
    <w:p w14:paraId="41DA7A37">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质量理念：质量就是生命、质量就是胜算。</w:t>
      </w:r>
    </w:p>
    <w:p w14:paraId="7D102D5F">
      <w:pPr>
        <w:numPr>
          <w:ilvl w:val="0"/>
          <w:numId w:val="0"/>
        </w:numPr>
        <w:ind w:leftChars="0"/>
        <w:rPr>
          <w:rFonts w:hint="eastAsia"/>
          <w:b/>
          <w:bCs/>
          <w:color w:val="auto"/>
          <w:sz w:val="28"/>
          <w:szCs w:val="28"/>
          <w:lang w:val="en-US" w:eastAsia="zh-CN"/>
        </w:rPr>
      </w:pPr>
      <w:r>
        <w:rPr>
          <w:rFonts w:hint="eastAsia" w:ascii="黑体" w:hAnsi="宋体" w:eastAsia="黑体" w:cs="黑体"/>
          <w:i w:val="0"/>
          <w:iCs w:val="0"/>
          <w:caps w:val="0"/>
          <w:color w:val="auto"/>
          <w:spacing w:val="0"/>
          <w:sz w:val="28"/>
          <w:szCs w:val="28"/>
          <w:shd w:val="clear" w:color="auto" w:fill="FFFFFF"/>
        </w:rPr>
        <w:t>安全理念</w:t>
      </w:r>
      <w:r>
        <w:rPr>
          <w:rFonts w:hint="eastAsia" w:ascii="黑体" w:hAnsi="宋体" w:eastAsia="黑体" w:cs="黑体"/>
          <w:i w:val="0"/>
          <w:iCs w:val="0"/>
          <w:caps w:val="0"/>
          <w:color w:val="auto"/>
          <w:spacing w:val="0"/>
          <w:sz w:val="28"/>
          <w:szCs w:val="28"/>
          <w:shd w:val="clear" w:color="auto" w:fill="FFFFFF"/>
          <w:lang w:eastAsia="zh-CN"/>
        </w:rPr>
        <w:t>：</w:t>
      </w:r>
      <w:r>
        <w:rPr>
          <w:rFonts w:hint="eastAsia" w:ascii="黑体" w:hAnsi="宋体" w:eastAsia="黑体" w:cs="黑体"/>
          <w:i w:val="0"/>
          <w:iCs w:val="0"/>
          <w:caps w:val="0"/>
          <w:color w:val="auto"/>
          <w:spacing w:val="0"/>
          <w:sz w:val="28"/>
          <w:szCs w:val="28"/>
          <w:shd w:val="clear" w:color="auto" w:fill="FFFFFF"/>
        </w:rPr>
        <w:t>安全是生命、安全是责任、安全是关爱</w:t>
      </w:r>
      <w:r>
        <w:rPr>
          <w:rFonts w:hint="eastAsia" w:ascii="黑体" w:hAnsi="宋体" w:eastAsia="黑体" w:cs="黑体"/>
          <w:i w:val="0"/>
          <w:iCs w:val="0"/>
          <w:caps w:val="0"/>
          <w:color w:val="auto"/>
          <w:spacing w:val="0"/>
          <w:sz w:val="28"/>
          <w:szCs w:val="28"/>
          <w:shd w:val="clear" w:color="auto" w:fill="FFFFFF"/>
        </w:rPr>
        <w:br w:type="textWrapping"/>
      </w:r>
      <w:r>
        <w:rPr>
          <w:rFonts w:hint="eastAsia" w:ascii="黑体" w:hAnsi="宋体" w:eastAsia="黑体" w:cs="黑体"/>
          <w:i w:val="0"/>
          <w:iCs w:val="0"/>
          <w:caps w:val="0"/>
          <w:color w:val="auto"/>
          <w:spacing w:val="0"/>
          <w:sz w:val="28"/>
          <w:szCs w:val="28"/>
          <w:shd w:val="clear" w:color="auto" w:fill="FFFFFF"/>
        </w:rPr>
        <w:t>人才理念</w:t>
      </w:r>
      <w:r>
        <w:rPr>
          <w:rFonts w:hint="eastAsia" w:ascii="黑体" w:hAnsi="宋体" w:eastAsia="黑体" w:cs="黑体"/>
          <w:i w:val="0"/>
          <w:iCs w:val="0"/>
          <w:caps w:val="0"/>
          <w:color w:val="auto"/>
          <w:spacing w:val="0"/>
          <w:sz w:val="28"/>
          <w:szCs w:val="28"/>
          <w:shd w:val="clear" w:color="auto" w:fill="FFFFFF"/>
          <w:lang w:eastAsia="zh-CN"/>
        </w:rPr>
        <w:t>：</w:t>
      </w:r>
      <w:r>
        <w:rPr>
          <w:rFonts w:hint="eastAsia" w:ascii="黑体" w:hAnsi="宋体" w:eastAsia="黑体" w:cs="黑体"/>
          <w:i w:val="0"/>
          <w:iCs w:val="0"/>
          <w:caps w:val="0"/>
          <w:color w:val="auto"/>
          <w:spacing w:val="0"/>
          <w:sz w:val="28"/>
          <w:szCs w:val="28"/>
          <w:shd w:val="clear" w:color="auto" w:fill="FFFFFF"/>
        </w:rPr>
        <w:t>德才兼备、人尽其才</w:t>
      </w:r>
    </w:p>
    <w:p w14:paraId="69FF8C52">
      <w:pPr>
        <w:bidi w:val="0"/>
        <w:jc w:val="left"/>
        <w:rPr>
          <w:rFonts w:hint="default"/>
          <w:b w:val="0"/>
          <w:bCs w:val="0"/>
          <w:color w:val="auto"/>
          <w:sz w:val="24"/>
          <w:szCs w:val="24"/>
          <w:lang w:val="en-US" w:eastAsia="zh-CN"/>
        </w:rPr>
      </w:pPr>
      <w:r>
        <w:rPr>
          <w:rFonts w:hint="default"/>
          <w:b w:val="0"/>
          <w:bCs w:val="0"/>
          <w:color w:val="auto"/>
          <w:sz w:val="24"/>
          <w:szCs w:val="24"/>
          <w:lang w:val="en-US" w:eastAsia="zh-CN"/>
        </w:rPr>
        <w:t>集团沿革：2019年由原中国船舶工业集团与原中国船舶重工集团联合重组，总部设在上海</w:t>
      </w:r>
    </w:p>
    <w:p w14:paraId="655525E5">
      <w:pPr>
        <w:bidi w:val="0"/>
        <w:jc w:val="left"/>
        <w:rPr>
          <w:rFonts w:hint="default"/>
          <w:b w:val="0"/>
          <w:bCs w:val="0"/>
          <w:color w:val="auto"/>
          <w:sz w:val="24"/>
          <w:szCs w:val="24"/>
          <w:lang w:val="en-US" w:eastAsia="zh-CN"/>
        </w:rPr>
      </w:pPr>
    </w:p>
    <w:p w14:paraId="11E2E96F">
      <w:pPr>
        <w:numPr>
          <w:numId w:val="0"/>
        </w:numPr>
        <w:bidi w:val="0"/>
        <w:ind w:leftChars="0"/>
        <w:jc w:val="left"/>
        <w:rPr>
          <w:rFonts w:hint="eastAsia"/>
          <w:b/>
          <w:bCs/>
          <w:sz w:val="28"/>
          <w:szCs w:val="28"/>
          <w:lang w:val="en-US" w:eastAsia="zh-CN"/>
        </w:rPr>
      </w:pPr>
      <w:r>
        <w:rPr>
          <w:rFonts w:hint="eastAsia"/>
          <w:b/>
          <w:bCs/>
          <w:sz w:val="28"/>
          <w:szCs w:val="28"/>
          <w:lang w:val="en-US" w:eastAsia="zh-CN"/>
        </w:rPr>
        <w:t>时政</w:t>
      </w:r>
    </w:p>
    <w:p w14:paraId="4A8C31E9">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一、重要会议</w:t>
      </w:r>
    </w:p>
    <w:p w14:paraId="58A64C7F">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中央金融工作会议：建设金融强国；五篇大文章；守住不发生系统性金融风险底线；做强做优做大国有资本。</w:t>
      </w:r>
    </w:p>
    <w:p w14:paraId="3E1CE365">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2025 中央经济工作会议：总基调稳中求进、以进促稳、先立后破；发展新质生产力；推进海洋强国建设；实施人工智能 +行动；加快国防和军队现代化。</w:t>
      </w:r>
    </w:p>
    <w:p w14:paraId="21F44515">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中央农村工作会议：建设农业强国、乡村全面振兴；千万工程；新一轮千亿斤粮食产能提升。</w:t>
      </w:r>
    </w:p>
    <w:p w14:paraId="46E72EF9">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2026 全国两会：经济预期4.5%‑5%；壮大海洋经济；发展智能航运、海上新能源；提升船舶工业软件自主可控；深化国资国企改革。</w:t>
      </w:r>
    </w:p>
    <w:p w14:paraId="423EB263">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2026 年 7 月政治局会议：扩大内需；统筹发展和安全；防范化解重点领域风险；二十届五中全会 10 月召开。</w:t>
      </w:r>
    </w:p>
    <w:p w14:paraId="714D19ED">
      <w:pPr>
        <w:numPr>
          <w:ilvl w:val="0"/>
          <w:numId w:val="0"/>
        </w:numPr>
        <w:bidi w:val="0"/>
        <w:ind w:leftChars="0"/>
        <w:jc w:val="left"/>
        <w:rPr>
          <w:rFonts w:hint="eastAsia"/>
          <w:b w:val="0"/>
          <w:bCs w:val="0"/>
          <w:sz w:val="24"/>
          <w:szCs w:val="24"/>
          <w:lang w:val="en-US" w:eastAsia="zh-CN"/>
        </w:rPr>
      </w:pPr>
    </w:p>
    <w:p w14:paraId="1C635C81">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二、船海军工行业热点（中船高频）</w:t>
      </w:r>
    </w:p>
    <w:p w14:paraId="6DFA17D5">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海洋强国、强军首责；加快海军装备现代化；发展新域新质战斗力；水面、水下攻防装备；装备质量至上，全生命周期质量管控；新型举国体制，打造原创技术策源地，保障船海产业链供应链安全稳定。</w:t>
      </w:r>
    </w:p>
    <w:p w14:paraId="60260F89">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数字化制造：船舶制造 4.0；珊瑚全三维船舶设计平台；智海・图灵海上 AI 基础平台；数字孪生覆盖设计‑建造‑运维全流程；智能工厂、船舶工业软件攻关，破解 “卡脖子”。</w:t>
      </w:r>
    </w:p>
    <w:p w14:paraId="5E32024C">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新兴赛道：无人船、水下无人平台；《智能航运 2030 行动计划》；深远海海上风电、海上制氢；LNG 船、大型邮轮、深远海养殖工船；绿色低碳船型、氨 / 甲醇双燃料动力；海洋新能源第二增长曲线。</w:t>
      </w:r>
    </w:p>
    <w:p w14:paraId="5DB4D06C">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国企改革深化提升行动；专业化整合；建设世界一流船舶集团；军民技术双向转化。</w:t>
      </w:r>
    </w:p>
    <w:p w14:paraId="0263853C">
      <w:pPr>
        <w:numPr>
          <w:ilvl w:val="0"/>
          <w:numId w:val="0"/>
        </w:numPr>
        <w:bidi w:val="0"/>
        <w:ind w:leftChars="0"/>
        <w:jc w:val="left"/>
        <w:rPr>
          <w:rFonts w:hint="eastAsia"/>
          <w:b w:val="0"/>
          <w:bCs w:val="0"/>
          <w:sz w:val="24"/>
          <w:szCs w:val="24"/>
          <w:lang w:val="en-US" w:eastAsia="zh-CN"/>
        </w:rPr>
      </w:pPr>
    </w:p>
    <w:p w14:paraId="051828FC">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三、科技 &amp; 数字（计算机后端重点）</w:t>
      </w:r>
    </w:p>
    <w:p w14:paraId="3C28B7D3">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新质生产力，船海信息科技自立自强；船用嵌入式软硬件、水声通信、水下网络技术攻关。</w:t>
      </w:r>
    </w:p>
    <w:p w14:paraId="5F63AC22">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数字中国、数据要素；网络安全、数据安全、涉密信息防护；军工关键信息基础设施防护；船海云平台；船舶工控系统自主可控；信创全栈国产化替代。</w:t>
      </w:r>
    </w:p>
    <w:p w14:paraId="6F3E2F52">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“人工智能 + 船海”；海上行业大模型，用于仿真推演、性能验证、设备故障诊断；高可靠高可用的舰船综合管控、水下态势感知平台；大规模仿真、测试数据治理。</w:t>
      </w:r>
    </w:p>
    <w:p w14:paraId="71D88143">
      <w:pPr>
        <w:numPr>
          <w:ilvl w:val="0"/>
          <w:numId w:val="0"/>
        </w:numPr>
        <w:bidi w:val="0"/>
        <w:ind w:leftChars="0"/>
        <w:jc w:val="left"/>
        <w:rPr>
          <w:rFonts w:hint="eastAsia"/>
          <w:b w:val="0"/>
          <w:bCs w:val="0"/>
          <w:sz w:val="24"/>
          <w:szCs w:val="24"/>
          <w:lang w:val="en-US" w:eastAsia="zh-CN"/>
        </w:rPr>
      </w:pPr>
    </w:p>
    <w:p w14:paraId="20ED9DC2">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四、绿色双碳</w:t>
      </w:r>
    </w:p>
    <w:p w14:paraId="1799ADBA">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碳达峰、碳中和；能耗双控转向碳排放双控；全国碳排放权交易市场。</w:t>
      </w:r>
    </w:p>
    <w:p w14:paraId="2908F970">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绿色船舶、双燃料动力；海洋新能源装备；工厂节能降碳改造；海洋生态保护。</w:t>
      </w:r>
    </w:p>
    <w:p w14:paraId="026EB9B4">
      <w:pPr>
        <w:numPr>
          <w:ilvl w:val="0"/>
          <w:numId w:val="0"/>
        </w:numPr>
        <w:bidi w:val="0"/>
        <w:ind w:leftChars="0"/>
        <w:jc w:val="left"/>
        <w:rPr>
          <w:rFonts w:hint="eastAsia"/>
          <w:b w:val="0"/>
          <w:bCs w:val="0"/>
          <w:sz w:val="24"/>
          <w:szCs w:val="24"/>
          <w:lang w:val="en-US" w:eastAsia="zh-CN"/>
        </w:rPr>
      </w:pPr>
    </w:p>
    <w:p w14:paraId="60C444B9">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五、基础理论必背</w:t>
      </w:r>
    </w:p>
    <w:p w14:paraId="11172F9D">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新发展理念：创新、协调、绿色、开放、共享。</w:t>
      </w:r>
    </w:p>
    <w:p w14:paraId="63B46BFF">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中国式现代化五大特征：人口规模巨大、全体人民共同富裕、物质文明和精神文明相协调、人与自然和谐共生、走和平发展道路。</w:t>
      </w:r>
    </w:p>
    <w:p w14:paraId="63EFE746">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新发展格局：国内大循环为主体，国内国际双循环相互促进；统筹发展和安全、高质量发展和高水平安全。</w:t>
      </w:r>
    </w:p>
    <w:p w14:paraId="07A43650">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做题提示：多选优先选海洋强国、强军首责、船舶制造 4.0、珊瑚设计平台、智海・图灵、无人水下装备、海上风电、船舶工业软件、船舶工控自主可控相关表述。</w:t>
      </w:r>
    </w:p>
    <w:p w14:paraId="7516B8B3">
      <w:pPr>
        <w:numPr>
          <w:numId w:val="0"/>
        </w:numPr>
        <w:bidi w:val="0"/>
        <w:ind w:leftChars="0"/>
        <w:jc w:val="left"/>
        <w:rPr>
          <w:rFonts w:hint="eastAsia"/>
          <w:b/>
          <w:bCs/>
          <w:sz w:val="44"/>
          <w:szCs w:val="44"/>
          <w:lang w:val="en-US" w:eastAsia="zh-CN"/>
        </w:rPr>
      </w:pPr>
    </w:p>
    <w:p w14:paraId="08EFE18F">
      <w:pPr>
        <w:numPr>
          <w:numId w:val="0"/>
        </w:numPr>
        <w:bidi w:val="0"/>
        <w:ind w:leftChars="0"/>
        <w:jc w:val="left"/>
        <w:rPr>
          <w:rFonts w:hint="eastAsia"/>
          <w:b/>
          <w:bCs/>
          <w:color w:val="auto"/>
          <w:sz w:val="24"/>
          <w:szCs w:val="24"/>
          <w:lang w:val="en-US" w:eastAsia="zh-CN"/>
        </w:rPr>
      </w:pPr>
      <w:r>
        <w:rPr>
          <w:rFonts w:hint="eastAsia"/>
          <w:b/>
          <w:bCs/>
          <w:sz w:val="44"/>
          <w:szCs w:val="44"/>
          <w:lang w:val="en-US" w:eastAsia="zh-CN"/>
        </w:rPr>
        <w:t>二、铁路</w:t>
      </w:r>
      <w:r>
        <w:rPr>
          <w:rFonts w:hint="eastAsia"/>
          <w:b/>
          <w:bCs/>
          <w:color w:val="auto"/>
          <w:sz w:val="44"/>
          <w:szCs w:val="44"/>
          <w:u w:val="single"/>
          <w:lang w:val="en-US" w:eastAsia="zh-CN"/>
        </w:rPr>
        <w:t>铁科院</w:t>
      </w:r>
      <w:r>
        <w:rPr>
          <w:rFonts w:hint="eastAsia"/>
          <w:b/>
          <w:bCs/>
          <w:color w:val="auto"/>
          <w:sz w:val="44"/>
          <w:szCs w:val="44"/>
          <w:lang w:val="en-US" w:eastAsia="zh-CN"/>
        </w:rPr>
        <w:t>：</w:t>
      </w:r>
      <w:r>
        <w:rPr>
          <w:rFonts w:hint="eastAsia"/>
          <w:b/>
          <w:bCs/>
          <w:color w:val="auto"/>
          <w:sz w:val="24"/>
          <w:szCs w:val="24"/>
          <w:lang w:val="en-US" w:eastAsia="zh-CN"/>
        </w:rPr>
        <w:t>线上统一机考（北森为主），总分 120 分钟，北森单题限时、不可回退</w:t>
      </w:r>
    </w:p>
    <w:p w14:paraId="542546B3">
      <w:pPr>
        <w:rPr>
          <w:rFonts w:hint="eastAsia"/>
          <w:b/>
          <w:bCs/>
          <w:sz w:val="28"/>
          <w:szCs w:val="28"/>
          <w:lang w:val="en-US" w:eastAsia="zh-CN"/>
        </w:rPr>
      </w:pPr>
      <w:r>
        <w:rPr>
          <w:rFonts w:hint="eastAsia"/>
          <w:b/>
          <w:bCs/>
          <w:sz w:val="28"/>
          <w:szCs w:val="28"/>
          <w:lang w:val="en-US" w:eastAsia="zh-CN"/>
        </w:rPr>
        <w:t>1、笔试：行测：30%～35%</w:t>
      </w:r>
    </w:p>
    <w:p w14:paraId="7FE87183">
      <w:pPr>
        <w:rPr>
          <w:rFonts w:hint="eastAsia"/>
          <w:b/>
          <w:bCs/>
          <w:sz w:val="28"/>
          <w:szCs w:val="28"/>
          <w:lang w:val="en-US" w:eastAsia="zh-CN"/>
        </w:rPr>
      </w:pPr>
      <w:r>
        <w:rPr>
          <w:rFonts w:hint="eastAsia"/>
          <w:b/>
          <w:bCs/>
          <w:sz w:val="28"/>
          <w:szCs w:val="28"/>
          <w:lang w:val="en-US" w:eastAsia="zh-CN"/>
        </w:rPr>
        <w:t>2、计算机专业（客观 + 简答 + 编程）：40%～45%（核心拉分）</w:t>
      </w:r>
    </w:p>
    <w:p w14:paraId="50D4F38D">
      <w:pPr>
        <w:rPr>
          <w:rFonts w:hint="eastAsia"/>
          <w:b/>
          <w:bCs/>
          <w:sz w:val="28"/>
          <w:szCs w:val="28"/>
          <w:lang w:val="en-US" w:eastAsia="zh-CN"/>
        </w:rPr>
      </w:pPr>
      <w:r>
        <w:rPr>
          <w:rFonts w:hint="eastAsia"/>
          <w:b/>
          <w:bCs/>
          <w:sz w:val="28"/>
          <w:szCs w:val="28"/>
          <w:lang w:val="en-US" w:eastAsia="zh-CN"/>
        </w:rPr>
        <w:t>3、英语：5%～10%</w:t>
      </w:r>
    </w:p>
    <w:p w14:paraId="3EFE89A6">
      <w:pPr>
        <w:rPr>
          <w:rFonts w:hint="default"/>
          <w:b/>
          <w:bCs/>
          <w:color w:val="auto"/>
          <w:sz w:val="44"/>
          <w:szCs w:val="44"/>
          <w:lang w:val="en-US" w:eastAsia="zh-CN"/>
        </w:rPr>
      </w:pPr>
      <w:r>
        <w:rPr>
          <w:rFonts w:hint="eastAsia"/>
          <w:b/>
          <w:bCs/>
          <w:sz w:val="28"/>
          <w:szCs w:val="28"/>
          <w:lang w:val="en-US" w:eastAsia="zh-CN"/>
        </w:rPr>
        <w:t>4、企业文化 + 铁路行业常识与时政：5%～8%</w:t>
      </w:r>
    </w:p>
    <w:p w14:paraId="6DDE90AB">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一、行测（难度低于国考，时间压力大，北森单题限时、不可回退）</w:t>
      </w:r>
    </w:p>
    <w:p w14:paraId="4D232873">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四大题型：</w:t>
      </w:r>
    </w:p>
    <w:p w14:paraId="758A6CE6">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言语理解：主旨概括、逻辑填空、语句排序；材料常结合交通强国、智能铁路</w:t>
      </w:r>
    </w:p>
    <w:p w14:paraId="77686E7E">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判断推理：图形推理、逻辑判断、定义判断</w:t>
      </w:r>
    </w:p>
    <w:p w14:paraId="361AD150">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数量关系：数字推理、基础数学应用题；难题直接跳过，不要恋战</w:t>
      </w:r>
    </w:p>
    <w:p w14:paraId="34EB49B3">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资料分析：图表计算，重点掌握增长率、比重、平均数公式</w:t>
      </w:r>
    </w:p>
    <w:p w14:paraId="1C376711">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✅备考路径：牛客国企行测题库，优先训练言语、判断、资料三大得分板块</w:t>
      </w:r>
    </w:p>
    <w:p w14:paraId="40080585">
      <w:pPr>
        <w:numPr>
          <w:ilvl w:val="0"/>
          <w:numId w:val="0"/>
        </w:numPr>
        <w:bidi w:val="0"/>
        <w:ind w:leftChars="0"/>
        <w:jc w:val="left"/>
        <w:rPr>
          <w:rFonts w:hint="default"/>
          <w:b w:val="0"/>
          <w:bCs w:val="0"/>
          <w:color w:val="auto"/>
          <w:sz w:val="24"/>
          <w:szCs w:val="24"/>
          <w:lang w:val="en-US" w:eastAsia="zh-CN"/>
        </w:rPr>
      </w:pPr>
    </w:p>
    <w:p w14:paraId="641EBE77">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二、计算机专业知识（重中之重）</w:t>
      </w:r>
    </w:p>
    <w:p w14:paraId="5FA6C48A">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1. 408 基础（必考选择、简答）</w:t>
      </w:r>
    </w:p>
    <w:p w14:paraId="1A93DBC0">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数据结构</w:t>
      </w:r>
    </w:p>
    <w:p w14:paraId="6CCCBBD4">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链表、二叉树遍历、排序算法复杂度、稳定排序、B + 树、哈希冲突、二分查找、TopK</w:t>
      </w:r>
    </w:p>
    <w:p w14:paraId="7FB72004">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操作系统</w:t>
      </w:r>
    </w:p>
    <w:p w14:paraId="1CBAC352">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进程 / 线程、死锁、内存管理、IO 模型（select/poll/epoll）、Linux 常用命令；</w:t>
      </w:r>
    </w:p>
    <w:p w14:paraId="66DBE7FB">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铁路特色倾向：实时系统、低时延、故障容错思想</w:t>
      </w:r>
    </w:p>
    <w:p w14:paraId="5BFAA5C8">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计算机网络</w:t>
      </w:r>
    </w:p>
    <w:p w14:paraId="43AC0965">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TCP 三次握手、四次挥手、拥塞控制、Socket、HTTP；少量工业通信基础概念</w:t>
      </w:r>
    </w:p>
    <w:p w14:paraId="140FA118">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计组：Cache 基础，题量较少</w:t>
      </w:r>
    </w:p>
    <w:p w14:paraId="638DB942">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2. 后端开发高频考点（贴合铁科院业务场景）</w:t>
      </w:r>
    </w:p>
    <w:p w14:paraId="133BD7E9">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1）数据库（最高频）</w:t>
      </w:r>
    </w:p>
    <w:p w14:paraId="48897A6F">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MySQL：ACID、事务隔离级别、MVCC、索引原理、最左前缀、手写多表联查 SQL；</w:t>
      </w:r>
    </w:p>
    <w:p w14:paraId="23CF4D45">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Redis：缓存穿透 / 击穿 / 雪崩、主从基础；</w:t>
      </w:r>
    </w:p>
    <w:p w14:paraId="1EB043C4">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业务偏好：海量时序数据存储、时序查询优化（你的时序数据库项目高度匹配）</w:t>
      </w:r>
    </w:p>
    <w:p w14:paraId="5B8686F1">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2）编程语言</w:t>
      </w:r>
    </w:p>
    <w:p w14:paraId="11B836BA">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Java 方向：面向对象、集合、多线程、JVM 基础、SpringBoot 基础概念；</w:t>
      </w:r>
    </w:p>
    <w:p w14:paraId="392FCB67">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不深挖云原生、复杂微服务、中间件源码；铁科院软件以内网业务为主，重视高可靠、稳定性。</w:t>
      </w:r>
    </w:p>
    <w:p w14:paraId="098EE9CF">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3）软件工程</w:t>
      </w:r>
    </w:p>
    <w:p w14:paraId="1A902BE0">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软件可靠性、异常处理、日志设计、系统容错、故障切换（铁路业务不允许宕机，简答高频）</w:t>
      </w:r>
    </w:p>
    <w:p w14:paraId="689C4CF9">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3. 铁路行业特色考点（选择题为主，无深度铁路专业理论）</w:t>
      </w:r>
    </w:p>
    <w:p w14:paraId="1C295174">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列车监测数据流、时序采集系统特征</w:t>
      </w:r>
    </w:p>
    <w:p w14:paraId="21F38A10">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内网信息安全、数据完整性、业务连续性</w:t>
      </w:r>
    </w:p>
    <w:p w14:paraId="75317F78">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笔试仅考概念；面试会深挖时序数据库、数据采集方案、OPCUA 等你的项目内容</w:t>
      </w:r>
    </w:p>
    <w:p w14:paraId="742ECC8F">
      <w:pPr>
        <w:numPr>
          <w:ilvl w:val="0"/>
          <w:numId w:val="0"/>
        </w:numPr>
        <w:bidi w:val="0"/>
        <w:ind w:leftChars="0"/>
        <w:jc w:val="left"/>
        <w:rPr>
          <w:rFonts w:hint="default"/>
          <w:b w:val="0"/>
          <w:bCs w:val="0"/>
          <w:color w:val="auto"/>
          <w:sz w:val="24"/>
          <w:szCs w:val="24"/>
          <w:lang w:val="en-US" w:eastAsia="zh-CN"/>
        </w:rPr>
      </w:pPr>
    </w:p>
    <w:p w14:paraId="4C2858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列车监测数据流</w:t>
      </w:r>
    </w:p>
    <w:p w14:paraId="08EA3F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由车载、轨旁传感器周期性采集列车运行参数形成的连续时序数据流。具备时序有序、持续流式产生、多设备并发上报、低时延告警需求、数据源异构、正常数据量大、故障告警数据高价值等特点。</w:t>
      </w:r>
    </w:p>
    <w:p w14:paraId="29040A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时序采集系统特征</w:t>
      </w:r>
    </w:p>
    <w:p w14:paraId="6B5088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面向传感器时序数据接入，以时间戳为核心；写密集、高吞吐；支持多维度标签；具备数据降采样、断点续传能力；同时支撑实时监控与历史数据回溯，适合海量设备长期状态采集。</w:t>
      </w:r>
    </w:p>
    <w:p w14:paraId="19838D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内网信息安全</w:t>
      </w:r>
    </w:p>
    <w:p w14:paraId="38E24D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铁路内网多采用物理隔离，核心要点：网络安全域划分、最小权限访问；严格管控移动存储介质；传输数据校验加密；全操作日志审计；账号专人专用，防范内网病毒、非法访问与数据外泄。</w:t>
      </w:r>
    </w:p>
    <w:p w14:paraId="5AF487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数据完整性</w:t>
      </w:r>
    </w:p>
    <w:p w14:paraId="5B4C37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保障数据在采集、传输、存储全过程不丢失、不篡改、不重复。通过 CRC 校验、报文 ACK 重传、唯一标识防重、持久化落盘、异常值过滤等手段，保证监测报文字段完整有效。</w:t>
      </w:r>
    </w:p>
    <w:p w14:paraId="5632DA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业务连续性</w:t>
      </w:r>
    </w:p>
    <w:p w14:paraId="41F530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保障系统遭遇故障时核心监测业务不中断。依靠主备高可用、故障隔离、服务降级、多副本存储、缓存容错、快速故障恢复等方案，满足列车监测不间断运行要求。</w:t>
      </w:r>
    </w:p>
    <w:p w14:paraId="1EA0C5CC">
      <w:pPr>
        <w:numPr>
          <w:ilvl w:val="0"/>
          <w:numId w:val="0"/>
        </w:numPr>
        <w:bidi w:val="0"/>
        <w:ind w:leftChars="0"/>
        <w:jc w:val="left"/>
        <w:rPr>
          <w:rFonts w:hint="default"/>
          <w:b w:val="0"/>
          <w:bCs w:val="0"/>
          <w:color w:val="auto"/>
          <w:sz w:val="24"/>
          <w:szCs w:val="24"/>
          <w:lang w:val="en-US" w:eastAsia="zh-CN"/>
        </w:rPr>
      </w:pPr>
    </w:p>
    <w:p w14:paraId="447A3DD1">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4. 编程题（2～3 道，LeetCode 简单～中等，对标剑指 Offer）</w:t>
      </w:r>
    </w:p>
    <w:p w14:paraId="7B3CFF07">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高频题型：字符串处理、数组查找、二叉树遍历、滑动窗口、简单 DP；</w:t>
      </w:r>
    </w:p>
    <w:p w14:paraId="172EF00C">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偶尔出现时间序列模拟处理，贴合铁路监测场景；</w:t>
      </w:r>
    </w:p>
    <w:p w14:paraId="5A0AAA26">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支持 Java/C++/Python，极少支持 Go。</w:t>
      </w:r>
    </w:p>
    <w:p w14:paraId="785179E3">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三、英语模块（四级～六级难度，分值低，建议后置作答）</w:t>
      </w:r>
    </w:p>
    <w:p w14:paraId="6863E4ED">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题型：词汇语法单选 + 阅读理解</w:t>
      </w:r>
    </w:p>
    <w:p w14:paraId="5E03B16C">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阅读素材：计算机技术、轨道交通、智能铁路英文短文；不考写作、完形填空</w:t>
      </w:r>
    </w:p>
    <w:p w14:paraId="4D268BB8">
      <w:pPr>
        <w:numPr>
          <w:ilvl w:val="0"/>
          <w:numId w:val="0"/>
        </w:numPr>
        <w:bidi w:val="0"/>
        <w:ind w:leftChars="0"/>
        <w:jc w:val="left"/>
        <w:rPr>
          <w:rFonts w:hint="default"/>
          <w:b w:val="0"/>
          <w:bCs w:val="0"/>
          <w:color w:val="auto"/>
          <w:sz w:val="24"/>
          <w:szCs w:val="24"/>
          <w:lang w:val="en-US" w:eastAsia="zh-CN"/>
        </w:rPr>
      </w:pPr>
    </w:p>
    <w:p w14:paraId="3333ABC8">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四、企业文化 + 铁路行业常识（考前突击，稳拿分）</w:t>
      </w:r>
    </w:p>
    <w:p w14:paraId="3DE9325E">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必背范围</w:t>
      </w:r>
    </w:p>
    <w:p w14:paraId="75861C60">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铁科院定位：国铁集团直属科研机构，轨道交通核心科研平台</w:t>
      </w:r>
    </w:p>
    <w:p w14:paraId="19AB2F10">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核心业务：高速铁路、列车运行控制、智能铁路、铁路信息化、铁路大数据</w:t>
      </w:r>
    </w:p>
    <w:p w14:paraId="446CBFAD">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行业政策：交通强国、铁路先行、智能铁路、铁路数字化转型</w:t>
      </w:r>
    </w:p>
    <w:p w14:paraId="61338445">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重大成果：复兴号、智能高铁、铁路物联网、铁路监测系统</w:t>
      </w:r>
    </w:p>
    <w:p w14:paraId="7D46A196">
      <w:pPr>
        <w:numPr>
          <w:ilvl w:val="0"/>
          <w:numId w:val="0"/>
        </w:numPr>
        <w:bidi w:val="0"/>
        <w:ind w:leftChars="0"/>
        <w:jc w:val="left"/>
        <w:rPr>
          <w:rFonts w:hint="default"/>
          <w:b w:val="0"/>
          <w:bCs w:val="0"/>
          <w:color w:val="auto"/>
          <w:sz w:val="24"/>
          <w:szCs w:val="24"/>
          <w:lang w:val="en-US" w:eastAsia="zh-CN"/>
        </w:rPr>
      </w:pPr>
    </w:p>
    <w:p w14:paraId="1D7E6966">
      <w:pPr>
        <w:numPr>
          <w:ilvl w:val="0"/>
          <w:numId w:val="0"/>
        </w:numPr>
        <w:bidi w:val="0"/>
        <w:ind w:leftChars="0"/>
        <w:jc w:val="left"/>
        <w:rPr>
          <w:rFonts w:hint="eastAsia"/>
          <w:b w:val="0"/>
          <w:bCs w:val="0"/>
          <w:color w:val="auto"/>
          <w:sz w:val="24"/>
          <w:szCs w:val="24"/>
          <w:lang w:val="en-US" w:eastAsia="zh-CN"/>
        </w:rPr>
      </w:pPr>
      <w:r>
        <w:rPr>
          <w:rFonts w:hint="default"/>
          <w:b w:val="0"/>
          <w:bCs w:val="0"/>
          <w:color w:val="auto"/>
          <w:sz w:val="24"/>
          <w:szCs w:val="24"/>
          <w:lang w:val="en-US" w:eastAsia="zh-CN"/>
        </w:rPr>
        <w:t>发展战略</w:t>
      </w:r>
      <w:r>
        <w:rPr>
          <w:rFonts w:hint="eastAsia"/>
          <w:b w:val="0"/>
          <w:bCs w:val="0"/>
          <w:color w:val="auto"/>
          <w:sz w:val="24"/>
          <w:szCs w:val="24"/>
          <w:lang w:val="en-US" w:eastAsia="zh-CN"/>
        </w:rPr>
        <w:t>：铁科院紧紧围绕交通强国、铁路先行总体部署，以建设世界一流轨道交通科技集团为愿景，实施领先领跑、自立自强、安全技防、高端人才四大专项行动。</w:t>
      </w:r>
    </w:p>
    <w:p w14:paraId="67041321">
      <w:pPr>
        <w:numPr>
          <w:ilvl w:val="0"/>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坚持高水平科技自立自强，聚焦高速、重载、智能铁路核心技术攻关；持续推进智能高铁 2.0、数字铁路建设，推动大数据、物联网、时序感知、人工智能与轨道交通深度融合；强化铁路运营安全技术支撑，推动科研成果产业化转化；完善人才梯队建设，支撑铁路六个现代化体系构建，为现代化铁路强国建设提供核心科技保障。</w:t>
      </w:r>
    </w:p>
    <w:p w14:paraId="67FD94D8">
      <w:pPr>
        <w:numPr>
          <w:ilvl w:val="0"/>
          <w:numId w:val="0"/>
        </w:numPr>
        <w:bidi w:val="0"/>
        <w:ind w:leftChars="0"/>
        <w:jc w:val="left"/>
        <w:rPr>
          <w:rFonts w:hint="eastAsia"/>
          <w:b w:val="0"/>
          <w:bCs w:val="0"/>
          <w:color w:val="auto"/>
          <w:sz w:val="24"/>
          <w:szCs w:val="24"/>
          <w:lang w:val="en-US" w:eastAsia="zh-CN"/>
        </w:rPr>
      </w:pPr>
    </w:p>
    <w:p w14:paraId="35A5A2CD">
      <w:pPr>
        <w:numPr>
          <w:ilvl w:val="0"/>
          <w:numId w:val="0"/>
        </w:numPr>
        <w:bidi w:val="0"/>
        <w:ind w:leftChars="0"/>
        <w:jc w:val="left"/>
        <w:rPr>
          <w:rFonts w:hint="default"/>
          <w:b w:val="0"/>
          <w:bCs w:val="0"/>
          <w:color w:val="auto"/>
          <w:sz w:val="24"/>
          <w:szCs w:val="24"/>
          <w:lang w:val="en-US" w:eastAsia="zh-CN"/>
        </w:rPr>
      </w:pPr>
      <w:r>
        <w:rPr>
          <w:rFonts w:hint="eastAsia"/>
          <w:b w:val="0"/>
          <w:bCs w:val="0"/>
          <w:color w:val="auto"/>
          <w:sz w:val="24"/>
          <w:szCs w:val="24"/>
          <w:lang w:val="en-US" w:eastAsia="zh-CN"/>
        </w:rPr>
        <w:t>2、企业使命：引领轨道科技   创造交通未来3、企业愿景：创建世界一流轨道交通科技集团。4、建院方针：一切为科研   科研为运输5、核心价值观：智道合一</w:t>
      </w:r>
      <w:r>
        <w:rPr>
          <w:rFonts w:hint="eastAsia"/>
          <w:b w:val="0"/>
          <w:bCs w:val="0"/>
          <w:sz w:val="24"/>
          <w:szCs w:val="24"/>
          <w:lang w:val="en-US" w:eastAsia="zh-CN"/>
        </w:rPr>
        <w:t xml:space="preserve"> 6、企业精神：笃真求卓   创新致远  </w:t>
      </w:r>
    </w:p>
    <w:p w14:paraId="06222F3E">
      <w:pPr>
        <w:numPr>
          <w:ilvl w:val="0"/>
          <w:numId w:val="0"/>
        </w:numPr>
        <w:bidi w:val="0"/>
        <w:ind w:leftChars="0"/>
        <w:jc w:val="left"/>
        <w:rPr>
          <w:rFonts w:hint="default"/>
          <w:b w:val="0"/>
          <w:bCs w:val="0"/>
          <w:color w:val="auto"/>
          <w:sz w:val="24"/>
          <w:szCs w:val="24"/>
          <w:lang w:val="en-US" w:eastAsia="zh-CN"/>
        </w:rPr>
      </w:pPr>
    </w:p>
    <w:p w14:paraId="7899AF55">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五、答题顺序建议（适配北森限时模式）</w:t>
      </w:r>
    </w:p>
    <w:p w14:paraId="1374CD97">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计算机专业知识 → 企业文化 / 铁路常识 → 行测 → 英语</w:t>
      </w:r>
    </w:p>
    <w:p w14:paraId="6006F677">
      <w:pPr>
        <w:numPr>
          <w:ilvl w:val="0"/>
          <w:numId w:val="0"/>
        </w:numPr>
        <w:bidi w:val="0"/>
        <w:ind w:leftChars="0"/>
        <w:jc w:val="left"/>
        <w:rPr>
          <w:rFonts w:hint="default"/>
          <w:b w:val="0"/>
          <w:bCs w:val="0"/>
          <w:color w:val="auto"/>
          <w:sz w:val="24"/>
          <w:szCs w:val="24"/>
          <w:lang w:val="en-US" w:eastAsia="zh-CN"/>
        </w:rPr>
      </w:pPr>
      <w:r>
        <w:rPr>
          <w:rFonts w:hint="default"/>
          <w:b w:val="0"/>
          <w:bCs w:val="0"/>
          <w:color w:val="auto"/>
          <w:sz w:val="24"/>
          <w:szCs w:val="24"/>
          <w:lang w:val="en-US" w:eastAsia="zh-CN"/>
        </w:rPr>
        <w:t>行测极易消耗大量时间，数量难题不要死磕；编程预留充足时间，注意边界条件。</w:t>
      </w:r>
    </w:p>
    <w:p w14:paraId="60E67FD3">
      <w:pPr>
        <w:numPr>
          <w:ilvl w:val="0"/>
          <w:numId w:val="0"/>
        </w:numPr>
        <w:bidi w:val="0"/>
        <w:ind w:leftChars="0"/>
        <w:jc w:val="left"/>
        <w:rPr>
          <w:rFonts w:hint="default"/>
          <w:b w:val="0"/>
          <w:bCs w:val="0"/>
          <w:color w:val="auto"/>
          <w:sz w:val="24"/>
          <w:szCs w:val="24"/>
          <w:lang w:val="en-US" w:eastAsia="zh-CN"/>
        </w:rPr>
      </w:pPr>
    </w:p>
    <w:p w14:paraId="4CB3C572">
      <w:pPr>
        <w:numPr>
          <w:ilvl w:val="0"/>
          <w:numId w:val="43"/>
        </w:numPr>
        <w:bidi w:val="0"/>
        <w:ind w:left="0" w:leftChars="0" w:firstLine="0" w:firstLineChars="0"/>
        <w:jc w:val="left"/>
        <w:rPr>
          <w:rFonts w:hint="eastAsia"/>
          <w:b/>
          <w:bCs/>
          <w:color w:val="auto"/>
          <w:sz w:val="28"/>
          <w:szCs w:val="28"/>
          <w:lang w:val="en-US" w:eastAsia="zh-CN"/>
        </w:rPr>
      </w:pPr>
      <w:r>
        <w:rPr>
          <w:rFonts w:hint="eastAsia"/>
          <w:b/>
          <w:bCs/>
          <w:color w:val="auto"/>
          <w:sz w:val="28"/>
          <w:szCs w:val="28"/>
          <w:lang w:val="en-US" w:eastAsia="zh-CN"/>
        </w:rPr>
        <w:t>时政</w:t>
      </w:r>
    </w:p>
    <w:p w14:paraId="3057633E">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一、重要会议</w:t>
      </w:r>
    </w:p>
    <w:p w14:paraId="5FED1CCB">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中央金融工作会议：建设金融强国；五篇大文章；守住不发生系统性金融风险底线；强化交通基础设施安全可靠。</w:t>
      </w:r>
    </w:p>
    <w:p w14:paraId="6FB50021">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2025 中央经济工作会议：总基调稳中求进、以进促稳、先立后破；发展新质生产力；推进交通强国；实施人工智能 +行动；建设现代化综合交通运输体系。</w:t>
      </w:r>
    </w:p>
    <w:p w14:paraId="4C05D47A">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中央农村工作会议：建设农业强国、乡村全面振兴；千万工程；农村交通基础设施升级。</w:t>
      </w:r>
    </w:p>
    <w:p w14:paraId="32186AD8">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2026 全国两会：经济预期4.5%‑5%；大力发展智能交通；加快智能高铁、重载铁路技术迭代；深化交通领域科技创新。</w:t>
      </w:r>
    </w:p>
    <w:p w14:paraId="15045B90">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2026 年 7 月政治局会议：扩大内需；统筹发展和安全；防范化解重点领域风险；二十届五中全会 10 月召开。</w:t>
      </w:r>
    </w:p>
    <w:p w14:paraId="6920393B">
      <w:pPr>
        <w:numPr>
          <w:numId w:val="0"/>
        </w:numPr>
        <w:bidi w:val="0"/>
        <w:ind w:leftChars="0"/>
        <w:jc w:val="left"/>
        <w:rPr>
          <w:rFonts w:hint="eastAsia"/>
          <w:b w:val="0"/>
          <w:bCs w:val="0"/>
          <w:color w:val="auto"/>
          <w:sz w:val="24"/>
          <w:szCs w:val="24"/>
          <w:lang w:val="en-US" w:eastAsia="zh-CN"/>
        </w:rPr>
      </w:pPr>
    </w:p>
    <w:p w14:paraId="4C565226">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二、轨道交通行业热点（铁科院高频）</w:t>
      </w:r>
    </w:p>
    <w:p w14:paraId="49EE541B">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交通强国；智能高铁 2.0体系；CR450 自主高速动车组批量化试验；川藏铁路技术攻关；北斗铁路行业综合应用，覆盖勘察、施工、运维、安全防护全链条。</w:t>
      </w:r>
    </w:p>
    <w:p w14:paraId="06C74325">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重点技术：模数一体化平台、数字孪生铁路，覆盖设计‑建造‑运维全生命周期；3.5 万吨级重载群组列车，无线虚拟重联；智能调车、路港一体化云脑调度；从故障修转向预测性维护。</w:t>
      </w:r>
    </w:p>
    <w:p w14:paraId="67217B45">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绿色方向：源‑网‑车‑储一体化；铁路风光储综合能源；分布式光伏；铁路低碳车站；新能源机车；铁路碳管理体系建设。</w:t>
      </w:r>
    </w:p>
    <w:p w14:paraId="2ECA5506">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国企改革深化提升行动；国家铁路原创技术策源地；完善铁路产业链供应链安全；中欧班列技术保障。</w:t>
      </w:r>
    </w:p>
    <w:p w14:paraId="597AD0B0">
      <w:pPr>
        <w:numPr>
          <w:numId w:val="0"/>
        </w:numPr>
        <w:bidi w:val="0"/>
        <w:ind w:leftChars="0"/>
        <w:jc w:val="left"/>
        <w:rPr>
          <w:rFonts w:hint="eastAsia"/>
          <w:b w:val="0"/>
          <w:bCs w:val="0"/>
          <w:color w:val="auto"/>
          <w:sz w:val="24"/>
          <w:szCs w:val="24"/>
          <w:lang w:val="en-US" w:eastAsia="zh-CN"/>
        </w:rPr>
      </w:pPr>
    </w:p>
    <w:p w14:paraId="2C805957">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三、科技 &amp; 数字（计算机后端重点）</w:t>
      </w:r>
    </w:p>
    <w:p w14:paraId="655FD013">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新质生产力，铁路领域科技自立自强；列控、调度、车载软硬件攻关。</w:t>
      </w:r>
    </w:p>
    <w:p w14:paraId="6260B3FC">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数字中国、铁路数据要素；网络安全、工控安全；铁路关键信息基础设施防护；铁路信创深化落地；云‑边‑端协同算力底座；高可用、高可靠调度与列控系统，保障 7×24 业务连续。</w:t>
      </w:r>
    </w:p>
    <w:p w14:paraId="140B3D93">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“人工智能 + 铁路”；铁路行业垂域大模型，用于故障诊断、仿真推演、智能巡检、科研智能体；数字环铁试验平台；海量时序运维数据治理、流计算、全链路压测。</w:t>
      </w:r>
    </w:p>
    <w:p w14:paraId="7E7F597A">
      <w:pPr>
        <w:numPr>
          <w:numId w:val="0"/>
        </w:numPr>
        <w:bidi w:val="0"/>
        <w:ind w:leftChars="0"/>
        <w:jc w:val="left"/>
        <w:rPr>
          <w:rFonts w:hint="eastAsia"/>
          <w:b w:val="0"/>
          <w:bCs w:val="0"/>
          <w:color w:val="auto"/>
          <w:sz w:val="24"/>
          <w:szCs w:val="24"/>
          <w:lang w:val="en-US" w:eastAsia="zh-CN"/>
        </w:rPr>
      </w:pPr>
    </w:p>
    <w:p w14:paraId="1237A630">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四、绿色双碳</w:t>
      </w:r>
    </w:p>
    <w:p w14:paraId="5687961F">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碳达峰、碳中和；能耗双控转向碳排放双控；全国碳排放权交易市场。</w:t>
      </w:r>
    </w:p>
    <w:p w14:paraId="36FF7EF5">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绿色交通；铁路风光储综合能源；零碳车站、绿色数据中心；铁路沿线生态保护修复。</w:t>
      </w:r>
    </w:p>
    <w:p w14:paraId="5AEE5E37">
      <w:pPr>
        <w:numPr>
          <w:numId w:val="0"/>
        </w:numPr>
        <w:bidi w:val="0"/>
        <w:ind w:leftChars="0"/>
        <w:jc w:val="left"/>
        <w:rPr>
          <w:rFonts w:hint="eastAsia"/>
          <w:b w:val="0"/>
          <w:bCs w:val="0"/>
          <w:color w:val="auto"/>
          <w:sz w:val="24"/>
          <w:szCs w:val="24"/>
          <w:lang w:val="en-US" w:eastAsia="zh-CN"/>
        </w:rPr>
      </w:pPr>
    </w:p>
    <w:p w14:paraId="5A619518">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五、基础理论必背</w:t>
      </w:r>
    </w:p>
    <w:p w14:paraId="731FCF09">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新发展理念：创新、协调、绿色、开放、共享。</w:t>
      </w:r>
    </w:p>
    <w:p w14:paraId="724AF77C">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中国式现代化五大特征：人口规模巨大、全体人民共同富裕、物质文明和精神文明相协调、人与自然和谐共生、走和平发展道路。</w:t>
      </w:r>
    </w:p>
    <w:p w14:paraId="2D2611D1">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新发展格局：国内大循环为主体，国内国际双循环相互促进；统筹发展和安全、高质量发展和高水平安全。</w:t>
      </w:r>
    </w:p>
    <w:p w14:paraId="2E9BFEC8">
      <w:pPr>
        <w:numPr>
          <w:numId w:val="0"/>
        </w:numPr>
        <w:bidi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做题提示：多选优先选智能高铁 2.0、CR450、北斗铁路应用、模数一体化、数字孪生铁路、重载虚拟重联、铁路行业大模型、铁路工控安全、源网车储一体化相关表述。</w:t>
      </w:r>
    </w:p>
    <w:p w14:paraId="1D4C1C46">
      <w:pPr>
        <w:numPr>
          <w:numId w:val="0"/>
        </w:numPr>
        <w:bidi w:val="0"/>
        <w:ind w:leftChars="0"/>
        <w:jc w:val="left"/>
        <w:rPr>
          <w:rFonts w:hint="eastAsia"/>
          <w:b/>
          <w:bCs/>
          <w:sz w:val="44"/>
          <w:szCs w:val="44"/>
          <w:lang w:val="en-US" w:eastAsia="zh-CN"/>
        </w:rPr>
      </w:pPr>
    </w:p>
    <w:p w14:paraId="737AB637">
      <w:pPr>
        <w:numPr>
          <w:numId w:val="0"/>
        </w:numPr>
        <w:bidi w:val="0"/>
        <w:ind w:leftChars="0"/>
        <w:jc w:val="left"/>
        <w:rPr>
          <w:rFonts w:hint="eastAsia"/>
          <w:sz w:val="24"/>
          <w:szCs w:val="24"/>
          <w:lang w:val="en-US" w:eastAsia="zh-CN"/>
        </w:rPr>
      </w:pPr>
      <w:r>
        <w:rPr>
          <w:rFonts w:hint="eastAsia"/>
          <w:b/>
          <w:bCs/>
          <w:sz w:val="44"/>
          <w:szCs w:val="44"/>
          <w:lang w:val="en-US" w:eastAsia="zh-CN"/>
        </w:rPr>
        <w:t xml:space="preserve">二、信通院 </w:t>
      </w:r>
      <w:r>
        <w:rPr>
          <w:rFonts w:hint="eastAsia"/>
          <w:sz w:val="24"/>
          <w:szCs w:val="24"/>
          <w:lang w:val="en-US" w:eastAsia="zh-CN"/>
        </w:rPr>
        <w:t xml:space="preserve">属工业信息化部。 </w:t>
      </w:r>
    </w:p>
    <w:p w14:paraId="4EEB04F0">
      <w:pPr>
        <w:widowControl w:val="0"/>
        <w:numPr>
          <w:ilvl w:val="0"/>
          <w:numId w:val="0"/>
        </w:numPr>
        <w:bidi w:val="0"/>
        <w:jc w:val="left"/>
        <w:rPr>
          <w:rFonts w:hint="eastAsia"/>
          <w:b/>
          <w:bCs/>
          <w:sz w:val="28"/>
          <w:szCs w:val="28"/>
          <w:lang w:val="en-US" w:eastAsia="zh-CN"/>
        </w:rPr>
      </w:pPr>
      <w:r>
        <w:rPr>
          <w:rFonts w:hint="eastAsia"/>
          <w:b/>
          <w:bCs/>
          <w:sz w:val="28"/>
          <w:szCs w:val="28"/>
          <w:lang w:val="en-US" w:eastAsia="zh-CN"/>
        </w:rPr>
        <w:t>考试形式：线上机考（部分批次线下），总时长 120 分钟</w:t>
      </w:r>
    </w:p>
    <w:p w14:paraId="5C8C1306">
      <w:pPr>
        <w:widowControl w:val="0"/>
        <w:numPr>
          <w:ilvl w:val="0"/>
          <w:numId w:val="0"/>
        </w:numPr>
        <w:bidi w:val="0"/>
        <w:jc w:val="left"/>
        <w:rPr>
          <w:rFonts w:hint="eastAsia"/>
          <w:b/>
          <w:bCs/>
          <w:sz w:val="28"/>
          <w:szCs w:val="28"/>
          <w:lang w:val="en-US" w:eastAsia="zh-CN"/>
        </w:rPr>
      </w:pPr>
      <w:r>
        <w:rPr>
          <w:rFonts w:hint="eastAsia"/>
          <w:b/>
          <w:bCs/>
          <w:sz w:val="28"/>
          <w:szCs w:val="28"/>
          <w:lang w:val="en-US" w:eastAsia="zh-CN"/>
        </w:rPr>
        <w:t>标准模块：行测 + 计算机专业知识（含编程）+ 英语 8%+ 信通院企业文化 / 通信行业时政8%，</w:t>
      </w:r>
    </w:p>
    <w:p w14:paraId="544B9D0D">
      <w:pPr>
        <w:widowControl w:val="0"/>
        <w:numPr>
          <w:ilvl w:val="0"/>
          <w:numId w:val="0"/>
        </w:numPr>
        <w:bidi w:val="0"/>
        <w:jc w:val="left"/>
        <w:rPr>
          <w:rFonts w:hint="eastAsia"/>
          <w:lang w:val="en-US" w:eastAsia="zh-CN"/>
        </w:rPr>
      </w:pPr>
    </w:p>
    <w:p w14:paraId="7D6CCF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eastAsia"/>
          <w:color w:val="000000"/>
          <w:sz w:val="24"/>
          <w:szCs w:val="24"/>
          <w:lang w:val="en-US" w:eastAsia="zh-CN"/>
        </w:rPr>
        <w:t>一、</w:t>
      </w:r>
      <w:r>
        <w:rPr>
          <w:color w:val="000000"/>
          <w:sz w:val="24"/>
          <w:szCs w:val="24"/>
        </w:rPr>
        <w:t>✅企业文化必背（选择 + 简答源头）</w:t>
      </w:r>
    </w:p>
    <w:p w14:paraId="391EEEB3">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全称：中国信息通信研究院（CAICT），</w:t>
      </w:r>
      <w:r>
        <w:rPr>
          <w:rStyle w:val="11"/>
          <w:color w:val="000000"/>
          <w:sz w:val="24"/>
          <w:szCs w:val="24"/>
        </w:rPr>
        <w:t>工信部直属科研事业单位</w:t>
      </w:r>
    </w:p>
    <w:p w14:paraId="6D4EFB81">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定位：</w:t>
      </w:r>
      <w:r>
        <w:rPr>
          <w:rStyle w:val="11"/>
          <w:color w:val="000000"/>
          <w:sz w:val="24"/>
          <w:szCs w:val="24"/>
        </w:rPr>
        <w:t>国家高端专业智库，产业创新发展平台</w:t>
      </w:r>
    </w:p>
    <w:p w14:paraId="1EC7D8F9">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核心价值理念：</w:t>
      </w:r>
      <w:r>
        <w:rPr>
          <w:rStyle w:val="11"/>
          <w:color w:val="000000"/>
          <w:sz w:val="24"/>
          <w:szCs w:val="24"/>
        </w:rPr>
        <w:t>厚德实学、兴业致远</w:t>
      </w:r>
    </w:p>
    <w:p w14:paraId="558616CF">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成立时间：1957 年</w:t>
      </w:r>
    </w:p>
    <w:p w14:paraId="1A54868B">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核心业务：ICT 政策研究、技术标准、测试认证、云计算大数据、工业互联网、5G/6G、网络安全、数字经济</w:t>
      </w:r>
    </w:p>
    <w:p w14:paraId="78A28670">
      <w:pPr>
        <w:widowControl w:val="0"/>
        <w:numPr>
          <w:ilvl w:val="0"/>
          <w:numId w:val="0"/>
        </w:numPr>
        <w:bidi w:val="0"/>
        <w:jc w:val="left"/>
        <w:rPr>
          <w:rFonts w:hint="eastAsia"/>
          <w:lang w:val="en-US" w:eastAsia="zh-CN"/>
        </w:rPr>
      </w:pPr>
    </w:p>
    <w:p w14:paraId="60700DC1">
      <w:pPr>
        <w:widowControl w:val="0"/>
        <w:numPr>
          <w:ilvl w:val="0"/>
          <w:numId w:val="0"/>
        </w:numPr>
        <w:bidi w:val="0"/>
        <w:jc w:val="left"/>
        <w:rPr>
          <w:rFonts w:hint="eastAsia"/>
          <w:lang w:val="en-US" w:eastAsia="zh-CN"/>
        </w:rPr>
      </w:pPr>
      <w:r>
        <w:rPr>
          <w:rFonts w:hint="eastAsia"/>
          <w:lang w:val="en-US" w:eastAsia="zh-CN"/>
        </w:rPr>
        <w:t>二、英语词汇语法单选 + 阅读理解</w:t>
      </w:r>
    </w:p>
    <w:p w14:paraId="521CC528">
      <w:pPr>
        <w:widowControl w:val="0"/>
        <w:numPr>
          <w:ilvl w:val="0"/>
          <w:numId w:val="0"/>
        </w:numPr>
        <w:bidi w:val="0"/>
        <w:jc w:val="left"/>
        <w:rPr>
          <w:rFonts w:hint="eastAsia"/>
          <w:lang w:val="en-US" w:eastAsia="zh-CN"/>
        </w:rPr>
      </w:pPr>
      <w:r>
        <w:rPr>
          <w:rFonts w:hint="eastAsia"/>
          <w:lang w:val="en-US" w:eastAsia="zh-CN"/>
        </w:rPr>
        <w:t>阅读素材：ICT 信息技术、数字经济、工业互联网、通信技术英文短文</w:t>
      </w:r>
    </w:p>
    <w:p w14:paraId="1A3F0A9C">
      <w:pPr>
        <w:widowControl w:val="0"/>
        <w:numPr>
          <w:ilvl w:val="0"/>
          <w:numId w:val="0"/>
        </w:numPr>
        <w:bidi w:val="0"/>
        <w:jc w:val="left"/>
        <w:rPr>
          <w:rFonts w:hint="eastAsia"/>
          <w:lang w:val="en-US" w:eastAsia="zh-CN"/>
        </w:rPr>
      </w:pPr>
      <w:r>
        <w:rPr>
          <w:rFonts w:hint="eastAsia"/>
          <w:lang w:val="en-US" w:eastAsia="zh-CN"/>
        </w:rPr>
        <w:t>不考完形、写作</w:t>
      </w:r>
    </w:p>
    <w:p w14:paraId="410A4E02">
      <w:pPr>
        <w:widowControl w:val="0"/>
        <w:numPr>
          <w:ilvl w:val="0"/>
          <w:numId w:val="0"/>
        </w:numPr>
        <w:bidi w:val="0"/>
        <w:jc w:val="left"/>
        <w:rPr>
          <w:rFonts w:hint="eastAsia"/>
          <w:lang w:val="en-US" w:eastAsia="zh-CN"/>
        </w:rPr>
      </w:pPr>
    </w:p>
    <w:p w14:paraId="0573CD5C">
      <w:pPr>
        <w:pStyle w:val="8"/>
        <w:keepNext w:val="0"/>
        <w:keepLines w:val="0"/>
        <w:widowControl/>
        <w:suppressLineNumbers w:val="0"/>
        <w:spacing w:before="0" w:beforeAutospacing="0" w:after="0" w:afterAutospacing="0"/>
        <w:ind w:right="-1352" w:rightChars="-644"/>
        <w:jc w:val="left"/>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cs="Segoe UI"/>
          <w:i w:val="0"/>
          <w:iCs w:val="0"/>
          <w:caps w:val="0"/>
          <w:color w:val="0F1115"/>
          <w:spacing w:val="0"/>
          <w:sz w:val="24"/>
          <w:szCs w:val="24"/>
          <w:shd w:val="clear" w:fill="FFFFFF"/>
          <w:lang w:val="en-US" w:eastAsia="zh-CN"/>
        </w:rPr>
        <w:t>三、业务概念简答：</w:t>
      </w:r>
    </w:p>
    <w:p w14:paraId="49EC7369">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一、工业互联网、物联网、设备时序采集、海量数据流处理</w:t>
      </w:r>
    </w:p>
    <w:p w14:paraId="509E3F20">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1. 物联网</w:t>
      </w:r>
    </w:p>
    <w:p w14:paraId="1840BE10">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精简版（默写）</w:t>
      </w:r>
    </w:p>
    <w:p w14:paraId="64DD8D18">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物联网通过传感器、终端设备、通信网络，实现物理设备互联互通，采集设备状态数据，完成感知、传输、交互，是物理世界数字化的基础设施。</w:t>
      </w:r>
    </w:p>
    <w:p w14:paraId="7F5A3861">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2. 工业互联网</w:t>
      </w:r>
    </w:p>
    <w:p w14:paraId="6BD3CFD4">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精简版（默写）</w:t>
      </w:r>
    </w:p>
    <w:p w14:paraId="79C08693">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工业互联网是工业体系与互联网深度融合，以网络为基础、平台为核心、数据为要素，打通设备、产线、工厂数据，支撑智能制造、设备运维、生产优化。</w:t>
      </w:r>
    </w:p>
    <w:p w14:paraId="20443BD1">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3. 设备时序采集</w:t>
      </w:r>
    </w:p>
    <w:p w14:paraId="5CEEE0EE">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精简版（默写）</w:t>
      </w:r>
    </w:p>
    <w:p w14:paraId="4F02EF6F">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面向工业设备周期性采集温度、压力、运行状态等指标，每条数据携带时间戳，持续生成时序数据，完成数据接入、解析、缓存、上报。</w:t>
      </w:r>
    </w:p>
    <w:p w14:paraId="2D254E62">
      <w:pPr>
        <w:pStyle w:val="8"/>
        <w:keepNext w:val="0"/>
        <w:keepLines w:val="0"/>
        <w:widowControl/>
        <w:suppressLineNumbers w:val="0"/>
        <w:spacing w:before="0" w:beforeAutospacing="0" w:after="0" w:afterAutospacing="0"/>
        <w:ind w:right="-1352" w:rightChars="-644"/>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4. 海量数据流处理</w:t>
      </w:r>
    </w:p>
    <w:p w14:paraId="12ED3F82">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精简版（默写）</w:t>
      </w:r>
    </w:p>
    <w:p w14:paraId="4294BCBB">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对持续不断、高吞吐的流式时序数据进行实时接收、清洗、过滤、聚合，支持实时监控与离线统计，保障数据不丢失、低延迟处理。</w:t>
      </w:r>
    </w:p>
    <w:p w14:paraId="1F871E5C">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二、算力网络、东数西算、算力基础设施、数据要素</w:t>
      </w:r>
    </w:p>
    <w:p w14:paraId="5917E876">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1. 算力基础设施</w:t>
      </w:r>
    </w:p>
    <w:p w14:paraId="528737E4">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精简版（默写）</w:t>
      </w:r>
    </w:p>
    <w:p w14:paraId="1039271E">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集算力、存储、网络于一体的底层硬件与软件平台，包括数据中心、服务器、存储设备、网络设备、云平台，支撑各类数字化业务计算需求。</w:t>
      </w:r>
    </w:p>
    <w:p w14:paraId="3065F9CA">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2. 东数西算</w:t>
      </w:r>
    </w:p>
    <w:p w14:paraId="3E3AEC69">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精简版（默写）</w:t>
      </w:r>
    </w:p>
    <w:p w14:paraId="7F76B10C">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通过布局全国算力枢纽，将东部实时性要求高的数据就地处理，非实时、海量存储、离线计算业务调度至西部算力中心，优化全国算力资源布局。</w:t>
      </w:r>
    </w:p>
    <w:p w14:paraId="22390089">
      <w:pPr>
        <w:pStyle w:val="8"/>
        <w:keepNext w:val="0"/>
        <w:keepLines w:val="0"/>
        <w:widowControl/>
        <w:suppressLineNumbers w:val="0"/>
        <w:spacing w:before="0" w:beforeAutospacing="0" w:after="0" w:afterAutospacing="0"/>
        <w:ind w:right="-1352" w:rightChars="-644"/>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3. 算力网络</w:t>
      </w:r>
    </w:p>
    <w:p w14:paraId="536779F4">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精简版（默写）</w:t>
      </w:r>
    </w:p>
    <w:p w14:paraId="1AE3F31F">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依托高速网络，将分散的算力资源互联互通，实现算力调度、资源共享、按需分配，像调度水资源、电力一样调度算力。</w:t>
      </w:r>
    </w:p>
    <w:p w14:paraId="58F40248">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4. 数据要素</w:t>
      </w:r>
    </w:p>
    <w:p w14:paraId="4608C9D0">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精简版（默写）</w:t>
      </w:r>
    </w:p>
    <w:p w14:paraId="1986B457">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数据作为新型生产要素，经过采集、清洗、加工后具备价值，可流通、共享、赋能产业，推动生产模式优化。</w:t>
      </w:r>
    </w:p>
    <w:p w14:paraId="57171F80">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三、网络安全、数据安全法、个人信息保护、信创</w:t>
      </w:r>
    </w:p>
    <w:p w14:paraId="418CA90D">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1. 网络安全</w:t>
      </w:r>
    </w:p>
    <w:p w14:paraId="3F8254F0">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精简版（默写）</w:t>
      </w:r>
    </w:p>
    <w:p w14:paraId="00358AE9">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保障网络系统硬件、软件、数据不受恶意入侵、破坏、泄露，保障网络持续可靠运行，防范攻击、病毒、非法访问。</w:t>
      </w:r>
    </w:p>
    <w:p w14:paraId="6A684A01">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2. 《数据安全法》</w:t>
      </w:r>
    </w:p>
    <w:p w14:paraId="0C460A79">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精简版（默写）</w:t>
      </w:r>
    </w:p>
    <w:p w14:paraId="2C84DE47">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我国数据领域基础性法律，确立数据分类分级保护制度，规范数据处理活动，防范数据安全风险，保障数据依法有序利用。</w:t>
      </w:r>
    </w:p>
    <w:p w14:paraId="52BC4F21">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3. 个人信息保护</w:t>
      </w:r>
    </w:p>
    <w:p w14:paraId="3BF844D5">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精简版（默写）</w:t>
      </w:r>
    </w:p>
    <w:p w14:paraId="23228597">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遵循合法、正当、必要原则，采集、使用个人信息应当获得同意，防止信息泄露、篡改、滥用，保障自然人隐私权益。</w:t>
      </w:r>
    </w:p>
    <w:p w14:paraId="229DB159">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4. 信创（信息技术应用创新）</w:t>
      </w:r>
    </w:p>
    <w:p w14:paraId="33FF579E">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精简版（默写）</w:t>
      </w:r>
    </w:p>
    <w:p w14:paraId="5ABF80DD">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发展自主可控的信息技术软硬件体系，涵盖芯片、操作系统、数据库、中间件、应用软件，降低关键技术对外依赖，实现信息技术自立自强。</w:t>
      </w:r>
    </w:p>
    <w:p w14:paraId="0E58C8C7">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四、边缘计算、数字孪生</w:t>
      </w:r>
    </w:p>
    <w:p w14:paraId="6723699D">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1. 边缘计算</w:t>
      </w:r>
    </w:p>
    <w:p w14:paraId="5F1A5901">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精简版（默写）</w:t>
      </w:r>
    </w:p>
    <w:p w14:paraId="0920FC27">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将计算、存储能力下沉至靠近设备、数据源的网络边缘，就近处理数据，降低传输时延，减少云端带宽压力，支撑本地实时控制。</w:t>
      </w:r>
    </w:p>
    <w:p w14:paraId="112710AE">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2. 数字孪生</w:t>
      </w:r>
    </w:p>
    <w:p w14:paraId="5849A624">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精简版（默写）</w:t>
      </w:r>
    </w:p>
    <w:p w14:paraId="43714398">
      <w:pPr>
        <w:pStyle w:val="8"/>
        <w:keepNext w:val="0"/>
        <w:keepLines w:val="0"/>
        <w:widowControl/>
        <w:suppressLineNumbers w:val="0"/>
        <w:spacing w:before="0" w:beforeAutospacing="0" w:after="0" w:afterAutospacing="0"/>
        <w:ind w:left="-1039" w:leftChars="-495" w:right="-1352" w:rightChars="-644" w:firstLine="1039" w:firstLineChars="433"/>
        <w:jc w:val="left"/>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构建物理实体对应的数字化虚拟模型，通过实时数据流映射实体运行状态，实现仿真监控、故障模拟、预测推演。</w:t>
      </w:r>
    </w:p>
    <w:p w14:paraId="4243CF9F">
      <w:pPr>
        <w:numPr>
          <w:ilvl w:val="0"/>
          <w:numId w:val="0"/>
        </w:numPr>
        <w:bidi w:val="0"/>
        <w:ind w:left="1280" w:leftChars="0" w:hanging="1280" w:hangingChars="400"/>
        <w:jc w:val="left"/>
        <w:rPr>
          <w:rFonts w:hint="eastAsia"/>
          <w:sz w:val="32"/>
          <w:szCs w:val="32"/>
          <w:lang w:val="en-US" w:eastAsia="zh-CN"/>
        </w:rPr>
      </w:pPr>
      <w:r>
        <w:rPr>
          <w:rFonts w:hint="eastAsia"/>
          <w:sz w:val="32"/>
          <w:szCs w:val="32"/>
          <w:lang w:val="en-US" w:eastAsia="zh-CN"/>
        </w:rPr>
        <w:t>时政</w:t>
      </w:r>
    </w:p>
    <w:p w14:paraId="05EFDDEC">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一、重要会议</w:t>
      </w:r>
    </w:p>
    <w:p w14:paraId="3B66CFC0">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中央金融工作会议：建设金融强国；五篇大文章；守住不发生系统性金融风险底线；强化信息通信基础设施安全可靠。</w:t>
      </w:r>
    </w:p>
    <w:p w14:paraId="59C49717">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2025 中央经济工作会议：总基调稳中求进、以进促稳、先立后破；发展新质生产力；推进新型工业化；实施人工智能 +行动；加快网络强国数字中国建设。</w:t>
      </w:r>
    </w:p>
    <w:p w14:paraId="00A5A559">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中央农村工作会议：建设农业强国、乡村全面振兴；千万工程；农村数字化升级。</w:t>
      </w:r>
    </w:p>
    <w:p w14:paraId="07E6968C">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2026 全国两会：经济预期4.5%‑5%；前瞻布局 6G、量子、卫星互联网；推进算力网络新基建；完善数据要素制度；强化 AI 治理与测评。</w:t>
      </w:r>
    </w:p>
    <w:p w14:paraId="0FA4D9A1">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2026 年 7 月政治局会议：扩大内需；统筹数字发展与网信安全；防范化解重点领域风险；二十届五中全会 10 月召开。</w:t>
      </w:r>
    </w:p>
    <w:p w14:paraId="4848641A">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二、ICT 行业热点（信通院高频）</w:t>
      </w:r>
    </w:p>
    <w:p w14:paraId="51A7AB39">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定位：国家高端专业智库、产业创新发展平台，支撑工信部政策、标准、测试评估工作；IMT‑2030 (6G) 推进组，开展 6G 通感算智融合技术试验；5G‑A 规模化商用；IPv6 流量提升专项行动、网络去 NAT 专项。</w:t>
      </w:r>
    </w:p>
    <w:p w14:paraId="6EE5468E">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算力方向：算力网络、算网融合；中国算力平台、算力互联互通行动计划；万卡集群、Token 词元经济；算电协同，算力中心与绿电协同；云‑边‑端多级协同调度。</w:t>
      </w:r>
    </w:p>
    <w:p w14:paraId="2ABB61E3">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AI 治理：大模型能力评测、可信 AI、自主智能体；人工智能安全治理；生成式 AI 合规评估；深度观察年度产业趋势研判。</w:t>
      </w:r>
    </w:p>
    <w:p w14:paraId="2DD0FA94">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新兴赛道：卫星互联网、空天地一体化；低空经济产业研究；量子信息、脑机接口；工业互联网平台、工业互联网安全；数字经济 “四化框架”：数字产业化、产业数字化、数字化治理、数据价值化。</w:t>
      </w:r>
    </w:p>
    <w:p w14:paraId="5AFDB0F9">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数据要素：数据产权、流通交易、收益分配、安全治理；数据要素行业试点；关键信息基础设施保护。</w:t>
      </w:r>
    </w:p>
    <w:p w14:paraId="7838B444">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三、科技 &amp; 数字（计算机后端重点）</w:t>
      </w:r>
    </w:p>
    <w:p w14:paraId="782218D5">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新质生产力，信息通信领域科技自立自强；算力网络、分布式调度、协议体系攻关。</w:t>
      </w:r>
    </w:p>
    <w:p w14:paraId="4BFEBD5A">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数字中国、数据要素；网络安全、数据安全；关键信息基础设施防护；算网内生安全、零信任；信创适配评估。</w:t>
      </w:r>
    </w:p>
    <w:p w14:paraId="7F3DD6E9">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“人工智能 + ICT”；通信行业大模型；算网自智运维；大规模仿真测试平台；高可用分布式算力调度、海量时序数据治理。</w:t>
      </w:r>
    </w:p>
    <w:p w14:paraId="26D13A35">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四、绿色双碳</w:t>
      </w:r>
    </w:p>
    <w:p w14:paraId="2F8CE7C9">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碳达峰、碳中和；能耗双控转向碳排放双控；全国碳排放权交易市场。</w:t>
      </w:r>
    </w:p>
    <w:p w14:paraId="2A6EF002">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绿色算力、绿色数据中心；ICT 行业节能降碳；绿色数字基础设施。</w:t>
      </w:r>
    </w:p>
    <w:p w14:paraId="2A55EF3E">
      <w:pPr>
        <w:numPr>
          <w:ilvl w:val="0"/>
          <w:numId w:val="0"/>
        </w:numPr>
        <w:bidi w:val="0"/>
        <w:ind w:left="960" w:leftChars="0" w:hanging="960" w:hangingChars="400"/>
        <w:jc w:val="left"/>
        <w:rPr>
          <w:rFonts w:hint="eastAsia"/>
          <w:b w:val="0"/>
          <w:bCs w:val="0"/>
          <w:sz w:val="24"/>
          <w:szCs w:val="24"/>
          <w:lang w:val="en-US" w:eastAsia="zh-CN"/>
        </w:rPr>
      </w:pPr>
    </w:p>
    <w:p w14:paraId="17FDEBA4">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五、基础理论必背</w:t>
      </w:r>
    </w:p>
    <w:p w14:paraId="606F27B3">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新发展理念：创新、协调、绿色、开放、共享。</w:t>
      </w:r>
    </w:p>
    <w:p w14:paraId="68CFA7AD">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中国式现代化五大特征：人口规模巨大、全体人民共同富裕、物质文明和精神文明相协调、人与自然和谐共生、走和平发展道路。</w:t>
      </w:r>
    </w:p>
    <w:p w14:paraId="366358C3">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新发展格局：国内大循环为主体，国内国际双循环相互促进；统筹发展和安全、高质量发展和高水平安全。</w:t>
      </w:r>
    </w:p>
    <w:p w14:paraId="6DB0CC97">
      <w:pPr>
        <w:numPr>
          <w:ilvl w:val="0"/>
          <w:numId w:val="0"/>
        </w:numPr>
        <w:bidi w:val="0"/>
        <w:ind w:left="960" w:leftChars="0" w:hanging="960" w:hangingChars="400"/>
        <w:jc w:val="left"/>
        <w:rPr>
          <w:rFonts w:hint="eastAsia"/>
          <w:b w:val="0"/>
          <w:bCs w:val="0"/>
          <w:sz w:val="24"/>
          <w:szCs w:val="24"/>
          <w:lang w:val="en-US" w:eastAsia="zh-CN"/>
        </w:rPr>
      </w:pPr>
      <w:r>
        <w:rPr>
          <w:rFonts w:hint="eastAsia"/>
          <w:b w:val="0"/>
          <w:bCs w:val="0"/>
          <w:sz w:val="24"/>
          <w:szCs w:val="24"/>
          <w:lang w:val="en-US" w:eastAsia="zh-CN"/>
        </w:rPr>
        <w:t>做题提示：多选优先选国家高端专业智库、算力网络算网融合、IMT‑2030 (6G)、大模型与智能体测评、IPv6、空天地一体化、工业互联网、数据要素、算电协同、新型工业化相关表述。</w:t>
      </w:r>
    </w:p>
    <w:p w14:paraId="31FB230A">
      <w:pPr>
        <w:numPr>
          <w:ilvl w:val="0"/>
          <w:numId w:val="0"/>
        </w:numPr>
        <w:bidi w:val="0"/>
        <w:ind w:left="1280" w:leftChars="0" w:hanging="1280" w:hangingChars="400"/>
        <w:jc w:val="left"/>
        <w:rPr>
          <w:rFonts w:hint="default"/>
          <w:sz w:val="32"/>
          <w:szCs w:val="32"/>
          <w:lang w:val="en-US" w:eastAsia="zh-CN"/>
        </w:rPr>
      </w:pPr>
    </w:p>
    <w:p w14:paraId="5E128986">
      <w:pPr>
        <w:numPr>
          <w:ilvl w:val="0"/>
          <w:numId w:val="45"/>
        </w:numPr>
        <w:bidi w:val="0"/>
        <w:ind w:left="0" w:leftChars="0" w:firstLine="0" w:firstLineChars="0"/>
        <w:jc w:val="left"/>
        <w:rPr>
          <w:rFonts w:hint="eastAsia"/>
          <w:b/>
          <w:bCs/>
          <w:sz w:val="44"/>
          <w:szCs w:val="44"/>
          <w:lang w:val="en-US" w:eastAsia="zh-CN"/>
        </w:rPr>
      </w:pPr>
      <w:r>
        <w:rPr>
          <w:rFonts w:hint="eastAsia"/>
          <w:b/>
          <w:bCs/>
          <w:sz w:val="44"/>
          <w:szCs w:val="44"/>
          <w:lang w:val="en-US" w:eastAsia="zh-CN"/>
        </w:rPr>
        <w:t>中国人寿保险</w:t>
      </w:r>
    </w:p>
    <w:p w14:paraId="00806F9E">
      <w:pPr>
        <w:numPr>
          <w:ilvl w:val="0"/>
          <w:numId w:val="0"/>
        </w:numPr>
        <w:bidi w:val="0"/>
        <w:ind w:leftChars="0"/>
        <w:jc w:val="left"/>
        <w:rPr>
          <w:rFonts w:hint="default"/>
          <w:b/>
          <w:bCs/>
          <w:sz w:val="28"/>
          <w:szCs w:val="28"/>
          <w:lang w:val="en-US" w:eastAsia="zh-CN"/>
        </w:rPr>
      </w:pPr>
      <w:r>
        <w:rPr>
          <w:rFonts w:hint="default"/>
          <w:b/>
          <w:bCs/>
          <w:sz w:val="28"/>
          <w:szCs w:val="28"/>
          <w:lang w:val="en-US" w:eastAsia="zh-CN"/>
        </w:rPr>
        <w:t>考试平台：北森线上双机位机考，总时长 120 分钟</w:t>
      </w:r>
    </w:p>
    <w:p w14:paraId="411948FE">
      <w:pPr>
        <w:numPr>
          <w:ilvl w:val="0"/>
          <w:numId w:val="0"/>
        </w:numPr>
        <w:bidi w:val="0"/>
        <w:ind w:leftChars="0"/>
        <w:jc w:val="left"/>
        <w:rPr>
          <w:rFonts w:hint="default"/>
          <w:b/>
          <w:bCs/>
          <w:sz w:val="28"/>
          <w:szCs w:val="28"/>
          <w:lang w:val="en-US" w:eastAsia="zh-CN"/>
        </w:rPr>
      </w:pPr>
      <w:r>
        <w:rPr>
          <w:rFonts w:hint="default"/>
          <w:b/>
          <w:bCs/>
          <w:sz w:val="28"/>
          <w:szCs w:val="28"/>
          <w:lang w:val="en-US" w:eastAsia="zh-CN"/>
        </w:rPr>
        <w:t>标准模块：行测 EPI + 计算机专业知识（客观 + 简答 + 编程）+ 英语 + 企业文化 + 金融保险行业常识，末尾附带不计分性格测评</w:t>
      </w:r>
    </w:p>
    <w:p w14:paraId="6BF67CD0">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一、英语模块（分值低，四级 - 六级难度）</w:t>
      </w:r>
    </w:p>
    <w:p w14:paraId="7A85AD7B">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题型：词汇语法单选题 + 阅读理解</w:t>
      </w:r>
    </w:p>
    <w:p w14:paraId="569723C0">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文章主题：金融科技、保险数字化、大数据、信息安全、养老金融</w:t>
      </w:r>
    </w:p>
    <w:p w14:paraId="3CCD2AB4">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不考：完形填空、翻译、作文</w:t>
      </w:r>
    </w:p>
    <w:p w14:paraId="5BD4125A">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答题策略：放在最后做，不要占用专业、行测时间；优先看懂题干关键名词即可。</w:t>
      </w:r>
    </w:p>
    <w:p w14:paraId="0EA27E2D">
      <w:pPr>
        <w:numPr>
          <w:ilvl w:val="0"/>
          <w:numId w:val="0"/>
        </w:numPr>
        <w:bidi w:val="0"/>
        <w:ind w:leftChars="0"/>
        <w:jc w:val="left"/>
        <w:rPr>
          <w:rFonts w:hint="default"/>
          <w:b w:val="0"/>
          <w:bCs w:val="0"/>
          <w:sz w:val="24"/>
          <w:szCs w:val="24"/>
          <w:lang w:val="en-US" w:eastAsia="zh-CN"/>
        </w:rPr>
      </w:pPr>
    </w:p>
    <w:p w14:paraId="35F73DE1">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二、企业文化【客观题高频，直接背诵】</w:t>
      </w:r>
    </w:p>
    <w:p w14:paraId="33FFE843">
      <w:pPr>
        <w:numPr>
          <w:ilvl w:val="0"/>
          <w:numId w:val="0"/>
        </w:numPr>
        <w:ind w:leftChars="0"/>
        <w:rPr>
          <w:rFonts w:hint="default"/>
          <w:b w:val="0"/>
          <w:bCs w:val="0"/>
          <w:sz w:val="24"/>
          <w:szCs w:val="24"/>
          <w:lang w:val="en-US" w:eastAsia="zh-CN"/>
        </w:rPr>
      </w:pPr>
      <w:r>
        <w:rPr>
          <w:rFonts w:hint="eastAsia"/>
          <w:b w:val="0"/>
          <w:bCs w:val="0"/>
          <w:sz w:val="24"/>
          <w:szCs w:val="24"/>
          <w:lang w:val="en-US" w:eastAsia="zh-CN"/>
        </w:rPr>
        <w:t>1、信条：诚实守信---不逾越底线  以义取利---不唯利是图   稳健审慎---不急功近利  守正创新---不脱实向虚   依法合规---不胡作非为</w:t>
      </w:r>
    </w:p>
    <w:p w14:paraId="20A0B14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2、愿景：建设中国特色世界一流金融保险集团</w:t>
      </w:r>
    </w:p>
    <w:p w14:paraId="3E04060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3、经营理念：一个国寿  一生守护</w:t>
      </w:r>
    </w:p>
    <w:p w14:paraId="723D1C9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4、品牌口号：相知多年  值得托付   要投就投中国人寿</w:t>
      </w:r>
    </w:p>
    <w:p w14:paraId="2C6C0360">
      <w:pPr>
        <w:numPr>
          <w:ilvl w:val="0"/>
          <w:numId w:val="0"/>
        </w:numPr>
        <w:bidi w:val="0"/>
        <w:ind w:leftChars="0"/>
        <w:jc w:val="left"/>
        <w:rPr>
          <w:rFonts w:hint="default"/>
          <w:b w:val="0"/>
          <w:bCs w:val="0"/>
          <w:sz w:val="24"/>
          <w:szCs w:val="24"/>
          <w:lang w:val="en-US" w:eastAsia="zh-CN"/>
        </w:rPr>
      </w:pPr>
      <w:r>
        <w:rPr>
          <w:rFonts w:hint="eastAsia"/>
          <w:b w:val="0"/>
          <w:bCs w:val="0"/>
          <w:sz w:val="24"/>
          <w:szCs w:val="24"/>
          <w:lang w:val="en-US" w:eastAsia="zh-CN"/>
        </w:rPr>
        <w:t>5、深入贯彻中央八项规定精神：改进调查研究、精简会议活动、精简文件简报、规范出访活动、改进警卫工作、改进新闻报道、严格文稿发表。</w:t>
      </w:r>
    </w:p>
    <w:p w14:paraId="3337FD48">
      <w:pPr>
        <w:numPr>
          <w:ilvl w:val="0"/>
          <w:numId w:val="0"/>
        </w:numPr>
        <w:bidi w:val="0"/>
        <w:ind w:leftChars="0"/>
        <w:jc w:val="left"/>
        <w:rPr>
          <w:rFonts w:hint="default"/>
          <w:b w:val="0"/>
          <w:bCs w:val="0"/>
          <w:sz w:val="24"/>
          <w:szCs w:val="24"/>
          <w:lang w:val="en-US" w:eastAsia="zh-CN"/>
        </w:rPr>
      </w:pPr>
    </w:p>
    <w:p w14:paraId="2D9D34AB">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中国人寿全称：中国人寿保险（集团）公司</w:t>
      </w:r>
    </w:p>
    <w:p w14:paraId="4BE2A853">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企业性质：副部级中央金融企业，国内寿险龙头央企</w:t>
      </w:r>
    </w:p>
    <w:p w14:paraId="5DC7002F">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核心价值观：成己为人，成人达己</w:t>
      </w:r>
    </w:p>
    <w:p w14:paraId="5D866555">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品牌宣传口号：相知多年，值得托付</w:t>
      </w:r>
    </w:p>
    <w:p w14:paraId="5D8234A8">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核心业务板块：寿险、健康险、养老保障、资产管理、财险、科技金融</w:t>
      </w:r>
    </w:p>
    <w:p w14:paraId="5A8C4845">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发展方向：数字化转型、金融科技、普惠保险、养老第三支柱、绿色金融</w:t>
      </w:r>
    </w:p>
    <w:p w14:paraId="32B83150">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企业使命：服务国家发展大局，守护人民美好生活</w:t>
      </w:r>
    </w:p>
    <w:p w14:paraId="416B74A3">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定位：打造综合金融保险集团，助力多层次社会保障体系建设</w:t>
      </w:r>
    </w:p>
    <w:p w14:paraId="0F2F08E3">
      <w:pPr>
        <w:numPr>
          <w:ilvl w:val="0"/>
          <w:numId w:val="0"/>
        </w:numPr>
        <w:bidi w:val="0"/>
        <w:ind w:leftChars="0"/>
        <w:jc w:val="left"/>
        <w:rPr>
          <w:rFonts w:hint="default"/>
          <w:b w:val="0"/>
          <w:bCs w:val="0"/>
          <w:sz w:val="24"/>
          <w:szCs w:val="24"/>
          <w:lang w:val="en-US" w:eastAsia="zh-CN"/>
        </w:rPr>
      </w:pPr>
    </w:p>
    <w:p w14:paraId="10A2ECD4">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三、金融保险行业常识（笔试简答 + 选择题，精简标准答案）</w:t>
      </w:r>
    </w:p>
    <w:p w14:paraId="3DD205C4">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1. 普惠金融</w:t>
      </w:r>
    </w:p>
    <w:p w14:paraId="3C923816">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答案：立足机会平等，面向小微企业、普通居民等群体提供可负担、便捷的金融保险服务，降低金融服务门槛，助力民生保障与实体经济发展。</w:t>
      </w:r>
    </w:p>
    <w:p w14:paraId="4EB78590">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2. 养老第三支柱</w:t>
      </w:r>
    </w:p>
    <w:p w14:paraId="2DDDA006">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答案：我国养老保障体系分为三大支柱。第一支柱基本养老保险；第二支柱企业年金、职业年金；第三支柱为个人养老金、商业养老保险，依靠个人自愿参与，补充养老收入，中国人寿重点布局该领域。</w:t>
      </w:r>
    </w:p>
    <w:p w14:paraId="5BF98600">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3. 金融科技（FinTech）</w:t>
      </w:r>
    </w:p>
    <w:p w14:paraId="0CE536A5">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答案：利用大数据、云计算、人工智能、分布式系统等信息技术赋能金融业。保险领域应用于线上投保、智能核保、客户风控、理赔自动化、海量客户数据运营。</w:t>
      </w:r>
    </w:p>
    <w:p w14:paraId="258FFE55">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4. 多层次社会保障体系</w:t>
      </w:r>
    </w:p>
    <w:p w14:paraId="1B765144">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答案：以基本社保为基础，商业保险为补充，覆盖养老、医疗、意外等领域，政府保障与市场化保险相结合，完善民生风险防护网。</w:t>
      </w:r>
    </w:p>
    <w:p w14:paraId="61D927B9">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5. 个人信息保护（金融行业视角）</w:t>
      </w:r>
    </w:p>
    <w:p w14:paraId="142F99A5">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答案：收集客户信息遵循合法、正当、最小必要原则；做好数据加密存储，严禁超范围使用、非法外泄；保障客户知情权、查询与删除权限，满足监管合规要求。</w:t>
      </w:r>
    </w:p>
    <w:p w14:paraId="169E2093">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6. 金融数据安全</w:t>
      </w:r>
    </w:p>
    <w:p w14:paraId="7DEEA43B">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答案：建立数据分类分级，客户保单、资金信息属于重要敏感数据；完善访问权限管控、操作日志审计；做好灾备防护，防范数据篡改、丢失、泄露，落实金融监管要求。</w:t>
      </w:r>
    </w:p>
    <w:p w14:paraId="4BCF9B32">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7. 绿色金融</w:t>
      </w:r>
    </w:p>
    <w:p w14:paraId="37212990">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答案：金融机构支持绿色低碳产业发展，保险领域通过绿色保险产品、绿色投资，助力双碳目标，服务绿色发展。</w:t>
      </w:r>
    </w:p>
    <w:p w14:paraId="59A88B0D">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8. 保险的核心功能</w:t>
      </w:r>
    </w:p>
    <w:p w14:paraId="33B4B68B">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答案：风险保障；延伸功能：资金融通、社会管理。</w:t>
      </w:r>
    </w:p>
    <w:p w14:paraId="1DCB98A9">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四、简答加分通用话术（后端研发面试 / 笔试开放式问题）</w:t>
      </w:r>
    </w:p>
    <w:p w14:paraId="07741532">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作为后端研发，我可以依托分布式架构、大数据存储技术，支撑保险业务数字化，在保障系统高可用、交易数据一致性的前提下，严格落实金融数据安全与客户隐私保护要求，助力普惠保险、养老金融业务线上化发展。</w:t>
      </w:r>
    </w:p>
    <w:p w14:paraId="50592BAF">
      <w:pPr>
        <w:numPr>
          <w:ilvl w:val="0"/>
          <w:numId w:val="0"/>
        </w:numPr>
        <w:bidi w:val="0"/>
        <w:ind w:leftChars="0"/>
        <w:jc w:val="left"/>
        <w:rPr>
          <w:rFonts w:hint="default"/>
          <w:b w:val="0"/>
          <w:bCs w:val="0"/>
          <w:sz w:val="24"/>
          <w:szCs w:val="24"/>
          <w:lang w:val="en-US" w:eastAsia="zh-CN"/>
        </w:rPr>
      </w:pPr>
    </w:p>
    <w:p w14:paraId="02D9C84F">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五、考场极简速记清单（可直接抄写背诵）</w:t>
      </w:r>
    </w:p>
    <w:p w14:paraId="47227C3D">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副部级央企；价值观：成己为人，成人达己；口号：相知多年，值得托付</w:t>
      </w:r>
    </w:p>
    <w:p w14:paraId="6B02291B">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养老三支柱：基本养老→企业年金→个人养老金 / 商业养老保险</w:t>
      </w:r>
    </w:p>
    <w:p w14:paraId="4F5EAF65">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金融科技：信息技术赋能保险核保、理赔、客户运营</w:t>
      </w:r>
    </w:p>
    <w:p w14:paraId="716096F9">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金融数据：分级管控、日志审计、加密存储、严防泄露</w:t>
      </w:r>
    </w:p>
    <w:p w14:paraId="2CDC12F5">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普惠金融：面向大众提供便捷、低成本保险服务</w:t>
      </w:r>
    </w:p>
    <w:p w14:paraId="225117E4">
      <w:pPr>
        <w:numPr>
          <w:ilvl w:val="0"/>
          <w:numId w:val="0"/>
        </w:numPr>
        <w:bidi w:val="0"/>
        <w:ind w:leftChars="0"/>
        <w:jc w:val="left"/>
        <w:rPr>
          <w:rFonts w:hint="eastAsia"/>
          <w:b/>
          <w:bCs/>
          <w:sz w:val="28"/>
          <w:szCs w:val="28"/>
          <w:lang w:val="en-US" w:eastAsia="zh-CN"/>
        </w:rPr>
      </w:pPr>
    </w:p>
    <w:p w14:paraId="6EC8092D">
      <w:pPr>
        <w:numPr>
          <w:ilvl w:val="0"/>
          <w:numId w:val="0"/>
        </w:numPr>
        <w:bidi w:val="0"/>
        <w:ind w:leftChars="0"/>
        <w:jc w:val="left"/>
        <w:rPr>
          <w:rFonts w:hint="eastAsia"/>
          <w:b/>
          <w:bCs/>
          <w:sz w:val="28"/>
          <w:szCs w:val="28"/>
          <w:lang w:val="en-US" w:eastAsia="zh-CN"/>
        </w:rPr>
      </w:pPr>
      <w:r>
        <w:rPr>
          <w:rFonts w:hint="eastAsia"/>
          <w:b/>
          <w:bCs/>
          <w:sz w:val="28"/>
          <w:szCs w:val="28"/>
          <w:lang w:val="en-US" w:eastAsia="zh-CN"/>
        </w:rPr>
        <w:t>时政</w:t>
      </w:r>
    </w:p>
    <w:p w14:paraId="6D0F8ABE">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一、重要会议</w:t>
      </w:r>
    </w:p>
    <w:p w14:paraId="29F3DF94">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中央金融工作会议：建设金融强国；做好科技金融、绿色金融、普惠金融、养老金融、数字金融五篇大文章；把握金融政治性、人民性；发挥保险长期资金优势；守住不发生系统性金融风险底线。</w:t>
      </w:r>
    </w:p>
    <w:p w14:paraId="4B9D91A2">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2025 中央经济工作会议：总基调稳中求进、以进促稳、先立后破；发展新质生产力；实施人工智能 +行动；完善多层次养老保障体系；强化金融风险防控。</w:t>
      </w:r>
    </w:p>
    <w:p w14:paraId="73997893">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2026 全国两会：经济预期4.5%‑5%；推进养老金融高质量发展；完善长期护理保险制度；引导险资服务科创与先进制造；强化金融消费者保护。</w:t>
      </w:r>
    </w:p>
    <w:p w14:paraId="7B9351F2">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2026 年 7 月政治局会议：扩大内需；统筹金融发展与安全；防范化解重点领域风险；二十届五中全会 10 月召开。</w:t>
      </w:r>
    </w:p>
    <w:p w14:paraId="35DD7C0E">
      <w:pPr>
        <w:numPr>
          <w:ilvl w:val="0"/>
          <w:numId w:val="0"/>
        </w:numPr>
        <w:bidi w:val="0"/>
        <w:ind w:leftChars="0"/>
        <w:jc w:val="left"/>
        <w:rPr>
          <w:rFonts w:hint="eastAsia"/>
          <w:b w:val="0"/>
          <w:bCs w:val="0"/>
          <w:sz w:val="24"/>
          <w:szCs w:val="24"/>
          <w:lang w:val="en-US" w:eastAsia="zh-CN"/>
        </w:rPr>
      </w:pPr>
    </w:p>
    <w:p w14:paraId="1E51360D">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二、保险行业热点（中国人寿高频）</w:t>
      </w:r>
    </w:p>
    <w:p w14:paraId="591E16E8">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多层次养老保险三大支柱：第一支柱基本养老；第二支柱企业 / 职业年金；第三支柱个人养老金、专属商业养老保险、商业养老金，保险公司是第三支柱主力军。</w:t>
      </w:r>
    </w:p>
    <w:p w14:paraId="26697D17">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长期护理保险全面推开，应对人口老龄化；普惠保险、城市定制型惠民保；保险 + 健康 + 养老综合生态；康养服务体系建设。</w:t>
      </w:r>
    </w:p>
    <w:p w14:paraId="65360178">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险资定位：耐心资本，服务实体经济、国家重大工程、硬科技科创企业；科技保险，首台套、首批次、首版次保险，助力 “科技‑产业‑金融” 循环。</w:t>
      </w:r>
    </w:p>
    <w:p w14:paraId="4E114C8F">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监管导向：保险业高质量发展；销售适当性、反洗钱、反诈反欺诈；保护保险消费者权益；压实风险防控主体责任。</w:t>
      </w:r>
    </w:p>
    <w:p w14:paraId="719ED63B">
      <w:pPr>
        <w:numPr>
          <w:ilvl w:val="0"/>
          <w:numId w:val="0"/>
        </w:numPr>
        <w:bidi w:val="0"/>
        <w:ind w:leftChars="0"/>
        <w:jc w:val="left"/>
        <w:rPr>
          <w:rFonts w:hint="eastAsia"/>
          <w:b w:val="0"/>
          <w:bCs w:val="0"/>
          <w:sz w:val="24"/>
          <w:szCs w:val="24"/>
          <w:lang w:val="en-US" w:eastAsia="zh-CN"/>
        </w:rPr>
      </w:pPr>
    </w:p>
    <w:p w14:paraId="6416964A">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三、科技 &amp; 数字（计算机后端重点）</w:t>
      </w:r>
    </w:p>
    <w:p w14:paraId="1D6967BB">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新质生产力，保险科技自立自强；分布式核心、保单、资管交易系统技术攻关。</w:t>
      </w:r>
    </w:p>
    <w:p w14:paraId="1BC2CD48">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数字中国、金融数据要素；网络安全、数据安全；金融关键信息基础设施防护；国寿混合云多活数据中心，保障核心业务高可用、业务连续性、容灾备份。</w:t>
      </w:r>
    </w:p>
    <w:p w14:paraId="76C6A8B9">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“人工智能 + 保险”；保险行业大模型、智能体；覆盖智能核保、智能理赔、风控反欺诈、投研、客服运维；金融信创核心系统国产化改造；海量保单、资管数据治理。</w:t>
      </w:r>
    </w:p>
    <w:p w14:paraId="3D68B014">
      <w:pPr>
        <w:numPr>
          <w:ilvl w:val="0"/>
          <w:numId w:val="0"/>
        </w:numPr>
        <w:bidi w:val="0"/>
        <w:ind w:leftChars="0"/>
        <w:jc w:val="left"/>
        <w:rPr>
          <w:rFonts w:hint="eastAsia"/>
          <w:b w:val="0"/>
          <w:bCs w:val="0"/>
          <w:sz w:val="24"/>
          <w:szCs w:val="24"/>
          <w:lang w:val="en-US" w:eastAsia="zh-CN"/>
        </w:rPr>
      </w:pPr>
    </w:p>
    <w:p w14:paraId="71A2199A">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四、绿色双碳</w:t>
      </w:r>
    </w:p>
    <w:p w14:paraId="1196D1A9">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碳达峰、碳中和；能耗双控转向碳排放双控；全国碳排放权交易市场。</w:t>
      </w:r>
    </w:p>
    <w:p w14:paraId="76959363">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绿色保险、绿色金融；环境污染责任险、碳汇保险；绿色数据中心节能降碳；ESG 投资体系建设。</w:t>
      </w:r>
    </w:p>
    <w:p w14:paraId="41A07C2C">
      <w:pPr>
        <w:numPr>
          <w:ilvl w:val="0"/>
          <w:numId w:val="0"/>
        </w:numPr>
        <w:bidi w:val="0"/>
        <w:ind w:leftChars="0"/>
        <w:jc w:val="left"/>
        <w:rPr>
          <w:rFonts w:hint="eastAsia"/>
          <w:b w:val="0"/>
          <w:bCs w:val="0"/>
          <w:sz w:val="24"/>
          <w:szCs w:val="24"/>
          <w:lang w:val="en-US" w:eastAsia="zh-CN"/>
        </w:rPr>
      </w:pPr>
    </w:p>
    <w:p w14:paraId="3B95F842">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五、基础理论必背</w:t>
      </w:r>
    </w:p>
    <w:p w14:paraId="2D27B6C3">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新发展理念：创新、协调、绿色、开放、共享。</w:t>
      </w:r>
    </w:p>
    <w:p w14:paraId="01BA642C">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中国式现代化五大特征：人口规模巨大、全体人民共同富裕、物质文明和精神文明相协调、人与自然和谐共生、走和平发展道路。</w:t>
      </w:r>
    </w:p>
    <w:p w14:paraId="4AEEC086">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新发展格局：国内大循环为主体，国内国际双循环相互促进；统筹发展和安全、高质量发展和高水平安全。</w:t>
      </w:r>
    </w:p>
    <w:p w14:paraId="5407574B">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做题提示：多选优先选五篇大文章、养老三支柱、长期护理保险、耐心资本服务科创、国寿混合云多活架构、保险垂域大模型、金融信创、保险消费者权益保护相关表述。</w:t>
      </w:r>
    </w:p>
    <w:p w14:paraId="4923026A">
      <w:pPr>
        <w:numPr>
          <w:numId w:val="0"/>
        </w:numPr>
        <w:bidi w:val="0"/>
        <w:ind w:leftChars="0"/>
        <w:jc w:val="left"/>
        <w:rPr>
          <w:rFonts w:hint="eastAsia"/>
          <w:b w:val="0"/>
          <w:bCs w:val="0"/>
          <w:sz w:val="24"/>
          <w:szCs w:val="24"/>
          <w:lang w:val="en-US" w:eastAsia="zh-CN"/>
        </w:rPr>
      </w:pPr>
    </w:p>
    <w:p w14:paraId="537610C1">
      <w:pPr>
        <w:numPr>
          <w:numId w:val="0"/>
        </w:numPr>
        <w:bidi w:val="0"/>
        <w:ind w:leftChars="0"/>
        <w:jc w:val="left"/>
        <w:rPr>
          <w:rFonts w:hint="eastAsia"/>
          <w:b w:val="0"/>
          <w:bCs w:val="0"/>
          <w:sz w:val="44"/>
          <w:szCs w:val="44"/>
          <w:lang w:val="en-US" w:eastAsia="zh-CN"/>
        </w:rPr>
      </w:pPr>
    </w:p>
    <w:p w14:paraId="346816ED">
      <w:pPr>
        <w:numPr>
          <w:numId w:val="0"/>
        </w:numPr>
        <w:bidi w:val="0"/>
        <w:ind w:leftChars="0"/>
        <w:jc w:val="left"/>
        <w:rPr>
          <w:rFonts w:hint="eastAsia"/>
          <w:b w:val="0"/>
          <w:bCs w:val="0"/>
          <w:sz w:val="24"/>
          <w:szCs w:val="24"/>
          <w:lang w:val="en-US" w:eastAsia="zh-CN"/>
        </w:rPr>
      </w:pPr>
      <w:r>
        <w:rPr>
          <w:rFonts w:hint="eastAsia"/>
          <w:b w:val="0"/>
          <w:bCs w:val="0"/>
          <w:sz w:val="44"/>
          <w:szCs w:val="44"/>
          <w:lang w:val="en-US" w:eastAsia="zh-CN"/>
        </w:rPr>
        <w:t>五、中国人民保险集团</w:t>
      </w:r>
      <w:r>
        <w:rPr>
          <w:rFonts w:hint="eastAsia"/>
          <w:b w:val="0"/>
          <w:bCs w:val="0"/>
          <w:sz w:val="24"/>
          <w:szCs w:val="24"/>
          <w:lang w:val="en-US" w:eastAsia="zh-CN"/>
        </w:rPr>
        <w:t xml:space="preserve"> 线上双机位机考，总时长130 分钟，分模块独立计时、不可回退</w:t>
      </w:r>
    </w:p>
    <w:p w14:paraId="5B20603C">
      <w:pPr>
        <w:numPr>
          <w:ilvl w:val="0"/>
          <w:numId w:val="0"/>
        </w:numPr>
        <w:bidi w:val="0"/>
        <w:ind w:leftChars="0"/>
        <w:jc w:val="left"/>
        <w:rPr>
          <w:rFonts w:hint="eastAsia"/>
          <w:b/>
          <w:bCs/>
          <w:sz w:val="28"/>
          <w:szCs w:val="28"/>
          <w:lang w:val="en-US" w:eastAsia="zh-CN"/>
        </w:rPr>
      </w:pPr>
      <w:r>
        <w:rPr>
          <w:rFonts w:hint="eastAsia"/>
          <w:b/>
          <w:bCs/>
          <w:sz w:val="28"/>
          <w:szCs w:val="28"/>
          <w:lang w:val="en-US" w:eastAsia="zh-CN"/>
        </w:rPr>
        <w:t>笔试四大模块：行测 EPI + 计算机专业知识（单选 + 多选 + 简答 + 编程）+ 英语 + 人保企业文化 + 保险行业常识，末尾附带不计分性格测评</w:t>
      </w:r>
    </w:p>
    <w:p w14:paraId="490B5449">
      <w:pPr>
        <w:numPr>
          <w:ilvl w:val="0"/>
          <w:numId w:val="0"/>
        </w:numPr>
        <w:bidi w:val="0"/>
        <w:ind w:leftChars="0"/>
        <w:jc w:val="left"/>
        <w:rPr>
          <w:rFonts w:hint="default"/>
          <w:b w:val="0"/>
          <w:bCs w:val="0"/>
          <w:sz w:val="24"/>
          <w:szCs w:val="24"/>
          <w:lang w:val="en-US" w:eastAsia="zh-CN"/>
        </w:rPr>
      </w:pPr>
    </w:p>
    <w:p w14:paraId="1C7B3DE7">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一、英语模块说明</w:t>
      </w:r>
    </w:p>
    <w:p w14:paraId="28E7F360">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题型：词汇语法单选题 + 阅读理解</w:t>
      </w:r>
    </w:p>
    <w:p w14:paraId="4EB4EF63">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难度：四级～六级水平</w:t>
      </w:r>
    </w:p>
    <w:p w14:paraId="2DBC1EAA">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阅读主题：金融科技、保险数字化、风险管理、大数据、信息安全</w:t>
      </w:r>
    </w:p>
    <w:p w14:paraId="5A7588F9">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不考查：完形填空、英文写作、段落翻译</w:t>
      </w:r>
    </w:p>
    <w:p w14:paraId="2DD3E385">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应试策略：分值占比低，建议放在试卷最后完成，优先保障专业题、行测时间。</w:t>
      </w:r>
    </w:p>
    <w:p w14:paraId="3782BCAC">
      <w:pPr>
        <w:numPr>
          <w:ilvl w:val="0"/>
          <w:numId w:val="46"/>
        </w:numPr>
        <w:ind w:leftChars="0"/>
        <w:rPr>
          <w:rFonts w:hint="eastAsia"/>
          <w:b w:val="0"/>
          <w:bCs w:val="0"/>
          <w:color w:val="auto"/>
          <w:sz w:val="24"/>
          <w:szCs w:val="24"/>
          <w:lang w:val="en-US" w:eastAsia="zh-CN"/>
        </w:rPr>
      </w:pPr>
      <w:r>
        <w:rPr>
          <w:rFonts w:hint="eastAsia"/>
          <w:b w:val="0"/>
          <w:bCs w:val="0"/>
          <w:color w:val="auto"/>
          <w:sz w:val="24"/>
          <w:szCs w:val="24"/>
          <w:lang w:val="en-US" w:eastAsia="zh-CN"/>
        </w:rPr>
        <w:t>核心文化（使命）：人民保险   服务人民</w:t>
      </w:r>
    </w:p>
    <w:p w14:paraId="0D115809">
      <w:pPr>
        <w:numPr>
          <w:ilvl w:val="0"/>
          <w:numId w:val="46"/>
        </w:numPr>
        <w:ind w:left="0" w:leftChars="0" w:firstLine="0" w:firstLineChars="0"/>
        <w:rPr>
          <w:rFonts w:hint="eastAsia"/>
          <w:b w:val="0"/>
          <w:bCs w:val="0"/>
          <w:color w:val="auto"/>
          <w:sz w:val="24"/>
          <w:szCs w:val="24"/>
          <w:lang w:val="en-US" w:eastAsia="zh-CN"/>
        </w:rPr>
      </w:pPr>
      <w:r>
        <w:rPr>
          <w:rFonts w:hint="eastAsia"/>
          <w:b w:val="0"/>
          <w:bCs w:val="0"/>
          <w:color w:val="auto"/>
          <w:sz w:val="24"/>
          <w:szCs w:val="24"/>
          <w:lang w:val="en-US" w:eastAsia="zh-CN"/>
        </w:rPr>
        <w:t>战略方向：数字化转型？</w:t>
      </w:r>
    </w:p>
    <w:p w14:paraId="096FA4F0">
      <w:pPr>
        <w:numPr>
          <w:ilvl w:val="0"/>
          <w:numId w:val="46"/>
        </w:numPr>
        <w:ind w:left="0" w:leftChars="0" w:firstLine="0" w:firstLineChars="0"/>
        <w:rPr>
          <w:rFonts w:hint="eastAsia"/>
          <w:b w:val="0"/>
          <w:bCs w:val="0"/>
          <w:color w:val="auto"/>
          <w:sz w:val="24"/>
          <w:szCs w:val="24"/>
          <w:lang w:val="en-US" w:eastAsia="zh-CN"/>
        </w:rPr>
      </w:pPr>
      <w:r>
        <w:rPr>
          <w:rFonts w:hint="eastAsia"/>
          <w:b w:val="0"/>
          <w:bCs w:val="0"/>
          <w:color w:val="auto"/>
          <w:sz w:val="24"/>
          <w:szCs w:val="24"/>
          <w:lang w:val="en-US" w:eastAsia="zh-CN"/>
        </w:rPr>
        <w:t>中国人民保险集团是1949年成立，新中国保险业摇篮。</w:t>
      </w:r>
    </w:p>
    <w:p w14:paraId="36580D98">
      <w:pPr>
        <w:numPr>
          <w:ilvl w:val="0"/>
          <w:numId w:val="46"/>
        </w:numPr>
        <w:ind w:left="0" w:leftChars="0" w:firstLine="0" w:firstLineChars="0"/>
        <w:rPr>
          <w:rFonts w:hint="eastAsia"/>
          <w:b w:val="0"/>
          <w:bCs w:val="0"/>
          <w:color w:val="auto"/>
          <w:sz w:val="24"/>
          <w:szCs w:val="24"/>
          <w:lang w:val="en-US" w:eastAsia="zh-CN"/>
        </w:rPr>
      </w:pPr>
      <w:r>
        <w:rPr>
          <w:rFonts w:hint="eastAsia"/>
          <w:b w:val="0"/>
          <w:bCs w:val="0"/>
          <w:color w:val="auto"/>
          <w:sz w:val="24"/>
          <w:szCs w:val="24"/>
          <w:lang w:val="en-US" w:eastAsia="zh-CN"/>
        </w:rPr>
        <w:t>三驾马车：人保财险、人保寿险、人保健康。</w:t>
      </w:r>
    </w:p>
    <w:p w14:paraId="3B0E5EDF">
      <w:pPr>
        <w:numPr>
          <w:ilvl w:val="0"/>
          <w:numId w:val="46"/>
        </w:numPr>
        <w:ind w:left="0" w:leftChars="0" w:firstLine="0" w:firstLineChars="0"/>
        <w:rPr>
          <w:rFonts w:hint="eastAsia"/>
          <w:b w:val="0"/>
          <w:bCs w:val="0"/>
          <w:color w:val="auto"/>
          <w:sz w:val="24"/>
          <w:szCs w:val="24"/>
          <w:lang w:val="en-US" w:eastAsia="zh-CN"/>
        </w:rPr>
      </w:pPr>
      <w:r>
        <w:rPr>
          <w:rFonts w:hint="eastAsia"/>
          <w:b w:val="0"/>
          <w:bCs w:val="0"/>
          <w:color w:val="auto"/>
          <w:sz w:val="24"/>
          <w:szCs w:val="24"/>
          <w:lang w:val="en-US" w:eastAsia="zh-CN"/>
        </w:rPr>
        <w:t>保险原则：最大诚信原则、保险利益原则、近因原则、损失补偿原则。6、险种分类：财产险、人身险（主战场）、非车险。</w:t>
      </w:r>
    </w:p>
    <w:p w14:paraId="2B89E45B">
      <w:pPr>
        <w:numPr>
          <w:ilvl w:val="0"/>
          <w:numId w:val="46"/>
        </w:numPr>
        <w:ind w:left="0" w:leftChars="0" w:firstLine="0" w:firstLineChars="0"/>
        <w:rPr>
          <w:rFonts w:hint="eastAsia"/>
          <w:b w:val="0"/>
          <w:bCs w:val="0"/>
          <w:color w:val="auto"/>
          <w:sz w:val="24"/>
          <w:szCs w:val="24"/>
          <w:lang w:val="en-US" w:eastAsia="zh-CN"/>
        </w:rPr>
      </w:pPr>
      <w:r>
        <w:rPr>
          <w:rFonts w:hint="eastAsia"/>
          <w:b w:val="0"/>
          <w:bCs w:val="0"/>
          <w:color w:val="auto"/>
          <w:sz w:val="24"/>
          <w:szCs w:val="24"/>
          <w:lang w:val="en-US" w:eastAsia="zh-CN"/>
        </w:rPr>
        <w:t>核心指标：原保费收入、赔付率、综合成本率。</w:t>
      </w:r>
    </w:p>
    <w:p w14:paraId="7A04DC37">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8、热点：“科技保险”、“绿色保险”、“巨灾保险”</w:t>
      </w:r>
    </w:p>
    <w:p w14:paraId="71F7ED86">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9、中国人保文化理念由使命、愿景、核心价值观三部分构成。</w:t>
      </w:r>
    </w:p>
    <w:p w14:paraId="68E87EFF">
      <w:pPr>
        <w:numPr>
          <w:ilvl w:val="0"/>
          <w:numId w:val="0"/>
        </w:numPr>
        <w:bidi w:val="0"/>
        <w:ind w:leftChars="0"/>
        <w:jc w:val="left"/>
        <w:rPr>
          <w:rFonts w:hint="default"/>
          <w:b w:val="0"/>
          <w:bCs w:val="0"/>
          <w:sz w:val="24"/>
          <w:szCs w:val="24"/>
          <w:lang w:val="en-US" w:eastAsia="zh-CN"/>
        </w:rPr>
      </w:pPr>
      <w:r>
        <w:rPr>
          <w:rFonts w:hint="eastAsia"/>
          <w:b w:val="0"/>
          <w:bCs w:val="0"/>
          <w:sz w:val="24"/>
          <w:szCs w:val="24"/>
          <w:lang w:val="en-US" w:eastAsia="zh-CN"/>
        </w:rPr>
        <w:t>10、核</w:t>
      </w:r>
      <w:r>
        <w:rPr>
          <w:rFonts w:hint="default"/>
          <w:b w:val="0"/>
          <w:bCs w:val="0"/>
          <w:sz w:val="24"/>
          <w:szCs w:val="24"/>
          <w:lang w:val="en-US" w:eastAsia="zh-CN"/>
        </w:rPr>
        <w:t>心价值观：守正、创新、专业、担当</w:t>
      </w:r>
    </w:p>
    <w:p w14:paraId="1C0E16CA">
      <w:pPr>
        <w:numPr>
          <w:ilvl w:val="0"/>
          <w:numId w:val="0"/>
        </w:numPr>
        <w:bidi w:val="0"/>
        <w:ind w:leftChars="0"/>
        <w:jc w:val="left"/>
        <w:rPr>
          <w:rFonts w:hint="default"/>
          <w:b w:val="0"/>
          <w:bCs w:val="0"/>
          <w:sz w:val="24"/>
          <w:szCs w:val="24"/>
          <w:lang w:val="en-US" w:eastAsia="zh-CN"/>
        </w:rPr>
      </w:pPr>
      <w:r>
        <w:rPr>
          <w:rFonts w:hint="eastAsia"/>
          <w:b w:val="0"/>
          <w:bCs w:val="0"/>
          <w:sz w:val="24"/>
          <w:szCs w:val="24"/>
          <w:lang w:val="en-US" w:eastAsia="zh-CN"/>
        </w:rPr>
        <w:t>11、</w:t>
      </w:r>
      <w:r>
        <w:rPr>
          <w:rFonts w:hint="default"/>
          <w:b w:val="0"/>
          <w:bCs w:val="0"/>
          <w:sz w:val="24"/>
          <w:szCs w:val="24"/>
          <w:lang w:val="en-US" w:eastAsia="zh-CN"/>
        </w:rPr>
        <w:t>企业愿景：建设世界一流保险金融集团</w:t>
      </w:r>
    </w:p>
    <w:p w14:paraId="6CBCBF28">
      <w:pPr>
        <w:numPr>
          <w:ilvl w:val="0"/>
          <w:numId w:val="0"/>
        </w:numPr>
        <w:bidi w:val="0"/>
        <w:ind w:leftChars="0"/>
        <w:jc w:val="left"/>
        <w:rPr>
          <w:rFonts w:hint="default"/>
          <w:b w:val="0"/>
          <w:bCs w:val="0"/>
          <w:sz w:val="24"/>
          <w:szCs w:val="24"/>
          <w:lang w:val="en-US" w:eastAsia="zh-CN"/>
        </w:rPr>
      </w:pPr>
      <w:r>
        <w:rPr>
          <w:rFonts w:hint="eastAsia"/>
          <w:b w:val="0"/>
          <w:bCs w:val="0"/>
          <w:sz w:val="24"/>
          <w:szCs w:val="24"/>
          <w:lang w:val="en-US" w:eastAsia="zh-CN"/>
        </w:rPr>
        <w:t>12、</w:t>
      </w:r>
      <w:r>
        <w:rPr>
          <w:rFonts w:hint="default"/>
          <w:b w:val="0"/>
          <w:bCs w:val="0"/>
          <w:sz w:val="24"/>
          <w:szCs w:val="24"/>
          <w:lang w:val="en-US" w:eastAsia="zh-CN"/>
        </w:rPr>
        <w:t>企业性质：中央金融央企</w:t>
      </w:r>
    </w:p>
    <w:p w14:paraId="30486EB8">
      <w:pPr>
        <w:numPr>
          <w:ilvl w:val="0"/>
          <w:numId w:val="0"/>
        </w:numPr>
        <w:bidi w:val="0"/>
        <w:ind w:leftChars="0"/>
        <w:jc w:val="left"/>
        <w:rPr>
          <w:rFonts w:hint="default"/>
          <w:b w:val="0"/>
          <w:bCs w:val="0"/>
          <w:sz w:val="24"/>
          <w:szCs w:val="24"/>
          <w:lang w:val="en-US" w:eastAsia="zh-CN"/>
        </w:rPr>
      </w:pPr>
      <w:r>
        <w:rPr>
          <w:rFonts w:hint="eastAsia"/>
          <w:b w:val="0"/>
          <w:bCs w:val="0"/>
          <w:sz w:val="24"/>
          <w:szCs w:val="24"/>
          <w:lang w:val="en-US" w:eastAsia="zh-CN"/>
        </w:rPr>
        <w:t>13、</w:t>
      </w:r>
      <w:r>
        <w:rPr>
          <w:rFonts w:hint="default"/>
          <w:b w:val="0"/>
          <w:bCs w:val="0"/>
          <w:sz w:val="24"/>
          <w:szCs w:val="24"/>
          <w:lang w:val="en-US" w:eastAsia="zh-CN"/>
        </w:rPr>
        <w:t>企业精神：担当、协同、清正、奉献</w:t>
      </w:r>
    </w:p>
    <w:p w14:paraId="701D5021">
      <w:pPr>
        <w:numPr>
          <w:ilvl w:val="0"/>
          <w:numId w:val="0"/>
        </w:numPr>
        <w:bidi w:val="0"/>
        <w:ind w:leftChars="0"/>
        <w:jc w:val="left"/>
        <w:rPr>
          <w:rFonts w:hint="default"/>
          <w:b w:val="0"/>
          <w:bCs w:val="0"/>
          <w:sz w:val="24"/>
          <w:szCs w:val="24"/>
          <w:lang w:val="en-US" w:eastAsia="zh-CN"/>
        </w:rPr>
      </w:pPr>
      <w:r>
        <w:rPr>
          <w:rFonts w:hint="eastAsia"/>
          <w:b w:val="0"/>
          <w:bCs w:val="0"/>
          <w:sz w:val="24"/>
          <w:szCs w:val="24"/>
          <w:lang w:val="en-US" w:eastAsia="zh-CN"/>
        </w:rPr>
        <w:t>14、</w:t>
      </w:r>
      <w:r>
        <w:rPr>
          <w:rFonts w:hint="default"/>
          <w:b w:val="0"/>
          <w:bCs w:val="0"/>
          <w:sz w:val="24"/>
          <w:szCs w:val="24"/>
          <w:lang w:val="en-US" w:eastAsia="zh-CN"/>
        </w:rPr>
        <w:t>治司方针：理念立司、专业兴司、创新强司、正气治司</w:t>
      </w:r>
    </w:p>
    <w:p w14:paraId="782A9147">
      <w:pPr>
        <w:numPr>
          <w:ilvl w:val="0"/>
          <w:numId w:val="0"/>
        </w:numPr>
        <w:bidi w:val="0"/>
        <w:ind w:leftChars="0"/>
        <w:jc w:val="left"/>
        <w:rPr>
          <w:rFonts w:hint="default"/>
          <w:b w:val="0"/>
          <w:bCs w:val="0"/>
          <w:sz w:val="24"/>
          <w:szCs w:val="24"/>
          <w:lang w:val="en-US" w:eastAsia="zh-CN"/>
        </w:rPr>
      </w:pPr>
      <w:r>
        <w:rPr>
          <w:rFonts w:hint="eastAsia"/>
          <w:b w:val="0"/>
          <w:bCs w:val="0"/>
          <w:sz w:val="24"/>
          <w:szCs w:val="24"/>
          <w:lang w:val="en-US" w:eastAsia="zh-CN"/>
        </w:rPr>
        <w:t>15、</w:t>
      </w:r>
      <w:r>
        <w:rPr>
          <w:rFonts w:hint="default"/>
          <w:b w:val="0"/>
          <w:bCs w:val="0"/>
          <w:sz w:val="24"/>
          <w:szCs w:val="24"/>
          <w:lang w:val="en-US" w:eastAsia="zh-CN"/>
        </w:rPr>
        <w:t>核心发展战略：卓越保险战略</w:t>
      </w:r>
    </w:p>
    <w:p w14:paraId="586806C0">
      <w:pPr>
        <w:numPr>
          <w:ilvl w:val="0"/>
          <w:numId w:val="0"/>
        </w:numPr>
        <w:bidi w:val="0"/>
        <w:ind w:leftChars="0"/>
        <w:jc w:val="left"/>
        <w:rPr>
          <w:rFonts w:hint="default"/>
          <w:b w:val="0"/>
          <w:bCs w:val="0"/>
          <w:sz w:val="24"/>
          <w:szCs w:val="24"/>
          <w:lang w:val="en-US" w:eastAsia="zh-CN"/>
        </w:rPr>
      </w:pPr>
      <w:r>
        <w:rPr>
          <w:rFonts w:hint="eastAsia"/>
          <w:b w:val="0"/>
          <w:bCs w:val="0"/>
          <w:sz w:val="24"/>
          <w:szCs w:val="24"/>
          <w:lang w:val="en-US" w:eastAsia="zh-CN"/>
        </w:rPr>
        <w:t>16、</w:t>
      </w:r>
      <w:r>
        <w:rPr>
          <w:rFonts w:hint="default"/>
          <w:b w:val="0"/>
          <w:bCs w:val="0"/>
          <w:sz w:val="24"/>
          <w:szCs w:val="24"/>
          <w:lang w:val="en-US" w:eastAsia="zh-CN"/>
        </w:rPr>
        <w:t>全国统一客服热线：95518</w:t>
      </w:r>
    </w:p>
    <w:p w14:paraId="61D82AD1">
      <w:pPr>
        <w:numPr>
          <w:ilvl w:val="0"/>
          <w:numId w:val="0"/>
        </w:numPr>
        <w:bidi w:val="0"/>
        <w:ind w:leftChars="0"/>
        <w:jc w:val="left"/>
        <w:rPr>
          <w:rFonts w:hint="default"/>
          <w:b w:val="0"/>
          <w:bCs w:val="0"/>
          <w:sz w:val="24"/>
          <w:szCs w:val="24"/>
          <w:lang w:val="en-US" w:eastAsia="zh-CN"/>
        </w:rPr>
      </w:pPr>
      <w:r>
        <w:rPr>
          <w:rFonts w:hint="eastAsia"/>
          <w:b w:val="0"/>
          <w:bCs w:val="0"/>
          <w:sz w:val="24"/>
          <w:szCs w:val="24"/>
          <w:lang w:val="en-US" w:eastAsia="zh-CN"/>
        </w:rPr>
        <w:t>17、</w:t>
      </w:r>
      <w:r>
        <w:rPr>
          <w:rFonts w:hint="default"/>
          <w:b w:val="0"/>
          <w:bCs w:val="0"/>
          <w:sz w:val="24"/>
          <w:szCs w:val="24"/>
          <w:lang w:val="en-US" w:eastAsia="zh-CN"/>
        </w:rPr>
        <w:t>核心业务：车险、农险、巨灾保险、人身险、健康险、资产管理、金融科技</w:t>
      </w:r>
    </w:p>
    <w:p w14:paraId="02793AA2">
      <w:pPr>
        <w:numPr>
          <w:ilvl w:val="0"/>
          <w:numId w:val="0"/>
        </w:numPr>
        <w:bidi w:val="0"/>
        <w:ind w:leftChars="0"/>
        <w:jc w:val="left"/>
        <w:rPr>
          <w:rFonts w:hint="default"/>
          <w:b w:val="0"/>
          <w:bCs w:val="0"/>
          <w:sz w:val="24"/>
          <w:szCs w:val="24"/>
          <w:lang w:val="en-US" w:eastAsia="zh-CN"/>
        </w:rPr>
      </w:pPr>
    </w:p>
    <w:p w14:paraId="0445C949">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三、保险行业常识（简答标准答案，精简考场版）</w:t>
      </w:r>
    </w:p>
    <w:p w14:paraId="0E3BE91C">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1. 保险四大基本原则</w:t>
      </w:r>
    </w:p>
    <w:p w14:paraId="155C1D5F">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答案：最大诚信原则、保险利益原则、近因原则、损失补偿原则。</w:t>
      </w:r>
    </w:p>
    <w:p w14:paraId="6030D52D">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2. 财产保险与人身保险主要区别</w:t>
      </w:r>
    </w:p>
    <w:p w14:paraId="457EA10B">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答案：财产保险保障财产及其相关利益，保险金额以标的实际价值为限，适用损失补偿原则；人身保险保障人的生命与健康，保险金额由双方约定，不适用损失补偿原则。</w:t>
      </w:r>
    </w:p>
    <w:p w14:paraId="3560D157">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3. 农业保险</w:t>
      </w:r>
    </w:p>
    <w:p w14:paraId="4B504965">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答案：面向农业经营主体，对自然灾害、疫病造成的农业生产损失提供风险补偿，稳定农业生产，助力乡村振兴，是人保核心优势业务。</w:t>
      </w:r>
    </w:p>
    <w:p w14:paraId="2B15714F">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4. 巨灾保险</w:t>
      </w:r>
    </w:p>
    <w:p w14:paraId="0C4153A6">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答案：针对洪水、地震等重大自然灾害设立，分摊重大灾害损失，完善社会风险治理体系，发挥保险社会减震器作用。</w:t>
      </w:r>
    </w:p>
    <w:p w14:paraId="725BB41C">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5. 普惠保险</w:t>
      </w:r>
    </w:p>
    <w:p w14:paraId="306DFA04">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答案：面向普通群众、小微企业，提供保费适中、保障适度、办理便捷的保险产品，扩大风险保障覆盖面，服务民生保障与实体经济。</w:t>
      </w:r>
    </w:p>
    <w:p w14:paraId="4A5C6750">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6. 金融科技在保险行业的应用</w:t>
      </w:r>
    </w:p>
    <w:p w14:paraId="29AA2B0F">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答案：依托分布式架构、大数据、云计算技术，实现线上投保、智能核保、自动理赔、风险定价、客户精细化运营，推动保险业数字化转型。</w:t>
      </w:r>
    </w:p>
    <w:p w14:paraId="6EC2BCC8">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7. 金融行业客户信息保护</w:t>
      </w:r>
    </w:p>
    <w:p w14:paraId="77ABAF37">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答案：遵循合法、正当、最小必要原则；规范客户保单、身份敏感信息采集与存储；采用加密存储、分级权限管控、全流程操作审计，防范信息泄露，满足金融监管合规要求。</w:t>
      </w:r>
    </w:p>
    <w:p w14:paraId="17C7EB46">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8. 保险的两大核心功能</w:t>
      </w:r>
    </w:p>
    <w:p w14:paraId="1691AC47">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答案：基础功能为风险保障；派生功能为资金融通、社会管理。</w:t>
      </w:r>
    </w:p>
    <w:p w14:paraId="591329B7">
      <w:pPr>
        <w:numPr>
          <w:ilvl w:val="0"/>
          <w:numId w:val="0"/>
        </w:numPr>
        <w:bidi w:val="0"/>
        <w:ind w:leftChars="0"/>
        <w:jc w:val="left"/>
        <w:rPr>
          <w:rFonts w:hint="default"/>
          <w:b w:val="0"/>
          <w:bCs w:val="0"/>
          <w:sz w:val="24"/>
          <w:szCs w:val="24"/>
          <w:lang w:val="en-US" w:eastAsia="zh-CN"/>
        </w:rPr>
      </w:pPr>
    </w:p>
    <w:p w14:paraId="355A0052">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四、开放式简答通用模板（笔试 / 面试通用）</w:t>
      </w:r>
    </w:p>
    <w:p w14:paraId="55F180E0">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作为后端研发人员，我可以运用分布式系统、数据存储相关技术支撑保险业务平台建设，保障保单、理赔数据一致性，保障系统高可用；同时严格落实金融数据安全与客户隐私保护要求，助力普惠保险、农险、巨灾保险数字化落地，践行 “人民保险，服务人民” 使命。</w:t>
      </w:r>
    </w:p>
    <w:p w14:paraId="25B676EF">
      <w:pPr>
        <w:numPr>
          <w:ilvl w:val="0"/>
          <w:numId w:val="0"/>
        </w:numPr>
        <w:bidi w:val="0"/>
        <w:ind w:leftChars="0"/>
        <w:jc w:val="left"/>
        <w:rPr>
          <w:rFonts w:hint="eastAsia"/>
          <w:b/>
          <w:bCs/>
          <w:sz w:val="28"/>
          <w:szCs w:val="28"/>
          <w:lang w:val="en-US" w:eastAsia="zh-CN"/>
        </w:rPr>
      </w:pPr>
      <w:r>
        <w:rPr>
          <w:rFonts w:hint="eastAsia"/>
          <w:b/>
          <w:bCs/>
          <w:sz w:val="28"/>
          <w:szCs w:val="28"/>
          <w:lang w:val="en-US" w:eastAsia="zh-CN"/>
        </w:rPr>
        <w:t>时政</w:t>
      </w:r>
    </w:p>
    <w:p w14:paraId="48657409">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一、重要会议</w:t>
      </w:r>
    </w:p>
    <w:p w14:paraId="2EA844E7">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中央金融工作会议：建设金融强国；做好科技金融、绿色金融、普惠金融、养老金融、数字金融五篇大文章；坚持金融政治性、人民性；发挥保险风险保障与长期资金作用；守住不发生系统性金融风险底线。</w:t>
      </w:r>
    </w:p>
    <w:p w14:paraId="7DDCFB73">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2025 中央经济工作会议：总基调稳中求进、以进促稳、先立后破；发展新质生产力；实施人工智能 +行动；强化巨灾风险防控，完善多层次社会保障体系。</w:t>
      </w:r>
    </w:p>
    <w:p w14:paraId="7BF52B76">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2026 全国两会：经济预期4.5%‑5%；发挥科技保险作用支持科创；健全巨灾保险制度；发展低空经济配套保险；强化金融风险防控与消费者保护。</w:t>
      </w:r>
    </w:p>
    <w:p w14:paraId="3F7AA59C">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2026 年 7 月政治局会议：扩大内需；统筹金融发展与安全；防范化解重点领域风险；二十届五中全会 10 月召开。</w:t>
      </w:r>
    </w:p>
    <w:p w14:paraId="1E4C6237">
      <w:pPr>
        <w:numPr>
          <w:ilvl w:val="0"/>
          <w:numId w:val="0"/>
        </w:numPr>
        <w:bidi w:val="0"/>
        <w:ind w:leftChars="0"/>
        <w:jc w:val="left"/>
        <w:rPr>
          <w:rFonts w:hint="default"/>
          <w:b w:val="0"/>
          <w:bCs w:val="0"/>
          <w:sz w:val="24"/>
          <w:szCs w:val="24"/>
          <w:lang w:val="en-US" w:eastAsia="zh-CN"/>
        </w:rPr>
      </w:pPr>
    </w:p>
    <w:p w14:paraId="09AC0CCB">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二、保险行业热点（人保高频）</w:t>
      </w:r>
    </w:p>
    <w:p w14:paraId="7EEDD531">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财产险龙头；巨灾保险体系建设；农业保险保障粮食安全；政策性大病保险、长期护理保险经办；新市民普惠保险；风险减量服务，从事后赔付向事前风险防控延伸。</w:t>
      </w:r>
    </w:p>
    <w:p w14:paraId="1059EB05">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科技金融：科技保险全生命周期保障，首台套、首批次、首版次；商业航天共保体、低空经济共保体；服务集成电路、高端制造；险资作为耐心资本投向科创、国家重大工程。</w:t>
      </w:r>
    </w:p>
    <w:p w14:paraId="612BC5E1">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绿色金融：绿色保险、碳汇保险、储能安全保险；东数西算算力风险保障；新能源汽车保险；ESG 投资体系建设。</w:t>
      </w:r>
    </w:p>
    <w:p w14:paraId="66583B28">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监管导向：保险业高质量发展；车险综合治理；反洗钱、反诈；销售适当性，保护保险消费者权益。</w:t>
      </w:r>
    </w:p>
    <w:p w14:paraId="470E9904">
      <w:pPr>
        <w:numPr>
          <w:ilvl w:val="0"/>
          <w:numId w:val="0"/>
        </w:numPr>
        <w:bidi w:val="0"/>
        <w:ind w:leftChars="0"/>
        <w:jc w:val="left"/>
        <w:rPr>
          <w:rFonts w:hint="default"/>
          <w:b w:val="0"/>
          <w:bCs w:val="0"/>
          <w:sz w:val="24"/>
          <w:szCs w:val="24"/>
          <w:lang w:val="en-US" w:eastAsia="zh-CN"/>
        </w:rPr>
      </w:pPr>
    </w:p>
    <w:p w14:paraId="17AF2C29">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三、科技 &amp; 数字（计算机后端重点）</w:t>
      </w:r>
    </w:p>
    <w:p w14:paraId="572F261C">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新质生产力，保险科技自立自强；核心保单、风控、资管系统技术攻关。</w:t>
      </w:r>
    </w:p>
    <w:p w14:paraId="3C43D6DD">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数字中国、金融数据要素；网络安全、数据安全；金融关键信息基础设施防护；两地三中心、同城双活 + 异地灾备，保障业务连续性；金融信创核心系统国产化改造。</w:t>
      </w:r>
    </w:p>
    <w:p w14:paraId="21CAF66C">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“人工智能 + 保险”；保险行业大模型、AI 智能体；应用于智能理赔、智慧风控、风险画像、运维；区块链航运保险平台；海量保单、风控数据治理，高并发、流计算平台建设。</w:t>
      </w:r>
    </w:p>
    <w:p w14:paraId="4D3571E2">
      <w:pPr>
        <w:numPr>
          <w:ilvl w:val="0"/>
          <w:numId w:val="0"/>
        </w:numPr>
        <w:bidi w:val="0"/>
        <w:ind w:leftChars="0"/>
        <w:jc w:val="left"/>
        <w:rPr>
          <w:rFonts w:hint="default"/>
          <w:b w:val="0"/>
          <w:bCs w:val="0"/>
          <w:sz w:val="24"/>
          <w:szCs w:val="24"/>
          <w:lang w:val="en-US" w:eastAsia="zh-CN"/>
        </w:rPr>
      </w:pPr>
    </w:p>
    <w:p w14:paraId="24B4BCEE">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四、绿色双碳</w:t>
      </w:r>
    </w:p>
    <w:p w14:paraId="20E41C8A">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碳达峰、碳中和；能耗双控转向碳排放双控；全国碳排放权交易市场。</w:t>
      </w:r>
    </w:p>
    <w:p w14:paraId="69109260">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绿色保险产品；绿色数据中心节能降碳；ESG 投资。</w:t>
      </w:r>
    </w:p>
    <w:p w14:paraId="3185DFD9">
      <w:pPr>
        <w:numPr>
          <w:ilvl w:val="0"/>
          <w:numId w:val="0"/>
        </w:numPr>
        <w:bidi w:val="0"/>
        <w:ind w:leftChars="0"/>
        <w:jc w:val="left"/>
        <w:rPr>
          <w:rFonts w:hint="default"/>
          <w:b w:val="0"/>
          <w:bCs w:val="0"/>
          <w:sz w:val="24"/>
          <w:szCs w:val="24"/>
          <w:lang w:val="en-US" w:eastAsia="zh-CN"/>
        </w:rPr>
      </w:pPr>
    </w:p>
    <w:p w14:paraId="7453696E">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五、基础理论必背</w:t>
      </w:r>
    </w:p>
    <w:p w14:paraId="21525107">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新发展理念：创新、协调、绿色、开放、共享。</w:t>
      </w:r>
    </w:p>
    <w:p w14:paraId="353843BB">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中国式现代化五大特征：人口规模巨大、全体人民共同富裕、物质文明和精神文明相协调、人与自然和谐共生、走和平发展道路。</w:t>
      </w:r>
    </w:p>
    <w:p w14:paraId="6D6A8161">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新发展格局：国内大循环为主体，国内国际双循环相互促进；统筹发展和安全、高质量发展和高水平安全。</w:t>
      </w:r>
    </w:p>
    <w:p w14:paraId="63F60483">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做题提示：多选优先选五篇大文章、巨灾保险、科技保险、低空经济共保体、风险减量、两地三中心灾备架构、保险大模型智能体、金融信创相关表述。</w:t>
      </w:r>
    </w:p>
    <w:p w14:paraId="04089946">
      <w:pPr>
        <w:numPr>
          <w:numId w:val="0"/>
        </w:numPr>
        <w:rPr>
          <w:rFonts w:hint="eastAsia"/>
          <w:b/>
          <w:bCs/>
          <w:sz w:val="44"/>
          <w:szCs w:val="44"/>
          <w:lang w:val="en-US" w:eastAsia="zh-CN"/>
        </w:rPr>
      </w:pPr>
    </w:p>
    <w:p w14:paraId="6713826D">
      <w:pPr>
        <w:numPr>
          <w:numId w:val="0"/>
        </w:numPr>
        <w:rPr>
          <w:rFonts w:hint="eastAsia"/>
          <w:b/>
          <w:bCs/>
          <w:sz w:val="44"/>
          <w:szCs w:val="44"/>
          <w:lang w:val="en-US" w:eastAsia="zh-CN"/>
        </w:rPr>
      </w:pPr>
      <w:r>
        <w:rPr>
          <w:rFonts w:hint="eastAsia"/>
          <w:b/>
          <w:bCs/>
          <w:sz w:val="44"/>
          <w:szCs w:val="44"/>
          <w:lang w:val="en-US" w:eastAsia="zh-CN"/>
        </w:rPr>
        <w:t>六、中国出口信用保险公司</w:t>
      </w:r>
      <w:r>
        <w:rPr>
          <w:rFonts w:ascii="宋体" w:hAnsi="宋体" w:eastAsia="宋体" w:cs="宋体"/>
          <w:sz w:val="24"/>
          <w:szCs w:val="24"/>
        </w:rPr>
        <w:t>北森线上双机位机考，总时长 120–130 分钟</w:t>
      </w:r>
    </w:p>
    <w:p w14:paraId="58B47606">
      <w:pPr>
        <w:numPr>
          <w:ilvl w:val="0"/>
          <w:numId w:val="0"/>
        </w:numPr>
        <w:rPr>
          <w:rFonts w:hint="eastAsia"/>
          <w:b/>
          <w:bCs/>
          <w:sz w:val="28"/>
          <w:szCs w:val="28"/>
          <w:lang w:val="en-US" w:eastAsia="zh-CN"/>
        </w:rPr>
      </w:pPr>
      <w:r>
        <w:rPr>
          <w:rFonts w:hint="eastAsia"/>
          <w:b/>
          <w:bCs/>
          <w:sz w:val="28"/>
          <w:szCs w:val="28"/>
          <w:lang w:val="en-US" w:eastAsia="zh-CN"/>
        </w:rPr>
        <w:t>笔试：1、行测</w:t>
      </w:r>
    </w:p>
    <w:p w14:paraId="7FB35436">
      <w:pPr>
        <w:numPr>
          <w:ilvl w:val="0"/>
          <w:numId w:val="0"/>
        </w:numPr>
        <w:ind w:leftChars="0"/>
        <w:rPr>
          <w:rFonts w:hint="eastAsia"/>
          <w:b/>
          <w:bCs/>
          <w:sz w:val="28"/>
          <w:szCs w:val="28"/>
          <w:lang w:val="en-US" w:eastAsia="zh-CN"/>
        </w:rPr>
      </w:pPr>
      <w:r>
        <w:rPr>
          <w:rFonts w:hint="eastAsia"/>
          <w:b/>
          <w:bCs/>
          <w:sz w:val="28"/>
          <w:szCs w:val="28"/>
          <w:lang w:val="en-US" w:eastAsia="zh-CN"/>
        </w:rPr>
        <w:t>2、英语</w:t>
      </w:r>
    </w:p>
    <w:p w14:paraId="3910052E">
      <w:pPr>
        <w:numPr>
          <w:ilvl w:val="0"/>
          <w:numId w:val="0"/>
        </w:numPr>
        <w:ind w:leftChars="0"/>
        <w:rPr>
          <w:rFonts w:hint="eastAsia"/>
          <w:b/>
          <w:bCs/>
          <w:sz w:val="28"/>
          <w:szCs w:val="28"/>
          <w:lang w:val="en-US" w:eastAsia="zh-CN"/>
        </w:rPr>
      </w:pPr>
      <w:r>
        <w:rPr>
          <w:rFonts w:hint="eastAsia"/>
          <w:b/>
          <w:bCs/>
          <w:sz w:val="28"/>
          <w:szCs w:val="28"/>
          <w:lang w:val="en-US" w:eastAsia="zh-CN"/>
        </w:rPr>
        <w:t>3、专业知识</w:t>
      </w:r>
    </w:p>
    <w:p w14:paraId="3E543ACF">
      <w:pPr>
        <w:numPr>
          <w:ilvl w:val="0"/>
          <w:numId w:val="0"/>
        </w:numPr>
        <w:ind w:leftChars="0"/>
        <w:rPr>
          <w:rFonts w:hint="eastAsia"/>
          <w:b/>
          <w:bCs/>
          <w:sz w:val="28"/>
          <w:szCs w:val="28"/>
          <w:lang w:val="en-US" w:eastAsia="zh-CN"/>
        </w:rPr>
      </w:pPr>
      <w:r>
        <w:rPr>
          <w:rFonts w:hint="eastAsia"/>
          <w:b/>
          <w:bCs/>
          <w:sz w:val="28"/>
          <w:szCs w:val="28"/>
          <w:lang w:val="en-US" w:eastAsia="zh-CN"/>
        </w:rPr>
        <w:t>4、外贸信保行业知识（如“一带一路”等国家国家外贸政策）</w:t>
      </w:r>
    </w:p>
    <w:p w14:paraId="7ACFAEF4">
      <w:pPr>
        <w:numPr>
          <w:ilvl w:val="0"/>
          <w:numId w:val="0"/>
        </w:numPr>
        <w:ind w:leftChars="0"/>
        <w:rPr>
          <w:rFonts w:hint="eastAsia"/>
          <w:b/>
          <w:bCs/>
          <w:sz w:val="28"/>
          <w:szCs w:val="28"/>
          <w:lang w:val="en-US" w:eastAsia="zh-CN"/>
        </w:rPr>
      </w:pPr>
      <w:r>
        <w:rPr>
          <w:rFonts w:hint="eastAsia"/>
          <w:b/>
          <w:bCs/>
          <w:sz w:val="28"/>
          <w:szCs w:val="28"/>
          <w:lang w:val="en-US" w:eastAsia="zh-CN"/>
        </w:rPr>
        <w:t>5、书面表达（作文：写分析评论性文章主题常涉及经济或社会热点。主题：数字金融、数字化风控、科技助力外贸出口、信保数字化转型，议论文800字。）</w:t>
      </w:r>
    </w:p>
    <w:p w14:paraId="744BA761">
      <w:pPr>
        <w:numPr>
          <w:ilvl w:val="0"/>
          <w:numId w:val="0"/>
        </w:numPr>
        <w:ind w:leftChars="0"/>
        <w:rPr>
          <w:rFonts w:hint="eastAsia"/>
          <w:b w:val="0"/>
          <w:bCs w:val="0"/>
          <w:sz w:val="24"/>
          <w:szCs w:val="24"/>
          <w:lang w:val="en-US" w:eastAsia="zh-CN"/>
        </w:rPr>
      </w:pPr>
    </w:p>
    <w:p w14:paraId="6BAF7EB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一、行测 EPI（30%～35%）</w:t>
      </w:r>
    </w:p>
    <w:p w14:paraId="07A59DD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题型：言语理解、判断推理（图形、逻辑、定义）、数字推理、资料分析</w:t>
      </w:r>
    </w:p>
    <w:p w14:paraId="2DC1BA6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材料热点：外贸发展、一带一路、高水平对外开放、跨境风险、稳外贸、金融支持实体经济</w:t>
      </w:r>
    </w:p>
    <w:p w14:paraId="510E60D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答题策略：优先言语、判断、资料；数量难题直接跳过，预留时间给专业题与编程。</w:t>
      </w:r>
    </w:p>
    <w:p w14:paraId="4AAB704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二、计算机专业知识（40%～45%，核心拉分）</w:t>
      </w:r>
    </w:p>
    <w:p w14:paraId="16E519B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1. 408 基础考点</w:t>
      </w:r>
    </w:p>
    <w:p w14:paraId="2ECC561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数据结构：链表、二叉树、排序复杂度、B + 树、哈希冲突、二分查找、TopK</w:t>
      </w:r>
    </w:p>
    <w:p w14:paraId="610C310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操作系统：进程线程、死锁、内存管理、IO 模型（select/poll/epoll）、Linux 常用命令</w:t>
      </w:r>
    </w:p>
    <w:p w14:paraId="6368CE5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计算机网络：TCP 三次握手、HTTPS、Socket、DNS、网络安全基础</w:t>
      </w:r>
    </w:p>
    <w:p w14:paraId="483B370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计组：Cache 基础，考察较少</w:t>
      </w:r>
    </w:p>
    <w:p w14:paraId="002932F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2. 后端开发高频考点（政策性金融 IT 特点）</w:t>
      </w:r>
    </w:p>
    <w:p w14:paraId="72796F0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1）数据库（重点）</w:t>
      </w:r>
    </w:p>
    <w:p w14:paraId="5A2F960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MySQL：ACID、事务隔离级别、MVCC、索引、最左前缀、手写 SQL</w:t>
      </w:r>
    </w:p>
    <w:p w14:paraId="250DE08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Redis：缓存穿透 / 击穿 / 雪崩、分布式锁</w:t>
      </w:r>
    </w:p>
    <w:p w14:paraId="465CA76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业务侧重点：跨境业务数据一致性、交易溯源、数据持久化、审计日志</w:t>
      </w:r>
    </w:p>
    <w:p w14:paraId="2D96C3A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2）后端基础</w:t>
      </w:r>
    </w:p>
    <w:p w14:paraId="02833C8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Java 方向：面向对象、集合、多线程、JVM、SpringBoot 基础</w:t>
      </w:r>
    </w:p>
    <w:p w14:paraId="613FBB8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高频方向：分布式、消息队列、接口幂等性、系统高可用、容灾降级</w:t>
      </w:r>
    </w:p>
    <w:p w14:paraId="71DBAA7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3）合规重点：操作审计、敏感涉外数据管控、信息安全</w:t>
      </w:r>
    </w:p>
    <w:p w14:paraId="68E7121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3. 信保特色考点</w:t>
      </w:r>
    </w:p>
    <w:p w14:paraId="6DD96BB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涉外业务数据安全、跨境数据流动合规</w:t>
      </w:r>
    </w:p>
    <w:p w14:paraId="3E20085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外贸企业风险数据存储、海量客户业务信息治理</w:t>
      </w:r>
    </w:p>
    <w:p w14:paraId="3FDB422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信创国产化、金融行业信息系统合规要求</w:t>
      </w:r>
    </w:p>
    <w:p w14:paraId="5399A44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4. 编程题（2～3 道，LeetCode 简单～中等）</w:t>
      </w:r>
    </w:p>
    <w:p w14:paraId="4318D3E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常见：数组、字符串、二叉树、滑动窗口、简单 DP；偶尔出现业务流水清洗、数据去重；支持 Java/C++/Python。</w:t>
      </w:r>
    </w:p>
    <w:p w14:paraId="4CC23237">
      <w:pPr>
        <w:numPr>
          <w:ilvl w:val="0"/>
          <w:numId w:val="0"/>
        </w:numPr>
        <w:ind w:leftChars="0"/>
        <w:rPr>
          <w:rFonts w:hint="eastAsia"/>
          <w:b w:val="0"/>
          <w:bCs w:val="0"/>
          <w:sz w:val="24"/>
          <w:szCs w:val="24"/>
          <w:lang w:val="en-US" w:eastAsia="zh-CN"/>
        </w:rPr>
      </w:pPr>
    </w:p>
    <w:p w14:paraId="4B2112A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三、英语模块（5%～10%）</w:t>
      </w:r>
    </w:p>
    <w:p w14:paraId="19CBD3C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题型：词汇单选 + 阅读理解</w:t>
      </w:r>
    </w:p>
    <w:p w14:paraId="54F9880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阅读主题：国际贸易、出口信用保险、跨境金融、一带一路、海外风险、外贸数字化</w:t>
      </w:r>
    </w:p>
    <w:p w14:paraId="79A0239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不考作文、完形、翻译</w:t>
      </w:r>
    </w:p>
    <w:p w14:paraId="1DE66C5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应试建议：分值低，放在最后作答。</w:t>
      </w:r>
    </w:p>
    <w:p w14:paraId="0E5B34AE">
      <w:pPr>
        <w:numPr>
          <w:ilvl w:val="0"/>
          <w:numId w:val="0"/>
        </w:numPr>
        <w:ind w:leftChars="0"/>
        <w:rPr>
          <w:rFonts w:hint="eastAsia"/>
          <w:b w:val="0"/>
          <w:bCs w:val="0"/>
          <w:sz w:val="24"/>
          <w:szCs w:val="24"/>
          <w:lang w:val="en-US" w:eastAsia="zh-CN"/>
        </w:rPr>
      </w:pPr>
    </w:p>
    <w:p w14:paraId="6890E65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四、企业文化 + 信保行业常识【免查，直接背诵答案】</w:t>
      </w:r>
    </w:p>
    <w:p w14:paraId="5A08401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（一）企业文化客观题必背</w:t>
      </w:r>
    </w:p>
    <w:p w14:paraId="5A0BB33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全称：中国出口信用保险公司（中国信保）</w:t>
      </w:r>
    </w:p>
    <w:p w14:paraId="4B086CD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机构性质：中央金融企业，我国唯一政策性出口信用保险机构</w:t>
      </w:r>
    </w:p>
    <w:p w14:paraId="782B9B6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成立时间：2001 年</w:t>
      </w:r>
    </w:p>
    <w:p w14:paraId="1AA66C8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使命：履行政策性职能，服务高水平对外开放</w:t>
      </w:r>
    </w:p>
    <w:p w14:paraId="4AE7127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核心定位：依托出口信用保险工具，支持中国货物、服务、资本 “走出去”，防范海外政治风险、商业风险</w:t>
      </w:r>
    </w:p>
    <w:p w14:paraId="6761FDD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核心职能：保障出口企业海外应收账款安全、提供海外投资风险保障、支持外贸融资、推动稳外贸</w:t>
      </w:r>
    </w:p>
    <w:p w14:paraId="2B6547A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服务领域：货物出口、海外工程承包、境外投资、跨境电商</w:t>
      </w:r>
    </w:p>
    <w:p w14:paraId="76979D3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公司愿景：世界一流政策性保险机构 </w:t>
      </w:r>
    </w:p>
    <w:p w14:paraId="11471D6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公司战略目标：以政策为导向，以客户为中心，把公司建设成为负责任、可信赖、具有全球影响力的政策性出口信用保险机构</w:t>
      </w:r>
    </w:p>
    <w:p w14:paraId="016786E4">
      <w:pPr>
        <w:numPr>
          <w:ilvl w:val="0"/>
          <w:numId w:val="0"/>
        </w:numPr>
        <w:ind w:leftChars="0"/>
        <w:rPr>
          <w:rFonts w:hint="default"/>
          <w:b w:val="0"/>
          <w:bCs w:val="0"/>
          <w:sz w:val="24"/>
          <w:szCs w:val="24"/>
          <w:lang w:val="en-US" w:eastAsia="zh-CN"/>
        </w:rPr>
      </w:pPr>
      <w:r>
        <w:rPr>
          <w:rFonts w:hint="eastAsia"/>
          <w:b w:val="0"/>
          <w:bCs w:val="0"/>
          <w:sz w:val="24"/>
          <w:szCs w:val="24"/>
          <w:lang w:val="en-US" w:eastAsia="zh-CN"/>
        </w:rPr>
        <w:t>公司三大战略导向：有效服务国家战略   精准支持企业发展   确保财务可持续</w:t>
      </w:r>
    </w:p>
    <w:p w14:paraId="69B11385">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热点关键词：一带一路、稳外贸、产业链供应链安全、高水平对外开放</w:t>
      </w:r>
    </w:p>
    <w:p w14:paraId="4470C1D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（二）行业常识简答（考场精简标准答案）</w:t>
      </w:r>
    </w:p>
    <w:p w14:paraId="24A81F1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1. 出口信用保险是什么？</w:t>
      </w:r>
    </w:p>
    <w:p w14:paraId="10C1A98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答案：政策性金融工具，保障出口商、海外投资主体因海外买方商业风险或进口国政治风险导致应收账款无法收回的损失，助力企业开拓国际市场。</w:t>
      </w:r>
    </w:p>
    <w:p w14:paraId="2CD6548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2. 出口信用保险承保两类主要风险</w:t>
      </w:r>
    </w:p>
    <w:p w14:paraId="4D39FB3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答案：</w:t>
      </w:r>
    </w:p>
    <w:p w14:paraId="7CE9AA4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①商业风险：买方拖欠货款、破产、拒收货物；</w:t>
      </w:r>
    </w:p>
    <w:p w14:paraId="321ED0C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②政治风险：战争、汇兑限制、进口禁令、政府违约等国别风险。</w:t>
      </w:r>
    </w:p>
    <w:p w14:paraId="7368079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3. 中国信保的政策性职能</w:t>
      </w:r>
    </w:p>
    <w:p w14:paraId="18C9FC9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答案：服务国家对外开放战略，支持外贸和海外投资，分散跨境经营风险，弥补商业保险市场空白，稳定外贸产业链供应链。</w:t>
      </w:r>
    </w:p>
    <w:p w14:paraId="7626344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4. 一带一路与中国信保</w:t>
      </w:r>
    </w:p>
    <w:p w14:paraId="2F6CD7B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答案：依托出口信用保险，支持我国企业参与沿线基础设施建设、商品出口与海外投资，防控海外国别风险，共建高质量一带一路。</w:t>
      </w:r>
    </w:p>
    <w:p w14:paraId="0DF0195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5. 跨境数据安全（后端研发高频简答）</w:t>
      </w:r>
    </w:p>
    <w:p w14:paraId="189DA36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答案：严格遵守涉外数据管理法规，区分境内外业务数据；落实数据分类分级、访问权限管控、操作全程审计；规范数据出境流程，防范敏感业务信息泄露，保障涉外业务数据合规。</w:t>
      </w:r>
    </w:p>
    <w:p w14:paraId="6C7CC9B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6. 金融科技在出口信用保险中的应用</w:t>
      </w:r>
    </w:p>
    <w:p w14:paraId="1A7542C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答案：运用分布式系统、大数据技术搭建业务平台，实现海外风险信息归集、投保理赔线上化、企业风险画像分析，提升业务办理效率与风险识别能力。</w:t>
      </w:r>
    </w:p>
    <w:p w14:paraId="48031646">
      <w:pPr>
        <w:numPr>
          <w:ilvl w:val="0"/>
          <w:numId w:val="0"/>
        </w:numPr>
        <w:ind w:leftChars="0"/>
        <w:rPr>
          <w:rFonts w:hint="eastAsia"/>
          <w:b w:val="0"/>
          <w:bCs w:val="0"/>
          <w:sz w:val="24"/>
          <w:szCs w:val="24"/>
          <w:lang w:val="en-US" w:eastAsia="zh-CN"/>
        </w:rPr>
      </w:pPr>
    </w:p>
    <w:p w14:paraId="61B95E5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五、后端研发通用开放式答题模板（笔试 / 面试通用）</w:t>
      </w:r>
    </w:p>
    <w:p w14:paraId="355D5C7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我作为计算机后端研发人员，可以搭建高可靠、可审计的业务系统，保障外贸投保、理赔等业务数据一致性；同时严格落实涉外数据安全管理要求，依托信息技术提升海外风险数据处理能力，以技术支撑中国信保履行政策性职能，服务稳外贸与高水平对外开放。</w:t>
      </w:r>
    </w:p>
    <w:p w14:paraId="095CF326">
      <w:pPr>
        <w:numPr>
          <w:ilvl w:val="0"/>
          <w:numId w:val="0"/>
        </w:numPr>
        <w:ind w:leftChars="0"/>
        <w:rPr>
          <w:rFonts w:hint="eastAsia"/>
          <w:b w:val="0"/>
          <w:bCs w:val="0"/>
          <w:sz w:val="24"/>
          <w:szCs w:val="24"/>
          <w:lang w:val="en-US" w:eastAsia="zh-CN"/>
        </w:rPr>
      </w:pPr>
    </w:p>
    <w:p w14:paraId="281BDAED">
      <w:pPr>
        <w:numPr>
          <w:ilvl w:val="0"/>
          <w:numId w:val="0"/>
        </w:numPr>
        <w:ind w:leftChars="0"/>
        <w:rPr>
          <w:rFonts w:hint="default"/>
          <w:b w:val="0"/>
          <w:bCs w:val="0"/>
          <w:sz w:val="24"/>
          <w:szCs w:val="24"/>
          <w:lang w:val="en-US" w:eastAsia="zh-CN"/>
        </w:rPr>
      </w:pPr>
      <w:r>
        <w:rPr>
          <w:rFonts w:hint="eastAsia"/>
          <w:b/>
          <w:bCs/>
          <w:sz w:val="32"/>
          <w:szCs w:val="32"/>
          <w:lang w:val="en-US" w:eastAsia="zh-CN"/>
        </w:rPr>
        <w:t>范文：</w:t>
      </w:r>
    </w:p>
    <w:p w14:paraId="071F7CF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主题一：数字化转型、金融科技赋能政策性金融</w:t>
      </w:r>
    </w:p>
    <w:p w14:paraId="2176B0D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以金融科技为翼，推动政策性信保数字化转型</w:t>
      </w:r>
    </w:p>
    <w:p w14:paraId="5DDDF6D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当前外贸环境复杂多变，稳外贸、保市场主体任务艰巨。中国出口信用保险公司作为我国唯一政策性出口信用保险机构，承担着分散跨境经营风险、支持企业出海的重要使命。推动数字化转型，利用金融科技赋能政策性金融，是信保提升服务质效、履行政策性职能的必由之路。</w:t>
      </w:r>
    </w:p>
    <w:p w14:paraId="7AD3B7C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金融科技能够重塑服务模式，拓宽普惠金融覆盖面。以往外贸企业投保、理赔流程链条长、沟通成本高，中小微企业获得感不足。依托分布式后端系统、线上服务平台，信保实现投保、资信查询、理赔申报全流程线上化。企业足不出户即可享受风险保障，有效降低办事成本，破解中小外贸企业 “有单不敢接” 难题，让政策性红利直达市场主体。</w:t>
      </w:r>
    </w:p>
    <w:p w14:paraId="5A98496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金融科技能够升级风险治理能力，筑牢跨境风险防线。国际贸易面临国别风险、买方违约风险等多重挑战，海量海外信息依靠人工难以高效研判。通过搭建统一数据中台，汇聚国别信息、企业交易数据，运用数字化手段实现风险动态监测、智能预警，提升风险识别精准度，帮助企业规避海外损失。同时，系统全流程留痕审计，规范业务操作，实现发展与风控协同推进。</w:t>
      </w:r>
    </w:p>
    <w:p w14:paraId="1B7612B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数字化建设必须严守数据安全底线。信保业务汇集大量外贸企业敏感经营信息，涉外数据流转合规要求极高。在后端系统研发中，应当落实数据分类分级管理，完善权限管控、加密防护、操作审计机制，规范跨境数据流动，守住信息安全红线，保障业务系统稳定、安全运行。</w:t>
      </w:r>
    </w:p>
    <w:p w14:paraId="530CE79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作为计算机专业青年，我期待投身信保数字化建设。立足后端开发岗位，打造高可靠、易扩展的业务系统；坚持技术扎根业务场景，持续优化线上服务能力；恪守合规要求，平衡系统性能与数据安全。以技术创新赋能政策性金融，助力出口信用保险更好服务外贸高质量发展。</w:t>
      </w:r>
    </w:p>
    <w:p w14:paraId="0B4B17B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数字化浪潮滚滚向前，唯有持续推动金融科技与信保业务深度融合，不断革新服务方式、强化风险管控，才能充分发挥出口信用保险稳定器作用，护航中国企业扬帆远航。（全文 796 字）</w:t>
      </w:r>
    </w:p>
    <w:p w14:paraId="4A7B9EF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主题二：科技自立自强、信息技术自主可控</w:t>
      </w:r>
    </w:p>
    <w:p w14:paraId="427EAB1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坚持信息技术自主可控，筑牢政策性金融安全底座</w:t>
      </w:r>
    </w:p>
    <w:p w14:paraId="3E7CAFC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当今世界科技竞争日趋激烈，关键信息技术领域成为大国博弈焦点。中国信保作为服务高水平对外开放的政策性金融机构，业务覆盖跨境贸易与海外投资，信息系统安全事关涉外经济安全。坚持科技自立自强，推进信息技术自主可控，具有十分重要的现实意义。</w:t>
      </w:r>
    </w:p>
    <w:p w14:paraId="5B8D2D8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信息技术自主可控，是防范外部风险、保障业务连续运行的基础。信保业务常年处理跨境交易数据、海外风险信息，系统一旦存在技术短板，极易带来安全隐患。推进软硬件国产化替代，构建自主可控技术体系，能够摆脱关键技术对外依赖，规避供应链风险，保障投保、理赔、风险评估等核心业务稳定不间断运行。</w:t>
      </w:r>
    </w:p>
    <w:p w14:paraId="7BBE7A0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信息技术自主可控，是守护涉外数据安全的重要支撑。信保承载大量外贸企业商业敏感信息，跨境数据流动场景复杂。依托自主技术底座，可以按照国内数据安全法规搭建防护体系，实现数据全生命周期管控，完善访问审计、边界防护能力，有效防范数据泄露、非法窃取等风险，维护国家涉外经济信息安全。</w:t>
      </w:r>
    </w:p>
    <w:p w14:paraId="00DFACE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自主可控不等于闭门造车，自立自强需要持续技术创新。一方面积极运用成熟国产化技术开展系统改造、新平台建设；另一方面立足业务场景持续打磨技术能力，围绕跨境风险数据分析、线上服务平台开展技术攻关，把核心技术应用能力掌握在自己手中。</w:t>
      </w:r>
    </w:p>
    <w:p w14:paraId="13E1319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作为计算机专业毕业生，我深刻认识自主可控的战略价值。未来在后端研发工作中，主动拥抱信创技术路线，在系统架构设计中兼顾兼容性、安全性与稳定性；持续钻研国产数据库、中间件相关技术，在项目实践中积累自主可控系统建设经验；坚守安全底线，以技术手段保障信保信息基础设施平稳运行。</w:t>
      </w:r>
    </w:p>
    <w:p w14:paraId="5E3EFA5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科技兴则事业兴，自立方能自强。持续推进信息技术自主可控，夯实数字化底座，中国信保才能更加从容应对外部环境变化，更好履行政策性职能，为稳外贸、推进高水平对外开放提供坚实信息化保障。（全文 782 字）</w:t>
      </w:r>
    </w:p>
    <w:p w14:paraId="290B947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主题三：青年担当、服务高水平对外开放、一带一路</w:t>
      </w:r>
    </w:p>
    <w:p w14:paraId="52DBBB5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勇担青年时代使命，以科技护航高水平对外开放</w:t>
      </w:r>
    </w:p>
    <w:p w14:paraId="1ABDF04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对外开放是我国长期坚持的基本国策，共建 “一带一路” 是扩大对外开放的重要载体。中国信保依托出口信用保险工具，分散海外经营风险，持续支持中国企业走出国门。新时代青年应当主动扛起责任，立足信息技术岗位，服务高水平对外开放大局。</w:t>
      </w:r>
    </w:p>
    <w:p w14:paraId="2BDB1CB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共建 “一带一路” 背景下，大量基础设施项目、商品贸易走向海外，企业面临复杂的国别风险、商业风险。中小外贸企业抗风险能力薄弱，迫切需要政策性金融保驾护航。数字化平台能够打破地域限制，将风险保障服务延伸至沿线各地，简化投保流程，降低企业融资与风控成本，助力更多市场主体参与国际合作。</w:t>
      </w:r>
    </w:p>
    <w:p w14:paraId="01D407B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高水平对外开放离不开强大的风险治理能力。沿线国家政治、经济环境差异较大，风险信息分散、研判难度高。依托后端系统、大数据平台整合全球风险信息，构建动态预警体系，能够提前识别潜在风险，为出海企业提供有效指引，减少海外投资与贸易损失。</w:t>
      </w:r>
    </w:p>
    <w:p w14:paraId="03DF54E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涉外业务发展，安全是前提。跨境业务涉及海量企业经营数据，青年技术人员必须树立底线思维。在系统研发中严格落实数据安全管理规定，完善权限管控、日志审计机制，规范数据流转，守住涉外信息安全防线，实现开放发展与安全保障统筹兼顾。</w:t>
      </w:r>
    </w:p>
    <w:p w14:paraId="2B2283F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生逢伟大时代，青年当挺膺担当。作为哈工大计算机专业学子，我渴望加入中国信保信息科技队伍。深耕后端开发，搭建稳定可靠的业务系统；坚持技术服务业务，围绕 “一带一路” 外贸场景持续优化数字化服务；心怀家国，立足岗位履职尽责，以代码和技术助力出口信用保险事业发展。</w:t>
      </w:r>
    </w:p>
    <w:p w14:paraId="0DEEAC4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潮起海天阔，扬帆正当时。广大青年要立足本职、脚踏实地，把个人成长融入国家对外开放事业，以信息技术赋能政策性金融，护航中国企业开拓国际市场，为推动共建 “一带一路” 高质量发展、建设更高水平开放型经济新体制贡献青春力量。（全文 790 字）</w:t>
      </w:r>
    </w:p>
    <w:p w14:paraId="1774058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主题四：统筹发展与风险、跨境业务风险防控</w:t>
      </w:r>
    </w:p>
    <w:p w14:paraId="6AF7A8F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统筹发展与安全，筑牢跨境业务风险防控屏障</w:t>
      </w:r>
    </w:p>
    <w:p w14:paraId="7B2D97C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随着高水平对外开放持续推进，我国外贸规模稳步增长，企业出海机遇与风险并存。海外买方拖欠、国别政治动荡、汇兑限制等各类风险交织叠加。中国信保作为政策性出口信用保险机构，必须坚持统筹发展和安全，在支持外贸发展的同时，持续强化跨境业务风险防控。</w:t>
      </w:r>
    </w:p>
    <w:p w14:paraId="7114333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做好风险防控，是出口信用保险安身立命之本。出口信用保险核心职能就是化解跨境经营风险。如果忽视风险管控，不仅会造成业务损失，也难以长期稳定服务外贸企业。只有建立健全全方位风险防控体系，精准识别、有效分散各类海外风险，才能实现业务可持续发展，持续发挥政策性保障作用。</w:t>
      </w:r>
    </w:p>
    <w:p w14:paraId="233284C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数字化手段是提升跨境风控能力的关键抓手。传统风险研判依赖人工经验，面对海量跨境交易信息存在局限。依托后端系统搭建统一风险数据平台，汇聚国别动态、买方资信、行业交易数据，实现风险实时监测、智能识别、动态预警。同时借助线上系统实现业务全流程留痕，完善内控流程，从业务准入、承保管理到理赔追偿形成闭环管控。</w:t>
      </w:r>
    </w:p>
    <w:p w14:paraId="3C9144E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跨境风险防控必须兼顾开放赋能。风控不是简单限制业务，而是通过科学识别风险，引导企业理性开拓市场，帮助具备竞争力的外贸企业放心出海。坚持分类施策，支持优质贸易与 “一带一路” 项目，规避高风险业务，实现促发展与防风险有机平衡。此外，涉外业务数据风险不容忽视，要落实数据分级保护，防范信息泄露带来次生风险。</w:t>
      </w:r>
    </w:p>
    <w:p w14:paraId="58106F9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作为计算机专业青年，我希望以技术力量支撑风控体系建设。在后端开发中注重系统可追溯、可审计设计，保障业务数据完整可信；持续优化数据处理能力，支撑风险模型运算；严守合规底线，运用技术手段补齐风控短板。</w:t>
      </w:r>
    </w:p>
    <w:p w14:paraId="6BAD614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安全是发展的前提，发展是安全的保障。持续统筹业务发展与跨境风险防控，不断完善智能化风控体系，中国信保才能更加有力护航外贸企业乘风破浪，为稳定外贸大盘、推进高水平对外开放提供坚实支撑。（全文 794 字）</w:t>
      </w:r>
    </w:p>
    <w:p w14:paraId="425A764A">
      <w:pPr>
        <w:numPr>
          <w:ilvl w:val="0"/>
          <w:numId w:val="0"/>
        </w:numPr>
        <w:bidi w:val="0"/>
        <w:ind w:leftChars="0"/>
        <w:jc w:val="left"/>
        <w:rPr>
          <w:rFonts w:hint="default"/>
          <w:b/>
          <w:bCs/>
          <w:sz w:val="28"/>
          <w:szCs w:val="28"/>
          <w:lang w:val="en-US" w:eastAsia="zh-CN"/>
        </w:rPr>
      </w:pPr>
      <w:r>
        <w:rPr>
          <w:rFonts w:hint="eastAsia"/>
          <w:b/>
          <w:bCs/>
          <w:sz w:val="28"/>
          <w:szCs w:val="28"/>
          <w:lang w:val="en-US" w:eastAsia="zh-CN"/>
        </w:rPr>
        <w:t>时政</w:t>
      </w:r>
    </w:p>
    <w:p w14:paraId="77733896">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一、重要会议</w:t>
      </w:r>
    </w:p>
    <w:p w14:paraId="43A0D907">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中央金融工作会议：建设金融强国；做好科技金融、绿色金融、普惠金融、养老金融、数字金融五篇大文章；发挥政策性金融逆周期调节；守住不发生系统性金融风险底线。</w:t>
      </w:r>
    </w:p>
    <w:p w14:paraId="3C3DF49F">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2025 中央经济工作会议：总基调稳中求进、以进促稳、先立后破；发展新质生产力；实施人工智能 +行动；推进高水平对外开放，稳外贸稳外资。</w:t>
      </w:r>
    </w:p>
    <w:p w14:paraId="1C3D2459">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中央农村工作会议：建设农业强国、乡村全面振兴；千万工程；新一轮千亿斤粮食产能提升。</w:t>
      </w:r>
    </w:p>
    <w:p w14:paraId="3D6AB3D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2026 全国两会：经济预期4.5%‑5%；扩大出口信用保险覆盖面；支持外贸新业态、高端装备出海；强化海外风险预警防控。</w:t>
      </w:r>
    </w:p>
    <w:p w14:paraId="36D1F414">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2026 年 7 月政治局会议：扩大内需；统筹对外开放与风险防控；防范化解重点领域风险；二十届五中全会 10 月召开。</w:t>
      </w:r>
    </w:p>
    <w:p w14:paraId="05F89C83">
      <w:pPr>
        <w:numPr>
          <w:ilvl w:val="0"/>
          <w:numId w:val="0"/>
        </w:numPr>
        <w:ind w:leftChars="0"/>
        <w:rPr>
          <w:rFonts w:hint="default"/>
          <w:b w:val="0"/>
          <w:bCs w:val="0"/>
          <w:color w:val="auto"/>
          <w:sz w:val="24"/>
          <w:szCs w:val="24"/>
          <w:lang w:val="en-US" w:eastAsia="zh-CN"/>
        </w:rPr>
      </w:pPr>
    </w:p>
    <w:p w14:paraId="2B286CAB">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二、外贸政策性金融行业热点（信保高频）</w:t>
      </w:r>
    </w:p>
    <w:p w14:paraId="1CB0F079">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国内唯一政策性出口信用保险机构；逆周期调节工具；短期出口险、中长期项目险、海外投资保险；服务稳外贸、产业链供应链安全韧性。</w:t>
      </w:r>
    </w:p>
    <w:p w14:paraId="493088C2">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共建 “一带一路” 高质量发展，兼顾重大标志性工程与小而美民生项目；统筹海外业务发展和国别风险防控；发布国家风险分析报告、中小微外贸出口风险指数 SMERI。</w:t>
      </w:r>
    </w:p>
    <w:p w14:paraId="31DCFE9D">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重点方向：科技金融支持高端装备、专精特新、科创出海；绿色承保支持海外新能源项目；内外贸一体化；中小微外贸普惠扩面；外贸新业态跨境电商保障。</w:t>
      </w:r>
    </w:p>
    <w:p w14:paraId="0C7791ED">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监管导向：政策性金融高质量发展；海外风险早识别早预警早处置；反洗钱，合规风控体系建设。</w:t>
      </w:r>
    </w:p>
    <w:p w14:paraId="52F7C590">
      <w:pPr>
        <w:numPr>
          <w:ilvl w:val="0"/>
          <w:numId w:val="0"/>
        </w:numPr>
        <w:ind w:leftChars="0"/>
        <w:rPr>
          <w:rFonts w:hint="default"/>
          <w:b w:val="0"/>
          <w:bCs w:val="0"/>
          <w:color w:val="auto"/>
          <w:sz w:val="24"/>
          <w:szCs w:val="24"/>
          <w:lang w:val="en-US" w:eastAsia="zh-CN"/>
        </w:rPr>
      </w:pPr>
    </w:p>
    <w:p w14:paraId="0A1A4B90">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三、科技 &amp; 数字（计算机后端重点）</w:t>
      </w:r>
    </w:p>
    <w:p w14:paraId="5322BB8C">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新质生产力，政策性金融科技自立自强；承保、理赔、国别风险核心系统技术攻关。</w:t>
      </w:r>
    </w:p>
    <w:p w14:paraId="7D9EB2B6">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数字中国、外贸跨境数据要素；网络安全、数据安全；金融关键信息基础设施防护；信保云信创云平台，两地三中心多活容灾架构，保障 7×24 业务连续性。</w:t>
      </w:r>
    </w:p>
    <w:p w14:paraId="65503042">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“人工智能 + 外贸信保”；国别风险大模型、企业资信智能评估；全球海量国别、企业资信大数据治理；流计算、风险预警平台；金融信创核心系统国产化改造。</w:t>
      </w:r>
    </w:p>
    <w:p w14:paraId="59472BCB">
      <w:pPr>
        <w:numPr>
          <w:ilvl w:val="0"/>
          <w:numId w:val="0"/>
        </w:numPr>
        <w:ind w:leftChars="0"/>
        <w:rPr>
          <w:rFonts w:hint="default"/>
          <w:b w:val="0"/>
          <w:bCs w:val="0"/>
          <w:color w:val="auto"/>
          <w:sz w:val="24"/>
          <w:szCs w:val="24"/>
          <w:lang w:val="en-US" w:eastAsia="zh-CN"/>
        </w:rPr>
      </w:pPr>
    </w:p>
    <w:p w14:paraId="08676BCF">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四、绿色双碳</w:t>
      </w:r>
    </w:p>
    <w:p w14:paraId="67BA4EDA">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碳达峰、碳中和；能耗双控转向碳排放双控；全国碳排放权交易市场。</w:t>
      </w:r>
    </w:p>
    <w:p w14:paraId="471A80D8">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绿色金融；海外新能源项目承保；绿色出口保险；绿色数据中心节能降碳。</w:t>
      </w:r>
    </w:p>
    <w:p w14:paraId="4C7BB0AE">
      <w:pPr>
        <w:numPr>
          <w:ilvl w:val="0"/>
          <w:numId w:val="0"/>
        </w:numPr>
        <w:ind w:leftChars="0"/>
        <w:rPr>
          <w:rFonts w:hint="default"/>
          <w:b w:val="0"/>
          <w:bCs w:val="0"/>
          <w:color w:val="auto"/>
          <w:sz w:val="24"/>
          <w:szCs w:val="24"/>
          <w:lang w:val="en-US" w:eastAsia="zh-CN"/>
        </w:rPr>
      </w:pPr>
    </w:p>
    <w:p w14:paraId="5C3B2251">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五、基础理论必背</w:t>
      </w:r>
    </w:p>
    <w:p w14:paraId="521D202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新发展理念：创新、协调、绿色、开放、共享。</w:t>
      </w:r>
    </w:p>
    <w:p w14:paraId="19CC58FC">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中国式现代化五大特征：人口规模巨大、全体人民共同富裕、物质文明和精神文明相协调、人与自然和谐共生、走和平发展道路。</w:t>
      </w:r>
    </w:p>
    <w:p w14:paraId="39466391">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新发展格局：国内大循环为主体，国内国际双循环相互促进；统筹发展和安全、高质量发展和高水平安全。</w:t>
      </w:r>
    </w:p>
    <w:p w14:paraId="5A1A0508">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做题提示：多选优先选政策性出口信用保险、高水平制度型开放、一带一路高质量发展、海外国别风险防控、科技金融支持科创出海、信保云、全球资信大数据、两地三中心业务连续性相关表述。</w:t>
      </w:r>
    </w:p>
    <w:p w14:paraId="216975D5">
      <w:pPr>
        <w:numPr>
          <w:numId w:val="0"/>
        </w:numPr>
        <w:bidi w:val="0"/>
        <w:ind w:leftChars="0"/>
        <w:jc w:val="left"/>
        <w:rPr>
          <w:rFonts w:hint="eastAsia"/>
          <w:b/>
          <w:bCs/>
          <w:sz w:val="24"/>
          <w:szCs w:val="24"/>
          <w:lang w:val="en-US" w:eastAsia="zh-CN"/>
        </w:rPr>
      </w:pPr>
    </w:p>
    <w:p w14:paraId="78C464F9">
      <w:pPr>
        <w:numPr>
          <w:ilvl w:val="0"/>
          <w:numId w:val="47"/>
        </w:numPr>
        <w:bidi w:val="0"/>
        <w:ind w:left="0" w:leftChars="0" w:firstLine="0" w:firstLineChars="0"/>
        <w:jc w:val="left"/>
        <w:rPr>
          <w:rFonts w:hint="eastAsia"/>
          <w:b/>
          <w:bCs/>
          <w:sz w:val="24"/>
          <w:szCs w:val="24"/>
          <w:lang w:val="en-US" w:eastAsia="zh-CN"/>
        </w:rPr>
      </w:pPr>
      <w:r>
        <w:rPr>
          <w:rFonts w:hint="eastAsia"/>
          <w:b/>
          <w:bCs/>
          <w:sz w:val="44"/>
          <w:szCs w:val="44"/>
          <w:lang w:val="en-US" w:eastAsia="zh-CN"/>
        </w:rPr>
        <w:t xml:space="preserve">中核 </w:t>
      </w:r>
      <w:r>
        <w:rPr>
          <w:rFonts w:hint="eastAsia"/>
          <w:b/>
          <w:bCs/>
          <w:sz w:val="24"/>
          <w:szCs w:val="24"/>
          <w:lang w:val="en-US" w:eastAsia="zh-CN"/>
        </w:rPr>
        <w:t>线上双机位机考，总时长 120 分钟</w:t>
      </w:r>
    </w:p>
    <w:p w14:paraId="09754C0F">
      <w:pPr>
        <w:numPr>
          <w:ilvl w:val="0"/>
          <w:numId w:val="0"/>
        </w:numPr>
        <w:rPr>
          <w:rFonts w:hint="eastAsia"/>
          <w:b w:val="0"/>
          <w:bCs w:val="0"/>
          <w:sz w:val="24"/>
          <w:szCs w:val="24"/>
          <w:lang w:val="en-US" w:eastAsia="zh-CN"/>
        </w:rPr>
      </w:pPr>
      <w:r>
        <w:rPr>
          <w:rFonts w:hint="eastAsia"/>
          <w:b w:val="0"/>
          <w:bCs w:val="0"/>
          <w:sz w:val="24"/>
          <w:szCs w:val="24"/>
          <w:lang w:val="en-US" w:eastAsia="zh-CN"/>
        </w:rPr>
        <w:t>（使命：强核强国、造福人类。了解核工业领域的《核安全法》、“双碳目标”）</w:t>
      </w:r>
    </w:p>
    <w:p w14:paraId="7D6F2533">
      <w:pPr>
        <w:numPr>
          <w:ilvl w:val="0"/>
          <w:numId w:val="48"/>
        </w:numPr>
        <w:rPr>
          <w:rFonts w:hint="eastAsia"/>
          <w:b/>
          <w:bCs/>
          <w:sz w:val="28"/>
          <w:szCs w:val="28"/>
          <w:lang w:val="en-US" w:eastAsia="zh-CN"/>
        </w:rPr>
      </w:pPr>
      <w:r>
        <w:rPr>
          <w:rFonts w:hint="eastAsia"/>
          <w:b/>
          <w:bCs/>
          <w:sz w:val="28"/>
          <w:szCs w:val="28"/>
          <w:lang w:val="en-US" w:eastAsia="zh-CN"/>
        </w:rPr>
        <w:t xml:space="preserve">行测 EPI </w:t>
      </w:r>
    </w:p>
    <w:p w14:paraId="7DC20F29">
      <w:pPr>
        <w:numPr>
          <w:ilvl w:val="0"/>
          <w:numId w:val="48"/>
        </w:numPr>
        <w:rPr>
          <w:rFonts w:hint="eastAsia"/>
          <w:b/>
          <w:bCs/>
          <w:sz w:val="28"/>
          <w:szCs w:val="28"/>
          <w:lang w:val="en-US" w:eastAsia="zh-CN"/>
        </w:rPr>
      </w:pPr>
      <w:r>
        <w:rPr>
          <w:rFonts w:hint="eastAsia"/>
          <w:b/>
          <w:bCs/>
          <w:sz w:val="28"/>
          <w:szCs w:val="28"/>
          <w:lang w:val="en-US" w:eastAsia="zh-CN"/>
        </w:rPr>
        <w:t>计算机专业知识（单选 + 多选 + 简答 + 编程）+</w:t>
      </w:r>
    </w:p>
    <w:p w14:paraId="65F16888">
      <w:pPr>
        <w:numPr>
          <w:ilvl w:val="0"/>
          <w:numId w:val="48"/>
        </w:numPr>
        <w:rPr>
          <w:rFonts w:hint="eastAsia"/>
          <w:b/>
          <w:bCs/>
          <w:sz w:val="28"/>
          <w:szCs w:val="28"/>
          <w:lang w:val="en-US" w:eastAsia="zh-CN"/>
        </w:rPr>
      </w:pPr>
      <w:r>
        <w:rPr>
          <w:rFonts w:hint="eastAsia"/>
          <w:b/>
          <w:bCs/>
          <w:sz w:val="28"/>
          <w:szCs w:val="28"/>
          <w:lang w:val="en-US" w:eastAsia="zh-CN"/>
        </w:rPr>
        <w:t xml:space="preserve">英语 </w:t>
      </w:r>
    </w:p>
    <w:p w14:paraId="7B5500A6">
      <w:pPr>
        <w:numPr>
          <w:ilvl w:val="0"/>
          <w:numId w:val="48"/>
        </w:numPr>
        <w:rPr>
          <w:rFonts w:hint="eastAsia"/>
          <w:b/>
          <w:bCs/>
          <w:sz w:val="28"/>
          <w:szCs w:val="28"/>
          <w:lang w:val="en-US" w:eastAsia="zh-CN"/>
        </w:rPr>
      </w:pPr>
      <w:r>
        <w:rPr>
          <w:rFonts w:hint="eastAsia"/>
          <w:b/>
          <w:bCs/>
          <w:sz w:val="28"/>
          <w:szCs w:val="28"/>
          <w:lang w:val="en-US" w:eastAsia="zh-CN"/>
        </w:rPr>
        <w:t>中核企业文化 + 核工业行业常识，末尾不计分性格测评</w:t>
      </w:r>
    </w:p>
    <w:p w14:paraId="45A8EE4C">
      <w:pPr>
        <w:numPr>
          <w:ilvl w:val="0"/>
          <w:numId w:val="0"/>
        </w:numPr>
        <w:rPr>
          <w:rFonts w:hint="eastAsia"/>
          <w:b w:val="0"/>
          <w:bCs w:val="0"/>
          <w:sz w:val="24"/>
          <w:szCs w:val="24"/>
          <w:lang w:val="en-US" w:eastAsia="zh-CN"/>
        </w:rPr>
      </w:pPr>
    </w:p>
    <w:p w14:paraId="7EC43C24">
      <w:pPr>
        <w:numPr>
          <w:ilvl w:val="0"/>
          <w:numId w:val="0"/>
        </w:numPr>
        <w:rPr>
          <w:rFonts w:hint="eastAsia"/>
          <w:b w:val="0"/>
          <w:bCs w:val="0"/>
          <w:sz w:val="24"/>
          <w:szCs w:val="24"/>
          <w:lang w:val="en-US" w:eastAsia="zh-CN"/>
        </w:rPr>
      </w:pPr>
      <w:r>
        <w:rPr>
          <w:rFonts w:hint="eastAsia"/>
          <w:b w:val="0"/>
          <w:bCs w:val="0"/>
          <w:sz w:val="24"/>
          <w:szCs w:val="24"/>
          <w:lang w:val="en-US" w:eastAsia="zh-CN"/>
        </w:rPr>
        <w:t>一、行测 EPI（30%～35%）</w:t>
      </w:r>
    </w:p>
    <w:p w14:paraId="13E94E2C">
      <w:pPr>
        <w:numPr>
          <w:ilvl w:val="0"/>
          <w:numId w:val="0"/>
        </w:numPr>
        <w:rPr>
          <w:rFonts w:hint="eastAsia"/>
          <w:b w:val="0"/>
          <w:bCs w:val="0"/>
          <w:sz w:val="24"/>
          <w:szCs w:val="24"/>
          <w:lang w:val="en-US" w:eastAsia="zh-CN"/>
        </w:rPr>
      </w:pPr>
      <w:r>
        <w:rPr>
          <w:rFonts w:hint="eastAsia"/>
          <w:b w:val="0"/>
          <w:bCs w:val="0"/>
          <w:sz w:val="24"/>
          <w:szCs w:val="24"/>
          <w:lang w:val="en-US" w:eastAsia="zh-CN"/>
        </w:rPr>
        <w:t>题型：言语理解、判断推理（图形、逻辑、定义）、数字推理、资料分析</w:t>
      </w:r>
    </w:p>
    <w:p w14:paraId="0A0EDBE4">
      <w:pPr>
        <w:numPr>
          <w:ilvl w:val="0"/>
          <w:numId w:val="0"/>
        </w:numPr>
        <w:rPr>
          <w:rFonts w:hint="eastAsia"/>
          <w:b w:val="0"/>
          <w:bCs w:val="0"/>
          <w:sz w:val="24"/>
          <w:szCs w:val="24"/>
          <w:lang w:val="en-US" w:eastAsia="zh-CN"/>
        </w:rPr>
      </w:pPr>
      <w:r>
        <w:rPr>
          <w:rFonts w:hint="eastAsia"/>
          <w:b w:val="0"/>
          <w:bCs w:val="0"/>
          <w:sz w:val="24"/>
          <w:szCs w:val="24"/>
          <w:lang w:val="en-US" w:eastAsia="zh-CN"/>
        </w:rPr>
        <w:t>热点素材：核能安全、双碳、能源安全、科技自立自强、核工业自主创新</w:t>
      </w:r>
    </w:p>
    <w:p w14:paraId="782BF6CB">
      <w:pPr>
        <w:numPr>
          <w:ilvl w:val="0"/>
          <w:numId w:val="0"/>
        </w:numPr>
        <w:rPr>
          <w:rFonts w:hint="eastAsia"/>
          <w:b w:val="0"/>
          <w:bCs w:val="0"/>
          <w:sz w:val="24"/>
          <w:szCs w:val="24"/>
          <w:lang w:val="en-US" w:eastAsia="zh-CN"/>
        </w:rPr>
      </w:pPr>
      <w:r>
        <w:rPr>
          <w:rFonts w:hint="eastAsia"/>
          <w:b w:val="0"/>
          <w:bCs w:val="0"/>
          <w:sz w:val="24"/>
          <w:szCs w:val="24"/>
          <w:lang w:val="en-US" w:eastAsia="zh-CN"/>
        </w:rPr>
        <w:t>备考策略：优先言语、判断、资料；数量难题直接跳过，预留时间给专业简答与编程。</w:t>
      </w:r>
    </w:p>
    <w:p w14:paraId="34CF0FFC">
      <w:pPr>
        <w:numPr>
          <w:ilvl w:val="0"/>
          <w:numId w:val="0"/>
        </w:numPr>
        <w:rPr>
          <w:rFonts w:hint="eastAsia"/>
          <w:b w:val="0"/>
          <w:bCs w:val="0"/>
          <w:sz w:val="24"/>
          <w:szCs w:val="24"/>
          <w:lang w:val="en-US" w:eastAsia="zh-CN"/>
        </w:rPr>
      </w:pPr>
    </w:p>
    <w:p w14:paraId="60227E4B">
      <w:pPr>
        <w:numPr>
          <w:ilvl w:val="0"/>
          <w:numId w:val="0"/>
        </w:numPr>
        <w:rPr>
          <w:rFonts w:hint="eastAsia"/>
          <w:b w:val="0"/>
          <w:bCs w:val="0"/>
          <w:sz w:val="24"/>
          <w:szCs w:val="24"/>
          <w:lang w:val="en-US" w:eastAsia="zh-CN"/>
        </w:rPr>
      </w:pPr>
      <w:r>
        <w:rPr>
          <w:rFonts w:hint="eastAsia"/>
          <w:b w:val="0"/>
          <w:bCs w:val="0"/>
          <w:sz w:val="24"/>
          <w:szCs w:val="24"/>
          <w:lang w:val="en-US" w:eastAsia="zh-CN"/>
        </w:rPr>
        <w:t>二、计算机专业知识（40%～45%，核心拉分）</w:t>
      </w:r>
    </w:p>
    <w:p w14:paraId="33280E18">
      <w:pPr>
        <w:numPr>
          <w:ilvl w:val="0"/>
          <w:numId w:val="0"/>
        </w:numPr>
        <w:rPr>
          <w:rFonts w:hint="eastAsia"/>
          <w:b w:val="0"/>
          <w:bCs w:val="0"/>
          <w:sz w:val="24"/>
          <w:szCs w:val="24"/>
          <w:lang w:val="en-US" w:eastAsia="zh-CN"/>
        </w:rPr>
      </w:pPr>
      <w:r>
        <w:rPr>
          <w:rFonts w:hint="eastAsia"/>
          <w:b w:val="0"/>
          <w:bCs w:val="0"/>
          <w:sz w:val="24"/>
          <w:szCs w:val="24"/>
          <w:lang w:val="en-US" w:eastAsia="zh-CN"/>
        </w:rPr>
        <w:t>1. 408 必考基础</w:t>
      </w:r>
    </w:p>
    <w:p w14:paraId="4D4B84E3">
      <w:pPr>
        <w:numPr>
          <w:ilvl w:val="0"/>
          <w:numId w:val="0"/>
        </w:numPr>
        <w:rPr>
          <w:rFonts w:hint="eastAsia"/>
          <w:b w:val="0"/>
          <w:bCs w:val="0"/>
          <w:sz w:val="24"/>
          <w:szCs w:val="24"/>
          <w:lang w:val="en-US" w:eastAsia="zh-CN"/>
        </w:rPr>
      </w:pPr>
      <w:r>
        <w:rPr>
          <w:rFonts w:hint="eastAsia"/>
          <w:b w:val="0"/>
          <w:bCs w:val="0"/>
          <w:sz w:val="24"/>
          <w:szCs w:val="24"/>
          <w:lang w:val="en-US" w:eastAsia="zh-CN"/>
        </w:rPr>
        <w:t>数据结构</w:t>
      </w:r>
    </w:p>
    <w:p w14:paraId="2126538A">
      <w:pPr>
        <w:numPr>
          <w:ilvl w:val="0"/>
          <w:numId w:val="0"/>
        </w:numPr>
        <w:rPr>
          <w:rFonts w:hint="eastAsia"/>
          <w:b w:val="0"/>
          <w:bCs w:val="0"/>
          <w:sz w:val="24"/>
          <w:szCs w:val="24"/>
          <w:lang w:val="en-US" w:eastAsia="zh-CN"/>
        </w:rPr>
      </w:pPr>
      <w:r>
        <w:rPr>
          <w:rFonts w:hint="eastAsia"/>
          <w:b w:val="0"/>
          <w:bCs w:val="0"/>
          <w:sz w:val="24"/>
          <w:szCs w:val="24"/>
          <w:lang w:val="en-US" w:eastAsia="zh-CN"/>
        </w:rPr>
        <w:t>链表、二叉树遍历、排序复杂度、B + 树、哈希冲突、二分查找、TopK</w:t>
      </w:r>
    </w:p>
    <w:p w14:paraId="74C8B4B8">
      <w:pPr>
        <w:numPr>
          <w:ilvl w:val="0"/>
          <w:numId w:val="0"/>
        </w:numPr>
        <w:rPr>
          <w:rFonts w:hint="eastAsia"/>
          <w:b w:val="0"/>
          <w:bCs w:val="0"/>
          <w:sz w:val="24"/>
          <w:szCs w:val="24"/>
          <w:lang w:val="en-US" w:eastAsia="zh-CN"/>
        </w:rPr>
      </w:pPr>
      <w:r>
        <w:rPr>
          <w:rFonts w:hint="eastAsia"/>
          <w:b w:val="0"/>
          <w:bCs w:val="0"/>
          <w:sz w:val="24"/>
          <w:szCs w:val="24"/>
          <w:lang w:val="en-US" w:eastAsia="zh-CN"/>
        </w:rPr>
        <w:t>操作系统</w:t>
      </w:r>
    </w:p>
    <w:p w14:paraId="0B1E3916">
      <w:pPr>
        <w:numPr>
          <w:ilvl w:val="0"/>
          <w:numId w:val="0"/>
        </w:numPr>
        <w:rPr>
          <w:rFonts w:hint="eastAsia"/>
          <w:b w:val="0"/>
          <w:bCs w:val="0"/>
          <w:sz w:val="24"/>
          <w:szCs w:val="24"/>
          <w:lang w:val="en-US" w:eastAsia="zh-CN"/>
        </w:rPr>
      </w:pPr>
      <w:r>
        <w:rPr>
          <w:rFonts w:hint="eastAsia"/>
          <w:b w:val="0"/>
          <w:bCs w:val="0"/>
          <w:sz w:val="24"/>
          <w:szCs w:val="24"/>
          <w:lang w:val="en-US" w:eastAsia="zh-CN"/>
        </w:rPr>
        <w:t>进程 / 线程、死锁、内存管理、IO 模型（select/poll/epoll）、Linux 常用命令</w:t>
      </w:r>
    </w:p>
    <w:p w14:paraId="78F1B5E4">
      <w:pPr>
        <w:numPr>
          <w:ilvl w:val="0"/>
          <w:numId w:val="0"/>
        </w:numPr>
        <w:rPr>
          <w:rFonts w:hint="eastAsia"/>
          <w:b w:val="0"/>
          <w:bCs w:val="0"/>
          <w:sz w:val="24"/>
          <w:szCs w:val="24"/>
          <w:lang w:val="en-US" w:eastAsia="zh-CN"/>
        </w:rPr>
      </w:pPr>
      <w:r>
        <w:rPr>
          <w:rFonts w:hint="eastAsia"/>
          <w:b w:val="0"/>
          <w:bCs w:val="0"/>
          <w:sz w:val="24"/>
          <w:szCs w:val="24"/>
          <w:lang w:val="en-US" w:eastAsia="zh-CN"/>
        </w:rPr>
        <w:t>计算机网络</w:t>
      </w:r>
    </w:p>
    <w:p w14:paraId="6472A5F4">
      <w:pPr>
        <w:numPr>
          <w:ilvl w:val="0"/>
          <w:numId w:val="0"/>
        </w:numPr>
        <w:rPr>
          <w:rFonts w:hint="eastAsia"/>
          <w:b w:val="0"/>
          <w:bCs w:val="0"/>
          <w:sz w:val="24"/>
          <w:szCs w:val="24"/>
          <w:lang w:val="en-US" w:eastAsia="zh-CN"/>
        </w:rPr>
      </w:pPr>
      <w:r>
        <w:rPr>
          <w:rFonts w:hint="eastAsia"/>
          <w:b w:val="0"/>
          <w:bCs w:val="0"/>
          <w:sz w:val="24"/>
          <w:szCs w:val="24"/>
          <w:lang w:val="en-US" w:eastAsia="zh-CN"/>
        </w:rPr>
        <w:t>TCP 三次握手 / 四次挥手、HTTPS、Socket、DNS；网络隔离、防火墙基础</w:t>
      </w:r>
    </w:p>
    <w:p w14:paraId="301DD5D2">
      <w:pPr>
        <w:numPr>
          <w:ilvl w:val="0"/>
          <w:numId w:val="0"/>
        </w:numPr>
        <w:rPr>
          <w:rFonts w:hint="eastAsia"/>
          <w:b w:val="0"/>
          <w:bCs w:val="0"/>
          <w:sz w:val="24"/>
          <w:szCs w:val="24"/>
          <w:lang w:val="en-US" w:eastAsia="zh-CN"/>
        </w:rPr>
      </w:pPr>
      <w:r>
        <w:rPr>
          <w:rFonts w:hint="eastAsia"/>
          <w:b w:val="0"/>
          <w:bCs w:val="0"/>
          <w:sz w:val="24"/>
          <w:szCs w:val="24"/>
          <w:lang w:val="en-US" w:eastAsia="zh-CN"/>
        </w:rPr>
        <w:t>计组：Cache 基础，考察较少</w:t>
      </w:r>
    </w:p>
    <w:p w14:paraId="333E422D">
      <w:pPr>
        <w:numPr>
          <w:ilvl w:val="0"/>
          <w:numId w:val="0"/>
        </w:numPr>
        <w:rPr>
          <w:rFonts w:hint="eastAsia"/>
          <w:b w:val="0"/>
          <w:bCs w:val="0"/>
          <w:sz w:val="24"/>
          <w:szCs w:val="24"/>
          <w:lang w:val="en-US" w:eastAsia="zh-CN"/>
        </w:rPr>
      </w:pPr>
      <w:r>
        <w:rPr>
          <w:rFonts w:hint="eastAsia"/>
          <w:b w:val="0"/>
          <w:bCs w:val="0"/>
          <w:sz w:val="24"/>
          <w:szCs w:val="24"/>
          <w:lang w:val="en-US" w:eastAsia="zh-CN"/>
        </w:rPr>
        <w:t>2. 后端高频考点（核工业 IT 特色：涉密系统、工控、安全优先）</w:t>
      </w:r>
    </w:p>
    <w:p w14:paraId="18A61EF5">
      <w:pPr>
        <w:numPr>
          <w:ilvl w:val="0"/>
          <w:numId w:val="0"/>
        </w:numPr>
        <w:rPr>
          <w:rFonts w:hint="eastAsia"/>
          <w:b w:val="0"/>
          <w:bCs w:val="0"/>
          <w:sz w:val="24"/>
          <w:szCs w:val="24"/>
          <w:lang w:val="en-US" w:eastAsia="zh-CN"/>
        </w:rPr>
      </w:pPr>
      <w:r>
        <w:rPr>
          <w:rFonts w:hint="eastAsia"/>
          <w:b w:val="0"/>
          <w:bCs w:val="0"/>
          <w:sz w:val="24"/>
          <w:szCs w:val="24"/>
          <w:lang w:val="en-US" w:eastAsia="zh-CN"/>
        </w:rPr>
        <w:t>1）数据库</w:t>
      </w:r>
    </w:p>
    <w:p w14:paraId="75627DEE">
      <w:pPr>
        <w:numPr>
          <w:ilvl w:val="0"/>
          <w:numId w:val="0"/>
        </w:numPr>
        <w:rPr>
          <w:rFonts w:hint="eastAsia"/>
          <w:b w:val="0"/>
          <w:bCs w:val="0"/>
          <w:sz w:val="24"/>
          <w:szCs w:val="24"/>
          <w:lang w:val="en-US" w:eastAsia="zh-CN"/>
        </w:rPr>
      </w:pPr>
      <w:r>
        <w:rPr>
          <w:rFonts w:hint="eastAsia"/>
          <w:b w:val="0"/>
          <w:bCs w:val="0"/>
          <w:sz w:val="24"/>
          <w:szCs w:val="24"/>
          <w:lang w:val="en-US" w:eastAsia="zh-CN"/>
        </w:rPr>
        <w:t>MySQL：ACID、事务隔离级别、MVCC、索引原理、手写 SQL</w:t>
      </w:r>
    </w:p>
    <w:p w14:paraId="56652680">
      <w:pPr>
        <w:numPr>
          <w:ilvl w:val="0"/>
          <w:numId w:val="0"/>
        </w:numPr>
        <w:rPr>
          <w:rFonts w:hint="eastAsia"/>
          <w:b w:val="0"/>
          <w:bCs w:val="0"/>
          <w:sz w:val="24"/>
          <w:szCs w:val="24"/>
          <w:lang w:val="en-US" w:eastAsia="zh-CN"/>
        </w:rPr>
      </w:pPr>
      <w:r>
        <w:rPr>
          <w:rFonts w:hint="eastAsia"/>
          <w:b w:val="0"/>
          <w:bCs w:val="0"/>
          <w:sz w:val="24"/>
          <w:szCs w:val="24"/>
          <w:lang w:val="en-US" w:eastAsia="zh-CN"/>
        </w:rPr>
        <w:t>Redis：缓存三大问题、分布式锁</w:t>
      </w:r>
    </w:p>
    <w:p w14:paraId="58B2AE04">
      <w:pPr>
        <w:numPr>
          <w:ilvl w:val="0"/>
          <w:numId w:val="0"/>
        </w:numPr>
        <w:rPr>
          <w:rFonts w:hint="eastAsia"/>
          <w:b w:val="0"/>
          <w:bCs w:val="0"/>
          <w:sz w:val="24"/>
          <w:szCs w:val="24"/>
          <w:lang w:val="en-US" w:eastAsia="zh-CN"/>
        </w:rPr>
      </w:pPr>
      <w:r>
        <w:rPr>
          <w:rFonts w:hint="eastAsia"/>
          <w:b w:val="0"/>
          <w:bCs w:val="0"/>
          <w:sz w:val="24"/>
          <w:szCs w:val="24"/>
          <w:lang w:val="en-US" w:eastAsia="zh-CN"/>
        </w:rPr>
        <w:t>业务侧重：数据完整性、操作审计日志、数据分级存储</w:t>
      </w:r>
    </w:p>
    <w:p w14:paraId="76D39B54">
      <w:pPr>
        <w:numPr>
          <w:ilvl w:val="0"/>
          <w:numId w:val="0"/>
        </w:numPr>
        <w:rPr>
          <w:rFonts w:hint="eastAsia"/>
          <w:b w:val="0"/>
          <w:bCs w:val="0"/>
          <w:sz w:val="24"/>
          <w:szCs w:val="24"/>
          <w:lang w:val="en-US" w:eastAsia="zh-CN"/>
        </w:rPr>
      </w:pPr>
      <w:r>
        <w:rPr>
          <w:rFonts w:hint="eastAsia"/>
          <w:b w:val="0"/>
          <w:bCs w:val="0"/>
          <w:sz w:val="24"/>
          <w:szCs w:val="24"/>
          <w:lang w:val="en-US" w:eastAsia="zh-CN"/>
        </w:rPr>
        <w:t>2）后端开发基础</w:t>
      </w:r>
    </w:p>
    <w:p w14:paraId="7D6A278E">
      <w:pPr>
        <w:numPr>
          <w:ilvl w:val="0"/>
          <w:numId w:val="0"/>
        </w:numPr>
        <w:rPr>
          <w:rFonts w:hint="eastAsia"/>
          <w:b w:val="0"/>
          <w:bCs w:val="0"/>
          <w:sz w:val="24"/>
          <w:szCs w:val="24"/>
          <w:lang w:val="en-US" w:eastAsia="zh-CN"/>
        </w:rPr>
      </w:pPr>
      <w:r>
        <w:rPr>
          <w:rFonts w:hint="eastAsia"/>
          <w:b w:val="0"/>
          <w:bCs w:val="0"/>
          <w:sz w:val="24"/>
          <w:szCs w:val="24"/>
          <w:lang w:val="en-US" w:eastAsia="zh-CN"/>
        </w:rPr>
        <w:t>Java 方向：面向对象、集合、多线程、JVM、SpringBoot 基础</w:t>
      </w:r>
    </w:p>
    <w:p w14:paraId="1EE4728C">
      <w:pPr>
        <w:numPr>
          <w:ilvl w:val="0"/>
          <w:numId w:val="0"/>
        </w:numPr>
        <w:rPr>
          <w:rFonts w:hint="eastAsia"/>
          <w:b w:val="0"/>
          <w:bCs w:val="0"/>
          <w:sz w:val="24"/>
          <w:szCs w:val="24"/>
          <w:lang w:val="en-US" w:eastAsia="zh-CN"/>
        </w:rPr>
      </w:pPr>
      <w:r>
        <w:rPr>
          <w:rFonts w:hint="eastAsia"/>
          <w:b w:val="0"/>
          <w:bCs w:val="0"/>
          <w:sz w:val="24"/>
          <w:szCs w:val="24"/>
          <w:lang w:val="en-US" w:eastAsia="zh-CN"/>
        </w:rPr>
        <w:t>对比互联网 / 金融：分布式、大规模集群考察偏少；网络安全、涉密系统规范权重更高</w:t>
      </w:r>
    </w:p>
    <w:p w14:paraId="42D32D1B">
      <w:pPr>
        <w:numPr>
          <w:ilvl w:val="0"/>
          <w:numId w:val="0"/>
        </w:numPr>
        <w:rPr>
          <w:rFonts w:hint="eastAsia"/>
          <w:b w:val="0"/>
          <w:bCs w:val="0"/>
          <w:sz w:val="24"/>
          <w:szCs w:val="24"/>
          <w:lang w:val="en-US" w:eastAsia="zh-CN"/>
        </w:rPr>
      </w:pPr>
      <w:r>
        <w:rPr>
          <w:rFonts w:hint="eastAsia"/>
          <w:b w:val="0"/>
          <w:bCs w:val="0"/>
          <w:sz w:val="24"/>
          <w:szCs w:val="24"/>
          <w:lang w:val="en-US" w:eastAsia="zh-CN"/>
        </w:rPr>
        <w:t>3）软件工程重点方向</w:t>
      </w:r>
    </w:p>
    <w:p w14:paraId="62D57D28">
      <w:pPr>
        <w:numPr>
          <w:ilvl w:val="0"/>
          <w:numId w:val="0"/>
        </w:numPr>
        <w:rPr>
          <w:rFonts w:hint="eastAsia"/>
          <w:b w:val="0"/>
          <w:bCs w:val="0"/>
          <w:sz w:val="24"/>
          <w:szCs w:val="24"/>
          <w:lang w:val="en-US" w:eastAsia="zh-CN"/>
        </w:rPr>
      </w:pPr>
      <w:r>
        <w:rPr>
          <w:rFonts w:hint="eastAsia"/>
          <w:b w:val="0"/>
          <w:bCs w:val="0"/>
          <w:sz w:val="24"/>
          <w:szCs w:val="24"/>
          <w:lang w:val="en-US" w:eastAsia="zh-CN"/>
        </w:rPr>
        <w:t>系统可靠性、故障隔离、日志全链路审计、访问权限管控</w:t>
      </w:r>
    </w:p>
    <w:p w14:paraId="51629F11">
      <w:pPr>
        <w:numPr>
          <w:ilvl w:val="0"/>
          <w:numId w:val="0"/>
        </w:numPr>
        <w:rPr>
          <w:rFonts w:hint="eastAsia"/>
          <w:b w:val="0"/>
          <w:bCs w:val="0"/>
          <w:sz w:val="24"/>
          <w:szCs w:val="24"/>
          <w:lang w:val="en-US" w:eastAsia="zh-CN"/>
        </w:rPr>
      </w:pPr>
      <w:r>
        <w:rPr>
          <w:rFonts w:hint="eastAsia"/>
          <w:b w:val="0"/>
          <w:bCs w:val="0"/>
          <w:sz w:val="24"/>
          <w:szCs w:val="24"/>
          <w:lang w:val="en-US" w:eastAsia="zh-CN"/>
        </w:rPr>
        <w:t>3. 中核特色考点（简答 / 选择题高频）</w:t>
      </w:r>
    </w:p>
    <w:p w14:paraId="733ED2EB">
      <w:pPr>
        <w:numPr>
          <w:ilvl w:val="0"/>
          <w:numId w:val="0"/>
        </w:numPr>
        <w:rPr>
          <w:rFonts w:hint="eastAsia"/>
          <w:b w:val="0"/>
          <w:bCs w:val="0"/>
          <w:sz w:val="24"/>
          <w:szCs w:val="24"/>
          <w:lang w:val="en-US" w:eastAsia="zh-CN"/>
        </w:rPr>
      </w:pPr>
      <w:r>
        <w:rPr>
          <w:rFonts w:hint="eastAsia"/>
          <w:b w:val="0"/>
          <w:bCs w:val="0"/>
          <w:sz w:val="24"/>
          <w:szCs w:val="24"/>
          <w:lang w:val="en-US" w:eastAsia="zh-CN"/>
        </w:rPr>
        <w:t>涉密信息系统管理、物理隔离、内外网隔离要求</w:t>
      </w:r>
    </w:p>
    <w:p w14:paraId="2A66A097">
      <w:pPr>
        <w:numPr>
          <w:ilvl w:val="0"/>
          <w:numId w:val="0"/>
        </w:numPr>
        <w:rPr>
          <w:rFonts w:hint="eastAsia"/>
          <w:b w:val="0"/>
          <w:bCs w:val="0"/>
          <w:sz w:val="24"/>
          <w:szCs w:val="24"/>
          <w:lang w:val="en-US" w:eastAsia="zh-CN"/>
        </w:rPr>
      </w:pPr>
      <w:r>
        <w:rPr>
          <w:rFonts w:hint="eastAsia"/>
          <w:b w:val="0"/>
          <w:bCs w:val="0"/>
          <w:sz w:val="24"/>
          <w:szCs w:val="24"/>
          <w:lang w:val="en-US" w:eastAsia="zh-CN"/>
        </w:rPr>
        <w:t>工控系统信息安全、工业数据采集（你的 OPCUA、时序数据库项目高度匹配）</w:t>
      </w:r>
    </w:p>
    <w:p w14:paraId="7179FAEB">
      <w:pPr>
        <w:numPr>
          <w:ilvl w:val="0"/>
          <w:numId w:val="0"/>
        </w:numPr>
        <w:rPr>
          <w:rFonts w:hint="eastAsia"/>
          <w:b w:val="0"/>
          <w:bCs w:val="0"/>
          <w:sz w:val="24"/>
          <w:szCs w:val="24"/>
          <w:lang w:val="en-US" w:eastAsia="zh-CN"/>
        </w:rPr>
      </w:pPr>
      <w:r>
        <w:rPr>
          <w:rFonts w:hint="eastAsia"/>
          <w:b w:val="0"/>
          <w:bCs w:val="0"/>
          <w:sz w:val="24"/>
          <w:szCs w:val="24"/>
          <w:lang w:val="en-US" w:eastAsia="zh-CN"/>
        </w:rPr>
        <w:t>信创国产化、自主可控软件体系</w:t>
      </w:r>
    </w:p>
    <w:p w14:paraId="65451479">
      <w:pPr>
        <w:numPr>
          <w:ilvl w:val="0"/>
          <w:numId w:val="0"/>
        </w:numPr>
        <w:rPr>
          <w:rFonts w:hint="eastAsia"/>
          <w:b w:val="0"/>
          <w:bCs w:val="0"/>
          <w:sz w:val="24"/>
          <w:szCs w:val="24"/>
          <w:lang w:val="en-US" w:eastAsia="zh-CN"/>
        </w:rPr>
      </w:pPr>
      <w:r>
        <w:rPr>
          <w:rFonts w:hint="eastAsia"/>
          <w:b w:val="0"/>
          <w:bCs w:val="0"/>
          <w:sz w:val="24"/>
          <w:szCs w:val="24"/>
          <w:lang w:val="en-US" w:eastAsia="zh-CN"/>
        </w:rPr>
        <w:t>核安全信息化、设备监测、海量工业时序数据存储</w:t>
      </w:r>
    </w:p>
    <w:p w14:paraId="260C2719">
      <w:pPr>
        <w:numPr>
          <w:ilvl w:val="0"/>
          <w:numId w:val="0"/>
        </w:numPr>
        <w:rPr>
          <w:rFonts w:hint="eastAsia"/>
          <w:b w:val="0"/>
          <w:bCs w:val="0"/>
          <w:sz w:val="24"/>
          <w:szCs w:val="24"/>
          <w:lang w:val="en-US" w:eastAsia="zh-CN"/>
        </w:rPr>
      </w:pPr>
      <w:r>
        <w:rPr>
          <w:rFonts w:hint="eastAsia"/>
          <w:b w:val="0"/>
          <w:bCs w:val="0"/>
          <w:sz w:val="24"/>
          <w:szCs w:val="24"/>
          <w:lang w:val="en-US" w:eastAsia="zh-CN"/>
        </w:rPr>
        <w:t>4. 编程题（2～3 道，LeetCode 简单～中等，剑指 Offer 风格）</w:t>
      </w:r>
    </w:p>
    <w:p w14:paraId="6E6FE5D3">
      <w:pPr>
        <w:numPr>
          <w:ilvl w:val="0"/>
          <w:numId w:val="0"/>
        </w:numPr>
        <w:rPr>
          <w:rFonts w:hint="eastAsia"/>
          <w:b w:val="0"/>
          <w:bCs w:val="0"/>
          <w:sz w:val="24"/>
          <w:szCs w:val="24"/>
          <w:lang w:val="en-US" w:eastAsia="zh-CN"/>
        </w:rPr>
      </w:pPr>
      <w:r>
        <w:rPr>
          <w:rFonts w:hint="eastAsia"/>
          <w:b w:val="0"/>
          <w:bCs w:val="0"/>
          <w:sz w:val="24"/>
          <w:szCs w:val="24"/>
          <w:lang w:val="en-US" w:eastAsia="zh-CN"/>
        </w:rPr>
        <w:t>高频：数组、字符串、二叉树、滑动窗口、简单数据流处理；支持 Java/C++/Python。</w:t>
      </w:r>
    </w:p>
    <w:p w14:paraId="72727CD4">
      <w:pPr>
        <w:numPr>
          <w:ilvl w:val="0"/>
          <w:numId w:val="0"/>
        </w:numPr>
        <w:rPr>
          <w:rFonts w:hint="eastAsia"/>
          <w:b w:val="0"/>
          <w:bCs w:val="0"/>
          <w:sz w:val="24"/>
          <w:szCs w:val="24"/>
          <w:lang w:val="en-US" w:eastAsia="zh-CN"/>
        </w:rPr>
      </w:pPr>
    </w:p>
    <w:p w14:paraId="613A1CCC">
      <w:pPr>
        <w:numPr>
          <w:ilvl w:val="0"/>
          <w:numId w:val="0"/>
        </w:numPr>
        <w:rPr>
          <w:rFonts w:hint="eastAsia"/>
          <w:b w:val="0"/>
          <w:bCs w:val="0"/>
          <w:sz w:val="24"/>
          <w:szCs w:val="24"/>
          <w:lang w:val="en-US" w:eastAsia="zh-CN"/>
        </w:rPr>
      </w:pPr>
      <w:r>
        <w:rPr>
          <w:rFonts w:hint="eastAsia"/>
          <w:b w:val="0"/>
          <w:bCs w:val="0"/>
          <w:sz w:val="24"/>
          <w:szCs w:val="24"/>
          <w:lang w:val="en-US" w:eastAsia="zh-CN"/>
        </w:rPr>
        <w:t>三、英语模块（5%～10%，四级～六级难度）</w:t>
      </w:r>
    </w:p>
    <w:p w14:paraId="6B9CC0F0">
      <w:pPr>
        <w:numPr>
          <w:ilvl w:val="0"/>
          <w:numId w:val="0"/>
        </w:numPr>
        <w:rPr>
          <w:rFonts w:hint="eastAsia"/>
          <w:b w:val="0"/>
          <w:bCs w:val="0"/>
          <w:sz w:val="24"/>
          <w:szCs w:val="24"/>
          <w:lang w:val="en-US" w:eastAsia="zh-CN"/>
        </w:rPr>
      </w:pPr>
      <w:r>
        <w:rPr>
          <w:rFonts w:hint="eastAsia"/>
          <w:b w:val="0"/>
          <w:bCs w:val="0"/>
          <w:sz w:val="24"/>
          <w:szCs w:val="24"/>
          <w:lang w:val="en-US" w:eastAsia="zh-CN"/>
        </w:rPr>
        <w:t>题型：词汇单选 + 阅读理解</w:t>
      </w:r>
    </w:p>
    <w:p w14:paraId="6EB927BE">
      <w:pPr>
        <w:numPr>
          <w:ilvl w:val="0"/>
          <w:numId w:val="0"/>
        </w:numPr>
        <w:rPr>
          <w:rFonts w:hint="eastAsia"/>
          <w:b w:val="0"/>
          <w:bCs w:val="0"/>
          <w:sz w:val="24"/>
          <w:szCs w:val="24"/>
          <w:lang w:val="en-US" w:eastAsia="zh-CN"/>
        </w:rPr>
      </w:pPr>
      <w:r>
        <w:rPr>
          <w:rFonts w:hint="eastAsia"/>
          <w:b w:val="0"/>
          <w:bCs w:val="0"/>
          <w:sz w:val="24"/>
          <w:szCs w:val="24"/>
          <w:lang w:val="en-US" w:eastAsia="zh-CN"/>
        </w:rPr>
        <w:t>阅读主题：清洁能源、核电、工业数字化、网络安全、自主创新</w:t>
      </w:r>
    </w:p>
    <w:p w14:paraId="71ABBDD5">
      <w:pPr>
        <w:numPr>
          <w:ilvl w:val="0"/>
          <w:numId w:val="0"/>
        </w:numPr>
        <w:rPr>
          <w:rFonts w:hint="eastAsia"/>
          <w:b w:val="0"/>
          <w:bCs w:val="0"/>
          <w:sz w:val="24"/>
          <w:szCs w:val="24"/>
          <w:lang w:val="en-US" w:eastAsia="zh-CN"/>
        </w:rPr>
      </w:pPr>
      <w:r>
        <w:rPr>
          <w:rFonts w:hint="eastAsia"/>
          <w:b w:val="0"/>
          <w:bCs w:val="0"/>
          <w:sz w:val="24"/>
          <w:szCs w:val="24"/>
          <w:lang w:val="en-US" w:eastAsia="zh-CN"/>
        </w:rPr>
        <w:t>无完形、无作文</w:t>
      </w:r>
    </w:p>
    <w:p w14:paraId="728A1F10">
      <w:pPr>
        <w:numPr>
          <w:ilvl w:val="0"/>
          <w:numId w:val="0"/>
        </w:numPr>
        <w:rPr>
          <w:rFonts w:hint="eastAsia"/>
          <w:b w:val="0"/>
          <w:bCs w:val="0"/>
          <w:sz w:val="24"/>
          <w:szCs w:val="24"/>
          <w:lang w:val="en-US" w:eastAsia="zh-CN"/>
        </w:rPr>
      </w:pPr>
      <w:r>
        <w:rPr>
          <w:rFonts w:hint="eastAsia"/>
          <w:b w:val="0"/>
          <w:bCs w:val="0"/>
          <w:sz w:val="24"/>
          <w:szCs w:val="24"/>
          <w:lang w:val="en-US" w:eastAsia="zh-CN"/>
        </w:rPr>
        <w:t>应试建议：分值低，放在试卷最后作答。</w:t>
      </w:r>
    </w:p>
    <w:p w14:paraId="61479187">
      <w:pPr>
        <w:numPr>
          <w:ilvl w:val="0"/>
          <w:numId w:val="0"/>
        </w:numPr>
        <w:rPr>
          <w:rFonts w:hint="eastAsia"/>
          <w:b w:val="0"/>
          <w:bCs w:val="0"/>
          <w:sz w:val="24"/>
          <w:szCs w:val="24"/>
          <w:lang w:val="en-US" w:eastAsia="zh-CN"/>
        </w:rPr>
      </w:pPr>
    </w:p>
    <w:p w14:paraId="5407AD3E">
      <w:pPr>
        <w:numPr>
          <w:ilvl w:val="0"/>
          <w:numId w:val="0"/>
        </w:numPr>
        <w:rPr>
          <w:rFonts w:hint="eastAsia"/>
          <w:b w:val="0"/>
          <w:bCs w:val="0"/>
          <w:sz w:val="24"/>
          <w:szCs w:val="24"/>
          <w:lang w:val="en-US" w:eastAsia="zh-CN"/>
        </w:rPr>
      </w:pPr>
      <w:r>
        <w:rPr>
          <w:rFonts w:hint="eastAsia"/>
          <w:b w:val="0"/>
          <w:bCs w:val="0"/>
          <w:sz w:val="24"/>
          <w:szCs w:val="24"/>
          <w:lang w:val="en-US" w:eastAsia="zh-CN"/>
        </w:rPr>
        <w:t>四、中核企业文化 + 核工业行业常识【免查、直接背诵标准答案】</w:t>
      </w:r>
    </w:p>
    <w:p w14:paraId="10744C5E">
      <w:pPr>
        <w:numPr>
          <w:ilvl w:val="0"/>
          <w:numId w:val="0"/>
        </w:numPr>
        <w:rPr>
          <w:rFonts w:hint="eastAsia"/>
          <w:b w:val="0"/>
          <w:bCs w:val="0"/>
          <w:sz w:val="24"/>
          <w:szCs w:val="24"/>
          <w:lang w:val="en-US" w:eastAsia="zh-CN"/>
        </w:rPr>
      </w:pPr>
      <w:r>
        <w:rPr>
          <w:rFonts w:hint="eastAsia"/>
          <w:b w:val="0"/>
          <w:bCs w:val="0"/>
          <w:sz w:val="24"/>
          <w:szCs w:val="24"/>
          <w:lang w:val="en-US" w:eastAsia="zh-CN"/>
        </w:rPr>
        <w:t>（一）企业文化客观题必背</w:t>
      </w:r>
    </w:p>
    <w:p w14:paraId="25018B97">
      <w:pPr>
        <w:numPr>
          <w:ilvl w:val="0"/>
          <w:numId w:val="0"/>
        </w:numPr>
        <w:rPr>
          <w:rFonts w:hint="eastAsia"/>
          <w:b w:val="0"/>
          <w:bCs w:val="0"/>
          <w:sz w:val="24"/>
          <w:szCs w:val="24"/>
          <w:lang w:val="en-US" w:eastAsia="zh-CN"/>
        </w:rPr>
      </w:pPr>
      <w:r>
        <w:rPr>
          <w:rFonts w:hint="eastAsia"/>
          <w:b w:val="0"/>
          <w:bCs w:val="0"/>
          <w:sz w:val="24"/>
          <w:szCs w:val="24"/>
          <w:lang w:val="en-US" w:eastAsia="zh-CN"/>
        </w:rPr>
        <w:t>全称：中国核工业集团有限公司（CNNC）</w:t>
      </w:r>
    </w:p>
    <w:p w14:paraId="07113460">
      <w:pPr>
        <w:numPr>
          <w:ilvl w:val="0"/>
          <w:numId w:val="0"/>
        </w:numPr>
        <w:rPr>
          <w:rFonts w:hint="eastAsia"/>
          <w:b w:val="0"/>
          <w:bCs w:val="0"/>
          <w:sz w:val="24"/>
          <w:szCs w:val="24"/>
          <w:lang w:val="en-US" w:eastAsia="zh-CN"/>
        </w:rPr>
      </w:pPr>
      <w:r>
        <w:rPr>
          <w:rFonts w:hint="eastAsia"/>
          <w:b w:val="0"/>
          <w:bCs w:val="0"/>
          <w:sz w:val="24"/>
          <w:szCs w:val="24"/>
          <w:lang w:val="en-US" w:eastAsia="zh-CN"/>
        </w:rPr>
        <w:t>企业性质：中央直接管理国有重要骨干企业，国家核科技工业主体</w:t>
      </w:r>
    </w:p>
    <w:p w14:paraId="22D63B91">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企业使命：科技赋能   产业造福   </w:t>
      </w:r>
    </w:p>
    <w:p w14:paraId="6471BFC3">
      <w:pPr>
        <w:numPr>
          <w:ilvl w:val="0"/>
          <w:numId w:val="0"/>
        </w:numPr>
        <w:rPr>
          <w:rFonts w:hint="eastAsia"/>
          <w:b w:val="0"/>
          <w:bCs w:val="0"/>
          <w:sz w:val="24"/>
          <w:szCs w:val="24"/>
          <w:lang w:val="en-US" w:eastAsia="zh-CN"/>
        </w:rPr>
      </w:pPr>
      <w:r>
        <w:rPr>
          <w:rFonts w:hint="eastAsia"/>
          <w:b w:val="0"/>
          <w:bCs w:val="0"/>
          <w:sz w:val="24"/>
          <w:szCs w:val="24"/>
          <w:lang w:val="en-US" w:eastAsia="zh-CN"/>
        </w:rPr>
        <w:t>企业愿景：做世界核领域发展的领导者</w:t>
      </w:r>
    </w:p>
    <w:p w14:paraId="410B5B86">
      <w:pPr>
        <w:numPr>
          <w:ilvl w:val="0"/>
          <w:numId w:val="0"/>
        </w:numPr>
        <w:rPr>
          <w:rFonts w:hint="eastAsia"/>
          <w:b w:val="0"/>
          <w:bCs w:val="0"/>
          <w:sz w:val="24"/>
          <w:szCs w:val="24"/>
          <w:lang w:val="en-US" w:eastAsia="zh-CN"/>
        </w:rPr>
      </w:pPr>
      <w:r>
        <w:rPr>
          <w:rFonts w:hint="eastAsia"/>
          <w:b w:val="0"/>
          <w:bCs w:val="0"/>
          <w:sz w:val="24"/>
          <w:szCs w:val="24"/>
          <w:lang w:val="en-US" w:eastAsia="zh-CN"/>
        </w:rPr>
        <w:t>核心价值观：责任、安全、创新、协同</w:t>
      </w:r>
    </w:p>
    <w:p w14:paraId="4EA27F38">
      <w:pPr>
        <w:numPr>
          <w:ilvl w:val="0"/>
          <w:numId w:val="0"/>
        </w:numPr>
        <w:rPr>
          <w:rFonts w:hint="eastAsia"/>
          <w:b w:val="0"/>
          <w:bCs w:val="0"/>
          <w:sz w:val="24"/>
          <w:szCs w:val="24"/>
          <w:lang w:val="en-US" w:eastAsia="zh-CN"/>
        </w:rPr>
      </w:pPr>
      <w:r>
        <w:rPr>
          <w:rFonts w:hint="eastAsia"/>
          <w:b w:val="0"/>
          <w:bCs w:val="0"/>
          <w:sz w:val="24"/>
          <w:szCs w:val="24"/>
          <w:lang w:val="en-US" w:eastAsia="zh-CN"/>
        </w:rPr>
        <w:t>新时代核工业精神：强核报国，创新奉献</w:t>
      </w:r>
    </w:p>
    <w:p w14:paraId="255EEA56">
      <w:pPr>
        <w:numPr>
          <w:ilvl w:val="0"/>
          <w:numId w:val="0"/>
        </w:numPr>
        <w:rPr>
          <w:rFonts w:hint="eastAsia"/>
          <w:b w:val="0"/>
          <w:bCs w:val="0"/>
          <w:sz w:val="24"/>
          <w:szCs w:val="24"/>
          <w:lang w:val="en-US" w:eastAsia="zh-CN"/>
        </w:rPr>
      </w:pPr>
      <w:r>
        <w:rPr>
          <w:rFonts w:hint="eastAsia"/>
          <w:b w:val="0"/>
          <w:bCs w:val="0"/>
          <w:sz w:val="24"/>
          <w:szCs w:val="24"/>
          <w:lang w:val="en-US" w:eastAsia="zh-CN"/>
        </w:rPr>
        <w:t>四个一切核工业精神：事业高于一切、责任重于一切、严细融入一切、进取成就一切</w:t>
      </w:r>
    </w:p>
    <w:p w14:paraId="4D6F48BB">
      <w:pPr>
        <w:numPr>
          <w:ilvl w:val="0"/>
          <w:numId w:val="0"/>
        </w:numPr>
        <w:rPr>
          <w:rFonts w:hint="eastAsia"/>
          <w:b w:val="0"/>
          <w:bCs w:val="0"/>
          <w:sz w:val="24"/>
          <w:szCs w:val="24"/>
          <w:lang w:val="en-US" w:eastAsia="zh-CN"/>
        </w:rPr>
      </w:pPr>
      <w:r>
        <w:rPr>
          <w:rFonts w:hint="eastAsia"/>
          <w:b w:val="0"/>
          <w:bCs w:val="0"/>
          <w:sz w:val="24"/>
          <w:szCs w:val="24"/>
          <w:lang w:val="en-US" w:eastAsia="zh-CN"/>
        </w:rPr>
        <w:t>两弹一星精神：热爱祖国、无私奉献，自力更生、艰苦奋斗，大力协同、勇于登攀</w:t>
      </w:r>
    </w:p>
    <w:p w14:paraId="674DDD99">
      <w:pPr>
        <w:numPr>
          <w:ilvl w:val="0"/>
          <w:numId w:val="0"/>
        </w:numPr>
        <w:rPr>
          <w:rFonts w:hint="eastAsia"/>
          <w:b w:val="0"/>
          <w:bCs w:val="0"/>
          <w:sz w:val="24"/>
          <w:szCs w:val="24"/>
          <w:lang w:val="en-US" w:eastAsia="zh-CN"/>
        </w:rPr>
      </w:pPr>
      <w:r>
        <w:rPr>
          <w:rFonts w:hint="eastAsia"/>
          <w:b w:val="0"/>
          <w:bCs w:val="0"/>
          <w:sz w:val="24"/>
          <w:szCs w:val="24"/>
          <w:lang w:val="en-US" w:eastAsia="zh-CN"/>
        </w:rPr>
        <w:t>安全理念：安全是核工业的生命线</w:t>
      </w:r>
    </w:p>
    <w:p w14:paraId="7C93DDF7">
      <w:pPr>
        <w:numPr>
          <w:ilvl w:val="0"/>
          <w:numId w:val="0"/>
        </w:numPr>
        <w:rPr>
          <w:rFonts w:hint="eastAsia"/>
          <w:b w:val="0"/>
          <w:bCs w:val="0"/>
          <w:sz w:val="24"/>
          <w:szCs w:val="24"/>
          <w:lang w:val="en-US" w:eastAsia="zh-CN"/>
        </w:rPr>
      </w:pPr>
      <w:r>
        <w:rPr>
          <w:rFonts w:hint="eastAsia"/>
          <w:b w:val="0"/>
          <w:bCs w:val="0"/>
          <w:sz w:val="24"/>
          <w:szCs w:val="24"/>
          <w:lang w:val="en-US" w:eastAsia="zh-CN"/>
        </w:rPr>
        <w:t>核安全观：理性、协调、并进</w:t>
      </w:r>
    </w:p>
    <w:p w14:paraId="458D3ED0">
      <w:pPr>
        <w:numPr>
          <w:ilvl w:val="0"/>
          <w:numId w:val="0"/>
        </w:numPr>
        <w:rPr>
          <w:rFonts w:hint="eastAsia"/>
          <w:b w:val="0"/>
          <w:bCs w:val="0"/>
          <w:sz w:val="24"/>
          <w:szCs w:val="24"/>
          <w:lang w:val="en-US" w:eastAsia="zh-CN"/>
        </w:rPr>
      </w:pPr>
      <w:r>
        <w:rPr>
          <w:rFonts w:hint="eastAsia"/>
          <w:b w:val="0"/>
          <w:bCs w:val="0"/>
          <w:sz w:val="24"/>
          <w:szCs w:val="24"/>
          <w:lang w:val="en-US" w:eastAsia="zh-CN"/>
        </w:rPr>
        <w:t>环保理念：尊重自然，绿色发展；助力双碳目标，发展清洁能源</w:t>
      </w:r>
    </w:p>
    <w:p w14:paraId="6B67FEF0">
      <w:pPr>
        <w:numPr>
          <w:ilvl w:val="0"/>
          <w:numId w:val="0"/>
        </w:numPr>
        <w:rPr>
          <w:rFonts w:hint="eastAsia"/>
          <w:b w:val="0"/>
          <w:bCs w:val="0"/>
          <w:sz w:val="24"/>
          <w:szCs w:val="24"/>
          <w:lang w:val="en-US" w:eastAsia="zh-CN"/>
        </w:rPr>
      </w:pPr>
      <w:r>
        <w:rPr>
          <w:rFonts w:hint="eastAsia"/>
          <w:b w:val="0"/>
          <w:bCs w:val="0"/>
          <w:sz w:val="24"/>
          <w:szCs w:val="24"/>
          <w:lang w:val="en-US" w:eastAsia="zh-CN"/>
        </w:rPr>
        <w:t>保密理念：核铸基石，密不可分</w:t>
      </w:r>
    </w:p>
    <w:p w14:paraId="1A228555">
      <w:pPr>
        <w:numPr>
          <w:ilvl w:val="0"/>
          <w:numId w:val="0"/>
        </w:numPr>
        <w:rPr>
          <w:rFonts w:hint="eastAsia"/>
          <w:b w:val="0"/>
          <w:bCs w:val="0"/>
          <w:sz w:val="24"/>
          <w:szCs w:val="24"/>
          <w:lang w:val="en-US" w:eastAsia="zh-CN"/>
        </w:rPr>
      </w:pPr>
    </w:p>
    <w:p w14:paraId="1D038136">
      <w:pPr>
        <w:numPr>
          <w:ilvl w:val="0"/>
          <w:numId w:val="0"/>
        </w:numPr>
        <w:rPr>
          <w:rFonts w:hint="eastAsia"/>
          <w:b w:val="0"/>
          <w:bCs w:val="0"/>
          <w:sz w:val="24"/>
          <w:szCs w:val="24"/>
          <w:lang w:val="en-US" w:eastAsia="zh-CN"/>
        </w:rPr>
      </w:pPr>
      <w:r>
        <w:rPr>
          <w:rFonts w:hint="eastAsia"/>
          <w:b w:val="0"/>
          <w:bCs w:val="0"/>
          <w:sz w:val="24"/>
          <w:szCs w:val="24"/>
          <w:lang w:val="en-US" w:eastAsia="zh-CN"/>
        </w:rPr>
        <w:t>（二）行业常识简答（考场精简默写版）</w:t>
      </w:r>
    </w:p>
    <w:p w14:paraId="53369FCC">
      <w:pPr>
        <w:numPr>
          <w:ilvl w:val="0"/>
          <w:numId w:val="0"/>
        </w:numPr>
        <w:rPr>
          <w:rFonts w:hint="eastAsia"/>
          <w:b w:val="0"/>
          <w:bCs w:val="0"/>
          <w:sz w:val="24"/>
          <w:szCs w:val="24"/>
          <w:lang w:val="en-US" w:eastAsia="zh-CN"/>
        </w:rPr>
      </w:pPr>
      <w:r>
        <w:rPr>
          <w:rFonts w:hint="eastAsia"/>
          <w:b w:val="0"/>
          <w:bCs w:val="0"/>
          <w:sz w:val="24"/>
          <w:szCs w:val="24"/>
          <w:lang w:val="en-US" w:eastAsia="zh-CN"/>
        </w:rPr>
        <w:t>1. 新时代核工业的战略意义</w:t>
      </w:r>
    </w:p>
    <w:p w14:paraId="1A4A1A57">
      <w:pPr>
        <w:numPr>
          <w:ilvl w:val="0"/>
          <w:numId w:val="0"/>
        </w:numPr>
        <w:rPr>
          <w:rFonts w:hint="eastAsia"/>
          <w:b w:val="0"/>
          <w:bCs w:val="0"/>
          <w:sz w:val="24"/>
          <w:szCs w:val="24"/>
          <w:lang w:val="en-US" w:eastAsia="zh-CN"/>
        </w:rPr>
      </w:pPr>
      <w:r>
        <w:rPr>
          <w:rFonts w:hint="eastAsia"/>
          <w:b w:val="0"/>
          <w:bCs w:val="0"/>
          <w:sz w:val="24"/>
          <w:szCs w:val="24"/>
          <w:lang w:val="en-US" w:eastAsia="zh-CN"/>
        </w:rPr>
        <w:t>答案：核工业是高科技战略产业，是国家安全重要基石；支撑国防建设，同时发展清洁能源，保障国家能源安全，助力双碳目标实现。</w:t>
      </w:r>
    </w:p>
    <w:p w14:paraId="0D6918C1">
      <w:pPr>
        <w:numPr>
          <w:ilvl w:val="0"/>
          <w:numId w:val="0"/>
        </w:numPr>
        <w:rPr>
          <w:rFonts w:hint="eastAsia"/>
          <w:b w:val="0"/>
          <w:bCs w:val="0"/>
          <w:sz w:val="24"/>
          <w:szCs w:val="24"/>
          <w:lang w:val="en-US" w:eastAsia="zh-CN"/>
        </w:rPr>
      </w:pPr>
      <w:r>
        <w:rPr>
          <w:rFonts w:hint="eastAsia"/>
          <w:b w:val="0"/>
          <w:bCs w:val="0"/>
          <w:sz w:val="24"/>
          <w:szCs w:val="24"/>
          <w:lang w:val="en-US" w:eastAsia="zh-CN"/>
        </w:rPr>
        <w:t>2. 核安全观（理性、协调、并进）</w:t>
      </w:r>
    </w:p>
    <w:p w14:paraId="00A44AF8">
      <w:pPr>
        <w:numPr>
          <w:ilvl w:val="0"/>
          <w:numId w:val="0"/>
        </w:numPr>
        <w:rPr>
          <w:rFonts w:hint="eastAsia"/>
          <w:b w:val="0"/>
          <w:bCs w:val="0"/>
          <w:sz w:val="24"/>
          <w:szCs w:val="24"/>
          <w:lang w:val="en-US" w:eastAsia="zh-CN"/>
        </w:rPr>
      </w:pPr>
      <w:r>
        <w:rPr>
          <w:rFonts w:hint="eastAsia"/>
          <w:b w:val="0"/>
          <w:bCs w:val="0"/>
          <w:sz w:val="24"/>
          <w:szCs w:val="24"/>
          <w:lang w:val="en-US" w:eastAsia="zh-CN"/>
        </w:rPr>
        <w:t>答案：统筹发展和安全，统筹传统安全与非传统安全；坚持依法治核，落实核安全责任，持续提升核设施安全水平，防范核风险。</w:t>
      </w:r>
    </w:p>
    <w:p w14:paraId="5D9B5415">
      <w:pPr>
        <w:numPr>
          <w:ilvl w:val="0"/>
          <w:numId w:val="0"/>
        </w:numPr>
        <w:rPr>
          <w:rFonts w:hint="eastAsia"/>
          <w:b w:val="0"/>
          <w:bCs w:val="0"/>
          <w:sz w:val="24"/>
          <w:szCs w:val="24"/>
          <w:lang w:val="en-US" w:eastAsia="zh-CN"/>
        </w:rPr>
      </w:pPr>
      <w:r>
        <w:rPr>
          <w:rFonts w:hint="eastAsia"/>
          <w:b w:val="0"/>
          <w:bCs w:val="0"/>
          <w:sz w:val="24"/>
          <w:szCs w:val="24"/>
          <w:lang w:val="en-US" w:eastAsia="zh-CN"/>
        </w:rPr>
        <w:t>3. 涉密信息系统管理基本原则（计算机岗极高频）</w:t>
      </w:r>
    </w:p>
    <w:p w14:paraId="517883D3">
      <w:pPr>
        <w:numPr>
          <w:ilvl w:val="0"/>
          <w:numId w:val="0"/>
        </w:numPr>
        <w:rPr>
          <w:rFonts w:hint="eastAsia"/>
          <w:b w:val="0"/>
          <w:bCs w:val="0"/>
          <w:sz w:val="24"/>
          <w:szCs w:val="24"/>
          <w:lang w:val="en-US" w:eastAsia="zh-CN"/>
        </w:rPr>
      </w:pPr>
      <w:r>
        <w:rPr>
          <w:rFonts w:hint="eastAsia"/>
          <w:b w:val="0"/>
          <w:bCs w:val="0"/>
          <w:sz w:val="24"/>
          <w:szCs w:val="24"/>
          <w:lang w:val="en-US" w:eastAsia="zh-CN"/>
        </w:rPr>
        <w:t>答案：涉密与非涉密网络物理隔离；落实信息分级保护；严格访问权限管控；全程操作审计；禁止跨网传输涉密信息；规范涉密载体全生命周期管理。</w:t>
      </w:r>
    </w:p>
    <w:p w14:paraId="13EABAF4">
      <w:pPr>
        <w:numPr>
          <w:ilvl w:val="0"/>
          <w:numId w:val="0"/>
        </w:numPr>
        <w:rPr>
          <w:rFonts w:hint="eastAsia"/>
          <w:b w:val="0"/>
          <w:bCs w:val="0"/>
          <w:sz w:val="24"/>
          <w:szCs w:val="24"/>
          <w:lang w:val="en-US" w:eastAsia="zh-CN"/>
        </w:rPr>
      </w:pPr>
      <w:r>
        <w:rPr>
          <w:rFonts w:hint="eastAsia"/>
          <w:b w:val="0"/>
          <w:bCs w:val="0"/>
          <w:sz w:val="24"/>
          <w:szCs w:val="24"/>
          <w:lang w:val="en-US" w:eastAsia="zh-CN"/>
        </w:rPr>
        <w:t>4. 工业控制系统信息安全</w:t>
      </w:r>
    </w:p>
    <w:p w14:paraId="3220CD37">
      <w:pPr>
        <w:numPr>
          <w:ilvl w:val="0"/>
          <w:numId w:val="0"/>
        </w:numPr>
        <w:rPr>
          <w:rFonts w:hint="eastAsia"/>
          <w:b w:val="0"/>
          <w:bCs w:val="0"/>
          <w:sz w:val="24"/>
          <w:szCs w:val="24"/>
          <w:lang w:val="en-US" w:eastAsia="zh-CN"/>
        </w:rPr>
      </w:pPr>
      <w:r>
        <w:rPr>
          <w:rFonts w:hint="eastAsia"/>
          <w:b w:val="0"/>
          <w:bCs w:val="0"/>
          <w:sz w:val="24"/>
          <w:szCs w:val="24"/>
          <w:lang w:val="en-US" w:eastAsia="zh-CN"/>
        </w:rPr>
        <w:t>答案：工控系统直接关系核设施运行安全；坚持内外网隔离，做好边界防护；严控外部接入；加强设备监测、异常告警，防范网络攻击，保障生产连续稳定。</w:t>
      </w:r>
    </w:p>
    <w:p w14:paraId="70A1B809">
      <w:pPr>
        <w:numPr>
          <w:ilvl w:val="0"/>
          <w:numId w:val="0"/>
        </w:numPr>
        <w:rPr>
          <w:rFonts w:hint="eastAsia"/>
          <w:b w:val="0"/>
          <w:bCs w:val="0"/>
          <w:sz w:val="24"/>
          <w:szCs w:val="24"/>
          <w:lang w:val="en-US" w:eastAsia="zh-CN"/>
        </w:rPr>
      </w:pPr>
      <w:r>
        <w:rPr>
          <w:rFonts w:hint="eastAsia"/>
          <w:b w:val="0"/>
          <w:bCs w:val="0"/>
          <w:sz w:val="24"/>
          <w:szCs w:val="24"/>
          <w:lang w:val="en-US" w:eastAsia="zh-CN"/>
        </w:rPr>
        <w:t>5. 信创与核工业自主可控</w:t>
      </w:r>
    </w:p>
    <w:p w14:paraId="2B811536">
      <w:pPr>
        <w:numPr>
          <w:ilvl w:val="0"/>
          <w:numId w:val="0"/>
        </w:numPr>
        <w:rPr>
          <w:rFonts w:hint="eastAsia"/>
          <w:b w:val="0"/>
          <w:bCs w:val="0"/>
          <w:sz w:val="24"/>
          <w:szCs w:val="24"/>
          <w:lang w:val="en-US" w:eastAsia="zh-CN"/>
        </w:rPr>
      </w:pPr>
      <w:r>
        <w:rPr>
          <w:rFonts w:hint="eastAsia"/>
          <w:b w:val="0"/>
          <w:bCs w:val="0"/>
          <w:sz w:val="24"/>
          <w:szCs w:val="24"/>
          <w:lang w:val="en-US" w:eastAsia="zh-CN"/>
        </w:rPr>
        <w:t>答案：推进软硬件国产化替代，构建自主可控信息技术体系，摆脱关键技术依赖，保障核工业信息化系统供应链安全。</w:t>
      </w:r>
    </w:p>
    <w:p w14:paraId="14A6BF3A">
      <w:pPr>
        <w:numPr>
          <w:ilvl w:val="0"/>
          <w:numId w:val="0"/>
        </w:numPr>
        <w:rPr>
          <w:rFonts w:hint="eastAsia"/>
          <w:b w:val="0"/>
          <w:bCs w:val="0"/>
          <w:sz w:val="24"/>
          <w:szCs w:val="24"/>
          <w:lang w:val="en-US" w:eastAsia="zh-CN"/>
        </w:rPr>
      </w:pPr>
      <w:r>
        <w:rPr>
          <w:rFonts w:hint="eastAsia"/>
          <w:b w:val="0"/>
          <w:bCs w:val="0"/>
          <w:sz w:val="24"/>
          <w:szCs w:val="24"/>
          <w:lang w:val="en-US" w:eastAsia="zh-CN"/>
        </w:rPr>
        <w:t>6. 工业时序数据采集在核领域应用</w:t>
      </w:r>
    </w:p>
    <w:p w14:paraId="65967277">
      <w:pPr>
        <w:numPr>
          <w:ilvl w:val="0"/>
          <w:numId w:val="0"/>
        </w:numPr>
        <w:rPr>
          <w:rFonts w:hint="eastAsia"/>
          <w:b w:val="0"/>
          <w:bCs w:val="0"/>
          <w:sz w:val="24"/>
          <w:szCs w:val="24"/>
          <w:lang w:val="en-US" w:eastAsia="zh-CN"/>
        </w:rPr>
      </w:pPr>
      <w:r>
        <w:rPr>
          <w:rFonts w:hint="eastAsia"/>
          <w:b w:val="0"/>
          <w:bCs w:val="0"/>
          <w:sz w:val="24"/>
          <w:szCs w:val="24"/>
          <w:lang w:val="en-US" w:eastAsia="zh-CN"/>
        </w:rPr>
        <w:t>答案：持续采集反应堆、各类设备运行指标，依托时序数据库实现实时监测、异常预警、历史回溯，支撑设备预测性维护、运行状态分析。</w:t>
      </w:r>
    </w:p>
    <w:p w14:paraId="7F59315B">
      <w:pPr>
        <w:numPr>
          <w:ilvl w:val="0"/>
          <w:numId w:val="0"/>
        </w:numPr>
        <w:rPr>
          <w:rFonts w:hint="eastAsia"/>
          <w:b w:val="0"/>
          <w:bCs w:val="0"/>
          <w:sz w:val="24"/>
          <w:szCs w:val="24"/>
          <w:lang w:val="en-US" w:eastAsia="zh-CN"/>
        </w:rPr>
      </w:pPr>
      <w:r>
        <w:rPr>
          <w:rFonts w:hint="eastAsia"/>
          <w:b w:val="0"/>
          <w:bCs w:val="0"/>
          <w:sz w:val="24"/>
          <w:szCs w:val="24"/>
          <w:lang w:val="en-US" w:eastAsia="zh-CN"/>
        </w:rPr>
        <w:t>7. “华龙一号”</w:t>
      </w:r>
    </w:p>
    <w:p w14:paraId="2B9A2BEE">
      <w:pPr>
        <w:numPr>
          <w:ilvl w:val="0"/>
          <w:numId w:val="0"/>
        </w:numPr>
        <w:rPr>
          <w:rFonts w:hint="eastAsia"/>
          <w:b w:val="0"/>
          <w:bCs w:val="0"/>
          <w:sz w:val="24"/>
          <w:szCs w:val="24"/>
          <w:lang w:val="en-US" w:eastAsia="zh-CN"/>
        </w:rPr>
      </w:pPr>
      <w:r>
        <w:rPr>
          <w:rFonts w:hint="eastAsia"/>
          <w:b w:val="0"/>
          <w:bCs w:val="0"/>
          <w:sz w:val="24"/>
          <w:szCs w:val="24"/>
          <w:lang w:val="en-US" w:eastAsia="zh-CN"/>
        </w:rPr>
        <w:t>答案：我国自主三代核电技术，代表我国核电自主创新成果，具备安全可靠、技术先进特点，支撑核电 “走出去”。</w:t>
      </w:r>
    </w:p>
    <w:p w14:paraId="744F0E86">
      <w:pPr>
        <w:numPr>
          <w:ilvl w:val="0"/>
          <w:numId w:val="0"/>
        </w:numPr>
        <w:rPr>
          <w:rFonts w:hint="eastAsia"/>
          <w:b w:val="0"/>
          <w:bCs w:val="0"/>
          <w:sz w:val="24"/>
          <w:szCs w:val="24"/>
          <w:lang w:val="en-US" w:eastAsia="zh-CN"/>
        </w:rPr>
      </w:pPr>
    </w:p>
    <w:p w14:paraId="7AE66EF2">
      <w:pPr>
        <w:numPr>
          <w:ilvl w:val="0"/>
          <w:numId w:val="0"/>
        </w:numPr>
        <w:rPr>
          <w:rFonts w:hint="eastAsia"/>
          <w:b w:val="0"/>
          <w:bCs w:val="0"/>
          <w:sz w:val="24"/>
          <w:szCs w:val="24"/>
          <w:lang w:val="en-US" w:eastAsia="zh-CN"/>
        </w:rPr>
      </w:pPr>
      <w:r>
        <w:rPr>
          <w:rFonts w:hint="eastAsia"/>
          <w:b w:val="0"/>
          <w:bCs w:val="0"/>
          <w:sz w:val="24"/>
          <w:szCs w:val="24"/>
          <w:lang w:val="en-US" w:eastAsia="zh-CN"/>
        </w:rPr>
        <w:t>五、后端研发开放式简答通用模板（笔试 + 面试通用）</w:t>
      </w:r>
    </w:p>
    <w:p w14:paraId="79C8579B">
      <w:pPr>
        <w:numPr>
          <w:ilvl w:val="0"/>
          <w:numId w:val="0"/>
        </w:numPr>
        <w:rPr>
          <w:rFonts w:hint="eastAsia"/>
          <w:b w:val="0"/>
          <w:bCs w:val="0"/>
          <w:sz w:val="24"/>
          <w:szCs w:val="24"/>
          <w:lang w:val="en-US" w:eastAsia="zh-CN"/>
        </w:rPr>
      </w:pPr>
      <w:r>
        <w:rPr>
          <w:rFonts w:hint="eastAsia"/>
          <w:b w:val="0"/>
          <w:bCs w:val="0"/>
          <w:sz w:val="24"/>
          <w:szCs w:val="24"/>
          <w:lang w:val="en-US" w:eastAsia="zh-CN"/>
        </w:rPr>
        <w:t>作为计算机后端研发人员，我将坚持安全优先理念，在系统设计中做好权限管控、操作审计；依托工业时序采集、数据处理技术支撑核设备在线监测；严格遵守涉密信息系统管理规范，推进自主可控技术落地，以信息化手段保障核设施运行安全，践行强核报国使命。</w:t>
      </w:r>
    </w:p>
    <w:p w14:paraId="5B31D290">
      <w:pPr>
        <w:numPr>
          <w:ilvl w:val="0"/>
          <w:numId w:val="0"/>
        </w:numPr>
        <w:rPr>
          <w:rFonts w:hint="eastAsia"/>
          <w:b w:val="0"/>
          <w:bCs w:val="0"/>
          <w:sz w:val="24"/>
          <w:szCs w:val="24"/>
          <w:lang w:val="en-US" w:eastAsia="zh-CN"/>
        </w:rPr>
      </w:pPr>
    </w:p>
    <w:p w14:paraId="090DF5E8">
      <w:pPr>
        <w:numPr>
          <w:ilvl w:val="0"/>
          <w:numId w:val="0"/>
        </w:numPr>
        <w:rPr>
          <w:rFonts w:hint="eastAsia"/>
          <w:b w:val="0"/>
          <w:bCs w:val="0"/>
          <w:sz w:val="24"/>
          <w:szCs w:val="24"/>
          <w:lang w:val="en-US" w:eastAsia="zh-CN"/>
        </w:rPr>
      </w:pPr>
      <w:r>
        <w:rPr>
          <w:rFonts w:hint="eastAsia"/>
          <w:b w:val="0"/>
          <w:bCs w:val="0"/>
          <w:sz w:val="24"/>
          <w:szCs w:val="24"/>
          <w:lang w:val="en-US" w:eastAsia="zh-CN"/>
        </w:rPr>
        <w:t>六、考场答题顺序</w:t>
      </w:r>
    </w:p>
    <w:p w14:paraId="5B5F5452">
      <w:pPr>
        <w:numPr>
          <w:ilvl w:val="0"/>
          <w:numId w:val="0"/>
        </w:numPr>
        <w:rPr>
          <w:rFonts w:hint="eastAsia"/>
          <w:b/>
          <w:bCs/>
          <w:sz w:val="28"/>
          <w:szCs w:val="28"/>
          <w:lang w:val="en-US" w:eastAsia="zh-CN"/>
        </w:rPr>
      </w:pPr>
      <w:r>
        <w:rPr>
          <w:rFonts w:hint="eastAsia"/>
          <w:b w:val="0"/>
          <w:bCs w:val="0"/>
          <w:sz w:val="24"/>
          <w:szCs w:val="24"/>
          <w:lang w:val="en-US" w:eastAsia="zh-CN"/>
        </w:rPr>
        <w:t>计算机专业知识（含编程）→ 企业文化 + 核工业常识 → 行测 → 英语</w:t>
      </w:r>
      <w:r>
        <w:rPr>
          <w:rFonts w:hint="eastAsia"/>
          <w:b/>
          <w:bCs/>
          <w:sz w:val="28"/>
          <w:szCs w:val="28"/>
          <w:lang w:val="en-US" w:eastAsia="zh-CN"/>
        </w:rPr>
        <w:t>时政</w:t>
      </w:r>
    </w:p>
    <w:p w14:paraId="4CE1DDAA">
      <w:pPr>
        <w:numPr>
          <w:ilvl w:val="0"/>
          <w:numId w:val="0"/>
        </w:numPr>
        <w:rPr>
          <w:rFonts w:hint="eastAsia"/>
          <w:b w:val="0"/>
          <w:bCs w:val="0"/>
          <w:sz w:val="24"/>
          <w:szCs w:val="24"/>
          <w:lang w:val="en-US" w:eastAsia="zh-CN"/>
        </w:rPr>
      </w:pPr>
      <w:r>
        <w:rPr>
          <w:rFonts w:hint="eastAsia"/>
          <w:b w:val="0"/>
          <w:bCs w:val="0"/>
          <w:sz w:val="24"/>
          <w:szCs w:val="24"/>
          <w:lang w:val="en-US" w:eastAsia="zh-CN"/>
        </w:rPr>
        <w:t>一、重要会议</w:t>
      </w:r>
    </w:p>
    <w:p w14:paraId="2CBA4159">
      <w:pPr>
        <w:numPr>
          <w:ilvl w:val="0"/>
          <w:numId w:val="0"/>
        </w:numPr>
        <w:rPr>
          <w:rFonts w:hint="eastAsia"/>
          <w:b w:val="0"/>
          <w:bCs w:val="0"/>
          <w:sz w:val="24"/>
          <w:szCs w:val="24"/>
          <w:lang w:val="en-US" w:eastAsia="zh-CN"/>
        </w:rPr>
      </w:pPr>
      <w:r>
        <w:rPr>
          <w:rFonts w:hint="eastAsia"/>
          <w:b w:val="0"/>
          <w:bCs w:val="0"/>
          <w:sz w:val="24"/>
          <w:szCs w:val="24"/>
          <w:lang w:val="en-US" w:eastAsia="zh-CN"/>
        </w:rPr>
        <w:t>中央金融工作会议：建设金融强国；五篇大文章；守住不发生系统性金融风险底线；保障能源产业融资安全。</w:t>
      </w:r>
    </w:p>
    <w:p w14:paraId="48E60739">
      <w:pPr>
        <w:numPr>
          <w:ilvl w:val="0"/>
          <w:numId w:val="0"/>
        </w:numPr>
        <w:rPr>
          <w:rFonts w:hint="eastAsia"/>
          <w:b w:val="0"/>
          <w:bCs w:val="0"/>
          <w:sz w:val="24"/>
          <w:szCs w:val="24"/>
          <w:lang w:val="en-US" w:eastAsia="zh-CN"/>
        </w:rPr>
      </w:pPr>
      <w:r>
        <w:rPr>
          <w:rFonts w:hint="eastAsia"/>
          <w:b w:val="0"/>
          <w:bCs w:val="0"/>
          <w:sz w:val="24"/>
          <w:szCs w:val="24"/>
          <w:lang w:val="en-US" w:eastAsia="zh-CN"/>
        </w:rPr>
        <w:t>2025 中央经济工作会议：总基调稳中求进、以进促稳、先立后破；发展新质生产力；实施人工智能 +行动；建设新型能源体系，保障国家能源安全。</w:t>
      </w:r>
    </w:p>
    <w:p w14:paraId="19260C72">
      <w:pPr>
        <w:numPr>
          <w:ilvl w:val="0"/>
          <w:numId w:val="0"/>
        </w:numPr>
        <w:rPr>
          <w:rFonts w:hint="eastAsia"/>
          <w:b w:val="0"/>
          <w:bCs w:val="0"/>
          <w:sz w:val="24"/>
          <w:szCs w:val="24"/>
          <w:lang w:val="en-US" w:eastAsia="zh-CN"/>
        </w:rPr>
      </w:pPr>
      <w:r>
        <w:rPr>
          <w:rFonts w:hint="eastAsia"/>
          <w:b w:val="0"/>
          <w:bCs w:val="0"/>
          <w:sz w:val="24"/>
          <w:szCs w:val="24"/>
          <w:lang w:val="en-US" w:eastAsia="zh-CN"/>
        </w:rPr>
        <w:t>中央农村工作会议：建设农业强国、乡村全面振兴；千万工程；新一轮千亿斤粮食产能提升。</w:t>
      </w:r>
    </w:p>
    <w:p w14:paraId="30F19F72">
      <w:pPr>
        <w:numPr>
          <w:ilvl w:val="0"/>
          <w:numId w:val="0"/>
        </w:numPr>
        <w:rPr>
          <w:rFonts w:hint="eastAsia"/>
          <w:b w:val="0"/>
          <w:bCs w:val="0"/>
          <w:sz w:val="24"/>
          <w:szCs w:val="24"/>
          <w:lang w:val="en-US" w:eastAsia="zh-CN"/>
        </w:rPr>
      </w:pPr>
      <w:r>
        <w:rPr>
          <w:rFonts w:hint="eastAsia"/>
          <w:b w:val="0"/>
          <w:bCs w:val="0"/>
          <w:sz w:val="24"/>
          <w:szCs w:val="24"/>
          <w:lang w:val="en-US" w:eastAsia="zh-CN"/>
        </w:rPr>
        <w:t>2026 全国两会：经济预期4.5%‑5%；积极安全有序发展核电；推进核能多元化综合利用；强化核领域科技创新与产业链自主可控。</w:t>
      </w:r>
    </w:p>
    <w:p w14:paraId="2FB11FD5">
      <w:pPr>
        <w:numPr>
          <w:ilvl w:val="0"/>
          <w:numId w:val="0"/>
        </w:numPr>
        <w:rPr>
          <w:rFonts w:hint="eastAsia"/>
          <w:b w:val="0"/>
          <w:bCs w:val="0"/>
          <w:sz w:val="24"/>
          <w:szCs w:val="24"/>
          <w:lang w:val="en-US" w:eastAsia="zh-CN"/>
        </w:rPr>
      </w:pPr>
      <w:r>
        <w:rPr>
          <w:rFonts w:hint="eastAsia"/>
          <w:b w:val="0"/>
          <w:bCs w:val="0"/>
          <w:sz w:val="24"/>
          <w:szCs w:val="24"/>
          <w:lang w:val="en-US" w:eastAsia="zh-CN"/>
        </w:rPr>
        <w:t>2026 年 7 月政治局会议：扩大内需；统筹能源发展与安全；防范化解重点领域风险；二十届五中全会 10 月召开。</w:t>
      </w:r>
    </w:p>
    <w:p w14:paraId="73B67244">
      <w:pPr>
        <w:numPr>
          <w:ilvl w:val="0"/>
          <w:numId w:val="0"/>
        </w:numPr>
        <w:rPr>
          <w:rFonts w:hint="eastAsia"/>
          <w:b w:val="0"/>
          <w:bCs w:val="0"/>
          <w:sz w:val="24"/>
          <w:szCs w:val="24"/>
          <w:lang w:val="en-US" w:eastAsia="zh-CN"/>
        </w:rPr>
      </w:pPr>
    </w:p>
    <w:p w14:paraId="7C47A902">
      <w:pPr>
        <w:numPr>
          <w:ilvl w:val="0"/>
          <w:numId w:val="0"/>
        </w:numPr>
        <w:rPr>
          <w:rFonts w:hint="eastAsia"/>
          <w:b w:val="0"/>
          <w:bCs w:val="0"/>
          <w:sz w:val="24"/>
          <w:szCs w:val="24"/>
          <w:lang w:val="en-US" w:eastAsia="zh-CN"/>
        </w:rPr>
      </w:pPr>
      <w:r>
        <w:rPr>
          <w:rFonts w:hint="eastAsia"/>
          <w:b w:val="0"/>
          <w:bCs w:val="0"/>
          <w:sz w:val="24"/>
          <w:szCs w:val="24"/>
          <w:lang w:val="en-US" w:eastAsia="zh-CN"/>
        </w:rPr>
        <w:t>二、核能行业热点（中核高频）</w:t>
      </w:r>
    </w:p>
    <w:p w14:paraId="07499F7A">
      <w:pPr>
        <w:numPr>
          <w:ilvl w:val="0"/>
          <w:numId w:val="0"/>
        </w:numPr>
        <w:rPr>
          <w:rFonts w:hint="eastAsia"/>
          <w:b w:val="0"/>
          <w:bCs w:val="0"/>
          <w:sz w:val="24"/>
          <w:szCs w:val="24"/>
          <w:lang w:val="en-US" w:eastAsia="zh-CN"/>
        </w:rPr>
      </w:pPr>
      <w:r>
        <w:rPr>
          <w:rFonts w:hint="eastAsia"/>
          <w:b w:val="0"/>
          <w:bCs w:val="0"/>
          <w:sz w:val="24"/>
          <w:szCs w:val="24"/>
          <w:lang w:val="en-US" w:eastAsia="zh-CN"/>
        </w:rPr>
        <w:t>落实四个革命、一个合作能源安全新战略；我国核能三步走：热堆‑快堆‑聚变堆；华龙一号（2.0）三代自主核电；玲龙一号小型堆；在运在建核电装机规模全球领先，核电主设备全面国产化。</w:t>
      </w:r>
    </w:p>
    <w:p w14:paraId="4283E328">
      <w:pPr>
        <w:numPr>
          <w:ilvl w:val="0"/>
          <w:numId w:val="0"/>
        </w:numPr>
        <w:rPr>
          <w:rFonts w:hint="eastAsia"/>
          <w:b w:val="0"/>
          <w:bCs w:val="0"/>
          <w:sz w:val="24"/>
          <w:szCs w:val="24"/>
          <w:lang w:val="en-US" w:eastAsia="zh-CN"/>
        </w:rPr>
      </w:pPr>
      <w:r>
        <w:rPr>
          <w:rFonts w:hint="eastAsia"/>
          <w:b w:val="0"/>
          <w:bCs w:val="0"/>
          <w:sz w:val="24"/>
          <w:szCs w:val="24"/>
          <w:lang w:val="en-US" w:eastAsia="zh-CN"/>
        </w:rPr>
        <w:t>核能综合利用：核能供暖、核能工业供热、高温气冷堆商业化；风光水核多能互补；铀资源保障，筑牢核产业链供应链安全；核技术应用（医用同位素、辐照）拓展新增长曲线。</w:t>
      </w:r>
    </w:p>
    <w:p w14:paraId="6C83AB6A">
      <w:pPr>
        <w:numPr>
          <w:ilvl w:val="0"/>
          <w:numId w:val="0"/>
        </w:numPr>
        <w:rPr>
          <w:rFonts w:hint="eastAsia"/>
          <w:b w:val="0"/>
          <w:bCs w:val="0"/>
          <w:sz w:val="24"/>
          <w:szCs w:val="24"/>
          <w:lang w:val="en-US" w:eastAsia="zh-CN"/>
        </w:rPr>
      </w:pPr>
      <w:r>
        <w:rPr>
          <w:rFonts w:hint="eastAsia"/>
          <w:b w:val="0"/>
          <w:bCs w:val="0"/>
          <w:sz w:val="24"/>
          <w:szCs w:val="24"/>
          <w:lang w:val="en-US" w:eastAsia="zh-CN"/>
        </w:rPr>
        <w:t>数字化核电：数字华龙全生命周期数字化交付；数字孪生核电厂；龙赑 ® 全国产核工业互联网平台；龙鳍 / 龙核 ® 自主 DCS 仪控系统，实现核设施控制国产化替代。</w:t>
      </w:r>
    </w:p>
    <w:p w14:paraId="06DB5A03">
      <w:pPr>
        <w:numPr>
          <w:ilvl w:val="0"/>
          <w:numId w:val="0"/>
        </w:numPr>
        <w:rPr>
          <w:rFonts w:hint="eastAsia"/>
          <w:b w:val="0"/>
          <w:bCs w:val="0"/>
          <w:sz w:val="24"/>
          <w:szCs w:val="24"/>
          <w:lang w:val="en-US" w:eastAsia="zh-CN"/>
        </w:rPr>
      </w:pPr>
      <w:r>
        <w:rPr>
          <w:rFonts w:hint="eastAsia"/>
          <w:b w:val="0"/>
          <w:bCs w:val="0"/>
          <w:sz w:val="24"/>
          <w:szCs w:val="24"/>
          <w:lang w:val="en-US" w:eastAsia="zh-CN"/>
        </w:rPr>
        <w:t>国企改革深化提升行动；打造核领域原创技术策源地；坚持安全第一，核安全底线思维；核电 “走出去”，高质量共建一带一路。</w:t>
      </w:r>
    </w:p>
    <w:p w14:paraId="466FB3DB">
      <w:pPr>
        <w:numPr>
          <w:ilvl w:val="0"/>
          <w:numId w:val="0"/>
        </w:numPr>
        <w:rPr>
          <w:rFonts w:hint="eastAsia"/>
          <w:b w:val="0"/>
          <w:bCs w:val="0"/>
          <w:sz w:val="24"/>
          <w:szCs w:val="24"/>
          <w:lang w:val="en-US" w:eastAsia="zh-CN"/>
        </w:rPr>
      </w:pPr>
    </w:p>
    <w:p w14:paraId="4EFB8A4E">
      <w:pPr>
        <w:numPr>
          <w:ilvl w:val="0"/>
          <w:numId w:val="0"/>
        </w:numPr>
        <w:rPr>
          <w:rFonts w:hint="eastAsia"/>
          <w:b w:val="0"/>
          <w:bCs w:val="0"/>
          <w:sz w:val="24"/>
          <w:szCs w:val="24"/>
          <w:lang w:val="en-US" w:eastAsia="zh-CN"/>
        </w:rPr>
      </w:pPr>
      <w:r>
        <w:rPr>
          <w:rFonts w:hint="eastAsia"/>
          <w:b w:val="0"/>
          <w:bCs w:val="0"/>
          <w:sz w:val="24"/>
          <w:szCs w:val="24"/>
          <w:lang w:val="en-US" w:eastAsia="zh-CN"/>
        </w:rPr>
        <w:t>三、科技 &amp; 数字（计算机后端重点）</w:t>
      </w:r>
    </w:p>
    <w:p w14:paraId="490F657F">
      <w:pPr>
        <w:numPr>
          <w:ilvl w:val="0"/>
          <w:numId w:val="0"/>
        </w:numPr>
        <w:rPr>
          <w:rFonts w:hint="eastAsia"/>
          <w:b w:val="0"/>
          <w:bCs w:val="0"/>
          <w:sz w:val="24"/>
          <w:szCs w:val="24"/>
          <w:lang w:val="en-US" w:eastAsia="zh-CN"/>
        </w:rPr>
      </w:pPr>
      <w:r>
        <w:rPr>
          <w:rFonts w:hint="eastAsia"/>
          <w:b w:val="0"/>
          <w:bCs w:val="0"/>
          <w:sz w:val="24"/>
          <w:szCs w:val="24"/>
          <w:lang w:val="en-US" w:eastAsia="zh-CN"/>
        </w:rPr>
        <w:t>新质生产力，核工业软硬件科技自立自强；核仪控、工业软件、核专用平台攻关。</w:t>
      </w:r>
    </w:p>
    <w:p w14:paraId="7390058C">
      <w:pPr>
        <w:numPr>
          <w:ilvl w:val="0"/>
          <w:numId w:val="0"/>
        </w:numPr>
        <w:rPr>
          <w:rFonts w:hint="eastAsia"/>
          <w:b w:val="0"/>
          <w:bCs w:val="0"/>
          <w:sz w:val="24"/>
          <w:szCs w:val="24"/>
          <w:lang w:val="en-US" w:eastAsia="zh-CN"/>
        </w:rPr>
      </w:pPr>
      <w:r>
        <w:rPr>
          <w:rFonts w:hint="eastAsia"/>
          <w:b w:val="0"/>
          <w:bCs w:val="0"/>
          <w:sz w:val="24"/>
          <w:szCs w:val="24"/>
          <w:lang w:val="en-US" w:eastAsia="zh-CN"/>
        </w:rPr>
        <w:t>数字中国、能源数据要素；网络安全、工控安全、涉密信息防护；核关键信息基础设施防护；严格隔离控制大区与信息大区；信创国产化改造；高可用、高可靠核工业云底座。</w:t>
      </w:r>
    </w:p>
    <w:p w14:paraId="446CF9A4">
      <w:pPr>
        <w:numPr>
          <w:ilvl w:val="0"/>
          <w:numId w:val="0"/>
        </w:numPr>
        <w:rPr>
          <w:rFonts w:hint="eastAsia"/>
          <w:b w:val="0"/>
          <w:bCs w:val="0"/>
          <w:sz w:val="24"/>
          <w:szCs w:val="24"/>
          <w:lang w:val="en-US" w:eastAsia="zh-CN"/>
        </w:rPr>
      </w:pPr>
      <w:r>
        <w:rPr>
          <w:rFonts w:hint="eastAsia"/>
          <w:b w:val="0"/>
          <w:bCs w:val="0"/>
          <w:sz w:val="24"/>
          <w:szCs w:val="24"/>
          <w:lang w:val="en-US" w:eastAsia="zh-CN"/>
        </w:rPr>
        <w:t>“人工智能 + 核电”；核电行业大模型，用于设备预测性维护、故障诊断、仿真推演、安全分析；海量核电时序设备数据治理；工业互联网低代码开发、大规模压测验证。</w:t>
      </w:r>
    </w:p>
    <w:p w14:paraId="76838D33">
      <w:pPr>
        <w:numPr>
          <w:ilvl w:val="0"/>
          <w:numId w:val="0"/>
        </w:numPr>
        <w:rPr>
          <w:rFonts w:hint="eastAsia"/>
          <w:b w:val="0"/>
          <w:bCs w:val="0"/>
          <w:sz w:val="24"/>
          <w:szCs w:val="24"/>
          <w:lang w:val="en-US" w:eastAsia="zh-CN"/>
        </w:rPr>
      </w:pPr>
    </w:p>
    <w:p w14:paraId="3C3375BB">
      <w:pPr>
        <w:numPr>
          <w:ilvl w:val="0"/>
          <w:numId w:val="0"/>
        </w:numPr>
        <w:rPr>
          <w:rFonts w:hint="eastAsia"/>
          <w:b w:val="0"/>
          <w:bCs w:val="0"/>
          <w:sz w:val="24"/>
          <w:szCs w:val="24"/>
          <w:lang w:val="en-US" w:eastAsia="zh-CN"/>
        </w:rPr>
      </w:pPr>
      <w:r>
        <w:rPr>
          <w:rFonts w:hint="eastAsia"/>
          <w:b w:val="0"/>
          <w:bCs w:val="0"/>
          <w:sz w:val="24"/>
          <w:szCs w:val="24"/>
          <w:lang w:val="en-US" w:eastAsia="zh-CN"/>
        </w:rPr>
        <w:t>四、绿色双碳</w:t>
      </w:r>
    </w:p>
    <w:p w14:paraId="5F4421EF">
      <w:pPr>
        <w:numPr>
          <w:ilvl w:val="0"/>
          <w:numId w:val="0"/>
        </w:numPr>
        <w:rPr>
          <w:rFonts w:hint="eastAsia"/>
          <w:b w:val="0"/>
          <w:bCs w:val="0"/>
          <w:sz w:val="24"/>
          <w:szCs w:val="24"/>
          <w:lang w:val="en-US" w:eastAsia="zh-CN"/>
        </w:rPr>
      </w:pPr>
      <w:r>
        <w:rPr>
          <w:rFonts w:hint="eastAsia"/>
          <w:b w:val="0"/>
          <w:bCs w:val="0"/>
          <w:sz w:val="24"/>
          <w:szCs w:val="24"/>
          <w:lang w:val="en-US" w:eastAsia="zh-CN"/>
        </w:rPr>
        <w:t>碳达峰、碳中和；能耗双控转向碳排放双控；全国碳排放权交易市场。</w:t>
      </w:r>
    </w:p>
    <w:p w14:paraId="48086767">
      <w:pPr>
        <w:numPr>
          <w:ilvl w:val="0"/>
          <w:numId w:val="0"/>
        </w:numPr>
        <w:rPr>
          <w:rFonts w:hint="eastAsia"/>
          <w:b w:val="0"/>
          <w:bCs w:val="0"/>
          <w:sz w:val="24"/>
          <w:szCs w:val="24"/>
          <w:lang w:val="en-US" w:eastAsia="zh-CN"/>
        </w:rPr>
      </w:pPr>
      <w:r>
        <w:rPr>
          <w:rFonts w:hint="eastAsia"/>
          <w:b w:val="0"/>
          <w:bCs w:val="0"/>
          <w:sz w:val="24"/>
          <w:szCs w:val="24"/>
          <w:lang w:val="en-US" w:eastAsia="zh-CN"/>
        </w:rPr>
        <w:t>核电作为基荷低碳清洁能源；核能供热供汽助力高耗能产业降碳；绿色数据中心、零碳厂区建设。</w:t>
      </w:r>
    </w:p>
    <w:p w14:paraId="43903925">
      <w:pPr>
        <w:numPr>
          <w:ilvl w:val="0"/>
          <w:numId w:val="0"/>
        </w:numPr>
        <w:rPr>
          <w:rFonts w:hint="eastAsia"/>
          <w:b w:val="0"/>
          <w:bCs w:val="0"/>
          <w:sz w:val="24"/>
          <w:szCs w:val="24"/>
          <w:lang w:val="en-US" w:eastAsia="zh-CN"/>
        </w:rPr>
      </w:pPr>
    </w:p>
    <w:p w14:paraId="77FEA1FC">
      <w:pPr>
        <w:numPr>
          <w:ilvl w:val="0"/>
          <w:numId w:val="0"/>
        </w:numPr>
        <w:rPr>
          <w:rFonts w:hint="eastAsia"/>
          <w:b w:val="0"/>
          <w:bCs w:val="0"/>
          <w:sz w:val="24"/>
          <w:szCs w:val="24"/>
          <w:lang w:val="en-US" w:eastAsia="zh-CN"/>
        </w:rPr>
      </w:pPr>
      <w:r>
        <w:rPr>
          <w:rFonts w:hint="eastAsia"/>
          <w:b w:val="0"/>
          <w:bCs w:val="0"/>
          <w:sz w:val="24"/>
          <w:szCs w:val="24"/>
          <w:lang w:val="en-US" w:eastAsia="zh-CN"/>
        </w:rPr>
        <w:t>五、基础理论必背</w:t>
      </w:r>
    </w:p>
    <w:p w14:paraId="1202BFA0">
      <w:pPr>
        <w:numPr>
          <w:ilvl w:val="0"/>
          <w:numId w:val="0"/>
        </w:numPr>
        <w:rPr>
          <w:rFonts w:hint="eastAsia"/>
          <w:b w:val="0"/>
          <w:bCs w:val="0"/>
          <w:sz w:val="24"/>
          <w:szCs w:val="24"/>
          <w:lang w:val="en-US" w:eastAsia="zh-CN"/>
        </w:rPr>
      </w:pPr>
      <w:r>
        <w:rPr>
          <w:rFonts w:hint="eastAsia"/>
          <w:b w:val="0"/>
          <w:bCs w:val="0"/>
          <w:sz w:val="24"/>
          <w:szCs w:val="24"/>
          <w:lang w:val="en-US" w:eastAsia="zh-CN"/>
        </w:rPr>
        <w:t>新发展理念：创新、协调、绿色、开放、共享。</w:t>
      </w:r>
    </w:p>
    <w:p w14:paraId="3772438E">
      <w:pPr>
        <w:numPr>
          <w:ilvl w:val="0"/>
          <w:numId w:val="0"/>
        </w:numPr>
        <w:rPr>
          <w:rFonts w:hint="eastAsia"/>
          <w:b w:val="0"/>
          <w:bCs w:val="0"/>
          <w:sz w:val="24"/>
          <w:szCs w:val="24"/>
          <w:lang w:val="en-US" w:eastAsia="zh-CN"/>
        </w:rPr>
      </w:pPr>
      <w:r>
        <w:rPr>
          <w:rFonts w:hint="eastAsia"/>
          <w:b w:val="0"/>
          <w:bCs w:val="0"/>
          <w:sz w:val="24"/>
          <w:szCs w:val="24"/>
          <w:lang w:val="en-US" w:eastAsia="zh-CN"/>
        </w:rPr>
        <w:t>中国式现代化五大特征：人口规模巨大、全体人民共同富裕、物质文明和精神文明相协调、人与自然和谐共生、走和平发展道路。</w:t>
      </w:r>
    </w:p>
    <w:p w14:paraId="45BBEC1A">
      <w:pPr>
        <w:numPr>
          <w:ilvl w:val="0"/>
          <w:numId w:val="0"/>
        </w:numPr>
        <w:rPr>
          <w:rFonts w:hint="eastAsia"/>
          <w:b w:val="0"/>
          <w:bCs w:val="0"/>
          <w:sz w:val="24"/>
          <w:szCs w:val="24"/>
          <w:lang w:val="en-US" w:eastAsia="zh-CN"/>
        </w:rPr>
      </w:pPr>
      <w:r>
        <w:rPr>
          <w:rFonts w:hint="eastAsia"/>
          <w:b w:val="0"/>
          <w:bCs w:val="0"/>
          <w:sz w:val="24"/>
          <w:szCs w:val="24"/>
          <w:lang w:val="en-US" w:eastAsia="zh-CN"/>
        </w:rPr>
        <w:t>新发展格局：国内大循环为主体，国内国际双循环相互促进；统筹发展和安全、高质量发展和高水平安全。</w:t>
      </w:r>
    </w:p>
    <w:p w14:paraId="3106BB64">
      <w:pPr>
        <w:numPr>
          <w:ilvl w:val="0"/>
          <w:numId w:val="0"/>
        </w:numPr>
        <w:rPr>
          <w:rFonts w:hint="eastAsia"/>
          <w:b w:val="0"/>
          <w:bCs w:val="0"/>
          <w:sz w:val="24"/>
          <w:szCs w:val="24"/>
          <w:lang w:val="en-US" w:eastAsia="zh-CN"/>
        </w:rPr>
      </w:pPr>
      <w:r>
        <w:rPr>
          <w:rFonts w:hint="eastAsia"/>
          <w:b w:val="0"/>
          <w:bCs w:val="0"/>
          <w:sz w:val="24"/>
          <w:szCs w:val="24"/>
          <w:lang w:val="en-US" w:eastAsia="zh-CN"/>
        </w:rPr>
        <w:t>做题提示：多选优先选四个革命一个合作、核能三步走、华龙一号、玲龙一号、数字华龙、数字孪生核电、龙赑工业互联网、龙鳍 DCS、核工控安全、核能综合利用相关表述。</w:t>
      </w:r>
    </w:p>
    <w:p w14:paraId="1CEBFAAD">
      <w:pPr>
        <w:numPr>
          <w:ilvl w:val="0"/>
          <w:numId w:val="0"/>
        </w:numPr>
        <w:rPr>
          <w:rFonts w:hint="eastAsia"/>
          <w:b/>
          <w:bCs/>
          <w:sz w:val="44"/>
          <w:szCs w:val="44"/>
          <w:lang w:val="en-US" w:eastAsia="zh-CN"/>
        </w:rPr>
      </w:pPr>
    </w:p>
    <w:p w14:paraId="486B4FF8">
      <w:pPr>
        <w:numPr>
          <w:ilvl w:val="0"/>
          <w:numId w:val="0"/>
        </w:numPr>
        <w:rPr>
          <w:rFonts w:hint="eastAsia"/>
          <w:b w:val="0"/>
          <w:bCs w:val="0"/>
          <w:sz w:val="24"/>
          <w:szCs w:val="24"/>
          <w:lang w:val="en-US" w:eastAsia="zh-CN"/>
        </w:rPr>
      </w:pPr>
      <w:r>
        <w:rPr>
          <w:rFonts w:hint="eastAsia"/>
          <w:b/>
          <w:bCs/>
          <w:sz w:val="44"/>
          <w:szCs w:val="44"/>
          <w:lang w:val="en-US" w:eastAsia="zh-CN"/>
        </w:rPr>
        <w:t>八、中海油</w:t>
      </w:r>
      <w:r>
        <w:rPr>
          <w:rFonts w:hint="eastAsia"/>
          <w:b w:val="0"/>
          <w:bCs w:val="0"/>
          <w:sz w:val="24"/>
          <w:szCs w:val="24"/>
          <w:lang w:val="en-US" w:eastAsia="zh-CN"/>
        </w:rPr>
        <w:t>线上双机位机考，时长 120 分钟</w:t>
      </w:r>
    </w:p>
    <w:p w14:paraId="43C5307E">
      <w:pPr>
        <w:numPr>
          <w:ilvl w:val="0"/>
          <w:numId w:val="0"/>
        </w:numPr>
        <w:bidi w:val="0"/>
        <w:ind w:leftChars="0"/>
        <w:jc w:val="left"/>
        <w:rPr>
          <w:rFonts w:hint="eastAsia"/>
          <w:b w:val="0"/>
          <w:bCs w:val="0"/>
          <w:sz w:val="24"/>
          <w:szCs w:val="24"/>
          <w:lang w:val="en-US" w:eastAsia="zh-CN"/>
        </w:rPr>
      </w:pPr>
      <w:r>
        <w:rPr>
          <w:rFonts w:hint="eastAsia"/>
          <w:b/>
          <w:bCs/>
          <w:sz w:val="24"/>
          <w:szCs w:val="24"/>
          <w:lang w:val="en-US" w:eastAsia="zh-CN"/>
        </w:rPr>
        <w:t>笔试;</w:t>
      </w:r>
      <w:r>
        <w:rPr>
          <w:rFonts w:hint="eastAsia"/>
          <w:b w:val="0"/>
          <w:bCs w:val="0"/>
          <w:sz w:val="24"/>
          <w:szCs w:val="24"/>
          <w:lang w:val="en-US" w:eastAsia="zh-CN"/>
        </w:rPr>
        <w:t>（（能源领域政策如碳中和、新能源发展）、石油知识、企业文化如：1、核心价值观：爱国、担当、奋斗、创新。2、1982年成立，“碧海丹心，能源报国的”核心文化3、“深海一号”大气田/能源站4、世界500强排名，2025年第65位。5、发展历程6、重大工程项目，如深海一号及新能源业务布局---海上风电。）+行业知识（油气基本概念：什么是勘测、开发、炼化、海上钻井平台是干什么的？）</w:t>
      </w:r>
    </w:p>
    <w:p w14:paraId="70A3D07D">
      <w:pPr>
        <w:numPr>
          <w:ilvl w:val="0"/>
          <w:numId w:val="0"/>
        </w:numPr>
        <w:bidi w:val="0"/>
        <w:ind w:leftChars="0"/>
        <w:jc w:val="left"/>
        <w:rPr>
          <w:rFonts w:hint="eastAsia"/>
          <w:b w:val="0"/>
          <w:bCs w:val="0"/>
          <w:sz w:val="24"/>
          <w:szCs w:val="24"/>
          <w:lang w:val="en-US" w:eastAsia="zh-CN"/>
        </w:rPr>
      </w:pPr>
    </w:p>
    <w:p w14:paraId="07D23627">
      <w:pPr>
        <w:numPr>
          <w:ilvl w:val="0"/>
          <w:numId w:val="0"/>
        </w:numPr>
        <w:bidi w:val="0"/>
        <w:ind w:leftChars="0"/>
        <w:jc w:val="left"/>
        <w:rPr>
          <w:rFonts w:hint="eastAsia"/>
          <w:b w:val="0"/>
          <w:bCs w:val="0"/>
          <w:sz w:val="24"/>
          <w:szCs w:val="24"/>
          <w:lang w:val="en-US" w:eastAsia="zh-CN"/>
        </w:rPr>
      </w:pPr>
    </w:p>
    <w:p w14:paraId="06F3EEE2">
      <w:pPr>
        <w:numPr>
          <w:ilvl w:val="0"/>
          <w:numId w:val="49"/>
        </w:numPr>
        <w:bidi w:val="0"/>
        <w:ind w:leftChars="0"/>
        <w:jc w:val="left"/>
        <w:rPr>
          <w:rFonts w:hint="eastAsia"/>
          <w:b w:val="0"/>
          <w:bCs w:val="0"/>
          <w:sz w:val="24"/>
          <w:szCs w:val="24"/>
          <w:lang w:val="en-US" w:eastAsia="zh-CN"/>
        </w:rPr>
      </w:pPr>
      <w:r>
        <w:rPr>
          <w:rFonts w:hint="eastAsia"/>
          <w:b w:val="0"/>
          <w:bCs w:val="0"/>
          <w:sz w:val="24"/>
          <w:szCs w:val="24"/>
          <w:lang w:val="en-US" w:eastAsia="zh-CN"/>
        </w:rPr>
        <w:t>行测 EPI +</w:t>
      </w:r>
    </w:p>
    <w:p w14:paraId="5A242885">
      <w:pPr>
        <w:numPr>
          <w:ilvl w:val="0"/>
          <w:numId w:val="49"/>
        </w:numPr>
        <w:bidi w:val="0"/>
        <w:ind w:left="0" w:leftChars="0" w:firstLine="0" w:firstLineChars="0"/>
        <w:jc w:val="left"/>
        <w:rPr>
          <w:rFonts w:hint="eastAsia"/>
          <w:b w:val="0"/>
          <w:bCs w:val="0"/>
          <w:sz w:val="24"/>
          <w:szCs w:val="24"/>
          <w:lang w:val="en-US" w:eastAsia="zh-CN"/>
        </w:rPr>
      </w:pPr>
      <w:r>
        <w:rPr>
          <w:rFonts w:hint="eastAsia"/>
          <w:b w:val="0"/>
          <w:bCs w:val="0"/>
          <w:sz w:val="24"/>
          <w:szCs w:val="24"/>
          <w:lang w:val="en-US" w:eastAsia="zh-CN"/>
        </w:rPr>
        <w:t>计算机专业知识（单选 + 多选 + 简答 + 编程）+</w:t>
      </w:r>
    </w:p>
    <w:p w14:paraId="6EE768E0">
      <w:pPr>
        <w:numPr>
          <w:ilvl w:val="0"/>
          <w:numId w:val="49"/>
        </w:numPr>
        <w:bidi w:val="0"/>
        <w:ind w:left="0" w:leftChars="0" w:firstLine="0" w:firstLineChars="0"/>
        <w:jc w:val="left"/>
        <w:rPr>
          <w:rFonts w:hint="eastAsia"/>
          <w:b w:val="0"/>
          <w:bCs w:val="0"/>
          <w:sz w:val="24"/>
          <w:szCs w:val="24"/>
          <w:lang w:val="en-US" w:eastAsia="zh-CN"/>
        </w:rPr>
      </w:pPr>
      <w:r>
        <w:rPr>
          <w:rFonts w:hint="eastAsia"/>
          <w:b w:val="0"/>
          <w:bCs w:val="0"/>
          <w:sz w:val="24"/>
          <w:szCs w:val="24"/>
          <w:lang w:val="en-US" w:eastAsia="zh-CN"/>
        </w:rPr>
        <w:t xml:space="preserve">英语 </w:t>
      </w:r>
    </w:p>
    <w:p w14:paraId="2230F84E">
      <w:pPr>
        <w:numPr>
          <w:ilvl w:val="0"/>
          <w:numId w:val="0"/>
        </w:numPr>
        <w:bidi w:val="0"/>
        <w:ind w:leftChars="0"/>
        <w:jc w:val="left"/>
        <w:rPr>
          <w:rFonts w:hint="eastAsia"/>
          <w:b w:val="0"/>
          <w:bCs w:val="0"/>
          <w:sz w:val="24"/>
          <w:szCs w:val="24"/>
          <w:lang w:val="en-US" w:eastAsia="zh-CN"/>
        </w:rPr>
      </w:pPr>
      <w:r>
        <w:rPr>
          <w:rFonts w:hint="eastAsia"/>
          <w:b w:val="0"/>
          <w:bCs w:val="0"/>
          <w:sz w:val="24"/>
          <w:szCs w:val="24"/>
          <w:lang w:val="en-US" w:eastAsia="zh-CN"/>
        </w:rPr>
        <w:t>4、中海油企业文化 + 能源行业常识</w:t>
      </w:r>
    </w:p>
    <w:p w14:paraId="0C7FA850">
      <w:pPr>
        <w:numPr>
          <w:ilvl w:val="0"/>
          <w:numId w:val="0"/>
        </w:numPr>
        <w:bidi w:val="0"/>
        <w:ind w:leftChars="0"/>
        <w:jc w:val="left"/>
        <w:rPr>
          <w:rFonts w:hint="eastAsia"/>
          <w:b w:val="0"/>
          <w:bCs w:val="0"/>
          <w:sz w:val="24"/>
          <w:szCs w:val="24"/>
          <w:lang w:val="en-US" w:eastAsia="zh-CN"/>
        </w:rPr>
      </w:pPr>
    </w:p>
    <w:p w14:paraId="2C60EEF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一、行测 EPI（30%～35%）</w:t>
      </w:r>
    </w:p>
    <w:p w14:paraId="6429280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题型：言语理解、判断推理（图形、逻辑、定义）、数字推理、资料分析</w:t>
      </w:r>
    </w:p>
    <w:p w14:paraId="2B7AE5D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热点素材：能源安全、海上油气勘探开发、双碳目标、能源自立自强、数字化油田、绿色低碳</w:t>
      </w:r>
    </w:p>
    <w:p w14:paraId="4DE0256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应试策略：优先言语、判断、资料；数量难题直接跳过，预留时间给专业简答、编程。</w:t>
      </w:r>
    </w:p>
    <w:p w14:paraId="458FD09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二、计算机专业知识（40%～45%，核心拉分板块）</w:t>
      </w:r>
    </w:p>
    <w:p w14:paraId="69CC89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1. 408 基础必考</w:t>
      </w:r>
    </w:p>
    <w:p w14:paraId="77EAD6B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数据结构：链表、二叉树遍历、排序复杂度、B + 树、哈希冲突、二分查找、TopK</w:t>
      </w:r>
    </w:p>
    <w:p w14:paraId="20EAC53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操作系统：进程 / 线程、死锁、内存管理、IO 模型（select/poll/epoll）、Linux 常用命令</w:t>
      </w:r>
    </w:p>
    <w:p w14:paraId="40364E1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计算机网络：TCP 三次握手、HTTPS、Socket、防火墙、内外网隔离基础</w:t>
      </w:r>
    </w:p>
    <w:p w14:paraId="6B67990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计组：Cache 基础，考察占比较低</w:t>
      </w:r>
    </w:p>
    <w:p w14:paraId="5935C0B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2. 后端高频考点（海油 IT 特色：工业场景、油气物联网、生产系统稳定优先）</w:t>
      </w:r>
    </w:p>
    <w:p w14:paraId="641BBA4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1）数据库</w:t>
      </w:r>
    </w:p>
    <w:p w14:paraId="7411F78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MySQL：ACID、事务隔离级别、MVCC、索引原理、手写多表 SQL</w:t>
      </w:r>
    </w:p>
    <w:p w14:paraId="2B9D8D7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Redis：缓存穿透 / 击穿 / 雪崩、分布式锁</w:t>
      </w:r>
    </w:p>
    <w:p w14:paraId="614428D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业务侧重：生产数据完整性、操作审计、时序数据持久化、灾备保障</w:t>
      </w:r>
    </w:p>
    <w:p w14:paraId="1F564CD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2）后端开发基础</w:t>
      </w:r>
    </w:p>
    <w:p w14:paraId="79E35D7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Java 方向：面向对象、集合、多线程、JVM、SpringBoot 基础</w:t>
      </w:r>
    </w:p>
    <w:p w14:paraId="3C0BA17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对比互联网金融：大规模分布式交易考察偏少；工业物联网、工控安全、系统高可靠权重更高</w:t>
      </w:r>
    </w:p>
    <w:p w14:paraId="19BC49A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3）软件工程重点</w:t>
      </w:r>
    </w:p>
    <w:p w14:paraId="043B9CC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系统可靠性、故障隔离、全链路日志审计、权限分级管控、生产系统变更管控</w:t>
      </w:r>
    </w:p>
    <w:p w14:paraId="4ECD2DB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3. 中海油特色考点（简答 / 选择题高频）</w:t>
      </w:r>
    </w:p>
    <w:p w14:paraId="5A69A43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智慧油田、油气物联网、海上平台设备监测</w:t>
      </w:r>
    </w:p>
    <w:p w14:paraId="22044DE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工业时序采集、OPC UA、海量设备运行数据流处理（匹配你的项目背景）</w:t>
      </w:r>
    </w:p>
    <w:p w14:paraId="0BCAB4A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工控网络安全、生产网与办公网隔离要求</w:t>
      </w:r>
    </w:p>
    <w:p w14:paraId="17B1898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信创国产化、信息系统自主可控</w:t>
      </w:r>
    </w:p>
    <w:p w14:paraId="6CDCFDA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能源行业数字化转型、数字孪生油气田</w:t>
      </w:r>
    </w:p>
    <w:p w14:paraId="4507219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4. 编程题（2～3 道，LeetCode 简单～中等，剑指 Offer 风格）</w:t>
      </w:r>
    </w:p>
    <w:p w14:paraId="29235BA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常考：数组、字符串、二叉树、简单数据流处理；支持 Java/C++/Python。</w:t>
      </w:r>
    </w:p>
    <w:p w14:paraId="785694D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三、英语模块（5%～10%，四级～六级难度）</w:t>
      </w:r>
    </w:p>
    <w:p w14:paraId="04C08BC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题型：词汇单选 + 阅读理解</w:t>
      </w:r>
    </w:p>
    <w:p w14:paraId="59C1E00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阅读主题：海上油气开发、能源安全、数字化油田、绿色能源、工业数字化</w:t>
      </w:r>
    </w:p>
    <w:p w14:paraId="413E661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无完形、无英语作文</w:t>
      </w:r>
    </w:p>
    <w:p w14:paraId="468B2B9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应试建议：分值低，放在最后作答。</w:t>
      </w:r>
    </w:p>
    <w:p w14:paraId="488CC7B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四、中海油企业文化 + 能源行业常识【免查，直接背诵标准答案】</w:t>
      </w:r>
    </w:p>
    <w:p w14:paraId="6403E72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（一）企业文化客观题必背</w:t>
      </w:r>
    </w:p>
    <w:p w14:paraId="3CBDAE8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全称：中国海洋石油集团有限公司（CNOOC）</w:t>
      </w:r>
    </w:p>
    <w:p w14:paraId="09E0DE3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企业性质：中央直接管理国有重要骨干企业，我国海上油气勘探开发主力军</w:t>
      </w:r>
    </w:p>
    <w:p w14:paraId="7DF98AA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sz w:val="24"/>
          <w:szCs w:val="24"/>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企业使命：我为祖国献石油</w:t>
      </w:r>
    </w:p>
    <w:p w14:paraId="7218084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sz w:val="24"/>
          <w:szCs w:val="24"/>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企业文化核心：碧海丹心，能源报国</w:t>
      </w:r>
    </w:p>
    <w:p w14:paraId="061A12D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企业作风：严 实 快 新</w:t>
      </w:r>
    </w:p>
    <w:p w14:paraId="1A08C35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企业愿景：建设中国特色国际一流能源公司</w:t>
      </w:r>
    </w:p>
    <w:p w14:paraId="107635C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核心价值观：担当、创新、务实、和谐</w:t>
      </w:r>
    </w:p>
    <w:p w14:paraId="3704823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企业精神：苦干实干、开拓创新、敢为人先、追求卓越</w:t>
      </w:r>
    </w:p>
    <w:p w14:paraId="430B920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发展主线：创新驱动、绿色转型、提质增效</w:t>
      </w:r>
    </w:p>
    <w:p w14:paraId="45B34C8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安全理念：安全第一、预防为主、综合治理</w:t>
      </w:r>
    </w:p>
    <w:p w14:paraId="0EC013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战略方向：海上油气增储上产、绿色低碳转型、智慧油田建设、能源科技自立自强</w:t>
      </w:r>
    </w:p>
    <w:p w14:paraId="2A61743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业务范围：海上油气勘探、开发、生产、炼化、LNG、新能源、油气工程技术服务</w:t>
      </w:r>
    </w:p>
    <w:p w14:paraId="21C296D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（二）行业常识简答（考场精简默写版）</w:t>
      </w:r>
    </w:p>
    <w:p w14:paraId="4DB4C2D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1. 保障国家能源安全的意义</w:t>
      </w:r>
    </w:p>
    <w:p w14:paraId="30DF05E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答案：能源安全是国家安全重要组成部分。我国油气对外依存度较高，中海油加大海上油气勘探开发力度，提升国内油气供给能力，降低外部依赖，夯实产业链供应链安全底座。</w:t>
      </w:r>
    </w:p>
    <w:p w14:paraId="187793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2. 智慧油田（数字化油气田）</w:t>
      </w:r>
    </w:p>
    <w:p w14:paraId="38DFFBF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答案：依托物联网、传感器、工业网络、时序数据库，采集海上平台设备、油井实时运行数据；搭建数字化监控平台，实现远程监测、故障预警、生产调度优化，提升油气生产自动化、智能化水平。</w:t>
      </w:r>
    </w:p>
    <w:p w14:paraId="040B396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3. 油气工业时序数据采集应用</w:t>
      </w:r>
    </w:p>
    <w:p w14:paraId="3657BCA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答案：持续采集油井、海上平台机组压力、温度、流量等运行指标，附带时间戳形成时序数据；用于实时监控、异常告警、历史工况回溯，支撑预测性维护，减少海上平台人工巡检成本。</w:t>
      </w:r>
    </w:p>
    <w:p w14:paraId="2660F67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4. 工业控制系统信息安全（能源行业）</w:t>
      </w:r>
    </w:p>
    <w:p w14:paraId="040B16D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答案：海上生产控制系统直接关系油气生产安全。坚持生产网与办公网安全隔离，严控外部网络接入；加强边界防护、设备状态监测，防范网络攻击，保障海上油气连续稳定生产。</w:t>
      </w:r>
    </w:p>
    <w:p w14:paraId="3E2B46F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5. 能源行业数字化转型</w:t>
      </w:r>
    </w:p>
    <w:p w14:paraId="7D0F020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答案：运用云计算、大数据、数字孪生、物联网技术改造传统油气产业，打通勘探、开发、生产、运维数据壁垒，提升生产效率，助力节能降碳，推动传统能源与新能源协同发展。</w:t>
      </w:r>
    </w:p>
    <w:p w14:paraId="02B6E1E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6. 双碳目标与中海油绿色转型</w:t>
      </w:r>
    </w:p>
    <w:p w14:paraId="6DC5D4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答案：立足海上油气主业稳定化石能源供给，同时大力发展海上风电、氢能等新能源，推动节能降耗、低碳开采，统筹传统能源稳产增产与绿色低碳转型，助力实现碳达峰、碳中和。</w:t>
      </w:r>
    </w:p>
    <w:p w14:paraId="75FC8A2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7. 信息技术自主可控在能源行业的价值</w:t>
      </w:r>
    </w:p>
    <w:p w14:paraId="30BA020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答案：推进软硬件国产化替代，构建自主可控信息系统架构，规避海外技术供应链风险，保障海上关键生产系统安全稳定运行，支撑能源产业自主发展。</w:t>
      </w:r>
    </w:p>
    <w:p w14:paraId="1EC69FD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五、后端研发开放式简答通用模板（笔试 + 面试通用）</w:t>
      </w:r>
    </w:p>
    <w:p w14:paraId="7B7BB7A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作为计算机后端研发人员，我将立足能源数字化场景，重视生产系统可靠性与数据安全；运用工业时序采集、海量数据流处理相关技术支撑智慧油田建设；严格落实网络隔离、权限管控、操作审计等安全规范，持续推进信息技术自主可控，以数字化手段助力海上油气增储上产，践行保障国家能源安全的使命。</w:t>
      </w:r>
    </w:p>
    <w:p w14:paraId="00EEFDE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六、考场推荐答题顺序</w:t>
      </w:r>
    </w:p>
    <w:p w14:paraId="64FF067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CFCFC"/>
        <w:spacing w:before="150" w:beforeAutospacing="0" w:after="150" w:afterAutospacing="0"/>
        <w:ind w:left="0" w:right="0" w:firstLine="0"/>
        <w:jc w:val="left"/>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pPr>
      <w:r>
        <w:rPr>
          <w:rFonts w:hint="eastAsia" w:ascii="微软雅黑" w:hAnsi="微软雅黑" w:eastAsia="微软雅黑" w:cs="微软雅黑"/>
          <w:b w:val="0"/>
          <w:bCs w:val="0"/>
          <w:i w:val="0"/>
          <w:iCs w:val="0"/>
          <w:caps w:val="0"/>
          <w:color w:val="auto"/>
          <w:spacing w:val="0"/>
          <w:kern w:val="0"/>
          <w:sz w:val="24"/>
          <w:szCs w:val="24"/>
          <w:shd w:val="clear" w:color="auto" w:fill="FCFCFC"/>
          <w:lang w:val="en-US" w:eastAsia="zh-CN" w:bidi="ar"/>
        </w:rPr>
        <w:t>计算机专业知识（含编程）→ 中海油企业文化 + 能源行业常识 → 行测 → 英语</w:t>
      </w:r>
    </w:p>
    <w:p w14:paraId="15E271D1">
      <w:pPr>
        <w:numPr>
          <w:ilvl w:val="0"/>
          <w:numId w:val="0"/>
        </w:numPr>
        <w:bidi w:val="0"/>
        <w:ind w:leftChars="0"/>
        <w:jc w:val="left"/>
        <w:rPr>
          <w:rFonts w:hint="default"/>
          <w:b/>
          <w:bCs/>
          <w:sz w:val="28"/>
          <w:szCs w:val="28"/>
          <w:lang w:val="en-US" w:eastAsia="zh-CN"/>
        </w:rPr>
      </w:pPr>
      <w:r>
        <w:rPr>
          <w:rFonts w:hint="eastAsia"/>
          <w:b/>
          <w:bCs/>
          <w:sz w:val="28"/>
          <w:szCs w:val="28"/>
          <w:lang w:val="en-US" w:eastAsia="zh-CN"/>
        </w:rPr>
        <w:t>时政</w:t>
      </w:r>
    </w:p>
    <w:p w14:paraId="33F26337">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一、重要会议</w:t>
      </w:r>
    </w:p>
    <w:p w14:paraId="0206CF2A">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中央金融工作会议：建设金融强国；五篇大文章；守住不发生系统性金融风险底线；保障能源产业融资安全。</w:t>
      </w:r>
    </w:p>
    <w:p w14:paraId="16C7EECC">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2025 中央经济工作会议：总基调稳中求进、以进促稳、先立后破；发展新质生产力；建设新型能源体系；实施人工智能 +行动；保障国家能源安全。</w:t>
      </w:r>
    </w:p>
    <w:p w14:paraId="45BBECCB">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中央农村工作会议：建设农业强国、乡村全面振兴；千万工程；新一轮千亿斤粮食产能提升。</w:t>
      </w:r>
    </w:p>
    <w:p w14:paraId="5EFBF2CE">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2026 全国两会：经济预期4.5%‑5%；加大海洋油气勘探开发；推进海上风电、CCUS 负碳技术；提升海洋装备与工业软件自主可控。</w:t>
      </w:r>
    </w:p>
    <w:p w14:paraId="5818A20F">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2026 年 7 月政治局会议：扩大内需；统筹能源发展与安全；防范化解重点领域风险；二十届五中全会 10 月召开。</w:t>
      </w:r>
    </w:p>
    <w:p w14:paraId="2D9F2ACA">
      <w:pPr>
        <w:numPr>
          <w:ilvl w:val="0"/>
          <w:numId w:val="0"/>
        </w:numPr>
        <w:bidi w:val="0"/>
        <w:ind w:leftChars="0"/>
        <w:jc w:val="left"/>
        <w:rPr>
          <w:rFonts w:hint="default"/>
          <w:b w:val="0"/>
          <w:bCs w:val="0"/>
          <w:sz w:val="24"/>
          <w:szCs w:val="24"/>
          <w:lang w:val="en-US" w:eastAsia="zh-CN"/>
        </w:rPr>
      </w:pPr>
    </w:p>
    <w:p w14:paraId="228994AA">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二、能源行业热点（中海油高频）</w:t>
      </w:r>
    </w:p>
    <w:p w14:paraId="5709E635">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落实四个革命、一个合作能源安全新战略；海洋强国；海上油气增储上产，海上原油成为国内增产主力；深海一号智慧气田；海基二号亚洲第一深水导管架平台；深水水下采油树控制系统国产化攻关。</w:t>
      </w:r>
    </w:p>
    <w:p w14:paraId="02B8C113">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绿色低碳：海油观澜号深远海浮式风电；海上风电规模化开发；恩平 15‑1 海上 CCUS（岸碳入海）示范项目；二氧化碳水合物固化封存负碳技术；油气与风光氢碳多能融合发展。</w:t>
      </w:r>
    </w:p>
    <w:p w14:paraId="6696FA75">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数字化：数智海油建设；海上平台无人化、台风模式远程生产；数字孪生油气田，覆盖勘探‑开采‑运维全链路；海上工业互联网端‑边‑云协同架构；国企改革深化提升行动，打造海洋能源原创技术策源地。</w:t>
      </w:r>
    </w:p>
    <w:p w14:paraId="64A45625">
      <w:pPr>
        <w:numPr>
          <w:ilvl w:val="0"/>
          <w:numId w:val="0"/>
        </w:numPr>
        <w:bidi w:val="0"/>
        <w:ind w:leftChars="0"/>
        <w:jc w:val="left"/>
        <w:rPr>
          <w:rFonts w:hint="default"/>
          <w:b w:val="0"/>
          <w:bCs w:val="0"/>
          <w:sz w:val="24"/>
          <w:szCs w:val="24"/>
          <w:lang w:val="en-US" w:eastAsia="zh-CN"/>
        </w:rPr>
      </w:pPr>
    </w:p>
    <w:p w14:paraId="75DF3403">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三、科技 &amp; 数字（计算机后端重点）</w:t>
      </w:r>
    </w:p>
    <w:p w14:paraId="1D5724E7">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新质生产力，海洋能源软硬件科技自立自强；海上工控、实时生产数据库、边缘采集系统国产化攻关。</w:t>
      </w:r>
    </w:p>
    <w:p w14:paraId="5D9FE8C4">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数字中国、能源数据要素；网络安全、海上工控安全；能源关键信息基础设施防护；生产网与办公网边界隔离；能源信创核心数据库、业务系统国产化迁移；多活容灾保障海上生产业务连续性。</w:t>
      </w:r>
    </w:p>
    <w:p w14:paraId="1F5DFC1C">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“人工智能 + 海洋油气”；能源行业大模型用于设备预测性维护、故障诊断、勘探数据分析；海上海量时序设备数据治理；边缘计算、远程调度指挥平台建设。</w:t>
      </w:r>
    </w:p>
    <w:p w14:paraId="693FE9D3">
      <w:pPr>
        <w:numPr>
          <w:ilvl w:val="0"/>
          <w:numId w:val="0"/>
        </w:numPr>
        <w:bidi w:val="0"/>
        <w:ind w:leftChars="0"/>
        <w:jc w:val="left"/>
        <w:rPr>
          <w:rFonts w:hint="default"/>
          <w:b w:val="0"/>
          <w:bCs w:val="0"/>
          <w:sz w:val="24"/>
          <w:szCs w:val="24"/>
          <w:lang w:val="en-US" w:eastAsia="zh-CN"/>
        </w:rPr>
      </w:pPr>
    </w:p>
    <w:p w14:paraId="0F532DD7">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四、绿色双碳</w:t>
      </w:r>
    </w:p>
    <w:p w14:paraId="6B1E21C6">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碳达峰、碳中和；能耗双控转向碳排放双控；全国碳排放权交易市场。</w:t>
      </w:r>
    </w:p>
    <w:p w14:paraId="2F778B41">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CCUS 碳捕集封存利用；深远海海上风电；海上伴生气回收；绿色数据中心、零碳海上平台建设。</w:t>
      </w:r>
    </w:p>
    <w:p w14:paraId="72584585">
      <w:pPr>
        <w:numPr>
          <w:ilvl w:val="0"/>
          <w:numId w:val="0"/>
        </w:numPr>
        <w:bidi w:val="0"/>
        <w:ind w:leftChars="0"/>
        <w:jc w:val="left"/>
        <w:rPr>
          <w:rFonts w:hint="default"/>
          <w:b w:val="0"/>
          <w:bCs w:val="0"/>
          <w:sz w:val="24"/>
          <w:szCs w:val="24"/>
          <w:lang w:val="en-US" w:eastAsia="zh-CN"/>
        </w:rPr>
      </w:pPr>
    </w:p>
    <w:p w14:paraId="52C0B261">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五、基础理论必背</w:t>
      </w:r>
    </w:p>
    <w:p w14:paraId="3D3FD3DA">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新发展理念：创新、协调、绿色、开放、共享。</w:t>
      </w:r>
    </w:p>
    <w:p w14:paraId="7B859E5A">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中国式现代化五大特征：人口规模巨大、全体人民共同富裕、物质文明和精神文明相协调、人与自然和谐共生、走和平发展道路。</w:t>
      </w:r>
    </w:p>
    <w:p w14:paraId="491241D4">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新发展格局：国内大循环为主体，国内国际双循环相互促进；统筹发展和安全、高质量发展和高水平安全。</w:t>
      </w:r>
    </w:p>
    <w:p w14:paraId="220E5E45">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做题提示：多选优先选四个革命一个合作、海洋强国、增储上产、深海一号、海油观澜号、CCUS 岸碳入海、数智海油、数字孪生油气田、海上工控安全、端边云协同相关表述。</w:t>
      </w:r>
    </w:p>
    <w:p w14:paraId="0F250C49">
      <w:pPr>
        <w:numPr>
          <w:ilvl w:val="0"/>
          <w:numId w:val="0"/>
        </w:numPr>
        <w:bidi w:val="0"/>
        <w:ind w:leftChars="0"/>
        <w:jc w:val="left"/>
        <w:rPr>
          <w:rFonts w:hint="default"/>
          <w:b w:val="0"/>
          <w:bCs w:val="0"/>
          <w:sz w:val="24"/>
          <w:szCs w:val="24"/>
          <w:lang w:val="en-US" w:eastAsia="zh-CN"/>
        </w:rPr>
      </w:pPr>
    </w:p>
    <w:p w14:paraId="699D5437">
      <w:pPr>
        <w:numPr>
          <w:ilvl w:val="0"/>
          <w:numId w:val="0"/>
        </w:numPr>
        <w:bidi w:val="0"/>
        <w:ind w:leftChars="0"/>
        <w:jc w:val="left"/>
        <w:rPr>
          <w:rFonts w:hint="default"/>
          <w:b w:val="0"/>
          <w:bCs w:val="0"/>
          <w:sz w:val="24"/>
          <w:szCs w:val="24"/>
          <w:lang w:val="en-US" w:eastAsia="zh-CN"/>
        </w:rPr>
      </w:pPr>
    </w:p>
    <w:p w14:paraId="012C831C">
      <w:pPr>
        <w:numPr>
          <w:ilvl w:val="0"/>
          <w:numId w:val="0"/>
        </w:numPr>
        <w:bidi w:val="0"/>
        <w:ind w:leftChars="0"/>
        <w:jc w:val="left"/>
        <w:rPr>
          <w:rFonts w:hint="default"/>
          <w:b w:val="0"/>
          <w:bCs w:val="0"/>
          <w:sz w:val="24"/>
          <w:szCs w:val="24"/>
          <w:lang w:val="en-US" w:eastAsia="zh-CN"/>
        </w:rPr>
      </w:pPr>
      <w:r>
        <w:rPr>
          <w:rFonts w:hint="default"/>
          <w:b/>
          <w:bCs/>
          <w:sz w:val="44"/>
          <w:szCs w:val="44"/>
          <w:lang w:val="en-US" w:eastAsia="zh-CN"/>
        </w:rPr>
        <w:t>成方金科（人行直属）</w:t>
      </w:r>
    </w:p>
    <w:p w14:paraId="2A5452BD">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考试形式：线上机考，时长 120 分钟，满分 100，合格线 70 分，附带心理测评（不计分）。</w:t>
      </w:r>
    </w:p>
    <w:p w14:paraId="4CFCF462">
      <w:pPr>
        <w:numPr>
          <w:ilvl w:val="0"/>
          <w:numId w:val="0"/>
        </w:numPr>
        <w:bidi w:val="0"/>
        <w:ind w:leftChars="0"/>
        <w:jc w:val="left"/>
        <w:rPr>
          <w:rFonts w:hint="default"/>
          <w:b w:val="0"/>
          <w:bCs w:val="0"/>
          <w:sz w:val="24"/>
          <w:szCs w:val="24"/>
          <w:lang w:val="en-US" w:eastAsia="zh-CN"/>
        </w:rPr>
      </w:pPr>
    </w:p>
    <w:p w14:paraId="2B63D6E9">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整体结构：政治素质 + 金融科技时政 + 计算机专业基础 + 编程 / 实操题 + 材料简答，不考英语。</w:t>
      </w:r>
    </w:p>
    <w:p w14:paraId="34EB09DF">
      <w:pPr>
        <w:numPr>
          <w:ilvl w:val="0"/>
          <w:numId w:val="0"/>
        </w:numPr>
        <w:bidi w:val="0"/>
        <w:ind w:leftChars="0"/>
        <w:jc w:val="left"/>
        <w:rPr>
          <w:rFonts w:hint="default"/>
          <w:b w:val="0"/>
          <w:bCs w:val="0"/>
          <w:sz w:val="24"/>
          <w:szCs w:val="24"/>
          <w:lang w:val="en-US" w:eastAsia="zh-CN"/>
        </w:rPr>
      </w:pPr>
    </w:p>
    <w:p w14:paraId="08AD17AD">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一、政治素质 &amp; 金融科技时政（约 20 分，单选多选）</w:t>
      </w:r>
    </w:p>
    <w:p w14:paraId="563E54DE">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核心考点：</w:t>
      </w:r>
    </w:p>
    <w:p w14:paraId="2EBE7E3D">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中央金融工作会议、金融强国、五篇大文章；金融安全是国家安全重要组成部分，金融政治性与人民性。</w:t>
      </w:r>
    </w:p>
    <w:p w14:paraId="4DD7DD5A">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《金融科技发展规划》；数字人民币、金融信创、金融关键信息基础设施、数据安全、隐私计算（可用不可见）。</w:t>
      </w:r>
    </w:p>
    <w:p w14:paraId="2B9AB457">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人行履职、金融基础设施建设、支付清算、风险防控；新质生产力、人工智能 + 金融。</w:t>
      </w:r>
    </w:p>
    <w:p w14:paraId="2D5A6089">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时政聚焦近半年，侧重金融科技、网络安全、数据要素。</w:t>
      </w:r>
    </w:p>
    <w:p w14:paraId="37F4CB66">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高频多选关键词：金融基础设施、数字人民币、金融信创、隐私计算、数据安全、防范化解金融风险。</w:t>
      </w:r>
    </w:p>
    <w:p w14:paraId="09376FF6">
      <w:pPr>
        <w:numPr>
          <w:ilvl w:val="0"/>
          <w:numId w:val="0"/>
        </w:numPr>
        <w:bidi w:val="0"/>
        <w:ind w:leftChars="0"/>
        <w:jc w:val="left"/>
        <w:rPr>
          <w:rFonts w:hint="default"/>
          <w:b w:val="0"/>
          <w:bCs w:val="0"/>
          <w:sz w:val="24"/>
          <w:szCs w:val="24"/>
          <w:lang w:val="en-US" w:eastAsia="zh-CN"/>
        </w:rPr>
      </w:pPr>
    </w:p>
    <w:p w14:paraId="1D26F4B0">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二、计算机专业基础（约 40 分，单选 + 多选 + 不定项）</w:t>
      </w:r>
    </w:p>
    <w:p w14:paraId="5F6F382A">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1）数据结构与算法</w:t>
      </w:r>
    </w:p>
    <w:p w14:paraId="3D23C989">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链表、树（二叉树遍历）、栈队列；排序复杂度；链表判环；时间空间复杂度；哈希冲突。</w:t>
      </w:r>
    </w:p>
    <w:p w14:paraId="4FA8AE92">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2）操作系统</w:t>
      </w:r>
    </w:p>
    <w:p w14:paraId="04AC0170">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死锁四个必要条件；进程线程区别；内存管理；IO 模型；Linux 基础命令。</w:t>
      </w:r>
    </w:p>
    <w:p w14:paraId="69218FB0">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3）计算机网络</w:t>
      </w:r>
    </w:p>
    <w:p w14:paraId="2E861F7D">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TCP/UDP、三次握手四次挥手；HTTPS/TLS；HTTP 状态码；子网划分；网络分层；网络安全基础。</w:t>
      </w:r>
    </w:p>
    <w:p w14:paraId="25B83C6D">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4）数据库（高频重点）</w:t>
      </w:r>
    </w:p>
    <w:p w14:paraId="0DFE49A7">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事务 ACID、隔离级别；三大范式；索引原理、联合索引失效场景；SQL；MVCC；锁机制；MySQL 基础。</w:t>
      </w:r>
    </w:p>
    <w:p w14:paraId="11537536">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5）中间件 &amp; 后端框架（Java 为主，岗位要求 SpringBoot、MyBatis、Redis）</w:t>
      </w:r>
    </w:p>
    <w:p w14:paraId="5EFBBDAB">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Redis 数据结构、持久化、缓存穿透 / 击穿 / 雪崩；Spring IOC、AOP；MyBatis 底层原理。</w:t>
      </w:r>
    </w:p>
    <w:p w14:paraId="094B0288">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6）金融后端特色考点（必看）</w:t>
      </w:r>
    </w:p>
    <w:p w14:paraId="6EB66B55">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分布式系统 CAP、BASE；高可用、异地多活、业务连续性、交易一致性、幂等性；</w:t>
      </w:r>
    </w:p>
    <w:p w14:paraId="432E3EF4">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金融安全：等保、金融关键信息基础设施防护；信创国产化；数据脱敏。</w:t>
      </w:r>
    </w:p>
    <w:p w14:paraId="5D76348F">
      <w:pPr>
        <w:numPr>
          <w:ilvl w:val="0"/>
          <w:numId w:val="0"/>
        </w:numPr>
        <w:bidi w:val="0"/>
        <w:ind w:leftChars="0"/>
        <w:jc w:val="left"/>
        <w:rPr>
          <w:rFonts w:hint="default"/>
          <w:b w:val="0"/>
          <w:bCs w:val="0"/>
          <w:sz w:val="24"/>
          <w:szCs w:val="24"/>
          <w:lang w:val="en-US" w:eastAsia="zh-CN"/>
        </w:rPr>
      </w:pPr>
    </w:p>
    <w:p w14:paraId="57036448">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三、实操 / 编程应用题（约 30 分）</w:t>
      </w:r>
    </w:p>
    <w:p w14:paraId="701EC61D">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算法编程：1‑2 道，难度中等，Java 优先；常见：链表、字符串处理、简单数组、模拟。</w:t>
      </w:r>
    </w:p>
    <w:p w14:paraId="21F7A016">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SQL 大题：建表、复杂查询、group by、join。</w:t>
      </w:r>
    </w:p>
    <w:p w14:paraId="69E96AAD">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简答 / 系统简答：</w:t>
      </w:r>
    </w:p>
    <w:p w14:paraId="6DB3ABFE">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Redis 缓存问题；HTTPS 流程；死锁；分布式事务；金融系统如何保障高可用。</w:t>
      </w:r>
    </w:p>
    <w:p w14:paraId="437E3675">
      <w:pPr>
        <w:numPr>
          <w:ilvl w:val="0"/>
          <w:numId w:val="0"/>
        </w:numPr>
        <w:bidi w:val="0"/>
        <w:ind w:leftChars="0"/>
        <w:jc w:val="left"/>
        <w:rPr>
          <w:rFonts w:hint="default"/>
          <w:b w:val="0"/>
          <w:bCs w:val="0"/>
          <w:sz w:val="24"/>
          <w:szCs w:val="24"/>
          <w:lang w:val="en-US" w:eastAsia="zh-CN"/>
        </w:rPr>
      </w:pPr>
    </w:p>
    <w:p w14:paraId="4E7E6A43">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四、材料分析简答（约 10 分）</w:t>
      </w:r>
    </w:p>
    <w:p w14:paraId="47323DF9">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给一段金融科技 / 数字人民币 / 金融安全材料，1‑2 小问，几百字简述观点。</w:t>
      </w:r>
    </w:p>
    <w:p w14:paraId="1023CBE6">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方向：金融科技风险、技术自主可控、数据安全、金融基础设施建设。</w:t>
      </w:r>
    </w:p>
    <w:p w14:paraId="14A187E7">
      <w:pPr>
        <w:numPr>
          <w:ilvl w:val="0"/>
          <w:numId w:val="0"/>
        </w:numPr>
        <w:bidi w:val="0"/>
        <w:ind w:leftChars="0"/>
        <w:jc w:val="left"/>
        <w:rPr>
          <w:rFonts w:hint="default"/>
          <w:b w:val="0"/>
          <w:bCs w:val="0"/>
          <w:sz w:val="24"/>
          <w:szCs w:val="24"/>
          <w:lang w:val="en-US" w:eastAsia="zh-CN"/>
        </w:rPr>
      </w:pPr>
    </w:p>
    <w:p w14:paraId="518C0051">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五、复习重点清单（后端开发）</w:t>
      </w:r>
    </w:p>
    <w:p w14:paraId="171A9583">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八股：OS、计网、MySQL、Redis、Spring 全家桶、分布式基础（CAP、幂等、多活容灾）。</w:t>
      </w:r>
    </w:p>
    <w:p w14:paraId="1D7894EA">
      <w:pPr>
        <w:numPr>
          <w:ilvl w:val="0"/>
          <w:numId w:val="0"/>
        </w:numPr>
        <w:bidi w:val="0"/>
        <w:ind w:leftChars="0"/>
        <w:jc w:val="left"/>
        <w:rPr>
          <w:rFonts w:hint="default"/>
          <w:b w:val="0"/>
          <w:bCs w:val="0"/>
          <w:sz w:val="24"/>
          <w:szCs w:val="24"/>
          <w:lang w:val="en-US" w:eastAsia="zh-CN"/>
        </w:rPr>
      </w:pPr>
    </w:p>
    <w:p w14:paraId="18AE5A9A">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算法：刷简单‑中等，链表、字符串、数组。</w:t>
      </w:r>
    </w:p>
    <w:p w14:paraId="5C24855A">
      <w:pPr>
        <w:numPr>
          <w:ilvl w:val="0"/>
          <w:numId w:val="0"/>
        </w:numPr>
        <w:bidi w:val="0"/>
        <w:ind w:leftChars="0"/>
        <w:jc w:val="left"/>
        <w:rPr>
          <w:rFonts w:hint="default"/>
          <w:b w:val="0"/>
          <w:bCs w:val="0"/>
          <w:sz w:val="24"/>
          <w:szCs w:val="24"/>
          <w:lang w:val="en-US" w:eastAsia="zh-CN"/>
        </w:rPr>
      </w:pPr>
    </w:p>
    <w:p w14:paraId="750E7B30">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时政：金融强国、五篇大文章、金融科技规划、数字人民币、金融信创、数据安全、隐私计算。</w:t>
      </w:r>
    </w:p>
    <w:p w14:paraId="68BE4095">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金融特色：金融基础设施、交易高可用、业务连续性、金融系统安全。</w:t>
      </w:r>
    </w:p>
    <w:p w14:paraId="6D6429F1">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提示：成方金科为人行下属，政治素质题占比很高，不能忽视；技术偏向传统后端 + 金融系统稳定性，不追求前沿花哨 AI 算法。</w:t>
      </w:r>
    </w:p>
    <w:p w14:paraId="13C666F8">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成方金科专用时政简要版（直接背诵）</w:t>
      </w:r>
    </w:p>
    <w:p w14:paraId="28835DD4">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侧重：金融强国、五篇大文章、金融科技规划、数字人民币、金融信创、隐私计算、金融关键信息基础设施、三地多活业务连续性、数据安全、防范化解金融风险</w:t>
      </w:r>
    </w:p>
    <w:p w14:paraId="4975C83F">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中央金融工作会议：建设金融强国；做好科技金融、绿色金融、普惠金融、养老金融、数字金融五篇大文章；坚持金融政治性、人民性；守住不发生系统性金融风险底线；做强安全先进金融基础设施。</w:t>
      </w:r>
    </w:p>
    <w:p w14:paraId="012DFF94">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2025 中央经济工作会议：稳中求进、以进促稳、先立后破；发展新质生产力；实施人工智能 + 行动；强化金融科技自主可控，保障金融系统稳定运行。</w:t>
      </w:r>
    </w:p>
    <w:p w14:paraId="5F374AB7">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2026 全国两会：完善现代金融基础设施；稳妥推进数字人民币建设；强化金融数据安全治理；推进金融信创落地。</w:t>
      </w:r>
    </w:p>
    <w:p w14:paraId="40F60D50">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行业热点：数字人民币双层运营体系；隐私计算实现数据可用不可见；金融关键信息基础设施安全防护；三地多活、异地灾备，保障 7×24 小时业务连续性；金融大模型风控运维；金融信创核心系统国产化改造。</w:t>
      </w:r>
    </w:p>
    <w:p w14:paraId="5D36320B">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基础理论：新发展理念；中国式现代化；国内大循环为主体，国内国际双循环相互促进；统筹发展和安全。</w:t>
      </w:r>
    </w:p>
    <w:p w14:paraId="744097E8">
      <w:pPr>
        <w:numPr>
          <w:ilvl w:val="0"/>
          <w:numId w:val="0"/>
        </w:numPr>
        <w:bidi w:val="0"/>
        <w:ind w:leftChars="0"/>
        <w:jc w:val="left"/>
        <w:rPr>
          <w:rFonts w:hint="default"/>
          <w:b w:val="0"/>
          <w:bCs w:val="0"/>
          <w:sz w:val="24"/>
          <w:szCs w:val="24"/>
          <w:lang w:val="en-US" w:eastAsia="zh-CN"/>
        </w:rPr>
      </w:pPr>
      <w:r>
        <w:rPr>
          <w:rFonts w:hint="default"/>
          <w:b w:val="0"/>
          <w:bCs w:val="0"/>
          <w:sz w:val="24"/>
          <w:szCs w:val="24"/>
          <w:lang w:val="en-US" w:eastAsia="zh-CN"/>
        </w:rPr>
        <w:t>做题提示：多选优先选金融基础设施、数字人民币、隐私计算、金融信创、三地多活业务连续性、金融数据安全、防范化解金融风险。</w:t>
      </w:r>
    </w:p>
    <w:sectPr>
      <w:headerReference r:id="rId3" w:type="default"/>
      <w:footerReference r:id="rId4" w:type="default"/>
      <w:pgSz w:w="11906" w:h="16838"/>
      <w:pgMar w:top="1440" w:right="2546"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Verdana">
    <w:panose1 w:val="020B0604030504040204"/>
    <w:charset w:val="00"/>
    <w:family w:val="auto"/>
    <w:pitch w:val="default"/>
    <w:sig w:usb0="A00006FF" w:usb1="4000205B" w:usb2="00000010" w:usb3="00000000" w:csb0="2000019F" w:csb1="00000000"/>
  </w:font>
  <w:font w:name="Helvetica">
    <w:altName w:val="Arial"/>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KSOF7FC4CF2A">
    <w:panose1 w:val="020B0604020202020204"/>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BF3E5">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CC9E4E1">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CC9E4E1">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84BDF">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34A09F"/>
    <w:multiLevelType w:val="singleLevel"/>
    <w:tmpl w:val="8634A09F"/>
    <w:lvl w:ilvl="0" w:tentative="0">
      <w:start w:val="1"/>
      <w:numFmt w:val="decimal"/>
      <w:suff w:val="nothing"/>
      <w:lvlText w:val="%1、"/>
      <w:lvlJc w:val="left"/>
    </w:lvl>
  </w:abstractNum>
  <w:abstractNum w:abstractNumId="1">
    <w:nsid w:val="8AFD9BCF"/>
    <w:multiLevelType w:val="singleLevel"/>
    <w:tmpl w:val="8AFD9BCF"/>
    <w:lvl w:ilvl="0" w:tentative="0">
      <w:start w:val="1"/>
      <w:numFmt w:val="decimal"/>
      <w:suff w:val="nothing"/>
      <w:lvlText w:val="%1、"/>
      <w:lvlJc w:val="left"/>
    </w:lvl>
  </w:abstractNum>
  <w:abstractNum w:abstractNumId="2">
    <w:nsid w:val="8DF123AF"/>
    <w:multiLevelType w:val="multilevel"/>
    <w:tmpl w:val="8DF123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9E8424E"/>
    <w:multiLevelType w:val="multilevel"/>
    <w:tmpl w:val="99E842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B7F061D"/>
    <w:multiLevelType w:val="singleLevel"/>
    <w:tmpl w:val="9B7F061D"/>
    <w:lvl w:ilvl="0" w:tentative="0">
      <w:start w:val="1"/>
      <w:numFmt w:val="decimal"/>
      <w:suff w:val="nothing"/>
      <w:lvlText w:val="%1、"/>
      <w:lvlJc w:val="left"/>
    </w:lvl>
  </w:abstractNum>
  <w:abstractNum w:abstractNumId="5">
    <w:nsid w:val="9DFF4D95"/>
    <w:multiLevelType w:val="singleLevel"/>
    <w:tmpl w:val="9DFF4D95"/>
    <w:lvl w:ilvl="0" w:tentative="0">
      <w:start w:val="4"/>
      <w:numFmt w:val="chineseCounting"/>
      <w:suff w:val="nothing"/>
      <w:lvlText w:val="%1、"/>
      <w:lvlJc w:val="left"/>
      <w:rPr>
        <w:rFonts w:hint="eastAsia"/>
      </w:rPr>
    </w:lvl>
  </w:abstractNum>
  <w:abstractNum w:abstractNumId="6">
    <w:nsid w:val="A5F92262"/>
    <w:multiLevelType w:val="singleLevel"/>
    <w:tmpl w:val="A5F92262"/>
    <w:lvl w:ilvl="0" w:tentative="0">
      <w:start w:val="1"/>
      <w:numFmt w:val="decimal"/>
      <w:suff w:val="nothing"/>
      <w:lvlText w:val="%1、"/>
      <w:lvlJc w:val="left"/>
    </w:lvl>
  </w:abstractNum>
  <w:abstractNum w:abstractNumId="7">
    <w:nsid w:val="AFB60C0C"/>
    <w:multiLevelType w:val="singleLevel"/>
    <w:tmpl w:val="AFB60C0C"/>
    <w:lvl w:ilvl="0" w:tentative="0">
      <w:start w:val="1"/>
      <w:numFmt w:val="decimal"/>
      <w:suff w:val="nothing"/>
      <w:lvlText w:val="%1、"/>
      <w:lvlJc w:val="left"/>
    </w:lvl>
  </w:abstractNum>
  <w:abstractNum w:abstractNumId="8">
    <w:nsid w:val="B1BC9047"/>
    <w:multiLevelType w:val="singleLevel"/>
    <w:tmpl w:val="B1BC9047"/>
    <w:lvl w:ilvl="0" w:tentative="0">
      <w:start w:val="1"/>
      <w:numFmt w:val="decimal"/>
      <w:suff w:val="nothing"/>
      <w:lvlText w:val="%1、"/>
      <w:lvlJc w:val="left"/>
    </w:lvl>
  </w:abstractNum>
  <w:abstractNum w:abstractNumId="9">
    <w:nsid w:val="BA998197"/>
    <w:multiLevelType w:val="singleLevel"/>
    <w:tmpl w:val="BA998197"/>
    <w:lvl w:ilvl="0" w:tentative="0">
      <w:start w:val="6"/>
      <w:numFmt w:val="chineseCounting"/>
      <w:suff w:val="nothing"/>
      <w:lvlText w:val="%1、"/>
      <w:lvlJc w:val="left"/>
      <w:rPr>
        <w:rFonts w:hint="eastAsia"/>
      </w:rPr>
    </w:lvl>
  </w:abstractNum>
  <w:abstractNum w:abstractNumId="10">
    <w:nsid w:val="BD81510E"/>
    <w:multiLevelType w:val="singleLevel"/>
    <w:tmpl w:val="BD81510E"/>
    <w:lvl w:ilvl="0" w:tentative="0">
      <w:start w:val="1"/>
      <w:numFmt w:val="chineseCounting"/>
      <w:suff w:val="nothing"/>
      <w:lvlText w:val="%1、"/>
      <w:lvlJc w:val="left"/>
      <w:rPr>
        <w:rFonts w:hint="eastAsia"/>
      </w:rPr>
    </w:lvl>
  </w:abstractNum>
  <w:abstractNum w:abstractNumId="11">
    <w:nsid w:val="CC46AAAD"/>
    <w:multiLevelType w:val="singleLevel"/>
    <w:tmpl w:val="CC46AAAD"/>
    <w:lvl w:ilvl="0" w:tentative="0">
      <w:start w:val="1"/>
      <w:numFmt w:val="decimal"/>
      <w:suff w:val="nothing"/>
      <w:lvlText w:val="%1、"/>
      <w:lvlJc w:val="left"/>
    </w:lvl>
  </w:abstractNum>
  <w:abstractNum w:abstractNumId="12">
    <w:nsid w:val="CC50E85D"/>
    <w:multiLevelType w:val="multilevel"/>
    <w:tmpl w:val="CC50E8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CE892326"/>
    <w:multiLevelType w:val="multilevel"/>
    <w:tmpl w:val="CE8923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CEF5A818"/>
    <w:multiLevelType w:val="multilevel"/>
    <w:tmpl w:val="CEF5A8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D9F334FA"/>
    <w:multiLevelType w:val="singleLevel"/>
    <w:tmpl w:val="D9F334FA"/>
    <w:lvl w:ilvl="0" w:tentative="0">
      <w:start w:val="8"/>
      <w:numFmt w:val="chineseCounting"/>
      <w:suff w:val="nothing"/>
      <w:lvlText w:val="%1、"/>
      <w:lvlJc w:val="left"/>
      <w:rPr>
        <w:rFonts w:hint="eastAsia"/>
      </w:rPr>
    </w:lvl>
  </w:abstractNum>
  <w:abstractNum w:abstractNumId="16">
    <w:nsid w:val="DB07698A"/>
    <w:multiLevelType w:val="multilevel"/>
    <w:tmpl w:val="DB0769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DBCC1045"/>
    <w:multiLevelType w:val="multilevel"/>
    <w:tmpl w:val="DBCC10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DC29D99B"/>
    <w:multiLevelType w:val="singleLevel"/>
    <w:tmpl w:val="DC29D99B"/>
    <w:lvl w:ilvl="0" w:tentative="0">
      <w:start w:val="1"/>
      <w:numFmt w:val="decimal"/>
      <w:suff w:val="nothing"/>
      <w:lvlText w:val="%1、"/>
      <w:lvlJc w:val="left"/>
    </w:lvl>
  </w:abstractNum>
  <w:abstractNum w:abstractNumId="19">
    <w:nsid w:val="E03827BF"/>
    <w:multiLevelType w:val="multilevel"/>
    <w:tmpl w:val="E03827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E13D64D4"/>
    <w:multiLevelType w:val="singleLevel"/>
    <w:tmpl w:val="E13D64D4"/>
    <w:lvl w:ilvl="0" w:tentative="0">
      <w:start w:val="2"/>
      <w:numFmt w:val="decimal"/>
      <w:suff w:val="space"/>
      <w:lvlText w:val="%1."/>
      <w:lvlJc w:val="left"/>
    </w:lvl>
  </w:abstractNum>
  <w:abstractNum w:abstractNumId="21">
    <w:nsid w:val="E23BB819"/>
    <w:multiLevelType w:val="multilevel"/>
    <w:tmpl w:val="E23BB8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45E2E80"/>
    <w:multiLevelType w:val="multilevel"/>
    <w:tmpl w:val="E45E2E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F4E9B379"/>
    <w:multiLevelType w:val="multilevel"/>
    <w:tmpl w:val="F4E9B3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988A33B"/>
    <w:multiLevelType w:val="multilevel"/>
    <w:tmpl w:val="F988A3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06521EDC"/>
    <w:multiLevelType w:val="singleLevel"/>
    <w:tmpl w:val="06521EDC"/>
    <w:lvl w:ilvl="0" w:tentative="0">
      <w:start w:val="4"/>
      <w:numFmt w:val="decimal"/>
      <w:suff w:val="nothing"/>
      <w:lvlText w:val="%1、"/>
      <w:lvlJc w:val="left"/>
    </w:lvl>
  </w:abstractNum>
  <w:abstractNum w:abstractNumId="26">
    <w:nsid w:val="075F5C4B"/>
    <w:multiLevelType w:val="singleLevel"/>
    <w:tmpl w:val="075F5C4B"/>
    <w:lvl w:ilvl="0" w:tentative="0">
      <w:start w:val="1"/>
      <w:numFmt w:val="decimal"/>
      <w:suff w:val="nothing"/>
      <w:lvlText w:val="%1、"/>
      <w:lvlJc w:val="left"/>
    </w:lvl>
  </w:abstractNum>
  <w:abstractNum w:abstractNumId="27">
    <w:nsid w:val="14CCD1E4"/>
    <w:multiLevelType w:val="singleLevel"/>
    <w:tmpl w:val="14CCD1E4"/>
    <w:lvl w:ilvl="0" w:tentative="0">
      <w:start w:val="5"/>
      <w:numFmt w:val="chineseCounting"/>
      <w:suff w:val="nothing"/>
      <w:lvlText w:val="%1、"/>
      <w:lvlJc w:val="left"/>
      <w:rPr>
        <w:rFonts w:hint="eastAsia"/>
      </w:rPr>
    </w:lvl>
  </w:abstractNum>
  <w:abstractNum w:abstractNumId="28">
    <w:nsid w:val="19639400"/>
    <w:multiLevelType w:val="multilevel"/>
    <w:tmpl w:val="196394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1C1B8871"/>
    <w:multiLevelType w:val="multilevel"/>
    <w:tmpl w:val="1C1B88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26D6DAD3"/>
    <w:multiLevelType w:val="singleLevel"/>
    <w:tmpl w:val="26D6DAD3"/>
    <w:lvl w:ilvl="0" w:tentative="0">
      <w:start w:val="1"/>
      <w:numFmt w:val="decimal"/>
      <w:suff w:val="nothing"/>
      <w:lvlText w:val="%1、"/>
      <w:lvlJc w:val="left"/>
    </w:lvl>
  </w:abstractNum>
  <w:abstractNum w:abstractNumId="31">
    <w:nsid w:val="2D67A3B7"/>
    <w:multiLevelType w:val="singleLevel"/>
    <w:tmpl w:val="2D67A3B7"/>
    <w:lvl w:ilvl="0" w:tentative="0">
      <w:start w:val="1"/>
      <w:numFmt w:val="chineseCounting"/>
      <w:suff w:val="nothing"/>
      <w:lvlText w:val="%1、"/>
      <w:lvlJc w:val="left"/>
      <w:rPr>
        <w:rFonts w:hint="eastAsia"/>
      </w:rPr>
    </w:lvl>
  </w:abstractNum>
  <w:abstractNum w:abstractNumId="32">
    <w:nsid w:val="37E12EBC"/>
    <w:multiLevelType w:val="singleLevel"/>
    <w:tmpl w:val="37E12EBC"/>
    <w:lvl w:ilvl="0" w:tentative="0">
      <w:start w:val="1"/>
      <w:numFmt w:val="decimal"/>
      <w:suff w:val="nothing"/>
      <w:lvlText w:val="%1、"/>
      <w:lvlJc w:val="left"/>
    </w:lvl>
  </w:abstractNum>
  <w:abstractNum w:abstractNumId="33">
    <w:nsid w:val="42AD83F2"/>
    <w:multiLevelType w:val="multilevel"/>
    <w:tmpl w:val="42AD83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467E8A45"/>
    <w:multiLevelType w:val="singleLevel"/>
    <w:tmpl w:val="467E8A45"/>
    <w:lvl w:ilvl="0" w:tentative="0">
      <w:start w:val="14"/>
      <w:numFmt w:val="chineseCounting"/>
      <w:suff w:val="nothing"/>
      <w:lvlText w:val="%1、"/>
      <w:lvlJc w:val="left"/>
      <w:rPr>
        <w:rFonts w:hint="eastAsia"/>
      </w:rPr>
    </w:lvl>
  </w:abstractNum>
  <w:abstractNum w:abstractNumId="35">
    <w:nsid w:val="4703396C"/>
    <w:multiLevelType w:val="multilevel"/>
    <w:tmpl w:val="470339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5C461EA9"/>
    <w:multiLevelType w:val="singleLevel"/>
    <w:tmpl w:val="5C461EA9"/>
    <w:lvl w:ilvl="0" w:tentative="0">
      <w:start w:val="1"/>
      <w:numFmt w:val="decimal"/>
      <w:suff w:val="nothing"/>
      <w:lvlText w:val="%1、"/>
      <w:lvlJc w:val="left"/>
    </w:lvl>
  </w:abstractNum>
  <w:abstractNum w:abstractNumId="37">
    <w:nsid w:val="5EF75E4B"/>
    <w:multiLevelType w:val="singleLevel"/>
    <w:tmpl w:val="5EF75E4B"/>
    <w:lvl w:ilvl="0" w:tentative="0">
      <w:start w:val="1"/>
      <w:numFmt w:val="decimal"/>
      <w:suff w:val="nothing"/>
      <w:lvlText w:val="%1、"/>
      <w:lvlJc w:val="left"/>
    </w:lvl>
  </w:abstractNum>
  <w:abstractNum w:abstractNumId="38">
    <w:nsid w:val="5F9757D4"/>
    <w:multiLevelType w:val="multilevel"/>
    <w:tmpl w:val="5F9757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64869980"/>
    <w:multiLevelType w:val="singleLevel"/>
    <w:tmpl w:val="64869980"/>
    <w:lvl w:ilvl="0" w:tentative="0">
      <w:start w:val="1"/>
      <w:numFmt w:val="chineseCounting"/>
      <w:suff w:val="nothing"/>
      <w:lvlText w:val="%1、"/>
      <w:lvlJc w:val="left"/>
      <w:rPr>
        <w:rFonts w:hint="eastAsia"/>
      </w:rPr>
    </w:lvl>
  </w:abstractNum>
  <w:abstractNum w:abstractNumId="40">
    <w:nsid w:val="665AF1E1"/>
    <w:multiLevelType w:val="singleLevel"/>
    <w:tmpl w:val="665AF1E1"/>
    <w:lvl w:ilvl="0" w:tentative="0">
      <w:start w:val="1"/>
      <w:numFmt w:val="chineseCounting"/>
      <w:suff w:val="nothing"/>
      <w:lvlText w:val="%1、"/>
      <w:lvlJc w:val="left"/>
      <w:rPr>
        <w:rFonts w:hint="eastAsia"/>
      </w:rPr>
    </w:lvl>
  </w:abstractNum>
  <w:abstractNum w:abstractNumId="41">
    <w:nsid w:val="6C2D01DF"/>
    <w:multiLevelType w:val="singleLevel"/>
    <w:tmpl w:val="6C2D01DF"/>
    <w:lvl w:ilvl="0" w:tentative="0">
      <w:start w:val="1"/>
      <w:numFmt w:val="decimal"/>
      <w:suff w:val="nothing"/>
      <w:lvlText w:val="%1、"/>
      <w:lvlJc w:val="left"/>
    </w:lvl>
  </w:abstractNum>
  <w:abstractNum w:abstractNumId="42">
    <w:nsid w:val="6C4602B1"/>
    <w:multiLevelType w:val="multilevel"/>
    <w:tmpl w:val="6C4602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6CE30078"/>
    <w:multiLevelType w:val="multilevel"/>
    <w:tmpl w:val="6CE300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6E7077E4"/>
    <w:multiLevelType w:val="singleLevel"/>
    <w:tmpl w:val="6E7077E4"/>
    <w:lvl w:ilvl="0" w:tentative="0">
      <w:start w:val="5"/>
      <w:numFmt w:val="chineseCounting"/>
      <w:suff w:val="nothing"/>
      <w:lvlText w:val="%1、"/>
      <w:lvlJc w:val="left"/>
      <w:rPr>
        <w:rFonts w:hint="eastAsia"/>
      </w:rPr>
    </w:lvl>
  </w:abstractNum>
  <w:abstractNum w:abstractNumId="45">
    <w:nsid w:val="716CC1ED"/>
    <w:multiLevelType w:val="multilevel"/>
    <w:tmpl w:val="716CC1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7AAB0DCD"/>
    <w:multiLevelType w:val="multilevel"/>
    <w:tmpl w:val="7AAB0D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7B65499D"/>
    <w:multiLevelType w:val="singleLevel"/>
    <w:tmpl w:val="7B65499D"/>
    <w:lvl w:ilvl="0" w:tentative="0">
      <w:start w:val="1"/>
      <w:numFmt w:val="decimal"/>
      <w:suff w:val="nothing"/>
      <w:lvlText w:val="%1、"/>
      <w:lvlJc w:val="left"/>
    </w:lvl>
  </w:abstractNum>
  <w:num w:numId="1">
    <w:abstractNumId w:val="10"/>
  </w:num>
  <w:num w:numId="2">
    <w:abstractNumId w:val="27"/>
  </w:num>
  <w:num w:numId="3">
    <w:abstractNumId w:val="40"/>
  </w:num>
  <w:num w:numId="4">
    <w:abstractNumId w:val="31"/>
  </w:num>
  <w:num w:numId="5">
    <w:abstractNumId w:val="37"/>
  </w:num>
  <w:num w:numId="6">
    <w:abstractNumId w:val="7"/>
  </w:num>
  <w:num w:numId="7">
    <w:abstractNumId w:val="25"/>
  </w:num>
  <w:num w:numId="8">
    <w:abstractNumId w:val="15"/>
  </w:num>
  <w:num w:numId="9">
    <w:abstractNumId w:val="8"/>
  </w:num>
  <w:num w:numId="10">
    <w:abstractNumId w:val="4"/>
  </w:num>
  <w:num w:numId="11">
    <w:abstractNumId w:val="34"/>
  </w:num>
  <w:num w:numId="12">
    <w:abstractNumId w:val="44"/>
  </w:num>
  <w:num w:numId="13">
    <w:abstractNumId w:val="28"/>
  </w:num>
  <w:num w:numId="14">
    <w:abstractNumId w:val="42"/>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num>
  <w:num w:numId="17">
    <w:abstractNumId w:val="22"/>
  </w:num>
  <w:num w:numId="18">
    <w:abstractNumId w:val="20"/>
  </w:num>
  <w:num w:numId="19">
    <w:abstractNumId w:val="11"/>
  </w:num>
  <w:num w:numId="20">
    <w:abstractNumId w:val="0"/>
  </w:num>
  <w:num w:numId="21">
    <w:abstractNumId w:val="41"/>
  </w:num>
  <w:num w:numId="22">
    <w:abstractNumId w:val="16"/>
  </w:num>
  <w:num w:numId="23">
    <w:abstractNumId w:val="19"/>
  </w:num>
  <w:num w:numId="24">
    <w:abstractNumId w:val="45"/>
  </w:num>
  <w:num w:numId="25">
    <w:abstractNumId w:val="12"/>
  </w:num>
  <w:num w:numId="26">
    <w:abstractNumId w:val="43"/>
  </w:num>
  <w:num w:numId="27">
    <w:abstractNumId w:val="46"/>
  </w:num>
  <w:num w:numId="28">
    <w:abstractNumId w:val="24"/>
  </w:num>
  <w:num w:numId="29">
    <w:abstractNumId w:val="32"/>
  </w:num>
  <w:num w:numId="30">
    <w:abstractNumId w:val="5"/>
  </w:num>
  <w:num w:numId="31">
    <w:abstractNumId w:val="1"/>
  </w:num>
  <w:num w:numId="32">
    <w:abstractNumId w:val="30"/>
  </w:num>
  <w:num w:numId="33">
    <w:abstractNumId w:val="3"/>
  </w:num>
  <w:num w:numId="34">
    <w:abstractNumId w:val="23"/>
  </w:num>
  <w:num w:numId="35">
    <w:abstractNumId w:val="33"/>
  </w:num>
  <w:num w:numId="36">
    <w:abstractNumId w:val="38"/>
  </w:num>
  <w:num w:numId="37">
    <w:abstractNumId w:val="13"/>
  </w:num>
  <w:num w:numId="38">
    <w:abstractNumId w:val="35"/>
  </w:num>
  <w:num w:numId="39">
    <w:abstractNumId w:val="29"/>
  </w:num>
  <w:num w:numId="40">
    <w:abstractNumId w:val="17"/>
  </w:num>
  <w:num w:numId="41">
    <w:abstractNumId w:val="21"/>
  </w:num>
  <w:num w:numId="42">
    <w:abstractNumId w:val="2"/>
  </w:num>
  <w:num w:numId="43">
    <w:abstractNumId w:val="47"/>
  </w:num>
  <w:num w:numId="44">
    <w:abstractNumId w:val="14"/>
  </w:num>
  <w:num w:numId="45">
    <w:abstractNumId w:val="39"/>
  </w:num>
  <w:num w:numId="46">
    <w:abstractNumId w:val="36"/>
  </w:num>
  <w:num w:numId="47">
    <w:abstractNumId w:val="9"/>
  </w:num>
  <w:num w:numId="48">
    <w:abstractNumId w:val="26"/>
  </w:num>
  <w:num w:numId="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4D0723"/>
    <w:rsid w:val="08400A92"/>
    <w:rsid w:val="125D05FA"/>
    <w:rsid w:val="22A92B02"/>
    <w:rsid w:val="2AD76BDC"/>
    <w:rsid w:val="2B634913"/>
    <w:rsid w:val="2BD91045"/>
    <w:rsid w:val="2ED075DC"/>
    <w:rsid w:val="36CD1EDE"/>
    <w:rsid w:val="37753A04"/>
    <w:rsid w:val="38A10F9D"/>
    <w:rsid w:val="39855A53"/>
    <w:rsid w:val="48391D37"/>
    <w:rsid w:val="4C00508C"/>
    <w:rsid w:val="4F147B4F"/>
    <w:rsid w:val="55F7157E"/>
    <w:rsid w:val="58874605"/>
    <w:rsid w:val="5A2519D1"/>
    <w:rsid w:val="60147621"/>
    <w:rsid w:val="64876AA9"/>
    <w:rsid w:val="66940A58"/>
    <w:rsid w:val="685A617B"/>
    <w:rsid w:val="6FB431F4"/>
    <w:rsid w:val="70AB1C6A"/>
    <w:rsid w:val="72740DBA"/>
    <w:rsid w:val="740A6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5"/>
    <w:basedOn w:val="1"/>
    <w:next w:val="1"/>
    <w:unhideWhenUsed/>
    <w:qFormat/>
    <w:uiPriority w:val="0"/>
    <w:pPr>
      <w:spacing w:before="100" w:beforeAutospacing="1" w:after="100" w:afterAutospacing="1"/>
      <w:jc w:val="left"/>
      <w:outlineLvl w:val="4"/>
    </w:pPr>
    <w:rPr>
      <w:rFonts w:hint="eastAsia" w:ascii="宋体" w:hAnsi="宋体" w:eastAsia="宋体" w:cs="宋体"/>
      <w:b/>
      <w:bCs/>
      <w:kern w:val="0"/>
      <w:sz w:val="20"/>
      <w:szCs w:val="20"/>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Hyperlink"/>
    <w:basedOn w:val="10"/>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195</Pages>
  <Words>5904</Words>
  <Characters>6081</Characters>
  <Lines>0</Lines>
  <Paragraphs>0</Paragraphs>
  <TotalTime>159</TotalTime>
  <ScaleCrop>false</ScaleCrop>
  <LinksUpToDate>false</LinksUpToDate>
  <CharactersWithSpaces>6293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2026-08-13T09:17:00Z</dcterms:created>
  <dc:creator>38249</dc:creator>
  <cp:lastModifiedBy>刁英杰</cp:lastModifiedBy>
  <dcterms:modified xsi:type="dcterms:W3CDTF">2026-08-20T08:07:29Z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eyJoZGlkIjoiYTIzMzY2MjRjMzQ5Nzk5YjJiZjZhOGM3MGI1MWEzMjQiLCJ1c2VySWQiOiIzNTAwMTYwMTEifQ==</vt:lpwstr>
  </property>
  <property fmtid="{D5CDD505-2E9C-101B-9397-08002B2CF9AE}" pid="4" name="ICV">
    <vt:lpwstr>43D5FA0E369644D7AC7BED8F0E3CAEE9_12</vt:lpwstr>
  </property>
</Properties>
</file>