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8.svg" ContentType="image/svg+xml"/>
  <Override PartName="/word/media/image19.svg" ContentType="image/svg+xml"/>
  <Override PartName="/word/media/image20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269"/>
        <w:gridCol w:w="2410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计分项目</w:t>
            </w:r>
          </w:p>
        </w:tc>
        <w:tc>
          <w:tcPr>
            <w:tcW w:w="1331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报告分数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课堂表现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分值</w:t>
            </w:r>
          </w:p>
        </w:tc>
        <w:tc>
          <w:tcPr>
            <w:tcW w:w="1331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61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331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:  干宇昊 龚子利  </w:t>
      </w:r>
      <w:r>
        <w:rPr>
          <w:rFonts w:hint="eastAsia"/>
          <w:sz w:val="24"/>
        </w:rPr>
        <w:t xml:space="preserve">     学号:</w:t>
      </w:r>
      <w:r>
        <w:rPr>
          <w:rFonts w:hint="eastAsia"/>
          <w:sz w:val="24"/>
          <w:u w:val="single"/>
        </w:rPr>
        <w:t xml:space="preserve"> 12211629 12210209 </w:t>
      </w:r>
      <w:r>
        <w:rPr>
          <w:rFonts w:hint="eastAsia"/>
          <w:sz w:val="24"/>
        </w:rPr>
        <w:t xml:space="preserve">  实验班级: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1</w:t>
      </w:r>
      <w:r>
        <w:rPr>
          <w:sz w:val="24"/>
          <w:u w:val="single"/>
        </w:rPr>
        <w:t xml:space="preserve">            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时序逻辑电路</w:t>
      </w:r>
    </w:p>
    <w:p>
      <w:pPr>
        <w:numPr>
          <w:ilvl w:val="0"/>
          <w:numId w:val="1"/>
        </w:num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实验目的</w:t>
      </w:r>
    </w:p>
    <w:p>
      <w:pPr>
        <w:numPr>
          <w:ilvl w:val="0"/>
          <w:numId w:val="2"/>
        </w:numPr>
        <w:spacing w:line="36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/>
          <w:sz w:val="24"/>
        </w:rPr>
        <w:t>掌握常用时序电路分析、设计及测试方法</w:t>
      </w:r>
      <w:r>
        <w:rPr>
          <w:rFonts w:hint="eastAsia" w:ascii="宋体" w:hAnsi="宋体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学会运用各类触发器设计各种常用的时序逻辑电路。</w:t>
      </w:r>
    </w:p>
    <w:p>
      <w:pPr>
        <w:numPr>
          <w:ilvl w:val="0"/>
          <w:numId w:val="1"/>
        </w:num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实验器材</w:t>
      </w:r>
    </w:p>
    <w:tbl>
      <w:tblPr>
        <w:tblStyle w:val="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20"/>
        <w:gridCol w:w="3386"/>
        <w:gridCol w:w="708"/>
        <w:gridCol w:w="9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735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序号</w:t>
            </w:r>
          </w:p>
        </w:tc>
        <w:tc>
          <w:tcPr>
            <w:tcW w:w="25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>称</w:t>
            </w:r>
          </w:p>
        </w:tc>
        <w:tc>
          <w:tcPr>
            <w:tcW w:w="338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型号与规格</w:t>
            </w:r>
          </w:p>
        </w:tc>
        <w:tc>
          <w:tcPr>
            <w:tcW w:w="708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数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量</w:t>
            </w:r>
          </w:p>
        </w:tc>
        <w:tc>
          <w:tcPr>
            <w:tcW w:w="912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备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hint="eastAsia" w:ascii="宋体"/>
                <w:sz w:val="24"/>
              </w:rPr>
              <w:t>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735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5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直流稳压电源</w:t>
            </w:r>
          </w:p>
        </w:tc>
        <w:tc>
          <w:tcPr>
            <w:tcW w:w="338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DP1308A</w:t>
            </w:r>
          </w:p>
        </w:tc>
        <w:tc>
          <w:tcPr>
            <w:tcW w:w="708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912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735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数字示波器</w:t>
            </w:r>
          </w:p>
        </w:tc>
        <w:tc>
          <w:tcPr>
            <w:tcW w:w="338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TDS2012C</w:t>
            </w:r>
          </w:p>
        </w:tc>
        <w:tc>
          <w:tcPr>
            <w:tcW w:w="708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912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735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函数信号发生器</w:t>
            </w:r>
          </w:p>
        </w:tc>
        <w:tc>
          <w:tcPr>
            <w:tcW w:w="338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DG1022</w:t>
            </w:r>
          </w:p>
        </w:tc>
        <w:tc>
          <w:tcPr>
            <w:tcW w:w="708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</w:p>
        </w:tc>
        <w:tc>
          <w:tcPr>
            <w:tcW w:w="912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735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25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模电数电综合实验箱</w:t>
            </w:r>
          </w:p>
        </w:tc>
        <w:tc>
          <w:tcPr>
            <w:tcW w:w="338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TPE-ADII</w:t>
            </w:r>
          </w:p>
        </w:tc>
        <w:tc>
          <w:tcPr>
            <w:tcW w:w="708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</w:p>
        </w:tc>
        <w:tc>
          <w:tcPr>
            <w:tcW w:w="912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735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</w:t>
            </w:r>
          </w:p>
        </w:tc>
        <w:tc>
          <w:tcPr>
            <w:tcW w:w="25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元器件</w:t>
            </w:r>
          </w:p>
        </w:tc>
        <w:tc>
          <w:tcPr>
            <w:tcW w:w="338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74LS73 双J-K触发器 2片，</w:t>
            </w:r>
          </w:p>
          <w:p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74LS175 四D触发器 1片，</w:t>
            </w:r>
          </w:p>
          <w:p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74LS10 三输入端三与非门 1片，</w:t>
            </w:r>
          </w:p>
          <w:p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74LS00 二输入端四与非门 1片</w:t>
            </w:r>
          </w:p>
        </w:tc>
        <w:tc>
          <w:tcPr>
            <w:tcW w:w="708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</w:t>
            </w:r>
          </w:p>
        </w:tc>
        <w:tc>
          <w:tcPr>
            <w:tcW w:w="912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</w:tbl>
    <w:p>
      <w:pPr>
        <w:numPr>
          <w:ilvl w:val="0"/>
          <w:numId w:val="1"/>
        </w:num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实验内容</w:t>
      </w:r>
    </w:p>
    <w:p>
      <w:pPr>
        <w:numPr>
          <w:ilvl w:val="1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异步二进制计数器</w:t>
      </w:r>
    </w:p>
    <w:p>
      <w:pPr>
        <w:spacing w:line="360" w:lineRule="auto"/>
        <w:ind w:left="62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如下图示接线</w:t>
      </w:r>
    </w:p>
    <w:p>
      <w:pPr>
        <w:spacing w:line="360" w:lineRule="auto"/>
        <w:ind w:left="149" w:leftChars="71" w:firstLine="480" w:firstLineChars="200"/>
        <w:jc w:val="center"/>
        <w:rPr>
          <w:rFonts w:ascii="宋体" w:hAnsi="宋体"/>
          <w:sz w:val="24"/>
        </w:rPr>
      </w:pPr>
    </w:p>
    <w:p>
      <w:pPr>
        <w:spacing w:line="360" w:lineRule="auto"/>
        <w:ind w:left="149" w:leftChars="71" w:firstLine="480" w:firstLineChars="200"/>
        <w:jc w:val="center"/>
        <w:rPr>
          <w:rFonts w:ascii="宋体" w:hAnsi="宋体"/>
          <w:sz w:val="24"/>
        </w:rPr>
      </w:pPr>
    </w:p>
    <w:p>
      <w:pPr>
        <w:spacing w:line="360" w:lineRule="auto"/>
        <w:ind w:left="149" w:leftChars="71" w:firstLine="480" w:firstLineChars="200"/>
        <w:jc w:val="center"/>
        <w:rPr>
          <w:rFonts w:ascii="宋体" w:hAnsi="宋体"/>
          <w:sz w:val="24"/>
        </w:rPr>
      </w:pPr>
    </w:p>
    <w:p>
      <w:pPr>
        <w:spacing w:line="360" w:lineRule="auto"/>
        <w:ind w:left="149" w:leftChars="71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由CP端输入单脉冲，测试并记录Q1~Q4端状态及波形。</w:t>
      </w:r>
    </w:p>
    <w:tbl>
      <w:tblPr>
        <w:tblStyle w:val="6"/>
        <w:tblW w:w="0" w:type="auto"/>
        <w:tblInd w:w="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248"/>
        <w:gridCol w:w="1275"/>
        <w:gridCol w:w="1418"/>
        <w:gridCol w:w="1276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CP个数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Q4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Q3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Q2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Q1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十进制计数N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11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12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13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14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15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16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17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在下方画出波形图，注意1）采用波形图软件画图，2）至少要画完一个周期。</w:t>
      </w:r>
    </w:p>
    <w:p>
      <w:pPr>
        <w:rPr>
          <w:rFonts w:ascii="宋体" w:hAnsi="宋体"/>
          <w:sz w:val="24"/>
        </w:rPr>
      </w:pPr>
      <w:r>
        <w:drawing>
          <wp:inline distT="0" distB="0" distL="114300" distR="114300">
            <wp:extent cx="5580380" cy="1437005"/>
            <wp:effectExtent l="0" t="0" r="7620" b="1079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br w:type="page"/>
      </w:r>
    </w:p>
    <w:p>
      <w:pPr>
        <w:numPr>
          <w:ilvl w:val="1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异步二-十进制加法计数器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按如图示接线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ascii="宋体" w:cs="宋体"/>
          <w:color w:val="000000"/>
          <w:kern w:val="0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015355" cy="236220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50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/>
          <w:position w:val="-12"/>
          <w:sz w:val="24"/>
        </w:rPr>
        <w:object>
          <v:shape id="_x0000_i1025" o:spt="75" type="#_x0000_t75" style="height:21.85pt;width:14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12"/>
          <w:sz w:val="24"/>
        </w:rPr>
        <w:object>
          <v:shape id="_x0000_i1026" o:spt="75" type="#_x0000_t75" style="height:21.85pt;width:14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12"/>
          <w:sz w:val="24"/>
        </w:rPr>
        <w:object>
          <v:shape id="_x0000_i1027" o:spt="75" type="#_x0000_t75" style="height:21.85pt;width:14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12"/>
          <w:sz w:val="24"/>
        </w:rPr>
        <w:object>
          <v:shape id="_x0000_i1028" o:spt="75" type="#_x0000_t75" style="height:21.85pt;width:14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/>
          <w:sz w:val="24"/>
        </w:rPr>
        <w:t>4个输出端分别接LED显示，CP端接连续脉冲或单脉冲。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在CP端接连续脉冲，观察CP、</w:t>
      </w:r>
      <w:r>
        <w:rPr>
          <w:rFonts w:ascii="宋体" w:hAnsi="宋体"/>
          <w:position w:val="-12"/>
          <w:sz w:val="24"/>
        </w:rPr>
        <w:object>
          <v:shape id="_x0000_i1029" o:spt="75" type="#_x0000_t75" style="height:21.85pt;width:14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12"/>
          <w:sz w:val="24"/>
        </w:rPr>
        <w:object>
          <v:shape id="_x0000_i1030" o:spt="75" type="#_x0000_t75" style="height:21.85pt;width:14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12"/>
          <w:sz w:val="24"/>
        </w:rPr>
        <w:object>
          <v:shape id="_x0000_i1031" o:spt="75" type="#_x0000_t75" style="height:21.85pt;width:14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12"/>
          <w:sz w:val="24"/>
        </w:rPr>
        <w:object>
          <v:shape id="_x0000_i1032" o:spt="75" type="#_x0000_t75" style="height:21.85pt;width:14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/>
          <w:sz w:val="24"/>
        </w:rPr>
        <w:t>的波形。并在下方记录波形图。</w:t>
      </w:r>
    </w:p>
    <w:p>
      <w:pPr>
        <w:rPr>
          <w:rFonts w:ascii="宋体" w:hAnsi="宋体" w:cs="宋体"/>
          <w:color w:val="000000"/>
          <w:kern w:val="0"/>
          <w:sz w:val="24"/>
        </w:rPr>
      </w:pPr>
      <w:r>
        <w:drawing>
          <wp:inline distT="0" distB="0" distL="114300" distR="114300">
            <wp:extent cx="5843905" cy="2016760"/>
            <wp:effectExtent l="0" t="0" r="10795" b="254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br w:type="page"/>
      </w:r>
    </w:p>
    <w:p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自循环移位寄存器——环形计数器</w: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drawing>
          <wp:inline distT="0" distB="0" distL="0" distR="0">
            <wp:extent cx="3657600" cy="15481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49"/>
        <w:rPr>
          <w:rFonts w:ascii="宋体" w:hAnsi="宋体"/>
          <w:sz w:val="24"/>
        </w:rPr>
      </w:pPr>
    </w:p>
    <w:p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按图示接线，将A、B、C、D置为1000，用单脉冲计数，记录各触发器的状态</w:t>
      </w:r>
    </w:p>
    <w:p>
      <w:pPr>
        <w:ind w:left="104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CP个数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改为连续脉冲计数，并将其中一个状态为“0”的触发器置为“1”（模拟干扰信号作用的结果）。观察计数器能否正常工作，分析原因</w:t>
      </w:r>
    </w:p>
    <w:p>
      <w:pPr>
        <w:spacing w:line="360" w:lineRule="auto"/>
        <w:ind w:firstLine="42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计数器不能正常工作，在置入一个“1”后，计数器进入了无效循环，无法通过循环回到正常循环，不能正常工作。                                                                     </w:t>
      </w:r>
    </w:p>
    <w:p>
      <w:pPr>
        <w:spacing w:line="360" w:lineRule="auto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</w:t>
      </w:r>
    </w:p>
    <w:p>
      <w:pPr>
        <w:spacing w:line="360" w:lineRule="auto"/>
        <w:ind w:left="1049"/>
        <w:rPr>
          <w:sz w:val="24"/>
        </w:rPr>
      </w:pPr>
    </w:p>
    <w:p>
      <w:pPr>
        <w:spacing w:line="360" w:lineRule="auto"/>
        <w:ind w:left="1049"/>
        <w:rPr>
          <w:sz w:val="24"/>
        </w:rPr>
      </w:pPr>
    </w:p>
    <w:p>
      <w:pPr>
        <w:spacing w:line="360" w:lineRule="auto"/>
        <w:ind w:left="1049"/>
        <w:rPr>
          <w:sz w:val="24"/>
        </w:rPr>
      </w:pPr>
    </w:p>
    <w:p>
      <w:pPr>
        <w:spacing w:line="360" w:lineRule="auto"/>
        <w:ind w:left="1049"/>
        <w:rPr>
          <w:sz w:val="24"/>
        </w:rPr>
      </w:pPr>
    </w:p>
    <w:p>
      <w:pPr>
        <w:spacing w:line="360" w:lineRule="auto"/>
        <w:ind w:left="1049"/>
        <w:rPr>
          <w:sz w:val="24"/>
        </w:rPr>
      </w:pPr>
    </w:p>
    <w:p>
      <w:pPr>
        <w:spacing w:line="360" w:lineRule="auto"/>
        <w:ind w:left="1049"/>
        <w:rPr>
          <w:sz w:val="24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按如下图接线，重复上述实验，对比实验结果，总结关于自启动的体会。</w:t>
      </w:r>
    </w:p>
    <w:p>
      <w:pPr>
        <w:spacing w:line="360" w:lineRule="auto"/>
        <w:ind w:left="1049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5048250" cy="29718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计数器在连接连续脉冲计数，并将其中一个状态为“0”的触发器置为“1”                                                                </w:t>
      </w:r>
    </w:p>
    <w:p>
      <w:pPr>
        <w:spacing w:line="360" w:lineRule="auto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后，计数器通过循环进入了正常的循环，即能进行“自启动”。自启动能有效地                                                                     </w:t>
      </w:r>
    </w:p>
    <w:p>
      <w:pPr>
        <w:spacing w:line="360" w:lineRule="auto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减小噪声等外界干扰对系统的影响，能通过循环自行修复，进入正常循环。                                                                     </w:t>
      </w:r>
    </w:p>
    <w:p>
      <w:pPr>
        <w:spacing w:line="360" w:lineRule="auto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附录：IC引脚图</w:t>
      </w:r>
    </w:p>
    <w:p>
      <w:pPr>
        <w:spacing w:line="360" w:lineRule="auto"/>
      </w:pPr>
      <w:r>
        <w:drawing>
          <wp:inline distT="0" distB="0" distL="0" distR="0">
            <wp:extent cx="5272405" cy="1676400"/>
            <wp:effectExtent l="0" t="0" r="4445" b="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20" w:lineRule="exact"/>
        <w:rPr>
          <w:rFonts w:ascii="宋体"/>
          <w:sz w:val="24"/>
          <w:u w:val="single"/>
        </w:rPr>
      </w:pPr>
    </w:p>
    <w:p>
      <w:pPr>
        <w:autoSpaceDE w:val="0"/>
        <w:autoSpaceDN w:val="0"/>
        <w:adjustRightInd w:val="0"/>
        <w:spacing w:line="420" w:lineRule="exact"/>
        <w:rPr>
          <w:rFonts w:hint="eastAsia" w:ascii="宋体"/>
          <w:sz w:val="24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420" w:lineRule="exact"/>
        <w:rPr>
          <w:rFonts w:ascii="宋体"/>
          <w:sz w:val="24"/>
        </w:rPr>
      </w:pPr>
      <w:r>
        <w:rPr>
          <w:rFonts w:hint="eastAsia" w:ascii="宋体"/>
          <w:sz w:val="24"/>
        </w:rPr>
        <w:t>补充题1：设计串行数据检测器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420" w:lineRule="exact"/>
        <w:rPr>
          <w:rFonts w:ascii="宋体"/>
          <w:sz w:val="24"/>
        </w:rPr>
      </w:pPr>
      <w:r>
        <w:rPr>
          <w:rFonts w:hint="eastAsia" w:ascii="宋体"/>
          <w:sz w:val="24"/>
        </w:rPr>
        <w:t>状态图</w:t>
      </w:r>
    </w:p>
    <w:p>
      <w:pPr>
        <w:autoSpaceDE w:val="0"/>
        <w:autoSpaceDN w:val="0"/>
        <w:adjustRightInd w:val="0"/>
        <w:spacing w:line="420" w:lineRule="exact"/>
        <w:rPr>
          <w:rFonts w:ascii="宋体"/>
          <w:sz w:val="24"/>
        </w:rPr>
      </w:pPr>
      <w:r>
        <w:rPr>
          <w:rFonts w:ascii="宋体" w:hAnsi="宋体" w:cs="宋体"/>
          <w:sz w:val="24"/>
        </w:rPr>
        <w:t>设输入数据为输入变量，用X表示；检测结果为输出变量，用Y表示；设S0为没有1输入的以前状态，S1为输入一个1以后的状态，S2为输入两个1以后的状态，S3 为连续输入3个或3个以上1的状态。其状态转换表为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perscript"/>
              </w:rPr>
              <w:t>*</w:t>
            </w:r>
            <w:r>
              <w:rPr>
                <w:rFonts w:hint="eastAsia" w:ascii="宋体"/>
                <w:sz w:val="24"/>
              </w:rPr>
              <w:t>/Y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  <w:vertAlign w:val="subscript"/>
              </w:rPr>
            </w:pPr>
            <w:r>
              <w:rPr>
                <w:rFonts w:hint="eastAsia" w:ascii="宋体"/>
                <w:sz w:val="24"/>
              </w:rPr>
              <w:t>S:S</w:t>
            </w:r>
            <w:r>
              <w:rPr>
                <w:rFonts w:hint="eastAsia" w:ascii="宋体"/>
                <w:sz w:val="24"/>
                <w:vertAlign w:val="subscript"/>
              </w:rPr>
              <w:t>0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  <w:vertAlign w:val="subscript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1</w:t>
            </w:r>
          </w:p>
        </w:tc>
        <w:tc>
          <w:tcPr>
            <w:tcW w:w="1705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  <w:vertAlign w:val="subscript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2</w:t>
            </w:r>
          </w:p>
        </w:tc>
        <w:tc>
          <w:tcPr>
            <w:tcW w:w="1705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  <w:vertAlign w:val="subscript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X:0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0</w:t>
            </w:r>
            <w:r>
              <w:rPr>
                <w:rFonts w:hint="eastAsia" w:ascii="宋体"/>
                <w:sz w:val="24"/>
              </w:rPr>
              <w:t>/0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0</w:t>
            </w:r>
            <w:r>
              <w:rPr>
                <w:rFonts w:hint="eastAsia" w:ascii="宋体"/>
                <w:sz w:val="24"/>
              </w:rPr>
              <w:t>/0</w:t>
            </w:r>
          </w:p>
        </w:tc>
        <w:tc>
          <w:tcPr>
            <w:tcW w:w="1705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0</w:t>
            </w:r>
            <w:r>
              <w:rPr>
                <w:rFonts w:hint="eastAsia" w:ascii="宋体"/>
                <w:sz w:val="24"/>
              </w:rPr>
              <w:t>/0</w:t>
            </w:r>
          </w:p>
        </w:tc>
        <w:tc>
          <w:tcPr>
            <w:tcW w:w="1705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0</w:t>
            </w:r>
            <w:r>
              <w:rPr>
                <w:rFonts w:hint="eastAsia" w:ascii="宋体"/>
                <w:sz w:val="24"/>
              </w:rPr>
              <w:t>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1</w:t>
            </w:r>
            <w:r>
              <w:rPr>
                <w:rFonts w:hint="eastAsia" w:ascii="宋体"/>
                <w:sz w:val="24"/>
              </w:rPr>
              <w:t>/0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2</w:t>
            </w:r>
            <w:r>
              <w:rPr>
                <w:rFonts w:hint="eastAsia" w:ascii="宋体"/>
                <w:sz w:val="24"/>
              </w:rPr>
              <w:t>/0</w:t>
            </w:r>
          </w:p>
        </w:tc>
        <w:tc>
          <w:tcPr>
            <w:tcW w:w="1705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3</w:t>
            </w:r>
            <w:r>
              <w:rPr>
                <w:rFonts w:hint="eastAsia" w:ascii="宋体"/>
                <w:sz w:val="24"/>
              </w:rPr>
              <w:t>/1</w:t>
            </w:r>
          </w:p>
        </w:tc>
        <w:tc>
          <w:tcPr>
            <w:tcW w:w="1705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</w:t>
            </w:r>
            <w:r>
              <w:rPr>
                <w:rFonts w:hint="eastAsia" w:ascii="宋体"/>
                <w:sz w:val="24"/>
                <w:vertAlign w:val="subscript"/>
              </w:rPr>
              <w:t>3</w:t>
            </w:r>
            <w:r>
              <w:rPr>
                <w:rFonts w:hint="eastAsia" w:ascii="宋体"/>
                <w:sz w:val="24"/>
              </w:rPr>
              <w:t>/1</w:t>
            </w:r>
          </w:p>
        </w:tc>
      </w:tr>
    </w:tbl>
    <w:p>
      <w:pPr>
        <w:numPr>
          <w:ilvl w:val="0"/>
          <w:numId w:val="6"/>
        </w:numPr>
        <w:autoSpaceDE w:val="0"/>
        <w:autoSpaceDN w:val="0"/>
        <w:adjustRightInd w:val="0"/>
        <w:spacing w:line="420" w:lineRule="exact"/>
        <w:rPr>
          <w:rFonts w:ascii="宋体"/>
          <w:sz w:val="24"/>
        </w:rPr>
      </w:pPr>
      <w:r>
        <w:rPr>
          <w:rFonts w:hint="eastAsia" w:ascii="宋体"/>
          <w:sz w:val="24"/>
        </w:rPr>
        <w:t>三大方程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420" w:lineRule="exact"/>
        <w:rPr>
          <w:rFonts w:ascii="宋体"/>
          <w:sz w:val="24"/>
        </w:rPr>
      </w:pPr>
      <w:r>
        <w:rPr>
          <w:rFonts w:hint="eastAsia" w:ascii="宋体"/>
          <w:sz w:val="24"/>
        </w:rPr>
        <w:t>特性方程：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Q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 = J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Q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Q</m:t>
        </m:r>
      </m:oMath>
      <w:r>
        <w:rPr>
          <w:rFonts w:hint="eastAsia" w:ascii="宋体"/>
          <w:sz w:val="24"/>
        </w:rPr>
        <w:t xml:space="preserve"> </w:t>
      </w:r>
    </w:p>
    <w:p>
      <w:pPr>
        <w:tabs>
          <w:tab w:val="left" w:pos="420"/>
        </w:tabs>
        <w:autoSpaceDE w:val="0"/>
        <w:autoSpaceDN w:val="0"/>
        <w:adjustRightInd w:val="0"/>
        <w:spacing w:line="420" w:lineRule="exact"/>
        <w:ind w:left="840"/>
        <w:rPr>
          <w:rFonts w:hint="eastAsia" w:ascii="宋体"/>
          <w:sz w:val="24"/>
        </w:rPr>
      </w:pPr>
      <w:r>
        <w:rPr>
          <w:rFonts w:ascii="宋体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1550670</wp:posOffset>
            </wp:positionH>
            <wp:positionV relativeFrom="paragraph">
              <wp:posOffset>125095</wp:posOffset>
            </wp:positionV>
            <wp:extent cx="2999740" cy="713105"/>
            <wp:effectExtent l="0" t="0" r="0" b="0"/>
            <wp:wrapSquare wrapText="bothSides"/>
            <wp:docPr id="149252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47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420" w:lineRule="exact"/>
        <w:rPr>
          <w:rFonts w:ascii="宋体"/>
          <w:sz w:val="24"/>
          <w:u w:val="single"/>
        </w:rPr>
      </w:pPr>
      <w:r>
        <w:rPr>
          <w:rFonts w:hint="eastAsia" w:ascii="宋体"/>
          <w:sz w:val="24"/>
        </w:rPr>
        <w:t>状态方程：</w:t>
      </w:r>
    </w:p>
    <w:p>
      <w:pPr>
        <w:pStyle w:val="9"/>
        <w:ind w:firstLine="480"/>
        <w:rPr>
          <w:rFonts w:ascii="宋体"/>
          <w:sz w:val="24"/>
          <w:u w:val="single"/>
        </w:rPr>
      </w:pPr>
    </w:p>
    <w:p>
      <w:pPr>
        <w:pStyle w:val="9"/>
        <w:ind w:firstLine="480"/>
        <w:rPr>
          <w:rFonts w:hint="eastAsia" w:ascii="宋体"/>
          <w:sz w:val="24"/>
          <w:u w:val="single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spacing w:line="420" w:lineRule="exact"/>
        <w:rPr>
          <w:rFonts w:ascii="宋体"/>
          <w:sz w:val="24"/>
        </w:rPr>
      </w:pPr>
      <w:r>
        <w:rPr>
          <w:rFonts w:ascii="宋体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5715</wp:posOffset>
            </wp:positionV>
            <wp:extent cx="1567815" cy="448945"/>
            <wp:effectExtent l="0" t="0" r="0" b="8255"/>
            <wp:wrapSquare wrapText="bothSides"/>
            <wp:docPr id="646909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953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/>
          <w:sz w:val="24"/>
        </w:rPr>
        <w:t>驱动方程：</w:t>
      </w:r>
    </w:p>
    <w:p>
      <w:pPr>
        <w:tabs>
          <w:tab w:val="left" w:pos="420"/>
        </w:tabs>
        <w:autoSpaceDE w:val="0"/>
        <w:autoSpaceDN w:val="0"/>
        <w:adjustRightInd w:val="0"/>
        <w:spacing w:line="420" w:lineRule="exact"/>
        <w:rPr>
          <w:rFonts w:ascii="宋体"/>
          <w:sz w:val="24"/>
        </w:rPr>
      </w:pPr>
    </w:p>
    <w:p>
      <w:pPr>
        <w:pStyle w:val="9"/>
        <w:numPr>
          <w:ilvl w:val="0"/>
          <w:numId w:val="8"/>
        </w:numPr>
        <w:tabs>
          <w:tab w:val="left" w:pos="420"/>
        </w:tabs>
        <w:autoSpaceDE w:val="0"/>
        <w:autoSpaceDN w:val="0"/>
        <w:adjustRightInd w:val="0"/>
        <w:spacing w:line="420" w:lineRule="exact"/>
        <w:ind w:firstLineChars="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仿真及验证：见源文件</w:t>
      </w:r>
    </w:p>
    <w:p>
      <w:pPr>
        <w:pStyle w:val="9"/>
        <w:widowControl w:val="0"/>
        <w:numPr>
          <w:numId w:val="0"/>
        </w:numPr>
        <w:tabs>
          <w:tab w:val="left" w:pos="420"/>
        </w:tabs>
        <w:autoSpaceDE w:val="0"/>
        <w:autoSpaceDN w:val="0"/>
        <w:adjustRightInd w:val="0"/>
        <w:spacing w:line="420" w:lineRule="exact"/>
        <w:jc w:val="both"/>
        <w:rPr>
          <w:rFonts w:hint="eastAsia" w:ascii="宋体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149860</wp:posOffset>
            </wp:positionV>
            <wp:extent cx="5398135" cy="2800985"/>
            <wp:effectExtent l="0" t="0" r="12065" b="5715"/>
            <wp:wrapSquare wrapText="bothSides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widowControl w:val="0"/>
        <w:numPr>
          <w:numId w:val="0"/>
        </w:numPr>
        <w:tabs>
          <w:tab w:val="left" w:pos="420"/>
        </w:tabs>
        <w:autoSpaceDE w:val="0"/>
        <w:autoSpaceDN w:val="0"/>
        <w:adjustRightInd w:val="0"/>
        <w:spacing w:line="420" w:lineRule="exact"/>
        <w:jc w:val="both"/>
        <w:rPr>
          <w:rFonts w:hint="eastAsia" w:ascii="宋体"/>
          <w:sz w:val="24"/>
        </w:rPr>
      </w:pPr>
    </w:p>
    <w:p>
      <w:pPr>
        <w:pStyle w:val="9"/>
        <w:widowControl w:val="0"/>
        <w:numPr>
          <w:numId w:val="0"/>
        </w:numPr>
        <w:tabs>
          <w:tab w:val="left" w:pos="420"/>
        </w:tabs>
        <w:autoSpaceDE w:val="0"/>
        <w:autoSpaceDN w:val="0"/>
        <w:adjustRightInd w:val="0"/>
        <w:spacing w:line="420" w:lineRule="exact"/>
        <w:jc w:val="both"/>
        <w:rPr>
          <w:rFonts w:hint="eastAsia" w:ascii="宋体"/>
          <w:sz w:val="24"/>
        </w:rPr>
      </w:pPr>
    </w:p>
    <w:p>
      <w:pPr>
        <w:pStyle w:val="9"/>
        <w:widowControl w:val="0"/>
        <w:numPr>
          <w:numId w:val="0"/>
        </w:numPr>
        <w:tabs>
          <w:tab w:val="left" w:pos="420"/>
        </w:tabs>
        <w:autoSpaceDE w:val="0"/>
        <w:autoSpaceDN w:val="0"/>
        <w:adjustRightInd w:val="0"/>
        <w:spacing w:line="420" w:lineRule="exact"/>
        <w:jc w:val="both"/>
        <w:rPr>
          <w:rFonts w:hint="eastAsia" w:ascii="宋体"/>
          <w:sz w:val="24"/>
        </w:rPr>
      </w:pPr>
    </w:p>
    <w:p>
      <w:pPr>
        <w:pStyle w:val="9"/>
        <w:widowControl w:val="0"/>
        <w:numPr>
          <w:numId w:val="0"/>
        </w:numPr>
        <w:tabs>
          <w:tab w:val="left" w:pos="420"/>
        </w:tabs>
        <w:autoSpaceDE w:val="0"/>
        <w:autoSpaceDN w:val="0"/>
        <w:adjustRightInd w:val="0"/>
        <w:spacing w:line="420" w:lineRule="exact"/>
        <w:jc w:val="both"/>
        <w:rPr>
          <w:rFonts w:hint="eastAsia" w:ascii="宋体"/>
          <w:sz w:val="24"/>
        </w:rPr>
      </w:pPr>
    </w:p>
    <w:p>
      <w:pPr>
        <w:pStyle w:val="9"/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adjustRightInd w:val="0"/>
        <w:spacing w:line="420" w:lineRule="exact"/>
        <w:ind w:left="0" w:leftChars="0" w:firstLine="0" w:firstLineChars="0"/>
        <w:jc w:val="both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附加题2：</w:t>
      </w:r>
      <w:r>
        <w:rPr>
          <w:rFonts w:ascii="宋体" w:hAnsi="宋体" w:eastAsia="宋体" w:cs="宋体"/>
          <w:sz w:val="24"/>
          <w:szCs w:val="24"/>
        </w:rPr>
        <w:t>设计电子骰子</w:t>
      </w:r>
    </w:p>
    <w:p>
      <w:pPr>
        <w:pStyle w:val="9"/>
        <w:widowControl w:val="0"/>
        <w:numPr>
          <w:ilvl w:val="0"/>
          <w:numId w:val="9"/>
        </w:numPr>
        <w:tabs>
          <w:tab w:val="left" w:pos="420"/>
        </w:tabs>
        <w:autoSpaceDE w:val="0"/>
        <w:autoSpaceDN w:val="0"/>
        <w:adjustRightInd w:val="0"/>
        <w:spacing w:line="420" w:lineRule="exact"/>
        <w:ind w:left="420" w:leftChars="0" w:hanging="420" w:firstLineChars="0"/>
        <w:jc w:val="both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设计思路</w:t>
      </w:r>
    </w:p>
    <w:p>
      <w:pPr>
        <w:pStyle w:val="9"/>
        <w:widowControl w:val="0"/>
        <w:numPr>
          <w:numId w:val="0"/>
        </w:numPr>
        <w:tabs>
          <w:tab w:val="left" w:pos="420"/>
        </w:tabs>
        <w:autoSpaceDE w:val="0"/>
        <w:autoSpaceDN w:val="0"/>
        <w:adjustRightInd w:val="0"/>
        <w:spacing w:line="420" w:lineRule="exact"/>
        <w:ind w:leftChars="0"/>
        <w:jc w:val="both"/>
        <w:rPr>
          <w:rFonts w:hint="default" w:ascii="宋体" w:eastAsia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111760</wp:posOffset>
            </wp:positionV>
            <wp:extent cx="2763520" cy="3573145"/>
            <wp:effectExtent l="0" t="0" r="5080" b="8255"/>
            <wp:wrapSquare wrapText="bothSides"/>
            <wp:docPr id="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26790"/>
            <wp:effectExtent l="0" t="0" r="1270" b="381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numPr>
          <w:ilvl w:val="0"/>
          <w:numId w:val="8"/>
        </w:numPr>
        <w:tabs>
          <w:tab w:val="left" w:pos="420"/>
        </w:tabs>
        <w:autoSpaceDE w:val="0"/>
        <w:autoSpaceDN w:val="0"/>
        <w:adjustRightInd w:val="0"/>
        <w:spacing w:line="420" w:lineRule="exact"/>
        <w:ind w:firstLineChars="0"/>
        <w:rPr>
          <w:rFonts w:hint="eastAsia"/>
          <w:lang w:val="en-US" w:eastAsia="zh-CN"/>
        </w:rPr>
      </w:pPr>
      <w:r>
        <w:rPr>
          <w:rFonts w:hint="eastAsia" w:ascii="宋体"/>
          <w:sz w:val="24"/>
        </w:rPr>
        <w:t>仿真及验证：见源文件</w:t>
      </w:r>
    </w:p>
    <w:p>
      <w:pPr>
        <w:pStyle w:val="9"/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adjustRightInd w:val="0"/>
        <w:spacing w:line="420" w:lineRule="exact"/>
        <w:ind w:left="0" w:leftChars="0" w:firstLine="0" w:firstLineChars="0"/>
        <w:jc w:val="both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附加题3：CD4017功能测试</w:t>
      </w:r>
    </w:p>
    <w:tbl>
      <w:tblPr>
        <w:tblStyle w:val="7"/>
        <w:tblW w:w="9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RESET</w:t>
            </w:r>
          </w:p>
        </w:tc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CLOCK</w:t>
            </w:r>
          </w:p>
        </w:tc>
        <w:tc>
          <w:tcPr>
            <w:tcW w:w="2131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CLOCK INHIBIT</w:t>
            </w:r>
          </w:p>
        </w:tc>
        <w:tc>
          <w:tcPr>
            <w:tcW w:w="3366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2131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3366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Q0=CARRY OUT=H  Q0-Q9=L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L</w:t>
            </w:r>
          </w:p>
        </w:tc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H</w:t>
            </w:r>
          </w:p>
        </w:tc>
        <w:tc>
          <w:tcPr>
            <w:tcW w:w="2131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493395</wp:posOffset>
                  </wp:positionH>
                  <wp:positionV relativeFrom="margin">
                    <wp:posOffset>30480</wp:posOffset>
                  </wp:positionV>
                  <wp:extent cx="209550" cy="209550"/>
                  <wp:effectExtent l="0" t="0" r="0" b="6350"/>
                  <wp:wrapNone/>
                  <wp:docPr id="7" name="图片 7" descr="向上长箭头"/>
                  <wp:cNvGraphicFramePr>
                    <a:graphicFrameLocks xmlns:a="http://schemas.openxmlformats.org/drawingml/2006/main" noChangeAspect="1"/>
                    <a:extLst xmlns:a="http://schemas.openxmlformats.org/drawingml/2006/main">
                      <a:ext uri="{7FBC4E63-A832-4D11-8238-D91031DB1400}">
                        <s:tag xmlns="http://www.wps.cn/officeDocument/2013/wpsCustomData" xmlns:s="http://www.wps.cn/officeDocument/2013/wpsCustomData">
                          <s:item s:name="KSO_DOCER_RESOURCE_TRACE_INFO" s:val="{&quot;id&quot;:&quot;21564645&quot;,&quot;origin&quot;:0,&quot;type&quot;:&quot;icons&quot;,&quot;user&quot;:&quot;748949059&quot;}"/>
                        </s:tag>
                      </a:ext>
                    </a:extLst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向上长箭头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66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计数器进位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L</w:t>
            </w:r>
          </w:p>
        </w:tc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499745</wp:posOffset>
                  </wp:positionH>
                  <wp:positionV relativeFrom="margin">
                    <wp:posOffset>67310</wp:posOffset>
                  </wp:positionV>
                  <wp:extent cx="209550" cy="209550"/>
                  <wp:effectExtent l="0" t="0" r="0" b="6350"/>
                  <wp:wrapNone/>
                  <wp:docPr id="5" name="图片 5" descr="向上长箭头"/>
                  <wp:cNvGraphicFramePr>
                    <a:graphicFrameLocks xmlns:a="http://schemas.openxmlformats.org/drawingml/2006/main" noChangeAspect="1"/>
                    <a:extLst xmlns:a="http://schemas.openxmlformats.org/drawingml/2006/main">
                      <a:ext uri="{7FBC4E63-A832-4D11-8238-D91031DB1400}">
                        <s:tag xmlns="http://www.wps.cn/officeDocument/2013/wpsCustomData" xmlns:s="http://www.wps.cn/officeDocument/2013/wpsCustomData">
                          <s:item s:name="KSO_DOCER_RESOURCE_TRACE_INFO" s:val="{&quot;id&quot;:&quot;21564645&quot;,&quot;origin&quot;:0,&quot;type&quot;:&quot;icons&quot;,&quot;user&quot;:&quot;748949059&quot;}"/>
                        </s:tag>
                      </a:ext>
                    </a:extLst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向上长箭头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L</w:t>
            </w:r>
          </w:p>
        </w:tc>
        <w:tc>
          <w:tcPr>
            <w:tcW w:w="3366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计数器进位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L</w:t>
            </w:r>
          </w:p>
        </w:tc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L</w:t>
            </w:r>
          </w:p>
        </w:tc>
        <w:tc>
          <w:tcPr>
            <w:tcW w:w="2131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3366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没有变化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L</w:t>
            </w:r>
          </w:p>
        </w:tc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2131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H</w:t>
            </w:r>
          </w:p>
        </w:tc>
        <w:tc>
          <w:tcPr>
            <w:tcW w:w="3366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没有变化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L</w:t>
            </w:r>
          </w:p>
        </w:tc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H</w:t>
            </w:r>
          </w:p>
        </w:tc>
        <w:tc>
          <w:tcPr>
            <w:tcW w:w="2131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499745</wp:posOffset>
                  </wp:positionH>
                  <wp:positionV relativeFrom="margin">
                    <wp:posOffset>44450</wp:posOffset>
                  </wp:positionV>
                  <wp:extent cx="209550" cy="209550"/>
                  <wp:effectExtent l="0" t="0" r="0" b="6350"/>
                  <wp:wrapNone/>
                  <wp:docPr id="8" name="图片 8" descr="向上长箭头"/>
                  <wp:cNvGraphicFramePr>
                    <a:graphicFrameLocks xmlns:a="http://schemas.openxmlformats.org/drawingml/2006/main" noChangeAspect="1"/>
                    <a:extLst xmlns:a="http://schemas.openxmlformats.org/drawingml/2006/main">
                      <a:ext uri="{7FBC4E63-A832-4D11-8238-D91031DB1400}">
                        <s:tag xmlns="http://www.wps.cn/officeDocument/2013/wpsCustomData" xmlns:s="http://www.wps.cn/officeDocument/2013/wpsCustomData">
                          <s:item s:name="KSO_DOCER_RESOURCE_TRACE_INFO" s:val="{&quot;id&quot;:&quot;21564645&quot;,&quot;origin&quot;:0,&quot;type&quot;:&quot;icons&quot;,&quot;user&quot;:&quot;748949059&quot;}"/>
                        </s:tag>
                      </a:ext>
                    </a:extLst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向上长箭头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66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没有变化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L</w:t>
            </w:r>
          </w:p>
        </w:tc>
        <w:tc>
          <w:tcPr>
            <w:tcW w:w="2130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499745</wp:posOffset>
                  </wp:positionH>
                  <wp:positionV relativeFrom="margin">
                    <wp:posOffset>59690</wp:posOffset>
                  </wp:positionV>
                  <wp:extent cx="209550" cy="209550"/>
                  <wp:effectExtent l="0" t="0" r="0" b="6350"/>
                  <wp:wrapNone/>
                  <wp:docPr id="6" name="图片 6" descr="向上长箭头"/>
                  <wp:cNvGraphicFramePr>
                    <a:graphicFrameLocks xmlns:a="http://schemas.openxmlformats.org/drawingml/2006/main" noChangeAspect="1"/>
                    <a:extLst xmlns:a="http://schemas.openxmlformats.org/drawingml/2006/main">
                      <a:ext uri="{7FBC4E63-A832-4D11-8238-D91031DB1400}">
                        <s:tag xmlns="http://www.wps.cn/officeDocument/2013/wpsCustomData" xmlns:s="http://www.wps.cn/officeDocument/2013/wpsCustomData">
                          <s:item s:name="KSO_DOCER_RESOURCE_TRACE_INFO" s:val="{&quot;id&quot;:&quot;21564645&quot;,&quot;origin&quot;:0,&quot;type&quot;:&quot;icons&quot;,&quot;user&quot;:&quot;748949059&quot;}"/>
                        </s:tag>
                      </a:ext>
                    </a:extLst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向上长箭头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L</w:t>
            </w:r>
          </w:p>
        </w:tc>
        <w:tc>
          <w:tcPr>
            <w:tcW w:w="3366" w:type="dxa"/>
          </w:tcPr>
          <w:p>
            <w:pPr>
              <w:pStyle w:val="9"/>
              <w:widowControl w:val="0"/>
              <w:numPr>
                <w:numId w:val="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default" w:asci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vertAlign w:val="baseline"/>
                <w:lang w:val="en-US" w:eastAsia="zh-CN"/>
              </w:rPr>
              <w:t>没有变化</w:t>
            </w:r>
          </w:p>
        </w:tc>
      </w:tr>
    </w:tbl>
    <w:p>
      <w:pPr>
        <w:pStyle w:val="9"/>
        <w:widowControl w:val="0"/>
        <w:numPr>
          <w:numId w:val="0"/>
        </w:numPr>
        <w:tabs>
          <w:tab w:val="left" w:pos="420"/>
        </w:tabs>
        <w:autoSpaceDE w:val="0"/>
        <w:autoSpaceDN w:val="0"/>
        <w:adjustRightInd w:val="0"/>
        <w:spacing w:line="420" w:lineRule="exact"/>
        <w:jc w:val="both"/>
        <w:rPr>
          <w:rFonts w:hint="default" w:ascii="宋体" w:eastAsia="宋体"/>
          <w:sz w:val="24"/>
          <w:lang w:val="en-US" w:eastAsia="zh-CN"/>
        </w:rPr>
      </w:pPr>
    </w:p>
    <w:p>
      <w:pPr>
        <w:numPr>
          <w:numId w:val="0"/>
        </w:numPr>
        <w:tabs>
          <w:tab w:val="left" w:pos="1169"/>
        </w:tabs>
        <w:bidi w:val="0"/>
        <w:ind w:left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1169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4</w:t>
    </w:r>
    <w:r>
      <w:fldChar w:fldCharType="end"/>
    </w:r>
  </w:p>
  <w:p>
    <w:pPr>
      <w:pStyle w:val="4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rPr>
        <w:rFonts w:hint="eastAsia"/>
        <w:sz w:val="44"/>
        <w:szCs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2301875</wp:posOffset>
          </wp:positionH>
          <wp:positionV relativeFrom="paragraph">
            <wp:posOffset>-1261745</wp:posOffset>
          </wp:positionV>
          <wp:extent cx="3909060" cy="2762250"/>
          <wp:effectExtent l="0" t="0" r="0" b="0"/>
          <wp:wrapNone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09060" cy="276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44"/>
        <w:szCs w:val="52"/>
      </w:rPr>
      <w:t>数字电路实验报告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2C7D6"/>
    <w:multiLevelType w:val="multilevel"/>
    <w:tmpl w:val="C172C7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3699158"/>
    <w:multiLevelType w:val="singleLevel"/>
    <w:tmpl w:val="C369915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18CB69D8"/>
    <w:multiLevelType w:val="multilevel"/>
    <w:tmpl w:val="18CB69D8"/>
    <w:lvl w:ilvl="0" w:tentative="0">
      <w:start w:val="1"/>
      <w:numFmt w:val="decimal"/>
      <w:lvlText w:val="%1)"/>
      <w:lvlJc w:val="left"/>
      <w:pPr>
        <w:ind w:left="1049" w:hanging="420"/>
      </w:p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3">
    <w:nsid w:val="222E7FD8"/>
    <w:multiLevelType w:val="multilevel"/>
    <w:tmpl w:val="222E7FD8"/>
    <w:lvl w:ilvl="0" w:tentative="0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4">
    <w:nsid w:val="2D9E423A"/>
    <w:multiLevelType w:val="multilevel"/>
    <w:tmpl w:val="2D9E423A"/>
    <w:lvl w:ilvl="0" w:tentative="0">
      <w:start w:val="1"/>
      <w:numFmt w:val="decimal"/>
      <w:lvlText w:val="%1)"/>
      <w:lvlJc w:val="left"/>
      <w:pPr>
        <w:ind w:left="1049" w:hanging="420"/>
      </w:p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5">
    <w:nsid w:val="352B76E0"/>
    <w:multiLevelType w:val="singleLevel"/>
    <w:tmpl w:val="352B76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CB52D9E"/>
    <w:multiLevelType w:val="multilevel"/>
    <w:tmpl w:val="3CB52D9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6E7928E0"/>
    <w:multiLevelType w:val="singleLevel"/>
    <w:tmpl w:val="6E7928E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77D58BB"/>
    <w:multiLevelType w:val="multilevel"/>
    <w:tmpl w:val="777D58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2NGUwYjg3ZTM5MDlmNTg0NTQzMDZiMWQwNWVlZGMifQ=="/>
  </w:docVars>
  <w:rsids>
    <w:rsidRoot w:val="006036C2"/>
    <w:rsid w:val="0000290C"/>
    <w:rsid w:val="00023BE9"/>
    <w:rsid w:val="000512E8"/>
    <w:rsid w:val="00061607"/>
    <w:rsid w:val="0006226C"/>
    <w:rsid w:val="000B028C"/>
    <w:rsid w:val="000E7C39"/>
    <w:rsid w:val="00111A46"/>
    <w:rsid w:val="0012276E"/>
    <w:rsid w:val="001259B1"/>
    <w:rsid w:val="0012674F"/>
    <w:rsid w:val="001306AA"/>
    <w:rsid w:val="00146FF1"/>
    <w:rsid w:val="0018057B"/>
    <w:rsid w:val="00185468"/>
    <w:rsid w:val="001857A7"/>
    <w:rsid w:val="001A6A12"/>
    <w:rsid w:val="001B1430"/>
    <w:rsid w:val="001C092A"/>
    <w:rsid w:val="001C14E5"/>
    <w:rsid w:val="001C64A0"/>
    <w:rsid w:val="001C7D02"/>
    <w:rsid w:val="00225AC3"/>
    <w:rsid w:val="00244720"/>
    <w:rsid w:val="002479C2"/>
    <w:rsid w:val="00250E70"/>
    <w:rsid w:val="0026377B"/>
    <w:rsid w:val="00286F3A"/>
    <w:rsid w:val="002A48F9"/>
    <w:rsid w:val="002A7972"/>
    <w:rsid w:val="002C227C"/>
    <w:rsid w:val="002C4E42"/>
    <w:rsid w:val="002D6E3D"/>
    <w:rsid w:val="002F41E0"/>
    <w:rsid w:val="00303923"/>
    <w:rsid w:val="00313E1E"/>
    <w:rsid w:val="003259A8"/>
    <w:rsid w:val="00333946"/>
    <w:rsid w:val="0033452C"/>
    <w:rsid w:val="00342BE1"/>
    <w:rsid w:val="00350FBB"/>
    <w:rsid w:val="003553F3"/>
    <w:rsid w:val="00355839"/>
    <w:rsid w:val="00395EED"/>
    <w:rsid w:val="003971F6"/>
    <w:rsid w:val="003A2984"/>
    <w:rsid w:val="003A615D"/>
    <w:rsid w:val="003D6022"/>
    <w:rsid w:val="003E1156"/>
    <w:rsid w:val="003E1834"/>
    <w:rsid w:val="003F3493"/>
    <w:rsid w:val="003F3B07"/>
    <w:rsid w:val="003F4731"/>
    <w:rsid w:val="003F6107"/>
    <w:rsid w:val="00420A5B"/>
    <w:rsid w:val="0043411F"/>
    <w:rsid w:val="0045422A"/>
    <w:rsid w:val="004721F6"/>
    <w:rsid w:val="004753B0"/>
    <w:rsid w:val="004B1D8B"/>
    <w:rsid w:val="004B214B"/>
    <w:rsid w:val="004B278E"/>
    <w:rsid w:val="004B5446"/>
    <w:rsid w:val="004C0343"/>
    <w:rsid w:val="004C5B92"/>
    <w:rsid w:val="004D2035"/>
    <w:rsid w:val="004E0638"/>
    <w:rsid w:val="004E129B"/>
    <w:rsid w:val="004E75CA"/>
    <w:rsid w:val="004F13EF"/>
    <w:rsid w:val="004F7313"/>
    <w:rsid w:val="00500E7E"/>
    <w:rsid w:val="005136BB"/>
    <w:rsid w:val="00526C01"/>
    <w:rsid w:val="0057025D"/>
    <w:rsid w:val="005A6DF0"/>
    <w:rsid w:val="005B1EC8"/>
    <w:rsid w:val="005B4950"/>
    <w:rsid w:val="005C3E85"/>
    <w:rsid w:val="005F4F8C"/>
    <w:rsid w:val="00600F08"/>
    <w:rsid w:val="006023D8"/>
    <w:rsid w:val="006036C2"/>
    <w:rsid w:val="00605EE7"/>
    <w:rsid w:val="00610F9C"/>
    <w:rsid w:val="006172E2"/>
    <w:rsid w:val="00621978"/>
    <w:rsid w:val="0062414D"/>
    <w:rsid w:val="00633856"/>
    <w:rsid w:val="00660D73"/>
    <w:rsid w:val="0066265F"/>
    <w:rsid w:val="00671939"/>
    <w:rsid w:val="006A071D"/>
    <w:rsid w:val="006B3902"/>
    <w:rsid w:val="006C069A"/>
    <w:rsid w:val="006C1CB1"/>
    <w:rsid w:val="006C5398"/>
    <w:rsid w:val="006E2A9F"/>
    <w:rsid w:val="006E4D1E"/>
    <w:rsid w:val="0070014F"/>
    <w:rsid w:val="00723B11"/>
    <w:rsid w:val="00732C93"/>
    <w:rsid w:val="00733BE9"/>
    <w:rsid w:val="0073506C"/>
    <w:rsid w:val="00750131"/>
    <w:rsid w:val="007620FF"/>
    <w:rsid w:val="00775C5E"/>
    <w:rsid w:val="007845E6"/>
    <w:rsid w:val="0079241C"/>
    <w:rsid w:val="007A0DD0"/>
    <w:rsid w:val="007A65D2"/>
    <w:rsid w:val="007B0B8C"/>
    <w:rsid w:val="007B4857"/>
    <w:rsid w:val="007B4936"/>
    <w:rsid w:val="007B660D"/>
    <w:rsid w:val="007D6C5C"/>
    <w:rsid w:val="007D70AF"/>
    <w:rsid w:val="007F14CC"/>
    <w:rsid w:val="007F1867"/>
    <w:rsid w:val="008030E1"/>
    <w:rsid w:val="00805454"/>
    <w:rsid w:val="00812999"/>
    <w:rsid w:val="0084586C"/>
    <w:rsid w:val="00846606"/>
    <w:rsid w:val="0085000E"/>
    <w:rsid w:val="00854953"/>
    <w:rsid w:val="00856126"/>
    <w:rsid w:val="00860031"/>
    <w:rsid w:val="00867D30"/>
    <w:rsid w:val="00873253"/>
    <w:rsid w:val="0087459B"/>
    <w:rsid w:val="008860A7"/>
    <w:rsid w:val="00895FA6"/>
    <w:rsid w:val="008A3A7F"/>
    <w:rsid w:val="008A7399"/>
    <w:rsid w:val="008B56E4"/>
    <w:rsid w:val="008B75F9"/>
    <w:rsid w:val="008D0EFA"/>
    <w:rsid w:val="008F071C"/>
    <w:rsid w:val="00903AD9"/>
    <w:rsid w:val="009430F3"/>
    <w:rsid w:val="0095721F"/>
    <w:rsid w:val="00965C5C"/>
    <w:rsid w:val="009838FC"/>
    <w:rsid w:val="00984630"/>
    <w:rsid w:val="00991EBD"/>
    <w:rsid w:val="009935F3"/>
    <w:rsid w:val="00995399"/>
    <w:rsid w:val="00997F17"/>
    <w:rsid w:val="009D3067"/>
    <w:rsid w:val="009D467F"/>
    <w:rsid w:val="009E0717"/>
    <w:rsid w:val="009F0084"/>
    <w:rsid w:val="009F3003"/>
    <w:rsid w:val="009F5CBA"/>
    <w:rsid w:val="009F7DD2"/>
    <w:rsid w:val="00A026E5"/>
    <w:rsid w:val="00A15E88"/>
    <w:rsid w:val="00A16296"/>
    <w:rsid w:val="00A2738C"/>
    <w:rsid w:val="00A335D5"/>
    <w:rsid w:val="00A35071"/>
    <w:rsid w:val="00A4723C"/>
    <w:rsid w:val="00A60315"/>
    <w:rsid w:val="00A640B9"/>
    <w:rsid w:val="00A64C4E"/>
    <w:rsid w:val="00A862AE"/>
    <w:rsid w:val="00A954D8"/>
    <w:rsid w:val="00A9741E"/>
    <w:rsid w:val="00AA3710"/>
    <w:rsid w:val="00AA3E1B"/>
    <w:rsid w:val="00AB1E7C"/>
    <w:rsid w:val="00AB2E6B"/>
    <w:rsid w:val="00AB782E"/>
    <w:rsid w:val="00B21F82"/>
    <w:rsid w:val="00B22876"/>
    <w:rsid w:val="00B24288"/>
    <w:rsid w:val="00B24732"/>
    <w:rsid w:val="00B323BE"/>
    <w:rsid w:val="00B37448"/>
    <w:rsid w:val="00B45107"/>
    <w:rsid w:val="00B5134A"/>
    <w:rsid w:val="00B5725F"/>
    <w:rsid w:val="00BA0D69"/>
    <w:rsid w:val="00BA3156"/>
    <w:rsid w:val="00BD17D5"/>
    <w:rsid w:val="00BD2655"/>
    <w:rsid w:val="00BD3706"/>
    <w:rsid w:val="00BE0AAA"/>
    <w:rsid w:val="00BF4736"/>
    <w:rsid w:val="00C13ABA"/>
    <w:rsid w:val="00C22714"/>
    <w:rsid w:val="00C36A0E"/>
    <w:rsid w:val="00C40155"/>
    <w:rsid w:val="00C50F81"/>
    <w:rsid w:val="00C566AE"/>
    <w:rsid w:val="00C57FE4"/>
    <w:rsid w:val="00C632F3"/>
    <w:rsid w:val="00C635FB"/>
    <w:rsid w:val="00C66309"/>
    <w:rsid w:val="00C85247"/>
    <w:rsid w:val="00C86D37"/>
    <w:rsid w:val="00C913D5"/>
    <w:rsid w:val="00C9511F"/>
    <w:rsid w:val="00C9623C"/>
    <w:rsid w:val="00CA631E"/>
    <w:rsid w:val="00CD3B80"/>
    <w:rsid w:val="00CF079F"/>
    <w:rsid w:val="00D05047"/>
    <w:rsid w:val="00D33ABC"/>
    <w:rsid w:val="00D575C0"/>
    <w:rsid w:val="00D74CFF"/>
    <w:rsid w:val="00D82540"/>
    <w:rsid w:val="00D90E58"/>
    <w:rsid w:val="00DA4C83"/>
    <w:rsid w:val="00DA4EC7"/>
    <w:rsid w:val="00DB0150"/>
    <w:rsid w:val="00DB0A1D"/>
    <w:rsid w:val="00DC00E7"/>
    <w:rsid w:val="00DE366E"/>
    <w:rsid w:val="00DE44D0"/>
    <w:rsid w:val="00DF0D8C"/>
    <w:rsid w:val="00E06325"/>
    <w:rsid w:val="00E17C44"/>
    <w:rsid w:val="00E34ADC"/>
    <w:rsid w:val="00E52B0B"/>
    <w:rsid w:val="00E5373B"/>
    <w:rsid w:val="00E6643C"/>
    <w:rsid w:val="00E7064A"/>
    <w:rsid w:val="00EA532C"/>
    <w:rsid w:val="00ED5B85"/>
    <w:rsid w:val="00ED5E42"/>
    <w:rsid w:val="00F03526"/>
    <w:rsid w:val="00F21CBD"/>
    <w:rsid w:val="00F3247D"/>
    <w:rsid w:val="00F3648A"/>
    <w:rsid w:val="00F42ED9"/>
    <w:rsid w:val="00F513A0"/>
    <w:rsid w:val="00F55415"/>
    <w:rsid w:val="00F66D17"/>
    <w:rsid w:val="00F73BDF"/>
    <w:rsid w:val="00F82FF1"/>
    <w:rsid w:val="00F845D0"/>
    <w:rsid w:val="00F84EAA"/>
    <w:rsid w:val="00F872DA"/>
    <w:rsid w:val="00FA61B6"/>
    <w:rsid w:val="00FB0CE0"/>
    <w:rsid w:val="00FB5314"/>
    <w:rsid w:val="00FB6CF4"/>
    <w:rsid w:val="00FC531F"/>
    <w:rsid w:val="00FC5ADD"/>
    <w:rsid w:val="00FE000F"/>
    <w:rsid w:val="00FF1A5B"/>
    <w:rsid w:val="00FF5B19"/>
    <w:rsid w:val="0703094F"/>
    <w:rsid w:val="08820D45"/>
    <w:rsid w:val="09696536"/>
    <w:rsid w:val="0A5151D8"/>
    <w:rsid w:val="104B7EEB"/>
    <w:rsid w:val="118C71DC"/>
    <w:rsid w:val="1AD1007D"/>
    <w:rsid w:val="1B3C5EBC"/>
    <w:rsid w:val="32176072"/>
    <w:rsid w:val="3C577B7C"/>
    <w:rsid w:val="40C23A68"/>
    <w:rsid w:val="42947396"/>
    <w:rsid w:val="4A9B77CE"/>
    <w:rsid w:val="4C7E1155"/>
    <w:rsid w:val="5386025B"/>
    <w:rsid w:val="590337E6"/>
    <w:rsid w:val="5B0203FC"/>
    <w:rsid w:val="5B0B3A73"/>
    <w:rsid w:val="5EEE46DB"/>
    <w:rsid w:val="69AE7B99"/>
    <w:rsid w:val="7D9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Cambria" w:hAnsi="Cambria" w:eastAsia="黑体"/>
      <w:sz w:val="20"/>
      <w:szCs w:val="20"/>
    </w:rPr>
  </w:style>
  <w:style w:type="paragraph" w:styleId="3">
    <w:name w:val="Balloon Text"/>
    <w:basedOn w:val="1"/>
    <w:link w:val="12"/>
    <w:autoRedefine/>
    <w:uiPriority w:val="0"/>
    <w:rPr>
      <w:sz w:val="18"/>
      <w:szCs w:val="18"/>
    </w:rPr>
  </w:style>
  <w:style w:type="paragraph" w:styleId="4">
    <w:name w:val="footer"/>
    <w:basedOn w:val="1"/>
    <w:link w:val="10"/>
    <w:autoRedefine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页脚 字符"/>
    <w:link w:val="4"/>
    <w:qFormat/>
    <w:uiPriority w:val="99"/>
    <w:rPr>
      <w:kern w:val="2"/>
      <w:sz w:val="18"/>
      <w:szCs w:val="18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2">
    <w:name w:val="批注框文本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numbering" Target="numbering.xml"/><Relationship Id="rId32" Type="http://schemas.openxmlformats.org/officeDocument/2006/relationships/image" Target="media/image20.svg"/><Relationship Id="rId31" Type="http://schemas.openxmlformats.org/officeDocument/2006/relationships/image" Target="media/image19.svg"/><Relationship Id="rId30" Type="http://schemas.openxmlformats.org/officeDocument/2006/relationships/image" Target="media/image18.sv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jpe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emf"/><Relationship Id="rId21" Type="http://schemas.openxmlformats.org/officeDocument/2006/relationships/image" Target="media/image9.emf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EF26B-614B-4DB6-AFE0-681CEF1DBC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SUSTC</Company>
  <Pages>8</Pages>
  <Words>339</Words>
  <Characters>1938</Characters>
  <Lines>16</Lines>
  <Paragraphs>4</Paragraphs>
  <TotalTime>4600</TotalTime>
  <ScaleCrop>false</ScaleCrop>
  <LinksUpToDate>false</LinksUpToDate>
  <CharactersWithSpaces>2273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2022-03-19T09:29:00Z</dcterms:created>
  <dc:creator>pcuser</dc:creator>
  <cp:lastModifiedBy>古惑仔</cp:lastModifiedBy>
  <cp:lastPrinted>2022-03-19T09:30:00Z</cp:lastPrinted>
  <dcterms:modified xsi:type="dcterms:W3CDTF">2024-05-29T06:28:14Z</dcterms:modified>
  <dc:title>班级:             姓名:            学号:           实验日期: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2052-12.1.0.16729</vt:lpwstr>
  </property>
  <property fmtid="{D5CDD505-2E9C-101B-9397-08002B2CF9AE}" pid="4" name="ICV">
    <vt:lpwstr>567F9A7E8CD746618375C5574FBD3DFB_13</vt:lpwstr>
  </property>
</Properties>
</file>