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Vokr Backend</w:t>
      </w:r>
    </w:p>
    <w:p>
      <w:pPr>
        <w:spacing w:after="320"/>
      </w:pPr>
      <w:r>
        <w:rPr>
          <w:rFonts w:ascii="Calibri" w:cs="Calibri" w:eastAsia="Calibri" w:hAnsi="Calibri"/>
          <w:color w:val="666666"/>
          <w:sz w:val="30"/>
          <w:szCs w:val="30"/>
        </w:rPr>
        <w:t xml:space="preserve">Engineering Scope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Context. The current site (27 pages, vokr-production.zip) is static HTML/CSS/JS. Every “backend” behavior — cart, checkout, sign-in, search, order tracking, review submission — is simulated client-side with in-memory JS state that resets on page load. This document scopes what's required to make it real, service by service, with data models, APIs, and a build sequence.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60"/>
      </w:pPr>
      <w:r>
        <w:t xml:space="preserve">1. Architecture shape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monolith-first, not microservices.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At two SKUs and pre-launch traffic, a modular monolith (single deployable, cleanly separated internal modules) ships faster, is cheaper to run, and is easier for a small team to reason about. Split into services later only if a specific module (e.g. search, or image processing) actually needs independent scaling.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     Frontend (existing)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Static HTML/CSS/JS  →  becomes: Next.js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or kept static + fetch() calls to API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└───────────────────┬─────────────────────────┘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│ HTTPS / 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┌───────────────────▼─────────────────────────┐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         API layer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REST or GraphQL, auth middleware,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rate limiting, request validation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├──────────┬──────────┬──────────┬─────────────┤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Catalog │   Cart /  │  Orders  │   Users /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module  │  Checkout │  module  │   Auth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├──────────┴──────────┴──────────┴─────────────┤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Postgres (primary data store)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 Redis (sessions, cart, cache)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└───────────────────┬─────────────────────────┘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┌───────────────┼────────────────┐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▼               ▼        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Payment gateway  Email/SMS      Shipping/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(Razorpay/Stripe) (SES/Twilio)   logistics API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Stack recommendation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(optimizing for a small team shipping fast, matching the Indian D2C context already baked into the frontend — GST, COD, PIN codes):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560"/>
      </w:tblGrid>
      <w:tr>
        <w:tc>
          <w:tcPr>
            <w:tcW w:type="dxa" w:w="18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(TypeScript)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team can read/write backend code; huge library support for Indian payment gateways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or Express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for perf if traffic matters early, Express if hiring pool matters more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Relational integrity matters for orders/inventory; JSONB covers flexible fields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Cache/session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 state, rate limiting, session store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Type-safe queries, migrations, good DX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Railway/Render (MVP) → AWS/GCP (scale)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Avoid over-engineering infra before there's traffic to justify it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S3-compatible (AWS S3 / Cloudflare R2)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images, review photos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the team is Python-leaning instead, swap Node/Fastify for FastAPI + SQLAlchemy — the rest of this scope holds either way.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60"/>
      </w:pPr>
      <w:r>
        <w:t xml:space="preserve">2. Data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Core entities, minimally normalized: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email, phone, password_hash, name,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created_at, email_verified_at, phone_verified_at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addresses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user_id, label, line1, line2, city, state,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pincode, country, is_default, phone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products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slug, name, description, base_price_inr,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category, active, created_at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product_variants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product_id, sku, color, size (IN sizing),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price_inr, weight_grams, active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inventory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variant_id, warehouse_id, quantity_available,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quantity_reserved  -- reserved = in someone's cart/checkout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carts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user_id (nullable — guest carts), session_id,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created_at, updated_at, expires_at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cart_items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cart_id, variant_id, quantity, price_at_add_inr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orders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order_number (VK-10234 style — matches existing UI copy),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user_id, status, subtotal_inr, shipping_inr, gst_inr,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total_inr, payment_method (prepaid/cod), payment_status,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shipping_address_id, placed_at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order_items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order_id, variant_id, quantity, price_inr, name_snapshot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order_status_history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order_id, status, note, created_at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 statuses: confirmed → preparing → shipped → delivered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 matches the 4-step tracker already in support-order-status.html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returns_exchanges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order_id, order_item_id, type (return/exchange),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reason, status, requested_size, created_at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reviews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product_id, user_id, order_item_id (verifies purchase),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rating, title, body, fit_rating, size_purchased,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verified_purchase, helpful_count, created_at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review_photos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review_id, s3_url, sort_order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discount_codes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code, type (percent/fixed), value, min_order_inr,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expires_at, usage_limit, times_used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newsletter_subscribers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id, email, subscribed_at, source_page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maps directly onto UI that already exists: the order tracker's 4 states, the review system's rating/fit-sliders/verified-buyer badge, the “VK-10234” order number format, and the Indian-market legal requirements already written into terms.html (GST-inclusive pricing, COD, RTO, PIN-code serviceability).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60"/>
      </w:pPr>
      <w:r>
        <w:t xml:space="preserve">3. Services, in build order</w:t>
      </w:r>
    </w:p>
    <w:p>
      <w:pPr>
        <w:pStyle w:val="Heading2"/>
        <w:spacing w:after="120" w:before="280"/>
      </w:pPr>
      <w:r>
        <w:t xml:space="preserve">Phase 1 — Foundation (auth + catalog read)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Nothing else works without these.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Email/password signup + login, bcrypt/argon2 hashing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 access token (short-lived) + refresh token (httpOnly cookie)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“Continue with Google” OAuth (the account panel UI already has this button)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Password reset via email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middleware for protected routes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Catalog service (read-only)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/products — list, with category/size 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/products/:slug — single product with variants, stock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Serves the 6 shop pages already built (Model x, Model 001, Kids, Socks, Laces, Gift Cards)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Admin-side product/variant CRUD (internal tool, not customer-facing yet)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first: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other service either reads product data or needs to know who's asking.</w:t>
      </w:r>
    </w:p>
    <w:p>
      <w:pPr>
        <w:pStyle w:val="Heading2"/>
        <w:spacing w:after="120" w:before="280"/>
      </w:pPr>
      <w:r>
        <w:t xml:space="preserve">Phase 2 — Cart + checkout (the money path)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the part that currently doesn't exist at all — the cart widget is pure client JS with no persistence.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Cart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Server-side cart, keyed by session (guest) or user_id (logged 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/cart/items, PATCH /cart/items/:id, DELETE /cart/items/:id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Cart merge on login (guest cart → user cart)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Stock validation on add — reject if quantity_available &lt; requested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Cart expiry (abandoned cart cleanup after N days)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Checkout + 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Address collection, validated against serviceable PIN codes (per terms.html's PIN-code-based serviceability clause)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Payment methods: prepaid (Razorpay/Stripe/Cashfree — Razorpay is the standard for Indian D2C) and COD, matching the “COD with handling fee, prepaid priority dispatch” language already in the Terms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 creation is transactional: reserve inventory → create order → charge (if prepaid) → confirm reservation, with rollback on any step failing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Webhook handlers for async payment confirmation (Razorpay/Stripe send events, don't trust only the client-side callback)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GST calculation and line-item breakdown (GST-inclusive pricing per existing legal copy)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highest-risk phase.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Payment + inventory race conditions (two people buying the last pair simultaneously) need explicit locking or optimistic-concurrency handling at the DB level, not just application logic.</w:t>
      </w:r>
    </w:p>
    <w:p>
      <w:pPr>
        <w:pStyle w:val="Heading2"/>
        <w:spacing w:after="120" w:before="280"/>
      </w:pPr>
      <w:r>
        <w:t xml:space="preserve">Phase 3 — Orders + fulfillment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/orders/:order_number + email lookup — powers the existing Order Status tracker UI exactly as designed (4-step visual state)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 status webhook/API from whatever courier partner is chosen (Delhivery, Shiprocket, etc. are standard for Indian D2C)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Return/Exchange request flow — matches shop-exchange-returns UI: request → approve → prepaid label generation → receipt scan → refund/exchange dispatch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Refund processing (route to bank transfer or store credit, per the Terms page's existing COD-refund clause)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order/shipping emails (confirmed, shipped, delivered, return approved) — transactional email service (SES, Postmark, or Resend)</w:t>
      </w:r>
    </w:p>
    <w:p>
      <w:pPr>
        <w:pStyle w:val="Heading2"/>
        <w:spacing w:after="120" w:before="280"/>
      </w:pPr>
      <w:r>
        <w:t xml:space="preserve">Phase 4 — Reviews +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submission, gated to verified purchasers (order_item_id foreign key enforces this)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Photo upload for reviews → S3, with basic moderation (auto-flag + manual review queue, not full ML moderation for 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Aggregate rating computation (cache the 4.7-average / star-breakdown shown in the Ratings &amp; Reviews widget rather than computing on every page load)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Search: for 6 SKUs, Postgres full-text search is genuinely sufficient —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do 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reach for Elasticsearch/Algolia until catalog size or query complexity justifies it</w:t>
      </w:r>
    </w:p>
    <w:p>
      <w:pPr>
        <w:pStyle w:val="Heading2"/>
        <w:spacing w:after="120" w:before="280"/>
      </w:pPr>
      <w:r>
        <w:t xml:space="preserve">Phase 5 — Account features + growth loops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Saved addresses, order history, wishlist (currently href="#" placeholders per the earlier build notes)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Newsletter signup → real ESP integration (Klaviyo/Mailchimp), not just a DB 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Referral program backend (unique codes, attribution, reward issuance) — the site has a refer-a-friend.html page already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Discount code engine (the subscription.html and discount-program.html pages imply a subscription/loyalty discount system)</w:t>
      </w:r>
    </w:p>
    <w:p>
      <w:pPr>
        <w:pStyle w:val="Heading2"/>
        <w:spacing w:after="120" w:before="280"/>
      </w:pPr>
      <w:r>
        <w:t xml:space="preserve">Phase 6 — Admin +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Internal dashboard: order management, inventory adjustment, manual refunds, customer support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Basic analytics: conversion funnel, top products, cart abandonment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customer-facing — build only once there's order volume worth managing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60"/>
      </w:pPr>
      <w:r>
        <w:t xml:space="preserve">4. Cross-cutting concerns (build in from day one, not bolted on later)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Idempotency keys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on payment and order-creation endpoints — prevents double-charging on retry/network blips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Rate limiting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on auth, checkout, and review-submission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Input 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at the API boundary (zod/Joi on Node, Pydantic on Python) — never trust client-sent prices; always recompute server-side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Audit 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on orders and payments (who changed what, when) — needed for dispute resolution and the Grievance Officer process already referenced in the legal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PII handling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DPDPA 2023 compliance is already referenced in privacy-policy.html; means explicit consent tracking, data export/deletion endpoints, and encryption at rest for addresses/phone numbers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Environment separation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dev/staging/prod, with staging using sandboxed payment gateway credentials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60"/>
      </w:pPr>
      <w:r>
        <w:t xml:space="preserve">5. What ships in which release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360"/>
      </w:tblGrid>
      <w:tr>
        <w:tc>
          <w:tcPr>
            <w:tcW w:type="dxa" w:w="1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8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Customer-visible outcome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Phases 1–2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 accounts, real cart, real checkout, real payment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tracking is real, not a static 4-step mockup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Reviews are real, submitted by real buyers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Wishlist, saved addresses, referrals actually work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ops tooling, once there's volume to manage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build Phase 5/6 features before Phase 1/2 are solid.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 referral program with no working checkout is wasted work.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60"/>
      </w:pPr>
      <w:r>
        <w:t xml:space="preserve">6. Open decisions that need answers before Phase 1 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Payment gateway — Razorpay vs. Stripe vs. Cashfree. Razorpay is the most common default for Indian D2C (COD support, UPI, better local dispute handling); Stripe is easier if there's any international ambition.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Hosting/infra owner — is this self-managed (AWS/GCP) or PaaS (Railway/Render/Vercel)? Changes deployment scope significantly.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Courier/logistics partner — Delhivery, Shiprocket, Shadowfax, etc. — affects the shape of the fulfillment webhook integration in Phase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framework migration — do the 27 static HTML pages get rebuilt in Next.js/React so they can call the API directly with client-side state, or does the API get bolted onto the existing static pages via fetch()? The former is cleaner long-term; the latter ships faster short-term.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Team size/skillset — determines whether Node/TS or Python/FastAPI is the better call, and whether monolith-first is realistic or whether more infra automation is needed from day 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2026-07-17T05:58:21.256Z</dcterms:created>
  <dcterms:modified xsi:type="dcterms:W3CDTF">2026-07-17T05:58:21.267Z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