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B69" w:rsidRPr="004D71DB" w:rsidRDefault="00636B69" w:rsidP="004D71DB">
      <w:pPr>
        <w:spacing w:line="240" w:lineRule="auto"/>
        <w:rPr>
          <w:rFonts w:ascii="Garamond" w:hAnsi="Garamond"/>
          <w:b/>
          <w:sz w:val="28"/>
          <w:szCs w:val="28"/>
          <w:u w:val="single"/>
        </w:rPr>
      </w:pPr>
      <w:r w:rsidRPr="004D71DB">
        <w:rPr>
          <w:rFonts w:ascii="Garamond" w:hAnsi="Garamond"/>
          <w:b/>
          <w:sz w:val="28"/>
          <w:szCs w:val="28"/>
          <w:u w:val="single"/>
        </w:rPr>
        <w:t>UNLOCKING THE MINISTRY: A COMPREHENSIVE EXPLORATION OF ITS ROLE AND WHAT IT DOES FROM WHOLESOME PERSPECTIVE</w:t>
      </w:r>
    </w:p>
    <w:sdt>
      <w:sdtPr>
        <w:id w:val="15005465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D71DB" w:rsidRDefault="004D71DB">
          <w:pPr>
            <w:pStyle w:val="TOCHeading"/>
          </w:pPr>
          <w:r>
            <w:t>Contents</w:t>
          </w:r>
        </w:p>
        <w:p w:rsidR="00821B7A" w:rsidRDefault="004D71D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67198295" w:history="1">
            <w:r w:rsidR="00821B7A" w:rsidRPr="007F605E">
              <w:rPr>
                <w:rStyle w:val="Hyperlink"/>
                <w:rFonts w:ascii="Garamond" w:eastAsia="Times New Roman" w:hAnsi="Garamond"/>
                <w:noProof/>
              </w:rPr>
              <w:t>1.THE MISSION, VISION, AND MANDATE OF THE MINISTRY</w:t>
            </w:r>
            <w:r w:rsidR="00821B7A">
              <w:rPr>
                <w:noProof/>
                <w:webHidden/>
              </w:rPr>
              <w:tab/>
            </w:r>
            <w:r w:rsidR="00821B7A">
              <w:rPr>
                <w:noProof/>
                <w:webHidden/>
              </w:rPr>
              <w:fldChar w:fldCharType="begin"/>
            </w:r>
            <w:r w:rsidR="00821B7A">
              <w:rPr>
                <w:noProof/>
                <w:webHidden/>
              </w:rPr>
              <w:instrText xml:space="preserve"> PAGEREF _Toc167198295 \h </w:instrText>
            </w:r>
            <w:r w:rsidR="00821B7A">
              <w:rPr>
                <w:noProof/>
                <w:webHidden/>
              </w:rPr>
            </w:r>
            <w:r w:rsidR="00821B7A">
              <w:rPr>
                <w:noProof/>
                <w:webHidden/>
              </w:rPr>
              <w:fldChar w:fldCharType="separate"/>
            </w:r>
            <w:r w:rsidR="00A95185">
              <w:rPr>
                <w:noProof/>
                <w:webHidden/>
              </w:rPr>
              <w:t>3</w:t>
            </w:r>
            <w:r w:rsidR="00821B7A">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296" w:history="1">
            <w:r w:rsidRPr="007F605E">
              <w:rPr>
                <w:rStyle w:val="Hyperlink"/>
                <w:rFonts w:ascii="Garamond" w:eastAsia="Times New Roman" w:hAnsi="Garamond"/>
                <w:noProof/>
              </w:rPr>
              <w:t>1.1.</w:t>
            </w:r>
            <w:r>
              <w:rPr>
                <w:rFonts w:eastAsiaTheme="minorEastAsia"/>
                <w:noProof/>
              </w:rPr>
              <w:tab/>
            </w:r>
            <w:r w:rsidRPr="007F605E">
              <w:rPr>
                <w:rStyle w:val="Hyperlink"/>
                <w:rFonts w:ascii="Garamond" w:eastAsia="Times New Roman" w:hAnsi="Garamond"/>
                <w:noProof/>
              </w:rPr>
              <w:t>The Mission</w:t>
            </w:r>
            <w:r>
              <w:rPr>
                <w:noProof/>
                <w:webHidden/>
              </w:rPr>
              <w:tab/>
            </w:r>
            <w:r>
              <w:rPr>
                <w:noProof/>
                <w:webHidden/>
              </w:rPr>
              <w:fldChar w:fldCharType="begin"/>
            </w:r>
            <w:r>
              <w:rPr>
                <w:noProof/>
                <w:webHidden/>
              </w:rPr>
              <w:instrText xml:space="preserve"> PAGEREF _Toc167198296 \h </w:instrText>
            </w:r>
            <w:r>
              <w:rPr>
                <w:noProof/>
                <w:webHidden/>
              </w:rPr>
            </w:r>
            <w:r>
              <w:rPr>
                <w:noProof/>
                <w:webHidden/>
              </w:rPr>
              <w:fldChar w:fldCharType="separate"/>
            </w:r>
            <w:r w:rsidR="00A95185">
              <w:rPr>
                <w:noProof/>
                <w:webHidden/>
              </w:rPr>
              <w:t>3</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297" w:history="1">
            <w:r w:rsidRPr="007F605E">
              <w:rPr>
                <w:rStyle w:val="Hyperlink"/>
                <w:rFonts w:ascii="Garamond" w:eastAsia="Times New Roman" w:hAnsi="Garamond"/>
                <w:noProof/>
              </w:rPr>
              <w:t>1.2.</w:t>
            </w:r>
            <w:r>
              <w:rPr>
                <w:rFonts w:eastAsiaTheme="minorEastAsia"/>
                <w:noProof/>
              </w:rPr>
              <w:tab/>
            </w:r>
            <w:r w:rsidRPr="007F605E">
              <w:rPr>
                <w:rStyle w:val="Hyperlink"/>
                <w:rFonts w:ascii="Garamond" w:eastAsia="Times New Roman" w:hAnsi="Garamond"/>
                <w:noProof/>
              </w:rPr>
              <w:t>Vision</w:t>
            </w:r>
            <w:r>
              <w:rPr>
                <w:noProof/>
                <w:webHidden/>
              </w:rPr>
              <w:tab/>
            </w:r>
            <w:r>
              <w:rPr>
                <w:noProof/>
                <w:webHidden/>
              </w:rPr>
              <w:fldChar w:fldCharType="begin"/>
            </w:r>
            <w:r>
              <w:rPr>
                <w:noProof/>
                <w:webHidden/>
              </w:rPr>
              <w:instrText xml:space="preserve"> PAGEREF _Toc167198297 \h </w:instrText>
            </w:r>
            <w:r>
              <w:rPr>
                <w:noProof/>
                <w:webHidden/>
              </w:rPr>
            </w:r>
            <w:r>
              <w:rPr>
                <w:noProof/>
                <w:webHidden/>
              </w:rPr>
              <w:fldChar w:fldCharType="separate"/>
            </w:r>
            <w:r w:rsidR="00A95185">
              <w:rPr>
                <w:noProof/>
                <w:webHidden/>
              </w:rPr>
              <w:t>3</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298" w:history="1">
            <w:r w:rsidRPr="007F605E">
              <w:rPr>
                <w:rStyle w:val="Hyperlink"/>
                <w:rFonts w:ascii="Garamond" w:eastAsia="Times New Roman" w:hAnsi="Garamond"/>
                <w:noProof/>
              </w:rPr>
              <w:t>1.3.</w:t>
            </w:r>
            <w:r>
              <w:rPr>
                <w:rFonts w:eastAsiaTheme="minorEastAsia"/>
                <w:noProof/>
              </w:rPr>
              <w:tab/>
            </w:r>
            <w:r w:rsidRPr="007F605E">
              <w:rPr>
                <w:rStyle w:val="Hyperlink"/>
                <w:rFonts w:ascii="Garamond" w:eastAsia="Times New Roman" w:hAnsi="Garamond"/>
                <w:noProof/>
              </w:rPr>
              <w:t>Mandate of the Ministry</w:t>
            </w:r>
            <w:r>
              <w:rPr>
                <w:noProof/>
                <w:webHidden/>
              </w:rPr>
              <w:tab/>
            </w:r>
            <w:r>
              <w:rPr>
                <w:noProof/>
                <w:webHidden/>
              </w:rPr>
              <w:fldChar w:fldCharType="begin"/>
            </w:r>
            <w:r>
              <w:rPr>
                <w:noProof/>
                <w:webHidden/>
              </w:rPr>
              <w:instrText xml:space="preserve"> PAGEREF _Toc167198298 \h </w:instrText>
            </w:r>
            <w:r>
              <w:rPr>
                <w:noProof/>
                <w:webHidden/>
              </w:rPr>
            </w:r>
            <w:r>
              <w:rPr>
                <w:noProof/>
                <w:webHidden/>
              </w:rPr>
              <w:fldChar w:fldCharType="separate"/>
            </w:r>
            <w:r w:rsidR="00A95185">
              <w:rPr>
                <w:noProof/>
                <w:webHidden/>
              </w:rPr>
              <w:t>3</w:t>
            </w:r>
            <w:r>
              <w:rPr>
                <w:noProof/>
                <w:webHidden/>
              </w:rPr>
              <w:fldChar w:fldCharType="end"/>
            </w:r>
          </w:hyperlink>
        </w:p>
        <w:p w:rsidR="00821B7A" w:rsidRDefault="00821B7A">
          <w:pPr>
            <w:pStyle w:val="TOC1"/>
            <w:tabs>
              <w:tab w:val="left" w:pos="440"/>
              <w:tab w:val="right" w:leader="dot" w:pos="9350"/>
            </w:tabs>
            <w:rPr>
              <w:rFonts w:eastAsiaTheme="minorEastAsia"/>
              <w:noProof/>
            </w:rPr>
          </w:pPr>
          <w:hyperlink w:anchor="_Toc167198299" w:history="1">
            <w:r w:rsidRPr="007F605E">
              <w:rPr>
                <w:rStyle w:val="Hyperlink"/>
                <w:rFonts w:ascii="Garamond" w:eastAsia="Times New Roman" w:hAnsi="Garamond"/>
                <w:noProof/>
              </w:rPr>
              <w:t>2.</w:t>
            </w:r>
            <w:r>
              <w:rPr>
                <w:rFonts w:eastAsiaTheme="minorEastAsia"/>
                <w:noProof/>
              </w:rPr>
              <w:tab/>
            </w:r>
            <w:r w:rsidRPr="007F605E">
              <w:rPr>
                <w:rStyle w:val="Hyperlink"/>
                <w:rFonts w:ascii="Garamond" w:eastAsia="Times New Roman" w:hAnsi="Garamond"/>
                <w:noProof/>
              </w:rPr>
              <w:t>THE MINISTERS</w:t>
            </w:r>
            <w:r>
              <w:rPr>
                <w:noProof/>
                <w:webHidden/>
              </w:rPr>
              <w:tab/>
            </w:r>
            <w:r>
              <w:rPr>
                <w:noProof/>
                <w:webHidden/>
              </w:rPr>
              <w:fldChar w:fldCharType="begin"/>
            </w:r>
            <w:r>
              <w:rPr>
                <w:noProof/>
                <w:webHidden/>
              </w:rPr>
              <w:instrText xml:space="preserve"> PAGEREF _Toc167198299 \h </w:instrText>
            </w:r>
            <w:r>
              <w:rPr>
                <w:noProof/>
                <w:webHidden/>
              </w:rPr>
            </w:r>
            <w:r>
              <w:rPr>
                <w:noProof/>
                <w:webHidden/>
              </w:rPr>
              <w:fldChar w:fldCharType="separate"/>
            </w:r>
            <w:r w:rsidR="00A95185">
              <w:rPr>
                <w:noProof/>
                <w:webHidden/>
              </w:rPr>
              <w:t>4</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00" w:history="1">
            <w:r w:rsidRPr="007F605E">
              <w:rPr>
                <w:rStyle w:val="Hyperlink"/>
                <w:rFonts w:ascii="Garamond" w:hAnsi="Garamond"/>
                <w:noProof/>
              </w:rPr>
              <w:t>2.1.</w:t>
            </w:r>
            <w:r>
              <w:rPr>
                <w:rFonts w:eastAsiaTheme="minorEastAsia"/>
                <w:noProof/>
              </w:rPr>
              <w:tab/>
            </w:r>
            <w:r w:rsidRPr="007F605E">
              <w:rPr>
                <w:rStyle w:val="Hyperlink"/>
                <w:rFonts w:ascii="Garamond" w:hAnsi="Garamond"/>
                <w:noProof/>
                <w:shd w:val="clear" w:color="auto" w:fill="FFFFFF"/>
              </w:rPr>
              <w:t>Minister for Gender, Labour and Social Development</w:t>
            </w:r>
            <w:r>
              <w:rPr>
                <w:noProof/>
                <w:webHidden/>
              </w:rPr>
              <w:tab/>
            </w:r>
            <w:r>
              <w:rPr>
                <w:noProof/>
                <w:webHidden/>
              </w:rPr>
              <w:fldChar w:fldCharType="begin"/>
            </w:r>
            <w:r>
              <w:rPr>
                <w:noProof/>
                <w:webHidden/>
              </w:rPr>
              <w:instrText xml:space="preserve"> PAGEREF _Toc167198300 \h </w:instrText>
            </w:r>
            <w:r>
              <w:rPr>
                <w:noProof/>
                <w:webHidden/>
              </w:rPr>
            </w:r>
            <w:r>
              <w:rPr>
                <w:noProof/>
                <w:webHidden/>
              </w:rPr>
              <w:fldChar w:fldCharType="separate"/>
            </w:r>
            <w:r w:rsidR="00A95185">
              <w:rPr>
                <w:noProof/>
                <w:webHidden/>
              </w:rPr>
              <w:t>4</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01" w:history="1">
            <w:r w:rsidRPr="007F605E">
              <w:rPr>
                <w:rStyle w:val="Hyperlink"/>
                <w:rFonts w:ascii="Garamond" w:hAnsi="Garamond"/>
                <w:noProof/>
              </w:rPr>
              <w:t>2.2.</w:t>
            </w:r>
            <w:r>
              <w:rPr>
                <w:rFonts w:eastAsiaTheme="minorEastAsia"/>
                <w:noProof/>
              </w:rPr>
              <w:tab/>
            </w:r>
            <w:r w:rsidRPr="007F605E">
              <w:rPr>
                <w:rStyle w:val="Hyperlink"/>
                <w:rFonts w:ascii="Garamond" w:hAnsi="Garamond"/>
                <w:noProof/>
                <w:shd w:val="clear" w:color="auto" w:fill="FFFFFF"/>
              </w:rPr>
              <w:t>Minister of State for Gender and Culture</w:t>
            </w:r>
            <w:r>
              <w:rPr>
                <w:noProof/>
                <w:webHidden/>
              </w:rPr>
              <w:tab/>
            </w:r>
            <w:r>
              <w:rPr>
                <w:noProof/>
                <w:webHidden/>
              </w:rPr>
              <w:fldChar w:fldCharType="begin"/>
            </w:r>
            <w:r>
              <w:rPr>
                <w:noProof/>
                <w:webHidden/>
              </w:rPr>
              <w:instrText xml:space="preserve"> PAGEREF _Toc167198301 \h </w:instrText>
            </w:r>
            <w:r>
              <w:rPr>
                <w:noProof/>
                <w:webHidden/>
              </w:rPr>
            </w:r>
            <w:r>
              <w:rPr>
                <w:noProof/>
                <w:webHidden/>
              </w:rPr>
              <w:fldChar w:fldCharType="separate"/>
            </w:r>
            <w:r w:rsidR="00A95185">
              <w:rPr>
                <w:noProof/>
                <w:webHidden/>
              </w:rPr>
              <w:t>5</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02" w:history="1">
            <w:r w:rsidRPr="007F605E">
              <w:rPr>
                <w:rStyle w:val="Hyperlink"/>
                <w:rFonts w:ascii="Garamond" w:hAnsi="Garamond"/>
                <w:noProof/>
              </w:rPr>
              <w:t>2.3.</w:t>
            </w:r>
            <w:r>
              <w:rPr>
                <w:rFonts w:eastAsiaTheme="minorEastAsia"/>
                <w:noProof/>
              </w:rPr>
              <w:tab/>
            </w:r>
            <w:r w:rsidRPr="007F605E">
              <w:rPr>
                <w:rStyle w:val="Hyperlink"/>
                <w:rFonts w:ascii="Garamond" w:hAnsi="Garamond"/>
                <w:noProof/>
              </w:rPr>
              <w:t>Minister of State for Youth and Children Affairs</w:t>
            </w:r>
            <w:r>
              <w:rPr>
                <w:noProof/>
                <w:webHidden/>
              </w:rPr>
              <w:tab/>
            </w:r>
            <w:r>
              <w:rPr>
                <w:noProof/>
                <w:webHidden/>
              </w:rPr>
              <w:fldChar w:fldCharType="begin"/>
            </w:r>
            <w:r>
              <w:rPr>
                <w:noProof/>
                <w:webHidden/>
              </w:rPr>
              <w:instrText xml:space="preserve"> PAGEREF _Toc167198302 \h </w:instrText>
            </w:r>
            <w:r>
              <w:rPr>
                <w:noProof/>
                <w:webHidden/>
              </w:rPr>
            </w:r>
            <w:r>
              <w:rPr>
                <w:noProof/>
                <w:webHidden/>
              </w:rPr>
              <w:fldChar w:fldCharType="separate"/>
            </w:r>
            <w:r w:rsidR="00A95185">
              <w:rPr>
                <w:noProof/>
                <w:webHidden/>
              </w:rPr>
              <w:t>6</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03" w:history="1">
            <w:r w:rsidRPr="007F605E">
              <w:rPr>
                <w:rStyle w:val="Hyperlink"/>
                <w:rFonts w:ascii="Garamond" w:hAnsi="Garamond"/>
                <w:noProof/>
              </w:rPr>
              <w:t>2.4.</w:t>
            </w:r>
            <w:r>
              <w:rPr>
                <w:rFonts w:eastAsiaTheme="minorEastAsia"/>
                <w:noProof/>
              </w:rPr>
              <w:tab/>
            </w:r>
            <w:r w:rsidRPr="007F605E">
              <w:rPr>
                <w:rStyle w:val="Hyperlink"/>
                <w:rFonts w:ascii="Garamond" w:hAnsi="Garamond"/>
                <w:noProof/>
              </w:rPr>
              <w:t>Minister of  State for  Labour, Employment and Industrial Relations</w:t>
            </w:r>
            <w:r>
              <w:rPr>
                <w:noProof/>
                <w:webHidden/>
              </w:rPr>
              <w:tab/>
            </w:r>
            <w:r>
              <w:rPr>
                <w:noProof/>
                <w:webHidden/>
              </w:rPr>
              <w:fldChar w:fldCharType="begin"/>
            </w:r>
            <w:r>
              <w:rPr>
                <w:noProof/>
                <w:webHidden/>
              </w:rPr>
              <w:instrText xml:space="preserve"> PAGEREF _Toc167198303 \h </w:instrText>
            </w:r>
            <w:r>
              <w:rPr>
                <w:noProof/>
                <w:webHidden/>
              </w:rPr>
            </w:r>
            <w:r>
              <w:rPr>
                <w:noProof/>
                <w:webHidden/>
              </w:rPr>
              <w:fldChar w:fldCharType="separate"/>
            </w:r>
            <w:r w:rsidR="00A95185">
              <w:rPr>
                <w:noProof/>
                <w:webHidden/>
              </w:rPr>
              <w:t>6</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04" w:history="1">
            <w:r w:rsidRPr="007F605E">
              <w:rPr>
                <w:rStyle w:val="Hyperlink"/>
                <w:rFonts w:ascii="Garamond" w:hAnsi="Garamond"/>
                <w:noProof/>
              </w:rPr>
              <w:t>2.5.</w:t>
            </w:r>
            <w:r>
              <w:rPr>
                <w:rFonts w:eastAsiaTheme="minorEastAsia"/>
                <w:noProof/>
              </w:rPr>
              <w:tab/>
            </w:r>
            <w:r w:rsidRPr="007F605E">
              <w:rPr>
                <w:rStyle w:val="Hyperlink"/>
                <w:rFonts w:ascii="Garamond" w:hAnsi="Garamond"/>
                <w:noProof/>
              </w:rPr>
              <w:t>Minister of State for Disability Affairs</w:t>
            </w:r>
            <w:r>
              <w:rPr>
                <w:noProof/>
                <w:webHidden/>
              </w:rPr>
              <w:tab/>
            </w:r>
            <w:r>
              <w:rPr>
                <w:noProof/>
                <w:webHidden/>
              </w:rPr>
              <w:fldChar w:fldCharType="begin"/>
            </w:r>
            <w:r>
              <w:rPr>
                <w:noProof/>
                <w:webHidden/>
              </w:rPr>
              <w:instrText xml:space="preserve"> PAGEREF _Toc167198304 \h </w:instrText>
            </w:r>
            <w:r>
              <w:rPr>
                <w:noProof/>
                <w:webHidden/>
              </w:rPr>
            </w:r>
            <w:r>
              <w:rPr>
                <w:noProof/>
                <w:webHidden/>
              </w:rPr>
              <w:fldChar w:fldCharType="separate"/>
            </w:r>
            <w:r w:rsidR="00A95185">
              <w:rPr>
                <w:noProof/>
                <w:webHidden/>
              </w:rPr>
              <w:t>7</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05" w:history="1">
            <w:r w:rsidRPr="007F605E">
              <w:rPr>
                <w:rStyle w:val="Hyperlink"/>
                <w:rFonts w:ascii="Garamond" w:hAnsi="Garamond"/>
                <w:noProof/>
              </w:rPr>
              <w:t>2.6.</w:t>
            </w:r>
            <w:r>
              <w:rPr>
                <w:rFonts w:eastAsiaTheme="minorEastAsia"/>
                <w:noProof/>
              </w:rPr>
              <w:tab/>
            </w:r>
            <w:r w:rsidRPr="007F605E">
              <w:rPr>
                <w:rStyle w:val="Hyperlink"/>
                <w:rFonts w:ascii="Garamond" w:hAnsi="Garamond"/>
                <w:noProof/>
              </w:rPr>
              <w:t>Minister of State  Elderly</w:t>
            </w:r>
            <w:r>
              <w:rPr>
                <w:noProof/>
                <w:webHidden/>
              </w:rPr>
              <w:tab/>
            </w:r>
            <w:r>
              <w:rPr>
                <w:noProof/>
                <w:webHidden/>
              </w:rPr>
              <w:fldChar w:fldCharType="begin"/>
            </w:r>
            <w:r>
              <w:rPr>
                <w:noProof/>
                <w:webHidden/>
              </w:rPr>
              <w:instrText xml:space="preserve"> PAGEREF _Toc167198305 \h </w:instrText>
            </w:r>
            <w:r>
              <w:rPr>
                <w:noProof/>
                <w:webHidden/>
              </w:rPr>
            </w:r>
            <w:r>
              <w:rPr>
                <w:noProof/>
                <w:webHidden/>
              </w:rPr>
              <w:fldChar w:fldCharType="separate"/>
            </w:r>
            <w:r w:rsidR="00A95185">
              <w:rPr>
                <w:noProof/>
                <w:webHidden/>
              </w:rPr>
              <w:t>7</w:t>
            </w:r>
            <w:r>
              <w:rPr>
                <w:noProof/>
                <w:webHidden/>
              </w:rPr>
              <w:fldChar w:fldCharType="end"/>
            </w:r>
          </w:hyperlink>
        </w:p>
        <w:p w:rsidR="00821B7A" w:rsidRDefault="00821B7A">
          <w:pPr>
            <w:pStyle w:val="TOC1"/>
            <w:tabs>
              <w:tab w:val="left" w:pos="440"/>
              <w:tab w:val="right" w:leader="dot" w:pos="9350"/>
            </w:tabs>
            <w:rPr>
              <w:rFonts w:eastAsiaTheme="minorEastAsia"/>
              <w:noProof/>
            </w:rPr>
          </w:pPr>
          <w:hyperlink w:anchor="_Toc167198306" w:history="1">
            <w:r w:rsidRPr="007F605E">
              <w:rPr>
                <w:rStyle w:val="Hyperlink"/>
                <w:rFonts w:ascii="Garamond" w:hAnsi="Garamond"/>
                <w:noProof/>
              </w:rPr>
              <w:t>3.</w:t>
            </w:r>
            <w:r>
              <w:rPr>
                <w:rFonts w:eastAsiaTheme="minorEastAsia"/>
                <w:noProof/>
              </w:rPr>
              <w:tab/>
            </w:r>
            <w:r w:rsidRPr="007F605E">
              <w:rPr>
                <w:rStyle w:val="Hyperlink"/>
                <w:rFonts w:ascii="Garamond" w:hAnsi="Garamond"/>
                <w:noProof/>
              </w:rPr>
              <w:t>MINISTRY DIRECTORATES AND DEPARTMENTS: MANDATES AND RESPONSIBILITIES</w:t>
            </w:r>
            <w:r>
              <w:rPr>
                <w:noProof/>
                <w:webHidden/>
              </w:rPr>
              <w:tab/>
            </w:r>
            <w:r>
              <w:rPr>
                <w:noProof/>
                <w:webHidden/>
              </w:rPr>
              <w:fldChar w:fldCharType="begin"/>
            </w:r>
            <w:r>
              <w:rPr>
                <w:noProof/>
                <w:webHidden/>
              </w:rPr>
              <w:instrText xml:space="preserve"> PAGEREF _Toc167198306 \h </w:instrText>
            </w:r>
            <w:r>
              <w:rPr>
                <w:noProof/>
                <w:webHidden/>
              </w:rPr>
            </w:r>
            <w:r>
              <w:rPr>
                <w:noProof/>
                <w:webHidden/>
              </w:rPr>
              <w:fldChar w:fldCharType="separate"/>
            </w:r>
            <w:r w:rsidR="00A95185">
              <w:rPr>
                <w:noProof/>
                <w:webHidden/>
              </w:rPr>
              <w:t>8</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07" w:history="1">
            <w:r w:rsidRPr="007F605E">
              <w:rPr>
                <w:rStyle w:val="Hyperlink"/>
                <w:rFonts w:ascii="Garamond" w:hAnsi="Garamond"/>
                <w:noProof/>
              </w:rPr>
              <w:t>3.1.</w:t>
            </w:r>
            <w:r>
              <w:rPr>
                <w:rFonts w:eastAsiaTheme="minorEastAsia"/>
                <w:noProof/>
              </w:rPr>
              <w:tab/>
            </w:r>
            <w:r w:rsidRPr="007F605E">
              <w:rPr>
                <w:rStyle w:val="Hyperlink"/>
                <w:rFonts w:ascii="Garamond" w:hAnsi="Garamond"/>
                <w:noProof/>
              </w:rPr>
              <w:t>Directorate of Social Protection</w:t>
            </w:r>
            <w:r>
              <w:rPr>
                <w:noProof/>
                <w:webHidden/>
              </w:rPr>
              <w:tab/>
            </w:r>
            <w:r>
              <w:rPr>
                <w:noProof/>
                <w:webHidden/>
              </w:rPr>
              <w:fldChar w:fldCharType="begin"/>
            </w:r>
            <w:r>
              <w:rPr>
                <w:noProof/>
                <w:webHidden/>
              </w:rPr>
              <w:instrText xml:space="preserve"> PAGEREF _Toc167198307 \h </w:instrText>
            </w:r>
            <w:r>
              <w:rPr>
                <w:noProof/>
                <w:webHidden/>
              </w:rPr>
            </w:r>
            <w:r>
              <w:rPr>
                <w:noProof/>
                <w:webHidden/>
              </w:rPr>
              <w:fldChar w:fldCharType="separate"/>
            </w:r>
            <w:r w:rsidR="00A95185">
              <w:rPr>
                <w:noProof/>
                <w:webHidden/>
              </w:rPr>
              <w:t>8</w:t>
            </w:r>
            <w:r>
              <w:rPr>
                <w:noProof/>
                <w:webHidden/>
              </w:rPr>
              <w:fldChar w:fldCharType="end"/>
            </w:r>
          </w:hyperlink>
        </w:p>
        <w:p w:rsidR="00821B7A" w:rsidRDefault="00821B7A">
          <w:pPr>
            <w:pStyle w:val="TOC3"/>
            <w:tabs>
              <w:tab w:val="left" w:pos="1320"/>
              <w:tab w:val="right" w:leader="dot" w:pos="9350"/>
            </w:tabs>
            <w:rPr>
              <w:rFonts w:eastAsiaTheme="minorEastAsia"/>
              <w:noProof/>
            </w:rPr>
          </w:pPr>
          <w:hyperlink w:anchor="_Toc167198308" w:history="1">
            <w:r w:rsidRPr="007F605E">
              <w:rPr>
                <w:rStyle w:val="Hyperlink"/>
                <w:rFonts w:ascii="Garamond" w:hAnsi="Garamond"/>
                <w:noProof/>
              </w:rPr>
              <w:t>3.1.1.</w:t>
            </w:r>
            <w:r>
              <w:rPr>
                <w:rFonts w:eastAsiaTheme="minorEastAsia"/>
                <w:noProof/>
              </w:rPr>
              <w:tab/>
            </w:r>
            <w:r w:rsidRPr="007F605E">
              <w:rPr>
                <w:rStyle w:val="Hyperlink"/>
                <w:rFonts w:ascii="Garamond" w:hAnsi="Garamond"/>
                <w:noProof/>
              </w:rPr>
              <w:t>Department of Community Development</w:t>
            </w:r>
            <w:r>
              <w:rPr>
                <w:noProof/>
                <w:webHidden/>
              </w:rPr>
              <w:tab/>
            </w:r>
            <w:r>
              <w:rPr>
                <w:noProof/>
                <w:webHidden/>
              </w:rPr>
              <w:fldChar w:fldCharType="begin"/>
            </w:r>
            <w:r>
              <w:rPr>
                <w:noProof/>
                <w:webHidden/>
              </w:rPr>
              <w:instrText xml:space="preserve"> PAGEREF _Toc167198308 \h </w:instrText>
            </w:r>
            <w:r>
              <w:rPr>
                <w:noProof/>
                <w:webHidden/>
              </w:rPr>
            </w:r>
            <w:r>
              <w:rPr>
                <w:noProof/>
                <w:webHidden/>
              </w:rPr>
              <w:fldChar w:fldCharType="separate"/>
            </w:r>
            <w:r w:rsidR="00A95185">
              <w:rPr>
                <w:noProof/>
                <w:webHidden/>
              </w:rPr>
              <w:t>8</w:t>
            </w:r>
            <w:r>
              <w:rPr>
                <w:noProof/>
                <w:webHidden/>
              </w:rPr>
              <w:fldChar w:fldCharType="end"/>
            </w:r>
          </w:hyperlink>
        </w:p>
        <w:p w:rsidR="00821B7A" w:rsidRDefault="00821B7A">
          <w:pPr>
            <w:pStyle w:val="TOC3"/>
            <w:tabs>
              <w:tab w:val="left" w:pos="1320"/>
              <w:tab w:val="right" w:leader="dot" w:pos="9350"/>
            </w:tabs>
            <w:rPr>
              <w:rFonts w:eastAsiaTheme="minorEastAsia"/>
              <w:noProof/>
            </w:rPr>
          </w:pPr>
          <w:hyperlink w:anchor="_Toc167198309" w:history="1">
            <w:r w:rsidRPr="007F605E">
              <w:rPr>
                <w:rStyle w:val="Hyperlink"/>
                <w:rFonts w:ascii="Garamond" w:hAnsi="Garamond"/>
                <w:noProof/>
              </w:rPr>
              <w:t>3.1.2.</w:t>
            </w:r>
            <w:r>
              <w:rPr>
                <w:rFonts w:eastAsiaTheme="minorEastAsia"/>
                <w:noProof/>
              </w:rPr>
              <w:tab/>
            </w:r>
            <w:r w:rsidRPr="007F605E">
              <w:rPr>
                <w:rStyle w:val="Hyperlink"/>
                <w:rFonts w:ascii="Garamond" w:hAnsi="Garamond"/>
                <w:noProof/>
              </w:rPr>
              <w:t>Department of Eldery and Disability</w:t>
            </w:r>
            <w:r>
              <w:rPr>
                <w:noProof/>
                <w:webHidden/>
              </w:rPr>
              <w:tab/>
            </w:r>
            <w:r>
              <w:rPr>
                <w:noProof/>
                <w:webHidden/>
              </w:rPr>
              <w:fldChar w:fldCharType="begin"/>
            </w:r>
            <w:r>
              <w:rPr>
                <w:noProof/>
                <w:webHidden/>
              </w:rPr>
              <w:instrText xml:space="preserve"> PAGEREF _Toc167198309 \h </w:instrText>
            </w:r>
            <w:r>
              <w:rPr>
                <w:noProof/>
                <w:webHidden/>
              </w:rPr>
            </w:r>
            <w:r>
              <w:rPr>
                <w:noProof/>
                <w:webHidden/>
              </w:rPr>
              <w:fldChar w:fldCharType="separate"/>
            </w:r>
            <w:r w:rsidR="00A95185">
              <w:rPr>
                <w:noProof/>
                <w:webHidden/>
              </w:rPr>
              <w:t>9</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10" w:history="1">
            <w:r w:rsidRPr="007F605E">
              <w:rPr>
                <w:rStyle w:val="Hyperlink"/>
                <w:rFonts w:ascii="Garamond" w:hAnsi="Garamond"/>
                <w:b/>
                <w:noProof/>
              </w:rPr>
              <w:t>3.2.</w:t>
            </w:r>
            <w:r>
              <w:rPr>
                <w:rFonts w:eastAsiaTheme="minorEastAsia"/>
                <w:noProof/>
              </w:rPr>
              <w:tab/>
            </w:r>
            <w:r w:rsidRPr="007F605E">
              <w:rPr>
                <w:rStyle w:val="Hyperlink"/>
                <w:rFonts w:ascii="Garamond" w:hAnsi="Garamond"/>
                <w:b/>
                <w:noProof/>
              </w:rPr>
              <w:t>Directorate of Labour, Employment and Occupational Safety and Health</w:t>
            </w:r>
            <w:r>
              <w:rPr>
                <w:noProof/>
                <w:webHidden/>
              </w:rPr>
              <w:tab/>
            </w:r>
            <w:r>
              <w:rPr>
                <w:noProof/>
                <w:webHidden/>
              </w:rPr>
              <w:fldChar w:fldCharType="begin"/>
            </w:r>
            <w:r>
              <w:rPr>
                <w:noProof/>
                <w:webHidden/>
              </w:rPr>
              <w:instrText xml:space="preserve"> PAGEREF _Toc167198310 \h </w:instrText>
            </w:r>
            <w:r>
              <w:rPr>
                <w:noProof/>
                <w:webHidden/>
              </w:rPr>
            </w:r>
            <w:r>
              <w:rPr>
                <w:noProof/>
                <w:webHidden/>
              </w:rPr>
              <w:fldChar w:fldCharType="separate"/>
            </w:r>
            <w:r w:rsidR="00A95185">
              <w:rPr>
                <w:noProof/>
                <w:webHidden/>
              </w:rPr>
              <w:t>10</w:t>
            </w:r>
            <w:r>
              <w:rPr>
                <w:noProof/>
                <w:webHidden/>
              </w:rPr>
              <w:fldChar w:fldCharType="end"/>
            </w:r>
          </w:hyperlink>
        </w:p>
        <w:p w:rsidR="00821B7A" w:rsidRDefault="00821B7A">
          <w:pPr>
            <w:pStyle w:val="TOC3"/>
            <w:tabs>
              <w:tab w:val="left" w:pos="1320"/>
              <w:tab w:val="right" w:leader="dot" w:pos="9350"/>
            </w:tabs>
            <w:rPr>
              <w:rFonts w:eastAsiaTheme="minorEastAsia"/>
              <w:noProof/>
            </w:rPr>
          </w:pPr>
          <w:hyperlink w:anchor="_Toc167198311" w:history="1">
            <w:r w:rsidRPr="007F605E">
              <w:rPr>
                <w:rStyle w:val="Hyperlink"/>
                <w:rFonts w:ascii="Garamond" w:hAnsi="Garamond"/>
                <w:noProof/>
              </w:rPr>
              <w:t>3.2.1.</w:t>
            </w:r>
            <w:r>
              <w:rPr>
                <w:rFonts w:eastAsiaTheme="minorEastAsia"/>
                <w:noProof/>
              </w:rPr>
              <w:tab/>
            </w:r>
            <w:r w:rsidRPr="007F605E">
              <w:rPr>
                <w:rStyle w:val="Hyperlink"/>
                <w:rFonts w:ascii="Garamond" w:hAnsi="Garamond"/>
                <w:noProof/>
              </w:rPr>
              <w:t>Department Of Labour and industrial</w:t>
            </w:r>
            <w:r>
              <w:rPr>
                <w:noProof/>
                <w:webHidden/>
              </w:rPr>
              <w:tab/>
            </w:r>
            <w:r>
              <w:rPr>
                <w:noProof/>
                <w:webHidden/>
              </w:rPr>
              <w:fldChar w:fldCharType="begin"/>
            </w:r>
            <w:r>
              <w:rPr>
                <w:noProof/>
                <w:webHidden/>
              </w:rPr>
              <w:instrText xml:space="preserve"> PAGEREF _Toc167198311 \h </w:instrText>
            </w:r>
            <w:r>
              <w:rPr>
                <w:noProof/>
                <w:webHidden/>
              </w:rPr>
            </w:r>
            <w:r>
              <w:rPr>
                <w:noProof/>
                <w:webHidden/>
              </w:rPr>
              <w:fldChar w:fldCharType="separate"/>
            </w:r>
            <w:r w:rsidR="00A95185">
              <w:rPr>
                <w:noProof/>
                <w:webHidden/>
              </w:rPr>
              <w:t>10</w:t>
            </w:r>
            <w:r>
              <w:rPr>
                <w:noProof/>
                <w:webHidden/>
              </w:rPr>
              <w:fldChar w:fldCharType="end"/>
            </w:r>
          </w:hyperlink>
        </w:p>
        <w:p w:rsidR="00821B7A" w:rsidRDefault="00821B7A">
          <w:pPr>
            <w:pStyle w:val="TOC3"/>
            <w:tabs>
              <w:tab w:val="left" w:pos="1320"/>
              <w:tab w:val="right" w:leader="dot" w:pos="9350"/>
            </w:tabs>
            <w:rPr>
              <w:rFonts w:eastAsiaTheme="minorEastAsia"/>
              <w:noProof/>
            </w:rPr>
          </w:pPr>
          <w:hyperlink w:anchor="_Toc167198312" w:history="1">
            <w:r w:rsidRPr="007F605E">
              <w:rPr>
                <w:rStyle w:val="Hyperlink"/>
                <w:rFonts w:ascii="Garamond" w:hAnsi="Garamond"/>
                <w:b/>
                <w:noProof/>
              </w:rPr>
              <w:t>3.2.2.</w:t>
            </w:r>
            <w:r>
              <w:rPr>
                <w:rFonts w:eastAsiaTheme="minorEastAsia"/>
                <w:noProof/>
              </w:rPr>
              <w:tab/>
            </w:r>
            <w:r w:rsidRPr="007F605E">
              <w:rPr>
                <w:rStyle w:val="Hyperlink"/>
                <w:rFonts w:ascii="Garamond" w:hAnsi="Garamond"/>
                <w:b/>
                <w:noProof/>
              </w:rPr>
              <w:t>Department Of Employment Services</w:t>
            </w:r>
            <w:r>
              <w:rPr>
                <w:noProof/>
                <w:webHidden/>
              </w:rPr>
              <w:tab/>
            </w:r>
            <w:r>
              <w:rPr>
                <w:noProof/>
                <w:webHidden/>
              </w:rPr>
              <w:fldChar w:fldCharType="begin"/>
            </w:r>
            <w:r>
              <w:rPr>
                <w:noProof/>
                <w:webHidden/>
              </w:rPr>
              <w:instrText xml:space="preserve"> PAGEREF _Toc167198312 \h </w:instrText>
            </w:r>
            <w:r>
              <w:rPr>
                <w:noProof/>
                <w:webHidden/>
              </w:rPr>
            </w:r>
            <w:r>
              <w:rPr>
                <w:noProof/>
                <w:webHidden/>
              </w:rPr>
              <w:fldChar w:fldCharType="separate"/>
            </w:r>
            <w:r w:rsidR="00A95185">
              <w:rPr>
                <w:noProof/>
                <w:webHidden/>
              </w:rPr>
              <w:t>11</w:t>
            </w:r>
            <w:r>
              <w:rPr>
                <w:noProof/>
                <w:webHidden/>
              </w:rPr>
              <w:fldChar w:fldCharType="end"/>
            </w:r>
          </w:hyperlink>
        </w:p>
        <w:p w:rsidR="00821B7A" w:rsidRDefault="00821B7A">
          <w:pPr>
            <w:pStyle w:val="TOC3"/>
            <w:tabs>
              <w:tab w:val="left" w:pos="1320"/>
              <w:tab w:val="right" w:leader="dot" w:pos="9350"/>
            </w:tabs>
            <w:rPr>
              <w:rFonts w:eastAsiaTheme="minorEastAsia"/>
              <w:noProof/>
            </w:rPr>
          </w:pPr>
          <w:hyperlink w:anchor="_Toc167198313" w:history="1">
            <w:r w:rsidRPr="007F605E">
              <w:rPr>
                <w:rStyle w:val="Hyperlink"/>
                <w:rFonts w:ascii="Garamond" w:hAnsi="Garamond"/>
                <w:noProof/>
              </w:rPr>
              <w:t>3.2.3.</w:t>
            </w:r>
            <w:r>
              <w:rPr>
                <w:rFonts w:eastAsiaTheme="minorEastAsia"/>
                <w:noProof/>
              </w:rPr>
              <w:tab/>
            </w:r>
            <w:r w:rsidRPr="007F605E">
              <w:rPr>
                <w:rStyle w:val="Hyperlink"/>
                <w:rFonts w:ascii="Garamond" w:hAnsi="Garamond"/>
                <w:noProof/>
              </w:rPr>
              <w:t>Department Of Occupational Safety and Health</w:t>
            </w:r>
            <w:r>
              <w:rPr>
                <w:noProof/>
                <w:webHidden/>
              </w:rPr>
              <w:tab/>
            </w:r>
            <w:r>
              <w:rPr>
                <w:noProof/>
                <w:webHidden/>
              </w:rPr>
              <w:fldChar w:fldCharType="begin"/>
            </w:r>
            <w:r>
              <w:rPr>
                <w:noProof/>
                <w:webHidden/>
              </w:rPr>
              <w:instrText xml:space="preserve"> PAGEREF _Toc167198313 \h </w:instrText>
            </w:r>
            <w:r>
              <w:rPr>
                <w:noProof/>
                <w:webHidden/>
              </w:rPr>
            </w:r>
            <w:r>
              <w:rPr>
                <w:noProof/>
                <w:webHidden/>
              </w:rPr>
              <w:fldChar w:fldCharType="separate"/>
            </w:r>
            <w:r w:rsidR="00A95185">
              <w:rPr>
                <w:noProof/>
                <w:webHidden/>
              </w:rPr>
              <w:t>11</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14" w:history="1">
            <w:r w:rsidRPr="007F605E">
              <w:rPr>
                <w:rStyle w:val="Hyperlink"/>
                <w:rFonts w:ascii="Garamond" w:hAnsi="Garamond"/>
                <w:noProof/>
              </w:rPr>
              <w:t>3.3.</w:t>
            </w:r>
            <w:r>
              <w:rPr>
                <w:rFonts w:eastAsiaTheme="minorEastAsia"/>
                <w:noProof/>
              </w:rPr>
              <w:tab/>
            </w:r>
            <w:r w:rsidRPr="007F605E">
              <w:rPr>
                <w:rStyle w:val="Hyperlink"/>
                <w:rFonts w:ascii="Garamond" w:hAnsi="Garamond"/>
                <w:noProof/>
              </w:rPr>
              <w:t>Directorate of Gender and Community Development</w:t>
            </w:r>
            <w:r>
              <w:rPr>
                <w:noProof/>
                <w:webHidden/>
              </w:rPr>
              <w:tab/>
            </w:r>
            <w:r>
              <w:rPr>
                <w:noProof/>
                <w:webHidden/>
              </w:rPr>
              <w:fldChar w:fldCharType="begin"/>
            </w:r>
            <w:r>
              <w:rPr>
                <w:noProof/>
                <w:webHidden/>
              </w:rPr>
              <w:instrText xml:space="preserve"> PAGEREF _Toc167198314 \h </w:instrText>
            </w:r>
            <w:r>
              <w:rPr>
                <w:noProof/>
                <w:webHidden/>
              </w:rPr>
            </w:r>
            <w:r>
              <w:rPr>
                <w:noProof/>
                <w:webHidden/>
              </w:rPr>
              <w:fldChar w:fldCharType="separate"/>
            </w:r>
            <w:r w:rsidR="00A95185">
              <w:rPr>
                <w:noProof/>
                <w:webHidden/>
              </w:rPr>
              <w:t>12</w:t>
            </w:r>
            <w:r>
              <w:rPr>
                <w:noProof/>
                <w:webHidden/>
              </w:rPr>
              <w:fldChar w:fldCharType="end"/>
            </w:r>
          </w:hyperlink>
        </w:p>
        <w:p w:rsidR="00821B7A" w:rsidRDefault="00821B7A">
          <w:pPr>
            <w:pStyle w:val="TOC3"/>
            <w:tabs>
              <w:tab w:val="left" w:pos="1320"/>
              <w:tab w:val="right" w:leader="dot" w:pos="9350"/>
            </w:tabs>
            <w:rPr>
              <w:rFonts w:eastAsiaTheme="minorEastAsia"/>
              <w:noProof/>
            </w:rPr>
          </w:pPr>
          <w:hyperlink w:anchor="_Toc167198315" w:history="1">
            <w:r w:rsidRPr="007F605E">
              <w:rPr>
                <w:rStyle w:val="Hyperlink"/>
                <w:rFonts w:ascii="Garamond" w:hAnsi="Garamond"/>
                <w:noProof/>
              </w:rPr>
              <w:t>3.3.1.</w:t>
            </w:r>
            <w:r>
              <w:rPr>
                <w:rFonts w:eastAsiaTheme="minorEastAsia"/>
                <w:noProof/>
              </w:rPr>
              <w:tab/>
            </w:r>
            <w:r w:rsidRPr="007F605E">
              <w:rPr>
                <w:rStyle w:val="Hyperlink"/>
                <w:rFonts w:ascii="Garamond" w:hAnsi="Garamond"/>
                <w:noProof/>
              </w:rPr>
              <w:t>Department Of Gender and Women Affairs</w:t>
            </w:r>
            <w:r>
              <w:rPr>
                <w:noProof/>
                <w:webHidden/>
              </w:rPr>
              <w:tab/>
            </w:r>
            <w:r>
              <w:rPr>
                <w:noProof/>
                <w:webHidden/>
              </w:rPr>
              <w:fldChar w:fldCharType="begin"/>
            </w:r>
            <w:r>
              <w:rPr>
                <w:noProof/>
                <w:webHidden/>
              </w:rPr>
              <w:instrText xml:space="preserve"> PAGEREF _Toc167198315 \h </w:instrText>
            </w:r>
            <w:r>
              <w:rPr>
                <w:noProof/>
                <w:webHidden/>
              </w:rPr>
            </w:r>
            <w:r>
              <w:rPr>
                <w:noProof/>
                <w:webHidden/>
              </w:rPr>
              <w:fldChar w:fldCharType="separate"/>
            </w:r>
            <w:r w:rsidR="00A95185">
              <w:rPr>
                <w:noProof/>
                <w:webHidden/>
              </w:rPr>
              <w:t>12</w:t>
            </w:r>
            <w:r>
              <w:rPr>
                <w:noProof/>
                <w:webHidden/>
              </w:rPr>
              <w:fldChar w:fldCharType="end"/>
            </w:r>
          </w:hyperlink>
        </w:p>
        <w:p w:rsidR="00821B7A" w:rsidRDefault="00821B7A">
          <w:pPr>
            <w:pStyle w:val="TOC3"/>
            <w:tabs>
              <w:tab w:val="left" w:pos="1320"/>
              <w:tab w:val="right" w:leader="dot" w:pos="9350"/>
            </w:tabs>
            <w:rPr>
              <w:rFonts w:eastAsiaTheme="minorEastAsia"/>
              <w:noProof/>
            </w:rPr>
          </w:pPr>
          <w:hyperlink w:anchor="_Toc167198316" w:history="1">
            <w:r w:rsidRPr="007F605E">
              <w:rPr>
                <w:rStyle w:val="Hyperlink"/>
                <w:rFonts w:ascii="Garamond" w:hAnsi="Garamond"/>
                <w:noProof/>
              </w:rPr>
              <w:t>3.3.2.</w:t>
            </w:r>
            <w:r>
              <w:rPr>
                <w:rFonts w:eastAsiaTheme="minorEastAsia"/>
                <w:noProof/>
              </w:rPr>
              <w:tab/>
            </w:r>
            <w:r w:rsidRPr="007F605E">
              <w:rPr>
                <w:rStyle w:val="Hyperlink"/>
                <w:rFonts w:ascii="Garamond" w:hAnsi="Garamond"/>
                <w:noProof/>
              </w:rPr>
              <w:t>Department Of Equity and Rights</w:t>
            </w:r>
            <w:r>
              <w:rPr>
                <w:noProof/>
                <w:webHidden/>
              </w:rPr>
              <w:tab/>
            </w:r>
            <w:r>
              <w:rPr>
                <w:noProof/>
                <w:webHidden/>
              </w:rPr>
              <w:fldChar w:fldCharType="begin"/>
            </w:r>
            <w:r>
              <w:rPr>
                <w:noProof/>
                <w:webHidden/>
              </w:rPr>
              <w:instrText xml:space="preserve"> PAGEREF _Toc167198316 \h </w:instrText>
            </w:r>
            <w:r>
              <w:rPr>
                <w:noProof/>
                <w:webHidden/>
              </w:rPr>
            </w:r>
            <w:r>
              <w:rPr>
                <w:noProof/>
                <w:webHidden/>
              </w:rPr>
              <w:fldChar w:fldCharType="separate"/>
            </w:r>
            <w:r w:rsidR="00A95185">
              <w:rPr>
                <w:noProof/>
                <w:webHidden/>
              </w:rPr>
              <w:t>13</w:t>
            </w:r>
            <w:r>
              <w:rPr>
                <w:noProof/>
                <w:webHidden/>
              </w:rPr>
              <w:fldChar w:fldCharType="end"/>
            </w:r>
          </w:hyperlink>
        </w:p>
        <w:p w:rsidR="00821B7A" w:rsidRDefault="00821B7A">
          <w:pPr>
            <w:pStyle w:val="TOC3"/>
            <w:tabs>
              <w:tab w:val="left" w:pos="1320"/>
              <w:tab w:val="right" w:leader="dot" w:pos="9350"/>
            </w:tabs>
            <w:rPr>
              <w:rFonts w:eastAsiaTheme="minorEastAsia"/>
              <w:noProof/>
            </w:rPr>
          </w:pPr>
          <w:hyperlink w:anchor="_Toc167198317" w:history="1">
            <w:r w:rsidRPr="007F605E">
              <w:rPr>
                <w:rStyle w:val="Hyperlink"/>
                <w:rFonts w:ascii="Garamond" w:hAnsi="Garamond"/>
                <w:noProof/>
              </w:rPr>
              <w:t>3.3.3.</w:t>
            </w:r>
            <w:r>
              <w:rPr>
                <w:rFonts w:eastAsiaTheme="minorEastAsia"/>
                <w:noProof/>
              </w:rPr>
              <w:tab/>
            </w:r>
            <w:r w:rsidRPr="007F605E">
              <w:rPr>
                <w:rStyle w:val="Hyperlink"/>
                <w:rFonts w:ascii="Garamond" w:hAnsi="Garamond"/>
                <w:noProof/>
              </w:rPr>
              <w:t>Department of Youth and Children Affairs</w:t>
            </w:r>
            <w:r>
              <w:rPr>
                <w:noProof/>
                <w:webHidden/>
              </w:rPr>
              <w:tab/>
            </w:r>
            <w:r>
              <w:rPr>
                <w:noProof/>
                <w:webHidden/>
              </w:rPr>
              <w:fldChar w:fldCharType="begin"/>
            </w:r>
            <w:r>
              <w:rPr>
                <w:noProof/>
                <w:webHidden/>
              </w:rPr>
              <w:instrText xml:space="preserve"> PAGEREF _Toc167198317 \h </w:instrText>
            </w:r>
            <w:r>
              <w:rPr>
                <w:noProof/>
                <w:webHidden/>
              </w:rPr>
            </w:r>
            <w:r>
              <w:rPr>
                <w:noProof/>
                <w:webHidden/>
              </w:rPr>
              <w:fldChar w:fldCharType="separate"/>
            </w:r>
            <w:r w:rsidR="00A95185">
              <w:rPr>
                <w:noProof/>
                <w:webHidden/>
              </w:rPr>
              <w:t>14</w:t>
            </w:r>
            <w:r>
              <w:rPr>
                <w:noProof/>
                <w:webHidden/>
              </w:rPr>
              <w:fldChar w:fldCharType="end"/>
            </w:r>
          </w:hyperlink>
        </w:p>
        <w:p w:rsidR="00821B7A" w:rsidRDefault="00821B7A">
          <w:pPr>
            <w:pStyle w:val="TOC1"/>
            <w:tabs>
              <w:tab w:val="left" w:pos="440"/>
              <w:tab w:val="right" w:leader="dot" w:pos="9350"/>
            </w:tabs>
            <w:rPr>
              <w:rFonts w:eastAsiaTheme="minorEastAsia"/>
              <w:noProof/>
            </w:rPr>
          </w:pPr>
          <w:hyperlink w:anchor="_Toc167198318" w:history="1">
            <w:r w:rsidRPr="007F605E">
              <w:rPr>
                <w:rStyle w:val="Hyperlink"/>
                <w:rFonts w:ascii="Garamond" w:hAnsi="Garamond"/>
                <w:noProof/>
              </w:rPr>
              <w:t>4.</w:t>
            </w:r>
            <w:r>
              <w:rPr>
                <w:rFonts w:eastAsiaTheme="minorEastAsia"/>
                <w:noProof/>
              </w:rPr>
              <w:tab/>
            </w:r>
            <w:r w:rsidRPr="007F605E">
              <w:rPr>
                <w:rStyle w:val="Hyperlink"/>
                <w:rFonts w:ascii="Garamond" w:hAnsi="Garamond"/>
                <w:noProof/>
              </w:rPr>
              <w:t>THE OTHER SEMI-AUTONOMOUS INSTITUTIONS UNDER THE MINISTRY</w:t>
            </w:r>
            <w:r>
              <w:rPr>
                <w:noProof/>
                <w:webHidden/>
              </w:rPr>
              <w:tab/>
            </w:r>
            <w:r>
              <w:rPr>
                <w:noProof/>
                <w:webHidden/>
              </w:rPr>
              <w:fldChar w:fldCharType="begin"/>
            </w:r>
            <w:r>
              <w:rPr>
                <w:noProof/>
                <w:webHidden/>
              </w:rPr>
              <w:instrText xml:space="preserve"> PAGEREF _Toc167198318 \h </w:instrText>
            </w:r>
            <w:r>
              <w:rPr>
                <w:noProof/>
                <w:webHidden/>
              </w:rPr>
            </w:r>
            <w:r>
              <w:rPr>
                <w:noProof/>
                <w:webHidden/>
              </w:rPr>
              <w:fldChar w:fldCharType="separate"/>
            </w:r>
            <w:r w:rsidR="00A95185">
              <w:rPr>
                <w:noProof/>
                <w:webHidden/>
              </w:rPr>
              <w:t>15</w:t>
            </w:r>
            <w:r>
              <w:rPr>
                <w:noProof/>
                <w:webHidden/>
              </w:rPr>
              <w:fldChar w:fldCharType="end"/>
            </w:r>
          </w:hyperlink>
        </w:p>
        <w:p w:rsidR="00821B7A" w:rsidRDefault="00821B7A">
          <w:pPr>
            <w:pStyle w:val="TOC2"/>
            <w:tabs>
              <w:tab w:val="right" w:leader="dot" w:pos="9350"/>
            </w:tabs>
            <w:rPr>
              <w:rFonts w:eastAsiaTheme="minorEastAsia"/>
              <w:noProof/>
            </w:rPr>
          </w:pPr>
          <w:hyperlink w:anchor="_Toc167198319" w:history="1">
            <w:r w:rsidRPr="007F605E">
              <w:rPr>
                <w:rStyle w:val="Hyperlink"/>
                <w:rFonts w:ascii="Garamond" w:hAnsi="Garamond"/>
                <w:noProof/>
              </w:rPr>
              <w:t>4.1. Institution Of Rehabilitation Center</w:t>
            </w:r>
            <w:r>
              <w:rPr>
                <w:noProof/>
                <w:webHidden/>
              </w:rPr>
              <w:tab/>
            </w:r>
            <w:r>
              <w:rPr>
                <w:noProof/>
                <w:webHidden/>
              </w:rPr>
              <w:fldChar w:fldCharType="begin"/>
            </w:r>
            <w:r>
              <w:rPr>
                <w:noProof/>
                <w:webHidden/>
              </w:rPr>
              <w:instrText xml:space="preserve"> PAGEREF _Toc167198319 \h </w:instrText>
            </w:r>
            <w:r>
              <w:rPr>
                <w:noProof/>
                <w:webHidden/>
              </w:rPr>
            </w:r>
            <w:r>
              <w:rPr>
                <w:noProof/>
                <w:webHidden/>
              </w:rPr>
              <w:fldChar w:fldCharType="separate"/>
            </w:r>
            <w:r w:rsidR="00A95185">
              <w:rPr>
                <w:noProof/>
                <w:webHidden/>
              </w:rPr>
              <w:t>15</w:t>
            </w:r>
            <w:r>
              <w:rPr>
                <w:noProof/>
                <w:webHidden/>
              </w:rPr>
              <w:fldChar w:fldCharType="end"/>
            </w:r>
          </w:hyperlink>
        </w:p>
        <w:p w:rsidR="00821B7A" w:rsidRDefault="00821B7A">
          <w:pPr>
            <w:pStyle w:val="TOC2"/>
            <w:tabs>
              <w:tab w:val="right" w:leader="dot" w:pos="9350"/>
            </w:tabs>
            <w:rPr>
              <w:rFonts w:eastAsiaTheme="minorEastAsia"/>
              <w:noProof/>
            </w:rPr>
          </w:pPr>
          <w:hyperlink w:anchor="_Toc167198320" w:history="1">
            <w:r w:rsidRPr="007F605E">
              <w:rPr>
                <w:rStyle w:val="Hyperlink"/>
                <w:rFonts w:ascii="Garamond" w:hAnsi="Garamond"/>
                <w:noProof/>
              </w:rPr>
              <w:t>4.2. Institution Of Youth Skills Centers</w:t>
            </w:r>
            <w:r>
              <w:rPr>
                <w:noProof/>
                <w:webHidden/>
              </w:rPr>
              <w:tab/>
            </w:r>
            <w:r>
              <w:rPr>
                <w:noProof/>
                <w:webHidden/>
              </w:rPr>
              <w:fldChar w:fldCharType="begin"/>
            </w:r>
            <w:r>
              <w:rPr>
                <w:noProof/>
                <w:webHidden/>
              </w:rPr>
              <w:instrText xml:space="preserve"> PAGEREF _Toc167198320 \h </w:instrText>
            </w:r>
            <w:r>
              <w:rPr>
                <w:noProof/>
                <w:webHidden/>
              </w:rPr>
            </w:r>
            <w:r>
              <w:rPr>
                <w:noProof/>
                <w:webHidden/>
              </w:rPr>
              <w:fldChar w:fldCharType="separate"/>
            </w:r>
            <w:r w:rsidR="00A95185">
              <w:rPr>
                <w:noProof/>
                <w:webHidden/>
              </w:rPr>
              <w:t>16</w:t>
            </w:r>
            <w:r>
              <w:rPr>
                <w:noProof/>
                <w:webHidden/>
              </w:rPr>
              <w:fldChar w:fldCharType="end"/>
            </w:r>
          </w:hyperlink>
        </w:p>
        <w:p w:rsidR="00821B7A" w:rsidRDefault="00821B7A">
          <w:pPr>
            <w:pStyle w:val="TOC3"/>
            <w:tabs>
              <w:tab w:val="right" w:leader="dot" w:pos="9350"/>
            </w:tabs>
            <w:rPr>
              <w:rFonts w:eastAsiaTheme="minorEastAsia"/>
              <w:noProof/>
            </w:rPr>
          </w:pPr>
          <w:hyperlink w:anchor="_Toc167198321" w:history="1">
            <w:r w:rsidRPr="007F605E">
              <w:rPr>
                <w:rStyle w:val="Hyperlink"/>
                <w:rFonts w:ascii="Garamond" w:hAnsi="Garamond"/>
                <w:noProof/>
              </w:rPr>
              <w:t>4.2.1. Ntawo Youth Skills Center</w:t>
            </w:r>
            <w:r>
              <w:rPr>
                <w:noProof/>
                <w:webHidden/>
              </w:rPr>
              <w:tab/>
            </w:r>
            <w:r>
              <w:rPr>
                <w:noProof/>
                <w:webHidden/>
              </w:rPr>
              <w:fldChar w:fldCharType="begin"/>
            </w:r>
            <w:r>
              <w:rPr>
                <w:noProof/>
                <w:webHidden/>
              </w:rPr>
              <w:instrText xml:space="preserve"> PAGEREF _Toc167198321 \h </w:instrText>
            </w:r>
            <w:r>
              <w:rPr>
                <w:noProof/>
                <w:webHidden/>
              </w:rPr>
            </w:r>
            <w:r>
              <w:rPr>
                <w:noProof/>
                <w:webHidden/>
              </w:rPr>
              <w:fldChar w:fldCharType="separate"/>
            </w:r>
            <w:r w:rsidR="00A95185">
              <w:rPr>
                <w:noProof/>
                <w:webHidden/>
              </w:rPr>
              <w:t>16</w:t>
            </w:r>
            <w:r>
              <w:rPr>
                <w:noProof/>
                <w:webHidden/>
              </w:rPr>
              <w:fldChar w:fldCharType="end"/>
            </w:r>
          </w:hyperlink>
        </w:p>
        <w:p w:rsidR="00821B7A" w:rsidRDefault="00821B7A">
          <w:pPr>
            <w:pStyle w:val="TOC3"/>
            <w:tabs>
              <w:tab w:val="right" w:leader="dot" w:pos="9350"/>
            </w:tabs>
            <w:rPr>
              <w:rFonts w:eastAsiaTheme="minorEastAsia"/>
              <w:noProof/>
            </w:rPr>
          </w:pPr>
          <w:hyperlink w:anchor="_Toc167198322" w:history="1">
            <w:r w:rsidRPr="007F605E">
              <w:rPr>
                <w:rStyle w:val="Hyperlink"/>
                <w:rFonts w:ascii="Garamond" w:hAnsi="Garamond"/>
                <w:noProof/>
              </w:rPr>
              <w:t>4.2.2. Kobulin Youth Skills Center</w:t>
            </w:r>
            <w:r>
              <w:rPr>
                <w:noProof/>
                <w:webHidden/>
              </w:rPr>
              <w:tab/>
            </w:r>
            <w:r>
              <w:rPr>
                <w:noProof/>
                <w:webHidden/>
              </w:rPr>
              <w:fldChar w:fldCharType="begin"/>
            </w:r>
            <w:r>
              <w:rPr>
                <w:noProof/>
                <w:webHidden/>
              </w:rPr>
              <w:instrText xml:space="preserve"> PAGEREF _Toc167198322 \h </w:instrText>
            </w:r>
            <w:r>
              <w:rPr>
                <w:noProof/>
                <w:webHidden/>
              </w:rPr>
            </w:r>
            <w:r>
              <w:rPr>
                <w:noProof/>
                <w:webHidden/>
              </w:rPr>
              <w:fldChar w:fldCharType="separate"/>
            </w:r>
            <w:r w:rsidR="00A95185">
              <w:rPr>
                <w:noProof/>
                <w:webHidden/>
              </w:rPr>
              <w:t>17</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23" w:history="1">
            <w:r w:rsidRPr="007F605E">
              <w:rPr>
                <w:rStyle w:val="Hyperlink"/>
                <w:rFonts w:ascii="Garamond" w:hAnsi="Garamond"/>
                <w:noProof/>
              </w:rPr>
              <w:t>4.3.</w:t>
            </w:r>
            <w:r>
              <w:rPr>
                <w:rFonts w:eastAsiaTheme="minorEastAsia"/>
                <w:noProof/>
              </w:rPr>
              <w:tab/>
            </w:r>
            <w:r w:rsidRPr="007F605E">
              <w:rPr>
                <w:rStyle w:val="Hyperlink"/>
                <w:rFonts w:ascii="Garamond" w:hAnsi="Garamond"/>
                <w:noProof/>
              </w:rPr>
              <w:t>Institution Of Alternative Care Facilities</w:t>
            </w:r>
            <w:r>
              <w:rPr>
                <w:noProof/>
                <w:webHidden/>
              </w:rPr>
              <w:tab/>
            </w:r>
            <w:r>
              <w:rPr>
                <w:noProof/>
                <w:webHidden/>
              </w:rPr>
              <w:fldChar w:fldCharType="begin"/>
            </w:r>
            <w:r>
              <w:rPr>
                <w:noProof/>
                <w:webHidden/>
              </w:rPr>
              <w:instrText xml:space="preserve"> PAGEREF _Toc167198323 \h </w:instrText>
            </w:r>
            <w:r>
              <w:rPr>
                <w:noProof/>
                <w:webHidden/>
              </w:rPr>
            </w:r>
            <w:r>
              <w:rPr>
                <w:noProof/>
                <w:webHidden/>
              </w:rPr>
              <w:fldChar w:fldCharType="separate"/>
            </w:r>
            <w:r w:rsidR="00A95185">
              <w:rPr>
                <w:noProof/>
                <w:webHidden/>
              </w:rPr>
              <w:t>19</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24" w:history="1">
            <w:r w:rsidRPr="007F605E">
              <w:rPr>
                <w:rStyle w:val="Hyperlink"/>
                <w:rFonts w:ascii="Garamond" w:hAnsi="Garamond"/>
                <w:noProof/>
              </w:rPr>
              <w:t>4.4.</w:t>
            </w:r>
            <w:r>
              <w:rPr>
                <w:rFonts w:eastAsiaTheme="minorEastAsia"/>
                <w:noProof/>
              </w:rPr>
              <w:tab/>
            </w:r>
            <w:r w:rsidRPr="007F605E">
              <w:rPr>
                <w:rStyle w:val="Hyperlink"/>
                <w:rFonts w:ascii="Garamond" w:hAnsi="Garamond"/>
                <w:noProof/>
              </w:rPr>
              <w:t>Institution Of National Library Of Uganda</w:t>
            </w:r>
            <w:r>
              <w:rPr>
                <w:noProof/>
                <w:webHidden/>
              </w:rPr>
              <w:tab/>
            </w:r>
            <w:r>
              <w:rPr>
                <w:noProof/>
                <w:webHidden/>
              </w:rPr>
              <w:fldChar w:fldCharType="begin"/>
            </w:r>
            <w:r>
              <w:rPr>
                <w:noProof/>
                <w:webHidden/>
              </w:rPr>
              <w:instrText xml:space="preserve"> PAGEREF _Toc167198324 \h </w:instrText>
            </w:r>
            <w:r>
              <w:rPr>
                <w:noProof/>
                <w:webHidden/>
              </w:rPr>
            </w:r>
            <w:r>
              <w:rPr>
                <w:noProof/>
                <w:webHidden/>
              </w:rPr>
              <w:fldChar w:fldCharType="separate"/>
            </w:r>
            <w:r w:rsidR="00A95185">
              <w:rPr>
                <w:noProof/>
                <w:webHidden/>
              </w:rPr>
              <w:t>19</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25" w:history="1">
            <w:r w:rsidRPr="007F605E">
              <w:rPr>
                <w:rStyle w:val="Hyperlink"/>
                <w:rFonts w:ascii="Garamond" w:hAnsi="Garamond"/>
                <w:noProof/>
              </w:rPr>
              <w:t>4.5.</w:t>
            </w:r>
            <w:r>
              <w:rPr>
                <w:rFonts w:eastAsiaTheme="minorEastAsia"/>
                <w:noProof/>
              </w:rPr>
              <w:tab/>
            </w:r>
            <w:r w:rsidRPr="007F605E">
              <w:rPr>
                <w:rStyle w:val="Hyperlink"/>
                <w:rFonts w:ascii="Garamond" w:hAnsi="Garamond"/>
                <w:noProof/>
              </w:rPr>
              <w:t>Institution Of Uganda National Cultural Centre</w:t>
            </w:r>
            <w:r>
              <w:rPr>
                <w:noProof/>
                <w:webHidden/>
              </w:rPr>
              <w:tab/>
            </w:r>
            <w:r>
              <w:rPr>
                <w:noProof/>
                <w:webHidden/>
              </w:rPr>
              <w:fldChar w:fldCharType="begin"/>
            </w:r>
            <w:r>
              <w:rPr>
                <w:noProof/>
                <w:webHidden/>
              </w:rPr>
              <w:instrText xml:space="preserve"> PAGEREF _Toc167198325 \h </w:instrText>
            </w:r>
            <w:r>
              <w:rPr>
                <w:noProof/>
                <w:webHidden/>
              </w:rPr>
            </w:r>
            <w:r>
              <w:rPr>
                <w:noProof/>
                <w:webHidden/>
              </w:rPr>
              <w:fldChar w:fldCharType="separate"/>
            </w:r>
            <w:r w:rsidR="00A95185">
              <w:rPr>
                <w:noProof/>
                <w:webHidden/>
              </w:rPr>
              <w:t>20</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26" w:history="1">
            <w:r w:rsidRPr="007F605E">
              <w:rPr>
                <w:rStyle w:val="Hyperlink"/>
                <w:rFonts w:ascii="Garamond" w:hAnsi="Garamond"/>
                <w:noProof/>
              </w:rPr>
              <w:t>4.6.</w:t>
            </w:r>
            <w:r>
              <w:rPr>
                <w:rFonts w:eastAsiaTheme="minorEastAsia"/>
                <w:noProof/>
              </w:rPr>
              <w:tab/>
            </w:r>
            <w:r w:rsidRPr="007F605E">
              <w:rPr>
                <w:rStyle w:val="Hyperlink"/>
                <w:rFonts w:ascii="Garamond" w:hAnsi="Garamond"/>
                <w:noProof/>
              </w:rPr>
              <w:t>Institution Of Industrial Court</w:t>
            </w:r>
            <w:r>
              <w:rPr>
                <w:noProof/>
                <w:webHidden/>
              </w:rPr>
              <w:tab/>
            </w:r>
            <w:r>
              <w:rPr>
                <w:noProof/>
                <w:webHidden/>
              </w:rPr>
              <w:fldChar w:fldCharType="begin"/>
            </w:r>
            <w:r>
              <w:rPr>
                <w:noProof/>
                <w:webHidden/>
              </w:rPr>
              <w:instrText xml:space="preserve"> PAGEREF _Toc167198326 \h </w:instrText>
            </w:r>
            <w:r>
              <w:rPr>
                <w:noProof/>
                <w:webHidden/>
              </w:rPr>
            </w:r>
            <w:r>
              <w:rPr>
                <w:noProof/>
                <w:webHidden/>
              </w:rPr>
              <w:fldChar w:fldCharType="separate"/>
            </w:r>
            <w:r w:rsidR="00A95185">
              <w:rPr>
                <w:noProof/>
                <w:webHidden/>
              </w:rPr>
              <w:t>20</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27" w:history="1">
            <w:r w:rsidRPr="007F605E">
              <w:rPr>
                <w:rStyle w:val="Hyperlink"/>
                <w:rFonts w:ascii="Garamond" w:hAnsi="Garamond"/>
                <w:noProof/>
              </w:rPr>
              <w:t>4.7.</w:t>
            </w:r>
            <w:r>
              <w:rPr>
                <w:rFonts w:eastAsiaTheme="minorEastAsia"/>
                <w:noProof/>
              </w:rPr>
              <w:tab/>
            </w:r>
            <w:r w:rsidRPr="007F605E">
              <w:rPr>
                <w:rStyle w:val="Hyperlink"/>
                <w:rFonts w:ascii="Garamond" w:hAnsi="Garamond"/>
                <w:noProof/>
              </w:rPr>
              <w:t>Institution Of National Council for Older Persons</w:t>
            </w:r>
            <w:r>
              <w:rPr>
                <w:noProof/>
                <w:webHidden/>
              </w:rPr>
              <w:tab/>
            </w:r>
            <w:r>
              <w:rPr>
                <w:noProof/>
                <w:webHidden/>
              </w:rPr>
              <w:fldChar w:fldCharType="begin"/>
            </w:r>
            <w:r>
              <w:rPr>
                <w:noProof/>
                <w:webHidden/>
              </w:rPr>
              <w:instrText xml:space="preserve"> PAGEREF _Toc167198327 \h </w:instrText>
            </w:r>
            <w:r>
              <w:rPr>
                <w:noProof/>
                <w:webHidden/>
              </w:rPr>
            </w:r>
            <w:r>
              <w:rPr>
                <w:noProof/>
                <w:webHidden/>
              </w:rPr>
              <w:fldChar w:fldCharType="separate"/>
            </w:r>
            <w:r w:rsidR="00A95185">
              <w:rPr>
                <w:noProof/>
                <w:webHidden/>
              </w:rPr>
              <w:t>22</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28" w:history="1">
            <w:r w:rsidRPr="007F605E">
              <w:rPr>
                <w:rStyle w:val="Hyperlink"/>
                <w:rFonts w:ascii="Garamond" w:hAnsi="Garamond"/>
                <w:noProof/>
              </w:rPr>
              <w:t>4.8.</w:t>
            </w:r>
            <w:r>
              <w:rPr>
                <w:rFonts w:eastAsiaTheme="minorEastAsia"/>
                <w:noProof/>
              </w:rPr>
              <w:tab/>
            </w:r>
            <w:r w:rsidRPr="007F605E">
              <w:rPr>
                <w:rStyle w:val="Hyperlink"/>
                <w:rFonts w:ascii="Garamond" w:hAnsi="Garamond"/>
                <w:noProof/>
              </w:rPr>
              <w:t>Institution Of National Children Authority</w:t>
            </w:r>
            <w:r>
              <w:rPr>
                <w:noProof/>
                <w:webHidden/>
              </w:rPr>
              <w:tab/>
            </w:r>
            <w:r>
              <w:rPr>
                <w:noProof/>
                <w:webHidden/>
              </w:rPr>
              <w:fldChar w:fldCharType="begin"/>
            </w:r>
            <w:r>
              <w:rPr>
                <w:noProof/>
                <w:webHidden/>
              </w:rPr>
              <w:instrText xml:space="preserve"> PAGEREF _Toc167198328 \h </w:instrText>
            </w:r>
            <w:r>
              <w:rPr>
                <w:noProof/>
                <w:webHidden/>
              </w:rPr>
            </w:r>
            <w:r>
              <w:rPr>
                <w:noProof/>
                <w:webHidden/>
              </w:rPr>
              <w:fldChar w:fldCharType="separate"/>
            </w:r>
            <w:r w:rsidR="00A95185">
              <w:rPr>
                <w:noProof/>
                <w:webHidden/>
              </w:rPr>
              <w:t>24</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29" w:history="1">
            <w:r w:rsidRPr="007F605E">
              <w:rPr>
                <w:rStyle w:val="Hyperlink"/>
                <w:rFonts w:ascii="Garamond" w:hAnsi="Garamond"/>
                <w:noProof/>
              </w:rPr>
              <w:t>4.9.</w:t>
            </w:r>
            <w:r>
              <w:rPr>
                <w:rFonts w:eastAsiaTheme="minorEastAsia"/>
                <w:noProof/>
              </w:rPr>
              <w:tab/>
            </w:r>
            <w:r w:rsidRPr="007F605E">
              <w:rPr>
                <w:rStyle w:val="Hyperlink"/>
                <w:rFonts w:ascii="Garamond" w:hAnsi="Garamond"/>
                <w:noProof/>
              </w:rPr>
              <w:t>Institution Of The National Women’s Council</w:t>
            </w:r>
            <w:r>
              <w:rPr>
                <w:noProof/>
                <w:webHidden/>
              </w:rPr>
              <w:tab/>
            </w:r>
            <w:r>
              <w:rPr>
                <w:noProof/>
                <w:webHidden/>
              </w:rPr>
              <w:fldChar w:fldCharType="begin"/>
            </w:r>
            <w:r>
              <w:rPr>
                <w:noProof/>
                <w:webHidden/>
              </w:rPr>
              <w:instrText xml:space="preserve"> PAGEREF _Toc167198329 \h </w:instrText>
            </w:r>
            <w:r>
              <w:rPr>
                <w:noProof/>
                <w:webHidden/>
              </w:rPr>
            </w:r>
            <w:r>
              <w:rPr>
                <w:noProof/>
                <w:webHidden/>
              </w:rPr>
              <w:fldChar w:fldCharType="separate"/>
            </w:r>
            <w:r w:rsidR="00A95185">
              <w:rPr>
                <w:noProof/>
                <w:webHidden/>
              </w:rPr>
              <w:t>26</w:t>
            </w:r>
            <w:r>
              <w:rPr>
                <w:noProof/>
                <w:webHidden/>
              </w:rPr>
              <w:fldChar w:fldCharType="end"/>
            </w:r>
          </w:hyperlink>
        </w:p>
        <w:p w:rsidR="00821B7A" w:rsidRDefault="00821B7A">
          <w:pPr>
            <w:pStyle w:val="TOC1"/>
            <w:tabs>
              <w:tab w:val="left" w:pos="440"/>
              <w:tab w:val="right" w:leader="dot" w:pos="9350"/>
            </w:tabs>
            <w:rPr>
              <w:rFonts w:eastAsiaTheme="minorEastAsia"/>
              <w:noProof/>
            </w:rPr>
          </w:pPr>
          <w:hyperlink w:anchor="_Toc167198330" w:history="1">
            <w:r w:rsidRPr="007F605E">
              <w:rPr>
                <w:rStyle w:val="Hyperlink"/>
                <w:rFonts w:ascii="Garamond" w:hAnsi="Garamond"/>
                <w:noProof/>
              </w:rPr>
              <w:t>5.</w:t>
            </w:r>
            <w:r>
              <w:rPr>
                <w:rFonts w:eastAsiaTheme="minorEastAsia"/>
                <w:noProof/>
              </w:rPr>
              <w:tab/>
            </w:r>
            <w:r w:rsidRPr="007F605E">
              <w:rPr>
                <w:rStyle w:val="Hyperlink"/>
                <w:rFonts w:ascii="Garamond" w:hAnsi="Garamond"/>
                <w:noProof/>
              </w:rPr>
              <w:t>MINISTRY MANAGEMENT INFORMATION SYSTEMS: PURPOSES AND DEPARTMENTS</w:t>
            </w:r>
            <w:r>
              <w:rPr>
                <w:noProof/>
                <w:webHidden/>
              </w:rPr>
              <w:tab/>
            </w:r>
            <w:r>
              <w:rPr>
                <w:noProof/>
                <w:webHidden/>
              </w:rPr>
              <w:fldChar w:fldCharType="begin"/>
            </w:r>
            <w:r>
              <w:rPr>
                <w:noProof/>
                <w:webHidden/>
              </w:rPr>
              <w:instrText xml:space="preserve"> PAGEREF _Toc167198330 \h </w:instrText>
            </w:r>
            <w:r>
              <w:rPr>
                <w:noProof/>
                <w:webHidden/>
              </w:rPr>
            </w:r>
            <w:r>
              <w:rPr>
                <w:noProof/>
                <w:webHidden/>
              </w:rPr>
              <w:fldChar w:fldCharType="separate"/>
            </w:r>
            <w:r w:rsidR="00A95185">
              <w:rPr>
                <w:noProof/>
                <w:webHidden/>
              </w:rPr>
              <w:t>27</w:t>
            </w:r>
            <w:r>
              <w:rPr>
                <w:noProof/>
                <w:webHidden/>
              </w:rPr>
              <w:fldChar w:fldCharType="end"/>
            </w:r>
          </w:hyperlink>
        </w:p>
        <w:p w:rsidR="00821B7A" w:rsidRDefault="00821B7A">
          <w:pPr>
            <w:pStyle w:val="TOC2"/>
            <w:tabs>
              <w:tab w:val="right" w:leader="dot" w:pos="9350"/>
            </w:tabs>
            <w:rPr>
              <w:rFonts w:eastAsiaTheme="minorEastAsia"/>
              <w:noProof/>
            </w:rPr>
          </w:pPr>
          <w:hyperlink w:anchor="_Toc167198331" w:history="1">
            <w:r w:rsidRPr="007F605E">
              <w:rPr>
                <w:rStyle w:val="Hyperlink"/>
                <w:rFonts w:ascii="Garamond" w:hAnsi="Garamond"/>
                <w:noProof/>
              </w:rPr>
              <w:t>5.1. Occupational Safety and Health MIS</w:t>
            </w:r>
            <w:r>
              <w:rPr>
                <w:noProof/>
                <w:webHidden/>
              </w:rPr>
              <w:tab/>
            </w:r>
            <w:r>
              <w:rPr>
                <w:noProof/>
                <w:webHidden/>
              </w:rPr>
              <w:fldChar w:fldCharType="begin"/>
            </w:r>
            <w:r>
              <w:rPr>
                <w:noProof/>
                <w:webHidden/>
              </w:rPr>
              <w:instrText xml:space="preserve"> PAGEREF _Toc167198331 \h </w:instrText>
            </w:r>
            <w:r>
              <w:rPr>
                <w:noProof/>
                <w:webHidden/>
              </w:rPr>
            </w:r>
            <w:r>
              <w:rPr>
                <w:noProof/>
                <w:webHidden/>
              </w:rPr>
              <w:fldChar w:fldCharType="separate"/>
            </w:r>
            <w:r w:rsidR="00A95185">
              <w:rPr>
                <w:noProof/>
                <w:webHidden/>
              </w:rPr>
              <w:t>27</w:t>
            </w:r>
            <w:r>
              <w:rPr>
                <w:noProof/>
                <w:webHidden/>
              </w:rPr>
              <w:fldChar w:fldCharType="end"/>
            </w:r>
          </w:hyperlink>
        </w:p>
        <w:p w:rsidR="00821B7A" w:rsidRDefault="00821B7A">
          <w:pPr>
            <w:pStyle w:val="TOC2"/>
            <w:tabs>
              <w:tab w:val="right" w:leader="dot" w:pos="9350"/>
            </w:tabs>
            <w:rPr>
              <w:rFonts w:eastAsiaTheme="minorEastAsia"/>
              <w:noProof/>
            </w:rPr>
          </w:pPr>
          <w:hyperlink w:anchor="_Toc167198332" w:history="1">
            <w:r w:rsidRPr="007F605E">
              <w:rPr>
                <w:rStyle w:val="Hyperlink"/>
                <w:rFonts w:ascii="Garamond" w:hAnsi="Garamond"/>
                <w:noProof/>
              </w:rPr>
              <w:t>5.2. Orphans And Other Vulnerable MIS</w:t>
            </w:r>
            <w:r>
              <w:rPr>
                <w:noProof/>
                <w:webHidden/>
              </w:rPr>
              <w:tab/>
            </w:r>
            <w:r>
              <w:rPr>
                <w:noProof/>
                <w:webHidden/>
              </w:rPr>
              <w:fldChar w:fldCharType="begin"/>
            </w:r>
            <w:r>
              <w:rPr>
                <w:noProof/>
                <w:webHidden/>
              </w:rPr>
              <w:instrText xml:space="preserve"> PAGEREF _Toc167198332 \h </w:instrText>
            </w:r>
            <w:r>
              <w:rPr>
                <w:noProof/>
                <w:webHidden/>
              </w:rPr>
            </w:r>
            <w:r>
              <w:rPr>
                <w:noProof/>
                <w:webHidden/>
              </w:rPr>
              <w:fldChar w:fldCharType="separate"/>
            </w:r>
            <w:r w:rsidR="00A95185">
              <w:rPr>
                <w:noProof/>
                <w:webHidden/>
              </w:rPr>
              <w:t>28</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33" w:history="1">
            <w:r w:rsidRPr="007F605E">
              <w:rPr>
                <w:rStyle w:val="Hyperlink"/>
                <w:rFonts w:ascii="Garamond" w:hAnsi="Garamond"/>
                <w:noProof/>
              </w:rPr>
              <w:t>5.3.</w:t>
            </w:r>
            <w:r>
              <w:rPr>
                <w:rFonts w:eastAsiaTheme="minorEastAsia"/>
                <w:noProof/>
              </w:rPr>
              <w:tab/>
            </w:r>
            <w:r w:rsidRPr="007F605E">
              <w:rPr>
                <w:rStyle w:val="Hyperlink"/>
                <w:rFonts w:ascii="Garamond" w:hAnsi="Garamond"/>
                <w:noProof/>
              </w:rPr>
              <w:t>External Employment MIS</w:t>
            </w:r>
            <w:r>
              <w:rPr>
                <w:noProof/>
                <w:webHidden/>
              </w:rPr>
              <w:tab/>
            </w:r>
            <w:r>
              <w:rPr>
                <w:noProof/>
                <w:webHidden/>
              </w:rPr>
              <w:fldChar w:fldCharType="begin"/>
            </w:r>
            <w:r>
              <w:rPr>
                <w:noProof/>
                <w:webHidden/>
              </w:rPr>
              <w:instrText xml:space="preserve"> PAGEREF _Toc167198333 \h </w:instrText>
            </w:r>
            <w:r>
              <w:rPr>
                <w:noProof/>
                <w:webHidden/>
              </w:rPr>
            </w:r>
            <w:r>
              <w:rPr>
                <w:noProof/>
                <w:webHidden/>
              </w:rPr>
              <w:fldChar w:fldCharType="separate"/>
            </w:r>
            <w:r w:rsidR="00A95185">
              <w:rPr>
                <w:noProof/>
                <w:webHidden/>
              </w:rPr>
              <w:t>29</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34" w:history="1">
            <w:r w:rsidRPr="007F605E">
              <w:rPr>
                <w:rStyle w:val="Hyperlink"/>
                <w:rFonts w:ascii="Garamond" w:hAnsi="Garamond"/>
                <w:noProof/>
              </w:rPr>
              <w:t>5.4.</w:t>
            </w:r>
            <w:r>
              <w:rPr>
                <w:rFonts w:eastAsiaTheme="minorEastAsia"/>
                <w:noProof/>
              </w:rPr>
              <w:tab/>
            </w:r>
            <w:r w:rsidRPr="007F605E">
              <w:rPr>
                <w:rStyle w:val="Hyperlink"/>
                <w:rFonts w:ascii="Garamond" w:hAnsi="Garamond"/>
                <w:noProof/>
              </w:rPr>
              <w:t>Remand Home MIS</w:t>
            </w:r>
            <w:r>
              <w:rPr>
                <w:noProof/>
                <w:webHidden/>
              </w:rPr>
              <w:tab/>
            </w:r>
            <w:r>
              <w:rPr>
                <w:noProof/>
                <w:webHidden/>
              </w:rPr>
              <w:fldChar w:fldCharType="begin"/>
            </w:r>
            <w:r>
              <w:rPr>
                <w:noProof/>
                <w:webHidden/>
              </w:rPr>
              <w:instrText xml:space="preserve"> PAGEREF _Toc167198334 \h </w:instrText>
            </w:r>
            <w:r>
              <w:rPr>
                <w:noProof/>
                <w:webHidden/>
              </w:rPr>
            </w:r>
            <w:r>
              <w:rPr>
                <w:noProof/>
                <w:webHidden/>
              </w:rPr>
              <w:fldChar w:fldCharType="separate"/>
            </w:r>
            <w:r w:rsidR="00A95185">
              <w:rPr>
                <w:noProof/>
                <w:webHidden/>
              </w:rPr>
              <w:t>30</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35" w:history="1">
            <w:r w:rsidRPr="007F605E">
              <w:rPr>
                <w:rStyle w:val="Hyperlink"/>
                <w:rFonts w:ascii="Garamond" w:hAnsi="Garamond"/>
                <w:noProof/>
              </w:rPr>
              <w:t>5.5.</w:t>
            </w:r>
            <w:r>
              <w:rPr>
                <w:rFonts w:eastAsiaTheme="minorEastAsia"/>
                <w:noProof/>
              </w:rPr>
              <w:tab/>
            </w:r>
            <w:r w:rsidRPr="007F605E">
              <w:rPr>
                <w:rStyle w:val="Hyperlink"/>
                <w:rFonts w:ascii="Garamond" w:hAnsi="Garamond"/>
                <w:noProof/>
              </w:rPr>
              <w:t>Alternative Care MIS</w:t>
            </w:r>
            <w:r>
              <w:rPr>
                <w:noProof/>
                <w:webHidden/>
              </w:rPr>
              <w:tab/>
            </w:r>
            <w:r>
              <w:rPr>
                <w:noProof/>
                <w:webHidden/>
              </w:rPr>
              <w:fldChar w:fldCharType="begin"/>
            </w:r>
            <w:r>
              <w:rPr>
                <w:noProof/>
                <w:webHidden/>
              </w:rPr>
              <w:instrText xml:space="preserve"> PAGEREF _Toc167198335 \h </w:instrText>
            </w:r>
            <w:r>
              <w:rPr>
                <w:noProof/>
                <w:webHidden/>
              </w:rPr>
            </w:r>
            <w:r>
              <w:rPr>
                <w:noProof/>
                <w:webHidden/>
              </w:rPr>
              <w:fldChar w:fldCharType="separate"/>
            </w:r>
            <w:r w:rsidR="00A95185">
              <w:rPr>
                <w:noProof/>
                <w:webHidden/>
              </w:rPr>
              <w:t>31</w:t>
            </w:r>
            <w:r>
              <w:rPr>
                <w:noProof/>
                <w:webHidden/>
              </w:rPr>
              <w:fldChar w:fldCharType="end"/>
            </w:r>
          </w:hyperlink>
        </w:p>
        <w:p w:rsidR="00821B7A" w:rsidRDefault="00821B7A">
          <w:pPr>
            <w:pStyle w:val="TOC1"/>
            <w:tabs>
              <w:tab w:val="left" w:pos="440"/>
              <w:tab w:val="right" w:leader="dot" w:pos="9350"/>
            </w:tabs>
            <w:rPr>
              <w:rFonts w:eastAsiaTheme="minorEastAsia"/>
              <w:noProof/>
            </w:rPr>
          </w:pPr>
          <w:hyperlink w:anchor="_Toc167198336" w:history="1">
            <w:r w:rsidRPr="007F605E">
              <w:rPr>
                <w:rStyle w:val="Hyperlink"/>
                <w:rFonts w:ascii="Garamond" w:hAnsi="Garamond"/>
                <w:noProof/>
              </w:rPr>
              <w:t>6.</w:t>
            </w:r>
            <w:r>
              <w:rPr>
                <w:rFonts w:eastAsiaTheme="minorEastAsia"/>
                <w:noProof/>
              </w:rPr>
              <w:tab/>
            </w:r>
            <w:r w:rsidRPr="007F605E">
              <w:rPr>
                <w:rStyle w:val="Hyperlink"/>
                <w:rFonts w:ascii="Garamond" w:hAnsi="Garamond"/>
                <w:noProof/>
              </w:rPr>
              <w:t>THE CURRENT PROJECTS RUNNING UNDER THE MINISTRY AND WHAT THEIR OBJECTIVES ARE.</w:t>
            </w:r>
            <w:r>
              <w:rPr>
                <w:noProof/>
                <w:webHidden/>
              </w:rPr>
              <w:tab/>
            </w:r>
            <w:r>
              <w:rPr>
                <w:noProof/>
                <w:webHidden/>
              </w:rPr>
              <w:fldChar w:fldCharType="begin"/>
            </w:r>
            <w:r>
              <w:rPr>
                <w:noProof/>
                <w:webHidden/>
              </w:rPr>
              <w:instrText xml:space="preserve"> PAGEREF _Toc167198336 \h </w:instrText>
            </w:r>
            <w:r>
              <w:rPr>
                <w:noProof/>
                <w:webHidden/>
              </w:rPr>
            </w:r>
            <w:r>
              <w:rPr>
                <w:noProof/>
                <w:webHidden/>
              </w:rPr>
              <w:fldChar w:fldCharType="separate"/>
            </w:r>
            <w:r w:rsidR="00A95185">
              <w:rPr>
                <w:noProof/>
                <w:webHidden/>
              </w:rPr>
              <w:t>32</w:t>
            </w:r>
            <w:r>
              <w:rPr>
                <w:noProof/>
                <w:webHidden/>
              </w:rPr>
              <w:fldChar w:fldCharType="end"/>
            </w:r>
          </w:hyperlink>
        </w:p>
        <w:p w:rsidR="00821B7A" w:rsidRDefault="00821B7A">
          <w:pPr>
            <w:pStyle w:val="TOC2"/>
            <w:tabs>
              <w:tab w:val="right" w:leader="dot" w:pos="9350"/>
            </w:tabs>
            <w:rPr>
              <w:rFonts w:eastAsiaTheme="minorEastAsia"/>
              <w:noProof/>
            </w:rPr>
          </w:pPr>
          <w:hyperlink w:anchor="_Toc167198337" w:history="1">
            <w:r w:rsidRPr="007F605E">
              <w:rPr>
                <w:rStyle w:val="Hyperlink"/>
                <w:rFonts w:ascii="Garamond" w:hAnsi="Garamond"/>
                <w:noProof/>
              </w:rPr>
              <w:t>6.1. Uganda Women Entrepreneurship Programme (UWEP)</w:t>
            </w:r>
            <w:r>
              <w:rPr>
                <w:noProof/>
                <w:webHidden/>
              </w:rPr>
              <w:tab/>
            </w:r>
            <w:r>
              <w:rPr>
                <w:noProof/>
                <w:webHidden/>
              </w:rPr>
              <w:fldChar w:fldCharType="begin"/>
            </w:r>
            <w:r>
              <w:rPr>
                <w:noProof/>
                <w:webHidden/>
              </w:rPr>
              <w:instrText xml:space="preserve"> PAGEREF _Toc167198337 \h </w:instrText>
            </w:r>
            <w:r>
              <w:rPr>
                <w:noProof/>
                <w:webHidden/>
              </w:rPr>
            </w:r>
            <w:r>
              <w:rPr>
                <w:noProof/>
                <w:webHidden/>
              </w:rPr>
              <w:fldChar w:fldCharType="separate"/>
            </w:r>
            <w:r w:rsidR="00A95185">
              <w:rPr>
                <w:noProof/>
                <w:webHidden/>
              </w:rPr>
              <w:t>32</w:t>
            </w:r>
            <w:r>
              <w:rPr>
                <w:noProof/>
                <w:webHidden/>
              </w:rPr>
              <w:fldChar w:fldCharType="end"/>
            </w:r>
          </w:hyperlink>
        </w:p>
        <w:p w:rsidR="00821B7A" w:rsidRDefault="00821B7A">
          <w:pPr>
            <w:pStyle w:val="TOC2"/>
            <w:tabs>
              <w:tab w:val="right" w:leader="dot" w:pos="9350"/>
            </w:tabs>
            <w:rPr>
              <w:rFonts w:eastAsiaTheme="minorEastAsia"/>
              <w:noProof/>
            </w:rPr>
          </w:pPr>
          <w:hyperlink w:anchor="_Toc167198338" w:history="1">
            <w:r w:rsidRPr="007F605E">
              <w:rPr>
                <w:rStyle w:val="Hyperlink"/>
                <w:rFonts w:ascii="Garamond" w:hAnsi="Garamond"/>
                <w:noProof/>
              </w:rPr>
              <w:t>6.2. GROW project</w:t>
            </w:r>
            <w:r>
              <w:rPr>
                <w:noProof/>
                <w:webHidden/>
              </w:rPr>
              <w:tab/>
            </w:r>
            <w:r>
              <w:rPr>
                <w:noProof/>
                <w:webHidden/>
              </w:rPr>
              <w:fldChar w:fldCharType="begin"/>
            </w:r>
            <w:r>
              <w:rPr>
                <w:noProof/>
                <w:webHidden/>
              </w:rPr>
              <w:instrText xml:space="preserve"> PAGEREF _Toc167198338 \h </w:instrText>
            </w:r>
            <w:r>
              <w:rPr>
                <w:noProof/>
                <w:webHidden/>
              </w:rPr>
            </w:r>
            <w:r>
              <w:rPr>
                <w:noProof/>
                <w:webHidden/>
              </w:rPr>
              <w:fldChar w:fldCharType="separate"/>
            </w:r>
            <w:r w:rsidR="00A95185">
              <w:rPr>
                <w:noProof/>
                <w:webHidden/>
              </w:rPr>
              <w:t>32</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39" w:history="1">
            <w:r w:rsidRPr="007F605E">
              <w:rPr>
                <w:rStyle w:val="Hyperlink"/>
                <w:noProof/>
              </w:rPr>
              <w:t>6.3.</w:t>
            </w:r>
            <w:r>
              <w:rPr>
                <w:rFonts w:eastAsiaTheme="minorEastAsia"/>
                <w:noProof/>
              </w:rPr>
              <w:tab/>
            </w:r>
            <w:r w:rsidRPr="007F605E">
              <w:rPr>
                <w:rStyle w:val="Hyperlink"/>
                <w:noProof/>
              </w:rPr>
              <w:t>The Youth Livelihood Programme (YLP)</w:t>
            </w:r>
            <w:r>
              <w:rPr>
                <w:noProof/>
                <w:webHidden/>
              </w:rPr>
              <w:tab/>
            </w:r>
            <w:r>
              <w:rPr>
                <w:noProof/>
                <w:webHidden/>
              </w:rPr>
              <w:fldChar w:fldCharType="begin"/>
            </w:r>
            <w:r>
              <w:rPr>
                <w:noProof/>
                <w:webHidden/>
              </w:rPr>
              <w:instrText xml:space="preserve"> PAGEREF _Toc167198339 \h </w:instrText>
            </w:r>
            <w:r>
              <w:rPr>
                <w:noProof/>
                <w:webHidden/>
              </w:rPr>
            </w:r>
            <w:r>
              <w:rPr>
                <w:noProof/>
                <w:webHidden/>
              </w:rPr>
              <w:fldChar w:fldCharType="separate"/>
            </w:r>
            <w:r w:rsidR="00A95185">
              <w:rPr>
                <w:noProof/>
                <w:webHidden/>
              </w:rPr>
              <w:t>33</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40" w:history="1">
            <w:r w:rsidRPr="007F605E">
              <w:rPr>
                <w:rStyle w:val="Hyperlink"/>
                <w:rFonts w:ascii="Garamond" w:hAnsi="Garamond"/>
                <w:noProof/>
              </w:rPr>
              <w:t>6.4.</w:t>
            </w:r>
            <w:r>
              <w:rPr>
                <w:rFonts w:eastAsiaTheme="minorEastAsia"/>
                <w:noProof/>
              </w:rPr>
              <w:tab/>
            </w:r>
            <w:r w:rsidRPr="007F605E">
              <w:rPr>
                <w:rStyle w:val="Hyperlink"/>
                <w:rFonts w:ascii="Garamond" w:hAnsi="Garamond"/>
                <w:noProof/>
              </w:rPr>
              <w:t>Chemical Safety and Security Project (CHESASE)</w:t>
            </w:r>
            <w:r>
              <w:rPr>
                <w:noProof/>
                <w:webHidden/>
              </w:rPr>
              <w:tab/>
            </w:r>
            <w:r>
              <w:rPr>
                <w:noProof/>
                <w:webHidden/>
              </w:rPr>
              <w:fldChar w:fldCharType="begin"/>
            </w:r>
            <w:r>
              <w:rPr>
                <w:noProof/>
                <w:webHidden/>
              </w:rPr>
              <w:instrText xml:space="preserve"> PAGEREF _Toc167198340 \h </w:instrText>
            </w:r>
            <w:r>
              <w:rPr>
                <w:noProof/>
                <w:webHidden/>
              </w:rPr>
            </w:r>
            <w:r>
              <w:rPr>
                <w:noProof/>
                <w:webHidden/>
              </w:rPr>
              <w:fldChar w:fldCharType="separate"/>
            </w:r>
            <w:r w:rsidR="00A95185">
              <w:rPr>
                <w:noProof/>
                <w:webHidden/>
              </w:rPr>
              <w:t>33</w:t>
            </w:r>
            <w:r>
              <w:rPr>
                <w:noProof/>
                <w:webHidden/>
              </w:rPr>
              <w:fldChar w:fldCharType="end"/>
            </w:r>
          </w:hyperlink>
        </w:p>
        <w:p w:rsidR="00821B7A" w:rsidRDefault="00821B7A">
          <w:pPr>
            <w:pStyle w:val="TOC2"/>
            <w:tabs>
              <w:tab w:val="left" w:pos="880"/>
              <w:tab w:val="right" w:leader="dot" w:pos="9350"/>
            </w:tabs>
            <w:rPr>
              <w:rFonts w:eastAsiaTheme="minorEastAsia"/>
              <w:noProof/>
            </w:rPr>
          </w:pPr>
          <w:hyperlink w:anchor="_Toc167198341" w:history="1">
            <w:r w:rsidRPr="007F605E">
              <w:rPr>
                <w:rStyle w:val="Hyperlink"/>
                <w:rFonts w:ascii="Garamond" w:hAnsi="Garamond"/>
                <w:noProof/>
              </w:rPr>
              <w:t>6.5.</w:t>
            </w:r>
            <w:r>
              <w:rPr>
                <w:rFonts w:eastAsiaTheme="minorEastAsia"/>
                <w:noProof/>
              </w:rPr>
              <w:tab/>
            </w:r>
            <w:r w:rsidRPr="007F605E">
              <w:rPr>
                <w:rStyle w:val="Hyperlink"/>
                <w:rFonts w:ascii="Garamond" w:hAnsi="Garamond"/>
                <w:noProof/>
              </w:rPr>
              <w:t>The Green Jobs</w:t>
            </w:r>
            <w:r>
              <w:rPr>
                <w:noProof/>
                <w:webHidden/>
              </w:rPr>
              <w:tab/>
            </w:r>
            <w:r>
              <w:rPr>
                <w:noProof/>
                <w:webHidden/>
              </w:rPr>
              <w:fldChar w:fldCharType="begin"/>
            </w:r>
            <w:r>
              <w:rPr>
                <w:noProof/>
                <w:webHidden/>
              </w:rPr>
              <w:instrText xml:space="preserve"> PAGEREF _Toc167198341 \h </w:instrText>
            </w:r>
            <w:r>
              <w:rPr>
                <w:noProof/>
                <w:webHidden/>
              </w:rPr>
            </w:r>
            <w:r>
              <w:rPr>
                <w:noProof/>
                <w:webHidden/>
              </w:rPr>
              <w:fldChar w:fldCharType="separate"/>
            </w:r>
            <w:r w:rsidR="00A95185">
              <w:rPr>
                <w:noProof/>
                <w:webHidden/>
              </w:rPr>
              <w:t>34</w:t>
            </w:r>
            <w:r>
              <w:rPr>
                <w:noProof/>
                <w:webHidden/>
              </w:rPr>
              <w:fldChar w:fldCharType="end"/>
            </w:r>
          </w:hyperlink>
        </w:p>
        <w:p w:rsidR="004D71DB" w:rsidRDefault="004D71DB">
          <w:r>
            <w:rPr>
              <w:b/>
              <w:bCs/>
              <w:noProof/>
            </w:rPr>
            <w:fldChar w:fldCharType="end"/>
          </w:r>
        </w:p>
      </w:sdtContent>
    </w:sdt>
    <w:p w:rsidR="00636B69" w:rsidRPr="004D71DB" w:rsidRDefault="00636B69" w:rsidP="004D71DB">
      <w:pPr>
        <w:spacing w:line="360" w:lineRule="auto"/>
        <w:jc w:val="both"/>
        <w:rPr>
          <w:rFonts w:ascii="Garamond" w:hAnsi="Garamond"/>
          <w:b/>
          <w:sz w:val="28"/>
          <w:szCs w:val="28"/>
          <w:u w:val="single"/>
        </w:rPr>
      </w:pPr>
    </w:p>
    <w:p w:rsidR="00636B69" w:rsidRPr="004D71DB" w:rsidRDefault="00636B69" w:rsidP="004D71DB">
      <w:pPr>
        <w:spacing w:line="360" w:lineRule="auto"/>
        <w:jc w:val="both"/>
        <w:rPr>
          <w:rFonts w:ascii="Garamond" w:hAnsi="Garamond"/>
          <w:b/>
          <w:sz w:val="28"/>
          <w:szCs w:val="28"/>
          <w:u w:val="single"/>
        </w:rPr>
      </w:pPr>
      <w:r w:rsidRPr="004D71DB">
        <w:rPr>
          <w:rFonts w:ascii="Garamond" w:hAnsi="Garamond"/>
          <w:b/>
          <w:sz w:val="28"/>
          <w:szCs w:val="28"/>
          <w:u w:val="single"/>
        </w:rPr>
        <w:br w:type="page"/>
      </w:r>
    </w:p>
    <w:p w:rsidR="009D2563" w:rsidRPr="00C33DB6" w:rsidRDefault="00EC193A" w:rsidP="00C33DB6">
      <w:pPr>
        <w:pStyle w:val="Heading1"/>
        <w:spacing w:line="360" w:lineRule="auto"/>
        <w:jc w:val="both"/>
        <w:rPr>
          <w:rFonts w:ascii="Garamond" w:eastAsia="Times New Roman" w:hAnsi="Garamond"/>
          <w:sz w:val="28"/>
          <w:szCs w:val="28"/>
        </w:rPr>
      </w:pPr>
      <w:bookmarkStart w:id="0" w:name="_Toc167198295"/>
      <w:proofErr w:type="gramStart"/>
      <w:r w:rsidRPr="004D71DB">
        <w:rPr>
          <w:rFonts w:ascii="Garamond" w:eastAsia="Times New Roman" w:hAnsi="Garamond"/>
          <w:sz w:val="28"/>
          <w:szCs w:val="28"/>
        </w:rPr>
        <w:lastRenderedPageBreak/>
        <w:t>1.THE</w:t>
      </w:r>
      <w:proofErr w:type="gramEnd"/>
      <w:r w:rsidRPr="004D71DB">
        <w:rPr>
          <w:rFonts w:ascii="Garamond" w:eastAsia="Times New Roman" w:hAnsi="Garamond"/>
          <w:sz w:val="28"/>
          <w:szCs w:val="28"/>
        </w:rPr>
        <w:t xml:space="preserve"> MISSION, VISION, AND MANDATE OF THE MINISTRY</w:t>
      </w:r>
      <w:bookmarkEnd w:id="0"/>
    </w:p>
    <w:p w:rsidR="009D2563" w:rsidRPr="004D71DB" w:rsidRDefault="009D2563" w:rsidP="004D71DB">
      <w:pPr>
        <w:pStyle w:val="Heading2"/>
        <w:numPr>
          <w:ilvl w:val="1"/>
          <w:numId w:val="41"/>
        </w:numPr>
        <w:spacing w:line="360" w:lineRule="auto"/>
        <w:jc w:val="both"/>
        <w:rPr>
          <w:rFonts w:ascii="Garamond" w:eastAsia="Times New Roman" w:hAnsi="Garamond"/>
          <w:sz w:val="28"/>
          <w:szCs w:val="28"/>
        </w:rPr>
      </w:pPr>
      <w:bookmarkStart w:id="1" w:name="_Toc167198296"/>
      <w:r w:rsidRPr="004D71DB">
        <w:rPr>
          <w:rFonts w:ascii="Garamond" w:eastAsia="Times New Roman" w:hAnsi="Garamond"/>
          <w:sz w:val="28"/>
          <w:szCs w:val="28"/>
        </w:rPr>
        <w:t>The Mission</w:t>
      </w:r>
      <w:bookmarkEnd w:id="1"/>
    </w:p>
    <w:p w:rsidR="009D2563" w:rsidRPr="004D71DB" w:rsidRDefault="007D6A35" w:rsidP="004D71DB">
      <w:pPr>
        <w:shd w:val="clear" w:color="auto" w:fill="FFFFFF"/>
        <w:spacing w:after="0" w:line="360" w:lineRule="auto"/>
        <w:jc w:val="both"/>
        <w:rPr>
          <w:rFonts w:ascii="Garamond" w:eastAsia="Times New Roman" w:hAnsi="Garamond" w:cs="Calibri"/>
          <w:color w:val="222222"/>
          <w:sz w:val="28"/>
          <w:szCs w:val="28"/>
        </w:rPr>
      </w:pPr>
      <w:r w:rsidRPr="004D71DB">
        <w:rPr>
          <w:rFonts w:ascii="Garamond" w:eastAsia="Times New Roman" w:hAnsi="Garamond" w:cs="Calibri"/>
          <w:color w:val="222222"/>
          <w:sz w:val="28"/>
          <w:szCs w:val="28"/>
        </w:rPr>
        <w:t>“</w:t>
      </w:r>
      <w:r w:rsidR="00AF224C" w:rsidRPr="004D71DB">
        <w:rPr>
          <w:rFonts w:ascii="Garamond" w:eastAsia="Times New Roman" w:hAnsi="Garamond" w:cs="Calibri"/>
          <w:color w:val="222222"/>
          <w:sz w:val="28"/>
          <w:szCs w:val="28"/>
        </w:rPr>
        <w:t>Promotion of gender equality, social protection and transformation of communities</w:t>
      </w:r>
      <w:r w:rsidRPr="004D71DB">
        <w:rPr>
          <w:rFonts w:ascii="Garamond" w:eastAsia="Times New Roman" w:hAnsi="Garamond" w:cs="Calibri"/>
          <w:color w:val="222222"/>
          <w:sz w:val="28"/>
          <w:szCs w:val="28"/>
        </w:rPr>
        <w:t>”</w:t>
      </w:r>
    </w:p>
    <w:p w:rsidR="00AF224C" w:rsidRPr="004D71DB" w:rsidRDefault="00AF224C" w:rsidP="004D71DB">
      <w:pPr>
        <w:shd w:val="clear" w:color="auto" w:fill="FFFFFF"/>
        <w:spacing w:after="0" w:line="360" w:lineRule="auto"/>
        <w:jc w:val="both"/>
        <w:rPr>
          <w:rFonts w:ascii="Garamond" w:eastAsia="Times New Roman" w:hAnsi="Garamond" w:cs="Calibri"/>
          <w:color w:val="222222"/>
          <w:sz w:val="28"/>
          <w:szCs w:val="28"/>
        </w:rPr>
      </w:pPr>
    </w:p>
    <w:p w:rsidR="00AF224C" w:rsidRPr="004D71DB" w:rsidRDefault="00AF224C" w:rsidP="004D71DB">
      <w:pPr>
        <w:shd w:val="clear" w:color="auto" w:fill="FFFFFF"/>
        <w:spacing w:after="0" w:line="360" w:lineRule="auto"/>
        <w:jc w:val="both"/>
        <w:rPr>
          <w:rFonts w:ascii="Garamond" w:eastAsia="Times New Roman" w:hAnsi="Garamond" w:cs="Calibri"/>
          <w:color w:val="222222"/>
          <w:sz w:val="28"/>
          <w:szCs w:val="28"/>
        </w:rPr>
      </w:pPr>
      <w:r w:rsidRPr="004D71DB">
        <w:rPr>
          <w:rFonts w:ascii="Garamond" w:eastAsia="Times New Roman" w:hAnsi="Garamond" w:cs="Calibri"/>
          <w:color w:val="222222"/>
          <w:sz w:val="28"/>
          <w:szCs w:val="28"/>
        </w:rPr>
        <w:t xml:space="preserve">The Ministry of </w:t>
      </w:r>
      <w:proofErr w:type="spellStart"/>
      <w:r w:rsidRPr="004D71DB">
        <w:rPr>
          <w:rFonts w:ascii="Garamond" w:eastAsia="Times New Roman" w:hAnsi="Garamond" w:cs="Calibri"/>
          <w:color w:val="222222"/>
          <w:sz w:val="28"/>
          <w:szCs w:val="28"/>
        </w:rPr>
        <w:t>Labour</w:t>
      </w:r>
      <w:proofErr w:type="spellEnd"/>
      <w:r w:rsidRPr="004D71DB">
        <w:rPr>
          <w:rFonts w:ascii="Garamond" w:eastAsia="Times New Roman" w:hAnsi="Garamond" w:cs="Calibri"/>
          <w:color w:val="222222"/>
          <w:sz w:val="28"/>
          <w:szCs w:val="28"/>
        </w:rPr>
        <w:t xml:space="preserve"> and Gender in Uganda aims to promote a fair and equitable labor market, enhance social protection, and ensure gender equality and empowerment for all citizens. By fostering a conducive environment for economic growth and social development, the Ministry strives to improve the quality of life for all Ugandans through effective policy implementation, capacity building, and partnerships with stakeholders.</w:t>
      </w:r>
    </w:p>
    <w:p w:rsidR="009D2563" w:rsidRPr="004D71DB" w:rsidRDefault="009D2563" w:rsidP="004D71DB">
      <w:pPr>
        <w:shd w:val="clear" w:color="auto" w:fill="FFFFFF"/>
        <w:spacing w:after="0" w:line="360" w:lineRule="auto"/>
        <w:jc w:val="both"/>
        <w:rPr>
          <w:rFonts w:ascii="Garamond" w:eastAsia="Times New Roman" w:hAnsi="Garamond" w:cs="Calibri"/>
          <w:b/>
          <w:color w:val="222222"/>
          <w:sz w:val="28"/>
          <w:szCs w:val="28"/>
        </w:rPr>
      </w:pPr>
    </w:p>
    <w:p w:rsidR="006271FA" w:rsidRPr="004D71DB" w:rsidRDefault="009D2563" w:rsidP="004D71DB">
      <w:pPr>
        <w:pStyle w:val="Heading2"/>
        <w:numPr>
          <w:ilvl w:val="1"/>
          <w:numId w:val="41"/>
        </w:numPr>
        <w:spacing w:line="360" w:lineRule="auto"/>
        <w:jc w:val="both"/>
        <w:rPr>
          <w:rFonts w:ascii="Garamond" w:eastAsia="Times New Roman" w:hAnsi="Garamond"/>
          <w:sz w:val="28"/>
          <w:szCs w:val="28"/>
        </w:rPr>
      </w:pPr>
      <w:bookmarkStart w:id="2" w:name="_Toc167198297"/>
      <w:r w:rsidRPr="004D71DB">
        <w:rPr>
          <w:rFonts w:ascii="Garamond" w:eastAsia="Times New Roman" w:hAnsi="Garamond"/>
          <w:sz w:val="28"/>
          <w:szCs w:val="28"/>
        </w:rPr>
        <w:t>Vision</w:t>
      </w:r>
      <w:bookmarkEnd w:id="2"/>
    </w:p>
    <w:p w:rsidR="009D2563" w:rsidRPr="004D71DB" w:rsidRDefault="007D6A35" w:rsidP="004D71DB">
      <w:pPr>
        <w:shd w:val="clear" w:color="auto" w:fill="FFFFFF"/>
        <w:spacing w:after="0" w:line="360" w:lineRule="auto"/>
        <w:jc w:val="both"/>
        <w:rPr>
          <w:rFonts w:ascii="Garamond" w:eastAsia="Times New Roman" w:hAnsi="Garamond" w:cs="Calibri"/>
          <w:color w:val="222222"/>
          <w:sz w:val="28"/>
          <w:szCs w:val="28"/>
        </w:rPr>
      </w:pPr>
      <w:r w:rsidRPr="004D71DB">
        <w:rPr>
          <w:rFonts w:ascii="Garamond" w:eastAsia="Times New Roman" w:hAnsi="Garamond" w:cs="Calibri"/>
          <w:color w:val="222222"/>
          <w:sz w:val="28"/>
          <w:szCs w:val="28"/>
        </w:rPr>
        <w:t>“</w:t>
      </w:r>
      <w:r w:rsidR="00AF224C" w:rsidRPr="004D71DB">
        <w:rPr>
          <w:rFonts w:ascii="Garamond" w:eastAsia="Times New Roman" w:hAnsi="Garamond" w:cs="Calibri"/>
          <w:color w:val="222222"/>
          <w:sz w:val="28"/>
          <w:szCs w:val="28"/>
        </w:rPr>
        <w:t>A better standard of living, equity and social cohesion</w:t>
      </w:r>
      <w:r w:rsidRPr="004D71DB">
        <w:rPr>
          <w:rFonts w:ascii="Garamond" w:eastAsia="Times New Roman" w:hAnsi="Garamond" w:cs="Calibri"/>
          <w:color w:val="222222"/>
          <w:sz w:val="28"/>
          <w:szCs w:val="28"/>
        </w:rPr>
        <w:t>”</w:t>
      </w:r>
    </w:p>
    <w:p w:rsidR="00AF224C" w:rsidRPr="004D71DB" w:rsidRDefault="00AF224C" w:rsidP="004D71DB">
      <w:pPr>
        <w:shd w:val="clear" w:color="auto" w:fill="FFFFFF"/>
        <w:spacing w:after="0" w:line="360" w:lineRule="auto"/>
        <w:jc w:val="both"/>
        <w:rPr>
          <w:rFonts w:ascii="Garamond" w:eastAsia="Times New Roman" w:hAnsi="Garamond" w:cs="Calibri"/>
          <w:color w:val="222222"/>
          <w:sz w:val="28"/>
          <w:szCs w:val="28"/>
        </w:rPr>
      </w:pPr>
    </w:p>
    <w:p w:rsidR="00AF224C" w:rsidRPr="004D71DB" w:rsidRDefault="00AF224C" w:rsidP="004D71DB">
      <w:pPr>
        <w:shd w:val="clear" w:color="auto" w:fill="FFFFFF"/>
        <w:spacing w:after="0" w:line="360" w:lineRule="auto"/>
        <w:jc w:val="both"/>
        <w:rPr>
          <w:rFonts w:ascii="Garamond" w:eastAsia="Times New Roman" w:hAnsi="Garamond" w:cs="Calibri"/>
          <w:color w:val="222222"/>
          <w:sz w:val="28"/>
          <w:szCs w:val="28"/>
        </w:rPr>
      </w:pPr>
      <w:r w:rsidRPr="004D71DB">
        <w:rPr>
          <w:rFonts w:ascii="Garamond" w:eastAsia="Times New Roman" w:hAnsi="Garamond" w:cs="Calibri"/>
          <w:color w:val="222222"/>
          <w:sz w:val="28"/>
          <w:szCs w:val="28"/>
        </w:rPr>
        <w:t>The Ministry's vision is to achieve a dynamic and inclusive labor market, underpinned by gender equality and social justice, where every individual has access to decent work opportunities, social security, and the ability to fully participate in the country's socio-economic development. This vision encompasses a future where gender disparities are eliminated, and both men and women can contribute equally to national prosperity.</w:t>
      </w:r>
    </w:p>
    <w:p w:rsidR="006271FA" w:rsidRPr="004D71DB" w:rsidRDefault="006271FA" w:rsidP="004D71DB">
      <w:pPr>
        <w:shd w:val="clear" w:color="auto" w:fill="FFFFFF"/>
        <w:spacing w:after="0" w:line="360" w:lineRule="auto"/>
        <w:jc w:val="both"/>
        <w:rPr>
          <w:rFonts w:ascii="Garamond" w:eastAsia="Times New Roman" w:hAnsi="Garamond" w:cs="Calibri"/>
          <w:b/>
          <w:color w:val="222222"/>
          <w:sz w:val="28"/>
          <w:szCs w:val="28"/>
        </w:rPr>
      </w:pPr>
    </w:p>
    <w:p w:rsidR="009D2563" w:rsidRPr="004D71DB" w:rsidRDefault="009D2563" w:rsidP="004D71DB">
      <w:pPr>
        <w:pStyle w:val="Heading2"/>
        <w:numPr>
          <w:ilvl w:val="1"/>
          <w:numId w:val="41"/>
        </w:numPr>
        <w:spacing w:line="360" w:lineRule="auto"/>
        <w:jc w:val="both"/>
        <w:rPr>
          <w:rFonts w:ascii="Garamond" w:eastAsia="Times New Roman" w:hAnsi="Garamond"/>
          <w:sz w:val="28"/>
          <w:szCs w:val="28"/>
        </w:rPr>
      </w:pPr>
      <w:bookmarkStart w:id="3" w:name="_Toc167198298"/>
      <w:r w:rsidRPr="004D71DB">
        <w:rPr>
          <w:rFonts w:ascii="Garamond" w:eastAsia="Times New Roman" w:hAnsi="Garamond"/>
          <w:sz w:val="28"/>
          <w:szCs w:val="28"/>
        </w:rPr>
        <w:t>Mandate of the Ministry</w:t>
      </w:r>
      <w:bookmarkEnd w:id="3"/>
    </w:p>
    <w:p w:rsidR="00AF224C" w:rsidRPr="004D71DB" w:rsidRDefault="00AF224C" w:rsidP="004D71DB">
      <w:pPr>
        <w:spacing w:line="360" w:lineRule="auto"/>
        <w:jc w:val="both"/>
        <w:rPr>
          <w:rFonts w:ascii="Garamond" w:hAnsi="Garamond"/>
          <w:sz w:val="28"/>
          <w:szCs w:val="28"/>
        </w:rPr>
      </w:pPr>
      <w:r w:rsidRPr="004D71DB">
        <w:rPr>
          <w:rFonts w:ascii="Garamond" w:hAnsi="Garamond"/>
          <w:sz w:val="28"/>
          <w:szCs w:val="28"/>
        </w:rPr>
        <w:t>The Mandate of the Ministry is to mobilize and empower communities to harness their potential while, protecting the rights of vulnerable population groups.</w:t>
      </w:r>
    </w:p>
    <w:p w:rsidR="00AF224C" w:rsidRPr="004D71DB" w:rsidRDefault="00AF224C" w:rsidP="004D71DB">
      <w:pPr>
        <w:spacing w:line="360" w:lineRule="auto"/>
        <w:jc w:val="both"/>
        <w:rPr>
          <w:rFonts w:ascii="Garamond" w:hAnsi="Garamond"/>
          <w:sz w:val="28"/>
          <w:szCs w:val="28"/>
        </w:rPr>
      </w:pPr>
      <w:r w:rsidRPr="004D71DB">
        <w:rPr>
          <w:rFonts w:ascii="Garamond" w:hAnsi="Garamond"/>
          <w:sz w:val="28"/>
          <w:szCs w:val="28"/>
        </w:rPr>
        <w:t xml:space="preserve">The Ministry promotes issues of </w:t>
      </w:r>
      <w:proofErr w:type="spellStart"/>
      <w:r w:rsidRPr="004D71DB">
        <w:rPr>
          <w:rFonts w:ascii="Garamond" w:hAnsi="Garamond"/>
          <w:sz w:val="28"/>
          <w:szCs w:val="28"/>
        </w:rPr>
        <w:t>labour</w:t>
      </w:r>
      <w:proofErr w:type="spellEnd"/>
      <w:r w:rsidRPr="004D71DB">
        <w:rPr>
          <w:rFonts w:ascii="Garamond" w:hAnsi="Garamond"/>
          <w:sz w:val="28"/>
          <w:szCs w:val="28"/>
        </w:rPr>
        <w:t xml:space="preserve"> productivity and employment, social protection, gender equality &amp; equity, human rights, culture and empowerment;</w:t>
      </w:r>
    </w:p>
    <w:p w:rsidR="00AF224C" w:rsidRPr="004D71DB" w:rsidRDefault="00AF224C" w:rsidP="004D71DB">
      <w:pPr>
        <w:spacing w:line="360" w:lineRule="auto"/>
        <w:jc w:val="both"/>
        <w:rPr>
          <w:rFonts w:ascii="Garamond" w:hAnsi="Garamond"/>
          <w:sz w:val="28"/>
          <w:szCs w:val="28"/>
        </w:rPr>
      </w:pPr>
      <w:r w:rsidRPr="004D71DB">
        <w:rPr>
          <w:rFonts w:ascii="Garamond" w:hAnsi="Garamond"/>
          <w:sz w:val="28"/>
          <w:szCs w:val="28"/>
        </w:rPr>
        <w:t>Overall, the Ministry aims to achieve a better standard of living, equity and social cohesion;</w:t>
      </w:r>
    </w:p>
    <w:p w:rsidR="00AF224C" w:rsidRPr="004D71DB" w:rsidRDefault="00AF224C" w:rsidP="004D71DB">
      <w:pPr>
        <w:spacing w:line="360" w:lineRule="auto"/>
        <w:jc w:val="both"/>
        <w:rPr>
          <w:rFonts w:ascii="Garamond" w:hAnsi="Garamond"/>
          <w:sz w:val="28"/>
          <w:szCs w:val="28"/>
        </w:rPr>
      </w:pPr>
      <w:r w:rsidRPr="004D71DB">
        <w:rPr>
          <w:rFonts w:ascii="Garamond" w:hAnsi="Garamond"/>
          <w:sz w:val="28"/>
          <w:szCs w:val="28"/>
        </w:rPr>
        <w:lastRenderedPageBreak/>
        <w:t xml:space="preserve">The Ministry is responsible for the protection and promotion of the rights of the vulnerable population, addressing gender inequalities, ensuring cultural growth, </w:t>
      </w:r>
      <w:proofErr w:type="spellStart"/>
      <w:r w:rsidRPr="004D71DB">
        <w:rPr>
          <w:rFonts w:ascii="Garamond" w:hAnsi="Garamond"/>
          <w:sz w:val="28"/>
          <w:szCs w:val="28"/>
        </w:rPr>
        <w:t>labour</w:t>
      </w:r>
      <w:proofErr w:type="spellEnd"/>
      <w:r w:rsidRPr="004D71DB">
        <w:rPr>
          <w:rFonts w:ascii="Garamond" w:hAnsi="Garamond"/>
          <w:sz w:val="28"/>
          <w:szCs w:val="28"/>
        </w:rPr>
        <w:t xml:space="preserve"> and employment as well as community mobilization and empowerment.</w:t>
      </w:r>
    </w:p>
    <w:p w:rsidR="007D7533" w:rsidRPr="004D71DB" w:rsidRDefault="00AF224C" w:rsidP="004D71DB">
      <w:pPr>
        <w:spacing w:line="360" w:lineRule="auto"/>
        <w:jc w:val="both"/>
        <w:rPr>
          <w:rFonts w:ascii="Garamond" w:hAnsi="Garamond"/>
          <w:sz w:val="28"/>
          <w:szCs w:val="28"/>
        </w:rPr>
      </w:pPr>
      <w:r w:rsidRPr="004D71DB">
        <w:rPr>
          <w:rFonts w:ascii="Garamond" w:hAnsi="Garamond"/>
          <w:sz w:val="28"/>
          <w:szCs w:val="28"/>
        </w:rPr>
        <w:t>Therefore, the Ministry plays a fundamental role in creating demand for social services and laying a foundation for other sectors to improve their outcomes.</w:t>
      </w:r>
    </w:p>
    <w:p w:rsidR="00227CB0" w:rsidRPr="00922AFA" w:rsidRDefault="00EC193A" w:rsidP="00922AFA">
      <w:pPr>
        <w:pStyle w:val="Heading1"/>
        <w:numPr>
          <w:ilvl w:val="0"/>
          <w:numId w:val="41"/>
        </w:numPr>
        <w:spacing w:line="360" w:lineRule="auto"/>
        <w:jc w:val="both"/>
        <w:rPr>
          <w:rFonts w:ascii="Garamond" w:eastAsia="Times New Roman" w:hAnsi="Garamond"/>
          <w:sz w:val="28"/>
          <w:szCs w:val="28"/>
        </w:rPr>
      </w:pPr>
      <w:bookmarkStart w:id="4" w:name="_Toc167198299"/>
      <w:r w:rsidRPr="004D71DB">
        <w:rPr>
          <w:rFonts w:ascii="Garamond" w:eastAsia="Times New Roman" w:hAnsi="Garamond"/>
          <w:sz w:val="28"/>
          <w:szCs w:val="28"/>
        </w:rPr>
        <w:t>THE MINISTERS</w:t>
      </w:r>
      <w:bookmarkEnd w:id="4"/>
    </w:p>
    <w:p w:rsidR="00227CB0" w:rsidRPr="004D71DB" w:rsidRDefault="00A70EBF" w:rsidP="004D71DB">
      <w:pPr>
        <w:pStyle w:val="Heading2"/>
        <w:numPr>
          <w:ilvl w:val="1"/>
          <w:numId w:val="41"/>
        </w:numPr>
        <w:spacing w:line="360" w:lineRule="auto"/>
        <w:jc w:val="both"/>
        <w:rPr>
          <w:rFonts w:ascii="Garamond" w:hAnsi="Garamond"/>
          <w:sz w:val="28"/>
          <w:szCs w:val="28"/>
          <w:shd w:val="clear" w:color="auto" w:fill="FFFFFF"/>
        </w:rPr>
      </w:pPr>
      <w:bookmarkStart w:id="5" w:name="_Toc167198300"/>
      <w:r w:rsidRPr="004D71DB">
        <w:rPr>
          <w:rFonts w:ascii="Garamond" w:hAnsi="Garamond"/>
          <w:sz w:val="28"/>
          <w:szCs w:val="28"/>
          <w:shd w:val="clear" w:color="auto" w:fill="FFFFFF"/>
        </w:rPr>
        <w:t xml:space="preserve">Minister for Gender, </w:t>
      </w:r>
      <w:proofErr w:type="spellStart"/>
      <w:r w:rsidRPr="004D71DB">
        <w:rPr>
          <w:rFonts w:ascii="Garamond" w:hAnsi="Garamond"/>
          <w:sz w:val="28"/>
          <w:szCs w:val="28"/>
          <w:shd w:val="clear" w:color="auto" w:fill="FFFFFF"/>
        </w:rPr>
        <w:t>Labour</w:t>
      </w:r>
      <w:proofErr w:type="spellEnd"/>
      <w:r w:rsidRPr="004D71DB">
        <w:rPr>
          <w:rFonts w:ascii="Garamond" w:hAnsi="Garamond"/>
          <w:sz w:val="28"/>
          <w:szCs w:val="28"/>
          <w:shd w:val="clear" w:color="auto" w:fill="FFFFFF"/>
        </w:rPr>
        <w:t xml:space="preserve"> and Social Development</w:t>
      </w:r>
      <w:bookmarkEnd w:id="5"/>
    </w:p>
    <w:p w:rsidR="00A70EBF" w:rsidRPr="004D71DB" w:rsidRDefault="00A70EBF" w:rsidP="004D71DB">
      <w:pPr>
        <w:shd w:val="clear" w:color="auto" w:fill="FFFFFF"/>
        <w:spacing w:after="0" w:line="360" w:lineRule="auto"/>
        <w:jc w:val="both"/>
        <w:rPr>
          <w:rFonts w:ascii="Garamond" w:hAnsi="Garamond"/>
          <w:b/>
          <w:color w:val="000000"/>
          <w:sz w:val="28"/>
          <w:szCs w:val="28"/>
          <w:shd w:val="clear" w:color="auto" w:fill="FFFFFF"/>
        </w:rPr>
      </w:pPr>
    </w:p>
    <w:p w:rsidR="00A70EBF" w:rsidRPr="004D71DB" w:rsidRDefault="00A70EBF" w:rsidP="004D71DB">
      <w:pPr>
        <w:shd w:val="clear" w:color="auto" w:fill="FFFFFF"/>
        <w:spacing w:after="0" w:line="360" w:lineRule="auto"/>
        <w:jc w:val="both"/>
        <w:rPr>
          <w:rFonts w:ascii="Garamond" w:hAnsi="Garamond"/>
          <w:color w:val="000000"/>
          <w:sz w:val="28"/>
          <w:szCs w:val="28"/>
          <w:shd w:val="clear" w:color="auto" w:fill="FFFFFF"/>
        </w:rPr>
      </w:pPr>
      <w:r w:rsidRPr="004D71DB">
        <w:rPr>
          <w:rFonts w:ascii="Garamond" w:hAnsi="Garamond"/>
          <w:b/>
          <w:color w:val="000000"/>
          <w:sz w:val="28"/>
          <w:szCs w:val="28"/>
          <w:shd w:val="clear" w:color="auto" w:fill="FFFFFF"/>
        </w:rPr>
        <w:t xml:space="preserve">Hon. </w:t>
      </w:r>
      <w:proofErr w:type="spellStart"/>
      <w:r w:rsidRPr="004D71DB">
        <w:rPr>
          <w:rFonts w:ascii="Garamond" w:hAnsi="Garamond"/>
          <w:b/>
          <w:color w:val="000000"/>
          <w:sz w:val="28"/>
          <w:szCs w:val="28"/>
          <w:shd w:val="clear" w:color="auto" w:fill="FFFFFF"/>
        </w:rPr>
        <w:t>Amongi</w:t>
      </w:r>
      <w:proofErr w:type="spellEnd"/>
      <w:r w:rsidRPr="004D71DB">
        <w:rPr>
          <w:rFonts w:ascii="Garamond" w:hAnsi="Garamond"/>
          <w:b/>
          <w:color w:val="000000"/>
          <w:sz w:val="28"/>
          <w:szCs w:val="28"/>
          <w:shd w:val="clear" w:color="auto" w:fill="FFFFFF"/>
        </w:rPr>
        <w:t xml:space="preserve"> Betty </w:t>
      </w:r>
      <w:proofErr w:type="spellStart"/>
      <w:r w:rsidRPr="004D71DB">
        <w:rPr>
          <w:rFonts w:ascii="Garamond" w:hAnsi="Garamond"/>
          <w:b/>
          <w:color w:val="000000"/>
          <w:sz w:val="28"/>
          <w:szCs w:val="28"/>
          <w:shd w:val="clear" w:color="auto" w:fill="FFFFFF"/>
        </w:rPr>
        <w:t>Ongom</w:t>
      </w:r>
      <w:proofErr w:type="spellEnd"/>
      <w:r w:rsidRPr="004D71DB">
        <w:rPr>
          <w:rFonts w:ascii="Garamond" w:hAnsi="Garamond"/>
          <w:b/>
          <w:color w:val="000000"/>
          <w:sz w:val="28"/>
          <w:szCs w:val="28"/>
          <w:shd w:val="clear" w:color="auto" w:fill="FFFFFF"/>
        </w:rPr>
        <w:t xml:space="preserve"> </w:t>
      </w:r>
      <w:r w:rsidRPr="004D71DB">
        <w:rPr>
          <w:rFonts w:ascii="Garamond" w:hAnsi="Garamond"/>
          <w:color w:val="000000"/>
          <w:sz w:val="28"/>
          <w:szCs w:val="28"/>
          <w:shd w:val="clear" w:color="auto" w:fill="FFFFFF"/>
        </w:rPr>
        <w:t>is a dedicated advocate for human rights, democracy, and justice, particularly focusing on women's rights in Uganda. She has led campaigns to abolish the refund of bride price and has actively promoted the inclusion of women in Parliament through her roles in global parliamentary associations such as the Commonwealth Parliamentary Association and the Inter Parliamentary Union. Her advocacy has taken her to various countries including Kenya, Nigeria, Somalia, Japan, and Saudi Arabia, among others.</w:t>
      </w:r>
    </w:p>
    <w:p w:rsidR="00A70EBF" w:rsidRPr="004D71DB" w:rsidRDefault="00A70EBF" w:rsidP="004D71DB">
      <w:pPr>
        <w:shd w:val="clear" w:color="auto" w:fill="FFFFFF"/>
        <w:spacing w:after="0" w:line="360" w:lineRule="auto"/>
        <w:jc w:val="both"/>
        <w:rPr>
          <w:rFonts w:ascii="Garamond" w:hAnsi="Garamond"/>
          <w:color w:val="000000"/>
          <w:sz w:val="28"/>
          <w:szCs w:val="28"/>
          <w:shd w:val="clear" w:color="auto" w:fill="FFFFFF"/>
        </w:rPr>
      </w:pPr>
    </w:p>
    <w:p w:rsidR="00A70EBF" w:rsidRPr="004D71DB" w:rsidRDefault="00A70EBF" w:rsidP="004D71DB">
      <w:pPr>
        <w:shd w:val="clear" w:color="auto" w:fill="FFFFFF"/>
        <w:spacing w:after="0" w:line="360" w:lineRule="auto"/>
        <w:jc w:val="both"/>
        <w:rPr>
          <w:rFonts w:ascii="Garamond" w:hAnsi="Garamond"/>
          <w:color w:val="000000"/>
          <w:sz w:val="28"/>
          <w:szCs w:val="28"/>
          <w:shd w:val="clear" w:color="auto" w:fill="FFFFFF"/>
        </w:rPr>
      </w:pPr>
      <w:r w:rsidRPr="004D71DB">
        <w:rPr>
          <w:rFonts w:ascii="Garamond" w:hAnsi="Garamond"/>
          <w:color w:val="000000"/>
          <w:sz w:val="28"/>
          <w:szCs w:val="28"/>
          <w:shd w:val="clear" w:color="auto" w:fill="FFFFFF"/>
        </w:rPr>
        <w:t>In Somalia, her efforts contributed to Clan Leaders agreeing to gradually adopt a quota system for women in Parliament. As an expert trainer for the Commonwealth Parliamentary Association and IPU, she also serves as a Gender expert for the Uganda Gender Partnership Donor Group, influencing donor priorities for women's empowerment.</w:t>
      </w:r>
    </w:p>
    <w:p w:rsidR="00A70EBF" w:rsidRPr="004D71DB" w:rsidRDefault="00A70EBF" w:rsidP="004D71DB">
      <w:pPr>
        <w:shd w:val="clear" w:color="auto" w:fill="FFFFFF"/>
        <w:spacing w:after="0" w:line="360" w:lineRule="auto"/>
        <w:jc w:val="both"/>
        <w:rPr>
          <w:rFonts w:ascii="Garamond" w:hAnsi="Garamond"/>
          <w:color w:val="000000"/>
          <w:sz w:val="28"/>
          <w:szCs w:val="28"/>
          <w:shd w:val="clear" w:color="auto" w:fill="FFFFFF"/>
        </w:rPr>
      </w:pPr>
    </w:p>
    <w:p w:rsidR="00A70EBF" w:rsidRPr="004D71DB" w:rsidRDefault="00A70EBF" w:rsidP="004D71DB">
      <w:pPr>
        <w:shd w:val="clear" w:color="auto" w:fill="FFFFFF"/>
        <w:spacing w:after="0" w:line="360" w:lineRule="auto"/>
        <w:jc w:val="both"/>
        <w:rPr>
          <w:rFonts w:ascii="Garamond" w:hAnsi="Garamond"/>
          <w:color w:val="000000"/>
          <w:sz w:val="28"/>
          <w:szCs w:val="28"/>
          <w:shd w:val="clear" w:color="auto" w:fill="FFFFFF"/>
        </w:rPr>
      </w:pPr>
      <w:proofErr w:type="spellStart"/>
      <w:r w:rsidRPr="004D71DB">
        <w:rPr>
          <w:rFonts w:ascii="Garamond" w:hAnsi="Garamond"/>
          <w:color w:val="000000"/>
          <w:sz w:val="28"/>
          <w:szCs w:val="28"/>
          <w:shd w:val="clear" w:color="auto" w:fill="FFFFFF"/>
        </w:rPr>
        <w:t>Amongi</w:t>
      </w:r>
      <w:proofErr w:type="spellEnd"/>
      <w:r w:rsidRPr="004D71DB">
        <w:rPr>
          <w:rFonts w:ascii="Garamond" w:hAnsi="Garamond"/>
          <w:color w:val="000000"/>
          <w:sz w:val="28"/>
          <w:szCs w:val="28"/>
          <w:shd w:val="clear" w:color="auto" w:fill="FFFFFF"/>
        </w:rPr>
        <w:t xml:space="preserve"> holds professional training in International Relations, Diplomatic Studies, Political Science, and Gender and Development Studies. She previously served as Uganda's Minister of Lands, Housing and Urban Development and is currently the Minister of Gender, </w:t>
      </w:r>
      <w:proofErr w:type="spellStart"/>
      <w:r w:rsidRPr="004D71DB">
        <w:rPr>
          <w:rFonts w:ascii="Garamond" w:hAnsi="Garamond"/>
          <w:color w:val="000000"/>
          <w:sz w:val="28"/>
          <w:szCs w:val="28"/>
          <w:shd w:val="clear" w:color="auto" w:fill="FFFFFF"/>
        </w:rPr>
        <w:t>Labour</w:t>
      </w:r>
      <w:proofErr w:type="spellEnd"/>
      <w:r w:rsidRPr="004D71DB">
        <w:rPr>
          <w:rFonts w:ascii="Garamond" w:hAnsi="Garamond"/>
          <w:color w:val="000000"/>
          <w:sz w:val="28"/>
          <w:szCs w:val="28"/>
          <w:shd w:val="clear" w:color="auto" w:fill="FFFFFF"/>
        </w:rPr>
        <w:t xml:space="preserve"> and Social Development.</w:t>
      </w:r>
    </w:p>
    <w:p w:rsidR="00474192" w:rsidRPr="004D71DB" w:rsidRDefault="00474192" w:rsidP="004D71DB">
      <w:pPr>
        <w:shd w:val="clear" w:color="auto" w:fill="FFFFFF"/>
        <w:spacing w:after="0" w:line="360" w:lineRule="auto"/>
        <w:jc w:val="both"/>
        <w:rPr>
          <w:rFonts w:ascii="Garamond" w:hAnsi="Garamond"/>
          <w:color w:val="000000"/>
          <w:sz w:val="28"/>
          <w:szCs w:val="28"/>
          <w:shd w:val="clear" w:color="auto" w:fill="FFFFFF"/>
        </w:rPr>
      </w:pPr>
    </w:p>
    <w:p w:rsidR="00474192" w:rsidRPr="004D71DB" w:rsidRDefault="00474192" w:rsidP="004D71DB">
      <w:pPr>
        <w:pStyle w:val="Heading2"/>
        <w:numPr>
          <w:ilvl w:val="1"/>
          <w:numId w:val="41"/>
        </w:numPr>
        <w:spacing w:line="360" w:lineRule="auto"/>
        <w:jc w:val="both"/>
        <w:rPr>
          <w:rFonts w:ascii="Garamond" w:hAnsi="Garamond"/>
          <w:sz w:val="28"/>
          <w:szCs w:val="28"/>
          <w:shd w:val="clear" w:color="auto" w:fill="FFFFFF"/>
        </w:rPr>
      </w:pPr>
      <w:bookmarkStart w:id="6" w:name="_Toc167198301"/>
      <w:r w:rsidRPr="004D71DB">
        <w:rPr>
          <w:rFonts w:ascii="Garamond" w:hAnsi="Garamond"/>
          <w:sz w:val="28"/>
          <w:szCs w:val="28"/>
          <w:shd w:val="clear" w:color="auto" w:fill="FFFFFF"/>
        </w:rPr>
        <w:t>Minister of State for Gender and Culture</w:t>
      </w:r>
      <w:bookmarkEnd w:id="6"/>
    </w:p>
    <w:p w:rsidR="00474192" w:rsidRPr="004D71DB" w:rsidRDefault="00474192" w:rsidP="004D71DB">
      <w:pPr>
        <w:shd w:val="clear" w:color="auto" w:fill="FFFFFF"/>
        <w:spacing w:after="0" w:line="360" w:lineRule="auto"/>
        <w:jc w:val="both"/>
        <w:rPr>
          <w:rFonts w:ascii="Garamond" w:hAnsi="Garamond"/>
          <w:color w:val="000000"/>
          <w:sz w:val="28"/>
          <w:szCs w:val="28"/>
          <w:shd w:val="clear" w:color="auto" w:fill="FFFFFF"/>
        </w:rPr>
      </w:pPr>
    </w:p>
    <w:p w:rsidR="00474192" w:rsidRPr="004D71DB" w:rsidRDefault="00474192" w:rsidP="004D71DB">
      <w:pPr>
        <w:shd w:val="clear" w:color="auto" w:fill="FFFFFF"/>
        <w:spacing w:after="0" w:line="360" w:lineRule="auto"/>
        <w:jc w:val="both"/>
        <w:rPr>
          <w:rFonts w:ascii="Garamond" w:hAnsi="Garamond"/>
          <w:color w:val="000000"/>
          <w:sz w:val="28"/>
          <w:szCs w:val="28"/>
          <w:shd w:val="clear" w:color="auto" w:fill="FFFFFF"/>
        </w:rPr>
      </w:pPr>
      <w:r w:rsidRPr="004D71DB">
        <w:rPr>
          <w:rFonts w:ascii="Garamond" w:hAnsi="Garamond"/>
          <w:b/>
          <w:color w:val="000000"/>
          <w:sz w:val="28"/>
          <w:szCs w:val="28"/>
          <w:shd w:val="clear" w:color="auto" w:fill="FFFFFF"/>
        </w:rPr>
        <w:t xml:space="preserve">Peace Regis </w:t>
      </w:r>
      <w:proofErr w:type="spellStart"/>
      <w:r w:rsidRPr="004D71DB">
        <w:rPr>
          <w:rFonts w:ascii="Garamond" w:hAnsi="Garamond"/>
          <w:b/>
          <w:color w:val="000000"/>
          <w:sz w:val="28"/>
          <w:szCs w:val="28"/>
          <w:shd w:val="clear" w:color="auto" w:fill="FFFFFF"/>
        </w:rPr>
        <w:t>Mutuuzo</w:t>
      </w:r>
      <w:proofErr w:type="spellEnd"/>
      <w:r w:rsidRPr="004D71DB">
        <w:rPr>
          <w:rFonts w:ascii="Garamond" w:hAnsi="Garamond"/>
          <w:b/>
          <w:color w:val="000000"/>
          <w:sz w:val="28"/>
          <w:szCs w:val="28"/>
          <w:shd w:val="clear" w:color="auto" w:fill="FFFFFF"/>
        </w:rPr>
        <w:t xml:space="preserve"> </w:t>
      </w:r>
      <w:r w:rsidRPr="004D71DB">
        <w:rPr>
          <w:rFonts w:ascii="Garamond" w:hAnsi="Garamond"/>
          <w:color w:val="000000"/>
          <w:sz w:val="28"/>
          <w:szCs w:val="28"/>
          <w:shd w:val="clear" w:color="auto" w:fill="FFFFFF"/>
        </w:rPr>
        <w:t xml:space="preserve">was born in on 2 May 1975, in </w:t>
      </w:r>
      <w:proofErr w:type="spellStart"/>
      <w:r w:rsidRPr="004D71DB">
        <w:rPr>
          <w:rFonts w:ascii="Garamond" w:hAnsi="Garamond"/>
          <w:color w:val="000000"/>
          <w:sz w:val="28"/>
          <w:szCs w:val="28"/>
          <w:shd w:val="clear" w:color="auto" w:fill="FFFFFF"/>
        </w:rPr>
        <w:t>Rwimi</w:t>
      </w:r>
      <w:proofErr w:type="spellEnd"/>
      <w:r w:rsidRPr="004D71DB">
        <w:rPr>
          <w:rFonts w:ascii="Garamond" w:hAnsi="Garamond"/>
          <w:color w:val="000000"/>
          <w:sz w:val="28"/>
          <w:szCs w:val="28"/>
          <w:shd w:val="clear" w:color="auto" w:fill="FFFFFF"/>
        </w:rPr>
        <w:t xml:space="preserve"> sub-county, </w:t>
      </w:r>
      <w:proofErr w:type="spellStart"/>
      <w:r w:rsidRPr="004D71DB">
        <w:rPr>
          <w:rFonts w:ascii="Garamond" w:hAnsi="Garamond"/>
          <w:color w:val="000000"/>
          <w:sz w:val="28"/>
          <w:szCs w:val="28"/>
          <w:shd w:val="clear" w:color="auto" w:fill="FFFFFF"/>
        </w:rPr>
        <w:t>Bunyangabu</w:t>
      </w:r>
      <w:proofErr w:type="spellEnd"/>
      <w:r w:rsidRPr="004D71DB">
        <w:rPr>
          <w:rFonts w:ascii="Garamond" w:hAnsi="Garamond"/>
          <w:color w:val="000000"/>
          <w:sz w:val="28"/>
          <w:szCs w:val="28"/>
          <w:shd w:val="clear" w:color="auto" w:fill="FFFFFF"/>
        </w:rPr>
        <w:t xml:space="preserve"> </w:t>
      </w:r>
      <w:proofErr w:type="gramStart"/>
      <w:r w:rsidRPr="004D71DB">
        <w:rPr>
          <w:rFonts w:ascii="Garamond" w:hAnsi="Garamond"/>
          <w:color w:val="000000"/>
          <w:sz w:val="28"/>
          <w:szCs w:val="28"/>
          <w:shd w:val="clear" w:color="auto" w:fill="FFFFFF"/>
        </w:rPr>
        <w:t>county</w:t>
      </w:r>
      <w:proofErr w:type="gramEnd"/>
      <w:r w:rsidRPr="004D71DB">
        <w:rPr>
          <w:rFonts w:ascii="Garamond" w:hAnsi="Garamond"/>
          <w:color w:val="000000"/>
          <w:sz w:val="28"/>
          <w:szCs w:val="28"/>
          <w:shd w:val="clear" w:color="auto" w:fill="FFFFFF"/>
        </w:rPr>
        <w:t xml:space="preserve">, in </w:t>
      </w:r>
      <w:proofErr w:type="spellStart"/>
      <w:r w:rsidRPr="004D71DB">
        <w:rPr>
          <w:rFonts w:ascii="Garamond" w:hAnsi="Garamond"/>
          <w:color w:val="000000"/>
          <w:sz w:val="28"/>
          <w:szCs w:val="28"/>
          <w:shd w:val="clear" w:color="auto" w:fill="FFFFFF"/>
        </w:rPr>
        <w:t>Kabarole</w:t>
      </w:r>
      <w:proofErr w:type="spellEnd"/>
      <w:r w:rsidRPr="004D71DB">
        <w:rPr>
          <w:rFonts w:ascii="Garamond" w:hAnsi="Garamond"/>
          <w:color w:val="000000"/>
          <w:sz w:val="28"/>
          <w:szCs w:val="28"/>
          <w:shd w:val="clear" w:color="auto" w:fill="FFFFFF"/>
        </w:rPr>
        <w:t xml:space="preserve"> District, in the Western Region of Uganda.</w:t>
      </w:r>
    </w:p>
    <w:p w:rsidR="00474192" w:rsidRPr="004D71DB" w:rsidRDefault="00474192" w:rsidP="004D71DB">
      <w:pPr>
        <w:shd w:val="clear" w:color="auto" w:fill="FFFFFF"/>
        <w:spacing w:after="0" w:line="360" w:lineRule="auto"/>
        <w:jc w:val="both"/>
        <w:rPr>
          <w:rFonts w:ascii="Garamond" w:hAnsi="Garamond"/>
          <w:color w:val="000000"/>
          <w:sz w:val="28"/>
          <w:szCs w:val="28"/>
          <w:shd w:val="clear" w:color="auto" w:fill="FFFFFF"/>
        </w:rPr>
      </w:pPr>
    </w:p>
    <w:p w:rsidR="00474192" w:rsidRPr="004D71DB" w:rsidRDefault="00474192" w:rsidP="004D71DB">
      <w:pPr>
        <w:shd w:val="clear" w:color="auto" w:fill="FFFFFF"/>
        <w:spacing w:after="0" w:line="360" w:lineRule="auto"/>
        <w:jc w:val="both"/>
        <w:rPr>
          <w:rFonts w:ascii="Garamond" w:hAnsi="Garamond"/>
          <w:color w:val="000000"/>
          <w:sz w:val="28"/>
          <w:szCs w:val="28"/>
          <w:shd w:val="clear" w:color="auto" w:fill="FFFFFF"/>
        </w:rPr>
      </w:pPr>
      <w:r w:rsidRPr="004D71DB">
        <w:rPr>
          <w:rFonts w:ascii="Garamond" w:hAnsi="Garamond"/>
          <w:color w:val="000000"/>
          <w:sz w:val="28"/>
          <w:szCs w:val="28"/>
          <w:shd w:val="clear" w:color="auto" w:fill="FFFFFF"/>
        </w:rPr>
        <w:t xml:space="preserve">Since then, </w:t>
      </w:r>
      <w:proofErr w:type="spellStart"/>
      <w:r w:rsidRPr="004D71DB">
        <w:rPr>
          <w:rFonts w:ascii="Garamond" w:hAnsi="Garamond"/>
          <w:color w:val="000000"/>
          <w:sz w:val="28"/>
          <w:szCs w:val="28"/>
          <w:shd w:val="clear" w:color="auto" w:fill="FFFFFF"/>
        </w:rPr>
        <w:t>Bunyangabu</w:t>
      </w:r>
      <w:proofErr w:type="spellEnd"/>
      <w:r w:rsidRPr="004D71DB">
        <w:rPr>
          <w:rFonts w:ascii="Garamond" w:hAnsi="Garamond"/>
          <w:color w:val="000000"/>
          <w:sz w:val="28"/>
          <w:szCs w:val="28"/>
          <w:shd w:val="clear" w:color="auto" w:fill="FFFFFF"/>
        </w:rPr>
        <w:t xml:space="preserve"> </w:t>
      </w:r>
      <w:proofErr w:type="gramStart"/>
      <w:r w:rsidRPr="004D71DB">
        <w:rPr>
          <w:rFonts w:ascii="Garamond" w:hAnsi="Garamond"/>
          <w:color w:val="000000"/>
          <w:sz w:val="28"/>
          <w:szCs w:val="28"/>
          <w:shd w:val="clear" w:color="auto" w:fill="FFFFFF"/>
        </w:rPr>
        <w:t>county</w:t>
      </w:r>
      <w:proofErr w:type="gramEnd"/>
      <w:r w:rsidRPr="004D71DB">
        <w:rPr>
          <w:rFonts w:ascii="Garamond" w:hAnsi="Garamond"/>
          <w:color w:val="000000"/>
          <w:sz w:val="28"/>
          <w:szCs w:val="28"/>
          <w:shd w:val="clear" w:color="auto" w:fill="FFFFFF"/>
        </w:rPr>
        <w:t xml:space="preserve"> was transformed into </w:t>
      </w:r>
      <w:proofErr w:type="spellStart"/>
      <w:r w:rsidRPr="004D71DB">
        <w:rPr>
          <w:rFonts w:ascii="Garamond" w:hAnsi="Garamond"/>
          <w:color w:val="000000"/>
          <w:sz w:val="28"/>
          <w:szCs w:val="28"/>
          <w:shd w:val="clear" w:color="auto" w:fill="FFFFFF"/>
        </w:rPr>
        <w:t>Bunyangabu</w:t>
      </w:r>
      <w:proofErr w:type="spellEnd"/>
      <w:r w:rsidRPr="004D71DB">
        <w:rPr>
          <w:rFonts w:ascii="Garamond" w:hAnsi="Garamond"/>
          <w:color w:val="000000"/>
          <w:sz w:val="28"/>
          <w:szCs w:val="28"/>
          <w:shd w:val="clear" w:color="auto" w:fill="FFFFFF"/>
        </w:rPr>
        <w:t xml:space="preserve"> District where she was elected and is currently serving as the District Woman Representative in Uganda's 10th Parliament.</w:t>
      </w:r>
    </w:p>
    <w:p w:rsidR="00474192" w:rsidRPr="004D71DB" w:rsidRDefault="00474192" w:rsidP="004D71DB">
      <w:pPr>
        <w:shd w:val="clear" w:color="auto" w:fill="FFFFFF"/>
        <w:spacing w:after="0" w:line="360" w:lineRule="auto"/>
        <w:jc w:val="both"/>
        <w:rPr>
          <w:rFonts w:ascii="Garamond" w:hAnsi="Garamond"/>
          <w:color w:val="000000"/>
          <w:sz w:val="28"/>
          <w:szCs w:val="28"/>
          <w:shd w:val="clear" w:color="auto" w:fill="FFFFFF"/>
        </w:rPr>
      </w:pPr>
    </w:p>
    <w:p w:rsidR="00474192" w:rsidRPr="004D71DB" w:rsidRDefault="00474192" w:rsidP="004D71DB">
      <w:pPr>
        <w:shd w:val="clear" w:color="auto" w:fill="FFFFFF"/>
        <w:spacing w:after="0" w:line="360" w:lineRule="auto"/>
        <w:jc w:val="both"/>
        <w:rPr>
          <w:rFonts w:ascii="Garamond" w:hAnsi="Garamond"/>
          <w:color w:val="000000"/>
          <w:sz w:val="28"/>
          <w:szCs w:val="28"/>
          <w:shd w:val="clear" w:color="auto" w:fill="FFFFFF"/>
        </w:rPr>
      </w:pPr>
      <w:r w:rsidRPr="004D71DB">
        <w:rPr>
          <w:rFonts w:ascii="Garamond" w:hAnsi="Garamond"/>
          <w:color w:val="000000"/>
          <w:sz w:val="28"/>
          <w:szCs w:val="28"/>
          <w:shd w:val="clear" w:color="auto" w:fill="FFFFFF"/>
        </w:rPr>
        <w:t xml:space="preserve">She studied at St. Peter and Paul Primary School, </w:t>
      </w:r>
      <w:proofErr w:type="spellStart"/>
      <w:r w:rsidRPr="004D71DB">
        <w:rPr>
          <w:rFonts w:ascii="Garamond" w:hAnsi="Garamond"/>
          <w:color w:val="000000"/>
          <w:sz w:val="28"/>
          <w:szCs w:val="28"/>
          <w:shd w:val="clear" w:color="auto" w:fill="FFFFFF"/>
        </w:rPr>
        <w:t>Katikamu</w:t>
      </w:r>
      <w:proofErr w:type="spellEnd"/>
      <w:r w:rsidRPr="004D71DB">
        <w:rPr>
          <w:rFonts w:ascii="Garamond" w:hAnsi="Garamond"/>
          <w:color w:val="000000"/>
          <w:sz w:val="28"/>
          <w:szCs w:val="28"/>
          <w:shd w:val="clear" w:color="auto" w:fill="FFFFFF"/>
        </w:rPr>
        <w:t xml:space="preserve"> SDA Secondary School and at </w:t>
      </w:r>
      <w:proofErr w:type="spellStart"/>
      <w:r w:rsidRPr="004D71DB">
        <w:rPr>
          <w:rFonts w:ascii="Garamond" w:hAnsi="Garamond"/>
          <w:color w:val="000000"/>
          <w:sz w:val="28"/>
          <w:szCs w:val="28"/>
          <w:shd w:val="clear" w:color="auto" w:fill="FFFFFF"/>
        </w:rPr>
        <w:t>Mpanga</w:t>
      </w:r>
      <w:proofErr w:type="spellEnd"/>
      <w:r w:rsidRPr="004D71DB">
        <w:rPr>
          <w:rFonts w:ascii="Garamond" w:hAnsi="Garamond"/>
          <w:color w:val="000000"/>
          <w:sz w:val="28"/>
          <w:szCs w:val="28"/>
          <w:shd w:val="clear" w:color="auto" w:fill="FFFFFF"/>
        </w:rPr>
        <w:t xml:space="preserve"> Secondary School in Fort Portal. She was the head-girl while at </w:t>
      </w:r>
      <w:proofErr w:type="spellStart"/>
      <w:r w:rsidRPr="004D71DB">
        <w:rPr>
          <w:rFonts w:ascii="Garamond" w:hAnsi="Garamond"/>
          <w:color w:val="000000"/>
          <w:sz w:val="28"/>
          <w:szCs w:val="28"/>
          <w:shd w:val="clear" w:color="auto" w:fill="FFFFFF"/>
        </w:rPr>
        <w:t>Mpanga</w:t>
      </w:r>
      <w:proofErr w:type="spellEnd"/>
      <w:r w:rsidRPr="004D71DB">
        <w:rPr>
          <w:rFonts w:ascii="Garamond" w:hAnsi="Garamond"/>
          <w:color w:val="000000"/>
          <w:sz w:val="28"/>
          <w:szCs w:val="28"/>
          <w:shd w:val="clear" w:color="auto" w:fill="FFFFFF"/>
        </w:rPr>
        <w:t>.</w:t>
      </w:r>
    </w:p>
    <w:p w:rsidR="00474192" w:rsidRPr="004D71DB" w:rsidRDefault="00474192" w:rsidP="004D71DB">
      <w:pPr>
        <w:shd w:val="clear" w:color="auto" w:fill="FFFFFF"/>
        <w:spacing w:after="0" w:line="360" w:lineRule="auto"/>
        <w:jc w:val="both"/>
        <w:rPr>
          <w:rFonts w:ascii="Garamond" w:hAnsi="Garamond"/>
          <w:color w:val="000000"/>
          <w:sz w:val="28"/>
          <w:szCs w:val="28"/>
          <w:shd w:val="clear" w:color="auto" w:fill="FFFFFF"/>
        </w:rPr>
      </w:pPr>
    </w:p>
    <w:p w:rsidR="00474192" w:rsidRPr="004D71DB" w:rsidRDefault="00474192" w:rsidP="004D71DB">
      <w:pPr>
        <w:shd w:val="clear" w:color="auto" w:fill="FFFFFF"/>
        <w:spacing w:after="0" w:line="360" w:lineRule="auto"/>
        <w:jc w:val="both"/>
        <w:rPr>
          <w:rFonts w:ascii="Garamond" w:hAnsi="Garamond"/>
          <w:color w:val="000000"/>
          <w:sz w:val="28"/>
          <w:szCs w:val="28"/>
          <w:shd w:val="clear" w:color="auto" w:fill="FFFFFF"/>
        </w:rPr>
      </w:pPr>
      <w:r w:rsidRPr="004D71DB">
        <w:rPr>
          <w:rFonts w:ascii="Garamond" w:hAnsi="Garamond"/>
          <w:color w:val="000000"/>
          <w:sz w:val="28"/>
          <w:szCs w:val="28"/>
          <w:shd w:val="clear" w:color="auto" w:fill="FFFFFF"/>
        </w:rPr>
        <w:t xml:space="preserve">She attended National Teachers College </w:t>
      </w:r>
      <w:proofErr w:type="spellStart"/>
      <w:r w:rsidRPr="004D71DB">
        <w:rPr>
          <w:rFonts w:ascii="Garamond" w:hAnsi="Garamond"/>
          <w:color w:val="000000"/>
          <w:sz w:val="28"/>
          <w:szCs w:val="28"/>
          <w:shd w:val="clear" w:color="auto" w:fill="FFFFFF"/>
        </w:rPr>
        <w:t>Kakoba</w:t>
      </w:r>
      <w:proofErr w:type="spellEnd"/>
      <w:r w:rsidRPr="004D71DB">
        <w:rPr>
          <w:rFonts w:ascii="Garamond" w:hAnsi="Garamond"/>
          <w:color w:val="000000"/>
          <w:sz w:val="28"/>
          <w:szCs w:val="28"/>
          <w:shd w:val="clear" w:color="auto" w:fill="FFFFFF"/>
        </w:rPr>
        <w:t xml:space="preserve"> (NTCK), now a component of Bishop Stuart University in </w:t>
      </w:r>
      <w:proofErr w:type="spellStart"/>
      <w:r w:rsidRPr="004D71DB">
        <w:rPr>
          <w:rFonts w:ascii="Garamond" w:hAnsi="Garamond"/>
          <w:color w:val="000000"/>
          <w:sz w:val="28"/>
          <w:szCs w:val="28"/>
          <w:shd w:val="clear" w:color="auto" w:fill="FFFFFF"/>
        </w:rPr>
        <w:t>Mbarara</w:t>
      </w:r>
      <w:proofErr w:type="spellEnd"/>
      <w:r w:rsidRPr="004D71DB">
        <w:rPr>
          <w:rFonts w:ascii="Garamond" w:hAnsi="Garamond"/>
          <w:color w:val="000000"/>
          <w:sz w:val="28"/>
          <w:szCs w:val="28"/>
          <w:shd w:val="clear" w:color="auto" w:fill="FFFFFF"/>
        </w:rPr>
        <w:t>, graduating with a Diploma in Secondary Education.</w:t>
      </w:r>
    </w:p>
    <w:p w:rsidR="00474192" w:rsidRPr="004D71DB" w:rsidRDefault="00474192" w:rsidP="004D71DB">
      <w:pPr>
        <w:shd w:val="clear" w:color="auto" w:fill="FFFFFF"/>
        <w:spacing w:after="0" w:line="360" w:lineRule="auto"/>
        <w:jc w:val="both"/>
        <w:rPr>
          <w:rFonts w:ascii="Garamond" w:hAnsi="Garamond"/>
          <w:color w:val="000000"/>
          <w:sz w:val="28"/>
          <w:szCs w:val="28"/>
          <w:shd w:val="clear" w:color="auto" w:fill="FFFFFF"/>
        </w:rPr>
      </w:pPr>
    </w:p>
    <w:p w:rsidR="00474192" w:rsidRPr="004D71DB" w:rsidRDefault="00474192" w:rsidP="004D71DB">
      <w:pPr>
        <w:shd w:val="clear" w:color="auto" w:fill="FFFFFF"/>
        <w:spacing w:after="0" w:line="360" w:lineRule="auto"/>
        <w:jc w:val="both"/>
        <w:rPr>
          <w:rFonts w:ascii="Garamond" w:hAnsi="Garamond"/>
          <w:color w:val="000000"/>
          <w:sz w:val="28"/>
          <w:szCs w:val="28"/>
          <w:shd w:val="clear" w:color="auto" w:fill="FFFFFF"/>
        </w:rPr>
      </w:pPr>
      <w:r w:rsidRPr="004D71DB">
        <w:rPr>
          <w:rFonts w:ascii="Garamond" w:hAnsi="Garamond"/>
          <w:color w:val="000000"/>
          <w:sz w:val="28"/>
          <w:szCs w:val="28"/>
          <w:shd w:val="clear" w:color="auto" w:fill="FFFFFF"/>
        </w:rPr>
        <w:t xml:space="preserve">She served as the president of the students' guild at NTCK, while there. She then joined </w:t>
      </w:r>
      <w:proofErr w:type="spellStart"/>
      <w:r w:rsidRPr="004D71DB">
        <w:rPr>
          <w:rFonts w:ascii="Garamond" w:hAnsi="Garamond"/>
          <w:color w:val="000000"/>
          <w:sz w:val="28"/>
          <w:szCs w:val="28"/>
          <w:shd w:val="clear" w:color="auto" w:fill="FFFFFF"/>
        </w:rPr>
        <w:t>Makerere</w:t>
      </w:r>
      <w:proofErr w:type="spellEnd"/>
      <w:r w:rsidRPr="004D71DB">
        <w:rPr>
          <w:rFonts w:ascii="Garamond" w:hAnsi="Garamond"/>
          <w:color w:val="000000"/>
          <w:sz w:val="28"/>
          <w:szCs w:val="28"/>
          <w:shd w:val="clear" w:color="auto" w:fill="FFFFFF"/>
        </w:rPr>
        <w:t xml:space="preserve"> University, the oldest public university in Uganda, graduating with a Bachelor of Environmental Science.</w:t>
      </w:r>
    </w:p>
    <w:p w:rsidR="00474192" w:rsidRPr="004D71DB" w:rsidRDefault="00474192" w:rsidP="004D71DB">
      <w:pPr>
        <w:shd w:val="clear" w:color="auto" w:fill="FFFFFF"/>
        <w:spacing w:after="0" w:line="360" w:lineRule="auto"/>
        <w:jc w:val="both"/>
        <w:rPr>
          <w:rFonts w:ascii="Garamond" w:hAnsi="Garamond"/>
          <w:color w:val="000000"/>
          <w:sz w:val="28"/>
          <w:szCs w:val="28"/>
          <w:shd w:val="clear" w:color="auto" w:fill="FFFFFF"/>
        </w:rPr>
      </w:pPr>
    </w:p>
    <w:p w:rsidR="00474192" w:rsidRPr="004D71DB" w:rsidRDefault="00474192" w:rsidP="004D71DB">
      <w:pPr>
        <w:shd w:val="clear" w:color="auto" w:fill="FFFFFF"/>
        <w:spacing w:after="0" w:line="360" w:lineRule="auto"/>
        <w:jc w:val="both"/>
        <w:rPr>
          <w:rFonts w:ascii="Garamond" w:hAnsi="Garamond"/>
          <w:color w:val="000000"/>
          <w:sz w:val="28"/>
          <w:szCs w:val="28"/>
          <w:shd w:val="clear" w:color="auto" w:fill="FFFFFF"/>
        </w:rPr>
      </w:pPr>
      <w:r w:rsidRPr="004D71DB">
        <w:rPr>
          <w:rFonts w:ascii="Garamond" w:hAnsi="Garamond"/>
          <w:color w:val="000000"/>
          <w:sz w:val="28"/>
          <w:szCs w:val="28"/>
          <w:shd w:val="clear" w:color="auto" w:fill="FFFFFF"/>
        </w:rPr>
        <w:t>Later, she obtained a Master of Public Administration and Management from Uganda Management Institute in Kampala</w:t>
      </w:r>
    </w:p>
    <w:p w:rsidR="00A70EBF" w:rsidRPr="004D71DB" w:rsidRDefault="00A70EBF" w:rsidP="004D71DB">
      <w:pPr>
        <w:shd w:val="clear" w:color="auto" w:fill="FFFFFF"/>
        <w:spacing w:after="0" w:line="360" w:lineRule="auto"/>
        <w:jc w:val="both"/>
        <w:rPr>
          <w:rFonts w:ascii="Garamond" w:eastAsia="Times New Roman" w:hAnsi="Garamond" w:cs="Calibri"/>
          <w:b/>
          <w:color w:val="222222"/>
          <w:sz w:val="28"/>
          <w:szCs w:val="28"/>
        </w:rPr>
      </w:pPr>
    </w:p>
    <w:p w:rsidR="00227CB0" w:rsidRPr="004D71DB" w:rsidRDefault="00474192" w:rsidP="004D71DB">
      <w:pPr>
        <w:pStyle w:val="Heading2"/>
        <w:numPr>
          <w:ilvl w:val="1"/>
          <w:numId w:val="41"/>
        </w:numPr>
        <w:spacing w:line="360" w:lineRule="auto"/>
        <w:jc w:val="both"/>
        <w:rPr>
          <w:rFonts w:ascii="Garamond" w:hAnsi="Garamond"/>
          <w:sz w:val="28"/>
          <w:szCs w:val="28"/>
        </w:rPr>
      </w:pPr>
      <w:bookmarkStart w:id="7" w:name="_Toc167198302"/>
      <w:r w:rsidRPr="004D71DB">
        <w:rPr>
          <w:rFonts w:ascii="Garamond" w:hAnsi="Garamond"/>
          <w:sz w:val="28"/>
          <w:szCs w:val="28"/>
        </w:rPr>
        <w:t>Minister of State for Youth and Children Affairs</w:t>
      </w:r>
      <w:bookmarkEnd w:id="7"/>
    </w:p>
    <w:p w:rsidR="00474192" w:rsidRPr="004D71DB" w:rsidRDefault="00474192" w:rsidP="004D71DB">
      <w:pPr>
        <w:spacing w:line="360" w:lineRule="auto"/>
        <w:jc w:val="both"/>
        <w:rPr>
          <w:rFonts w:ascii="Garamond" w:hAnsi="Garamond"/>
          <w:sz w:val="28"/>
          <w:szCs w:val="28"/>
        </w:rPr>
      </w:pPr>
      <w:r w:rsidRPr="004D71DB">
        <w:rPr>
          <w:rFonts w:ascii="Garamond" w:hAnsi="Garamond"/>
          <w:b/>
          <w:sz w:val="28"/>
          <w:szCs w:val="28"/>
        </w:rPr>
        <w:t xml:space="preserve">Hon. Dr. Balaam </w:t>
      </w:r>
      <w:proofErr w:type="spellStart"/>
      <w:r w:rsidRPr="004D71DB">
        <w:rPr>
          <w:rFonts w:ascii="Garamond" w:hAnsi="Garamond"/>
          <w:b/>
          <w:sz w:val="28"/>
          <w:szCs w:val="28"/>
        </w:rPr>
        <w:t>Barugahara</w:t>
      </w:r>
      <w:proofErr w:type="spellEnd"/>
      <w:r w:rsidRPr="004D71DB">
        <w:rPr>
          <w:rFonts w:ascii="Garamond" w:hAnsi="Garamond"/>
          <w:b/>
          <w:sz w:val="28"/>
          <w:szCs w:val="28"/>
        </w:rPr>
        <w:t xml:space="preserve"> </w:t>
      </w:r>
      <w:proofErr w:type="spellStart"/>
      <w:r w:rsidRPr="004D71DB">
        <w:rPr>
          <w:rFonts w:ascii="Garamond" w:hAnsi="Garamond"/>
          <w:b/>
          <w:sz w:val="28"/>
          <w:szCs w:val="28"/>
        </w:rPr>
        <w:t>Ateenyi</w:t>
      </w:r>
      <w:proofErr w:type="spellEnd"/>
      <w:r w:rsidRPr="004D71DB">
        <w:rPr>
          <w:rFonts w:ascii="Garamond" w:hAnsi="Garamond"/>
          <w:sz w:val="28"/>
          <w:szCs w:val="28"/>
        </w:rPr>
        <w:t xml:space="preserve"> is a multi-faceted individual with a diverse background in business, music, and events promotion. In addition to his entrepreneurial ventures, he is known for his contributions to the entertainment industry in Uganda.</w:t>
      </w:r>
    </w:p>
    <w:p w:rsidR="00474192" w:rsidRPr="004D71DB" w:rsidRDefault="00474192" w:rsidP="004D71DB">
      <w:pPr>
        <w:spacing w:line="360" w:lineRule="auto"/>
        <w:jc w:val="both"/>
        <w:rPr>
          <w:rFonts w:ascii="Garamond" w:hAnsi="Garamond"/>
          <w:sz w:val="28"/>
          <w:szCs w:val="28"/>
        </w:rPr>
      </w:pPr>
    </w:p>
    <w:p w:rsidR="00474192" w:rsidRPr="004D71DB" w:rsidRDefault="00474192" w:rsidP="004D71DB">
      <w:pPr>
        <w:spacing w:line="360" w:lineRule="auto"/>
        <w:jc w:val="both"/>
        <w:rPr>
          <w:rFonts w:ascii="Garamond" w:hAnsi="Garamond"/>
          <w:sz w:val="28"/>
          <w:szCs w:val="28"/>
        </w:rPr>
      </w:pPr>
      <w:r w:rsidRPr="004D71DB">
        <w:rPr>
          <w:rFonts w:ascii="Garamond" w:hAnsi="Garamond"/>
          <w:sz w:val="28"/>
          <w:szCs w:val="28"/>
        </w:rPr>
        <w:t xml:space="preserve">As the State Minister for Gender, </w:t>
      </w:r>
      <w:proofErr w:type="spellStart"/>
      <w:r w:rsidRPr="004D71DB">
        <w:rPr>
          <w:rFonts w:ascii="Garamond" w:hAnsi="Garamond"/>
          <w:sz w:val="28"/>
          <w:szCs w:val="28"/>
        </w:rPr>
        <w:t>Labour</w:t>
      </w:r>
      <w:proofErr w:type="spellEnd"/>
      <w:r w:rsidRPr="004D71DB">
        <w:rPr>
          <w:rFonts w:ascii="Garamond" w:hAnsi="Garamond"/>
          <w:sz w:val="28"/>
          <w:szCs w:val="28"/>
        </w:rPr>
        <w:t xml:space="preserve">, and Social Development in charge of Children and Youth Affairs, Hon. Dr. Balaam </w:t>
      </w:r>
      <w:proofErr w:type="spellStart"/>
      <w:r w:rsidRPr="004D71DB">
        <w:rPr>
          <w:rFonts w:ascii="Garamond" w:hAnsi="Garamond"/>
          <w:sz w:val="28"/>
          <w:szCs w:val="28"/>
        </w:rPr>
        <w:t>Barugahara</w:t>
      </w:r>
      <w:proofErr w:type="spellEnd"/>
      <w:r w:rsidRPr="004D71DB">
        <w:rPr>
          <w:rFonts w:ascii="Garamond" w:hAnsi="Garamond"/>
          <w:sz w:val="28"/>
          <w:szCs w:val="28"/>
        </w:rPr>
        <w:t xml:space="preserve"> </w:t>
      </w:r>
      <w:proofErr w:type="spellStart"/>
      <w:r w:rsidRPr="004D71DB">
        <w:rPr>
          <w:rFonts w:ascii="Garamond" w:hAnsi="Garamond"/>
          <w:sz w:val="28"/>
          <w:szCs w:val="28"/>
        </w:rPr>
        <w:t>Ateenyi</w:t>
      </w:r>
      <w:proofErr w:type="spellEnd"/>
      <w:r w:rsidRPr="004D71DB">
        <w:rPr>
          <w:rFonts w:ascii="Garamond" w:hAnsi="Garamond"/>
          <w:sz w:val="28"/>
          <w:szCs w:val="28"/>
        </w:rPr>
        <w:t xml:space="preserve"> plays a crucial role in shaping policies and programs that promote the welfare and development of the youth and children in Uganda. His dedication to advocacy and empowerment has made him a respected figure in both the political and entertainment spheres, embodying a commitment to creating a better future for the younger generation.</w:t>
      </w:r>
    </w:p>
    <w:p w:rsidR="00474192" w:rsidRDefault="00474192" w:rsidP="004D71DB">
      <w:pPr>
        <w:pStyle w:val="Heading2"/>
        <w:numPr>
          <w:ilvl w:val="1"/>
          <w:numId w:val="41"/>
        </w:numPr>
        <w:spacing w:line="360" w:lineRule="auto"/>
        <w:jc w:val="both"/>
        <w:rPr>
          <w:rFonts w:ascii="Garamond" w:hAnsi="Garamond"/>
          <w:sz w:val="28"/>
          <w:szCs w:val="28"/>
        </w:rPr>
      </w:pPr>
      <w:bookmarkStart w:id="8" w:name="_Toc167198303"/>
      <w:r w:rsidRPr="004D71DB">
        <w:rPr>
          <w:rFonts w:ascii="Garamond" w:hAnsi="Garamond"/>
          <w:sz w:val="28"/>
          <w:szCs w:val="28"/>
        </w:rPr>
        <w:t xml:space="preserve">Minister </w:t>
      </w:r>
      <w:proofErr w:type="gramStart"/>
      <w:r w:rsidRPr="004D71DB">
        <w:rPr>
          <w:rFonts w:ascii="Garamond" w:hAnsi="Garamond"/>
          <w:sz w:val="28"/>
          <w:szCs w:val="28"/>
        </w:rPr>
        <w:t>of  State</w:t>
      </w:r>
      <w:proofErr w:type="gramEnd"/>
      <w:r w:rsidRPr="004D71DB">
        <w:rPr>
          <w:rFonts w:ascii="Garamond" w:hAnsi="Garamond"/>
          <w:sz w:val="28"/>
          <w:szCs w:val="28"/>
        </w:rPr>
        <w:t xml:space="preserve"> for  </w:t>
      </w:r>
      <w:proofErr w:type="spellStart"/>
      <w:r w:rsidRPr="004D71DB">
        <w:rPr>
          <w:rFonts w:ascii="Garamond" w:hAnsi="Garamond"/>
          <w:sz w:val="28"/>
          <w:szCs w:val="28"/>
        </w:rPr>
        <w:t>Labour</w:t>
      </w:r>
      <w:proofErr w:type="spellEnd"/>
      <w:r w:rsidRPr="004D71DB">
        <w:rPr>
          <w:rFonts w:ascii="Garamond" w:hAnsi="Garamond"/>
          <w:sz w:val="28"/>
          <w:szCs w:val="28"/>
        </w:rPr>
        <w:t>, Employment and Industrial Relations</w:t>
      </w:r>
      <w:bookmarkEnd w:id="8"/>
    </w:p>
    <w:p w:rsidR="00922AFA" w:rsidRPr="00922AFA" w:rsidRDefault="00922AFA" w:rsidP="00922AFA"/>
    <w:p w:rsidR="00474192" w:rsidRPr="004D71DB" w:rsidRDefault="00474192" w:rsidP="004D71DB">
      <w:pPr>
        <w:spacing w:line="360" w:lineRule="auto"/>
        <w:jc w:val="both"/>
        <w:rPr>
          <w:rFonts w:ascii="Garamond" w:hAnsi="Garamond"/>
          <w:sz w:val="28"/>
          <w:szCs w:val="28"/>
        </w:rPr>
      </w:pPr>
      <w:r w:rsidRPr="004D71DB">
        <w:rPr>
          <w:rFonts w:ascii="Garamond" w:hAnsi="Garamond"/>
          <w:b/>
          <w:sz w:val="28"/>
          <w:szCs w:val="28"/>
        </w:rPr>
        <w:t xml:space="preserve">Hon. </w:t>
      </w:r>
      <w:proofErr w:type="spellStart"/>
      <w:r w:rsidRPr="004D71DB">
        <w:rPr>
          <w:rFonts w:ascii="Garamond" w:hAnsi="Garamond"/>
          <w:b/>
          <w:sz w:val="28"/>
          <w:szCs w:val="28"/>
        </w:rPr>
        <w:t>Davinia</w:t>
      </w:r>
      <w:proofErr w:type="spellEnd"/>
      <w:r w:rsidRPr="004D71DB">
        <w:rPr>
          <w:rFonts w:ascii="Garamond" w:hAnsi="Garamond"/>
          <w:b/>
          <w:sz w:val="28"/>
          <w:szCs w:val="28"/>
        </w:rPr>
        <w:t xml:space="preserve"> Esther </w:t>
      </w:r>
      <w:proofErr w:type="spellStart"/>
      <w:proofErr w:type="gramStart"/>
      <w:r w:rsidRPr="004D71DB">
        <w:rPr>
          <w:rFonts w:ascii="Garamond" w:hAnsi="Garamond"/>
          <w:b/>
          <w:sz w:val="28"/>
          <w:szCs w:val="28"/>
        </w:rPr>
        <w:t>Anyakun</w:t>
      </w:r>
      <w:proofErr w:type="spellEnd"/>
      <w:r w:rsidRPr="004D71DB">
        <w:rPr>
          <w:rFonts w:ascii="Garamond" w:hAnsi="Garamond"/>
          <w:sz w:val="28"/>
          <w:szCs w:val="28"/>
        </w:rPr>
        <w:t xml:space="preserve">  in</w:t>
      </w:r>
      <w:proofErr w:type="gramEnd"/>
      <w:r w:rsidRPr="004D71DB">
        <w:rPr>
          <w:rFonts w:ascii="Garamond" w:hAnsi="Garamond"/>
          <w:sz w:val="28"/>
          <w:szCs w:val="28"/>
        </w:rPr>
        <w:t xml:space="preserve"> Uganda is responsible for overseeing policies and initiatives related to labor, employment, and industrial relations in the country. This role involves ensuring the creation and maintenance of fair labor practices, promoting employment opportunities, and fostering industrial harmony. The minister works to implement and enforce labor laws, advocate for workers' rights, and support job creation a</w:t>
      </w:r>
      <w:r w:rsidR="00922AFA">
        <w:rPr>
          <w:rFonts w:ascii="Garamond" w:hAnsi="Garamond"/>
          <w:sz w:val="28"/>
          <w:szCs w:val="28"/>
        </w:rPr>
        <w:t>nd skills development programs.</w:t>
      </w:r>
    </w:p>
    <w:p w:rsidR="00474192" w:rsidRPr="004D71DB" w:rsidRDefault="00474192" w:rsidP="004D71DB">
      <w:pPr>
        <w:spacing w:line="360" w:lineRule="auto"/>
        <w:jc w:val="both"/>
        <w:rPr>
          <w:rFonts w:ascii="Garamond" w:hAnsi="Garamond"/>
          <w:sz w:val="28"/>
          <w:szCs w:val="28"/>
        </w:rPr>
      </w:pPr>
      <w:r w:rsidRPr="004D71DB">
        <w:rPr>
          <w:rFonts w:ascii="Garamond" w:hAnsi="Garamond"/>
          <w:sz w:val="28"/>
          <w:szCs w:val="28"/>
        </w:rPr>
        <w:t>Key responsibilities include addressing labor disputes, improving workplace conditions, and enhancing the productivity of the workforce. The minister also collaborates with various stakeholders, including employers, trade unions, and international organizations, to develop strategies that promote decent work a</w:t>
      </w:r>
      <w:r w:rsidR="00922AFA">
        <w:rPr>
          <w:rFonts w:ascii="Garamond" w:hAnsi="Garamond"/>
          <w:sz w:val="28"/>
          <w:szCs w:val="28"/>
        </w:rPr>
        <w:t>nd sustainable economic growth.</w:t>
      </w:r>
    </w:p>
    <w:p w:rsidR="00474192" w:rsidRPr="004D71DB" w:rsidRDefault="00474192" w:rsidP="004D71DB">
      <w:pPr>
        <w:spacing w:line="360" w:lineRule="auto"/>
        <w:jc w:val="both"/>
        <w:rPr>
          <w:rFonts w:ascii="Garamond" w:hAnsi="Garamond"/>
          <w:sz w:val="28"/>
          <w:szCs w:val="28"/>
        </w:rPr>
      </w:pPr>
      <w:r w:rsidRPr="004D71DB">
        <w:rPr>
          <w:rFonts w:ascii="Garamond" w:hAnsi="Garamond"/>
          <w:sz w:val="28"/>
          <w:szCs w:val="28"/>
        </w:rPr>
        <w:t xml:space="preserve">Additionally, the minister plays a crucial role in shaping policies that address unemployment, underemployment, and informal sector challenges, aiming to create a more inclusive and equitable labor market. Through these efforts, the Minister of State for </w:t>
      </w:r>
      <w:proofErr w:type="spellStart"/>
      <w:r w:rsidRPr="004D71DB">
        <w:rPr>
          <w:rFonts w:ascii="Garamond" w:hAnsi="Garamond"/>
          <w:sz w:val="28"/>
          <w:szCs w:val="28"/>
        </w:rPr>
        <w:t>Labour</w:t>
      </w:r>
      <w:proofErr w:type="spellEnd"/>
      <w:r w:rsidRPr="004D71DB">
        <w:rPr>
          <w:rFonts w:ascii="Garamond" w:hAnsi="Garamond"/>
          <w:sz w:val="28"/>
          <w:szCs w:val="28"/>
        </w:rPr>
        <w:t>, Employment, and Industrial Relations contributes to the broader goals of social and economic development in Uganda.</w:t>
      </w:r>
    </w:p>
    <w:p w:rsidR="00474192" w:rsidRDefault="00474192" w:rsidP="004D71DB">
      <w:pPr>
        <w:pStyle w:val="Heading2"/>
        <w:numPr>
          <w:ilvl w:val="1"/>
          <w:numId w:val="41"/>
        </w:numPr>
        <w:spacing w:line="360" w:lineRule="auto"/>
        <w:jc w:val="both"/>
        <w:rPr>
          <w:rFonts w:ascii="Garamond" w:hAnsi="Garamond"/>
          <w:sz w:val="28"/>
          <w:szCs w:val="28"/>
        </w:rPr>
      </w:pPr>
      <w:bookmarkStart w:id="9" w:name="_Toc167198304"/>
      <w:r w:rsidRPr="004D71DB">
        <w:rPr>
          <w:rFonts w:ascii="Garamond" w:hAnsi="Garamond"/>
          <w:sz w:val="28"/>
          <w:szCs w:val="28"/>
        </w:rPr>
        <w:lastRenderedPageBreak/>
        <w:t>Minister of State for Disability Affairs</w:t>
      </w:r>
      <w:bookmarkEnd w:id="9"/>
    </w:p>
    <w:p w:rsidR="00922AFA" w:rsidRPr="00922AFA" w:rsidRDefault="00922AFA" w:rsidP="00922AFA"/>
    <w:p w:rsidR="00474192" w:rsidRPr="004D71DB" w:rsidRDefault="00474192" w:rsidP="004D71DB">
      <w:pPr>
        <w:spacing w:line="360" w:lineRule="auto"/>
        <w:jc w:val="both"/>
        <w:rPr>
          <w:rFonts w:ascii="Garamond" w:hAnsi="Garamond"/>
          <w:sz w:val="28"/>
          <w:szCs w:val="28"/>
        </w:rPr>
      </w:pPr>
      <w:r w:rsidRPr="004D71DB">
        <w:rPr>
          <w:rFonts w:ascii="Garamond" w:hAnsi="Garamond"/>
          <w:b/>
          <w:sz w:val="28"/>
          <w:szCs w:val="28"/>
        </w:rPr>
        <w:t xml:space="preserve">Hon. </w:t>
      </w:r>
      <w:proofErr w:type="spellStart"/>
      <w:r w:rsidRPr="004D71DB">
        <w:rPr>
          <w:rFonts w:ascii="Garamond" w:hAnsi="Garamond"/>
          <w:b/>
          <w:sz w:val="28"/>
          <w:szCs w:val="28"/>
        </w:rPr>
        <w:t>Asamo</w:t>
      </w:r>
      <w:proofErr w:type="spellEnd"/>
      <w:r w:rsidRPr="004D71DB">
        <w:rPr>
          <w:rFonts w:ascii="Garamond" w:hAnsi="Garamond"/>
          <w:b/>
          <w:sz w:val="28"/>
          <w:szCs w:val="28"/>
        </w:rPr>
        <w:t xml:space="preserve"> Hellen Grace </w:t>
      </w:r>
      <w:r w:rsidRPr="004D71DB">
        <w:rPr>
          <w:rFonts w:ascii="Garamond" w:hAnsi="Garamond"/>
          <w:sz w:val="28"/>
          <w:szCs w:val="28"/>
        </w:rPr>
        <w:t>has over 20 years of experience in legislation, community mobilization, advocacy, and promoting gender equity. She has been a Member of Parliament in Uganda since 2011, representing Persons with Disabilities. Since 2017, she has chaired the Equal Opportunities Committee of Parliament and has been a member of the Legal and Parliamentar</w:t>
      </w:r>
      <w:r w:rsidR="00922AFA">
        <w:rPr>
          <w:rFonts w:ascii="Garamond" w:hAnsi="Garamond"/>
          <w:sz w:val="28"/>
          <w:szCs w:val="28"/>
        </w:rPr>
        <w:t>y Affairs Committee since 2018.</w:t>
      </w:r>
    </w:p>
    <w:p w:rsidR="00474192" w:rsidRPr="004D71DB" w:rsidRDefault="00474192" w:rsidP="004D71DB">
      <w:pPr>
        <w:spacing w:line="360" w:lineRule="auto"/>
        <w:jc w:val="both"/>
        <w:rPr>
          <w:rFonts w:ascii="Garamond" w:hAnsi="Garamond"/>
          <w:sz w:val="28"/>
          <w:szCs w:val="28"/>
        </w:rPr>
      </w:pPr>
      <w:r w:rsidRPr="004D71DB">
        <w:rPr>
          <w:rFonts w:ascii="Garamond" w:hAnsi="Garamond"/>
          <w:sz w:val="28"/>
          <w:szCs w:val="28"/>
        </w:rPr>
        <w:t xml:space="preserve">She has served on the IGAD Committee of Women, Peace, and Security since 2016 and was the Deputy Executive Director of the National Union of Persons with Disabilities from 2003 to 2011. Hon. </w:t>
      </w:r>
      <w:proofErr w:type="spellStart"/>
      <w:r w:rsidRPr="004D71DB">
        <w:rPr>
          <w:rFonts w:ascii="Garamond" w:hAnsi="Garamond"/>
          <w:sz w:val="28"/>
          <w:szCs w:val="28"/>
        </w:rPr>
        <w:t>Asamo</w:t>
      </w:r>
      <w:proofErr w:type="spellEnd"/>
      <w:r w:rsidRPr="004D71DB">
        <w:rPr>
          <w:rFonts w:ascii="Garamond" w:hAnsi="Garamond"/>
          <w:sz w:val="28"/>
          <w:szCs w:val="28"/>
        </w:rPr>
        <w:t xml:space="preserve"> is also an Executive Member of the National Women’s Council since 2002, working on policy formulation to advocate for increased budgets for women</w:t>
      </w:r>
      <w:r w:rsidR="00922AFA">
        <w:rPr>
          <w:rFonts w:ascii="Garamond" w:hAnsi="Garamond"/>
          <w:sz w:val="28"/>
          <w:szCs w:val="28"/>
        </w:rPr>
        <w:t>’s projects.</w:t>
      </w:r>
    </w:p>
    <w:p w:rsidR="00474192" w:rsidRPr="004D71DB" w:rsidRDefault="00474192" w:rsidP="004D71DB">
      <w:pPr>
        <w:spacing w:line="360" w:lineRule="auto"/>
        <w:jc w:val="both"/>
        <w:rPr>
          <w:rFonts w:ascii="Garamond" w:hAnsi="Garamond"/>
          <w:sz w:val="28"/>
          <w:szCs w:val="28"/>
        </w:rPr>
      </w:pPr>
      <w:r w:rsidRPr="004D71DB">
        <w:rPr>
          <w:rFonts w:ascii="Garamond" w:hAnsi="Garamond"/>
          <w:sz w:val="28"/>
          <w:szCs w:val="28"/>
        </w:rPr>
        <w:t>Additionally, she was the Chairperson of the University Council at the International University of East Africa from 2014 to 2017</w:t>
      </w:r>
    </w:p>
    <w:p w:rsidR="009276C2" w:rsidRDefault="00474192" w:rsidP="004D71DB">
      <w:pPr>
        <w:pStyle w:val="Heading2"/>
        <w:numPr>
          <w:ilvl w:val="1"/>
          <w:numId w:val="41"/>
        </w:numPr>
        <w:spacing w:line="360" w:lineRule="auto"/>
        <w:jc w:val="both"/>
        <w:rPr>
          <w:rFonts w:ascii="Garamond" w:hAnsi="Garamond"/>
          <w:sz w:val="28"/>
          <w:szCs w:val="28"/>
        </w:rPr>
      </w:pPr>
      <w:bookmarkStart w:id="10" w:name="_Toc167198305"/>
      <w:r w:rsidRPr="004D71DB">
        <w:rPr>
          <w:rFonts w:ascii="Garamond" w:hAnsi="Garamond"/>
          <w:sz w:val="28"/>
          <w:szCs w:val="28"/>
        </w:rPr>
        <w:t xml:space="preserve">Minister of </w:t>
      </w:r>
      <w:proofErr w:type="gramStart"/>
      <w:r w:rsidRPr="004D71DB">
        <w:rPr>
          <w:rFonts w:ascii="Garamond" w:hAnsi="Garamond"/>
          <w:sz w:val="28"/>
          <w:szCs w:val="28"/>
        </w:rPr>
        <w:t>State  Elderly</w:t>
      </w:r>
      <w:bookmarkEnd w:id="10"/>
      <w:proofErr w:type="gramEnd"/>
    </w:p>
    <w:p w:rsidR="00922AFA" w:rsidRPr="00922AFA" w:rsidRDefault="00922AFA" w:rsidP="00922AFA"/>
    <w:p w:rsidR="009276C2" w:rsidRPr="004D71DB" w:rsidRDefault="009276C2" w:rsidP="004D71DB">
      <w:pPr>
        <w:spacing w:line="360" w:lineRule="auto"/>
        <w:jc w:val="both"/>
        <w:rPr>
          <w:rFonts w:ascii="Garamond" w:hAnsi="Garamond"/>
          <w:sz w:val="28"/>
          <w:szCs w:val="28"/>
        </w:rPr>
      </w:pPr>
      <w:r w:rsidRPr="004D71DB">
        <w:rPr>
          <w:rFonts w:ascii="Garamond" w:hAnsi="Garamond"/>
          <w:b/>
          <w:sz w:val="28"/>
          <w:szCs w:val="28"/>
        </w:rPr>
        <w:t xml:space="preserve">Hon. Dominic </w:t>
      </w:r>
      <w:proofErr w:type="spellStart"/>
      <w:r w:rsidRPr="004D71DB">
        <w:rPr>
          <w:rFonts w:ascii="Garamond" w:hAnsi="Garamond"/>
          <w:b/>
          <w:sz w:val="28"/>
          <w:szCs w:val="28"/>
        </w:rPr>
        <w:t>Mafwabi</w:t>
      </w:r>
      <w:proofErr w:type="spellEnd"/>
      <w:r w:rsidRPr="004D71DB">
        <w:rPr>
          <w:rFonts w:ascii="Garamond" w:hAnsi="Garamond"/>
          <w:b/>
          <w:sz w:val="28"/>
          <w:szCs w:val="28"/>
        </w:rPr>
        <w:t xml:space="preserve"> </w:t>
      </w:r>
      <w:proofErr w:type="spellStart"/>
      <w:r w:rsidRPr="004D71DB">
        <w:rPr>
          <w:rFonts w:ascii="Garamond" w:hAnsi="Garamond"/>
          <w:b/>
          <w:sz w:val="28"/>
          <w:szCs w:val="28"/>
        </w:rPr>
        <w:t>Gidudu</w:t>
      </w:r>
      <w:proofErr w:type="spellEnd"/>
      <w:r w:rsidRPr="004D71DB">
        <w:rPr>
          <w:rFonts w:ascii="Garamond" w:hAnsi="Garamond"/>
          <w:sz w:val="28"/>
          <w:szCs w:val="28"/>
        </w:rPr>
        <w:t xml:space="preserve"> in Uganda is responsible for overseeing policies and programs that address the needs and welfare of elderly citizens. This role involves developing and implementing strategies to ensure the social, economic, and health-related well-being of the elderly population. The minister works to create and enforce laws that protect the rights of older adults and prom</w:t>
      </w:r>
      <w:r w:rsidR="00922AFA">
        <w:rPr>
          <w:rFonts w:ascii="Garamond" w:hAnsi="Garamond"/>
          <w:sz w:val="28"/>
          <w:szCs w:val="28"/>
        </w:rPr>
        <w:t>ote their inclusion in society.</w:t>
      </w:r>
    </w:p>
    <w:p w:rsidR="009276C2" w:rsidRPr="004D71DB" w:rsidRDefault="009276C2" w:rsidP="004D71DB">
      <w:pPr>
        <w:spacing w:line="360" w:lineRule="auto"/>
        <w:jc w:val="both"/>
        <w:rPr>
          <w:rFonts w:ascii="Garamond" w:hAnsi="Garamond"/>
          <w:sz w:val="28"/>
          <w:szCs w:val="28"/>
        </w:rPr>
      </w:pPr>
      <w:r w:rsidRPr="004D71DB">
        <w:rPr>
          <w:rFonts w:ascii="Garamond" w:hAnsi="Garamond"/>
          <w:sz w:val="28"/>
          <w:szCs w:val="28"/>
        </w:rPr>
        <w:t>Key responsibilities include advocating for better healthcare services, social security, and pension schemes tailored to the needs of the elderly. The minister also focuses on raising awareness about issues affecting the elderly, combating age discrimination, and promoting their active participation in community life.</w:t>
      </w:r>
    </w:p>
    <w:p w:rsidR="009276C2" w:rsidRPr="004D71DB" w:rsidRDefault="009276C2" w:rsidP="004D71DB">
      <w:pPr>
        <w:spacing w:line="360" w:lineRule="auto"/>
        <w:jc w:val="both"/>
        <w:rPr>
          <w:rFonts w:ascii="Garamond" w:hAnsi="Garamond"/>
          <w:sz w:val="28"/>
          <w:szCs w:val="28"/>
        </w:rPr>
      </w:pPr>
    </w:p>
    <w:p w:rsidR="009276C2" w:rsidRPr="004D71DB" w:rsidRDefault="009276C2" w:rsidP="004D71DB">
      <w:pPr>
        <w:spacing w:line="360" w:lineRule="auto"/>
        <w:jc w:val="both"/>
        <w:rPr>
          <w:rFonts w:ascii="Garamond" w:hAnsi="Garamond"/>
          <w:sz w:val="28"/>
          <w:szCs w:val="28"/>
        </w:rPr>
      </w:pPr>
      <w:r w:rsidRPr="004D71DB">
        <w:rPr>
          <w:rFonts w:ascii="Garamond" w:hAnsi="Garamond"/>
          <w:sz w:val="28"/>
          <w:szCs w:val="28"/>
        </w:rPr>
        <w:lastRenderedPageBreak/>
        <w:t>Additionally, the minister collaborates with various stakeholders, including government agencies, non-governmental organizations, and international partners, to enhance the support systems for the elderly. Through these efforts, the Minister of State for the Elderly aims to improve the quality of life for older adults and ensure they receive the respect and care they deserve</w:t>
      </w:r>
    </w:p>
    <w:p w:rsidR="00636B69" w:rsidRPr="00922AFA" w:rsidRDefault="00EC193A" w:rsidP="004D71DB">
      <w:pPr>
        <w:pStyle w:val="Heading1"/>
        <w:numPr>
          <w:ilvl w:val="0"/>
          <w:numId w:val="41"/>
        </w:numPr>
        <w:spacing w:line="360" w:lineRule="auto"/>
        <w:jc w:val="both"/>
        <w:rPr>
          <w:rFonts w:ascii="Garamond" w:hAnsi="Garamond"/>
          <w:sz w:val="28"/>
          <w:szCs w:val="28"/>
        </w:rPr>
      </w:pPr>
      <w:bookmarkStart w:id="11" w:name="_Toc167198306"/>
      <w:r w:rsidRPr="004D71DB">
        <w:rPr>
          <w:rFonts w:ascii="Garamond" w:hAnsi="Garamond"/>
          <w:sz w:val="28"/>
          <w:szCs w:val="28"/>
        </w:rPr>
        <w:t>MINISTRY DIRECTORATES AND DEPARTMENTS: MANDATES AND RESPONSIBILITIES</w:t>
      </w:r>
      <w:bookmarkEnd w:id="11"/>
    </w:p>
    <w:p w:rsidR="00636B69" w:rsidRPr="00922AFA" w:rsidRDefault="004C5BC8" w:rsidP="004D71DB">
      <w:pPr>
        <w:pStyle w:val="Heading2"/>
        <w:numPr>
          <w:ilvl w:val="1"/>
          <w:numId w:val="41"/>
        </w:numPr>
        <w:spacing w:line="360" w:lineRule="auto"/>
        <w:jc w:val="both"/>
        <w:rPr>
          <w:rFonts w:ascii="Garamond" w:hAnsi="Garamond"/>
          <w:sz w:val="28"/>
          <w:szCs w:val="28"/>
        </w:rPr>
      </w:pPr>
      <w:bookmarkStart w:id="12" w:name="_Toc167198307"/>
      <w:r w:rsidRPr="004D71DB">
        <w:rPr>
          <w:rFonts w:ascii="Garamond" w:hAnsi="Garamond"/>
          <w:sz w:val="28"/>
          <w:szCs w:val="28"/>
        </w:rPr>
        <w:t xml:space="preserve">Directorate of </w:t>
      </w:r>
      <w:r w:rsidR="001D1681" w:rsidRPr="004D71DB">
        <w:rPr>
          <w:rFonts w:ascii="Garamond" w:hAnsi="Garamond"/>
          <w:sz w:val="28"/>
          <w:szCs w:val="28"/>
        </w:rPr>
        <w:t>Social Protection</w:t>
      </w:r>
      <w:bookmarkEnd w:id="12"/>
    </w:p>
    <w:p w:rsidR="001D1681" w:rsidRPr="004D71DB" w:rsidRDefault="004C5BC8" w:rsidP="004D71DB">
      <w:pPr>
        <w:pStyle w:val="Heading3"/>
        <w:numPr>
          <w:ilvl w:val="2"/>
          <w:numId w:val="41"/>
        </w:numPr>
        <w:spacing w:line="360" w:lineRule="auto"/>
        <w:jc w:val="both"/>
        <w:rPr>
          <w:rFonts w:ascii="Garamond" w:hAnsi="Garamond"/>
          <w:sz w:val="28"/>
          <w:szCs w:val="28"/>
        </w:rPr>
      </w:pPr>
      <w:bookmarkStart w:id="13" w:name="_Toc167198308"/>
      <w:r w:rsidRPr="004D71DB">
        <w:rPr>
          <w:rFonts w:ascii="Garamond" w:hAnsi="Garamond"/>
          <w:sz w:val="28"/>
          <w:szCs w:val="28"/>
        </w:rPr>
        <w:t xml:space="preserve">Department of </w:t>
      </w:r>
      <w:r w:rsidR="00214DBF" w:rsidRPr="004D71DB">
        <w:rPr>
          <w:rFonts w:ascii="Garamond" w:hAnsi="Garamond"/>
          <w:sz w:val="28"/>
          <w:szCs w:val="28"/>
        </w:rPr>
        <w:t>Community Development</w:t>
      </w:r>
      <w:bookmarkEnd w:id="13"/>
    </w:p>
    <w:p w:rsidR="00214DBF" w:rsidRPr="004D71DB" w:rsidRDefault="00214DBF" w:rsidP="004D71DB">
      <w:pPr>
        <w:spacing w:line="360" w:lineRule="auto"/>
        <w:jc w:val="both"/>
        <w:rPr>
          <w:rFonts w:ascii="Garamond" w:hAnsi="Garamond"/>
          <w:b/>
          <w:sz w:val="28"/>
          <w:szCs w:val="28"/>
        </w:rPr>
      </w:pPr>
      <w:proofErr w:type="spellStart"/>
      <w:r w:rsidRPr="004D71DB">
        <w:rPr>
          <w:rFonts w:ascii="Garamond" w:hAnsi="Garamond"/>
          <w:b/>
          <w:sz w:val="28"/>
          <w:szCs w:val="28"/>
        </w:rPr>
        <w:t>Responsiblities</w:t>
      </w:r>
      <w:proofErr w:type="spellEnd"/>
    </w:p>
    <w:p w:rsidR="00214DBF" w:rsidRPr="004D71DB" w:rsidRDefault="00214DBF" w:rsidP="004D71DB">
      <w:pPr>
        <w:pStyle w:val="ListParagraph"/>
        <w:numPr>
          <w:ilvl w:val="0"/>
          <w:numId w:val="9"/>
        </w:numPr>
        <w:spacing w:line="360" w:lineRule="auto"/>
        <w:jc w:val="both"/>
        <w:rPr>
          <w:rFonts w:ascii="Garamond" w:hAnsi="Garamond"/>
          <w:sz w:val="28"/>
          <w:szCs w:val="28"/>
        </w:rPr>
      </w:pPr>
      <w:r w:rsidRPr="004D71DB">
        <w:rPr>
          <w:rFonts w:ascii="Garamond" w:hAnsi="Garamond"/>
          <w:sz w:val="28"/>
          <w:szCs w:val="28"/>
        </w:rPr>
        <w:t>Formulating and disseminating policies and developing and disseminating community mobilization strategy and assist local governments to implement</w:t>
      </w:r>
    </w:p>
    <w:p w:rsidR="00214DBF" w:rsidRPr="00922AFA" w:rsidRDefault="00214DBF" w:rsidP="00922AFA">
      <w:pPr>
        <w:pStyle w:val="ListParagraph"/>
        <w:numPr>
          <w:ilvl w:val="0"/>
          <w:numId w:val="9"/>
        </w:numPr>
        <w:spacing w:line="360" w:lineRule="auto"/>
        <w:jc w:val="both"/>
        <w:rPr>
          <w:rFonts w:ascii="Garamond" w:hAnsi="Garamond"/>
          <w:sz w:val="28"/>
          <w:szCs w:val="28"/>
        </w:rPr>
      </w:pPr>
      <w:r w:rsidRPr="004D71DB">
        <w:rPr>
          <w:rFonts w:ascii="Garamond" w:hAnsi="Garamond"/>
          <w:sz w:val="28"/>
          <w:szCs w:val="28"/>
        </w:rPr>
        <w:t>Developing and disseminating guidelines and regulations and setting standards on community development work and functional literacy</w:t>
      </w:r>
    </w:p>
    <w:p w:rsidR="00214DBF" w:rsidRPr="004D71DB" w:rsidRDefault="00214DBF" w:rsidP="004D71DB">
      <w:pPr>
        <w:pStyle w:val="ListParagraph"/>
        <w:numPr>
          <w:ilvl w:val="0"/>
          <w:numId w:val="9"/>
        </w:numPr>
        <w:spacing w:line="360" w:lineRule="auto"/>
        <w:jc w:val="both"/>
        <w:rPr>
          <w:rFonts w:ascii="Garamond" w:hAnsi="Garamond"/>
          <w:sz w:val="28"/>
          <w:szCs w:val="28"/>
        </w:rPr>
      </w:pPr>
      <w:r w:rsidRPr="004D71DB">
        <w:rPr>
          <w:rFonts w:ascii="Garamond" w:hAnsi="Garamond"/>
          <w:sz w:val="28"/>
          <w:szCs w:val="28"/>
        </w:rPr>
        <w:t>Monitoring and evaluating policy implementation on community development and functional literacy</w:t>
      </w:r>
    </w:p>
    <w:p w:rsidR="00214DBF" w:rsidRPr="004D71DB" w:rsidRDefault="00214DBF" w:rsidP="004D71DB">
      <w:pPr>
        <w:pStyle w:val="ListParagraph"/>
        <w:numPr>
          <w:ilvl w:val="0"/>
          <w:numId w:val="9"/>
        </w:numPr>
        <w:spacing w:line="360" w:lineRule="auto"/>
        <w:jc w:val="both"/>
        <w:rPr>
          <w:rFonts w:ascii="Garamond" w:hAnsi="Garamond"/>
          <w:sz w:val="28"/>
          <w:szCs w:val="28"/>
        </w:rPr>
      </w:pPr>
      <w:r w:rsidRPr="004D71DB">
        <w:rPr>
          <w:rFonts w:ascii="Garamond" w:hAnsi="Garamond"/>
          <w:sz w:val="28"/>
          <w:szCs w:val="28"/>
        </w:rPr>
        <w:t>Developing plans for mobilization for community participation</w:t>
      </w:r>
    </w:p>
    <w:p w:rsidR="00214DBF" w:rsidRPr="004D71DB" w:rsidRDefault="00214DBF" w:rsidP="004D71DB">
      <w:pPr>
        <w:pStyle w:val="ListParagraph"/>
        <w:numPr>
          <w:ilvl w:val="0"/>
          <w:numId w:val="9"/>
        </w:numPr>
        <w:spacing w:line="360" w:lineRule="auto"/>
        <w:jc w:val="both"/>
        <w:rPr>
          <w:rFonts w:ascii="Garamond" w:hAnsi="Garamond"/>
          <w:sz w:val="28"/>
          <w:szCs w:val="28"/>
        </w:rPr>
      </w:pPr>
      <w:r w:rsidRPr="004D71DB">
        <w:rPr>
          <w:rFonts w:ascii="Garamond" w:hAnsi="Garamond"/>
          <w:sz w:val="28"/>
          <w:szCs w:val="28"/>
        </w:rPr>
        <w:t>Developing relevant functional literacy material</w:t>
      </w:r>
    </w:p>
    <w:p w:rsidR="00214DBF" w:rsidRPr="004D71DB" w:rsidRDefault="00214DBF" w:rsidP="004D71DB">
      <w:pPr>
        <w:pStyle w:val="ListParagraph"/>
        <w:numPr>
          <w:ilvl w:val="0"/>
          <w:numId w:val="9"/>
        </w:numPr>
        <w:spacing w:line="360" w:lineRule="auto"/>
        <w:jc w:val="both"/>
        <w:rPr>
          <w:rFonts w:ascii="Garamond" w:hAnsi="Garamond"/>
          <w:sz w:val="28"/>
          <w:szCs w:val="28"/>
        </w:rPr>
      </w:pPr>
      <w:r w:rsidRPr="004D71DB">
        <w:rPr>
          <w:rFonts w:ascii="Garamond" w:hAnsi="Garamond"/>
          <w:sz w:val="28"/>
          <w:szCs w:val="28"/>
        </w:rPr>
        <w:t xml:space="preserve">Training for capacity building of local governments and institutions involved in the implementation of community development and literacy initiatives </w:t>
      </w:r>
    </w:p>
    <w:p w:rsidR="00214DBF" w:rsidRPr="004D71DB" w:rsidRDefault="00214DBF" w:rsidP="004D71DB">
      <w:pPr>
        <w:pStyle w:val="ListParagraph"/>
        <w:numPr>
          <w:ilvl w:val="0"/>
          <w:numId w:val="9"/>
        </w:numPr>
        <w:spacing w:line="360" w:lineRule="auto"/>
        <w:jc w:val="both"/>
        <w:rPr>
          <w:rFonts w:ascii="Garamond" w:hAnsi="Garamond"/>
          <w:sz w:val="28"/>
          <w:szCs w:val="28"/>
        </w:rPr>
      </w:pPr>
      <w:r w:rsidRPr="004D71DB">
        <w:rPr>
          <w:rFonts w:ascii="Garamond" w:hAnsi="Garamond"/>
          <w:sz w:val="28"/>
          <w:szCs w:val="28"/>
        </w:rPr>
        <w:t>Developing plans, budgets and reports for resource mobilization</w:t>
      </w:r>
    </w:p>
    <w:p w:rsidR="00214DBF" w:rsidRPr="004D71DB" w:rsidRDefault="00214DBF" w:rsidP="004D71DB">
      <w:pPr>
        <w:pStyle w:val="ListParagraph"/>
        <w:numPr>
          <w:ilvl w:val="0"/>
          <w:numId w:val="9"/>
        </w:numPr>
        <w:spacing w:line="360" w:lineRule="auto"/>
        <w:jc w:val="both"/>
        <w:rPr>
          <w:rFonts w:ascii="Garamond" w:hAnsi="Garamond"/>
          <w:sz w:val="28"/>
          <w:szCs w:val="28"/>
        </w:rPr>
      </w:pPr>
      <w:r w:rsidRPr="004D71DB">
        <w:rPr>
          <w:rFonts w:ascii="Garamond" w:hAnsi="Garamond"/>
          <w:sz w:val="28"/>
          <w:szCs w:val="28"/>
        </w:rPr>
        <w:t xml:space="preserve">Providing technical advice, support supervision and training to local governments on community development and literacy  </w:t>
      </w:r>
    </w:p>
    <w:p w:rsidR="00214DBF" w:rsidRDefault="004C5BC8" w:rsidP="004D71DB">
      <w:pPr>
        <w:pStyle w:val="Heading3"/>
        <w:numPr>
          <w:ilvl w:val="2"/>
          <w:numId w:val="41"/>
        </w:numPr>
        <w:spacing w:line="360" w:lineRule="auto"/>
        <w:jc w:val="both"/>
        <w:rPr>
          <w:rFonts w:ascii="Garamond" w:hAnsi="Garamond"/>
          <w:sz w:val="28"/>
          <w:szCs w:val="28"/>
        </w:rPr>
      </w:pPr>
      <w:bookmarkStart w:id="14" w:name="_Toc167198309"/>
      <w:r w:rsidRPr="004D71DB">
        <w:rPr>
          <w:rFonts w:ascii="Garamond" w:hAnsi="Garamond"/>
          <w:sz w:val="28"/>
          <w:szCs w:val="28"/>
        </w:rPr>
        <w:t xml:space="preserve">Department of </w:t>
      </w:r>
      <w:proofErr w:type="spellStart"/>
      <w:r w:rsidR="00214DBF" w:rsidRPr="004D71DB">
        <w:rPr>
          <w:rFonts w:ascii="Garamond" w:hAnsi="Garamond"/>
          <w:sz w:val="28"/>
          <w:szCs w:val="28"/>
        </w:rPr>
        <w:t>Eldery</w:t>
      </w:r>
      <w:proofErr w:type="spellEnd"/>
      <w:r w:rsidR="00214DBF" w:rsidRPr="004D71DB">
        <w:rPr>
          <w:rFonts w:ascii="Garamond" w:hAnsi="Garamond"/>
          <w:sz w:val="28"/>
          <w:szCs w:val="28"/>
        </w:rPr>
        <w:t xml:space="preserve"> and Disability</w:t>
      </w:r>
      <w:bookmarkEnd w:id="14"/>
    </w:p>
    <w:p w:rsidR="00922AFA" w:rsidRPr="00922AFA" w:rsidRDefault="00922AFA" w:rsidP="00922AFA"/>
    <w:p w:rsidR="00214DBF" w:rsidRPr="004D71DB" w:rsidRDefault="00214DBF" w:rsidP="004D71DB">
      <w:pPr>
        <w:spacing w:line="360" w:lineRule="auto"/>
        <w:jc w:val="both"/>
        <w:rPr>
          <w:rFonts w:ascii="Garamond" w:hAnsi="Garamond"/>
          <w:b/>
          <w:sz w:val="28"/>
          <w:szCs w:val="28"/>
        </w:rPr>
      </w:pPr>
      <w:r w:rsidRPr="004D71DB">
        <w:rPr>
          <w:rFonts w:ascii="Garamond" w:hAnsi="Garamond"/>
          <w:b/>
          <w:sz w:val="28"/>
          <w:szCs w:val="28"/>
        </w:rPr>
        <w:lastRenderedPageBreak/>
        <w:t>Responsibilities</w:t>
      </w:r>
    </w:p>
    <w:p w:rsidR="00214DBF" w:rsidRPr="004D71DB" w:rsidRDefault="00214DBF" w:rsidP="004D71DB">
      <w:pPr>
        <w:pStyle w:val="ListParagraph"/>
        <w:numPr>
          <w:ilvl w:val="0"/>
          <w:numId w:val="10"/>
        </w:numPr>
        <w:spacing w:line="360" w:lineRule="auto"/>
        <w:jc w:val="both"/>
        <w:rPr>
          <w:rFonts w:ascii="Garamond" w:hAnsi="Garamond"/>
          <w:sz w:val="28"/>
          <w:szCs w:val="28"/>
        </w:rPr>
      </w:pPr>
      <w:r w:rsidRPr="004D71DB">
        <w:rPr>
          <w:rFonts w:ascii="Garamond" w:hAnsi="Garamond"/>
          <w:sz w:val="28"/>
          <w:szCs w:val="28"/>
        </w:rPr>
        <w:t>Procuring Food and materials for trainees in the institutions;</w:t>
      </w:r>
    </w:p>
    <w:p w:rsidR="00214DBF" w:rsidRPr="004D71DB" w:rsidRDefault="00214DBF" w:rsidP="004D71DB">
      <w:pPr>
        <w:pStyle w:val="ListParagraph"/>
        <w:numPr>
          <w:ilvl w:val="0"/>
          <w:numId w:val="10"/>
        </w:numPr>
        <w:spacing w:line="360" w:lineRule="auto"/>
        <w:jc w:val="both"/>
        <w:rPr>
          <w:rFonts w:ascii="Garamond" w:hAnsi="Garamond"/>
          <w:sz w:val="28"/>
          <w:szCs w:val="28"/>
        </w:rPr>
      </w:pPr>
      <w:r w:rsidRPr="004D71DB">
        <w:rPr>
          <w:rFonts w:ascii="Garamond" w:hAnsi="Garamond"/>
          <w:sz w:val="28"/>
          <w:szCs w:val="28"/>
        </w:rPr>
        <w:t>Support Council for Elderly supported;</w:t>
      </w:r>
    </w:p>
    <w:p w:rsidR="00214DBF" w:rsidRPr="004D71DB" w:rsidRDefault="00214DBF" w:rsidP="004D71DB">
      <w:pPr>
        <w:pStyle w:val="ListParagraph"/>
        <w:numPr>
          <w:ilvl w:val="0"/>
          <w:numId w:val="10"/>
        </w:numPr>
        <w:spacing w:line="360" w:lineRule="auto"/>
        <w:jc w:val="both"/>
        <w:rPr>
          <w:rFonts w:ascii="Garamond" w:hAnsi="Garamond"/>
          <w:sz w:val="28"/>
          <w:szCs w:val="28"/>
        </w:rPr>
      </w:pPr>
      <w:r w:rsidRPr="004D71DB">
        <w:rPr>
          <w:rFonts w:ascii="Garamond" w:hAnsi="Garamond"/>
          <w:sz w:val="28"/>
          <w:szCs w:val="28"/>
        </w:rPr>
        <w:t>Commemorating International days, (1st October for Older persons and 3rd Dec for PWDs);</w:t>
      </w:r>
    </w:p>
    <w:p w:rsidR="00214DBF" w:rsidRPr="004D71DB" w:rsidRDefault="00214DBF" w:rsidP="004D71DB">
      <w:pPr>
        <w:pStyle w:val="ListParagraph"/>
        <w:numPr>
          <w:ilvl w:val="0"/>
          <w:numId w:val="10"/>
        </w:numPr>
        <w:spacing w:line="360" w:lineRule="auto"/>
        <w:jc w:val="both"/>
        <w:rPr>
          <w:rFonts w:ascii="Garamond" w:hAnsi="Garamond"/>
          <w:sz w:val="28"/>
          <w:szCs w:val="28"/>
        </w:rPr>
      </w:pPr>
      <w:r w:rsidRPr="004D71DB">
        <w:rPr>
          <w:rFonts w:ascii="Garamond" w:hAnsi="Garamond"/>
          <w:sz w:val="28"/>
          <w:szCs w:val="28"/>
        </w:rPr>
        <w:t>Conducting Support supervision and monitoring services to the PWDs Programs and institutions;</w:t>
      </w:r>
    </w:p>
    <w:p w:rsidR="00214DBF" w:rsidRPr="004D71DB" w:rsidRDefault="00214DBF" w:rsidP="004D71DB">
      <w:pPr>
        <w:pStyle w:val="ListParagraph"/>
        <w:numPr>
          <w:ilvl w:val="0"/>
          <w:numId w:val="10"/>
        </w:numPr>
        <w:spacing w:line="360" w:lineRule="auto"/>
        <w:jc w:val="both"/>
        <w:rPr>
          <w:rFonts w:ascii="Garamond" w:hAnsi="Garamond"/>
          <w:sz w:val="28"/>
          <w:szCs w:val="28"/>
        </w:rPr>
      </w:pPr>
      <w:r w:rsidRPr="004D71DB">
        <w:rPr>
          <w:rFonts w:ascii="Garamond" w:hAnsi="Garamond"/>
          <w:sz w:val="28"/>
          <w:szCs w:val="28"/>
        </w:rPr>
        <w:t>PWDs trained in employable skills;</w:t>
      </w:r>
    </w:p>
    <w:p w:rsidR="00214DBF" w:rsidRPr="004D71DB" w:rsidRDefault="00214DBF" w:rsidP="004D71DB">
      <w:pPr>
        <w:pStyle w:val="ListParagraph"/>
        <w:numPr>
          <w:ilvl w:val="0"/>
          <w:numId w:val="10"/>
        </w:numPr>
        <w:spacing w:line="360" w:lineRule="auto"/>
        <w:jc w:val="both"/>
        <w:rPr>
          <w:rFonts w:ascii="Garamond" w:hAnsi="Garamond"/>
          <w:sz w:val="28"/>
          <w:szCs w:val="28"/>
        </w:rPr>
      </w:pPr>
      <w:r w:rsidRPr="004D71DB">
        <w:rPr>
          <w:rFonts w:ascii="Garamond" w:hAnsi="Garamond"/>
          <w:sz w:val="28"/>
          <w:szCs w:val="28"/>
        </w:rPr>
        <w:t>Reviewing and finalizing the Policy and National Plan of Action on Disability respectively;</w:t>
      </w:r>
    </w:p>
    <w:p w:rsidR="00214DBF" w:rsidRPr="004D71DB" w:rsidRDefault="00214DBF" w:rsidP="004D71DB">
      <w:pPr>
        <w:pStyle w:val="ListParagraph"/>
        <w:numPr>
          <w:ilvl w:val="0"/>
          <w:numId w:val="10"/>
        </w:numPr>
        <w:spacing w:line="360" w:lineRule="auto"/>
        <w:jc w:val="both"/>
        <w:rPr>
          <w:rFonts w:ascii="Garamond" w:hAnsi="Garamond"/>
          <w:sz w:val="28"/>
          <w:szCs w:val="28"/>
        </w:rPr>
      </w:pPr>
      <w:r w:rsidRPr="004D71DB">
        <w:rPr>
          <w:rFonts w:ascii="Garamond" w:hAnsi="Garamond"/>
          <w:sz w:val="28"/>
          <w:szCs w:val="28"/>
        </w:rPr>
        <w:t>Completing and submitting Staff appraisal reports on time;</w:t>
      </w:r>
    </w:p>
    <w:p w:rsidR="00214DBF" w:rsidRPr="004D71DB" w:rsidRDefault="00214DBF" w:rsidP="004D71DB">
      <w:pPr>
        <w:pStyle w:val="ListParagraph"/>
        <w:numPr>
          <w:ilvl w:val="0"/>
          <w:numId w:val="10"/>
        </w:numPr>
        <w:spacing w:line="360" w:lineRule="auto"/>
        <w:jc w:val="both"/>
        <w:rPr>
          <w:rFonts w:ascii="Garamond" w:hAnsi="Garamond"/>
          <w:sz w:val="28"/>
          <w:szCs w:val="28"/>
        </w:rPr>
      </w:pPr>
      <w:r w:rsidRPr="004D71DB">
        <w:rPr>
          <w:rFonts w:ascii="Garamond" w:hAnsi="Garamond"/>
          <w:sz w:val="28"/>
          <w:szCs w:val="28"/>
        </w:rPr>
        <w:t>Caring and protection for older persons provided;</w:t>
      </w:r>
    </w:p>
    <w:p w:rsidR="00214DBF" w:rsidRPr="004D71DB" w:rsidRDefault="00214DBF" w:rsidP="004D71DB">
      <w:pPr>
        <w:pStyle w:val="ListParagraph"/>
        <w:numPr>
          <w:ilvl w:val="0"/>
          <w:numId w:val="10"/>
        </w:numPr>
        <w:spacing w:line="360" w:lineRule="auto"/>
        <w:jc w:val="both"/>
        <w:rPr>
          <w:rFonts w:ascii="Garamond" w:hAnsi="Garamond"/>
          <w:sz w:val="28"/>
          <w:szCs w:val="28"/>
        </w:rPr>
      </w:pPr>
      <w:r w:rsidRPr="004D71DB">
        <w:rPr>
          <w:rFonts w:ascii="Garamond" w:hAnsi="Garamond"/>
          <w:sz w:val="28"/>
          <w:szCs w:val="28"/>
        </w:rPr>
        <w:t>Supporting National Council for Disability;</w:t>
      </w:r>
    </w:p>
    <w:p w:rsidR="00214DBF" w:rsidRPr="004D71DB" w:rsidRDefault="00214DBF" w:rsidP="004D71DB">
      <w:pPr>
        <w:pStyle w:val="ListParagraph"/>
        <w:numPr>
          <w:ilvl w:val="0"/>
          <w:numId w:val="10"/>
        </w:numPr>
        <w:spacing w:line="360" w:lineRule="auto"/>
        <w:jc w:val="both"/>
        <w:rPr>
          <w:rFonts w:ascii="Garamond" w:hAnsi="Garamond"/>
          <w:sz w:val="28"/>
          <w:szCs w:val="28"/>
        </w:rPr>
      </w:pPr>
      <w:r w:rsidRPr="004D71DB">
        <w:rPr>
          <w:rFonts w:ascii="Garamond" w:hAnsi="Garamond"/>
          <w:sz w:val="28"/>
          <w:szCs w:val="28"/>
        </w:rPr>
        <w:t>Commemorating Persons with Disability and Older Persons’ International days;</w:t>
      </w:r>
    </w:p>
    <w:p w:rsidR="00214DBF" w:rsidRPr="004D71DB" w:rsidRDefault="00214DBF" w:rsidP="004D71DB">
      <w:pPr>
        <w:pStyle w:val="ListParagraph"/>
        <w:numPr>
          <w:ilvl w:val="0"/>
          <w:numId w:val="10"/>
        </w:numPr>
        <w:spacing w:line="360" w:lineRule="auto"/>
        <w:jc w:val="both"/>
        <w:rPr>
          <w:rFonts w:ascii="Garamond" w:hAnsi="Garamond"/>
          <w:sz w:val="28"/>
          <w:szCs w:val="28"/>
        </w:rPr>
      </w:pPr>
      <w:r w:rsidRPr="004D71DB">
        <w:rPr>
          <w:rFonts w:ascii="Garamond" w:hAnsi="Garamond"/>
          <w:sz w:val="28"/>
          <w:szCs w:val="28"/>
        </w:rPr>
        <w:t>Validating Course outline for Post Graduate Diploma on Social Gerontology; and</w:t>
      </w:r>
    </w:p>
    <w:p w:rsidR="00214DBF" w:rsidRPr="004D71DB" w:rsidRDefault="00214DBF" w:rsidP="004D71DB">
      <w:pPr>
        <w:pStyle w:val="ListParagraph"/>
        <w:numPr>
          <w:ilvl w:val="0"/>
          <w:numId w:val="10"/>
        </w:numPr>
        <w:spacing w:line="360" w:lineRule="auto"/>
        <w:jc w:val="both"/>
        <w:rPr>
          <w:rFonts w:ascii="Garamond" w:hAnsi="Garamond"/>
          <w:sz w:val="28"/>
          <w:szCs w:val="28"/>
        </w:rPr>
      </w:pPr>
      <w:r w:rsidRPr="004D71DB">
        <w:rPr>
          <w:rFonts w:ascii="Garamond" w:hAnsi="Garamond"/>
          <w:sz w:val="28"/>
          <w:szCs w:val="28"/>
        </w:rPr>
        <w:t>Submitting Quarterly and Annual work plans developed on time</w:t>
      </w:r>
    </w:p>
    <w:p w:rsidR="00636B69" w:rsidRPr="00922AFA" w:rsidRDefault="00214DBF" w:rsidP="004D71DB">
      <w:pPr>
        <w:pStyle w:val="Heading2"/>
        <w:numPr>
          <w:ilvl w:val="1"/>
          <w:numId w:val="41"/>
        </w:numPr>
        <w:spacing w:line="360" w:lineRule="auto"/>
        <w:jc w:val="both"/>
        <w:rPr>
          <w:rFonts w:ascii="Garamond" w:hAnsi="Garamond"/>
          <w:b/>
          <w:sz w:val="28"/>
          <w:szCs w:val="28"/>
        </w:rPr>
      </w:pPr>
      <w:bookmarkStart w:id="15" w:name="_Toc167198310"/>
      <w:r w:rsidRPr="004D71DB">
        <w:rPr>
          <w:rFonts w:ascii="Garamond" w:hAnsi="Garamond"/>
          <w:b/>
          <w:sz w:val="28"/>
          <w:szCs w:val="28"/>
        </w:rPr>
        <w:t xml:space="preserve">Directorate of </w:t>
      </w:r>
      <w:proofErr w:type="spellStart"/>
      <w:r w:rsidRPr="004D71DB">
        <w:rPr>
          <w:rFonts w:ascii="Garamond" w:hAnsi="Garamond"/>
          <w:b/>
          <w:sz w:val="28"/>
          <w:szCs w:val="28"/>
        </w:rPr>
        <w:t>Labour</w:t>
      </w:r>
      <w:proofErr w:type="spellEnd"/>
      <w:r w:rsidRPr="004D71DB">
        <w:rPr>
          <w:rFonts w:ascii="Garamond" w:hAnsi="Garamond"/>
          <w:b/>
          <w:sz w:val="28"/>
          <w:szCs w:val="28"/>
        </w:rPr>
        <w:t>, Employment and Occupational Safety and Health</w:t>
      </w:r>
      <w:bookmarkEnd w:id="15"/>
    </w:p>
    <w:p w:rsidR="00214DBF" w:rsidRDefault="004C5BC8" w:rsidP="004D71DB">
      <w:pPr>
        <w:pStyle w:val="Heading3"/>
        <w:numPr>
          <w:ilvl w:val="2"/>
          <w:numId w:val="41"/>
        </w:numPr>
        <w:spacing w:line="360" w:lineRule="auto"/>
        <w:jc w:val="both"/>
        <w:rPr>
          <w:rFonts w:ascii="Garamond" w:hAnsi="Garamond"/>
          <w:sz w:val="28"/>
          <w:szCs w:val="28"/>
        </w:rPr>
      </w:pPr>
      <w:bookmarkStart w:id="16" w:name="_Toc167198311"/>
      <w:r w:rsidRPr="004D71DB">
        <w:rPr>
          <w:rFonts w:ascii="Garamond" w:hAnsi="Garamond"/>
          <w:sz w:val="28"/>
          <w:szCs w:val="28"/>
        </w:rPr>
        <w:t xml:space="preserve">Department Of </w:t>
      </w:r>
      <w:proofErr w:type="spellStart"/>
      <w:r w:rsidRPr="004D71DB">
        <w:rPr>
          <w:rFonts w:ascii="Garamond" w:hAnsi="Garamond"/>
          <w:sz w:val="28"/>
          <w:szCs w:val="28"/>
        </w:rPr>
        <w:t>Labour</w:t>
      </w:r>
      <w:proofErr w:type="spellEnd"/>
      <w:r w:rsidRPr="004D71DB">
        <w:rPr>
          <w:rFonts w:ascii="Garamond" w:hAnsi="Garamond"/>
          <w:sz w:val="28"/>
          <w:szCs w:val="28"/>
        </w:rPr>
        <w:t xml:space="preserve"> and industrial</w:t>
      </w:r>
      <w:bookmarkEnd w:id="16"/>
    </w:p>
    <w:p w:rsidR="00922AFA" w:rsidRPr="00922AFA" w:rsidRDefault="00922AFA" w:rsidP="00922AFA"/>
    <w:p w:rsidR="004C5BC8" w:rsidRPr="004D71DB" w:rsidRDefault="004C5BC8" w:rsidP="004D71DB">
      <w:pPr>
        <w:spacing w:line="360" w:lineRule="auto"/>
        <w:jc w:val="both"/>
        <w:rPr>
          <w:rFonts w:ascii="Garamond" w:hAnsi="Garamond"/>
          <w:b/>
          <w:sz w:val="28"/>
          <w:szCs w:val="28"/>
        </w:rPr>
      </w:pPr>
      <w:r w:rsidRPr="004D71DB">
        <w:rPr>
          <w:rFonts w:ascii="Garamond" w:hAnsi="Garamond"/>
          <w:b/>
          <w:sz w:val="28"/>
          <w:szCs w:val="28"/>
        </w:rPr>
        <w:t>Responsibilities</w:t>
      </w:r>
    </w:p>
    <w:p w:rsidR="004C5BC8" w:rsidRPr="00922AFA" w:rsidRDefault="004C5BC8" w:rsidP="004D71DB">
      <w:pPr>
        <w:pStyle w:val="ListParagraph"/>
        <w:numPr>
          <w:ilvl w:val="0"/>
          <w:numId w:val="13"/>
        </w:numPr>
        <w:spacing w:line="360" w:lineRule="auto"/>
        <w:jc w:val="both"/>
        <w:rPr>
          <w:rFonts w:ascii="Garamond" w:hAnsi="Garamond"/>
          <w:sz w:val="28"/>
          <w:szCs w:val="28"/>
        </w:rPr>
      </w:pPr>
      <w:r w:rsidRPr="004D71DB">
        <w:rPr>
          <w:rFonts w:ascii="Garamond" w:hAnsi="Garamond"/>
          <w:sz w:val="28"/>
          <w:szCs w:val="28"/>
        </w:rPr>
        <w:t xml:space="preserve">Adherence to relevant </w:t>
      </w:r>
      <w:proofErr w:type="spellStart"/>
      <w:r w:rsidRPr="004D71DB">
        <w:rPr>
          <w:rFonts w:ascii="Garamond" w:hAnsi="Garamond"/>
          <w:sz w:val="28"/>
          <w:szCs w:val="28"/>
        </w:rPr>
        <w:t>labour</w:t>
      </w:r>
      <w:proofErr w:type="spellEnd"/>
      <w:r w:rsidRPr="004D71DB">
        <w:rPr>
          <w:rFonts w:ascii="Garamond" w:hAnsi="Garamond"/>
          <w:sz w:val="28"/>
          <w:szCs w:val="28"/>
        </w:rPr>
        <w:t xml:space="preserve"> Acts by workers and enforcing employers;</w:t>
      </w:r>
    </w:p>
    <w:p w:rsidR="004C5BC8" w:rsidRPr="004D71DB" w:rsidRDefault="004C5BC8" w:rsidP="004D71DB">
      <w:pPr>
        <w:pStyle w:val="ListParagraph"/>
        <w:numPr>
          <w:ilvl w:val="0"/>
          <w:numId w:val="13"/>
        </w:numPr>
        <w:spacing w:line="360" w:lineRule="auto"/>
        <w:jc w:val="both"/>
        <w:rPr>
          <w:rFonts w:ascii="Garamond" w:hAnsi="Garamond"/>
          <w:sz w:val="28"/>
          <w:szCs w:val="28"/>
        </w:rPr>
      </w:pPr>
      <w:r w:rsidRPr="004D71DB">
        <w:rPr>
          <w:rFonts w:ascii="Garamond" w:hAnsi="Garamond"/>
          <w:sz w:val="28"/>
          <w:szCs w:val="28"/>
        </w:rPr>
        <w:t xml:space="preserve">Implementing agree upon Policies, legislation, </w:t>
      </w:r>
      <w:proofErr w:type="spellStart"/>
      <w:r w:rsidRPr="004D71DB">
        <w:rPr>
          <w:rFonts w:ascii="Garamond" w:hAnsi="Garamond"/>
          <w:sz w:val="28"/>
          <w:szCs w:val="28"/>
        </w:rPr>
        <w:t>programmes</w:t>
      </w:r>
      <w:proofErr w:type="spellEnd"/>
      <w:r w:rsidRPr="004D71DB">
        <w:rPr>
          <w:rFonts w:ascii="Garamond" w:hAnsi="Garamond"/>
          <w:sz w:val="28"/>
          <w:szCs w:val="28"/>
        </w:rPr>
        <w:t xml:space="preserve"> and guidelines developed, and implemented;</w:t>
      </w:r>
    </w:p>
    <w:p w:rsidR="004C5BC8" w:rsidRPr="004D71DB" w:rsidRDefault="004C5BC8" w:rsidP="004D71DB">
      <w:pPr>
        <w:spacing w:line="360" w:lineRule="auto"/>
        <w:jc w:val="both"/>
        <w:rPr>
          <w:rFonts w:ascii="Garamond" w:hAnsi="Garamond"/>
          <w:sz w:val="28"/>
          <w:szCs w:val="28"/>
        </w:rPr>
      </w:pPr>
    </w:p>
    <w:p w:rsidR="004C5BC8" w:rsidRPr="00922AFA" w:rsidRDefault="004C5BC8" w:rsidP="004D71DB">
      <w:pPr>
        <w:pStyle w:val="ListParagraph"/>
        <w:numPr>
          <w:ilvl w:val="0"/>
          <w:numId w:val="13"/>
        </w:numPr>
        <w:spacing w:line="360" w:lineRule="auto"/>
        <w:jc w:val="both"/>
        <w:rPr>
          <w:rFonts w:ascii="Garamond" w:hAnsi="Garamond"/>
          <w:sz w:val="28"/>
          <w:szCs w:val="28"/>
        </w:rPr>
      </w:pPr>
      <w:r w:rsidRPr="004D71DB">
        <w:rPr>
          <w:rFonts w:ascii="Garamond" w:hAnsi="Garamond"/>
          <w:sz w:val="28"/>
          <w:szCs w:val="28"/>
        </w:rPr>
        <w:lastRenderedPageBreak/>
        <w:t>Technically informing and advising Government, employers, workers and their organizations;</w:t>
      </w:r>
    </w:p>
    <w:p w:rsidR="004C5BC8" w:rsidRPr="00922AFA" w:rsidRDefault="004C5BC8" w:rsidP="004D71DB">
      <w:pPr>
        <w:pStyle w:val="ListParagraph"/>
        <w:numPr>
          <w:ilvl w:val="0"/>
          <w:numId w:val="13"/>
        </w:numPr>
        <w:spacing w:line="360" w:lineRule="auto"/>
        <w:jc w:val="both"/>
        <w:rPr>
          <w:rFonts w:ascii="Garamond" w:hAnsi="Garamond"/>
          <w:sz w:val="28"/>
          <w:szCs w:val="28"/>
        </w:rPr>
      </w:pPr>
      <w:r w:rsidRPr="004D71DB">
        <w:rPr>
          <w:rFonts w:ascii="Garamond" w:hAnsi="Garamond"/>
          <w:sz w:val="28"/>
          <w:szCs w:val="28"/>
        </w:rPr>
        <w:t>Forming Trade unions;</w:t>
      </w:r>
    </w:p>
    <w:p w:rsidR="004C5BC8" w:rsidRPr="00922AFA" w:rsidRDefault="004C5BC8" w:rsidP="004D71DB">
      <w:pPr>
        <w:pStyle w:val="ListParagraph"/>
        <w:numPr>
          <w:ilvl w:val="0"/>
          <w:numId w:val="13"/>
        </w:numPr>
        <w:spacing w:line="360" w:lineRule="auto"/>
        <w:jc w:val="both"/>
        <w:rPr>
          <w:rFonts w:ascii="Garamond" w:hAnsi="Garamond"/>
          <w:sz w:val="28"/>
          <w:szCs w:val="28"/>
        </w:rPr>
      </w:pPr>
      <w:r w:rsidRPr="004D71DB">
        <w:rPr>
          <w:rFonts w:ascii="Garamond" w:hAnsi="Garamond"/>
          <w:sz w:val="28"/>
          <w:szCs w:val="28"/>
        </w:rPr>
        <w:t>Functionalizing Industrial Court; and</w:t>
      </w:r>
    </w:p>
    <w:p w:rsidR="004C5BC8" w:rsidRPr="00922AFA" w:rsidRDefault="004C5BC8" w:rsidP="004D71DB">
      <w:pPr>
        <w:pStyle w:val="ListParagraph"/>
        <w:numPr>
          <w:ilvl w:val="0"/>
          <w:numId w:val="13"/>
        </w:numPr>
        <w:spacing w:line="360" w:lineRule="auto"/>
        <w:jc w:val="both"/>
        <w:rPr>
          <w:rFonts w:ascii="Garamond" w:hAnsi="Garamond"/>
          <w:sz w:val="28"/>
          <w:szCs w:val="28"/>
        </w:rPr>
      </w:pPr>
      <w:r w:rsidRPr="004D71DB">
        <w:rPr>
          <w:rFonts w:ascii="Garamond" w:hAnsi="Garamond"/>
          <w:sz w:val="28"/>
          <w:szCs w:val="28"/>
        </w:rPr>
        <w:t>Under taking International and national reporting.</w:t>
      </w:r>
    </w:p>
    <w:p w:rsidR="004C5BC8" w:rsidRDefault="004C5BC8" w:rsidP="004D71DB">
      <w:pPr>
        <w:pStyle w:val="Heading3"/>
        <w:numPr>
          <w:ilvl w:val="2"/>
          <w:numId w:val="41"/>
        </w:numPr>
        <w:spacing w:line="360" w:lineRule="auto"/>
        <w:jc w:val="both"/>
        <w:rPr>
          <w:rFonts w:ascii="Garamond" w:hAnsi="Garamond"/>
          <w:b/>
          <w:sz w:val="28"/>
          <w:szCs w:val="28"/>
        </w:rPr>
      </w:pPr>
      <w:bookmarkStart w:id="17" w:name="_Toc167198312"/>
      <w:r w:rsidRPr="004D71DB">
        <w:rPr>
          <w:rFonts w:ascii="Garamond" w:hAnsi="Garamond"/>
          <w:b/>
          <w:sz w:val="28"/>
          <w:szCs w:val="28"/>
        </w:rPr>
        <w:t>Department Of Employment Services</w:t>
      </w:r>
      <w:bookmarkEnd w:id="17"/>
    </w:p>
    <w:p w:rsidR="00922AFA" w:rsidRPr="00922AFA" w:rsidRDefault="00922AFA" w:rsidP="00922AFA"/>
    <w:p w:rsidR="004C5BC8" w:rsidRPr="004D71DB" w:rsidRDefault="004C5BC8" w:rsidP="004D71DB">
      <w:pPr>
        <w:spacing w:line="360" w:lineRule="auto"/>
        <w:jc w:val="both"/>
        <w:rPr>
          <w:rFonts w:ascii="Garamond" w:hAnsi="Garamond"/>
          <w:b/>
          <w:sz w:val="28"/>
          <w:szCs w:val="28"/>
        </w:rPr>
      </w:pPr>
      <w:r w:rsidRPr="004D71DB">
        <w:rPr>
          <w:rFonts w:ascii="Garamond" w:hAnsi="Garamond"/>
          <w:b/>
          <w:sz w:val="28"/>
          <w:szCs w:val="28"/>
        </w:rPr>
        <w:t>Responsibilities</w:t>
      </w:r>
    </w:p>
    <w:p w:rsidR="004C5BC8" w:rsidRPr="00922AFA" w:rsidRDefault="004C5BC8" w:rsidP="004D71DB">
      <w:pPr>
        <w:pStyle w:val="ListParagraph"/>
        <w:numPr>
          <w:ilvl w:val="0"/>
          <w:numId w:val="37"/>
        </w:numPr>
        <w:spacing w:line="360" w:lineRule="auto"/>
        <w:jc w:val="both"/>
        <w:rPr>
          <w:rFonts w:ascii="Garamond" w:hAnsi="Garamond"/>
          <w:sz w:val="28"/>
          <w:szCs w:val="28"/>
        </w:rPr>
      </w:pPr>
      <w:r w:rsidRPr="004D71DB">
        <w:rPr>
          <w:rFonts w:ascii="Garamond" w:hAnsi="Garamond"/>
          <w:sz w:val="28"/>
          <w:szCs w:val="28"/>
        </w:rPr>
        <w:t>Developing and disseminating Effective policies, plans, legislation, standards and guidelines;</w:t>
      </w:r>
    </w:p>
    <w:p w:rsidR="004C5BC8" w:rsidRPr="00922AFA" w:rsidRDefault="004C5BC8" w:rsidP="004D71DB">
      <w:pPr>
        <w:pStyle w:val="ListParagraph"/>
        <w:numPr>
          <w:ilvl w:val="0"/>
          <w:numId w:val="37"/>
        </w:numPr>
        <w:spacing w:line="360" w:lineRule="auto"/>
        <w:jc w:val="both"/>
        <w:rPr>
          <w:rFonts w:ascii="Garamond" w:hAnsi="Garamond"/>
          <w:sz w:val="28"/>
          <w:szCs w:val="28"/>
        </w:rPr>
      </w:pPr>
      <w:r w:rsidRPr="004D71DB">
        <w:rPr>
          <w:rFonts w:ascii="Garamond" w:hAnsi="Garamond"/>
          <w:sz w:val="28"/>
          <w:szCs w:val="28"/>
        </w:rPr>
        <w:t>Developing and disseminating Comprehensive Strategies for job creation; and</w:t>
      </w:r>
    </w:p>
    <w:p w:rsidR="004C5BC8" w:rsidRPr="00922AFA" w:rsidRDefault="004C5BC8" w:rsidP="00922AFA">
      <w:pPr>
        <w:pStyle w:val="ListParagraph"/>
        <w:numPr>
          <w:ilvl w:val="0"/>
          <w:numId w:val="37"/>
        </w:numPr>
        <w:spacing w:line="360" w:lineRule="auto"/>
        <w:jc w:val="both"/>
        <w:rPr>
          <w:rFonts w:ascii="Garamond" w:hAnsi="Garamond"/>
          <w:sz w:val="28"/>
          <w:szCs w:val="28"/>
        </w:rPr>
      </w:pPr>
      <w:proofErr w:type="spellStart"/>
      <w:r w:rsidRPr="004D71DB">
        <w:rPr>
          <w:rFonts w:ascii="Garamond" w:hAnsi="Garamond"/>
          <w:sz w:val="28"/>
          <w:szCs w:val="28"/>
        </w:rPr>
        <w:t>Labour</w:t>
      </w:r>
      <w:proofErr w:type="spellEnd"/>
      <w:r w:rsidRPr="004D71DB">
        <w:rPr>
          <w:rFonts w:ascii="Garamond" w:hAnsi="Garamond"/>
          <w:sz w:val="28"/>
          <w:szCs w:val="28"/>
        </w:rPr>
        <w:t xml:space="preserve"> Statistics and </w:t>
      </w:r>
      <w:proofErr w:type="spellStart"/>
      <w:r w:rsidRPr="004D71DB">
        <w:rPr>
          <w:rFonts w:ascii="Garamond" w:hAnsi="Garamond"/>
          <w:sz w:val="28"/>
          <w:szCs w:val="28"/>
        </w:rPr>
        <w:t>Labour</w:t>
      </w:r>
      <w:proofErr w:type="spellEnd"/>
      <w:r w:rsidRPr="004D71DB">
        <w:rPr>
          <w:rFonts w:ascii="Garamond" w:hAnsi="Garamond"/>
          <w:sz w:val="28"/>
          <w:szCs w:val="28"/>
        </w:rPr>
        <w:t xml:space="preserve"> Market Information produced to inform Government, employers, workers and their organizations on employment.</w:t>
      </w:r>
    </w:p>
    <w:p w:rsidR="004C5BC8" w:rsidRDefault="004C5BC8" w:rsidP="004D71DB">
      <w:pPr>
        <w:pStyle w:val="Heading3"/>
        <w:numPr>
          <w:ilvl w:val="2"/>
          <w:numId w:val="41"/>
        </w:numPr>
        <w:spacing w:line="360" w:lineRule="auto"/>
        <w:jc w:val="both"/>
        <w:rPr>
          <w:rFonts w:ascii="Garamond" w:hAnsi="Garamond"/>
          <w:sz w:val="28"/>
          <w:szCs w:val="28"/>
        </w:rPr>
      </w:pPr>
      <w:bookmarkStart w:id="18" w:name="_Toc167198313"/>
      <w:r w:rsidRPr="004D71DB">
        <w:rPr>
          <w:rFonts w:ascii="Garamond" w:hAnsi="Garamond"/>
          <w:sz w:val="28"/>
          <w:szCs w:val="28"/>
        </w:rPr>
        <w:t xml:space="preserve">Department </w:t>
      </w:r>
      <w:proofErr w:type="gramStart"/>
      <w:r w:rsidRPr="004D71DB">
        <w:rPr>
          <w:rFonts w:ascii="Garamond" w:hAnsi="Garamond"/>
          <w:sz w:val="28"/>
          <w:szCs w:val="28"/>
        </w:rPr>
        <w:t>Of</w:t>
      </w:r>
      <w:proofErr w:type="gramEnd"/>
      <w:r w:rsidRPr="004D71DB">
        <w:rPr>
          <w:rFonts w:ascii="Garamond" w:hAnsi="Garamond"/>
          <w:sz w:val="28"/>
          <w:szCs w:val="28"/>
        </w:rPr>
        <w:t xml:space="preserve"> Occupational Safety and Health</w:t>
      </w:r>
      <w:bookmarkEnd w:id="18"/>
    </w:p>
    <w:p w:rsidR="00922AFA" w:rsidRPr="00922AFA" w:rsidRDefault="00922AFA" w:rsidP="00922AFA"/>
    <w:p w:rsidR="004C5BC8" w:rsidRPr="004D71DB" w:rsidRDefault="004C5BC8" w:rsidP="004D71DB">
      <w:pPr>
        <w:pStyle w:val="ListParagraph"/>
        <w:spacing w:line="360" w:lineRule="auto"/>
        <w:jc w:val="both"/>
        <w:rPr>
          <w:rFonts w:ascii="Garamond" w:hAnsi="Garamond"/>
          <w:b/>
          <w:sz w:val="28"/>
          <w:szCs w:val="28"/>
        </w:rPr>
      </w:pPr>
      <w:r w:rsidRPr="004D71DB">
        <w:rPr>
          <w:rFonts w:ascii="Garamond" w:hAnsi="Garamond"/>
          <w:b/>
          <w:sz w:val="28"/>
          <w:szCs w:val="28"/>
        </w:rPr>
        <w:t>Responsibilities</w:t>
      </w:r>
    </w:p>
    <w:p w:rsidR="00145663" w:rsidRPr="00922AFA" w:rsidRDefault="00145663" w:rsidP="00922AFA">
      <w:pPr>
        <w:pStyle w:val="ListParagraph"/>
        <w:numPr>
          <w:ilvl w:val="0"/>
          <w:numId w:val="15"/>
        </w:numPr>
        <w:spacing w:line="360" w:lineRule="auto"/>
        <w:jc w:val="both"/>
        <w:rPr>
          <w:rFonts w:ascii="Garamond" w:hAnsi="Garamond"/>
          <w:sz w:val="28"/>
          <w:szCs w:val="28"/>
        </w:rPr>
      </w:pPr>
      <w:r w:rsidRPr="004D71DB">
        <w:rPr>
          <w:rFonts w:ascii="Garamond" w:hAnsi="Garamond"/>
          <w:sz w:val="28"/>
          <w:szCs w:val="28"/>
        </w:rPr>
        <w:t>Inspecting Workplaces;</w:t>
      </w:r>
    </w:p>
    <w:p w:rsidR="00145663" w:rsidRPr="00922AFA" w:rsidRDefault="00145663" w:rsidP="00922AFA">
      <w:pPr>
        <w:pStyle w:val="ListParagraph"/>
        <w:numPr>
          <w:ilvl w:val="0"/>
          <w:numId w:val="15"/>
        </w:numPr>
        <w:spacing w:line="360" w:lineRule="auto"/>
        <w:jc w:val="both"/>
        <w:rPr>
          <w:rFonts w:ascii="Garamond" w:hAnsi="Garamond"/>
          <w:sz w:val="28"/>
          <w:szCs w:val="28"/>
        </w:rPr>
      </w:pPr>
      <w:r w:rsidRPr="004D71DB">
        <w:rPr>
          <w:rFonts w:ascii="Garamond" w:hAnsi="Garamond"/>
          <w:sz w:val="28"/>
          <w:szCs w:val="28"/>
        </w:rPr>
        <w:t>Identifying and recommending remedial measures of Work place hazards (Dangerous machinery, plants, equipment, and work practices);</w:t>
      </w:r>
    </w:p>
    <w:p w:rsidR="00145663" w:rsidRPr="00922AFA" w:rsidRDefault="00145663" w:rsidP="00922AFA">
      <w:pPr>
        <w:pStyle w:val="ListParagraph"/>
        <w:numPr>
          <w:ilvl w:val="0"/>
          <w:numId w:val="15"/>
        </w:numPr>
        <w:spacing w:line="360" w:lineRule="auto"/>
        <w:jc w:val="both"/>
        <w:rPr>
          <w:rFonts w:ascii="Garamond" w:hAnsi="Garamond"/>
          <w:sz w:val="28"/>
          <w:szCs w:val="28"/>
        </w:rPr>
      </w:pPr>
      <w:r w:rsidRPr="004D71DB">
        <w:rPr>
          <w:rFonts w:ascii="Garamond" w:hAnsi="Garamond"/>
          <w:sz w:val="28"/>
          <w:szCs w:val="28"/>
        </w:rPr>
        <w:t>Certifying Statutory Equipment (Pressure vessels, lifting machinery and equipment);</w:t>
      </w:r>
    </w:p>
    <w:p w:rsidR="00145663" w:rsidRPr="00922AFA" w:rsidRDefault="00145663" w:rsidP="00922AFA">
      <w:pPr>
        <w:pStyle w:val="ListParagraph"/>
        <w:numPr>
          <w:ilvl w:val="0"/>
          <w:numId w:val="15"/>
        </w:numPr>
        <w:spacing w:line="360" w:lineRule="auto"/>
        <w:jc w:val="both"/>
        <w:rPr>
          <w:rFonts w:ascii="Garamond" w:hAnsi="Garamond"/>
          <w:sz w:val="28"/>
          <w:szCs w:val="28"/>
        </w:rPr>
      </w:pPr>
      <w:r w:rsidRPr="004D71DB">
        <w:rPr>
          <w:rFonts w:ascii="Garamond" w:hAnsi="Garamond"/>
          <w:sz w:val="28"/>
          <w:szCs w:val="28"/>
        </w:rPr>
        <w:t>Recommendation of Architectural Plans for commercial buildings for approval;</w:t>
      </w:r>
    </w:p>
    <w:p w:rsidR="00145663" w:rsidRPr="00922AFA" w:rsidRDefault="00145663" w:rsidP="00922AFA">
      <w:pPr>
        <w:pStyle w:val="ListParagraph"/>
        <w:numPr>
          <w:ilvl w:val="0"/>
          <w:numId w:val="15"/>
        </w:numPr>
        <w:spacing w:line="360" w:lineRule="auto"/>
        <w:jc w:val="both"/>
        <w:rPr>
          <w:rFonts w:ascii="Garamond" w:hAnsi="Garamond"/>
          <w:sz w:val="28"/>
          <w:szCs w:val="28"/>
        </w:rPr>
      </w:pPr>
      <w:r w:rsidRPr="004D71DB">
        <w:rPr>
          <w:rFonts w:ascii="Garamond" w:hAnsi="Garamond"/>
          <w:sz w:val="28"/>
          <w:szCs w:val="28"/>
        </w:rPr>
        <w:t>Projects’ Environment Impact Assessment reviewing for Safety and</w:t>
      </w:r>
      <w:r w:rsidR="00922AFA">
        <w:rPr>
          <w:rFonts w:ascii="Garamond" w:hAnsi="Garamond"/>
          <w:sz w:val="28"/>
          <w:szCs w:val="28"/>
        </w:rPr>
        <w:t xml:space="preserve"> Health Standard compliance;</w:t>
      </w:r>
    </w:p>
    <w:p w:rsidR="00145663" w:rsidRPr="00922AFA" w:rsidRDefault="00145663" w:rsidP="00922AFA">
      <w:pPr>
        <w:pStyle w:val="ListParagraph"/>
        <w:numPr>
          <w:ilvl w:val="0"/>
          <w:numId w:val="15"/>
        </w:numPr>
        <w:spacing w:line="360" w:lineRule="auto"/>
        <w:jc w:val="both"/>
        <w:rPr>
          <w:rFonts w:ascii="Garamond" w:hAnsi="Garamond"/>
          <w:sz w:val="28"/>
          <w:szCs w:val="28"/>
        </w:rPr>
      </w:pPr>
      <w:r w:rsidRPr="004D71DB">
        <w:rPr>
          <w:rFonts w:ascii="Garamond" w:hAnsi="Garamond"/>
          <w:sz w:val="28"/>
          <w:szCs w:val="28"/>
        </w:rPr>
        <w:lastRenderedPageBreak/>
        <w:t>Investigation of Accidents, occupational diseases and dangerous occurrences at workplaces.</w:t>
      </w:r>
    </w:p>
    <w:p w:rsidR="0024443C" w:rsidRPr="00922AFA" w:rsidRDefault="00145663" w:rsidP="004D71DB">
      <w:pPr>
        <w:pStyle w:val="Heading2"/>
        <w:numPr>
          <w:ilvl w:val="1"/>
          <w:numId w:val="39"/>
        </w:numPr>
        <w:spacing w:line="360" w:lineRule="auto"/>
        <w:jc w:val="both"/>
        <w:rPr>
          <w:rFonts w:ascii="Garamond" w:hAnsi="Garamond"/>
          <w:sz w:val="28"/>
          <w:szCs w:val="28"/>
        </w:rPr>
      </w:pPr>
      <w:bookmarkStart w:id="19" w:name="_Toc167198314"/>
      <w:r w:rsidRPr="004D71DB">
        <w:rPr>
          <w:rFonts w:ascii="Garamond" w:hAnsi="Garamond"/>
          <w:sz w:val="28"/>
          <w:szCs w:val="28"/>
        </w:rPr>
        <w:t>Directorate of Gender and Community Development</w:t>
      </w:r>
      <w:bookmarkEnd w:id="19"/>
    </w:p>
    <w:p w:rsidR="00145663" w:rsidRDefault="0024443C" w:rsidP="004D71DB">
      <w:pPr>
        <w:pStyle w:val="Heading3"/>
        <w:numPr>
          <w:ilvl w:val="2"/>
          <w:numId w:val="39"/>
        </w:numPr>
        <w:spacing w:line="360" w:lineRule="auto"/>
        <w:jc w:val="both"/>
        <w:rPr>
          <w:rFonts w:ascii="Garamond" w:hAnsi="Garamond"/>
          <w:sz w:val="28"/>
          <w:szCs w:val="28"/>
        </w:rPr>
      </w:pPr>
      <w:bookmarkStart w:id="20" w:name="_Toc167198315"/>
      <w:r w:rsidRPr="004D71DB">
        <w:rPr>
          <w:rFonts w:ascii="Garamond" w:hAnsi="Garamond"/>
          <w:sz w:val="28"/>
          <w:szCs w:val="28"/>
        </w:rPr>
        <w:t>Department Of Gender and Women Affairs</w:t>
      </w:r>
      <w:bookmarkEnd w:id="20"/>
    </w:p>
    <w:p w:rsidR="00922AFA" w:rsidRPr="00922AFA" w:rsidRDefault="00922AFA" w:rsidP="00922AFA"/>
    <w:p w:rsidR="0024443C" w:rsidRPr="004D71DB" w:rsidRDefault="0024443C" w:rsidP="004D71DB">
      <w:pPr>
        <w:spacing w:line="360" w:lineRule="auto"/>
        <w:jc w:val="both"/>
        <w:rPr>
          <w:rFonts w:ascii="Garamond" w:hAnsi="Garamond"/>
          <w:b/>
          <w:sz w:val="28"/>
          <w:szCs w:val="28"/>
        </w:rPr>
      </w:pPr>
      <w:r w:rsidRPr="004D71DB">
        <w:rPr>
          <w:rFonts w:ascii="Garamond" w:hAnsi="Garamond"/>
          <w:b/>
          <w:sz w:val="28"/>
          <w:szCs w:val="28"/>
        </w:rPr>
        <w:t>Responsibilities</w:t>
      </w:r>
    </w:p>
    <w:p w:rsidR="0024443C" w:rsidRPr="00922AFA" w:rsidRDefault="0024443C" w:rsidP="00922AFA">
      <w:pPr>
        <w:pStyle w:val="ListParagraph"/>
        <w:numPr>
          <w:ilvl w:val="0"/>
          <w:numId w:val="40"/>
        </w:numPr>
        <w:spacing w:line="360" w:lineRule="auto"/>
        <w:jc w:val="both"/>
        <w:rPr>
          <w:rFonts w:ascii="Garamond" w:hAnsi="Garamond"/>
          <w:sz w:val="28"/>
          <w:szCs w:val="28"/>
        </w:rPr>
      </w:pPr>
      <w:r w:rsidRPr="004D71DB">
        <w:rPr>
          <w:rFonts w:ascii="Garamond" w:hAnsi="Garamond"/>
          <w:sz w:val="28"/>
          <w:szCs w:val="28"/>
        </w:rPr>
        <w:t>Formulation and review of policies and legislation on gender and women empowerment</w:t>
      </w:r>
    </w:p>
    <w:p w:rsidR="0024443C" w:rsidRPr="00922AFA" w:rsidRDefault="0024443C" w:rsidP="004D71DB">
      <w:pPr>
        <w:pStyle w:val="ListParagraph"/>
        <w:numPr>
          <w:ilvl w:val="0"/>
          <w:numId w:val="40"/>
        </w:numPr>
        <w:spacing w:line="360" w:lineRule="auto"/>
        <w:jc w:val="both"/>
        <w:rPr>
          <w:rFonts w:ascii="Garamond" w:hAnsi="Garamond"/>
          <w:sz w:val="28"/>
          <w:szCs w:val="28"/>
        </w:rPr>
      </w:pPr>
      <w:r w:rsidRPr="004D71DB">
        <w:rPr>
          <w:rFonts w:ascii="Garamond" w:hAnsi="Garamond"/>
          <w:sz w:val="28"/>
          <w:szCs w:val="28"/>
        </w:rPr>
        <w:t>Develop strategies on gender and women’s advancement</w:t>
      </w:r>
    </w:p>
    <w:p w:rsidR="0024443C" w:rsidRPr="00922AFA" w:rsidRDefault="0024443C" w:rsidP="004D71DB">
      <w:pPr>
        <w:pStyle w:val="ListParagraph"/>
        <w:numPr>
          <w:ilvl w:val="0"/>
          <w:numId w:val="40"/>
        </w:numPr>
        <w:spacing w:line="360" w:lineRule="auto"/>
        <w:jc w:val="both"/>
        <w:rPr>
          <w:rFonts w:ascii="Garamond" w:hAnsi="Garamond"/>
          <w:sz w:val="28"/>
          <w:szCs w:val="28"/>
        </w:rPr>
      </w:pPr>
      <w:r w:rsidRPr="004D71DB">
        <w:rPr>
          <w:rFonts w:ascii="Garamond" w:hAnsi="Garamond"/>
          <w:sz w:val="28"/>
          <w:szCs w:val="28"/>
        </w:rPr>
        <w:t>Training and capacity building of sectors and local Governments to mainstream gender and address women’s concerns</w:t>
      </w:r>
    </w:p>
    <w:p w:rsidR="0024443C" w:rsidRPr="00922AFA" w:rsidRDefault="0024443C" w:rsidP="004D71DB">
      <w:pPr>
        <w:pStyle w:val="ListParagraph"/>
        <w:numPr>
          <w:ilvl w:val="0"/>
          <w:numId w:val="40"/>
        </w:numPr>
        <w:spacing w:line="360" w:lineRule="auto"/>
        <w:jc w:val="both"/>
        <w:rPr>
          <w:rFonts w:ascii="Garamond" w:hAnsi="Garamond"/>
          <w:sz w:val="28"/>
          <w:szCs w:val="28"/>
        </w:rPr>
      </w:pPr>
      <w:r w:rsidRPr="004D71DB">
        <w:rPr>
          <w:rFonts w:ascii="Garamond" w:hAnsi="Garamond"/>
          <w:sz w:val="28"/>
          <w:szCs w:val="28"/>
        </w:rPr>
        <w:t xml:space="preserve">Monitor and evaluate the implementation of Government legislations, policies and </w:t>
      </w:r>
      <w:proofErr w:type="spellStart"/>
      <w:r w:rsidRPr="004D71DB">
        <w:rPr>
          <w:rFonts w:ascii="Garamond" w:hAnsi="Garamond"/>
          <w:sz w:val="28"/>
          <w:szCs w:val="28"/>
        </w:rPr>
        <w:t>programmes</w:t>
      </w:r>
      <w:proofErr w:type="spellEnd"/>
      <w:r w:rsidRPr="004D71DB">
        <w:rPr>
          <w:rFonts w:ascii="Garamond" w:hAnsi="Garamond"/>
          <w:sz w:val="28"/>
          <w:szCs w:val="28"/>
        </w:rPr>
        <w:t xml:space="preserve"> related to gender and women’s empowerment</w:t>
      </w:r>
    </w:p>
    <w:p w:rsidR="0024443C" w:rsidRPr="00922AFA" w:rsidRDefault="0024443C" w:rsidP="004D71DB">
      <w:pPr>
        <w:pStyle w:val="ListParagraph"/>
        <w:numPr>
          <w:ilvl w:val="0"/>
          <w:numId w:val="40"/>
        </w:numPr>
        <w:spacing w:line="360" w:lineRule="auto"/>
        <w:jc w:val="both"/>
        <w:rPr>
          <w:rFonts w:ascii="Garamond" w:hAnsi="Garamond"/>
          <w:sz w:val="28"/>
          <w:szCs w:val="28"/>
        </w:rPr>
      </w:pPr>
      <w:r w:rsidRPr="004D71DB">
        <w:rPr>
          <w:rFonts w:ascii="Garamond" w:hAnsi="Garamond"/>
          <w:sz w:val="28"/>
          <w:szCs w:val="28"/>
        </w:rPr>
        <w:t>Provide advice and technical support supervision to Local Governments and other stakeholders</w:t>
      </w:r>
    </w:p>
    <w:p w:rsidR="0024443C" w:rsidRPr="00922AFA" w:rsidRDefault="0024443C" w:rsidP="00922AFA">
      <w:pPr>
        <w:pStyle w:val="ListParagraph"/>
        <w:numPr>
          <w:ilvl w:val="0"/>
          <w:numId w:val="40"/>
        </w:numPr>
        <w:spacing w:line="360" w:lineRule="auto"/>
        <w:jc w:val="both"/>
        <w:rPr>
          <w:rFonts w:ascii="Garamond" w:hAnsi="Garamond"/>
          <w:sz w:val="28"/>
          <w:szCs w:val="28"/>
        </w:rPr>
      </w:pPr>
      <w:r w:rsidRPr="004D71DB">
        <w:rPr>
          <w:rFonts w:ascii="Garamond" w:hAnsi="Garamond"/>
          <w:sz w:val="28"/>
          <w:szCs w:val="28"/>
        </w:rPr>
        <w:t>Develop and set standards for Gender Mainstreaming for sectors and Local Governments.</w:t>
      </w:r>
    </w:p>
    <w:p w:rsidR="0024443C" w:rsidRPr="00922AFA" w:rsidRDefault="0024443C" w:rsidP="004D71DB">
      <w:pPr>
        <w:pStyle w:val="ListParagraph"/>
        <w:numPr>
          <w:ilvl w:val="0"/>
          <w:numId w:val="40"/>
        </w:numPr>
        <w:spacing w:line="360" w:lineRule="auto"/>
        <w:jc w:val="both"/>
        <w:rPr>
          <w:rFonts w:ascii="Garamond" w:hAnsi="Garamond"/>
          <w:sz w:val="28"/>
          <w:szCs w:val="28"/>
        </w:rPr>
      </w:pPr>
      <w:r w:rsidRPr="004D71DB">
        <w:rPr>
          <w:rFonts w:ascii="Garamond" w:hAnsi="Garamond"/>
          <w:sz w:val="28"/>
          <w:szCs w:val="28"/>
        </w:rPr>
        <w:t>Create awareness among communities and the public at large on the need to address gender concerns</w:t>
      </w:r>
    </w:p>
    <w:p w:rsidR="0024443C" w:rsidRPr="00922AFA" w:rsidRDefault="0024443C" w:rsidP="004D71DB">
      <w:pPr>
        <w:pStyle w:val="ListParagraph"/>
        <w:numPr>
          <w:ilvl w:val="0"/>
          <w:numId w:val="40"/>
        </w:numPr>
        <w:spacing w:line="360" w:lineRule="auto"/>
        <w:jc w:val="both"/>
        <w:rPr>
          <w:rFonts w:ascii="Garamond" w:hAnsi="Garamond"/>
          <w:sz w:val="28"/>
          <w:szCs w:val="28"/>
        </w:rPr>
      </w:pPr>
      <w:r w:rsidRPr="004D71DB">
        <w:rPr>
          <w:rFonts w:ascii="Garamond" w:hAnsi="Garamond"/>
          <w:sz w:val="28"/>
          <w:szCs w:val="28"/>
        </w:rPr>
        <w:t>Participation in negotiation and implementation of regional, national and international protocols</w:t>
      </w:r>
    </w:p>
    <w:p w:rsidR="0024443C" w:rsidRPr="00922AFA" w:rsidRDefault="0024443C" w:rsidP="004D71DB">
      <w:pPr>
        <w:pStyle w:val="ListParagraph"/>
        <w:numPr>
          <w:ilvl w:val="0"/>
          <w:numId w:val="40"/>
        </w:numPr>
        <w:spacing w:line="360" w:lineRule="auto"/>
        <w:jc w:val="both"/>
        <w:rPr>
          <w:rFonts w:ascii="Garamond" w:hAnsi="Garamond"/>
          <w:sz w:val="28"/>
          <w:szCs w:val="28"/>
        </w:rPr>
      </w:pPr>
      <w:r w:rsidRPr="004D71DB">
        <w:rPr>
          <w:rFonts w:ascii="Garamond" w:hAnsi="Garamond"/>
          <w:sz w:val="28"/>
          <w:szCs w:val="28"/>
        </w:rPr>
        <w:t>Research and documentation on gender and the situation of women in Uganda</w:t>
      </w:r>
    </w:p>
    <w:p w:rsidR="004D71DB" w:rsidRPr="00922AFA" w:rsidRDefault="0024443C" w:rsidP="00922AFA">
      <w:pPr>
        <w:pStyle w:val="ListParagraph"/>
        <w:numPr>
          <w:ilvl w:val="0"/>
          <w:numId w:val="40"/>
        </w:numPr>
        <w:spacing w:line="360" w:lineRule="auto"/>
        <w:jc w:val="both"/>
        <w:rPr>
          <w:rFonts w:ascii="Garamond" w:hAnsi="Garamond"/>
          <w:sz w:val="28"/>
          <w:szCs w:val="28"/>
        </w:rPr>
      </w:pPr>
      <w:r w:rsidRPr="004D71DB">
        <w:rPr>
          <w:rFonts w:ascii="Garamond" w:hAnsi="Garamond"/>
          <w:sz w:val="28"/>
          <w:szCs w:val="28"/>
        </w:rPr>
        <w:t>Coordination and consultations with stakeholders and partners at all levels on Gender Equality and Women’s Empowerment</w:t>
      </w:r>
    </w:p>
    <w:p w:rsidR="004D71DB" w:rsidRPr="004D71DB" w:rsidRDefault="004D71DB" w:rsidP="004D71DB">
      <w:pPr>
        <w:spacing w:line="360" w:lineRule="auto"/>
        <w:jc w:val="both"/>
        <w:rPr>
          <w:rFonts w:ascii="Garamond" w:hAnsi="Garamond"/>
          <w:sz w:val="28"/>
          <w:szCs w:val="28"/>
        </w:rPr>
      </w:pPr>
    </w:p>
    <w:p w:rsidR="0024443C" w:rsidRPr="00922AFA" w:rsidRDefault="0024443C" w:rsidP="004D71DB">
      <w:pPr>
        <w:pStyle w:val="ListParagraph"/>
        <w:numPr>
          <w:ilvl w:val="0"/>
          <w:numId w:val="40"/>
        </w:numPr>
        <w:spacing w:line="360" w:lineRule="auto"/>
        <w:jc w:val="both"/>
        <w:rPr>
          <w:rFonts w:ascii="Garamond" w:hAnsi="Garamond"/>
          <w:sz w:val="28"/>
          <w:szCs w:val="28"/>
        </w:rPr>
      </w:pPr>
      <w:r w:rsidRPr="004D71DB">
        <w:rPr>
          <w:rFonts w:ascii="Garamond" w:hAnsi="Garamond"/>
          <w:sz w:val="28"/>
          <w:szCs w:val="28"/>
        </w:rPr>
        <w:t xml:space="preserve">Mobilize necessary resources through planning, budgeting and reporting for Gender Equality and Women’s Empowerment </w:t>
      </w:r>
      <w:proofErr w:type="spellStart"/>
      <w:r w:rsidRPr="004D71DB">
        <w:rPr>
          <w:rFonts w:ascii="Garamond" w:hAnsi="Garamond"/>
          <w:sz w:val="28"/>
          <w:szCs w:val="28"/>
        </w:rPr>
        <w:t>programmes</w:t>
      </w:r>
      <w:proofErr w:type="spellEnd"/>
    </w:p>
    <w:p w:rsidR="0024443C" w:rsidRDefault="0024443C" w:rsidP="004D71DB">
      <w:pPr>
        <w:pStyle w:val="Heading3"/>
        <w:numPr>
          <w:ilvl w:val="2"/>
          <w:numId w:val="39"/>
        </w:numPr>
        <w:spacing w:line="360" w:lineRule="auto"/>
        <w:jc w:val="both"/>
        <w:rPr>
          <w:rFonts w:ascii="Garamond" w:hAnsi="Garamond"/>
          <w:sz w:val="28"/>
          <w:szCs w:val="28"/>
        </w:rPr>
      </w:pPr>
      <w:bookmarkStart w:id="21" w:name="_Toc167198316"/>
      <w:r w:rsidRPr="004D71DB">
        <w:rPr>
          <w:rFonts w:ascii="Garamond" w:hAnsi="Garamond"/>
          <w:sz w:val="28"/>
          <w:szCs w:val="28"/>
        </w:rPr>
        <w:t>Department Of Equity and Rights</w:t>
      </w:r>
      <w:bookmarkEnd w:id="21"/>
      <w:r w:rsidRPr="004D71DB">
        <w:rPr>
          <w:rFonts w:ascii="Garamond" w:hAnsi="Garamond"/>
          <w:sz w:val="28"/>
          <w:szCs w:val="28"/>
        </w:rPr>
        <w:t xml:space="preserve"> </w:t>
      </w:r>
    </w:p>
    <w:p w:rsidR="00922AFA" w:rsidRPr="00922AFA" w:rsidRDefault="00922AFA" w:rsidP="00922AFA"/>
    <w:p w:rsidR="0024443C" w:rsidRPr="00922AFA" w:rsidRDefault="0024443C" w:rsidP="00EC193A">
      <w:pPr>
        <w:rPr>
          <w:b/>
          <w:sz w:val="28"/>
          <w:szCs w:val="28"/>
        </w:rPr>
      </w:pPr>
      <w:r w:rsidRPr="00922AFA">
        <w:rPr>
          <w:b/>
          <w:sz w:val="28"/>
          <w:szCs w:val="28"/>
        </w:rPr>
        <w:t>Responsibilities</w:t>
      </w:r>
    </w:p>
    <w:p w:rsidR="0024443C" w:rsidRPr="00922AFA" w:rsidRDefault="0024443C" w:rsidP="004D71DB">
      <w:pPr>
        <w:pStyle w:val="ListParagraph"/>
        <w:numPr>
          <w:ilvl w:val="0"/>
          <w:numId w:val="16"/>
        </w:numPr>
        <w:spacing w:line="360" w:lineRule="auto"/>
        <w:jc w:val="both"/>
        <w:rPr>
          <w:rFonts w:ascii="Garamond" w:hAnsi="Garamond"/>
          <w:sz w:val="28"/>
          <w:szCs w:val="28"/>
        </w:rPr>
      </w:pPr>
      <w:r w:rsidRPr="004D71DB">
        <w:rPr>
          <w:rFonts w:ascii="Garamond" w:hAnsi="Garamond"/>
          <w:sz w:val="28"/>
          <w:szCs w:val="28"/>
        </w:rPr>
        <w:t>Equity Promotion Strategy and Human Rights Mainstreaming Strategy;</w:t>
      </w:r>
    </w:p>
    <w:p w:rsidR="0024443C" w:rsidRPr="00922AFA" w:rsidRDefault="0024443C" w:rsidP="004D71DB">
      <w:pPr>
        <w:pStyle w:val="ListParagraph"/>
        <w:numPr>
          <w:ilvl w:val="0"/>
          <w:numId w:val="16"/>
        </w:numPr>
        <w:spacing w:line="360" w:lineRule="auto"/>
        <w:jc w:val="both"/>
        <w:rPr>
          <w:rFonts w:ascii="Garamond" w:hAnsi="Garamond"/>
          <w:sz w:val="28"/>
          <w:szCs w:val="28"/>
        </w:rPr>
      </w:pPr>
      <w:r w:rsidRPr="004D71DB">
        <w:rPr>
          <w:rFonts w:ascii="Garamond" w:hAnsi="Garamond"/>
          <w:sz w:val="28"/>
          <w:szCs w:val="28"/>
        </w:rPr>
        <w:t>Advocating for the Equity and rights issues of vulnerable groups for;</w:t>
      </w:r>
    </w:p>
    <w:p w:rsidR="0024443C" w:rsidRPr="00922AFA" w:rsidRDefault="0024443C" w:rsidP="004D71DB">
      <w:pPr>
        <w:pStyle w:val="ListParagraph"/>
        <w:numPr>
          <w:ilvl w:val="0"/>
          <w:numId w:val="16"/>
        </w:numPr>
        <w:spacing w:line="360" w:lineRule="auto"/>
        <w:jc w:val="both"/>
        <w:rPr>
          <w:rFonts w:ascii="Garamond" w:hAnsi="Garamond"/>
          <w:sz w:val="28"/>
          <w:szCs w:val="28"/>
        </w:rPr>
      </w:pPr>
      <w:r w:rsidRPr="004D71DB">
        <w:rPr>
          <w:rFonts w:ascii="Garamond" w:hAnsi="Garamond"/>
          <w:sz w:val="28"/>
          <w:szCs w:val="28"/>
        </w:rPr>
        <w:t>Awareness creation on rights of vulnerable groups carried out; and</w:t>
      </w:r>
    </w:p>
    <w:p w:rsidR="0024443C" w:rsidRPr="00922AFA" w:rsidRDefault="0024443C" w:rsidP="004D71DB">
      <w:pPr>
        <w:pStyle w:val="ListParagraph"/>
        <w:numPr>
          <w:ilvl w:val="0"/>
          <w:numId w:val="16"/>
        </w:numPr>
        <w:spacing w:line="360" w:lineRule="auto"/>
        <w:jc w:val="both"/>
        <w:rPr>
          <w:rFonts w:ascii="Garamond" w:hAnsi="Garamond"/>
          <w:sz w:val="28"/>
          <w:szCs w:val="28"/>
        </w:rPr>
      </w:pPr>
      <w:r w:rsidRPr="004D71DB">
        <w:rPr>
          <w:rFonts w:ascii="Garamond" w:hAnsi="Garamond"/>
          <w:sz w:val="28"/>
          <w:szCs w:val="28"/>
        </w:rPr>
        <w:t>LGs technical staff and other stakeholders trained in Human Rights Based Approach to development programming.</w:t>
      </w:r>
    </w:p>
    <w:p w:rsidR="00922AFA" w:rsidRDefault="0024443C" w:rsidP="004D71DB">
      <w:pPr>
        <w:pStyle w:val="Heading3"/>
        <w:numPr>
          <w:ilvl w:val="2"/>
          <w:numId w:val="39"/>
        </w:numPr>
        <w:spacing w:line="360" w:lineRule="auto"/>
        <w:jc w:val="both"/>
        <w:rPr>
          <w:rFonts w:ascii="Garamond" w:hAnsi="Garamond"/>
          <w:sz w:val="28"/>
          <w:szCs w:val="28"/>
        </w:rPr>
      </w:pPr>
      <w:bookmarkStart w:id="22" w:name="_Toc167198317"/>
      <w:r w:rsidRPr="004D71DB">
        <w:rPr>
          <w:rFonts w:ascii="Garamond" w:hAnsi="Garamond"/>
          <w:sz w:val="28"/>
          <w:szCs w:val="28"/>
        </w:rPr>
        <w:t>Department of Youth and Children Affairs</w:t>
      </w:r>
      <w:bookmarkEnd w:id="22"/>
    </w:p>
    <w:p w:rsidR="0024443C" w:rsidRPr="004D71DB" w:rsidRDefault="0024443C" w:rsidP="00922AFA">
      <w:pPr>
        <w:pStyle w:val="Heading3"/>
        <w:spacing w:line="360" w:lineRule="auto"/>
        <w:jc w:val="both"/>
        <w:rPr>
          <w:rFonts w:ascii="Garamond" w:hAnsi="Garamond"/>
          <w:sz w:val="28"/>
          <w:szCs w:val="28"/>
        </w:rPr>
      </w:pPr>
      <w:r w:rsidRPr="004D71DB">
        <w:rPr>
          <w:rFonts w:ascii="Garamond" w:hAnsi="Garamond"/>
          <w:sz w:val="28"/>
          <w:szCs w:val="28"/>
        </w:rPr>
        <w:t xml:space="preserve"> </w:t>
      </w:r>
    </w:p>
    <w:p w:rsidR="0024443C" w:rsidRPr="00922AFA" w:rsidRDefault="0024443C" w:rsidP="00EC193A">
      <w:pPr>
        <w:rPr>
          <w:b/>
          <w:sz w:val="28"/>
          <w:szCs w:val="28"/>
        </w:rPr>
      </w:pPr>
      <w:r w:rsidRPr="00922AFA">
        <w:rPr>
          <w:b/>
          <w:sz w:val="28"/>
          <w:szCs w:val="28"/>
        </w:rPr>
        <w:t>Responsibilities</w:t>
      </w:r>
    </w:p>
    <w:p w:rsidR="0024443C" w:rsidRPr="00922AFA" w:rsidRDefault="0024443C" w:rsidP="004D71DB">
      <w:pPr>
        <w:pStyle w:val="ListParagraph"/>
        <w:numPr>
          <w:ilvl w:val="0"/>
          <w:numId w:val="17"/>
        </w:numPr>
        <w:spacing w:line="360" w:lineRule="auto"/>
        <w:jc w:val="both"/>
        <w:rPr>
          <w:rFonts w:ascii="Garamond" w:hAnsi="Garamond"/>
          <w:sz w:val="28"/>
          <w:szCs w:val="28"/>
        </w:rPr>
      </w:pPr>
      <w:r w:rsidRPr="004D71DB">
        <w:rPr>
          <w:rFonts w:ascii="Garamond" w:hAnsi="Garamond"/>
          <w:sz w:val="28"/>
          <w:szCs w:val="28"/>
        </w:rPr>
        <w:t>Reviewing and Dissemination of Laws and policies on youth and children formulated;</w:t>
      </w:r>
    </w:p>
    <w:p w:rsidR="0024443C" w:rsidRPr="00922AFA" w:rsidRDefault="0024443C" w:rsidP="004D71DB">
      <w:pPr>
        <w:pStyle w:val="ListParagraph"/>
        <w:numPr>
          <w:ilvl w:val="0"/>
          <w:numId w:val="17"/>
        </w:numPr>
        <w:spacing w:line="360" w:lineRule="auto"/>
        <w:jc w:val="both"/>
        <w:rPr>
          <w:rFonts w:ascii="Garamond" w:hAnsi="Garamond"/>
          <w:sz w:val="28"/>
          <w:szCs w:val="28"/>
        </w:rPr>
      </w:pPr>
      <w:r w:rsidRPr="004D71DB">
        <w:rPr>
          <w:rFonts w:ascii="Garamond" w:hAnsi="Garamond"/>
          <w:sz w:val="28"/>
          <w:szCs w:val="28"/>
        </w:rPr>
        <w:t>Building Capacity of the MGLSD, Local Governments and other stakeholders;</w:t>
      </w:r>
    </w:p>
    <w:p w:rsidR="0024443C" w:rsidRPr="00922AFA" w:rsidRDefault="0024443C" w:rsidP="004D71DB">
      <w:pPr>
        <w:pStyle w:val="ListParagraph"/>
        <w:numPr>
          <w:ilvl w:val="0"/>
          <w:numId w:val="17"/>
        </w:numPr>
        <w:spacing w:line="360" w:lineRule="auto"/>
        <w:jc w:val="both"/>
        <w:rPr>
          <w:rFonts w:ascii="Garamond" w:hAnsi="Garamond"/>
          <w:sz w:val="28"/>
          <w:szCs w:val="28"/>
        </w:rPr>
      </w:pPr>
      <w:r w:rsidRPr="004D71DB">
        <w:rPr>
          <w:rFonts w:ascii="Garamond" w:hAnsi="Garamond"/>
          <w:sz w:val="28"/>
          <w:szCs w:val="28"/>
        </w:rPr>
        <w:t>Participation of disadvantaged children and youth in development process improved; and</w:t>
      </w:r>
    </w:p>
    <w:p w:rsidR="00B10468" w:rsidRPr="00922AFA" w:rsidRDefault="0024443C" w:rsidP="00922AFA">
      <w:pPr>
        <w:pStyle w:val="ListParagraph"/>
        <w:numPr>
          <w:ilvl w:val="0"/>
          <w:numId w:val="17"/>
        </w:numPr>
        <w:spacing w:line="360" w:lineRule="auto"/>
        <w:jc w:val="both"/>
        <w:rPr>
          <w:rFonts w:ascii="Garamond" w:hAnsi="Garamond"/>
          <w:sz w:val="28"/>
          <w:szCs w:val="28"/>
        </w:rPr>
      </w:pPr>
      <w:r w:rsidRPr="004D71DB">
        <w:rPr>
          <w:rFonts w:ascii="Garamond" w:hAnsi="Garamond"/>
          <w:sz w:val="28"/>
          <w:szCs w:val="28"/>
        </w:rPr>
        <w:t>Carrying out M&amp;E for Children activities.</w:t>
      </w:r>
    </w:p>
    <w:p w:rsidR="002F29B7" w:rsidRPr="00922AFA" w:rsidRDefault="00EC193A" w:rsidP="004D71DB">
      <w:pPr>
        <w:pStyle w:val="Heading1"/>
        <w:numPr>
          <w:ilvl w:val="0"/>
          <w:numId w:val="39"/>
        </w:numPr>
        <w:spacing w:line="360" w:lineRule="auto"/>
        <w:jc w:val="both"/>
        <w:rPr>
          <w:rFonts w:ascii="Garamond" w:hAnsi="Garamond"/>
          <w:sz w:val="28"/>
          <w:szCs w:val="28"/>
        </w:rPr>
      </w:pPr>
      <w:bookmarkStart w:id="23" w:name="_Toc167198318"/>
      <w:r w:rsidRPr="004D71DB">
        <w:rPr>
          <w:rFonts w:ascii="Garamond" w:hAnsi="Garamond"/>
          <w:sz w:val="28"/>
          <w:szCs w:val="28"/>
        </w:rPr>
        <w:t>THE OTHER SEMI-AUTONOMOUS INSTITUTIONS UNDER THE MINISTRY</w:t>
      </w:r>
      <w:bookmarkEnd w:id="23"/>
    </w:p>
    <w:p w:rsidR="00636B69" w:rsidRPr="004D71DB" w:rsidRDefault="007D6A35" w:rsidP="004D71DB">
      <w:pPr>
        <w:pStyle w:val="Heading2"/>
        <w:spacing w:line="360" w:lineRule="auto"/>
        <w:jc w:val="both"/>
        <w:rPr>
          <w:rFonts w:ascii="Garamond" w:hAnsi="Garamond"/>
          <w:sz w:val="28"/>
          <w:szCs w:val="28"/>
        </w:rPr>
      </w:pPr>
      <w:bookmarkStart w:id="24" w:name="_Toc167198319"/>
      <w:r w:rsidRPr="004D71DB">
        <w:rPr>
          <w:rFonts w:ascii="Garamond" w:hAnsi="Garamond"/>
          <w:sz w:val="28"/>
          <w:szCs w:val="28"/>
        </w:rPr>
        <w:t xml:space="preserve">4.1. </w:t>
      </w:r>
      <w:r w:rsidR="00763AB6" w:rsidRPr="004D71DB">
        <w:rPr>
          <w:rFonts w:ascii="Garamond" w:hAnsi="Garamond"/>
          <w:sz w:val="28"/>
          <w:szCs w:val="28"/>
        </w:rPr>
        <w:t xml:space="preserve">Institution </w:t>
      </w:r>
      <w:proofErr w:type="gramStart"/>
      <w:r w:rsidR="00763AB6" w:rsidRPr="004D71DB">
        <w:rPr>
          <w:rFonts w:ascii="Garamond" w:hAnsi="Garamond"/>
          <w:sz w:val="28"/>
          <w:szCs w:val="28"/>
        </w:rPr>
        <w:t>Of</w:t>
      </w:r>
      <w:proofErr w:type="gramEnd"/>
      <w:r w:rsidR="00763AB6" w:rsidRPr="004D71DB">
        <w:rPr>
          <w:rFonts w:ascii="Garamond" w:hAnsi="Garamond"/>
          <w:sz w:val="28"/>
          <w:szCs w:val="28"/>
        </w:rPr>
        <w:t xml:space="preserve"> </w:t>
      </w:r>
      <w:r w:rsidR="002F29B7" w:rsidRPr="004D71DB">
        <w:rPr>
          <w:rFonts w:ascii="Garamond" w:hAnsi="Garamond"/>
          <w:sz w:val="28"/>
          <w:szCs w:val="28"/>
        </w:rPr>
        <w:t>Rehabilitation Center</w:t>
      </w:r>
      <w:bookmarkEnd w:id="24"/>
    </w:p>
    <w:p w:rsidR="002F29B7" w:rsidRPr="004D71DB" w:rsidRDefault="002F29B7" w:rsidP="004D71DB">
      <w:pPr>
        <w:spacing w:line="360" w:lineRule="auto"/>
        <w:jc w:val="both"/>
        <w:rPr>
          <w:rFonts w:ascii="Garamond" w:hAnsi="Garamond"/>
          <w:b/>
          <w:sz w:val="28"/>
          <w:szCs w:val="28"/>
        </w:rPr>
      </w:pPr>
      <w:proofErr w:type="spellStart"/>
      <w:r w:rsidRPr="004D71DB">
        <w:rPr>
          <w:rFonts w:ascii="Garamond" w:hAnsi="Garamond"/>
          <w:b/>
          <w:sz w:val="28"/>
          <w:szCs w:val="28"/>
        </w:rPr>
        <w:t>Kampiringisa</w:t>
      </w:r>
      <w:proofErr w:type="spellEnd"/>
      <w:r w:rsidRPr="004D71DB">
        <w:rPr>
          <w:rFonts w:ascii="Garamond" w:hAnsi="Garamond"/>
          <w:b/>
          <w:sz w:val="28"/>
          <w:szCs w:val="28"/>
        </w:rPr>
        <w:t xml:space="preserve"> Rehabilitation Center </w:t>
      </w:r>
    </w:p>
    <w:p w:rsidR="002F29B7" w:rsidRPr="00922AFA" w:rsidRDefault="002F29B7" w:rsidP="004D71DB">
      <w:pPr>
        <w:spacing w:line="360" w:lineRule="auto"/>
        <w:jc w:val="both"/>
        <w:rPr>
          <w:rFonts w:ascii="Garamond" w:hAnsi="Garamond"/>
          <w:sz w:val="28"/>
          <w:szCs w:val="28"/>
        </w:rPr>
      </w:pPr>
      <w:proofErr w:type="spellStart"/>
      <w:r w:rsidRPr="004D71DB">
        <w:rPr>
          <w:rFonts w:ascii="Garamond" w:hAnsi="Garamond"/>
          <w:sz w:val="28"/>
          <w:szCs w:val="28"/>
        </w:rPr>
        <w:lastRenderedPageBreak/>
        <w:t>Kampiringisa</w:t>
      </w:r>
      <w:proofErr w:type="spellEnd"/>
      <w:r w:rsidRPr="004D71DB">
        <w:rPr>
          <w:rFonts w:ascii="Garamond" w:hAnsi="Garamond"/>
          <w:sz w:val="28"/>
          <w:szCs w:val="28"/>
        </w:rPr>
        <w:t xml:space="preserve"> National Rehabilitation Center in </w:t>
      </w:r>
      <w:proofErr w:type="spellStart"/>
      <w:r w:rsidRPr="004D71DB">
        <w:rPr>
          <w:rFonts w:ascii="Garamond" w:hAnsi="Garamond"/>
          <w:sz w:val="28"/>
          <w:szCs w:val="28"/>
        </w:rPr>
        <w:t>Mpigi</w:t>
      </w:r>
      <w:proofErr w:type="spellEnd"/>
      <w:r w:rsidRPr="004D71DB">
        <w:rPr>
          <w:rFonts w:ascii="Garamond" w:hAnsi="Garamond"/>
          <w:sz w:val="28"/>
          <w:szCs w:val="28"/>
        </w:rPr>
        <w:t xml:space="preserve"> District was established in 1952 by ordinance Act as a Boys’ Approved School to cater for boys who needed care and protection, those beyond parental control and delinquents. The Children Act Cap 59 sub section 96 transformed the school into a National Rehabilitation Centre with one wing</w:t>
      </w:r>
      <w:r w:rsidR="00922AFA">
        <w:rPr>
          <w:rFonts w:ascii="Garamond" w:hAnsi="Garamond"/>
          <w:sz w:val="28"/>
          <w:szCs w:val="28"/>
        </w:rPr>
        <w:t xml:space="preserve"> declared for girl delinquents.</w:t>
      </w:r>
    </w:p>
    <w:p w:rsidR="002F29B7" w:rsidRPr="004D71DB" w:rsidRDefault="002F29B7" w:rsidP="004D71DB">
      <w:pPr>
        <w:spacing w:line="360" w:lineRule="auto"/>
        <w:jc w:val="both"/>
        <w:rPr>
          <w:rFonts w:ascii="Garamond" w:hAnsi="Garamond"/>
          <w:b/>
          <w:sz w:val="28"/>
          <w:szCs w:val="28"/>
        </w:rPr>
      </w:pPr>
      <w:r w:rsidRPr="004D71DB">
        <w:rPr>
          <w:rFonts w:ascii="Garamond" w:hAnsi="Garamond"/>
          <w:b/>
          <w:sz w:val="28"/>
          <w:szCs w:val="28"/>
        </w:rPr>
        <w:t xml:space="preserve">Objective of the </w:t>
      </w:r>
      <w:proofErr w:type="spellStart"/>
      <w:r w:rsidRPr="004D71DB">
        <w:rPr>
          <w:rFonts w:ascii="Garamond" w:hAnsi="Garamond"/>
          <w:b/>
          <w:sz w:val="28"/>
          <w:szCs w:val="28"/>
        </w:rPr>
        <w:t>centre</w:t>
      </w:r>
      <w:proofErr w:type="spellEnd"/>
    </w:p>
    <w:p w:rsidR="002F29B7" w:rsidRPr="00922AFA" w:rsidRDefault="002F29B7" w:rsidP="004D71DB">
      <w:pPr>
        <w:spacing w:line="360" w:lineRule="auto"/>
        <w:jc w:val="both"/>
        <w:rPr>
          <w:rFonts w:ascii="Garamond" w:hAnsi="Garamond"/>
          <w:sz w:val="28"/>
          <w:szCs w:val="28"/>
        </w:rPr>
      </w:pPr>
      <w:r w:rsidRPr="004D71DB">
        <w:rPr>
          <w:rFonts w:ascii="Garamond" w:hAnsi="Garamond"/>
          <w:sz w:val="28"/>
          <w:szCs w:val="28"/>
        </w:rPr>
        <w:t xml:space="preserve">The </w:t>
      </w:r>
      <w:proofErr w:type="spellStart"/>
      <w:r w:rsidRPr="004D71DB">
        <w:rPr>
          <w:rFonts w:ascii="Garamond" w:hAnsi="Garamond"/>
          <w:sz w:val="28"/>
          <w:szCs w:val="28"/>
        </w:rPr>
        <w:t>centre</w:t>
      </w:r>
      <w:proofErr w:type="spellEnd"/>
      <w:r w:rsidRPr="004D71DB">
        <w:rPr>
          <w:rFonts w:ascii="Garamond" w:hAnsi="Garamond"/>
          <w:sz w:val="28"/>
          <w:szCs w:val="28"/>
        </w:rPr>
        <w:t xml:space="preserve"> is to detain, retrain, rehabilitate and integrate the children taken to the </w:t>
      </w:r>
      <w:proofErr w:type="spellStart"/>
      <w:r w:rsidRPr="004D71DB">
        <w:rPr>
          <w:rFonts w:ascii="Garamond" w:hAnsi="Garamond"/>
          <w:sz w:val="28"/>
          <w:szCs w:val="28"/>
        </w:rPr>
        <w:t>centre</w:t>
      </w:r>
      <w:proofErr w:type="spellEnd"/>
      <w:r w:rsidRPr="004D71DB">
        <w:rPr>
          <w:rFonts w:ascii="Garamond" w:hAnsi="Garamond"/>
          <w:sz w:val="28"/>
          <w:szCs w:val="28"/>
        </w:rPr>
        <w:t xml:space="preserve"> back into the community. It caters for children between the </w:t>
      </w:r>
      <w:proofErr w:type="gramStart"/>
      <w:r w:rsidRPr="004D71DB">
        <w:rPr>
          <w:rFonts w:ascii="Garamond" w:hAnsi="Garamond"/>
          <w:sz w:val="28"/>
          <w:szCs w:val="28"/>
        </w:rPr>
        <w:t>age</w:t>
      </w:r>
      <w:proofErr w:type="gramEnd"/>
      <w:r w:rsidRPr="004D71DB">
        <w:rPr>
          <w:rFonts w:ascii="Garamond" w:hAnsi="Garamond"/>
          <w:sz w:val="28"/>
          <w:szCs w:val="28"/>
        </w:rPr>
        <w:t xml:space="preserve"> of 12 to 18 years. The period of stay at the </w:t>
      </w:r>
      <w:proofErr w:type="spellStart"/>
      <w:r w:rsidRPr="004D71DB">
        <w:rPr>
          <w:rFonts w:ascii="Garamond" w:hAnsi="Garamond"/>
          <w:sz w:val="28"/>
          <w:szCs w:val="28"/>
        </w:rPr>
        <w:t>centre</w:t>
      </w:r>
      <w:proofErr w:type="spellEnd"/>
      <w:r w:rsidRPr="004D71DB">
        <w:rPr>
          <w:rFonts w:ascii="Garamond" w:hAnsi="Garamond"/>
          <w:sz w:val="28"/>
          <w:szCs w:val="28"/>
        </w:rPr>
        <w:t xml:space="preserve"> depends on the gravity of the offence,</w:t>
      </w:r>
      <w:r w:rsidR="00922AFA">
        <w:rPr>
          <w:rFonts w:ascii="Garamond" w:hAnsi="Garamond"/>
          <w:sz w:val="28"/>
          <w:szCs w:val="28"/>
        </w:rPr>
        <w:t xml:space="preserve"> the maximum being three years.</w:t>
      </w:r>
    </w:p>
    <w:p w:rsidR="002F29B7" w:rsidRPr="004D71DB" w:rsidRDefault="002F29B7" w:rsidP="004D71DB">
      <w:pPr>
        <w:spacing w:line="360" w:lineRule="auto"/>
        <w:jc w:val="both"/>
        <w:rPr>
          <w:rFonts w:ascii="Garamond" w:hAnsi="Garamond"/>
          <w:b/>
          <w:sz w:val="28"/>
          <w:szCs w:val="28"/>
        </w:rPr>
      </w:pPr>
      <w:r w:rsidRPr="004D71DB">
        <w:rPr>
          <w:rFonts w:ascii="Garamond" w:hAnsi="Garamond"/>
          <w:b/>
          <w:sz w:val="28"/>
          <w:szCs w:val="28"/>
        </w:rPr>
        <w:t xml:space="preserve">Ongoing activities at the </w:t>
      </w:r>
      <w:proofErr w:type="spellStart"/>
      <w:r w:rsidRPr="004D71DB">
        <w:rPr>
          <w:rFonts w:ascii="Garamond" w:hAnsi="Garamond"/>
          <w:b/>
          <w:sz w:val="28"/>
          <w:szCs w:val="28"/>
        </w:rPr>
        <w:t>centre</w:t>
      </w:r>
      <w:proofErr w:type="spellEnd"/>
    </w:p>
    <w:p w:rsidR="002F29B7" w:rsidRPr="004D71DB" w:rsidRDefault="002F29B7" w:rsidP="004D71DB">
      <w:pPr>
        <w:spacing w:line="360" w:lineRule="auto"/>
        <w:jc w:val="both"/>
        <w:rPr>
          <w:rFonts w:ascii="Garamond" w:hAnsi="Garamond"/>
          <w:sz w:val="28"/>
          <w:szCs w:val="28"/>
        </w:rPr>
      </w:pPr>
      <w:r w:rsidRPr="004D71DB">
        <w:rPr>
          <w:rFonts w:ascii="Garamond" w:hAnsi="Garamond"/>
          <w:sz w:val="28"/>
          <w:szCs w:val="28"/>
        </w:rPr>
        <w:t>Casework, counselling, tracing and resettlement, life skills and vocational skills training for the children, hygiene and health management, recreation, farming; opened up 19 acres of land for crop farming, spiritual development in liaison with NGOs Screening, rehabilitation and integration of street children</w:t>
      </w:r>
    </w:p>
    <w:p w:rsidR="00763AB6" w:rsidRPr="004D71DB" w:rsidRDefault="007D6A35" w:rsidP="004D71DB">
      <w:pPr>
        <w:pStyle w:val="Heading2"/>
        <w:spacing w:line="360" w:lineRule="auto"/>
        <w:jc w:val="both"/>
        <w:rPr>
          <w:rFonts w:ascii="Garamond" w:hAnsi="Garamond"/>
          <w:sz w:val="28"/>
          <w:szCs w:val="28"/>
        </w:rPr>
      </w:pPr>
      <w:bookmarkStart w:id="25" w:name="_Toc167198320"/>
      <w:r w:rsidRPr="004D71DB">
        <w:rPr>
          <w:rFonts w:ascii="Garamond" w:hAnsi="Garamond"/>
          <w:sz w:val="28"/>
          <w:szCs w:val="28"/>
        </w:rPr>
        <w:t xml:space="preserve">4.2. </w:t>
      </w:r>
      <w:r w:rsidR="00763AB6" w:rsidRPr="004D71DB">
        <w:rPr>
          <w:rFonts w:ascii="Garamond" w:hAnsi="Garamond"/>
          <w:sz w:val="28"/>
          <w:szCs w:val="28"/>
        </w:rPr>
        <w:t xml:space="preserve">Institution </w:t>
      </w:r>
      <w:proofErr w:type="gramStart"/>
      <w:r w:rsidR="00763AB6" w:rsidRPr="004D71DB">
        <w:rPr>
          <w:rFonts w:ascii="Garamond" w:hAnsi="Garamond"/>
          <w:sz w:val="28"/>
          <w:szCs w:val="28"/>
        </w:rPr>
        <w:t>Of</w:t>
      </w:r>
      <w:proofErr w:type="gramEnd"/>
      <w:r w:rsidR="00763AB6" w:rsidRPr="004D71DB">
        <w:rPr>
          <w:rFonts w:ascii="Garamond" w:hAnsi="Garamond"/>
          <w:sz w:val="28"/>
          <w:szCs w:val="28"/>
        </w:rPr>
        <w:t xml:space="preserve"> Youth Skills Centers</w:t>
      </w:r>
      <w:bookmarkEnd w:id="25"/>
    </w:p>
    <w:p w:rsidR="00763AB6" w:rsidRDefault="007D6A35" w:rsidP="004D71DB">
      <w:pPr>
        <w:pStyle w:val="Heading3"/>
        <w:spacing w:line="360" w:lineRule="auto"/>
        <w:jc w:val="both"/>
        <w:rPr>
          <w:rFonts w:ascii="Garamond" w:hAnsi="Garamond"/>
          <w:sz w:val="28"/>
          <w:szCs w:val="28"/>
        </w:rPr>
      </w:pPr>
      <w:bookmarkStart w:id="26" w:name="_Toc167198321"/>
      <w:r w:rsidRPr="004D71DB">
        <w:rPr>
          <w:rFonts w:ascii="Garamond" w:hAnsi="Garamond"/>
          <w:sz w:val="28"/>
          <w:szCs w:val="28"/>
        </w:rPr>
        <w:t xml:space="preserve">4.2.1. </w:t>
      </w:r>
      <w:proofErr w:type="spellStart"/>
      <w:r w:rsidR="00763AB6" w:rsidRPr="004D71DB">
        <w:rPr>
          <w:rFonts w:ascii="Garamond" w:hAnsi="Garamond"/>
          <w:sz w:val="28"/>
          <w:szCs w:val="28"/>
        </w:rPr>
        <w:t>Ntawo</w:t>
      </w:r>
      <w:proofErr w:type="spellEnd"/>
      <w:r w:rsidR="00763AB6" w:rsidRPr="004D71DB">
        <w:rPr>
          <w:rFonts w:ascii="Garamond" w:hAnsi="Garamond"/>
          <w:sz w:val="28"/>
          <w:szCs w:val="28"/>
        </w:rPr>
        <w:t xml:space="preserve"> Youth Skills Center</w:t>
      </w:r>
      <w:bookmarkEnd w:id="26"/>
    </w:p>
    <w:p w:rsidR="00922AFA" w:rsidRPr="00922AFA" w:rsidRDefault="00922AFA" w:rsidP="00922AFA"/>
    <w:p w:rsidR="00763AB6" w:rsidRPr="004D71DB" w:rsidRDefault="00763AB6" w:rsidP="004D71DB">
      <w:pPr>
        <w:spacing w:line="360" w:lineRule="auto"/>
        <w:jc w:val="both"/>
        <w:rPr>
          <w:rFonts w:ascii="Garamond" w:hAnsi="Garamond"/>
          <w:b/>
          <w:sz w:val="28"/>
          <w:szCs w:val="28"/>
        </w:rPr>
      </w:pPr>
      <w:r w:rsidRPr="004D71DB">
        <w:rPr>
          <w:rFonts w:ascii="Garamond" w:hAnsi="Garamond"/>
          <w:b/>
          <w:sz w:val="28"/>
          <w:szCs w:val="28"/>
        </w:rPr>
        <w:t>INTRODUCTION</w:t>
      </w:r>
    </w:p>
    <w:p w:rsidR="00763AB6" w:rsidRPr="004D71DB" w:rsidRDefault="00763AB6" w:rsidP="004D71DB">
      <w:pPr>
        <w:spacing w:line="360" w:lineRule="auto"/>
        <w:jc w:val="both"/>
        <w:rPr>
          <w:rFonts w:ascii="Garamond" w:hAnsi="Garamond"/>
          <w:sz w:val="28"/>
          <w:szCs w:val="28"/>
        </w:rPr>
      </w:pPr>
      <w:proofErr w:type="spellStart"/>
      <w:r w:rsidRPr="004D71DB">
        <w:rPr>
          <w:rFonts w:ascii="Garamond" w:hAnsi="Garamond"/>
          <w:sz w:val="28"/>
          <w:szCs w:val="28"/>
        </w:rPr>
        <w:t>Ntawo</w:t>
      </w:r>
      <w:proofErr w:type="spellEnd"/>
      <w:r w:rsidRPr="004D71DB">
        <w:rPr>
          <w:rFonts w:ascii="Garamond" w:hAnsi="Garamond"/>
          <w:sz w:val="28"/>
          <w:szCs w:val="28"/>
        </w:rPr>
        <w:t xml:space="preserve"> Youth and Women Skills Training Center is one of the four regional Vocational skills Training Centers directly operated and administered by the Ministry of Gender, </w:t>
      </w:r>
      <w:proofErr w:type="spellStart"/>
      <w:r w:rsidRPr="004D71DB">
        <w:rPr>
          <w:rFonts w:ascii="Garamond" w:hAnsi="Garamond"/>
          <w:sz w:val="28"/>
          <w:szCs w:val="28"/>
        </w:rPr>
        <w:t>Labour</w:t>
      </w:r>
      <w:proofErr w:type="spellEnd"/>
      <w:r w:rsidRPr="004D71DB">
        <w:rPr>
          <w:rFonts w:ascii="Garamond" w:hAnsi="Garamond"/>
          <w:sz w:val="28"/>
          <w:szCs w:val="28"/>
        </w:rPr>
        <w:t xml:space="preserve"> and Social Development through the Department of Youth and Children Affairs. This was as recognition of the needs to provide employable skills to Youth and Women especially from rural areas.</w:t>
      </w:r>
    </w:p>
    <w:p w:rsidR="00763AB6" w:rsidRPr="004D71DB" w:rsidRDefault="00763AB6" w:rsidP="004D71DB">
      <w:pPr>
        <w:spacing w:line="360" w:lineRule="auto"/>
        <w:jc w:val="both"/>
        <w:rPr>
          <w:rFonts w:ascii="Garamond" w:hAnsi="Garamond"/>
          <w:sz w:val="28"/>
          <w:szCs w:val="28"/>
        </w:rPr>
      </w:pPr>
    </w:p>
    <w:p w:rsidR="00763AB6" w:rsidRPr="004D71DB" w:rsidRDefault="00763AB6" w:rsidP="004D71DB">
      <w:pPr>
        <w:spacing w:line="360" w:lineRule="auto"/>
        <w:jc w:val="both"/>
        <w:rPr>
          <w:rFonts w:ascii="Garamond" w:hAnsi="Garamond"/>
          <w:sz w:val="28"/>
          <w:szCs w:val="28"/>
        </w:rPr>
      </w:pPr>
      <w:r w:rsidRPr="004D71DB">
        <w:rPr>
          <w:rFonts w:ascii="Garamond" w:hAnsi="Garamond"/>
          <w:sz w:val="28"/>
          <w:szCs w:val="28"/>
        </w:rPr>
        <w:lastRenderedPageBreak/>
        <w:t>The Center aims at offer vocational, Livelihoods and life skills and hands-on training to the youth which can help them to star</w:t>
      </w:r>
      <w:r w:rsidR="00922AFA">
        <w:rPr>
          <w:rFonts w:ascii="Garamond" w:hAnsi="Garamond"/>
          <w:sz w:val="28"/>
          <w:szCs w:val="28"/>
        </w:rPr>
        <w:t>t income generating activities.</w:t>
      </w:r>
    </w:p>
    <w:p w:rsidR="00763AB6" w:rsidRPr="00EC193A" w:rsidRDefault="00EC193A" w:rsidP="004D71DB">
      <w:pPr>
        <w:spacing w:line="360" w:lineRule="auto"/>
        <w:jc w:val="both"/>
        <w:rPr>
          <w:rFonts w:ascii="Garamond" w:hAnsi="Garamond"/>
          <w:b/>
          <w:sz w:val="28"/>
          <w:szCs w:val="28"/>
        </w:rPr>
      </w:pPr>
      <w:r>
        <w:rPr>
          <w:rFonts w:ascii="Garamond" w:hAnsi="Garamond"/>
          <w:b/>
          <w:sz w:val="28"/>
          <w:szCs w:val="28"/>
        </w:rPr>
        <w:t>OBJECTIVES</w:t>
      </w:r>
    </w:p>
    <w:p w:rsidR="00763AB6" w:rsidRPr="004D71DB" w:rsidRDefault="00763AB6" w:rsidP="004D71DB">
      <w:pPr>
        <w:pStyle w:val="ListParagraph"/>
        <w:numPr>
          <w:ilvl w:val="0"/>
          <w:numId w:val="23"/>
        </w:numPr>
        <w:spacing w:line="360" w:lineRule="auto"/>
        <w:jc w:val="both"/>
        <w:rPr>
          <w:rFonts w:ascii="Garamond" w:hAnsi="Garamond"/>
          <w:sz w:val="28"/>
          <w:szCs w:val="28"/>
        </w:rPr>
      </w:pPr>
      <w:r w:rsidRPr="004D71DB">
        <w:rPr>
          <w:rFonts w:ascii="Garamond" w:hAnsi="Garamond"/>
          <w:sz w:val="28"/>
          <w:szCs w:val="28"/>
        </w:rPr>
        <w:t>To equip youth and women with vocational hands-on skills training for gainful employment.</w:t>
      </w:r>
    </w:p>
    <w:p w:rsidR="00763AB6" w:rsidRPr="004D71DB" w:rsidRDefault="00763AB6" w:rsidP="004D71DB">
      <w:pPr>
        <w:pStyle w:val="ListParagraph"/>
        <w:numPr>
          <w:ilvl w:val="0"/>
          <w:numId w:val="23"/>
        </w:numPr>
        <w:spacing w:line="360" w:lineRule="auto"/>
        <w:jc w:val="both"/>
        <w:rPr>
          <w:rFonts w:ascii="Garamond" w:hAnsi="Garamond"/>
          <w:sz w:val="28"/>
          <w:szCs w:val="28"/>
        </w:rPr>
      </w:pPr>
      <w:r w:rsidRPr="004D71DB">
        <w:rPr>
          <w:rFonts w:ascii="Garamond" w:hAnsi="Garamond"/>
          <w:sz w:val="28"/>
          <w:szCs w:val="28"/>
        </w:rPr>
        <w:t>To enhance self-employment- oriented skills training for youth and women to create employment and income generating opportunities.</w:t>
      </w:r>
    </w:p>
    <w:p w:rsidR="00763AB6" w:rsidRPr="00EC193A" w:rsidRDefault="00763AB6" w:rsidP="004D71DB">
      <w:pPr>
        <w:pStyle w:val="ListParagraph"/>
        <w:numPr>
          <w:ilvl w:val="0"/>
          <w:numId w:val="23"/>
        </w:numPr>
        <w:spacing w:line="360" w:lineRule="auto"/>
        <w:jc w:val="both"/>
        <w:rPr>
          <w:rFonts w:ascii="Garamond" w:hAnsi="Garamond"/>
          <w:sz w:val="28"/>
          <w:szCs w:val="28"/>
        </w:rPr>
      </w:pPr>
      <w:r w:rsidRPr="004D71DB">
        <w:rPr>
          <w:rFonts w:ascii="Garamond" w:hAnsi="Garamond"/>
          <w:sz w:val="28"/>
          <w:szCs w:val="28"/>
        </w:rPr>
        <w:t>Provide equitable access to skills development</w:t>
      </w:r>
    </w:p>
    <w:p w:rsidR="00763AB6" w:rsidRPr="004D71DB" w:rsidRDefault="00763AB6" w:rsidP="004D71DB">
      <w:pPr>
        <w:spacing w:line="360" w:lineRule="auto"/>
        <w:jc w:val="both"/>
        <w:rPr>
          <w:rFonts w:ascii="Garamond" w:hAnsi="Garamond"/>
          <w:b/>
          <w:sz w:val="28"/>
          <w:szCs w:val="28"/>
        </w:rPr>
      </w:pPr>
      <w:r w:rsidRPr="004D71DB">
        <w:rPr>
          <w:rFonts w:ascii="Garamond" w:hAnsi="Garamond"/>
          <w:b/>
          <w:sz w:val="28"/>
          <w:szCs w:val="28"/>
        </w:rPr>
        <w:t>TRAINING PROGRAMME</w:t>
      </w:r>
    </w:p>
    <w:p w:rsidR="00763AB6" w:rsidRPr="004D71DB" w:rsidRDefault="00763AB6" w:rsidP="004D71DB">
      <w:pPr>
        <w:spacing w:line="360" w:lineRule="auto"/>
        <w:jc w:val="both"/>
        <w:rPr>
          <w:rFonts w:ascii="Garamond" w:hAnsi="Garamond"/>
          <w:b/>
          <w:sz w:val="28"/>
          <w:szCs w:val="28"/>
        </w:rPr>
      </w:pPr>
      <w:r w:rsidRPr="004D71DB">
        <w:rPr>
          <w:rFonts w:ascii="Garamond" w:hAnsi="Garamond"/>
          <w:b/>
          <w:sz w:val="28"/>
          <w:szCs w:val="28"/>
        </w:rPr>
        <w:t xml:space="preserve">Vocational Skill Hands-On </w:t>
      </w:r>
      <w:proofErr w:type="gramStart"/>
      <w:r w:rsidRPr="004D71DB">
        <w:rPr>
          <w:rFonts w:ascii="Garamond" w:hAnsi="Garamond"/>
          <w:b/>
          <w:sz w:val="28"/>
          <w:szCs w:val="28"/>
        </w:rPr>
        <w:t>training(</w:t>
      </w:r>
      <w:proofErr w:type="gramEnd"/>
      <w:r w:rsidRPr="004D71DB">
        <w:rPr>
          <w:rFonts w:ascii="Garamond" w:hAnsi="Garamond"/>
          <w:b/>
          <w:sz w:val="28"/>
          <w:szCs w:val="28"/>
        </w:rPr>
        <w:t>Category 1)</w:t>
      </w:r>
    </w:p>
    <w:p w:rsidR="00763AB6" w:rsidRPr="004D71DB" w:rsidRDefault="00763AB6" w:rsidP="004D71DB">
      <w:pPr>
        <w:pStyle w:val="ListParagraph"/>
        <w:numPr>
          <w:ilvl w:val="0"/>
          <w:numId w:val="24"/>
        </w:numPr>
        <w:spacing w:line="360" w:lineRule="auto"/>
        <w:jc w:val="both"/>
        <w:rPr>
          <w:rFonts w:ascii="Garamond" w:hAnsi="Garamond"/>
          <w:sz w:val="28"/>
          <w:szCs w:val="28"/>
        </w:rPr>
      </w:pPr>
      <w:r w:rsidRPr="004D71DB">
        <w:rPr>
          <w:rFonts w:ascii="Garamond" w:hAnsi="Garamond"/>
          <w:sz w:val="28"/>
          <w:szCs w:val="28"/>
        </w:rPr>
        <w:t>Tailoring</w:t>
      </w:r>
    </w:p>
    <w:p w:rsidR="00763AB6" w:rsidRPr="004D71DB" w:rsidRDefault="00763AB6" w:rsidP="004D71DB">
      <w:pPr>
        <w:pStyle w:val="ListParagraph"/>
        <w:numPr>
          <w:ilvl w:val="0"/>
          <w:numId w:val="24"/>
        </w:numPr>
        <w:spacing w:line="360" w:lineRule="auto"/>
        <w:jc w:val="both"/>
        <w:rPr>
          <w:rFonts w:ascii="Garamond" w:hAnsi="Garamond"/>
          <w:sz w:val="28"/>
          <w:szCs w:val="28"/>
        </w:rPr>
      </w:pPr>
      <w:r w:rsidRPr="004D71DB">
        <w:rPr>
          <w:rFonts w:ascii="Garamond" w:hAnsi="Garamond"/>
          <w:sz w:val="28"/>
          <w:szCs w:val="28"/>
        </w:rPr>
        <w:t>Hair dressing</w:t>
      </w:r>
    </w:p>
    <w:p w:rsidR="00763AB6" w:rsidRPr="004D71DB" w:rsidRDefault="00763AB6" w:rsidP="004D71DB">
      <w:pPr>
        <w:pStyle w:val="ListParagraph"/>
        <w:numPr>
          <w:ilvl w:val="0"/>
          <w:numId w:val="24"/>
        </w:numPr>
        <w:spacing w:line="360" w:lineRule="auto"/>
        <w:jc w:val="both"/>
        <w:rPr>
          <w:rFonts w:ascii="Garamond" w:hAnsi="Garamond"/>
          <w:sz w:val="28"/>
          <w:szCs w:val="28"/>
        </w:rPr>
      </w:pPr>
      <w:r w:rsidRPr="004D71DB">
        <w:rPr>
          <w:rFonts w:ascii="Garamond" w:hAnsi="Garamond"/>
          <w:sz w:val="28"/>
          <w:szCs w:val="28"/>
        </w:rPr>
        <w:t>Carpentry</w:t>
      </w:r>
    </w:p>
    <w:p w:rsidR="00763AB6" w:rsidRPr="004D71DB" w:rsidRDefault="00763AB6" w:rsidP="004D71DB">
      <w:pPr>
        <w:pStyle w:val="ListParagraph"/>
        <w:numPr>
          <w:ilvl w:val="0"/>
          <w:numId w:val="24"/>
        </w:numPr>
        <w:spacing w:line="360" w:lineRule="auto"/>
        <w:jc w:val="both"/>
        <w:rPr>
          <w:rFonts w:ascii="Garamond" w:hAnsi="Garamond"/>
          <w:sz w:val="28"/>
          <w:szCs w:val="28"/>
        </w:rPr>
      </w:pPr>
      <w:r w:rsidRPr="004D71DB">
        <w:rPr>
          <w:rFonts w:ascii="Garamond" w:hAnsi="Garamond"/>
          <w:sz w:val="28"/>
          <w:szCs w:val="28"/>
        </w:rPr>
        <w:t>Instant skills training (Category 2)</w:t>
      </w:r>
    </w:p>
    <w:p w:rsidR="00763AB6" w:rsidRPr="004D71DB" w:rsidRDefault="00763AB6" w:rsidP="004D71DB">
      <w:pPr>
        <w:pStyle w:val="ListParagraph"/>
        <w:numPr>
          <w:ilvl w:val="0"/>
          <w:numId w:val="24"/>
        </w:numPr>
        <w:spacing w:line="360" w:lineRule="auto"/>
        <w:jc w:val="both"/>
        <w:rPr>
          <w:rFonts w:ascii="Garamond" w:hAnsi="Garamond"/>
          <w:sz w:val="28"/>
          <w:szCs w:val="28"/>
        </w:rPr>
      </w:pPr>
      <w:r w:rsidRPr="004D71DB">
        <w:rPr>
          <w:rFonts w:ascii="Garamond" w:hAnsi="Garamond"/>
          <w:sz w:val="28"/>
          <w:szCs w:val="28"/>
        </w:rPr>
        <w:t>Entrepreneurship skills training {Compulsory to all courses}</w:t>
      </w:r>
    </w:p>
    <w:p w:rsidR="00763AB6" w:rsidRPr="004D71DB" w:rsidRDefault="00763AB6" w:rsidP="004D71DB">
      <w:pPr>
        <w:pStyle w:val="ListParagraph"/>
        <w:numPr>
          <w:ilvl w:val="0"/>
          <w:numId w:val="24"/>
        </w:numPr>
        <w:spacing w:line="360" w:lineRule="auto"/>
        <w:jc w:val="both"/>
        <w:rPr>
          <w:rFonts w:ascii="Garamond" w:hAnsi="Garamond"/>
          <w:sz w:val="28"/>
          <w:szCs w:val="28"/>
        </w:rPr>
      </w:pPr>
      <w:r w:rsidRPr="004D71DB">
        <w:rPr>
          <w:rFonts w:ascii="Garamond" w:hAnsi="Garamond"/>
          <w:sz w:val="28"/>
          <w:szCs w:val="28"/>
        </w:rPr>
        <w:t>Life skills training/SRH</w:t>
      </w:r>
    </w:p>
    <w:p w:rsidR="00763AB6" w:rsidRPr="004D71DB" w:rsidRDefault="00763AB6" w:rsidP="004D71DB">
      <w:pPr>
        <w:pStyle w:val="ListParagraph"/>
        <w:numPr>
          <w:ilvl w:val="0"/>
          <w:numId w:val="24"/>
        </w:numPr>
        <w:spacing w:line="360" w:lineRule="auto"/>
        <w:jc w:val="both"/>
        <w:rPr>
          <w:rFonts w:ascii="Garamond" w:hAnsi="Garamond"/>
          <w:sz w:val="28"/>
          <w:szCs w:val="28"/>
        </w:rPr>
      </w:pPr>
      <w:r w:rsidRPr="004D71DB">
        <w:rPr>
          <w:rFonts w:ascii="Garamond" w:hAnsi="Garamond"/>
          <w:sz w:val="28"/>
          <w:szCs w:val="28"/>
        </w:rPr>
        <w:t>Soap/Crisps making</w:t>
      </w:r>
    </w:p>
    <w:p w:rsidR="00763AB6" w:rsidRPr="004D71DB" w:rsidRDefault="00763AB6" w:rsidP="004D71DB">
      <w:pPr>
        <w:pStyle w:val="ListParagraph"/>
        <w:numPr>
          <w:ilvl w:val="0"/>
          <w:numId w:val="24"/>
        </w:numPr>
        <w:spacing w:line="360" w:lineRule="auto"/>
        <w:jc w:val="both"/>
        <w:rPr>
          <w:rFonts w:ascii="Garamond" w:hAnsi="Garamond"/>
          <w:sz w:val="28"/>
          <w:szCs w:val="28"/>
        </w:rPr>
      </w:pPr>
      <w:r w:rsidRPr="004D71DB">
        <w:rPr>
          <w:rFonts w:ascii="Garamond" w:hAnsi="Garamond"/>
          <w:sz w:val="28"/>
          <w:szCs w:val="28"/>
        </w:rPr>
        <w:t>Soft skills</w:t>
      </w:r>
    </w:p>
    <w:p w:rsidR="00763AB6" w:rsidRPr="004D71DB" w:rsidRDefault="00763AB6" w:rsidP="004D71DB">
      <w:pPr>
        <w:pStyle w:val="ListParagraph"/>
        <w:numPr>
          <w:ilvl w:val="0"/>
          <w:numId w:val="24"/>
        </w:numPr>
        <w:spacing w:line="360" w:lineRule="auto"/>
        <w:jc w:val="both"/>
        <w:rPr>
          <w:rFonts w:ascii="Garamond" w:hAnsi="Garamond"/>
          <w:sz w:val="28"/>
          <w:szCs w:val="28"/>
        </w:rPr>
      </w:pPr>
      <w:r w:rsidRPr="004D71DB">
        <w:rPr>
          <w:rFonts w:ascii="Garamond" w:hAnsi="Garamond"/>
          <w:sz w:val="28"/>
          <w:szCs w:val="28"/>
        </w:rPr>
        <w:t>Mindset change</w:t>
      </w:r>
    </w:p>
    <w:p w:rsidR="00763AB6" w:rsidRPr="004D71DB" w:rsidRDefault="00763AB6" w:rsidP="004D71DB">
      <w:pPr>
        <w:pStyle w:val="ListParagraph"/>
        <w:numPr>
          <w:ilvl w:val="0"/>
          <w:numId w:val="24"/>
        </w:numPr>
        <w:spacing w:line="360" w:lineRule="auto"/>
        <w:jc w:val="both"/>
        <w:rPr>
          <w:rFonts w:ascii="Garamond" w:hAnsi="Garamond"/>
          <w:sz w:val="28"/>
          <w:szCs w:val="28"/>
        </w:rPr>
      </w:pPr>
      <w:r w:rsidRPr="004D71DB">
        <w:rPr>
          <w:rFonts w:ascii="Garamond" w:hAnsi="Garamond"/>
          <w:sz w:val="28"/>
          <w:szCs w:val="28"/>
        </w:rPr>
        <w:t>Motor cycle repair</w:t>
      </w:r>
    </w:p>
    <w:p w:rsidR="00763AB6" w:rsidRPr="00EC193A" w:rsidRDefault="00763AB6" w:rsidP="004D71DB">
      <w:pPr>
        <w:pStyle w:val="ListParagraph"/>
        <w:numPr>
          <w:ilvl w:val="0"/>
          <w:numId w:val="24"/>
        </w:numPr>
        <w:spacing w:line="360" w:lineRule="auto"/>
        <w:jc w:val="both"/>
        <w:rPr>
          <w:rFonts w:ascii="Garamond" w:hAnsi="Garamond"/>
          <w:sz w:val="28"/>
          <w:szCs w:val="28"/>
        </w:rPr>
      </w:pPr>
      <w:r w:rsidRPr="004D71DB">
        <w:rPr>
          <w:rFonts w:ascii="Garamond" w:hAnsi="Garamond"/>
          <w:sz w:val="28"/>
          <w:szCs w:val="28"/>
        </w:rPr>
        <w:t>Solar Repairs</w:t>
      </w:r>
    </w:p>
    <w:p w:rsidR="00763AB6" w:rsidRPr="004D71DB" w:rsidRDefault="00763AB6" w:rsidP="004D71DB">
      <w:pPr>
        <w:spacing w:line="360" w:lineRule="auto"/>
        <w:jc w:val="both"/>
        <w:rPr>
          <w:rFonts w:ascii="Garamond" w:hAnsi="Garamond"/>
          <w:b/>
          <w:sz w:val="28"/>
          <w:szCs w:val="28"/>
        </w:rPr>
      </w:pPr>
      <w:r w:rsidRPr="004D71DB">
        <w:rPr>
          <w:rFonts w:ascii="Garamond" w:hAnsi="Garamond"/>
          <w:b/>
          <w:sz w:val="28"/>
          <w:szCs w:val="28"/>
        </w:rPr>
        <w:t>Achievement</w:t>
      </w:r>
    </w:p>
    <w:p w:rsidR="00636B69" w:rsidRPr="004D71DB" w:rsidRDefault="00763AB6" w:rsidP="004D71DB">
      <w:pPr>
        <w:spacing w:line="360" w:lineRule="auto"/>
        <w:jc w:val="both"/>
        <w:rPr>
          <w:rFonts w:ascii="Garamond" w:hAnsi="Garamond"/>
          <w:sz w:val="28"/>
          <w:szCs w:val="28"/>
        </w:rPr>
      </w:pPr>
      <w:r w:rsidRPr="004D71DB">
        <w:rPr>
          <w:rFonts w:ascii="Garamond" w:hAnsi="Garamond"/>
          <w:sz w:val="28"/>
          <w:szCs w:val="28"/>
        </w:rPr>
        <w:t>A total of 2591 youth were trained in project based vocational ski</w:t>
      </w:r>
      <w:r w:rsidR="00EC193A">
        <w:rPr>
          <w:rFonts w:ascii="Garamond" w:hAnsi="Garamond"/>
          <w:sz w:val="28"/>
          <w:szCs w:val="28"/>
        </w:rPr>
        <w:t>lls since 2015/16 to   2018/19.</w:t>
      </w:r>
    </w:p>
    <w:p w:rsidR="00763AB6" w:rsidRPr="004D71DB" w:rsidRDefault="007D6A35" w:rsidP="004D71DB">
      <w:pPr>
        <w:pStyle w:val="Heading3"/>
        <w:spacing w:line="360" w:lineRule="auto"/>
        <w:jc w:val="both"/>
        <w:rPr>
          <w:rFonts w:ascii="Garamond" w:hAnsi="Garamond"/>
          <w:sz w:val="28"/>
          <w:szCs w:val="28"/>
        </w:rPr>
      </w:pPr>
      <w:bookmarkStart w:id="27" w:name="_Toc167198322"/>
      <w:r w:rsidRPr="004D71DB">
        <w:rPr>
          <w:rFonts w:ascii="Garamond" w:hAnsi="Garamond"/>
          <w:sz w:val="28"/>
          <w:szCs w:val="28"/>
        </w:rPr>
        <w:lastRenderedPageBreak/>
        <w:t xml:space="preserve">4.2.2. </w:t>
      </w:r>
      <w:proofErr w:type="spellStart"/>
      <w:r w:rsidR="00763AB6" w:rsidRPr="004D71DB">
        <w:rPr>
          <w:rFonts w:ascii="Garamond" w:hAnsi="Garamond"/>
          <w:sz w:val="28"/>
          <w:szCs w:val="28"/>
        </w:rPr>
        <w:t>Kobulin</w:t>
      </w:r>
      <w:proofErr w:type="spellEnd"/>
      <w:r w:rsidR="00763AB6" w:rsidRPr="004D71DB">
        <w:rPr>
          <w:rFonts w:ascii="Garamond" w:hAnsi="Garamond"/>
          <w:sz w:val="28"/>
          <w:szCs w:val="28"/>
        </w:rPr>
        <w:t xml:space="preserve"> Youth Skills Center</w:t>
      </w:r>
      <w:bookmarkEnd w:id="27"/>
    </w:p>
    <w:p w:rsidR="00763AB6" w:rsidRPr="004D71DB" w:rsidRDefault="00763AB6" w:rsidP="004D71DB">
      <w:pPr>
        <w:spacing w:line="360" w:lineRule="auto"/>
        <w:jc w:val="both"/>
        <w:rPr>
          <w:rFonts w:ascii="Garamond" w:hAnsi="Garamond"/>
          <w:b/>
          <w:sz w:val="28"/>
          <w:szCs w:val="28"/>
        </w:rPr>
      </w:pPr>
      <w:r w:rsidRPr="004D71DB">
        <w:rPr>
          <w:rFonts w:ascii="Garamond" w:hAnsi="Garamond"/>
          <w:b/>
          <w:sz w:val="28"/>
          <w:szCs w:val="28"/>
        </w:rPr>
        <w:t>Background</w:t>
      </w:r>
    </w:p>
    <w:p w:rsidR="00763AB6" w:rsidRPr="004D71DB" w:rsidRDefault="00763AB6" w:rsidP="004D71DB">
      <w:pPr>
        <w:spacing w:line="360" w:lineRule="auto"/>
        <w:jc w:val="both"/>
        <w:rPr>
          <w:rFonts w:ascii="Garamond" w:hAnsi="Garamond"/>
          <w:sz w:val="28"/>
          <w:szCs w:val="28"/>
        </w:rPr>
      </w:pPr>
      <w:proofErr w:type="spellStart"/>
      <w:r w:rsidRPr="004D71DB">
        <w:rPr>
          <w:rFonts w:ascii="Garamond" w:hAnsi="Garamond"/>
          <w:sz w:val="28"/>
          <w:szCs w:val="28"/>
        </w:rPr>
        <w:t>Kobulin</w:t>
      </w:r>
      <w:proofErr w:type="spellEnd"/>
      <w:r w:rsidRPr="004D71DB">
        <w:rPr>
          <w:rFonts w:ascii="Garamond" w:hAnsi="Garamond"/>
          <w:sz w:val="28"/>
          <w:szCs w:val="28"/>
        </w:rPr>
        <w:t xml:space="preserve"> Youth Skills Training Centre is mandated to empower out of school</w:t>
      </w:r>
    </w:p>
    <w:p w:rsidR="00763AB6" w:rsidRPr="004D71DB" w:rsidRDefault="00763AB6" w:rsidP="004D71DB">
      <w:pPr>
        <w:spacing w:line="360" w:lineRule="auto"/>
        <w:jc w:val="both"/>
        <w:rPr>
          <w:rFonts w:ascii="Garamond" w:hAnsi="Garamond"/>
          <w:sz w:val="28"/>
          <w:szCs w:val="28"/>
        </w:rPr>
      </w:pPr>
      <w:proofErr w:type="gramStart"/>
      <w:r w:rsidRPr="004D71DB">
        <w:rPr>
          <w:rFonts w:ascii="Garamond" w:hAnsi="Garamond"/>
          <w:sz w:val="28"/>
          <w:szCs w:val="28"/>
        </w:rPr>
        <w:t>youth</w:t>
      </w:r>
      <w:proofErr w:type="gramEnd"/>
      <w:r w:rsidRPr="004D71DB">
        <w:rPr>
          <w:rFonts w:ascii="Garamond" w:hAnsi="Garamond"/>
          <w:sz w:val="28"/>
          <w:szCs w:val="28"/>
        </w:rPr>
        <w:t xml:space="preserve"> to harness their potential through non skills development. The mandate</w:t>
      </w:r>
    </w:p>
    <w:p w:rsidR="00763AB6" w:rsidRPr="004D71DB" w:rsidRDefault="00763AB6" w:rsidP="004D71DB">
      <w:pPr>
        <w:spacing w:line="360" w:lineRule="auto"/>
        <w:jc w:val="both"/>
        <w:rPr>
          <w:rFonts w:ascii="Garamond" w:hAnsi="Garamond"/>
          <w:sz w:val="28"/>
          <w:szCs w:val="28"/>
        </w:rPr>
      </w:pPr>
      <w:proofErr w:type="gramStart"/>
      <w:r w:rsidRPr="004D71DB">
        <w:rPr>
          <w:rFonts w:ascii="Garamond" w:hAnsi="Garamond"/>
          <w:sz w:val="28"/>
          <w:szCs w:val="28"/>
        </w:rPr>
        <w:t>is</w:t>
      </w:r>
      <w:proofErr w:type="gramEnd"/>
      <w:r w:rsidRPr="004D71DB">
        <w:rPr>
          <w:rFonts w:ascii="Garamond" w:hAnsi="Garamond"/>
          <w:sz w:val="28"/>
          <w:szCs w:val="28"/>
        </w:rPr>
        <w:t xml:space="preserve"> achieved through: on formal skills training to </w:t>
      </w:r>
      <w:proofErr w:type="spellStart"/>
      <w:r w:rsidRPr="004D71DB">
        <w:rPr>
          <w:rFonts w:ascii="Garamond" w:hAnsi="Garamond"/>
          <w:sz w:val="28"/>
          <w:szCs w:val="28"/>
        </w:rPr>
        <w:t>out</w:t>
      </w:r>
      <w:proofErr w:type="spellEnd"/>
      <w:r w:rsidRPr="004D71DB">
        <w:rPr>
          <w:rFonts w:ascii="Garamond" w:hAnsi="Garamond"/>
          <w:sz w:val="28"/>
          <w:szCs w:val="28"/>
        </w:rPr>
        <w:t xml:space="preserve"> school youth,</w:t>
      </w:r>
    </w:p>
    <w:p w:rsidR="00763AB6" w:rsidRPr="004D71DB" w:rsidRDefault="00763AB6" w:rsidP="004D71DB">
      <w:pPr>
        <w:spacing w:line="360" w:lineRule="auto"/>
        <w:jc w:val="both"/>
        <w:rPr>
          <w:rFonts w:ascii="Garamond" w:hAnsi="Garamond"/>
          <w:sz w:val="28"/>
          <w:szCs w:val="28"/>
        </w:rPr>
      </w:pPr>
      <w:proofErr w:type="gramStart"/>
      <w:r w:rsidRPr="004D71DB">
        <w:rPr>
          <w:rFonts w:ascii="Garamond" w:hAnsi="Garamond"/>
          <w:sz w:val="28"/>
          <w:szCs w:val="28"/>
        </w:rPr>
        <w:t>entrepreneurship</w:t>
      </w:r>
      <w:proofErr w:type="gramEnd"/>
      <w:r w:rsidRPr="004D71DB">
        <w:rPr>
          <w:rFonts w:ascii="Garamond" w:hAnsi="Garamond"/>
          <w:sz w:val="28"/>
          <w:szCs w:val="28"/>
        </w:rPr>
        <w:t xml:space="preserve"> and life skills implemented by </w:t>
      </w:r>
      <w:proofErr w:type="spellStart"/>
      <w:r w:rsidRPr="004D71DB">
        <w:rPr>
          <w:rFonts w:ascii="Garamond" w:hAnsi="Garamond"/>
          <w:sz w:val="28"/>
          <w:szCs w:val="28"/>
        </w:rPr>
        <w:t>Kobulin</w:t>
      </w:r>
      <w:proofErr w:type="spellEnd"/>
      <w:r w:rsidRPr="004D71DB">
        <w:rPr>
          <w:rFonts w:ascii="Garamond" w:hAnsi="Garamond"/>
          <w:sz w:val="28"/>
          <w:szCs w:val="28"/>
        </w:rPr>
        <w:t xml:space="preserve"> youth skills training</w:t>
      </w:r>
    </w:p>
    <w:p w:rsidR="00763AB6" w:rsidRPr="00EC193A" w:rsidRDefault="00EC193A" w:rsidP="004D71DB">
      <w:pPr>
        <w:spacing w:line="360" w:lineRule="auto"/>
        <w:jc w:val="both"/>
        <w:rPr>
          <w:rFonts w:ascii="Garamond" w:hAnsi="Garamond"/>
          <w:sz w:val="28"/>
          <w:szCs w:val="28"/>
        </w:rPr>
      </w:pPr>
      <w:proofErr w:type="spellStart"/>
      <w:proofErr w:type="gramStart"/>
      <w:r>
        <w:rPr>
          <w:rFonts w:ascii="Garamond" w:hAnsi="Garamond"/>
          <w:sz w:val="28"/>
          <w:szCs w:val="28"/>
        </w:rPr>
        <w:t>centre-Napak</w:t>
      </w:r>
      <w:proofErr w:type="spellEnd"/>
      <w:proofErr w:type="gramEnd"/>
      <w:r>
        <w:rPr>
          <w:rFonts w:ascii="Garamond" w:hAnsi="Garamond"/>
          <w:sz w:val="28"/>
          <w:szCs w:val="28"/>
        </w:rPr>
        <w:t>.</w:t>
      </w:r>
    </w:p>
    <w:p w:rsidR="00763AB6" w:rsidRPr="004D71DB" w:rsidRDefault="00763AB6" w:rsidP="004D71DB">
      <w:pPr>
        <w:spacing w:line="360" w:lineRule="auto"/>
        <w:jc w:val="both"/>
        <w:rPr>
          <w:rFonts w:ascii="Garamond" w:hAnsi="Garamond"/>
          <w:b/>
          <w:sz w:val="28"/>
          <w:szCs w:val="28"/>
        </w:rPr>
      </w:pPr>
      <w:r w:rsidRPr="004D71DB">
        <w:rPr>
          <w:rFonts w:ascii="Garamond" w:hAnsi="Garamond"/>
          <w:b/>
          <w:sz w:val="28"/>
          <w:szCs w:val="28"/>
        </w:rPr>
        <w:t>Introduction</w:t>
      </w:r>
    </w:p>
    <w:p w:rsidR="00763AB6" w:rsidRPr="004D71DB" w:rsidRDefault="00763AB6" w:rsidP="004D71DB">
      <w:pPr>
        <w:spacing w:line="360" w:lineRule="auto"/>
        <w:jc w:val="both"/>
        <w:rPr>
          <w:rFonts w:ascii="Garamond" w:hAnsi="Garamond"/>
          <w:sz w:val="28"/>
          <w:szCs w:val="28"/>
        </w:rPr>
      </w:pPr>
      <w:proofErr w:type="spellStart"/>
      <w:r w:rsidRPr="004D71DB">
        <w:rPr>
          <w:rFonts w:ascii="Garamond" w:hAnsi="Garamond"/>
          <w:sz w:val="28"/>
          <w:szCs w:val="28"/>
        </w:rPr>
        <w:t>Kobulin</w:t>
      </w:r>
      <w:proofErr w:type="spellEnd"/>
      <w:r w:rsidRPr="004D71DB">
        <w:rPr>
          <w:rFonts w:ascii="Garamond" w:hAnsi="Garamond"/>
          <w:sz w:val="28"/>
          <w:szCs w:val="28"/>
        </w:rPr>
        <w:t xml:space="preserve"> Youth Skills Training Centre was officially launched and</w:t>
      </w:r>
    </w:p>
    <w:p w:rsidR="00763AB6" w:rsidRPr="004D71DB" w:rsidRDefault="00763AB6" w:rsidP="004D71DB">
      <w:pPr>
        <w:spacing w:line="360" w:lineRule="auto"/>
        <w:jc w:val="both"/>
        <w:rPr>
          <w:rFonts w:ascii="Garamond" w:hAnsi="Garamond"/>
          <w:sz w:val="28"/>
          <w:szCs w:val="28"/>
        </w:rPr>
      </w:pPr>
      <w:r w:rsidRPr="004D71DB">
        <w:rPr>
          <w:rFonts w:ascii="Garamond" w:hAnsi="Garamond"/>
          <w:sz w:val="28"/>
          <w:szCs w:val="28"/>
        </w:rPr>
        <w:t xml:space="preserve">Commissioned by Hon. Minister of </w:t>
      </w:r>
      <w:proofErr w:type="spellStart"/>
      <w:r w:rsidRPr="004D71DB">
        <w:rPr>
          <w:rFonts w:ascii="Garamond" w:hAnsi="Garamond"/>
          <w:sz w:val="28"/>
          <w:szCs w:val="28"/>
        </w:rPr>
        <w:t>Karamoja</w:t>
      </w:r>
      <w:proofErr w:type="spellEnd"/>
      <w:r w:rsidRPr="004D71DB">
        <w:rPr>
          <w:rFonts w:ascii="Garamond" w:hAnsi="Garamond"/>
          <w:sz w:val="28"/>
          <w:szCs w:val="28"/>
        </w:rPr>
        <w:t xml:space="preserve">/First Lady Janet </w:t>
      </w:r>
      <w:proofErr w:type="spellStart"/>
      <w:r w:rsidRPr="004D71DB">
        <w:rPr>
          <w:rFonts w:ascii="Garamond" w:hAnsi="Garamond"/>
          <w:sz w:val="28"/>
          <w:szCs w:val="28"/>
        </w:rPr>
        <w:t>Kataha</w:t>
      </w:r>
      <w:proofErr w:type="spellEnd"/>
    </w:p>
    <w:p w:rsidR="00763AB6" w:rsidRPr="004D71DB" w:rsidRDefault="00763AB6" w:rsidP="004D71DB">
      <w:pPr>
        <w:spacing w:line="360" w:lineRule="auto"/>
        <w:jc w:val="both"/>
        <w:rPr>
          <w:rFonts w:ascii="Garamond" w:hAnsi="Garamond"/>
          <w:sz w:val="28"/>
          <w:szCs w:val="28"/>
        </w:rPr>
      </w:pPr>
      <w:r w:rsidRPr="004D71DB">
        <w:rPr>
          <w:rFonts w:ascii="Garamond" w:hAnsi="Garamond"/>
          <w:sz w:val="28"/>
          <w:szCs w:val="28"/>
        </w:rPr>
        <w:t>Museveni on 8th June 215 to provide non- formal skills to out of school youth</w:t>
      </w:r>
    </w:p>
    <w:p w:rsidR="00763AB6" w:rsidRPr="004D71DB" w:rsidRDefault="00763AB6" w:rsidP="004D71DB">
      <w:pPr>
        <w:spacing w:line="360" w:lineRule="auto"/>
        <w:jc w:val="both"/>
        <w:rPr>
          <w:rFonts w:ascii="Garamond" w:hAnsi="Garamond"/>
          <w:sz w:val="28"/>
          <w:szCs w:val="28"/>
        </w:rPr>
      </w:pPr>
      <w:proofErr w:type="gramStart"/>
      <w:r w:rsidRPr="004D71DB">
        <w:rPr>
          <w:rFonts w:ascii="Garamond" w:hAnsi="Garamond"/>
          <w:sz w:val="28"/>
          <w:szCs w:val="28"/>
        </w:rPr>
        <w:t>and</w:t>
      </w:r>
      <w:proofErr w:type="gramEnd"/>
      <w:r w:rsidRPr="004D71DB">
        <w:rPr>
          <w:rFonts w:ascii="Garamond" w:hAnsi="Garamond"/>
          <w:sz w:val="28"/>
          <w:szCs w:val="28"/>
        </w:rPr>
        <w:t xml:space="preserve"> also provide temporary transit facility for migrant children returning from</w:t>
      </w:r>
    </w:p>
    <w:p w:rsidR="00763AB6" w:rsidRPr="004D71DB" w:rsidRDefault="00763AB6" w:rsidP="004D71DB">
      <w:pPr>
        <w:spacing w:line="360" w:lineRule="auto"/>
        <w:jc w:val="both"/>
        <w:rPr>
          <w:rFonts w:ascii="Garamond" w:hAnsi="Garamond"/>
          <w:sz w:val="28"/>
          <w:szCs w:val="28"/>
        </w:rPr>
      </w:pPr>
      <w:proofErr w:type="gramStart"/>
      <w:r w:rsidRPr="004D71DB">
        <w:rPr>
          <w:rFonts w:ascii="Garamond" w:hAnsi="Garamond"/>
          <w:sz w:val="28"/>
          <w:szCs w:val="28"/>
        </w:rPr>
        <w:t>the</w:t>
      </w:r>
      <w:proofErr w:type="gramEnd"/>
      <w:r w:rsidRPr="004D71DB">
        <w:rPr>
          <w:rFonts w:ascii="Garamond" w:hAnsi="Garamond"/>
          <w:sz w:val="28"/>
          <w:szCs w:val="28"/>
        </w:rPr>
        <w:t xml:space="preserve"> stre</w:t>
      </w:r>
      <w:r w:rsidR="00EC193A">
        <w:rPr>
          <w:rFonts w:ascii="Garamond" w:hAnsi="Garamond"/>
          <w:sz w:val="28"/>
          <w:szCs w:val="28"/>
        </w:rPr>
        <w:t>ets of Kampala and other towns.</w:t>
      </w:r>
    </w:p>
    <w:p w:rsidR="00763AB6" w:rsidRPr="004D71DB" w:rsidRDefault="00763AB6" w:rsidP="004D71DB">
      <w:pPr>
        <w:spacing w:line="360" w:lineRule="auto"/>
        <w:jc w:val="both"/>
        <w:rPr>
          <w:rFonts w:ascii="Garamond" w:hAnsi="Garamond"/>
          <w:b/>
          <w:sz w:val="28"/>
          <w:szCs w:val="28"/>
        </w:rPr>
      </w:pPr>
      <w:r w:rsidRPr="004D71DB">
        <w:rPr>
          <w:rFonts w:ascii="Garamond" w:hAnsi="Garamond"/>
          <w:b/>
          <w:sz w:val="28"/>
          <w:szCs w:val="28"/>
        </w:rPr>
        <w:t>Overall objective</w:t>
      </w:r>
    </w:p>
    <w:p w:rsidR="00763AB6" w:rsidRPr="004D71DB" w:rsidRDefault="00763AB6" w:rsidP="004D71DB">
      <w:pPr>
        <w:spacing w:line="360" w:lineRule="auto"/>
        <w:jc w:val="both"/>
        <w:rPr>
          <w:rFonts w:ascii="Garamond" w:hAnsi="Garamond"/>
          <w:sz w:val="28"/>
          <w:szCs w:val="28"/>
        </w:rPr>
      </w:pPr>
      <w:r w:rsidRPr="004D71DB">
        <w:rPr>
          <w:rFonts w:ascii="Garamond" w:hAnsi="Garamond"/>
          <w:sz w:val="28"/>
          <w:szCs w:val="28"/>
        </w:rPr>
        <w:t xml:space="preserve">The overall objective of </w:t>
      </w:r>
      <w:proofErr w:type="spellStart"/>
      <w:r w:rsidRPr="004D71DB">
        <w:rPr>
          <w:rFonts w:ascii="Garamond" w:hAnsi="Garamond"/>
          <w:sz w:val="28"/>
          <w:szCs w:val="28"/>
        </w:rPr>
        <w:t>Kobulin</w:t>
      </w:r>
      <w:proofErr w:type="spellEnd"/>
      <w:r w:rsidRPr="004D71DB">
        <w:rPr>
          <w:rFonts w:ascii="Garamond" w:hAnsi="Garamond"/>
          <w:sz w:val="28"/>
          <w:szCs w:val="28"/>
        </w:rPr>
        <w:t xml:space="preserve"> Youth Skills </w:t>
      </w:r>
      <w:proofErr w:type="spellStart"/>
      <w:r w:rsidRPr="004D71DB">
        <w:rPr>
          <w:rFonts w:ascii="Garamond" w:hAnsi="Garamond"/>
          <w:sz w:val="28"/>
          <w:szCs w:val="28"/>
        </w:rPr>
        <w:t>centre</w:t>
      </w:r>
      <w:proofErr w:type="spellEnd"/>
      <w:r w:rsidRPr="004D71DB">
        <w:rPr>
          <w:rFonts w:ascii="Garamond" w:hAnsi="Garamond"/>
          <w:sz w:val="28"/>
          <w:szCs w:val="28"/>
        </w:rPr>
        <w:t xml:space="preserve"> is to protect and</w:t>
      </w:r>
    </w:p>
    <w:p w:rsidR="00763AB6" w:rsidRPr="004D71DB" w:rsidRDefault="00763AB6" w:rsidP="004D71DB">
      <w:pPr>
        <w:spacing w:line="360" w:lineRule="auto"/>
        <w:jc w:val="both"/>
        <w:rPr>
          <w:rFonts w:ascii="Garamond" w:hAnsi="Garamond"/>
          <w:sz w:val="28"/>
          <w:szCs w:val="28"/>
        </w:rPr>
      </w:pPr>
      <w:proofErr w:type="gramStart"/>
      <w:r w:rsidRPr="004D71DB">
        <w:rPr>
          <w:rFonts w:ascii="Garamond" w:hAnsi="Garamond"/>
          <w:sz w:val="28"/>
          <w:szCs w:val="28"/>
        </w:rPr>
        <w:t>empower</w:t>
      </w:r>
      <w:proofErr w:type="gramEnd"/>
      <w:r w:rsidRPr="004D71DB">
        <w:rPr>
          <w:rFonts w:ascii="Garamond" w:hAnsi="Garamond"/>
          <w:sz w:val="28"/>
          <w:szCs w:val="28"/>
        </w:rPr>
        <w:t xml:space="preserve"> the vulnerable young people for improved livelihood especially</w:t>
      </w:r>
    </w:p>
    <w:p w:rsidR="00763AB6" w:rsidRPr="004D71DB" w:rsidRDefault="00763AB6" w:rsidP="004D71DB">
      <w:pPr>
        <w:spacing w:line="360" w:lineRule="auto"/>
        <w:jc w:val="both"/>
        <w:rPr>
          <w:rFonts w:ascii="Garamond" w:hAnsi="Garamond"/>
          <w:sz w:val="28"/>
          <w:szCs w:val="28"/>
        </w:rPr>
      </w:pPr>
      <w:proofErr w:type="gramStart"/>
      <w:r w:rsidRPr="004D71DB">
        <w:rPr>
          <w:rFonts w:ascii="Garamond" w:hAnsi="Garamond"/>
          <w:sz w:val="28"/>
          <w:szCs w:val="28"/>
        </w:rPr>
        <w:t>within</w:t>
      </w:r>
      <w:proofErr w:type="gramEnd"/>
      <w:r w:rsidRPr="004D71DB">
        <w:rPr>
          <w:rFonts w:ascii="Garamond" w:hAnsi="Garamond"/>
          <w:sz w:val="28"/>
          <w:szCs w:val="28"/>
        </w:rPr>
        <w:t xml:space="preserve"> </w:t>
      </w:r>
      <w:proofErr w:type="spellStart"/>
      <w:r w:rsidRPr="004D71DB">
        <w:rPr>
          <w:rFonts w:ascii="Garamond" w:hAnsi="Garamond"/>
          <w:sz w:val="28"/>
          <w:szCs w:val="28"/>
        </w:rPr>
        <w:t>Karamoja</w:t>
      </w:r>
      <w:proofErr w:type="spellEnd"/>
      <w:r w:rsidRPr="004D71DB">
        <w:rPr>
          <w:rFonts w:ascii="Garamond" w:hAnsi="Garamond"/>
          <w:sz w:val="28"/>
          <w:szCs w:val="28"/>
        </w:rPr>
        <w:t xml:space="preserve"> and Eastern Uga</w:t>
      </w:r>
      <w:r w:rsidR="00EC193A">
        <w:rPr>
          <w:rFonts w:ascii="Garamond" w:hAnsi="Garamond"/>
          <w:sz w:val="28"/>
          <w:szCs w:val="28"/>
        </w:rPr>
        <w:t xml:space="preserve">nda. </w:t>
      </w:r>
    </w:p>
    <w:p w:rsidR="00763AB6" w:rsidRPr="004D71DB" w:rsidRDefault="00763AB6" w:rsidP="004D71DB">
      <w:pPr>
        <w:spacing w:line="360" w:lineRule="auto"/>
        <w:jc w:val="both"/>
        <w:rPr>
          <w:rFonts w:ascii="Garamond" w:hAnsi="Garamond"/>
          <w:b/>
          <w:sz w:val="28"/>
          <w:szCs w:val="28"/>
        </w:rPr>
      </w:pPr>
      <w:r w:rsidRPr="004D71DB">
        <w:rPr>
          <w:rFonts w:ascii="Garamond" w:hAnsi="Garamond"/>
          <w:b/>
          <w:sz w:val="28"/>
          <w:szCs w:val="28"/>
        </w:rPr>
        <w:t>Specific objectives</w:t>
      </w:r>
    </w:p>
    <w:p w:rsidR="00763AB6" w:rsidRPr="00922AFA" w:rsidRDefault="00763AB6" w:rsidP="004D71DB">
      <w:pPr>
        <w:pStyle w:val="ListParagraph"/>
        <w:numPr>
          <w:ilvl w:val="0"/>
          <w:numId w:val="25"/>
        </w:numPr>
        <w:spacing w:line="360" w:lineRule="auto"/>
        <w:jc w:val="both"/>
        <w:rPr>
          <w:rFonts w:ascii="Garamond" w:hAnsi="Garamond"/>
          <w:sz w:val="28"/>
          <w:szCs w:val="28"/>
        </w:rPr>
      </w:pPr>
      <w:r w:rsidRPr="004D71DB">
        <w:rPr>
          <w:rFonts w:ascii="Garamond" w:hAnsi="Garamond"/>
          <w:sz w:val="28"/>
          <w:szCs w:val="28"/>
        </w:rPr>
        <w:t xml:space="preserve">To continue to lobby for rehabilitation, expansion of </w:t>
      </w:r>
      <w:proofErr w:type="spellStart"/>
      <w:r w:rsidRPr="004D71DB">
        <w:rPr>
          <w:rFonts w:ascii="Garamond" w:hAnsi="Garamond"/>
          <w:sz w:val="28"/>
          <w:szCs w:val="28"/>
        </w:rPr>
        <w:t>Kobulin</w:t>
      </w:r>
      <w:proofErr w:type="spellEnd"/>
      <w:r w:rsidRPr="004D71DB">
        <w:rPr>
          <w:rFonts w:ascii="Garamond" w:hAnsi="Garamond"/>
          <w:sz w:val="28"/>
          <w:szCs w:val="28"/>
        </w:rPr>
        <w:t xml:space="preserve"> Youth Skills</w:t>
      </w:r>
      <w:r w:rsidR="00922AFA">
        <w:rPr>
          <w:rFonts w:ascii="Garamond" w:hAnsi="Garamond"/>
          <w:sz w:val="28"/>
          <w:szCs w:val="28"/>
        </w:rPr>
        <w:t xml:space="preserve"> </w:t>
      </w:r>
      <w:r w:rsidRPr="00922AFA">
        <w:rPr>
          <w:rFonts w:ascii="Garamond" w:hAnsi="Garamond"/>
          <w:sz w:val="28"/>
          <w:szCs w:val="28"/>
        </w:rPr>
        <w:t>Centre with furnishings and installation of necessary facilities.</w:t>
      </w:r>
    </w:p>
    <w:p w:rsidR="00763AB6" w:rsidRPr="00922AFA" w:rsidRDefault="00763AB6" w:rsidP="004D71DB">
      <w:pPr>
        <w:pStyle w:val="ListParagraph"/>
        <w:numPr>
          <w:ilvl w:val="0"/>
          <w:numId w:val="25"/>
        </w:numPr>
        <w:spacing w:line="360" w:lineRule="auto"/>
        <w:jc w:val="both"/>
        <w:rPr>
          <w:rFonts w:ascii="Garamond" w:hAnsi="Garamond"/>
          <w:sz w:val="28"/>
          <w:szCs w:val="28"/>
        </w:rPr>
      </w:pPr>
      <w:r w:rsidRPr="004D71DB">
        <w:rPr>
          <w:rFonts w:ascii="Garamond" w:hAnsi="Garamond"/>
          <w:sz w:val="28"/>
          <w:szCs w:val="28"/>
        </w:rPr>
        <w:lastRenderedPageBreak/>
        <w:t>To provide transit facility, welfare, protection, psychosocial services for</w:t>
      </w:r>
      <w:r w:rsidR="00922AFA">
        <w:rPr>
          <w:rFonts w:ascii="Garamond" w:hAnsi="Garamond"/>
          <w:sz w:val="28"/>
          <w:szCs w:val="28"/>
        </w:rPr>
        <w:t xml:space="preserve"> </w:t>
      </w:r>
      <w:r w:rsidRPr="00922AFA">
        <w:rPr>
          <w:rFonts w:ascii="Garamond" w:hAnsi="Garamond"/>
          <w:sz w:val="28"/>
          <w:szCs w:val="28"/>
        </w:rPr>
        <w:t>vulnerable children through integration and reduction of outward</w:t>
      </w:r>
      <w:r w:rsidR="00922AFA">
        <w:rPr>
          <w:rFonts w:ascii="Garamond" w:hAnsi="Garamond"/>
          <w:sz w:val="28"/>
          <w:szCs w:val="28"/>
        </w:rPr>
        <w:t xml:space="preserve"> </w:t>
      </w:r>
      <w:r w:rsidRPr="00922AFA">
        <w:rPr>
          <w:rFonts w:ascii="Garamond" w:hAnsi="Garamond"/>
          <w:sz w:val="28"/>
          <w:szCs w:val="28"/>
        </w:rPr>
        <w:t xml:space="preserve">migration of children and youth out of </w:t>
      </w:r>
      <w:proofErr w:type="spellStart"/>
      <w:r w:rsidRPr="00922AFA">
        <w:rPr>
          <w:rFonts w:ascii="Garamond" w:hAnsi="Garamond"/>
          <w:sz w:val="28"/>
          <w:szCs w:val="28"/>
        </w:rPr>
        <w:t>Karamoja</w:t>
      </w:r>
      <w:proofErr w:type="spellEnd"/>
      <w:r w:rsidRPr="00922AFA">
        <w:rPr>
          <w:rFonts w:ascii="Garamond" w:hAnsi="Garamond"/>
          <w:sz w:val="28"/>
          <w:szCs w:val="28"/>
        </w:rPr>
        <w:t>.</w:t>
      </w:r>
    </w:p>
    <w:p w:rsidR="00763AB6" w:rsidRPr="00922AFA" w:rsidRDefault="00763AB6" w:rsidP="004D71DB">
      <w:pPr>
        <w:pStyle w:val="ListParagraph"/>
        <w:numPr>
          <w:ilvl w:val="0"/>
          <w:numId w:val="25"/>
        </w:numPr>
        <w:spacing w:line="360" w:lineRule="auto"/>
        <w:jc w:val="both"/>
        <w:rPr>
          <w:rFonts w:ascii="Garamond" w:hAnsi="Garamond"/>
          <w:sz w:val="28"/>
          <w:szCs w:val="28"/>
        </w:rPr>
      </w:pPr>
      <w:r w:rsidRPr="004D71DB">
        <w:rPr>
          <w:rFonts w:ascii="Garamond" w:hAnsi="Garamond"/>
          <w:sz w:val="28"/>
          <w:szCs w:val="28"/>
        </w:rPr>
        <w:t>To provide tailored skills training and socio-economic support to the</w:t>
      </w:r>
      <w:r w:rsidR="00922AFA">
        <w:rPr>
          <w:rFonts w:ascii="Garamond" w:hAnsi="Garamond"/>
          <w:sz w:val="28"/>
          <w:szCs w:val="28"/>
        </w:rPr>
        <w:t xml:space="preserve"> </w:t>
      </w:r>
      <w:r w:rsidRPr="00922AFA">
        <w:rPr>
          <w:rFonts w:ascii="Garamond" w:hAnsi="Garamond"/>
          <w:sz w:val="28"/>
          <w:szCs w:val="28"/>
        </w:rPr>
        <w:t>vul</w:t>
      </w:r>
      <w:r w:rsidR="007D6A35" w:rsidRPr="00922AFA">
        <w:rPr>
          <w:rFonts w:ascii="Garamond" w:hAnsi="Garamond"/>
          <w:sz w:val="28"/>
          <w:szCs w:val="28"/>
        </w:rPr>
        <w:t>nerable young people and women.</w:t>
      </w:r>
    </w:p>
    <w:p w:rsidR="00763AB6" w:rsidRPr="004D71DB" w:rsidRDefault="00763AB6" w:rsidP="004D71DB">
      <w:pPr>
        <w:spacing w:line="360" w:lineRule="auto"/>
        <w:jc w:val="both"/>
        <w:rPr>
          <w:rFonts w:ascii="Garamond" w:hAnsi="Garamond"/>
          <w:b/>
          <w:sz w:val="28"/>
          <w:szCs w:val="28"/>
        </w:rPr>
      </w:pPr>
      <w:r w:rsidRPr="004D71DB">
        <w:rPr>
          <w:rFonts w:ascii="Garamond" w:hAnsi="Garamond"/>
          <w:b/>
          <w:sz w:val="28"/>
          <w:szCs w:val="28"/>
        </w:rPr>
        <w:t>Expected outputs</w:t>
      </w:r>
    </w:p>
    <w:p w:rsidR="00763AB6" w:rsidRPr="00922AFA" w:rsidRDefault="00763AB6" w:rsidP="004D71DB">
      <w:pPr>
        <w:pStyle w:val="ListParagraph"/>
        <w:numPr>
          <w:ilvl w:val="0"/>
          <w:numId w:val="25"/>
        </w:numPr>
        <w:spacing w:line="360" w:lineRule="auto"/>
        <w:jc w:val="both"/>
        <w:rPr>
          <w:rFonts w:ascii="Garamond" w:hAnsi="Garamond"/>
          <w:sz w:val="28"/>
          <w:szCs w:val="28"/>
        </w:rPr>
      </w:pPr>
      <w:r w:rsidRPr="004D71DB">
        <w:rPr>
          <w:rFonts w:ascii="Garamond" w:hAnsi="Garamond"/>
          <w:sz w:val="28"/>
          <w:szCs w:val="28"/>
        </w:rPr>
        <w:t>Fully furnished and operational transit facility for migrant children and</w:t>
      </w:r>
      <w:r w:rsidR="00922AFA">
        <w:rPr>
          <w:rFonts w:ascii="Garamond" w:hAnsi="Garamond"/>
          <w:sz w:val="28"/>
          <w:szCs w:val="28"/>
        </w:rPr>
        <w:t xml:space="preserve"> </w:t>
      </w:r>
      <w:r w:rsidRPr="00922AFA">
        <w:rPr>
          <w:rFonts w:ascii="Garamond" w:hAnsi="Garamond"/>
          <w:sz w:val="28"/>
          <w:szCs w:val="28"/>
        </w:rPr>
        <w:t>vulnerable children</w:t>
      </w:r>
    </w:p>
    <w:p w:rsidR="00763AB6" w:rsidRPr="00922AFA" w:rsidRDefault="00763AB6" w:rsidP="004D71DB">
      <w:pPr>
        <w:pStyle w:val="ListParagraph"/>
        <w:numPr>
          <w:ilvl w:val="0"/>
          <w:numId w:val="25"/>
        </w:numPr>
        <w:spacing w:line="360" w:lineRule="auto"/>
        <w:jc w:val="both"/>
        <w:rPr>
          <w:rFonts w:ascii="Garamond" w:hAnsi="Garamond"/>
          <w:sz w:val="28"/>
          <w:szCs w:val="28"/>
        </w:rPr>
      </w:pPr>
      <w:r w:rsidRPr="004D71DB">
        <w:rPr>
          <w:rFonts w:ascii="Garamond" w:hAnsi="Garamond"/>
          <w:sz w:val="28"/>
          <w:szCs w:val="28"/>
        </w:rPr>
        <w:t>Reduced number of outward migration of children and youth to the</w:t>
      </w:r>
      <w:r w:rsidR="00922AFA">
        <w:rPr>
          <w:rFonts w:ascii="Garamond" w:hAnsi="Garamond"/>
          <w:sz w:val="28"/>
          <w:szCs w:val="28"/>
        </w:rPr>
        <w:t xml:space="preserve"> </w:t>
      </w:r>
      <w:r w:rsidRPr="00922AFA">
        <w:rPr>
          <w:rFonts w:ascii="Garamond" w:hAnsi="Garamond"/>
          <w:sz w:val="28"/>
          <w:szCs w:val="28"/>
        </w:rPr>
        <w:t>streets.</w:t>
      </w:r>
    </w:p>
    <w:p w:rsidR="004D71DB" w:rsidRPr="00922AFA" w:rsidRDefault="00763AB6" w:rsidP="004D71DB">
      <w:pPr>
        <w:pStyle w:val="ListParagraph"/>
        <w:numPr>
          <w:ilvl w:val="0"/>
          <w:numId w:val="25"/>
        </w:numPr>
        <w:spacing w:line="360" w:lineRule="auto"/>
        <w:jc w:val="both"/>
        <w:rPr>
          <w:rFonts w:ascii="Garamond" w:hAnsi="Garamond"/>
          <w:sz w:val="28"/>
          <w:szCs w:val="28"/>
        </w:rPr>
      </w:pPr>
      <w:r w:rsidRPr="004D71DB">
        <w:rPr>
          <w:rFonts w:ascii="Garamond" w:hAnsi="Garamond"/>
          <w:sz w:val="28"/>
          <w:szCs w:val="28"/>
        </w:rPr>
        <w:t>Self-reliant and productive young people as a result of skills and IGA start</w:t>
      </w:r>
      <w:r w:rsidR="00922AFA">
        <w:rPr>
          <w:rFonts w:ascii="Garamond" w:hAnsi="Garamond"/>
          <w:sz w:val="28"/>
          <w:szCs w:val="28"/>
        </w:rPr>
        <w:t xml:space="preserve"> </w:t>
      </w:r>
      <w:r w:rsidRPr="00922AFA">
        <w:rPr>
          <w:rFonts w:ascii="Garamond" w:hAnsi="Garamond"/>
          <w:sz w:val="28"/>
          <w:szCs w:val="28"/>
        </w:rPr>
        <w:t>up support.</w:t>
      </w:r>
    </w:p>
    <w:p w:rsidR="00763AB6" w:rsidRDefault="00763AB6" w:rsidP="004D71DB">
      <w:pPr>
        <w:pStyle w:val="Heading2"/>
        <w:numPr>
          <w:ilvl w:val="1"/>
          <w:numId w:val="39"/>
        </w:numPr>
        <w:spacing w:line="360" w:lineRule="auto"/>
        <w:jc w:val="both"/>
        <w:rPr>
          <w:rFonts w:ascii="Garamond" w:hAnsi="Garamond"/>
          <w:sz w:val="28"/>
          <w:szCs w:val="28"/>
        </w:rPr>
      </w:pPr>
      <w:bookmarkStart w:id="28" w:name="_Toc167198323"/>
      <w:r w:rsidRPr="004D71DB">
        <w:rPr>
          <w:rFonts w:ascii="Garamond" w:hAnsi="Garamond"/>
          <w:sz w:val="28"/>
          <w:szCs w:val="28"/>
        </w:rPr>
        <w:t xml:space="preserve">Institution </w:t>
      </w:r>
      <w:proofErr w:type="gramStart"/>
      <w:r w:rsidRPr="004D71DB">
        <w:rPr>
          <w:rFonts w:ascii="Garamond" w:hAnsi="Garamond"/>
          <w:sz w:val="28"/>
          <w:szCs w:val="28"/>
        </w:rPr>
        <w:t>Of</w:t>
      </w:r>
      <w:proofErr w:type="gramEnd"/>
      <w:r w:rsidRPr="004D71DB">
        <w:rPr>
          <w:rFonts w:ascii="Garamond" w:hAnsi="Garamond"/>
          <w:sz w:val="28"/>
          <w:szCs w:val="28"/>
        </w:rPr>
        <w:t xml:space="preserve"> Alternative Care Facilities</w:t>
      </w:r>
      <w:bookmarkEnd w:id="28"/>
    </w:p>
    <w:p w:rsidR="00922AFA" w:rsidRPr="00922AFA" w:rsidRDefault="00922AFA" w:rsidP="00922AFA"/>
    <w:p w:rsidR="00763AB6" w:rsidRPr="004D71DB" w:rsidRDefault="00763AB6" w:rsidP="004D71DB">
      <w:pPr>
        <w:spacing w:line="360" w:lineRule="auto"/>
        <w:jc w:val="both"/>
        <w:rPr>
          <w:rFonts w:ascii="Garamond" w:hAnsi="Garamond"/>
          <w:b/>
          <w:sz w:val="28"/>
          <w:szCs w:val="28"/>
        </w:rPr>
      </w:pPr>
      <w:proofErr w:type="spellStart"/>
      <w:r w:rsidRPr="004D71DB">
        <w:rPr>
          <w:rFonts w:ascii="Garamond" w:hAnsi="Garamond"/>
          <w:b/>
          <w:sz w:val="28"/>
          <w:szCs w:val="28"/>
        </w:rPr>
        <w:t>Naguru</w:t>
      </w:r>
      <w:proofErr w:type="spellEnd"/>
      <w:r w:rsidRPr="004D71DB">
        <w:rPr>
          <w:rFonts w:ascii="Garamond" w:hAnsi="Garamond"/>
          <w:b/>
          <w:sz w:val="28"/>
          <w:szCs w:val="28"/>
        </w:rPr>
        <w:t xml:space="preserve"> Reception Centre</w:t>
      </w:r>
    </w:p>
    <w:p w:rsidR="00254429" w:rsidRPr="004D71DB" w:rsidRDefault="00254429" w:rsidP="004D71DB">
      <w:pPr>
        <w:spacing w:line="360" w:lineRule="auto"/>
        <w:jc w:val="both"/>
        <w:rPr>
          <w:rFonts w:ascii="Garamond" w:hAnsi="Garamond"/>
          <w:sz w:val="28"/>
          <w:szCs w:val="28"/>
        </w:rPr>
      </w:pPr>
      <w:proofErr w:type="spellStart"/>
      <w:r w:rsidRPr="004D71DB">
        <w:rPr>
          <w:rFonts w:ascii="Garamond" w:hAnsi="Garamond"/>
          <w:sz w:val="28"/>
          <w:szCs w:val="28"/>
        </w:rPr>
        <w:t>Naguru</w:t>
      </w:r>
      <w:proofErr w:type="spellEnd"/>
      <w:r w:rsidRPr="004D71DB">
        <w:rPr>
          <w:rFonts w:ascii="Garamond" w:hAnsi="Garamond"/>
          <w:sz w:val="28"/>
          <w:szCs w:val="28"/>
        </w:rPr>
        <w:t xml:space="preserve"> Reception Centre was established in 1959 to provide residential care for abandoned, missing, </w:t>
      </w:r>
      <w:proofErr w:type="gramStart"/>
      <w:r w:rsidRPr="004D71DB">
        <w:rPr>
          <w:rFonts w:ascii="Garamond" w:hAnsi="Garamond"/>
          <w:sz w:val="28"/>
          <w:szCs w:val="28"/>
        </w:rPr>
        <w:t>abused</w:t>
      </w:r>
      <w:proofErr w:type="gramEnd"/>
      <w:r w:rsidRPr="004D71DB">
        <w:rPr>
          <w:rFonts w:ascii="Garamond" w:hAnsi="Garamond"/>
          <w:sz w:val="28"/>
          <w:szCs w:val="28"/>
        </w:rPr>
        <w:t xml:space="preserve"> orphaned with no relatives, children with mentally ill or disabled parents or those whose parents were in prison.</w:t>
      </w:r>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t>The institution was meant to care temporarily for 25 children aged between 2 to 7 years as the parents/relatives were being traced.</w:t>
      </w:r>
    </w:p>
    <w:p w:rsidR="00763AB6" w:rsidRPr="004D71DB" w:rsidRDefault="00254429" w:rsidP="004D71DB">
      <w:pPr>
        <w:spacing w:line="360" w:lineRule="auto"/>
        <w:jc w:val="both"/>
        <w:rPr>
          <w:rFonts w:ascii="Garamond" w:hAnsi="Garamond"/>
          <w:sz w:val="28"/>
          <w:szCs w:val="28"/>
        </w:rPr>
      </w:pPr>
      <w:r w:rsidRPr="004D71DB">
        <w:rPr>
          <w:rFonts w:ascii="Garamond" w:hAnsi="Garamond"/>
          <w:sz w:val="28"/>
          <w:szCs w:val="28"/>
        </w:rPr>
        <w:t xml:space="preserve">The main objective of the </w:t>
      </w:r>
      <w:proofErr w:type="spellStart"/>
      <w:r w:rsidRPr="004D71DB">
        <w:rPr>
          <w:rFonts w:ascii="Garamond" w:hAnsi="Garamond"/>
          <w:sz w:val="28"/>
          <w:szCs w:val="28"/>
        </w:rPr>
        <w:t>centre</w:t>
      </w:r>
      <w:proofErr w:type="spellEnd"/>
      <w:r w:rsidRPr="004D71DB">
        <w:rPr>
          <w:rFonts w:ascii="Garamond" w:hAnsi="Garamond"/>
          <w:sz w:val="28"/>
          <w:szCs w:val="28"/>
        </w:rPr>
        <w:t xml:space="preserve"> is to provide safe and better care for children and expose some with no traceable parents for adoption or link to alternative care facilities for long term </w:t>
      </w:r>
      <w:proofErr w:type="spellStart"/>
      <w:r w:rsidRPr="004D71DB">
        <w:rPr>
          <w:rFonts w:ascii="Garamond" w:hAnsi="Garamond"/>
          <w:sz w:val="28"/>
          <w:szCs w:val="28"/>
        </w:rPr>
        <w:t>programmes</w:t>
      </w:r>
      <w:proofErr w:type="spellEnd"/>
      <w:r w:rsidRPr="004D71DB">
        <w:rPr>
          <w:rFonts w:ascii="Garamond" w:hAnsi="Garamond"/>
          <w:sz w:val="28"/>
          <w:szCs w:val="28"/>
        </w:rPr>
        <w:t>.</w:t>
      </w:r>
    </w:p>
    <w:p w:rsidR="00254429" w:rsidRPr="004D71DB" w:rsidRDefault="00254429" w:rsidP="004D71DB">
      <w:pPr>
        <w:spacing w:line="360" w:lineRule="auto"/>
        <w:jc w:val="both"/>
        <w:rPr>
          <w:rFonts w:ascii="Garamond" w:hAnsi="Garamond"/>
          <w:b/>
          <w:sz w:val="28"/>
          <w:szCs w:val="28"/>
        </w:rPr>
      </w:pPr>
      <w:r w:rsidRPr="004D71DB">
        <w:rPr>
          <w:rFonts w:ascii="Garamond" w:hAnsi="Garamond"/>
          <w:b/>
          <w:sz w:val="28"/>
          <w:szCs w:val="28"/>
        </w:rPr>
        <w:t>Licensed Care Facilities</w:t>
      </w:r>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lastRenderedPageBreak/>
        <w:t>The Institution of Alternative Care Facilities in Uganda is dedicated to providing comprehensive care and support to vulnerable individuals, including children, the elderly, and persons with disabilities. These facilities operate under strict regulations and licensing requirements to ensure high standards of care and protection.</w:t>
      </w:r>
    </w:p>
    <w:p w:rsidR="00254429" w:rsidRPr="004D71DB" w:rsidRDefault="00254429" w:rsidP="004D71DB">
      <w:pPr>
        <w:pStyle w:val="Heading2"/>
        <w:numPr>
          <w:ilvl w:val="1"/>
          <w:numId w:val="39"/>
        </w:numPr>
        <w:spacing w:line="360" w:lineRule="auto"/>
        <w:jc w:val="both"/>
        <w:rPr>
          <w:rFonts w:ascii="Garamond" w:hAnsi="Garamond"/>
          <w:sz w:val="28"/>
          <w:szCs w:val="28"/>
        </w:rPr>
      </w:pPr>
      <w:bookmarkStart w:id="29" w:name="_Toc167198324"/>
      <w:r w:rsidRPr="004D71DB">
        <w:rPr>
          <w:rFonts w:ascii="Garamond" w:hAnsi="Garamond"/>
          <w:sz w:val="28"/>
          <w:szCs w:val="28"/>
        </w:rPr>
        <w:t xml:space="preserve">Institution </w:t>
      </w:r>
      <w:proofErr w:type="gramStart"/>
      <w:r w:rsidRPr="004D71DB">
        <w:rPr>
          <w:rFonts w:ascii="Garamond" w:hAnsi="Garamond"/>
          <w:sz w:val="28"/>
          <w:szCs w:val="28"/>
        </w:rPr>
        <w:t>Of</w:t>
      </w:r>
      <w:proofErr w:type="gramEnd"/>
      <w:r w:rsidRPr="004D71DB">
        <w:rPr>
          <w:rFonts w:ascii="Garamond" w:hAnsi="Garamond"/>
          <w:sz w:val="28"/>
          <w:szCs w:val="28"/>
        </w:rPr>
        <w:t xml:space="preserve"> National Library Of Uganda</w:t>
      </w:r>
      <w:bookmarkEnd w:id="29"/>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t>The National Library of Uganda was established by an Act of Parliament in 2003, replacing the Public Libraries Board itself established in 1964. It is the le</w:t>
      </w:r>
      <w:r w:rsidR="00922AFA">
        <w:rPr>
          <w:rFonts w:ascii="Garamond" w:hAnsi="Garamond"/>
          <w:sz w:val="28"/>
          <w:szCs w:val="28"/>
        </w:rPr>
        <w:t>gal deposit library for Uganda.</w:t>
      </w:r>
    </w:p>
    <w:p w:rsidR="00254429" w:rsidRPr="004D71DB" w:rsidRDefault="00254429" w:rsidP="004D71DB">
      <w:pPr>
        <w:spacing w:line="360" w:lineRule="auto"/>
        <w:jc w:val="both"/>
        <w:rPr>
          <w:rFonts w:ascii="Garamond" w:hAnsi="Garamond"/>
          <w:b/>
          <w:sz w:val="28"/>
          <w:szCs w:val="28"/>
        </w:rPr>
      </w:pPr>
      <w:r w:rsidRPr="004D71DB">
        <w:rPr>
          <w:rFonts w:ascii="Garamond" w:hAnsi="Garamond"/>
          <w:b/>
          <w:sz w:val="28"/>
          <w:szCs w:val="28"/>
        </w:rPr>
        <w:t xml:space="preserve">Functions </w:t>
      </w:r>
      <w:proofErr w:type="gramStart"/>
      <w:r w:rsidRPr="004D71DB">
        <w:rPr>
          <w:rFonts w:ascii="Garamond" w:hAnsi="Garamond"/>
          <w:b/>
          <w:sz w:val="28"/>
          <w:szCs w:val="28"/>
        </w:rPr>
        <w:t>Of</w:t>
      </w:r>
      <w:proofErr w:type="gramEnd"/>
      <w:r w:rsidRPr="004D71DB">
        <w:rPr>
          <w:rFonts w:ascii="Garamond" w:hAnsi="Garamond"/>
          <w:b/>
          <w:sz w:val="28"/>
          <w:szCs w:val="28"/>
        </w:rPr>
        <w:t xml:space="preserve"> The NLU</w:t>
      </w:r>
    </w:p>
    <w:p w:rsidR="00254429" w:rsidRPr="004D71DB" w:rsidRDefault="00254429" w:rsidP="004D71DB">
      <w:pPr>
        <w:pStyle w:val="ListParagraph"/>
        <w:numPr>
          <w:ilvl w:val="0"/>
          <w:numId w:val="25"/>
        </w:numPr>
        <w:spacing w:line="360" w:lineRule="auto"/>
        <w:jc w:val="both"/>
        <w:rPr>
          <w:rFonts w:ascii="Garamond" w:hAnsi="Garamond"/>
          <w:sz w:val="28"/>
          <w:szCs w:val="28"/>
        </w:rPr>
      </w:pPr>
      <w:r w:rsidRPr="004D71DB">
        <w:rPr>
          <w:rFonts w:ascii="Garamond" w:hAnsi="Garamond"/>
          <w:sz w:val="28"/>
          <w:szCs w:val="28"/>
        </w:rPr>
        <w:t>To collect, manage, preserve and disseminate Uganda’s documented heritage.</w:t>
      </w:r>
    </w:p>
    <w:p w:rsidR="00254429" w:rsidRPr="004D71DB" w:rsidRDefault="00254429" w:rsidP="004D71DB">
      <w:pPr>
        <w:pStyle w:val="ListParagraph"/>
        <w:numPr>
          <w:ilvl w:val="0"/>
          <w:numId w:val="25"/>
        </w:numPr>
        <w:spacing w:line="360" w:lineRule="auto"/>
        <w:jc w:val="both"/>
        <w:rPr>
          <w:rFonts w:ascii="Garamond" w:hAnsi="Garamond"/>
          <w:sz w:val="28"/>
          <w:szCs w:val="28"/>
        </w:rPr>
      </w:pPr>
      <w:r w:rsidRPr="004D71DB">
        <w:rPr>
          <w:rFonts w:ascii="Garamond" w:hAnsi="Garamond"/>
          <w:sz w:val="28"/>
          <w:szCs w:val="28"/>
        </w:rPr>
        <w:t>To provide local governments with policies, guidelines and standards for the management of public libraries and to oversee, inspect and guide local governments on the management of   public libraries.</w:t>
      </w:r>
    </w:p>
    <w:p w:rsidR="00254429" w:rsidRPr="004D71DB" w:rsidRDefault="00254429" w:rsidP="004D71DB">
      <w:pPr>
        <w:pStyle w:val="ListParagraph"/>
        <w:numPr>
          <w:ilvl w:val="0"/>
          <w:numId w:val="25"/>
        </w:numPr>
        <w:spacing w:line="360" w:lineRule="auto"/>
        <w:jc w:val="both"/>
        <w:rPr>
          <w:rFonts w:ascii="Garamond" w:hAnsi="Garamond"/>
          <w:sz w:val="28"/>
          <w:szCs w:val="28"/>
        </w:rPr>
      </w:pPr>
      <w:r w:rsidRPr="004D71DB">
        <w:rPr>
          <w:rFonts w:ascii="Garamond" w:hAnsi="Garamond"/>
          <w:sz w:val="28"/>
          <w:szCs w:val="28"/>
        </w:rPr>
        <w:t>To promote a reading culture in the country.</w:t>
      </w:r>
    </w:p>
    <w:p w:rsidR="00254429" w:rsidRPr="004D71DB" w:rsidRDefault="00254429" w:rsidP="004D71DB">
      <w:pPr>
        <w:pStyle w:val="ListParagraph"/>
        <w:numPr>
          <w:ilvl w:val="0"/>
          <w:numId w:val="25"/>
        </w:numPr>
        <w:spacing w:line="360" w:lineRule="auto"/>
        <w:jc w:val="both"/>
        <w:rPr>
          <w:rFonts w:ascii="Garamond" w:hAnsi="Garamond"/>
          <w:sz w:val="28"/>
          <w:szCs w:val="28"/>
        </w:rPr>
      </w:pPr>
      <w:r w:rsidRPr="004D71DB">
        <w:rPr>
          <w:rFonts w:ascii="Garamond" w:hAnsi="Garamond"/>
          <w:sz w:val="28"/>
          <w:szCs w:val="28"/>
        </w:rPr>
        <w:t>To provide leadership in the field of library and information science in the country</w:t>
      </w:r>
    </w:p>
    <w:p w:rsidR="00254429" w:rsidRPr="004D71DB" w:rsidRDefault="00254429" w:rsidP="004D71DB">
      <w:pPr>
        <w:pStyle w:val="Heading2"/>
        <w:numPr>
          <w:ilvl w:val="1"/>
          <w:numId w:val="39"/>
        </w:numPr>
        <w:spacing w:line="360" w:lineRule="auto"/>
        <w:jc w:val="both"/>
        <w:rPr>
          <w:rFonts w:ascii="Garamond" w:hAnsi="Garamond"/>
          <w:sz w:val="28"/>
          <w:szCs w:val="28"/>
        </w:rPr>
      </w:pPr>
      <w:bookmarkStart w:id="30" w:name="_Toc167198325"/>
      <w:r w:rsidRPr="004D71DB">
        <w:rPr>
          <w:rFonts w:ascii="Garamond" w:hAnsi="Garamond"/>
          <w:sz w:val="28"/>
          <w:szCs w:val="28"/>
        </w:rPr>
        <w:t xml:space="preserve">Institution </w:t>
      </w:r>
      <w:proofErr w:type="gramStart"/>
      <w:r w:rsidRPr="004D71DB">
        <w:rPr>
          <w:rFonts w:ascii="Garamond" w:hAnsi="Garamond"/>
          <w:sz w:val="28"/>
          <w:szCs w:val="28"/>
        </w:rPr>
        <w:t>Of</w:t>
      </w:r>
      <w:proofErr w:type="gramEnd"/>
      <w:r w:rsidRPr="004D71DB">
        <w:rPr>
          <w:rFonts w:ascii="Garamond" w:hAnsi="Garamond"/>
          <w:sz w:val="28"/>
          <w:szCs w:val="28"/>
        </w:rPr>
        <w:t xml:space="preserve"> Uganda National Cultural Centre</w:t>
      </w:r>
      <w:bookmarkEnd w:id="30"/>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t>The Uganda National Cultural Centre (UNCC) is a Ugandan statutory body that was established by the Uganda National Cultural Centre Act, a 1959 Act of Parliament (amended 1965). Officially inaugurated on 2nd December 1959, it is charged with:</w:t>
      </w:r>
    </w:p>
    <w:p w:rsidR="00254429" w:rsidRPr="004D71DB" w:rsidRDefault="00254429" w:rsidP="004D71DB">
      <w:pPr>
        <w:pStyle w:val="ListParagraph"/>
        <w:numPr>
          <w:ilvl w:val="0"/>
          <w:numId w:val="26"/>
        </w:numPr>
        <w:spacing w:line="360" w:lineRule="auto"/>
        <w:jc w:val="both"/>
        <w:rPr>
          <w:rFonts w:ascii="Garamond" w:hAnsi="Garamond"/>
          <w:sz w:val="28"/>
          <w:szCs w:val="28"/>
        </w:rPr>
      </w:pPr>
      <w:proofErr w:type="gramStart"/>
      <w:r w:rsidRPr="004D71DB">
        <w:rPr>
          <w:rFonts w:ascii="Garamond" w:hAnsi="Garamond"/>
          <w:sz w:val="28"/>
          <w:szCs w:val="28"/>
        </w:rPr>
        <w:t>providing</w:t>
      </w:r>
      <w:proofErr w:type="gramEnd"/>
      <w:r w:rsidRPr="004D71DB">
        <w:rPr>
          <w:rFonts w:ascii="Garamond" w:hAnsi="Garamond"/>
          <w:sz w:val="28"/>
          <w:szCs w:val="28"/>
        </w:rPr>
        <w:t xml:space="preserve"> and establishing theatres and cultural </w:t>
      </w:r>
      <w:proofErr w:type="spellStart"/>
      <w:r w:rsidRPr="004D71DB">
        <w:rPr>
          <w:rFonts w:ascii="Garamond" w:hAnsi="Garamond"/>
          <w:sz w:val="28"/>
          <w:szCs w:val="28"/>
        </w:rPr>
        <w:t>centres</w:t>
      </w:r>
      <w:proofErr w:type="spellEnd"/>
      <w:r w:rsidRPr="004D71DB">
        <w:rPr>
          <w:rFonts w:ascii="Garamond" w:hAnsi="Garamond"/>
          <w:sz w:val="28"/>
          <w:szCs w:val="28"/>
        </w:rPr>
        <w:t xml:space="preserve"> in the country.</w:t>
      </w:r>
    </w:p>
    <w:p w:rsidR="00254429" w:rsidRPr="004D71DB" w:rsidRDefault="00254429" w:rsidP="004D71DB">
      <w:pPr>
        <w:pStyle w:val="ListParagraph"/>
        <w:numPr>
          <w:ilvl w:val="0"/>
          <w:numId w:val="26"/>
        </w:numPr>
        <w:spacing w:line="360" w:lineRule="auto"/>
        <w:jc w:val="both"/>
        <w:rPr>
          <w:rFonts w:ascii="Garamond" w:hAnsi="Garamond"/>
          <w:sz w:val="28"/>
          <w:szCs w:val="28"/>
        </w:rPr>
      </w:pPr>
      <w:proofErr w:type="gramStart"/>
      <w:r w:rsidRPr="004D71DB">
        <w:rPr>
          <w:rFonts w:ascii="Garamond" w:hAnsi="Garamond"/>
          <w:sz w:val="28"/>
          <w:szCs w:val="28"/>
        </w:rPr>
        <w:t>encouraging</w:t>
      </w:r>
      <w:proofErr w:type="gramEnd"/>
      <w:r w:rsidRPr="004D71DB">
        <w:rPr>
          <w:rFonts w:ascii="Garamond" w:hAnsi="Garamond"/>
          <w:sz w:val="28"/>
          <w:szCs w:val="28"/>
        </w:rPr>
        <w:t xml:space="preserve"> and developing cultural and artistic activities.</w:t>
      </w:r>
    </w:p>
    <w:p w:rsidR="00254429" w:rsidRPr="004D71DB" w:rsidRDefault="00254429" w:rsidP="004D71DB">
      <w:pPr>
        <w:pStyle w:val="ListParagraph"/>
        <w:numPr>
          <w:ilvl w:val="0"/>
          <w:numId w:val="26"/>
        </w:numPr>
        <w:spacing w:line="360" w:lineRule="auto"/>
        <w:jc w:val="both"/>
        <w:rPr>
          <w:rFonts w:ascii="Garamond" w:hAnsi="Garamond"/>
          <w:sz w:val="28"/>
          <w:szCs w:val="28"/>
        </w:rPr>
      </w:pPr>
      <w:proofErr w:type="gramStart"/>
      <w:r w:rsidRPr="004D71DB">
        <w:rPr>
          <w:rFonts w:ascii="Garamond" w:hAnsi="Garamond"/>
          <w:sz w:val="28"/>
          <w:szCs w:val="28"/>
        </w:rPr>
        <w:t>providing</w:t>
      </w:r>
      <w:proofErr w:type="gramEnd"/>
      <w:r w:rsidRPr="004D71DB">
        <w:rPr>
          <w:rFonts w:ascii="Garamond" w:hAnsi="Garamond"/>
          <w:sz w:val="28"/>
          <w:szCs w:val="28"/>
        </w:rPr>
        <w:t xml:space="preserve"> a home to societies, groups and </w:t>
      </w:r>
      <w:proofErr w:type="spellStart"/>
      <w:r w:rsidRPr="004D71DB">
        <w:rPr>
          <w:rFonts w:ascii="Garamond" w:hAnsi="Garamond"/>
          <w:sz w:val="28"/>
          <w:szCs w:val="28"/>
        </w:rPr>
        <w:t>organisations</w:t>
      </w:r>
      <w:proofErr w:type="spellEnd"/>
      <w:r w:rsidRPr="004D71DB">
        <w:rPr>
          <w:rFonts w:ascii="Garamond" w:hAnsi="Garamond"/>
          <w:sz w:val="28"/>
          <w:szCs w:val="28"/>
        </w:rPr>
        <w:t xml:space="preserve"> that deal in art, culture and entertainment.</w:t>
      </w:r>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t xml:space="preserve">The Centre has two main components: the National Theatre and the </w:t>
      </w:r>
      <w:proofErr w:type="spellStart"/>
      <w:r w:rsidRPr="004D71DB">
        <w:rPr>
          <w:rFonts w:ascii="Garamond" w:hAnsi="Garamond"/>
          <w:sz w:val="28"/>
          <w:szCs w:val="28"/>
        </w:rPr>
        <w:t>Nommo</w:t>
      </w:r>
      <w:proofErr w:type="spellEnd"/>
      <w:r w:rsidRPr="004D71DB">
        <w:rPr>
          <w:rFonts w:ascii="Garamond" w:hAnsi="Garamond"/>
          <w:sz w:val="28"/>
          <w:szCs w:val="28"/>
        </w:rPr>
        <w:t xml:space="preserve"> Gallery. </w:t>
      </w:r>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lastRenderedPageBreak/>
        <w:t xml:space="preserve">The National Theatre provides a venue for stage performances of different kinds, and also serves as a cinema; the </w:t>
      </w:r>
      <w:proofErr w:type="spellStart"/>
      <w:r w:rsidRPr="004D71DB">
        <w:rPr>
          <w:rFonts w:ascii="Garamond" w:hAnsi="Garamond"/>
          <w:sz w:val="28"/>
          <w:szCs w:val="28"/>
        </w:rPr>
        <w:t>Nommo</w:t>
      </w:r>
      <w:proofErr w:type="spellEnd"/>
      <w:r w:rsidRPr="004D71DB">
        <w:rPr>
          <w:rFonts w:ascii="Garamond" w:hAnsi="Garamond"/>
          <w:sz w:val="28"/>
          <w:szCs w:val="28"/>
        </w:rPr>
        <w:t xml:space="preserve"> Gallery features exhibitions of works of art by both Ugandan and foreign artists.</w:t>
      </w:r>
    </w:p>
    <w:p w:rsidR="00254429" w:rsidRPr="004D71DB" w:rsidRDefault="00254429" w:rsidP="004D71DB">
      <w:pPr>
        <w:pStyle w:val="Heading2"/>
        <w:numPr>
          <w:ilvl w:val="1"/>
          <w:numId w:val="39"/>
        </w:numPr>
        <w:spacing w:line="360" w:lineRule="auto"/>
        <w:jc w:val="both"/>
        <w:rPr>
          <w:rFonts w:ascii="Garamond" w:hAnsi="Garamond"/>
          <w:sz w:val="28"/>
          <w:szCs w:val="28"/>
        </w:rPr>
      </w:pPr>
      <w:bookmarkStart w:id="31" w:name="_Toc167198326"/>
      <w:r w:rsidRPr="004D71DB">
        <w:rPr>
          <w:rFonts w:ascii="Garamond" w:hAnsi="Garamond"/>
          <w:sz w:val="28"/>
          <w:szCs w:val="28"/>
        </w:rPr>
        <w:t xml:space="preserve">Institution </w:t>
      </w:r>
      <w:proofErr w:type="gramStart"/>
      <w:r w:rsidRPr="004D71DB">
        <w:rPr>
          <w:rFonts w:ascii="Garamond" w:hAnsi="Garamond"/>
          <w:sz w:val="28"/>
          <w:szCs w:val="28"/>
        </w:rPr>
        <w:t>Of</w:t>
      </w:r>
      <w:proofErr w:type="gramEnd"/>
      <w:r w:rsidRPr="004D71DB">
        <w:rPr>
          <w:rFonts w:ascii="Garamond" w:hAnsi="Garamond"/>
          <w:sz w:val="28"/>
          <w:szCs w:val="28"/>
        </w:rPr>
        <w:t xml:space="preserve"> Industrial Court</w:t>
      </w:r>
      <w:bookmarkEnd w:id="31"/>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t xml:space="preserve">The Industrial Court of Uganda is an established Court under the </w:t>
      </w:r>
      <w:proofErr w:type="spellStart"/>
      <w:r w:rsidRPr="004D71DB">
        <w:rPr>
          <w:rFonts w:ascii="Garamond" w:hAnsi="Garamond"/>
          <w:sz w:val="28"/>
          <w:szCs w:val="28"/>
        </w:rPr>
        <w:t>Labour</w:t>
      </w:r>
      <w:proofErr w:type="spellEnd"/>
      <w:r w:rsidRPr="004D71DB">
        <w:rPr>
          <w:rFonts w:ascii="Garamond" w:hAnsi="Garamond"/>
          <w:sz w:val="28"/>
          <w:szCs w:val="28"/>
        </w:rPr>
        <w:t xml:space="preserve"> Disputes (Arbitration and Settlement) Act, 2006 Cap 224, (LADASA), Laws of Uganda, section 7.</w:t>
      </w:r>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t>The Act was assented to on 24th May 2006; and commenced on the 7th August 2006 vide a Ministerial statutory instrument.</w:t>
      </w:r>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t xml:space="preserve">The Court’s jurisdiction is referral and its functions are to arbitrate </w:t>
      </w:r>
      <w:proofErr w:type="spellStart"/>
      <w:r w:rsidRPr="004D71DB">
        <w:rPr>
          <w:rFonts w:ascii="Garamond" w:hAnsi="Garamond"/>
          <w:sz w:val="28"/>
          <w:szCs w:val="28"/>
        </w:rPr>
        <w:t>labour</w:t>
      </w:r>
      <w:proofErr w:type="spellEnd"/>
      <w:r w:rsidRPr="004D71DB">
        <w:rPr>
          <w:rFonts w:ascii="Garamond" w:hAnsi="Garamond"/>
          <w:sz w:val="28"/>
          <w:szCs w:val="28"/>
        </w:rPr>
        <w:t xml:space="preserve"> disputes referred to it under the Act; adjudicating questions of law arising from references to it by any other law; and dispose of the </w:t>
      </w:r>
      <w:proofErr w:type="spellStart"/>
      <w:r w:rsidRPr="004D71DB">
        <w:rPr>
          <w:rFonts w:ascii="Garamond" w:hAnsi="Garamond"/>
          <w:sz w:val="28"/>
          <w:szCs w:val="28"/>
        </w:rPr>
        <w:t>labour</w:t>
      </w:r>
      <w:proofErr w:type="spellEnd"/>
      <w:r w:rsidRPr="004D71DB">
        <w:rPr>
          <w:rFonts w:ascii="Garamond" w:hAnsi="Garamond"/>
          <w:sz w:val="28"/>
          <w:szCs w:val="28"/>
        </w:rPr>
        <w:t xml:space="preserve"> disputes without undue delay.</w:t>
      </w:r>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t xml:space="preserve">It’s jurisdiction ambit are </w:t>
      </w:r>
      <w:proofErr w:type="spellStart"/>
      <w:r w:rsidRPr="004D71DB">
        <w:rPr>
          <w:rFonts w:ascii="Garamond" w:hAnsi="Garamond"/>
          <w:sz w:val="28"/>
          <w:szCs w:val="28"/>
        </w:rPr>
        <w:t>labour</w:t>
      </w:r>
      <w:proofErr w:type="spellEnd"/>
      <w:r w:rsidRPr="004D71DB">
        <w:rPr>
          <w:rFonts w:ascii="Garamond" w:hAnsi="Garamond"/>
          <w:sz w:val="28"/>
          <w:szCs w:val="28"/>
        </w:rPr>
        <w:t xml:space="preserve"> disputes referred to it by a party to a dispute where a </w:t>
      </w:r>
      <w:proofErr w:type="spellStart"/>
      <w:r w:rsidRPr="004D71DB">
        <w:rPr>
          <w:rFonts w:ascii="Garamond" w:hAnsi="Garamond"/>
          <w:sz w:val="28"/>
          <w:szCs w:val="28"/>
        </w:rPr>
        <w:t>labour</w:t>
      </w:r>
      <w:proofErr w:type="spellEnd"/>
      <w:r w:rsidRPr="004D71DB">
        <w:rPr>
          <w:rFonts w:ascii="Garamond" w:hAnsi="Garamond"/>
          <w:sz w:val="28"/>
          <w:szCs w:val="28"/>
        </w:rPr>
        <w:t xml:space="preserve"> officer has failed to dispose of the dispute within 08 weeks under the court’s regulations as requested under the </w:t>
      </w:r>
      <w:proofErr w:type="gramStart"/>
      <w:r w:rsidRPr="004D71DB">
        <w:rPr>
          <w:rFonts w:ascii="Garamond" w:hAnsi="Garamond"/>
          <w:sz w:val="28"/>
          <w:szCs w:val="28"/>
        </w:rPr>
        <w:t>Act ,</w:t>
      </w:r>
      <w:proofErr w:type="gramEnd"/>
      <w:r w:rsidRPr="004D71DB">
        <w:rPr>
          <w:rFonts w:ascii="Garamond" w:hAnsi="Garamond"/>
          <w:sz w:val="28"/>
          <w:szCs w:val="28"/>
        </w:rPr>
        <w:t xml:space="preserve"> or disputes referred by a </w:t>
      </w:r>
      <w:proofErr w:type="spellStart"/>
      <w:r w:rsidRPr="004D71DB">
        <w:rPr>
          <w:rFonts w:ascii="Garamond" w:hAnsi="Garamond"/>
          <w:sz w:val="28"/>
          <w:szCs w:val="28"/>
        </w:rPr>
        <w:t>labour</w:t>
      </w:r>
      <w:proofErr w:type="spellEnd"/>
      <w:r w:rsidRPr="004D71DB">
        <w:rPr>
          <w:rFonts w:ascii="Garamond" w:hAnsi="Garamond"/>
          <w:sz w:val="28"/>
          <w:szCs w:val="28"/>
        </w:rPr>
        <w:t xml:space="preserve"> officer at the request of the party or on the officer’s own volition when is unable to resolve the dispute ; or by the responsible Minister on notice of an intended withdrawal of </w:t>
      </w:r>
      <w:proofErr w:type="spellStart"/>
      <w:r w:rsidRPr="004D71DB">
        <w:rPr>
          <w:rFonts w:ascii="Garamond" w:hAnsi="Garamond"/>
          <w:sz w:val="28"/>
          <w:szCs w:val="28"/>
        </w:rPr>
        <w:t>labour</w:t>
      </w:r>
      <w:proofErr w:type="spellEnd"/>
      <w:r w:rsidRPr="004D71DB">
        <w:rPr>
          <w:rFonts w:ascii="Garamond" w:hAnsi="Garamond"/>
          <w:sz w:val="28"/>
          <w:szCs w:val="28"/>
        </w:rPr>
        <w:t xml:space="preserve"> within 05 days.</w:t>
      </w:r>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t xml:space="preserve">Appeals can also be filed against </w:t>
      </w:r>
      <w:proofErr w:type="spellStart"/>
      <w:r w:rsidRPr="004D71DB">
        <w:rPr>
          <w:rFonts w:ascii="Garamond" w:hAnsi="Garamond"/>
          <w:sz w:val="28"/>
          <w:szCs w:val="28"/>
        </w:rPr>
        <w:t>labour</w:t>
      </w:r>
      <w:proofErr w:type="spellEnd"/>
      <w:r w:rsidRPr="004D71DB">
        <w:rPr>
          <w:rFonts w:ascii="Garamond" w:hAnsi="Garamond"/>
          <w:sz w:val="28"/>
          <w:szCs w:val="28"/>
        </w:rPr>
        <w:t xml:space="preserve"> officers’ decisions under the Employment Act.</w:t>
      </w:r>
    </w:p>
    <w:p w:rsidR="00254429" w:rsidRPr="004D71DB" w:rsidRDefault="00254429" w:rsidP="004D71DB">
      <w:pPr>
        <w:spacing w:line="360" w:lineRule="auto"/>
        <w:jc w:val="both"/>
        <w:rPr>
          <w:rFonts w:ascii="Garamond" w:hAnsi="Garamond"/>
          <w:sz w:val="28"/>
          <w:szCs w:val="28"/>
        </w:rPr>
      </w:pPr>
      <w:proofErr w:type="spellStart"/>
      <w:r w:rsidRPr="004D71DB">
        <w:rPr>
          <w:rFonts w:ascii="Garamond" w:hAnsi="Garamond"/>
          <w:sz w:val="28"/>
          <w:szCs w:val="28"/>
        </w:rPr>
        <w:t>Labour</w:t>
      </w:r>
      <w:proofErr w:type="spellEnd"/>
      <w:r w:rsidRPr="004D71DB">
        <w:rPr>
          <w:rFonts w:ascii="Garamond" w:hAnsi="Garamond"/>
          <w:sz w:val="28"/>
          <w:szCs w:val="28"/>
        </w:rPr>
        <w:t xml:space="preserve"> Disputes (Arbitration and Settlement) Act 2006, SI 35, 2006, </w:t>
      </w:r>
      <w:proofErr w:type="spellStart"/>
      <w:r w:rsidRPr="004D71DB">
        <w:rPr>
          <w:rFonts w:ascii="Garamond" w:hAnsi="Garamond"/>
          <w:sz w:val="28"/>
          <w:szCs w:val="28"/>
        </w:rPr>
        <w:t>Labour</w:t>
      </w:r>
      <w:proofErr w:type="spellEnd"/>
      <w:r w:rsidRPr="004D71DB">
        <w:rPr>
          <w:rFonts w:ascii="Garamond" w:hAnsi="Garamond"/>
          <w:sz w:val="28"/>
          <w:szCs w:val="28"/>
        </w:rPr>
        <w:t xml:space="preserve"> Disputes (Arbitration and Settlement) Act, 2006 Cap 224, Laws of Uganda, s.5.</w:t>
      </w:r>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t>After being in abeyance for over seven years, the court finally became operational in the latter half of 2014. This new court is a successor to the Industrial Court that was first established in 1964 under the legal regime created by the Trade Disputes (Arbitration and Settlement) Act.</w:t>
      </w:r>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lastRenderedPageBreak/>
        <w:t>The new Industrial Court, however, is a novel entity: designed to acknowledge and address the new and different challenges presented by a Uganda that, since the mid-sixties, has fundamentally transformed.</w:t>
      </w:r>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t>Changes in the economic landscape, both nationally and regionally, call for increased efficiency and enhanced quality in Government service delivery.</w:t>
      </w:r>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t>And efficiency and quality are attained partly through cost-cutting and specialization.</w:t>
      </w:r>
    </w:p>
    <w:p w:rsidR="00254429" w:rsidRPr="004D71DB" w:rsidRDefault="00254429" w:rsidP="004D71DB">
      <w:pPr>
        <w:spacing w:line="360" w:lineRule="auto"/>
        <w:jc w:val="both"/>
        <w:rPr>
          <w:rFonts w:ascii="Garamond" w:hAnsi="Garamond"/>
          <w:b/>
          <w:sz w:val="28"/>
          <w:szCs w:val="28"/>
        </w:rPr>
      </w:pPr>
      <w:r w:rsidRPr="004D71DB">
        <w:rPr>
          <w:rFonts w:ascii="Garamond" w:hAnsi="Garamond"/>
          <w:b/>
          <w:sz w:val="28"/>
          <w:szCs w:val="28"/>
        </w:rPr>
        <w:t>Why the court exists</w:t>
      </w:r>
    </w:p>
    <w:p w:rsidR="00254429" w:rsidRPr="004D71DB" w:rsidRDefault="00254429" w:rsidP="004D71DB">
      <w:pPr>
        <w:spacing w:line="360" w:lineRule="auto"/>
        <w:jc w:val="both"/>
        <w:rPr>
          <w:rFonts w:ascii="Garamond" w:hAnsi="Garamond"/>
          <w:sz w:val="28"/>
          <w:szCs w:val="28"/>
        </w:rPr>
      </w:pPr>
      <w:r w:rsidRPr="004D71DB">
        <w:rPr>
          <w:rFonts w:ascii="Garamond" w:hAnsi="Garamond"/>
          <w:sz w:val="28"/>
          <w:szCs w:val="28"/>
        </w:rPr>
        <w:t xml:space="preserve">To </w:t>
      </w:r>
      <w:proofErr w:type="gramStart"/>
      <w:r w:rsidRPr="004D71DB">
        <w:rPr>
          <w:rFonts w:ascii="Garamond" w:hAnsi="Garamond"/>
          <w:sz w:val="28"/>
          <w:szCs w:val="28"/>
        </w:rPr>
        <w:t>Provide</w:t>
      </w:r>
      <w:proofErr w:type="gramEnd"/>
      <w:r w:rsidRPr="004D71DB">
        <w:rPr>
          <w:rFonts w:ascii="Garamond" w:hAnsi="Garamond"/>
          <w:sz w:val="28"/>
          <w:szCs w:val="28"/>
        </w:rPr>
        <w:t xml:space="preserve"> a platform for people to equitably express their </w:t>
      </w:r>
      <w:proofErr w:type="spellStart"/>
      <w:r w:rsidRPr="004D71DB">
        <w:rPr>
          <w:rFonts w:ascii="Garamond" w:hAnsi="Garamond"/>
          <w:sz w:val="28"/>
          <w:szCs w:val="28"/>
        </w:rPr>
        <w:t>labour</w:t>
      </w:r>
      <w:proofErr w:type="spellEnd"/>
      <w:r w:rsidRPr="004D71DB">
        <w:rPr>
          <w:rFonts w:ascii="Garamond" w:hAnsi="Garamond"/>
          <w:sz w:val="28"/>
          <w:szCs w:val="28"/>
        </w:rPr>
        <w:t xml:space="preserve"> grievances as to achieve equal opportunity in employment in Uganda</w:t>
      </w:r>
    </w:p>
    <w:p w:rsidR="00EF0822" w:rsidRPr="004D71DB" w:rsidRDefault="00EF0822" w:rsidP="004D71DB">
      <w:pPr>
        <w:pStyle w:val="Heading2"/>
        <w:numPr>
          <w:ilvl w:val="1"/>
          <w:numId w:val="39"/>
        </w:numPr>
        <w:spacing w:line="360" w:lineRule="auto"/>
        <w:jc w:val="both"/>
        <w:rPr>
          <w:rFonts w:ascii="Garamond" w:hAnsi="Garamond"/>
          <w:sz w:val="28"/>
          <w:szCs w:val="28"/>
        </w:rPr>
      </w:pPr>
      <w:bookmarkStart w:id="32" w:name="_Toc167198327"/>
      <w:r w:rsidRPr="004D71DB">
        <w:rPr>
          <w:rFonts w:ascii="Garamond" w:hAnsi="Garamond"/>
          <w:sz w:val="28"/>
          <w:szCs w:val="28"/>
        </w:rPr>
        <w:t xml:space="preserve">Institution </w:t>
      </w:r>
      <w:proofErr w:type="gramStart"/>
      <w:r w:rsidRPr="004D71DB">
        <w:rPr>
          <w:rFonts w:ascii="Garamond" w:hAnsi="Garamond"/>
          <w:sz w:val="28"/>
          <w:szCs w:val="28"/>
        </w:rPr>
        <w:t>Of</w:t>
      </w:r>
      <w:proofErr w:type="gramEnd"/>
      <w:r w:rsidRPr="004D71DB">
        <w:rPr>
          <w:rFonts w:ascii="Garamond" w:hAnsi="Garamond"/>
          <w:sz w:val="28"/>
          <w:szCs w:val="28"/>
        </w:rPr>
        <w:t xml:space="preserve"> National Council for Older Persons</w:t>
      </w:r>
      <w:bookmarkEnd w:id="32"/>
    </w:p>
    <w:p w:rsidR="00EF0822" w:rsidRPr="004D71DB" w:rsidRDefault="00EF0822" w:rsidP="004D71DB">
      <w:pPr>
        <w:spacing w:line="360" w:lineRule="auto"/>
        <w:jc w:val="both"/>
        <w:rPr>
          <w:rFonts w:ascii="Garamond" w:hAnsi="Garamond"/>
          <w:sz w:val="28"/>
          <w:szCs w:val="28"/>
        </w:rPr>
      </w:pPr>
      <w:r w:rsidRPr="004D71DB">
        <w:rPr>
          <w:rFonts w:ascii="Garamond" w:hAnsi="Garamond"/>
          <w:sz w:val="28"/>
          <w:szCs w:val="28"/>
        </w:rPr>
        <w:t>The National Council for Older Persons, a semi-autonomous body was established by the National Council of Older Persons Act 2013. This Council is mandated  to  guide, monitor and advise all stakeholders on quality service  delivery to older persons as provided for in  the National Policy on Older Persons in Uganda 2009 and  the National Objectives and Directive Principles  of State Policy Objective VII  of  Constitution of Uganda which  stipulates, ‘The State will make reasonable provision for the welfare  and maintenance of the aged’’</w:t>
      </w:r>
    </w:p>
    <w:p w:rsidR="00EF0822" w:rsidRPr="004D71DB" w:rsidRDefault="00EF0822" w:rsidP="004D71DB">
      <w:pPr>
        <w:spacing w:line="360" w:lineRule="auto"/>
        <w:jc w:val="both"/>
        <w:rPr>
          <w:rFonts w:ascii="Garamond" w:hAnsi="Garamond"/>
          <w:b/>
          <w:sz w:val="28"/>
          <w:szCs w:val="28"/>
        </w:rPr>
      </w:pPr>
      <w:r w:rsidRPr="004D71DB">
        <w:rPr>
          <w:rFonts w:ascii="Garamond" w:hAnsi="Garamond"/>
          <w:b/>
          <w:sz w:val="28"/>
          <w:szCs w:val="28"/>
        </w:rPr>
        <w:t>Composition of the National Council for Older Persons:</w:t>
      </w:r>
    </w:p>
    <w:p w:rsidR="00EF0822" w:rsidRPr="004D71DB" w:rsidRDefault="00EF0822" w:rsidP="004D71DB">
      <w:pPr>
        <w:pStyle w:val="ListParagraph"/>
        <w:numPr>
          <w:ilvl w:val="0"/>
          <w:numId w:val="27"/>
        </w:numPr>
        <w:spacing w:line="360" w:lineRule="auto"/>
        <w:jc w:val="both"/>
        <w:rPr>
          <w:rFonts w:ascii="Garamond" w:hAnsi="Garamond"/>
          <w:sz w:val="28"/>
          <w:szCs w:val="28"/>
        </w:rPr>
      </w:pPr>
      <w:r w:rsidRPr="004D71DB">
        <w:rPr>
          <w:rFonts w:ascii="Garamond" w:hAnsi="Garamond"/>
          <w:sz w:val="28"/>
          <w:szCs w:val="28"/>
        </w:rPr>
        <w:t>two older persons, male and female from each region elected by the district executive committees of older persons;</w:t>
      </w:r>
    </w:p>
    <w:p w:rsidR="00EF0822" w:rsidRPr="004D71DB" w:rsidRDefault="00EF0822" w:rsidP="004D71DB">
      <w:pPr>
        <w:pStyle w:val="ListParagraph"/>
        <w:numPr>
          <w:ilvl w:val="0"/>
          <w:numId w:val="27"/>
        </w:numPr>
        <w:spacing w:line="360" w:lineRule="auto"/>
        <w:jc w:val="both"/>
        <w:rPr>
          <w:rFonts w:ascii="Garamond" w:hAnsi="Garamond"/>
          <w:sz w:val="28"/>
          <w:szCs w:val="28"/>
        </w:rPr>
      </w:pPr>
      <w:r w:rsidRPr="004D71DB">
        <w:rPr>
          <w:rFonts w:ascii="Garamond" w:hAnsi="Garamond"/>
          <w:sz w:val="28"/>
          <w:szCs w:val="28"/>
        </w:rPr>
        <w:t xml:space="preserve">one representative of Non-Governmental </w:t>
      </w:r>
      <w:proofErr w:type="spellStart"/>
      <w:r w:rsidRPr="004D71DB">
        <w:rPr>
          <w:rFonts w:ascii="Garamond" w:hAnsi="Garamond"/>
          <w:sz w:val="28"/>
          <w:szCs w:val="28"/>
        </w:rPr>
        <w:t>Organisations</w:t>
      </w:r>
      <w:proofErr w:type="spellEnd"/>
      <w:r w:rsidRPr="004D71DB">
        <w:rPr>
          <w:rFonts w:ascii="Garamond" w:hAnsi="Garamond"/>
          <w:sz w:val="28"/>
          <w:szCs w:val="28"/>
        </w:rPr>
        <w:t xml:space="preserve"> working with older persons appointed by the Minister in consultation with the National Network for </w:t>
      </w:r>
      <w:proofErr w:type="spellStart"/>
      <w:r w:rsidRPr="004D71DB">
        <w:rPr>
          <w:rFonts w:ascii="Garamond" w:hAnsi="Garamond"/>
          <w:sz w:val="28"/>
          <w:szCs w:val="28"/>
        </w:rPr>
        <w:t>Organisation</w:t>
      </w:r>
      <w:proofErr w:type="spellEnd"/>
      <w:r w:rsidRPr="004D71DB">
        <w:rPr>
          <w:rFonts w:ascii="Garamond" w:hAnsi="Garamond"/>
          <w:sz w:val="28"/>
          <w:szCs w:val="28"/>
        </w:rPr>
        <w:t xml:space="preserve"> of Older Persons;</w:t>
      </w:r>
    </w:p>
    <w:p w:rsidR="00EF0822" w:rsidRPr="004D71DB" w:rsidRDefault="00EF0822" w:rsidP="004D71DB">
      <w:pPr>
        <w:pStyle w:val="ListParagraph"/>
        <w:numPr>
          <w:ilvl w:val="0"/>
          <w:numId w:val="27"/>
        </w:numPr>
        <w:spacing w:line="360" w:lineRule="auto"/>
        <w:jc w:val="both"/>
        <w:rPr>
          <w:rFonts w:ascii="Garamond" w:hAnsi="Garamond"/>
          <w:sz w:val="28"/>
          <w:szCs w:val="28"/>
        </w:rPr>
      </w:pPr>
      <w:r w:rsidRPr="004D71DB">
        <w:rPr>
          <w:rFonts w:ascii="Garamond" w:hAnsi="Garamond"/>
          <w:sz w:val="28"/>
          <w:szCs w:val="28"/>
        </w:rPr>
        <w:lastRenderedPageBreak/>
        <w:t xml:space="preserve">one geriatrician experienced in managing diseases of older persons, appointed by the Minister in consultation with the National Network for </w:t>
      </w:r>
      <w:proofErr w:type="spellStart"/>
      <w:r w:rsidRPr="004D71DB">
        <w:rPr>
          <w:rFonts w:ascii="Garamond" w:hAnsi="Garamond"/>
          <w:sz w:val="28"/>
          <w:szCs w:val="28"/>
        </w:rPr>
        <w:t>Organisations</w:t>
      </w:r>
      <w:proofErr w:type="spellEnd"/>
      <w:r w:rsidRPr="004D71DB">
        <w:rPr>
          <w:rFonts w:ascii="Garamond" w:hAnsi="Garamond"/>
          <w:sz w:val="28"/>
          <w:szCs w:val="28"/>
        </w:rPr>
        <w:t xml:space="preserve"> of Older Persons;</w:t>
      </w:r>
    </w:p>
    <w:p w:rsidR="00EF0822" w:rsidRPr="004D71DB" w:rsidRDefault="00EF0822" w:rsidP="004D71DB">
      <w:pPr>
        <w:pStyle w:val="ListParagraph"/>
        <w:numPr>
          <w:ilvl w:val="0"/>
          <w:numId w:val="27"/>
        </w:numPr>
        <w:spacing w:line="360" w:lineRule="auto"/>
        <w:jc w:val="both"/>
        <w:rPr>
          <w:rFonts w:ascii="Garamond" w:hAnsi="Garamond"/>
          <w:sz w:val="28"/>
          <w:szCs w:val="28"/>
        </w:rPr>
      </w:pPr>
      <w:r w:rsidRPr="004D71DB">
        <w:rPr>
          <w:rFonts w:ascii="Garamond" w:hAnsi="Garamond"/>
          <w:sz w:val="28"/>
          <w:szCs w:val="28"/>
        </w:rPr>
        <w:t xml:space="preserve">one social gerontologist, experienced in managing socio economic aspects of older persons appointed by the Minister in consultation with the National Network for </w:t>
      </w:r>
      <w:proofErr w:type="spellStart"/>
      <w:r w:rsidRPr="004D71DB">
        <w:rPr>
          <w:rFonts w:ascii="Garamond" w:hAnsi="Garamond"/>
          <w:sz w:val="28"/>
          <w:szCs w:val="28"/>
        </w:rPr>
        <w:t>Organisation</w:t>
      </w:r>
      <w:proofErr w:type="spellEnd"/>
      <w:r w:rsidRPr="004D71DB">
        <w:rPr>
          <w:rFonts w:ascii="Garamond" w:hAnsi="Garamond"/>
          <w:sz w:val="28"/>
          <w:szCs w:val="28"/>
        </w:rPr>
        <w:t xml:space="preserve"> of Older Persons;</w:t>
      </w:r>
    </w:p>
    <w:p w:rsidR="00EF0822" w:rsidRPr="004D71DB" w:rsidRDefault="00EF0822" w:rsidP="004D71DB">
      <w:pPr>
        <w:pStyle w:val="ListParagraph"/>
        <w:numPr>
          <w:ilvl w:val="0"/>
          <w:numId w:val="27"/>
        </w:numPr>
        <w:spacing w:line="360" w:lineRule="auto"/>
        <w:jc w:val="both"/>
        <w:rPr>
          <w:rFonts w:ascii="Garamond" w:hAnsi="Garamond"/>
          <w:sz w:val="28"/>
          <w:szCs w:val="28"/>
        </w:rPr>
      </w:pPr>
      <w:r w:rsidRPr="004D71DB">
        <w:rPr>
          <w:rFonts w:ascii="Garamond" w:hAnsi="Garamond"/>
          <w:sz w:val="28"/>
          <w:szCs w:val="28"/>
        </w:rPr>
        <w:t>one representative from the following government Ministries, as ex-officio members—</w:t>
      </w:r>
    </w:p>
    <w:p w:rsidR="00EF0822" w:rsidRPr="004D71DB" w:rsidRDefault="00EF0822" w:rsidP="004D71DB">
      <w:pPr>
        <w:pStyle w:val="ListParagraph"/>
        <w:numPr>
          <w:ilvl w:val="0"/>
          <w:numId w:val="27"/>
        </w:numPr>
        <w:spacing w:line="360" w:lineRule="auto"/>
        <w:jc w:val="both"/>
        <w:rPr>
          <w:rFonts w:ascii="Garamond" w:hAnsi="Garamond"/>
          <w:sz w:val="28"/>
          <w:szCs w:val="28"/>
        </w:rPr>
      </w:pPr>
      <w:r w:rsidRPr="004D71DB">
        <w:rPr>
          <w:rFonts w:ascii="Garamond" w:hAnsi="Garamond"/>
          <w:sz w:val="28"/>
          <w:szCs w:val="28"/>
        </w:rPr>
        <w:t xml:space="preserve">Ministry responsible for gender, </w:t>
      </w:r>
      <w:proofErr w:type="spellStart"/>
      <w:r w:rsidRPr="004D71DB">
        <w:rPr>
          <w:rFonts w:ascii="Garamond" w:hAnsi="Garamond"/>
          <w:sz w:val="28"/>
          <w:szCs w:val="28"/>
        </w:rPr>
        <w:t>labour</w:t>
      </w:r>
      <w:proofErr w:type="spellEnd"/>
      <w:r w:rsidRPr="004D71DB">
        <w:rPr>
          <w:rFonts w:ascii="Garamond" w:hAnsi="Garamond"/>
          <w:sz w:val="28"/>
          <w:szCs w:val="28"/>
        </w:rPr>
        <w:t xml:space="preserve"> and social development;</w:t>
      </w:r>
    </w:p>
    <w:p w:rsidR="00EF0822" w:rsidRPr="004D71DB" w:rsidRDefault="00EF0822" w:rsidP="004D71DB">
      <w:pPr>
        <w:pStyle w:val="ListParagraph"/>
        <w:numPr>
          <w:ilvl w:val="0"/>
          <w:numId w:val="27"/>
        </w:numPr>
        <w:spacing w:line="360" w:lineRule="auto"/>
        <w:jc w:val="both"/>
        <w:rPr>
          <w:rFonts w:ascii="Garamond" w:hAnsi="Garamond"/>
          <w:sz w:val="28"/>
          <w:szCs w:val="28"/>
        </w:rPr>
      </w:pPr>
      <w:r w:rsidRPr="004D71DB">
        <w:rPr>
          <w:rFonts w:ascii="Garamond" w:hAnsi="Garamond"/>
          <w:sz w:val="28"/>
          <w:szCs w:val="28"/>
        </w:rPr>
        <w:t>Ministry responsible for health;</w:t>
      </w:r>
    </w:p>
    <w:p w:rsidR="00EF0822" w:rsidRPr="004D71DB" w:rsidRDefault="00EF0822" w:rsidP="004D71DB">
      <w:pPr>
        <w:pStyle w:val="ListParagraph"/>
        <w:numPr>
          <w:ilvl w:val="0"/>
          <w:numId w:val="27"/>
        </w:numPr>
        <w:spacing w:line="360" w:lineRule="auto"/>
        <w:jc w:val="both"/>
        <w:rPr>
          <w:rFonts w:ascii="Garamond" w:hAnsi="Garamond"/>
          <w:sz w:val="28"/>
          <w:szCs w:val="28"/>
        </w:rPr>
      </w:pPr>
      <w:r w:rsidRPr="004D71DB">
        <w:rPr>
          <w:rFonts w:ascii="Garamond" w:hAnsi="Garamond"/>
          <w:sz w:val="28"/>
          <w:szCs w:val="28"/>
        </w:rPr>
        <w:t>Ministry responsible for public service;</w:t>
      </w:r>
    </w:p>
    <w:p w:rsidR="00EF0822" w:rsidRPr="004D71DB" w:rsidRDefault="00EF0822" w:rsidP="004D71DB">
      <w:pPr>
        <w:pStyle w:val="ListParagraph"/>
        <w:numPr>
          <w:ilvl w:val="0"/>
          <w:numId w:val="27"/>
        </w:numPr>
        <w:spacing w:line="360" w:lineRule="auto"/>
        <w:jc w:val="both"/>
        <w:rPr>
          <w:rFonts w:ascii="Garamond" w:hAnsi="Garamond"/>
          <w:sz w:val="28"/>
          <w:szCs w:val="28"/>
        </w:rPr>
      </w:pPr>
      <w:r w:rsidRPr="004D71DB">
        <w:rPr>
          <w:rFonts w:ascii="Garamond" w:hAnsi="Garamond"/>
          <w:sz w:val="28"/>
          <w:szCs w:val="28"/>
        </w:rPr>
        <w:t>Ministry responsible for finance, planning and economic development; and</w:t>
      </w:r>
    </w:p>
    <w:p w:rsidR="00EF0822" w:rsidRPr="004D71DB" w:rsidRDefault="00EF0822" w:rsidP="004D71DB">
      <w:pPr>
        <w:pStyle w:val="ListParagraph"/>
        <w:numPr>
          <w:ilvl w:val="0"/>
          <w:numId w:val="27"/>
        </w:numPr>
        <w:spacing w:line="360" w:lineRule="auto"/>
        <w:jc w:val="both"/>
        <w:rPr>
          <w:rFonts w:ascii="Garamond" w:hAnsi="Garamond"/>
          <w:sz w:val="28"/>
          <w:szCs w:val="28"/>
        </w:rPr>
      </w:pPr>
      <w:r w:rsidRPr="004D71DB">
        <w:rPr>
          <w:rFonts w:ascii="Garamond" w:hAnsi="Garamond"/>
          <w:sz w:val="28"/>
          <w:szCs w:val="28"/>
        </w:rPr>
        <w:t>Ministry responsible for local government.</w:t>
      </w:r>
    </w:p>
    <w:p w:rsidR="00EF0822" w:rsidRPr="004D71DB" w:rsidRDefault="00EF0822" w:rsidP="004D71DB">
      <w:pPr>
        <w:spacing w:line="360" w:lineRule="auto"/>
        <w:jc w:val="both"/>
        <w:rPr>
          <w:rFonts w:ascii="Garamond" w:hAnsi="Garamond"/>
          <w:b/>
          <w:sz w:val="28"/>
          <w:szCs w:val="28"/>
        </w:rPr>
      </w:pPr>
      <w:r w:rsidRPr="004D71DB">
        <w:rPr>
          <w:rFonts w:ascii="Garamond" w:hAnsi="Garamond"/>
          <w:b/>
          <w:sz w:val="28"/>
          <w:szCs w:val="28"/>
        </w:rPr>
        <w:t xml:space="preserve">Functions of National Council for Older Persons are: </w:t>
      </w:r>
    </w:p>
    <w:p w:rsidR="00EF0822" w:rsidRPr="004D71DB" w:rsidRDefault="00EF0822" w:rsidP="004D71DB">
      <w:pPr>
        <w:pStyle w:val="ListParagraph"/>
        <w:numPr>
          <w:ilvl w:val="0"/>
          <w:numId w:val="28"/>
        </w:numPr>
        <w:spacing w:line="360" w:lineRule="auto"/>
        <w:jc w:val="both"/>
        <w:rPr>
          <w:rFonts w:ascii="Garamond" w:hAnsi="Garamond"/>
          <w:sz w:val="28"/>
          <w:szCs w:val="28"/>
        </w:rPr>
      </w:pPr>
      <w:proofErr w:type="gramStart"/>
      <w:r w:rsidRPr="004D71DB">
        <w:rPr>
          <w:rFonts w:ascii="Garamond" w:hAnsi="Garamond"/>
          <w:sz w:val="28"/>
          <w:szCs w:val="28"/>
        </w:rPr>
        <w:t>to</w:t>
      </w:r>
      <w:proofErr w:type="gramEnd"/>
      <w:r w:rsidRPr="004D71DB">
        <w:rPr>
          <w:rFonts w:ascii="Garamond" w:hAnsi="Garamond"/>
          <w:sz w:val="28"/>
          <w:szCs w:val="28"/>
        </w:rPr>
        <w:t xml:space="preserve"> act as a body at national level through which the needs, problems, concerns, potentials and abilities of older persons can be communicated to government and its agencies.</w:t>
      </w:r>
    </w:p>
    <w:p w:rsidR="00EF0822" w:rsidRPr="004D71DB" w:rsidRDefault="00EF0822" w:rsidP="004D71DB">
      <w:pPr>
        <w:pStyle w:val="ListParagraph"/>
        <w:numPr>
          <w:ilvl w:val="0"/>
          <w:numId w:val="28"/>
        </w:numPr>
        <w:spacing w:line="360" w:lineRule="auto"/>
        <w:jc w:val="both"/>
        <w:rPr>
          <w:rFonts w:ascii="Garamond" w:hAnsi="Garamond"/>
          <w:sz w:val="28"/>
          <w:szCs w:val="28"/>
        </w:rPr>
      </w:pPr>
      <w:r w:rsidRPr="004D71DB">
        <w:rPr>
          <w:rFonts w:ascii="Garamond" w:hAnsi="Garamond"/>
          <w:sz w:val="28"/>
          <w:szCs w:val="28"/>
        </w:rPr>
        <w:t>to monitor and evaluate the extent to which Government, NGOs and the private sector include and meet the needs of older persons in their planning and service delivery</w:t>
      </w:r>
    </w:p>
    <w:p w:rsidR="00EF0822" w:rsidRPr="004D71DB" w:rsidRDefault="00EF0822" w:rsidP="004D71DB">
      <w:pPr>
        <w:pStyle w:val="ListParagraph"/>
        <w:numPr>
          <w:ilvl w:val="0"/>
          <w:numId w:val="28"/>
        </w:numPr>
        <w:spacing w:line="360" w:lineRule="auto"/>
        <w:jc w:val="both"/>
        <w:rPr>
          <w:rFonts w:ascii="Garamond" w:hAnsi="Garamond"/>
          <w:sz w:val="28"/>
          <w:szCs w:val="28"/>
        </w:rPr>
      </w:pPr>
      <w:proofErr w:type="gramStart"/>
      <w:r w:rsidRPr="004D71DB">
        <w:rPr>
          <w:rFonts w:ascii="Garamond" w:hAnsi="Garamond"/>
          <w:sz w:val="28"/>
          <w:szCs w:val="28"/>
        </w:rPr>
        <w:t>to</w:t>
      </w:r>
      <w:proofErr w:type="gramEnd"/>
      <w:r w:rsidRPr="004D71DB">
        <w:rPr>
          <w:rFonts w:ascii="Garamond" w:hAnsi="Garamond"/>
          <w:sz w:val="28"/>
          <w:szCs w:val="28"/>
        </w:rPr>
        <w:t xml:space="preserve"> act as a co-coordinating body between Government departments, other service providers and older persons.</w:t>
      </w:r>
    </w:p>
    <w:p w:rsidR="00EF0822" w:rsidRPr="004D71DB" w:rsidRDefault="00EF0822" w:rsidP="004D71DB">
      <w:pPr>
        <w:pStyle w:val="ListParagraph"/>
        <w:numPr>
          <w:ilvl w:val="0"/>
          <w:numId w:val="28"/>
        </w:numPr>
        <w:spacing w:line="360" w:lineRule="auto"/>
        <w:jc w:val="both"/>
        <w:rPr>
          <w:rFonts w:ascii="Garamond" w:hAnsi="Garamond"/>
          <w:sz w:val="28"/>
          <w:szCs w:val="28"/>
        </w:rPr>
      </w:pPr>
      <w:proofErr w:type="gramStart"/>
      <w:r w:rsidRPr="004D71DB">
        <w:rPr>
          <w:rFonts w:ascii="Garamond" w:hAnsi="Garamond"/>
          <w:sz w:val="28"/>
          <w:szCs w:val="28"/>
        </w:rPr>
        <w:t>to</w:t>
      </w:r>
      <w:proofErr w:type="gramEnd"/>
      <w:r w:rsidRPr="004D71DB">
        <w:rPr>
          <w:rFonts w:ascii="Garamond" w:hAnsi="Garamond"/>
          <w:sz w:val="28"/>
          <w:szCs w:val="28"/>
        </w:rPr>
        <w:t xml:space="preserve"> solicit for and acquire funds and other resources from Government and development partners for use in the performance of the national council's functions.</w:t>
      </w:r>
    </w:p>
    <w:p w:rsidR="00EF0822" w:rsidRPr="004D71DB" w:rsidRDefault="00EF0822" w:rsidP="004D71DB">
      <w:pPr>
        <w:pStyle w:val="ListParagraph"/>
        <w:numPr>
          <w:ilvl w:val="0"/>
          <w:numId w:val="28"/>
        </w:numPr>
        <w:spacing w:line="360" w:lineRule="auto"/>
        <w:jc w:val="both"/>
        <w:rPr>
          <w:rFonts w:ascii="Garamond" w:hAnsi="Garamond"/>
          <w:sz w:val="28"/>
          <w:szCs w:val="28"/>
        </w:rPr>
      </w:pPr>
      <w:r w:rsidRPr="004D71DB">
        <w:rPr>
          <w:rFonts w:ascii="Garamond" w:hAnsi="Garamond"/>
          <w:sz w:val="28"/>
          <w:szCs w:val="28"/>
        </w:rPr>
        <w:lastRenderedPageBreak/>
        <w:t xml:space="preserve">to advocate for the promotion of and encourage activities and individuals for the promotion and development of </w:t>
      </w:r>
      <w:proofErr w:type="spellStart"/>
      <w:r w:rsidRPr="004D71DB">
        <w:rPr>
          <w:rFonts w:ascii="Garamond" w:hAnsi="Garamond"/>
          <w:sz w:val="28"/>
          <w:szCs w:val="28"/>
        </w:rPr>
        <w:t>programmes</w:t>
      </w:r>
      <w:proofErr w:type="spellEnd"/>
      <w:r w:rsidRPr="004D71DB">
        <w:rPr>
          <w:rFonts w:ascii="Garamond" w:hAnsi="Garamond"/>
          <w:sz w:val="28"/>
          <w:szCs w:val="28"/>
        </w:rPr>
        <w:t xml:space="preserve"> and projects designed to improve the lives and situation of older persons</w:t>
      </w:r>
    </w:p>
    <w:p w:rsidR="00EF0822" w:rsidRPr="004D71DB" w:rsidRDefault="00EF0822" w:rsidP="004D71DB">
      <w:pPr>
        <w:pStyle w:val="ListParagraph"/>
        <w:numPr>
          <w:ilvl w:val="0"/>
          <w:numId w:val="28"/>
        </w:numPr>
        <w:spacing w:line="360" w:lineRule="auto"/>
        <w:jc w:val="both"/>
        <w:rPr>
          <w:rFonts w:ascii="Garamond" w:hAnsi="Garamond"/>
          <w:sz w:val="28"/>
          <w:szCs w:val="28"/>
        </w:rPr>
      </w:pPr>
      <w:r w:rsidRPr="004D71DB">
        <w:rPr>
          <w:rFonts w:ascii="Garamond" w:hAnsi="Garamond"/>
          <w:sz w:val="28"/>
          <w:szCs w:val="28"/>
        </w:rPr>
        <w:t>to carry out or commission surveys and investigations in matters or incidents relating—</w:t>
      </w:r>
    </w:p>
    <w:p w:rsidR="00EF0822" w:rsidRPr="004D71DB" w:rsidRDefault="00EF0822" w:rsidP="004D71DB">
      <w:pPr>
        <w:pStyle w:val="ListParagraph"/>
        <w:numPr>
          <w:ilvl w:val="0"/>
          <w:numId w:val="28"/>
        </w:numPr>
        <w:spacing w:line="360" w:lineRule="auto"/>
        <w:jc w:val="both"/>
        <w:rPr>
          <w:rFonts w:ascii="Garamond" w:hAnsi="Garamond"/>
          <w:sz w:val="28"/>
          <w:szCs w:val="28"/>
        </w:rPr>
      </w:pPr>
      <w:r w:rsidRPr="004D71DB">
        <w:rPr>
          <w:rFonts w:ascii="Garamond" w:hAnsi="Garamond"/>
          <w:sz w:val="28"/>
          <w:szCs w:val="28"/>
        </w:rPr>
        <w:t>to violation of rights of older persons;</w:t>
      </w:r>
    </w:p>
    <w:p w:rsidR="00EF0822" w:rsidRPr="004D71DB" w:rsidRDefault="00EF0822" w:rsidP="004D71DB">
      <w:pPr>
        <w:pStyle w:val="ListParagraph"/>
        <w:numPr>
          <w:ilvl w:val="0"/>
          <w:numId w:val="28"/>
        </w:numPr>
        <w:spacing w:line="360" w:lineRule="auto"/>
        <w:jc w:val="both"/>
        <w:rPr>
          <w:rFonts w:ascii="Garamond" w:hAnsi="Garamond"/>
          <w:sz w:val="28"/>
          <w:szCs w:val="28"/>
        </w:rPr>
      </w:pPr>
      <w:r w:rsidRPr="004D71DB">
        <w:rPr>
          <w:rFonts w:ascii="Garamond" w:hAnsi="Garamond"/>
          <w:sz w:val="28"/>
          <w:szCs w:val="28"/>
        </w:rPr>
        <w:t xml:space="preserve">to non-compliance with policies, </w:t>
      </w:r>
      <w:proofErr w:type="spellStart"/>
      <w:r w:rsidRPr="004D71DB">
        <w:rPr>
          <w:rFonts w:ascii="Garamond" w:hAnsi="Garamond"/>
          <w:sz w:val="28"/>
          <w:szCs w:val="28"/>
        </w:rPr>
        <w:t>programmes</w:t>
      </w:r>
      <w:proofErr w:type="spellEnd"/>
      <w:r w:rsidRPr="004D71DB">
        <w:rPr>
          <w:rFonts w:ascii="Garamond" w:hAnsi="Garamond"/>
          <w:sz w:val="28"/>
          <w:szCs w:val="28"/>
        </w:rPr>
        <w:t>; and</w:t>
      </w:r>
    </w:p>
    <w:p w:rsidR="00EF0822" w:rsidRPr="004D71DB" w:rsidRDefault="00EF0822" w:rsidP="004D71DB">
      <w:pPr>
        <w:pStyle w:val="ListParagraph"/>
        <w:numPr>
          <w:ilvl w:val="0"/>
          <w:numId w:val="28"/>
        </w:numPr>
        <w:spacing w:line="360" w:lineRule="auto"/>
        <w:jc w:val="both"/>
        <w:rPr>
          <w:rFonts w:ascii="Garamond" w:hAnsi="Garamond"/>
          <w:sz w:val="28"/>
          <w:szCs w:val="28"/>
        </w:rPr>
      </w:pPr>
      <w:proofErr w:type="gramStart"/>
      <w:r w:rsidRPr="004D71DB">
        <w:rPr>
          <w:rFonts w:ascii="Garamond" w:hAnsi="Garamond"/>
          <w:sz w:val="28"/>
          <w:szCs w:val="28"/>
        </w:rPr>
        <w:t>to</w:t>
      </w:r>
      <w:proofErr w:type="gramEnd"/>
      <w:r w:rsidRPr="004D71DB">
        <w:rPr>
          <w:rFonts w:ascii="Garamond" w:hAnsi="Garamond"/>
          <w:sz w:val="28"/>
          <w:szCs w:val="28"/>
        </w:rPr>
        <w:t xml:space="preserve"> take appropriate action in relation to the surveys and investigation or refer the matter to the relevant authority.</w:t>
      </w:r>
    </w:p>
    <w:p w:rsidR="00EF0822" w:rsidRPr="004D71DB" w:rsidRDefault="00EF0822" w:rsidP="004D71DB">
      <w:pPr>
        <w:pStyle w:val="ListParagraph"/>
        <w:numPr>
          <w:ilvl w:val="0"/>
          <w:numId w:val="28"/>
        </w:numPr>
        <w:spacing w:line="360" w:lineRule="auto"/>
        <w:jc w:val="both"/>
        <w:rPr>
          <w:rFonts w:ascii="Garamond" w:hAnsi="Garamond"/>
          <w:sz w:val="28"/>
          <w:szCs w:val="28"/>
        </w:rPr>
      </w:pPr>
      <w:r w:rsidRPr="004D71DB">
        <w:rPr>
          <w:rFonts w:ascii="Garamond" w:hAnsi="Garamond"/>
          <w:sz w:val="28"/>
          <w:szCs w:val="28"/>
        </w:rPr>
        <w:t>to hold annual general meetings of representatives from district councils for older persons for the purpose of reviewing the council's performance and plan for the subsequent year</w:t>
      </w:r>
    </w:p>
    <w:p w:rsidR="00EF0822" w:rsidRPr="004D71DB" w:rsidRDefault="00EF0822" w:rsidP="004D71DB">
      <w:pPr>
        <w:pStyle w:val="ListParagraph"/>
        <w:numPr>
          <w:ilvl w:val="0"/>
          <w:numId w:val="28"/>
        </w:numPr>
        <w:spacing w:line="360" w:lineRule="auto"/>
        <w:jc w:val="both"/>
        <w:rPr>
          <w:rFonts w:ascii="Garamond" w:hAnsi="Garamond"/>
          <w:sz w:val="28"/>
          <w:szCs w:val="28"/>
        </w:rPr>
      </w:pPr>
      <w:r w:rsidRPr="004D71DB">
        <w:rPr>
          <w:rFonts w:ascii="Garamond" w:hAnsi="Garamond"/>
          <w:sz w:val="28"/>
          <w:szCs w:val="28"/>
        </w:rPr>
        <w:t>to assist the Electoral Commission to ensure the conducting of free and fair elections of representatives of older persons to the respective local government councils</w:t>
      </w:r>
    </w:p>
    <w:p w:rsidR="00EF0822" w:rsidRPr="004D71DB" w:rsidRDefault="00EF0822" w:rsidP="004D71DB">
      <w:pPr>
        <w:pStyle w:val="ListParagraph"/>
        <w:numPr>
          <w:ilvl w:val="0"/>
          <w:numId w:val="28"/>
        </w:numPr>
        <w:spacing w:line="360" w:lineRule="auto"/>
        <w:jc w:val="both"/>
        <w:rPr>
          <w:rFonts w:ascii="Garamond" w:hAnsi="Garamond"/>
          <w:sz w:val="28"/>
          <w:szCs w:val="28"/>
        </w:rPr>
      </w:pPr>
      <w:proofErr w:type="gramStart"/>
      <w:r w:rsidRPr="004D71DB">
        <w:rPr>
          <w:rFonts w:ascii="Garamond" w:hAnsi="Garamond"/>
          <w:sz w:val="28"/>
          <w:szCs w:val="28"/>
        </w:rPr>
        <w:t>to</w:t>
      </w:r>
      <w:proofErr w:type="gramEnd"/>
      <w:r w:rsidRPr="004D71DB">
        <w:rPr>
          <w:rFonts w:ascii="Garamond" w:hAnsi="Garamond"/>
          <w:sz w:val="28"/>
          <w:szCs w:val="28"/>
        </w:rPr>
        <w:t xml:space="preserve"> perform any other function relating to the foregoing or conducive or incidental to the carrying out of the objects of the national council as the Minister may determine.</w:t>
      </w:r>
    </w:p>
    <w:p w:rsidR="00EF0822" w:rsidRPr="004D71DB" w:rsidRDefault="00EF0822" w:rsidP="004D71DB">
      <w:pPr>
        <w:spacing w:line="360" w:lineRule="auto"/>
        <w:jc w:val="both"/>
        <w:rPr>
          <w:rFonts w:ascii="Garamond" w:hAnsi="Garamond"/>
          <w:b/>
          <w:sz w:val="28"/>
          <w:szCs w:val="28"/>
        </w:rPr>
      </w:pPr>
      <w:r w:rsidRPr="004D71DB">
        <w:rPr>
          <w:rFonts w:ascii="Garamond" w:hAnsi="Garamond"/>
          <w:b/>
          <w:sz w:val="28"/>
          <w:szCs w:val="28"/>
        </w:rPr>
        <w:t>On-going activities:</w:t>
      </w:r>
    </w:p>
    <w:p w:rsidR="00EF0822" w:rsidRPr="004D71DB" w:rsidRDefault="00EF0822" w:rsidP="004D71DB">
      <w:pPr>
        <w:pStyle w:val="ListParagraph"/>
        <w:numPr>
          <w:ilvl w:val="0"/>
          <w:numId w:val="29"/>
        </w:numPr>
        <w:spacing w:line="360" w:lineRule="auto"/>
        <w:jc w:val="both"/>
        <w:rPr>
          <w:rFonts w:ascii="Garamond" w:hAnsi="Garamond"/>
          <w:sz w:val="28"/>
          <w:szCs w:val="28"/>
        </w:rPr>
      </w:pPr>
      <w:r w:rsidRPr="004D71DB">
        <w:rPr>
          <w:rFonts w:ascii="Garamond" w:hAnsi="Garamond"/>
          <w:sz w:val="28"/>
          <w:szCs w:val="28"/>
        </w:rPr>
        <w:t>advocacy for equal opportunities</w:t>
      </w:r>
    </w:p>
    <w:p w:rsidR="00EF0822" w:rsidRPr="004D71DB" w:rsidRDefault="00EF0822" w:rsidP="004D71DB">
      <w:pPr>
        <w:pStyle w:val="ListParagraph"/>
        <w:numPr>
          <w:ilvl w:val="0"/>
          <w:numId w:val="29"/>
        </w:numPr>
        <w:spacing w:line="360" w:lineRule="auto"/>
        <w:jc w:val="both"/>
        <w:rPr>
          <w:rFonts w:ascii="Garamond" w:hAnsi="Garamond"/>
          <w:sz w:val="28"/>
          <w:szCs w:val="28"/>
        </w:rPr>
      </w:pPr>
      <w:r w:rsidRPr="004D71DB">
        <w:rPr>
          <w:rFonts w:ascii="Garamond" w:hAnsi="Garamond"/>
          <w:sz w:val="28"/>
          <w:szCs w:val="28"/>
        </w:rPr>
        <w:t>protection of older persons rights</w:t>
      </w:r>
    </w:p>
    <w:p w:rsidR="00EF0822" w:rsidRPr="004D71DB" w:rsidRDefault="00EF0822" w:rsidP="004D71DB">
      <w:pPr>
        <w:pStyle w:val="ListParagraph"/>
        <w:numPr>
          <w:ilvl w:val="0"/>
          <w:numId w:val="29"/>
        </w:numPr>
        <w:spacing w:line="360" w:lineRule="auto"/>
        <w:jc w:val="both"/>
        <w:rPr>
          <w:rFonts w:ascii="Garamond" w:hAnsi="Garamond"/>
          <w:sz w:val="28"/>
          <w:szCs w:val="28"/>
        </w:rPr>
      </w:pPr>
      <w:r w:rsidRPr="004D71DB">
        <w:rPr>
          <w:rFonts w:ascii="Garamond" w:hAnsi="Garamond"/>
          <w:sz w:val="28"/>
          <w:szCs w:val="28"/>
        </w:rPr>
        <w:t>coordination and networking with stakeholders</w:t>
      </w:r>
    </w:p>
    <w:p w:rsidR="00EF0822" w:rsidRPr="004D71DB" w:rsidRDefault="00EF0822" w:rsidP="004D71DB">
      <w:pPr>
        <w:pStyle w:val="ListParagraph"/>
        <w:numPr>
          <w:ilvl w:val="0"/>
          <w:numId w:val="29"/>
        </w:numPr>
        <w:spacing w:line="360" w:lineRule="auto"/>
        <w:jc w:val="both"/>
        <w:rPr>
          <w:rFonts w:ascii="Garamond" w:hAnsi="Garamond"/>
          <w:sz w:val="28"/>
          <w:szCs w:val="28"/>
        </w:rPr>
      </w:pPr>
      <w:r w:rsidRPr="004D71DB">
        <w:rPr>
          <w:rFonts w:ascii="Garamond" w:hAnsi="Garamond"/>
          <w:sz w:val="28"/>
          <w:szCs w:val="28"/>
        </w:rPr>
        <w:t>provision of support to electoral process for election of older persons</w:t>
      </w:r>
    </w:p>
    <w:p w:rsidR="00EF0822" w:rsidRPr="004D71DB" w:rsidRDefault="00EF0822" w:rsidP="004D71DB">
      <w:pPr>
        <w:pStyle w:val="ListParagraph"/>
        <w:numPr>
          <w:ilvl w:val="0"/>
          <w:numId w:val="29"/>
        </w:numPr>
        <w:spacing w:line="360" w:lineRule="auto"/>
        <w:jc w:val="both"/>
        <w:rPr>
          <w:rFonts w:ascii="Garamond" w:hAnsi="Garamond"/>
          <w:sz w:val="28"/>
          <w:szCs w:val="28"/>
        </w:rPr>
      </w:pPr>
      <w:r w:rsidRPr="004D71DB">
        <w:rPr>
          <w:rFonts w:ascii="Garamond" w:hAnsi="Garamond"/>
          <w:sz w:val="28"/>
          <w:szCs w:val="28"/>
        </w:rPr>
        <w:t>advocacy for access to age friendly services, economic empowerment and financial inclusion, legal representation and other public services</w:t>
      </w:r>
    </w:p>
    <w:p w:rsidR="00EF0822" w:rsidRPr="004D71DB" w:rsidRDefault="00EF0822" w:rsidP="004D71DB">
      <w:pPr>
        <w:pStyle w:val="ListParagraph"/>
        <w:numPr>
          <w:ilvl w:val="0"/>
          <w:numId w:val="29"/>
        </w:numPr>
        <w:spacing w:line="360" w:lineRule="auto"/>
        <w:jc w:val="both"/>
        <w:rPr>
          <w:rFonts w:ascii="Garamond" w:hAnsi="Garamond"/>
          <w:sz w:val="28"/>
          <w:szCs w:val="28"/>
        </w:rPr>
      </w:pPr>
      <w:r w:rsidRPr="004D71DB">
        <w:rPr>
          <w:rFonts w:ascii="Garamond" w:hAnsi="Garamond"/>
          <w:sz w:val="28"/>
          <w:szCs w:val="28"/>
        </w:rPr>
        <w:lastRenderedPageBreak/>
        <w:t xml:space="preserve">monitoring ad evaluation of mainstreaming of older persons issues in laws, policies, plans and </w:t>
      </w:r>
      <w:proofErr w:type="spellStart"/>
      <w:r w:rsidRPr="004D71DB">
        <w:rPr>
          <w:rFonts w:ascii="Garamond" w:hAnsi="Garamond"/>
          <w:sz w:val="28"/>
          <w:szCs w:val="28"/>
        </w:rPr>
        <w:t>programmes</w:t>
      </w:r>
      <w:proofErr w:type="spellEnd"/>
      <w:r w:rsidRPr="004D71DB">
        <w:rPr>
          <w:rFonts w:ascii="Garamond" w:hAnsi="Garamond"/>
          <w:sz w:val="28"/>
          <w:szCs w:val="28"/>
        </w:rPr>
        <w:t xml:space="preserve"> of government, CSOs/NGOs and private sector</w:t>
      </w:r>
    </w:p>
    <w:p w:rsidR="00EF0822" w:rsidRPr="004D71DB" w:rsidRDefault="00EF0822" w:rsidP="004D71DB">
      <w:pPr>
        <w:pStyle w:val="ListParagraph"/>
        <w:numPr>
          <w:ilvl w:val="0"/>
          <w:numId w:val="29"/>
        </w:numPr>
        <w:spacing w:line="360" w:lineRule="auto"/>
        <w:jc w:val="both"/>
        <w:rPr>
          <w:rFonts w:ascii="Garamond" w:hAnsi="Garamond"/>
          <w:sz w:val="28"/>
          <w:szCs w:val="28"/>
        </w:rPr>
      </w:pPr>
      <w:r w:rsidRPr="004D71DB">
        <w:rPr>
          <w:rFonts w:ascii="Garamond" w:hAnsi="Garamond"/>
          <w:sz w:val="28"/>
          <w:szCs w:val="28"/>
        </w:rPr>
        <w:t>Raising awareness on, and against Ageism.</w:t>
      </w:r>
    </w:p>
    <w:p w:rsidR="007D6A35" w:rsidRPr="004D71DB" w:rsidRDefault="007D6A35" w:rsidP="004D71DB">
      <w:pPr>
        <w:pStyle w:val="ListParagraph"/>
        <w:spacing w:line="360" w:lineRule="auto"/>
        <w:jc w:val="both"/>
        <w:rPr>
          <w:rFonts w:ascii="Garamond" w:hAnsi="Garamond"/>
          <w:sz w:val="28"/>
          <w:szCs w:val="28"/>
        </w:rPr>
      </w:pPr>
    </w:p>
    <w:p w:rsidR="00EF0822" w:rsidRPr="004D71DB" w:rsidRDefault="00EF0822" w:rsidP="004D71DB">
      <w:pPr>
        <w:pStyle w:val="Heading2"/>
        <w:numPr>
          <w:ilvl w:val="1"/>
          <w:numId w:val="39"/>
        </w:numPr>
        <w:spacing w:line="360" w:lineRule="auto"/>
        <w:jc w:val="both"/>
        <w:rPr>
          <w:rFonts w:ascii="Garamond" w:hAnsi="Garamond"/>
          <w:sz w:val="28"/>
          <w:szCs w:val="28"/>
        </w:rPr>
      </w:pPr>
      <w:bookmarkStart w:id="33" w:name="_Toc167198328"/>
      <w:r w:rsidRPr="004D71DB">
        <w:rPr>
          <w:rFonts w:ascii="Garamond" w:hAnsi="Garamond"/>
          <w:sz w:val="28"/>
          <w:szCs w:val="28"/>
        </w:rPr>
        <w:t xml:space="preserve">Institution </w:t>
      </w:r>
      <w:proofErr w:type="gramStart"/>
      <w:r w:rsidRPr="004D71DB">
        <w:rPr>
          <w:rFonts w:ascii="Garamond" w:hAnsi="Garamond"/>
          <w:sz w:val="28"/>
          <w:szCs w:val="28"/>
        </w:rPr>
        <w:t>Of</w:t>
      </w:r>
      <w:proofErr w:type="gramEnd"/>
      <w:r w:rsidRPr="004D71DB">
        <w:rPr>
          <w:rFonts w:ascii="Garamond" w:hAnsi="Garamond"/>
          <w:sz w:val="28"/>
          <w:szCs w:val="28"/>
        </w:rPr>
        <w:t xml:space="preserve"> National Children Authority</w:t>
      </w:r>
      <w:bookmarkEnd w:id="33"/>
    </w:p>
    <w:p w:rsidR="00EF0822" w:rsidRPr="004D71DB" w:rsidRDefault="00EF0822" w:rsidP="004D71DB">
      <w:pPr>
        <w:spacing w:line="360" w:lineRule="auto"/>
        <w:jc w:val="both"/>
        <w:rPr>
          <w:rFonts w:ascii="Garamond" w:hAnsi="Garamond"/>
          <w:b/>
          <w:sz w:val="28"/>
          <w:szCs w:val="28"/>
        </w:rPr>
      </w:pPr>
      <w:r w:rsidRPr="004D71DB">
        <w:rPr>
          <w:rFonts w:ascii="Garamond" w:hAnsi="Garamond"/>
          <w:b/>
          <w:sz w:val="28"/>
          <w:szCs w:val="28"/>
        </w:rPr>
        <w:t>Establishment and Mandate of the Authority</w:t>
      </w:r>
    </w:p>
    <w:p w:rsidR="00EF0822" w:rsidRPr="004D71DB" w:rsidRDefault="00EF0822" w:rsidP="004D71DB">
      <w:pPr>
        <w:spacing w:line="360" w:lineRule="auto"/>
        <w:jc w:val="both"/>
        <w:rPr>
          <w:rFonts w:ascii="Garamond" w:hAnsi="Garamond"/>
          <w:sz w:val="28"/>
          <w:szCs w:val="28"/>
        </w:rPr>
      </w:pPr>
      <w:r w:rsidRPr="004D71DB">
        <w:rPr>
          <w:rFonts w:ascii="Garamond" w:hAnsi="Garamond"/>
          <w:sz w:val="28"/>
          <w:szCs w:val="28"/>
        </w:rPr>
        <w:t>The National Children Authority (NCA) was established in May 2016 by the Children (Amendment) Act 2016 No. 9 “to provide a structure and mechanism, which will ensure proper co-ordination, monitoring and evaluation of policies and child rights programs relating to the survival, development, protection and participation of the child and for other connected matters”.</w:t>
      </w:r>
    </w:p>
    <w:p w:rsidR="00EF0822" w:rsidRPr="004D71DB" w:rsidRDefault="00EF0822" w:rsidP="004D71DB">
      <w:pPr>
        <w:spacing w:line="360" w:lineRule="auto"/>
        <w:jc w:val="both"/>
        <w:rPr>
          <w:rFonts w:ascii="Garamond" w:hAnsi="Garamond"/>
          <w:b/>
          <w:sz w:val="28"/>
          <w:szCs w:val="28"/>
        </w:rPr>
      </w:pPr>
      <w:r w:rsidRPr="004D71DB">
        <w:rPr>
          <w:rFonts w:ascii="Garamond" w:hAnsi="Garamond"/>
          <w:b/>
          <w:sz w:val="28"/>
          <w:szCs w:val="28"/>
        </w:rPr>
        <w:t>The Vision</w:t>
      </w:r>
    </w:p>
    <w:p w:rsidR="00EF0822" w:rsidRPr="004D71DB" w:rsidRDefault="00EF0822" w:rsidP="004D71DB">
      <w:pPr>
        <w:spacing w:line="360" w:lineRule="auto"/>
        <w:jc w:val="both"/>
        <w:rPr>
          <w:rFonts w:ascii="Garamond" w:hAnsi="Garamond"/>
          <w:sz w:val="28"/>
          <w:szCs w:val="28"/>
        </w:rPr>
      </w:pPr>
      <w:r w:rsidRPr="004D71DB">
        <w:rPr>
          <w:rFonts w:ascii="Garamond" w:hAnsi="Garamond"/>
          <w:sz w:val="28"/>
          <w:szCs w:val="28"/>
        </w:rPr>
        <w:t>A Uganda where Children’s Rights and responsibilities are observed and fulfilled by all and Mission of the Authority is Contribute to the improvement of quality of life of the Children of Uganda through protection of children rights.</w:t>
      </w:r>
    </w:p>
    <w:p w:rsidR="00EF0822" w:rsidRPr="004D71DB" w:rsidRDefault="00EF0822" w:rsidP="004D71DB">
      <w:pPr>
        <w:spacing w:line="360" w:lineRule="auto"/>
        <w:jc w:val="both"/>
        <w:rPr>
          <w:rFonts w:ascii="Garamond" w:hAnsi="Garamond"/>
          <w:b/>
          <w:sz w:val="28"/>
          <w:szCs w:val="28"/>
        </w:rPr>
      </w:pPr>
      <w:r w:rsidRPr="004D71DB">
        <w:rPr>
          <w:rFonts w:ascii="Garamond" w:hAnsi="Garamond"/>
          <w:b/>
          <w:sz w:val="28"/>
          <w:szCs w:val="28"/>
        </w:rPr>
        <w:t>Goal</w:t>
      </w:r>
    </w:p>
    <w:p w:rsidR="00EF0822" w:rsidRPr="004D71DB" w:rsidRDefault="00EF0822" w:rsidP="004D71DB">
      <w:pPr>
        <w:spacing w:line="360" w:lineRule="auto"/>
        <w:jc w:val="both"/>
        <w:rPr>
          <w:rFonts w:ascii="Garamond" w:hAnsi="Garamond"/>
          <w:sz w:val="28"/>
          <w:szCs w:val="28"/>
        </w:rPr>
      </w:pPr>
      <w:r w:rsidRPr="004D71DB">
        <w:rPr>
          <w:rFonts w:ascii="Garamond" w:hAnsi="Garamond"/>
          <w:sz w:val="28"/>
          <w:szCs w:val="28"/>
        </w:rPr>
        <w:t>To Increase planning, coordination, monitoring and evaluation of implementation of child survival and development, child protection, and child participatory Laws, Policies and Programs at all level</w:t>
      </w:r>
    </w:p>
    <w:p w:rsidR="00EF0822" w:rsidRPr="004D71DB" w:rsidRDefault="00EF0822" w:rsidP="004D71DB">
      <w:pPr>
        <w:spacing w:line="360" w:lineRule="auto"/>
        <w:jc w:val="both"/>
        <w:rPr>
          <w:rFonts w:ascii="Garamond" w:hAnsi="Garamond"/>
          <w:b/>
          <w:sz w:val="28"/>
          <w:szCs w:val="28"/>
        </w:rPr>
      </w:pPr>
      <w:r w:rsidRPr="004D71DB">
        <w:rPr>
          <w:rFonts w:ascii="Garamond" w:hAnsi="Garamond"/>
          <w:b/>
          <w:sz w:val="28"/>
          <w:szCs w:val="28"/>
        </w:rPr>
        <w:t>The functions of the Authority are to:-</w:t>
      </w:r>
    </w:p>
    <w:p w:rsidR="00EF0822" w:rsidRPr="004D71DB" w:rsidRDefault="00EF0822" w:rsidP="004D71DB">
      <w:pPr>
        <w:pStyle w:val="ListParagraph"/>
        <w:numPr>
          <w:ilvl w:val="0"/>
          <w:numId w:val="30"/>
        </w:numPr>
        <w:spacing w:line="360" w:lineRule="auto"/>
        <w:jc w:val="both"/>
        <w:rPr>
          <w:rFonts w:ascii="Garamond" w:hAnsi="Garamond"/>
          <w:sz w:val="28"/>
          <w:szCs w:val="28"/>
        </w:rPr>
      </w:pPr>
      <w:r w:rsidRPr="004D71DB">
        <w:rPr>
          <w:rFonts w:ascii="Garamond" w:hAnsi="Garamond"/>
          <w:sz w:val="28"/>
          <w:szCs w:val="28"/>
        </w:rPr>
        <w:t xml:space="preserve">Advise the Government on the formulation of a National Child Protection Policy and Child Rights </w:t>
      </w:r>
      <w:proofErr w:type="spellStart"/>
      <w:r w:rsidRPr="004D71DB">
        <w:rPr>
          <w:rFonts w:ascii="Garamond" w:hAnsi="Garamond"/>
          <w:sz w:val="28"/>
          <w:szCs w:val="28"/>
        </w:rPr>
        <w:t>Programmes</w:t>
      </w:r>
      <w:proofErr w:type="spellEnd"/>
      <w:r w:rsidRPr="004D71DB">
        <w:rPr>
          <w:rFonts w:ascii="Garamond" w:hAnsi="Garamond"/>
          <w:sz w:val="28"/>
          <w:szCs w:val="28"/>
        </w:rPr>
        <w:t>;</w:t>
      </w:r>
    </w:p>
    <w:p w:rsidR="00EF0822" w:rsidRPr="004D71DB" w:rsidRDefault="00EF0822" w:rsidP="004D71DB">
      <w:pPr>
        <w:pStyle w:val="ListParagraph"/>
        <w:numPr>
          <w:ilvl w:val="0"/>
          <w:numId w:val="30"/>
        </w:numPr>
        <w:spacing w:line="360" w:lineRule="auto"/>
        <w:jc w:val="both"/>
        <w:rPr>
          <w:rFonts w:ascii="Garamond" w:hAnsi="Garamond"/>
          <w:sz w:val="28"/>
          <w:szCs w:val="28"/>
        </w:rPr>
      </w:pPr>
      <w:r w:rsidRPr="004D71DB">
        <w:rPr>
          <w:rFonts w:ascii="Garamond" w:hAnsi="Garamond"/>
          <w:sz w:val="28"/>
          <w:szCs w:val="28"/>
        </w:rPr>
        <w:t xml:space="preserve">Create </w:t>
      </w:r>
      <w:proofErr w:type="spellStart"/>
      <w:r w:rsidRPr="004D71DB">
        <w:rPr>
          <w:rFonts w:ascii="Garamond" w:hAnsi="Garamond"/>
          <w:sz w:val="28"/>
          <w:szCs w:val="28"/>
        </w:rPr>
        <w:t>a</w:t>
      </w:r>
      <w:proofErr w:type="spellEnd"/>
      <w:r w:rsidRPr="004D71DB">
        <w:rPr>
          <w:rFonts w:ascii="Garamond" w:hAnsi="Garamond"/>
          <w:sz w:val="28"/>
          <w:szCs w:val="28"/>
        </w:rPr>
        <w:t xml:space="preserve"> awareness, on the right of a child to be protected from abuse and develop methods of preventing child abuse;</w:t>
      </w:r>
    </w:p>
    <w:p w:rsidR="00EF0822" w:rsidRPr="004D71DB" w:rsidRDefault="00EF0822" w:rsidP="004D71DB">
      <w:pPr>
        <w:pStyle w:val="ListParagraph"/>
        <w:numPr>
          <w:ilvl w:val="0"/>
          <w:numId w:val="30"/>
        </w:numPr>
        <w:spacing w:line="360" w:lineRule="auto"/>
        <w:jc w:val="both"/>
        <w:rPr>
          <w:rFonts w:ascii="Garamond" w:hAnsi="Garamond"/>
          <w:sz w:val="28"/>
          <w:szCs w:val="28"/>
        </w:rPr>
      </w:pPr>
      <w:r w:rsidRPr="004D71DB">
        <w:rPr>
          <w:rFonts w:ascii="Garamond" w:hAnsi="Garamond"/>
          <w:sz w:val="28"/>
          <w:szCs w:val="28"/>
        </w:rPr>
        <w:lastRenderedPageBreak/>
        <w:t>Consult the relevant ministries, local authorities, districts and divisional, public and private sector organizations and recommend all such measures as are necessary, for the purpose of preventing child abuse and for protecting and safeguarding the interests of the victims of such abuse;</w:t>
      </w:r>
    </w:p>
    <w:p w:rsidR="00EF0822" w:rsidRPr="004D71DB" w:rsidRDefault="00EF0822" w:rsidP="004D71DB">
      <w:pPr>
        <w:pStyle w:val="ListParagraph"/>
        <w:numPr>
          <w:ilvl w:val="0"/>
          <w:numId w:val="30"/>
        </w:numPr>
        <w:spacing w:line="360" w:lineRule="auto"/>
        <w:jc w:val="both"/>
        <w:rPr>
          <w:rFonts w:ascii="Garamond" w:hAnsi="Garamond"/>
          <w:sz w:val="28"/>
          <w:szCs w:val="28"/>
        </w:rPr>
      </w:pPr>
      <w:r w:rsidRPr="004D71DB">
        <w:rPr>
          <w:rFonts w:ascii="Garamond" w:hAnsi="Garamond"/>
          <w:sz w:val="28"/>
          <w:szCs w:val="28"/>
        </w:rPr>
        <w:t>Recommend legal, administrative or other reforms required for the effective implementation of the national policy for the prevention of child abuse;</w:t>
      </w:r>
    </w:p>
    <w:p w:rsidR="00EF0822" w:rsidRPr="004D71DB" w:rsidRDefault="00EF0822" w:rsidP="004D71DB">
      <w:pPr>
        <w:pStyle w:val="ListParagraph"/>
        <w:numPr>
          <w:ilvl w:val="0"/>
          <w:numId w:val="30"/>
        </w:numPr>
        <w:spacing w:line="360" w:lineRule="auto"/>
        <w:jc w:val="both"/>
        <w:rPr>
          <w:rFonts w:ascii="Garamond" w:hAnsi="Garamond"/>
          <w:sz w:val="28"/>
          <w:szCs w:val="28"/>
        </w:rPr>
      </w:pPr>
      <w:r w:rsidRPr="004D71DB">
        <w:rPr>
          <w:rFonts w:ascii="Garamond" w:hAnsi="Garamond"/>
          <w:sz w:val="28"/>
          <w:szCs w:val="28"/>
        </w:rPr>
        <w:t>Monitor the implementation of laws relating to all forms of child abuse;</w:t>
      </w:r>
    </w:p>
    <w:p w:rsidR="00EF0822" w:rsidRPr="004D71DB" w:rsidRDefault="00EF0822" w:rsidP="004D71DB">
      <w:pPr>
        <w:pStyle w:val="ListParagraph"/>
        <w:numPr>
          <w:ilvl w:val="0"/>
          <w:numId w:val="30"/>
        </w:numPr>
        <w:spacing w:line="360" w:lineRule="auto"/>
        <w:jc w:val="both"/>
        <w:rPr>
          <w:rFonts w:ascii="Garamond" w:hAnsi="Garamond"/>
          <w:sz w:val="28"/>
          <w:szCs w:val="28"/>
        </w:rPr>
      </w:pPr>
      <w:r w:rsidRPr="004D71DB">
        <w:rPr>
          <w:rFonts w:ascii="Garamond" w:hAnsi="Garamond"/>
          <w:sz w:val="28"/>
          <w:szCs w:val="28"/>
        </w:rPr>
        <w:t>Monitor the progress of all investigations and criminal proceedings relating to child abuse;</w:t>
      </w:r>
    </w:p>
    <w:p w:rsidR="00EF0822" w:rsidRPr="004D71DB" w:rsidRDefault="00EF0822" w:rsidP="004D71DB">
      <w:pPr>
        <w:pStyle w:val="ListParagraph"/>
        <w:numPr>
          <w:ilvl w:val="0"/>
          <w:numId w:val="30"/>
        </w:numPr>
        <w:spacing w:line="360" w:lineRule="auto"/>
        <w:jc w:val="both"/>
        <w:rPr>
          <w:rFonts w:ascii="Garamond" w:hAnsi="Garamond"/>
          <w:sz w:val="28"/>
          <w:szCs w:val="28"/>
        </w:rPr>
      </w:pPr>
      <w:r w:rsidRPr="004D71DB">
        <w:rPr>
          <w:rFonts w:ascii="Garamond" w:hAnsi="Garamond"/>
          <w:sz w:val="28"/>
          <w:szCs w:val="28"/>
        </w:rPr>
        <w:t>Recommend measures to address the humanitarian concerns relating to children affected by armed conflict and the protection of such children, including measures for their mental and physical well-being and their re-integration into society;</w:t>
      </w:r>
    </w:p>
    <w:p w:rsidR="00EF0822" w:rsidRPr="004D71DB" w:rsidRDefault="00EF0822" w:rsidP="004D71DB">
      <w:pPr>
        <w:pStyle w:val="ListParagraph"/>
        <w:numPr>
          <w:ilvl w:val="0"/>
          <w:numId w:val="30"/>
        </w:numPr>
        <w:spacing w:line="360" w:lineRule="auto"/>
        <w:jc w:val="both"/>
        <w:rPr>
          <w:rFonts w:ascii="Garamond" w:hAnsi="Garamond"/>
          <w:sz w:val="28"/>
          <w:szCs w:val="28"/>
        </w:rPr>
      </w:pPr>
      <w:r w:rsidRPr="004D71DB">
        <w:rPr>
          <w:rFonts w:ascii="Garamond" w:hAnsi="Garamond"/>
          <w:sz w:val="28"/>
          <w:szCs w:val="28"/>
        </w:rPr>
        <w:t>Take appropriate steps where necessary for securing the safety and protection of the children involved in criminal investigations and criminal proceedings;</w:t>
      </w:r>
    </w:p>
    <w:p w:rsidR="00EF0822" w:rsidRPr="004D71DB" w:rsidRDefault="00EF0822" w:rsidP="004D71DB">
      <w:pPr>
        <w:pStyle w:val="ListParagraph"/>
        <w:numPr>
          <w:ilvl w:val="0"/>
          <w:numId w:val="30"/>
        </w:numPr>
        <w:spacing w:line="360" w:lineRule="auto"/>
        <w:jc w:val="both"/>
        <w:rPr>
          <w:rFonts w:ascii="Garamond" w:hAnsi="Garamond"/>
          <w:sz w:val="28"/>
          <w:szCs w:val="28"/>
        </w:rPr>
      </w:pPr>
      <w:r w:rsidRPr="004D71DB">
        <w:rPr>
          <w:rFonts w:ascii="Garamond" w:hAnsi="Garamond"/>
          <w:sz w:val="28"/>
          <w:szCs w:val="28"/>
        </w:rPr>
        <w:t>Receive complaints from the public relating to child abuse and where necessary, to refer such complaints to the appropriate authorities;</w:t>
      </w:r>
    </w:p>
    <w:p w:rsidR="00EF0822" w:rsidRPr="004D71DB" w:rsidRDefault="00EF0822" w:rsidP="004D71DB">
      <w:pPr>
        <w:pStyle w:val="ListParagraph"/>
        <w:numPr>
          <w:ilvl w:val="0"/>
          <w:numId w:val="30"/>
        </w:numPr>
        <w:spacing w:line="360" w:lineRule="auto"/>
        <w:jc w:val="both"/>
        <w:rPr>
          <w:rFonts w:ascii="Garamond" w:hAnsi="Garamond"/>
          <w:sz w:val="28"/>
          <w:szCs w:val="28"/>
        </w:rPr>
      </w:pPr>
      <w:r w:rsidRPr="004D71DB">
        <w:rPr>
          <w:rFonts w:ascii="Garamond" w:hAnsi="Garamond"/>
          <w:sz w:val="28"/>
          <w:szCs w:val="28"/>
        </w:rPr>
        <w:t>Advise, co-ordinate and assist the government and local authorities, and nongovernmental organizations in campaigns against child abuse;</w:t>
      </w:r>
    </w:p>
    <w:p w:rsidR="00EF0822" w:rsidRPr="004D71DB" w:rsidRDefault="00EF0822" w:rsidP="004D71DB">
      <w:pPr>
        <w:pStyle w:val="ListParagraph"/>
        <w:numPr>
          <w:ilvl w:val="0"/>
          <w:numId w:val="30"/>
        </w:numPr>
        <w:spacing w:line="360" w:lineRule="auto"/>
        <w:jc w:val="both"/>
        <w:rPr>
          <w:rFonts w:ascii="Garamond" w:hAnsi="Garamond"/>
          <w:sz w:val="28"/>
          <w:szCs w:val="28"/>
        </w:rPr>
      </w:pPr>
      <w:r w:rsidRPr="004D71DB">
        <w:rPr>
          <w:rFonts w:ascii="Garamond" w:hAnsi="Garamond"/>
          <w:sz w:val="28"/>
          <w:szCs w:val="28"/>
        </w:rPr>
        <w:t>Prepare and maintain a national data base on children;</w:t>
      </w:r>
    </w:p>
    <w:p w:rsidR="007D6A35" w:rsidRPr="004D71DB" w:rsidRDefault="007D6A35" w:rsidP="004D71DB">
      <w:pPr>
        <w:pStyle w:val="ListParagraph"/>
        <w:spacing w:line="360" w:lineRule="auto"/>
        <w:jc w:val="both"/>
        <w:rPr>
          <w:rFonts w:ascii="Garamond" w:hAnsi="Garamond"/>
          <w:sz w:val="28"/>
          <w:szCs w:val="28"/>
        </w:rPr>
      </w:pPr>
    </w:p>
    <w:p w:rsidR="00EF0822" w:rsidRPr="004D71DB" w:rsidRDefault="00EF0822" w:rsidP="004D71DB">
      <w:pPr>
        <w:pStyle w:val="Heading2"/>
        <w:numPr>
          <w:ilvl w:val="1"/>
          <w:numId w:val="39"/>
        </w:numPr>
        <w:spacing w:line="360" w:lineRule="auto"/>
        <w:jc w:val="both"/>
        <w:rPr>
          <w:rFonts w:ascii="Garamond" w:hAnsi="Garamond"/>
          <w:sz w:val="28"/>
          <w:szCs w:val="28"/>
        </w:rPr>
      </w:pPr>
      <w:bookmarkStart w:id="34" w:name="_Toc167198329"/>
      <w:r w:rsidRPr="004D71DB">
        <w:rPr>
          <w:rFonts w:ascii="Garamond" w:hAnsi="Garamond"/>
          <w:sz w:val="28"/>
          <w:szCs w:val="28"/>
        </w:rPr>
        <w:t xml:space="preserve">Institution </w:t>
      </w:r>
      <w:proofErr w:type="gramStart"/>
      <w:r w:rsidRPr="004D71DB">
        <w:rPr>
          <w:rFonts w:ascii="Garamond" w:hAnsi="Garamond"/>
          <w:sz w:val="28"/>
          <w:szCs w:val="28"/>
        </w:rPr>
        <w:t>Of The</w:t>
      </w:r>
      <w:proofErr w:type="gramEnd"/>
      <w:r w:rsidRPr="004D71DB">
        <w:rPr>
          <w:rFonts w:ascii="Garamond" w:hAnsi="Garamond"/>
          <w:sz w:val="28"/>
          <w:szCs w:val="28"/>
        </w:rPr>
        <w:t xml:space="preserve"> National Women’s Council</w:t>
      </w:r>
      <w:bookmarkEnd w:id="34"/>
    </w:p>
    <w:p w:rsidR="00EF0822" w:rsidRPr="004D71DB" w:rsidRDefault="00EF0822" w:rsidP="004D71DB">
      <w:pPr>
        <w:spacing w:line="360" w:lineRule="auto"/>
        <w:jc w:val="both"/>
        <w:rPr>
          <w:rFonts w:ascii="Garamond" w:hAnsi="Garamond"/>
          <w:sz w:val="28"/>
          <w:szCs w:val="28"/>
        </w:rPr>
      </w:pPr>
      <w:r w:rsidRPr="004D71DB">
        <w:rPr>
          <w:rFonts w:ascii="Garamond" w:hAnsi="Garamond"/>
          <w:sz w:val="28"/>
          <w:szCs w:val="28"/>
        </w:rPr>
        <w:t>The National Women’s Council (NWC) is an autonomous body, established by the National Women’s Council ACT 1993 (cap 318). Its objective is to bring all women of Uganda together for development purposes, irrespective of their religion, tribe, origin, status or political affiliation.</w:t>
      </w:r>
    </w:p>
    <w:p w:rsidR="00EF0822" w:rsidRPr="004D71DB" w:rsidRDefault="00EF0822" w:rsidP="004D71DB">
      <w:pPr>
        <w:spacing w:line="360" w:lineRule="auto"/>
        <w:jc w:val="both"/>
        <w:rPr>
          <w:rFonts w:ascii="Garamond" w:hAnsi="Garamond"/>
          <w:sz w:val="28"/>
          <w:szCs w:val="28"/>
        </w:rPr>
      </w:pPr>
      <w:r w:rsidRPr="004D71DB">
        <w:rPr>
          <w:rFonts w:ascii="Garamond" w:hAnsi="Garamond"/>
          <w:sz w:val="28"/>
          <w:szCs w:val="28"/>
        </w:rPr>
        <w:lastRenderedPageBreak/>
        <w:t xml:space="preserve">The National Women’s Council is a national machinery mandated to organize and unify all women of Uganda who actively contribute to sustainable community and national development through promotion of peace, accountability, justice and self-development though training, sensitization, networking, lobbying, advocacy and provision of micro-finance credit services  </w:t>
      </w:r>
    </w:p>
    <w:p w:rsidR="00EF0822" w:rsidRPr="004D71DB" w:rsidRDefault="00EF0822" w:rsidP="004D71DB">
      <w:pPr>
        <w:spacing w:line="360" w:lineRule="auto"/>
        <w:jc w:val="both"/>
        <w:rPr>
          <w:rFonts w:ascii="Garamond" w:hAnsi="Garamond"/>
          <w:sz w:val="28"/>
          <w:szCs w:val="28"/>
        </w:rPr>
      </w:pPr>
      <w:r w:rsidRPr="004D71DB">
        <w:rPr>
          <w:rFonts w:ascii="Garamond" w:hAnsi="Garamond"/>
          <w:sz w:val="28"/>
          <w:szCs w:val="28"/>
        </w:rPr>
        <w:t>The establishment of the councils provided an independent and united forum through which women could participate in decision making process and also provided a channel through which social economic amenities could reach the women particularly those at the grassroots.</w:t>
      </w:r>
    </w:p>
    <w:p w:rsidR="00EF0822" w:rsidRPr="004D71DB" w:rsidRDefault="00EF0822" w:rsidP="004D71DB">
      <w:pPr>
        <w:spacing w:line="360" w:lineRule="auto"/>
        <w:jc w:val="both"/>
        <w:rPr>
          <w:rFonts w:ascii="Garamond" w:hAnsi="Garamond"/>
          <w:b/>
          <w:sz w:val="28"/>
          <w:szCs w:val="28"/>
        </w:rPr>
      </w:pPr>
      <w:r w:rsidRPr="004D71DB">
        <w:rPr>
          <w:rFonts w:ascii="Garamond" w:hAnsi="Garamond"/>
          <w:b/>
          <w:sz w:val="28"/>
          <w:szCs w:val="28"/>
        </w:rPr>
        <w:t>Vision:</w:t>
      </w:r>
    </w:p>
    <w:p w:rsidR="00EF0822" w:rsidRPr="004D71DB" w:rsidRDefault="00EF0822" w:rsidP="004D71DB">
      <w:pPr>
        <w:spacing w:line="360" w:lineRule="auto"/>
        <w:jc w:val="both"/>
        <w:rPr>
          <w:rFonts w:ascii="Garamond" w:hAnsi="Garamond"/>
          <w:sz w:val="28"/>
          <w:szCs w:val="28"/>
        </w:rPr>
      </w:pPr>
      <w:r w:rsidRPr="004D71DB">
        <w:rPr>
          <w:rFonts w:ascii="Garamond" w:hAnsi="Garamond"/>
          <w:sz w:val="28"/>
          <w:szCs w:val="28"/>
        </w:rPr>
        <w:t>To organize and unify women of Uganda who actively contribute to sustainable comm</w:t>
      </w:r>
      <w:r w:rsidR="00EC193A">
        <w:rPr>
          <w:rFonts w:ascii="Garamond" w:hAnsi="Garamond"/>
          <w:sz w:val="28"/>
          <w:szCs w:val="28"/>
        </w:rPr>
        <w:t xml:space="preserve">unity and National development </w:t>
      </w:r>
    </w:p>
    <w:p w:rsidR="00EF0822" w:rsidRPr="004D71DB" w:rsidRDefault="00EF0822" w:rsidP="004D71DB">
      <w:pPr>
        <w:spacing w:line="360" w:lineRule="auto"/>
        <w:jc w:val="both"/>
        <w:rPr>
          <w:rFonts w:ascii="Garamond" w:hAnsi="Garamond"/>
          <w:b/>
          <w:sz w:val="28"/>
          <w:szCs w:val="28"/>
        </w:rPr>
      </w:pPr>
      <w:r w:rsidRPr="004D71DB">
        <w:rPr>
          <w:rFonts w:ascii="Garamond" w:hAnsi="Garamond"/>
          <w:b/>
          <w:sz w:val="28"/>
          <w:szCs w:val="28"/>
        </w:rPr>
        <w:t>Mission:</w:t>
      </w:r>
    </w:p>
    <w:p w:rsidR="00EF0822" w:rsidRPr="004D71DB" w:rsidRDefault="00EF0822" w:rsidP="004D71DB">
      <w:pPr>
        <w:spacing w:line="360" w:lineRule="auto"/>
        <w:jc w:val="both"/>
        <w:rPr>
          <w:rFonts w:ascii="Garamond" w:hAnsi="Garamond"/>
          <w:sz w:val="28"/>
          <w:szCs w:val="28"/>
        </w:rPr>
      </w:pPr>
      <w:r w:rsidRPr="004D71DB">
        <w:rPr>
          <w:rFonts w:ascii="Garamond" w:hAnsi="Garamond"/>
          <w:sz w:val="28"/>
          <w:szCs w:val="28"/>
        </w:rPr>
        <w:t>To organize and support the development of women of Uganda to enhance their contribution to sustainable social and economic development</w:t>
      </w:r>
    </w:p>
    <w:p w:rsidR="00EF0822" w:rsidRPr="004D71DB" w:rsidRDefault="00913A13" w:rsidP="004D71DB">
      <w:pPr>
        <w:spacing w:line="360" w:lineRule="auto"/>
        <w:jc w:val="both"/>
        <w:rPr>
          <w:rFonts w:ascii="Garamond" w:hAnsi="Garamond"/>
          <w:b/>
          <w:sz w:val="28"/>
          <w:szCs w:val="28"/>
        </w:rPr>
      </w:pPr>
      <w:r w:rsidRPr="004D71DB">
        <w:rPr>
          <w:rFonts w:ascii="Garamond" w:hAnsi="Garamond"/>
          <w:b/>
          <w:sz w:val="28"/>
          <w:szCs w:val="28"/>
        </w:rPr>
        <w:t>Objectives</w:t>
      </w:r>
    </w:p>
    <w:p w:rsidR="00EF0822" w:rsidRPr="004D71DB" w:rsidRDefault="00EF0822" w:rsidP="004D71DB">
      <w:pPr>
        <w:pStyle w:val="ListParagraph"/>
        <w:numPr>
          <w:ilvl w:val="0"/>
          <w:numId w:val="31"/>
        </w:numPr>
        <w:spacing w:line="360" w:lineRule="auto"/>
        <w:jc w:val="both"/>
        <w:rPr>
          <w:rFonts w:ascii="Garamond" w:hAnsi="Garamond"/>
          <w:sz w:val="28"/>
          <w:szCs w:val="28"/>
        </w:rPr>
      </w:pPr>
      <w:r w:rsidRPr="004D71DB">
        <w:rPr>
          <w:rFonts w:ascii="Garamond" w:hAnsi="Garamond"/>
          <w:sz w:val="28"/>
          <w:szCs w:val="28"/>
        </w:rPr>
        <w:t>To organize the wom</w:t>
      </w:r>
      <w:r w:rsidR="00913A13" w:rsidRPr="004D71DB">
        <w:rPr>
          <w:rFonts w:ascii="Garamond" w:hAnsi="Garamond"/>
          <w:sz w:val="28"/>
          <w:szCs w:val="28"/>
        </w:rPr>
        <w:t>en of Uganda in a unified body;</w:t>
      </w:r>
    </w:p>
    <w:p w:rsidR="00913A13" w:rsidRPr="00EC193A" w:rsidRDefault="00EF0822" w:rsidP="00EC193A">
      <w:pPr>
        <w:pStyle w:val="ListParagraph"/>
        <w:numPr>
          <w:ilvl w:val="0"/>
          <w:numId w:val="31"/>
        </w:numPr>
        <w:spacing w:line="360" w:lineRule="auto"/>
        <w:jc w:val="both"/>
        <w:rPr>
          <w:rFonts w:ascii="Garamond" w:hAnsi="Garamond"/>
          <w:sz w:val="28"/>
          <w:szCs w:val="28"/>
        </w:rPr>
      </w:pPr>
      <w:r w:rsidRPr="004D71DB">
        <w:rPr>
          <w:rFonts w:ascii="Garamond" w:hAnsi="Garamond"/>
          <w:sz w:val="28"/>
          <w:szCs w:val="28"/>
        </w:rPr>
        <w:t>To engage women of Uganda in activities that is of benefit to them and the nation.</w:t>
      </w:r>
    </w:p>
    <w:p w:rsidR="004D71DB" w:rsidRPr="00EC193A" w:rsidRDefault="00EC193A" w:rsidP="004D71DB">
      <w:pPr>
        <w:pStyle w:val="Heading1"/>
        <w:numPr>
          <w:ilvl w:val="0"/>
          <w:numId w:val="39"/>
        </w:numPr>
        <w:spacing w:line="360" w:lineRule="auto"/>
        <w:jc w:val="both"/>
        <w:rPr>
          <w:rFonts w:ascii="Garamond" w:hAnsi="Garamond"/>
          <w:sz w:val="28"/>
          <w:szCs w:val="28"/>
        </w:rPr>
      </w:pPr>
      <w:bookmarkStart w:id="35" w:name="_Toc167198330"/>
      <w:r w:rsidRPr="004D71DB">
        <w:rPr>
          <w:rFonts w:ascii="Garamond" w:hAnsi="Garamond"/>
          <w:sz w:val="28"/>
          <w:szCs w:val="28"/>
        </w:rPr>
        <w:t>MINISTRY MANAGEMENT INFORMATION SYSTEMS: PURPOSES AND DEPARTMENTS</w:t>
      </w:r>
      <w:bookmarkEnd w:id="35"/>
    </w:p>
    <w:p w:rsidR="006F63CD" w:rsidRPr="004D71DB" w:rsidRDefault="00942864" w:rsidP="004D71DB">
      <w:pPr>
        <w:pStyle w:val="Heading2"/>
        <w:spacing w:line="360" w:lineRule="auto"/>
        <w:jc w:val="both"/>
        <w:rPr>
          <w:rFonts w:ascii="Garamond" w:hAnsi="Garamond"/>
          <w:sz w:val="28"/>
          <w:szCs w:val="28"/>
        </w:rPr>
      </w:pPr>
      <w:bookmarkStart w:id="36" w:name="_Toc167198331"/>
      <w:r w:rsidRPr="004D71DB">
        <w:rPr>
          <w:rFonts w:ascii="Garamond" w:hAnsi="Garamond"/>
          <w:sz w:val="28"/>
          <w:szCs w:val="28"/>
        </w:rPr>
        <w:t xml:space="preserve">5.1. </w:t>
      </w:r>
      <w:r w:rsidR="006F63CD" w:rsidRPr="004D71DB">
        <w:rPr>
          <w:rFonts w:ascii="Garamond" w:hAnsi="Garamond"/>
          <w:sz w:val="28"/>
          <w:szCs w:val="28"/>
        </w:rPr>
        <w:t>Occupational Safety and Health MIS</w:t>
      </w:r>
      <w:bookmarkEnd w:id="36"/>
    </w:p>
    <w:p w:rsidR="006F63CD" w:rsidRPr="004D71DB" w:rsidRDefault="006F63CD" w:rsidP="004D71DB">
      <w:pPr>
        <w:spacing w:line="360" w:lineRule="auto"/>
        <w:jc w:val="both"/>
        <w:rPr>
          <w:rFonts w:ascii="Garamond" w:hAnsi="Garamond"/>
          <w:b/>
          <w:sz w:val="28"/>
          <w:szCs w:val="28"/>
        </w:rPr>
      </w:pPr>
      <w:r w:rsidRPr="004D71DB">
        <w:rPr>
          <w:rFonts w:ascii="Garamond" w:hAnsi="Garamond"/>
          <w:b/>
          <w:sz w:val="28"/>
          <w:szCs w:val="28"/>
        </w:rPr>
        <w:t>About The MIS</w:t>
      </w:r>
    </w:p>
    <w:p w:rsidR="006F63CD" w:rsidRPr="004D71DB" w:rsidRDefault="006F63CD" w:rsidP="004D71DB">
      <w:pPr>
        <w:spacing w:line="360" w:lineRule="auto"/>
        <w:jc w:val="both"/>
        <w:rPr>
          <w:rFonts w:ascii="Garamond" w:hAnsi="Garamond"/>
          <w:sz w:val="28"/>
          <w:szCs w:val="28"/>
        </w:rPr>
      </w:pPr>
      <w:r w:rsidRPr="004D71DB">
        <w:rPr>
          <w:rFonts w:ascii="Garamond" w:hAnsi="Garamond"/>
          <w:sz w:val="28"/>
          <w:szCs w:val="28"/>
        </w:rPr>
        <w:lastRenderedPageBreak/>
        <w:t xml:space="preserve">The Occupational Safety and Health Department (OSHD) is in the Directorate of </w:t>
      </w:r>
      <w:proofErr w:type="spellStart"/>
      <w:r w:rsidRPr="004D71DB">
        <w:rPr>
          <w:rFonts w:ascii="Garamond" w:hAnsi="Garamond"/>
          <w:sz w:val="28"/>
          <w:szCs w:val="28"/>
        </w:rPr>
        <w:t>Labour</w:t>
      </w:r>
      <w:proofErr w:type="spellEnd"/>
      <w:r w:rsidRPr="004D71DB">
        <w:rPr>
          <w:rFonts w:ascii="Garamond" w:hAnsi="Garamond"/>
          <w:sz w:val="28"/>
          <w:szCs w:val="28"/>
        </w:rPr>
        <w:t xml:space="preserve">, Employment and Occupational Safety and Health in the Ministry of Gender, </w:t>
      </w:r>
      <w:proofErr w:type="spellStart"/>
      <w:r w:rsidRPr="004D71DB">
        <w:rPr>
          <w:rFonts w:ascii="Garamond" w:hAnsi="Garamond"/>
          <w:sz w:val="28"/>
          <w:szCs w:val="28"/>
        </w:rPr>
        <w:t>Labour</w:t>
      </w:r>
      <w:proofErr w:type="spellEnd"/>
      <w:r w:rsidRPr="004D71DB">
        <w:rPr>
          <w:rFonts w:ascii="Garamond" w:hAnsi="Garamond"/>
          <w:sz w:val="28"/>
          <w:szCs w:val="28"/>
        </w:rPr>
        <w:t xml:space="preserve"> and Social Development. The Department administers and enforces the Occupational Safety and Health Act, No.9, 2006 and </w:t>
      </w:r>
      <w:proofErr w:type="gramStart"/>
      <w:r w:rsidRPr="004D71DB">
        <w:rPr>
          <w:rFonts w:ascii="Garamond" w:hAnsi="Garamond"/>
          <w:sz w:val="28"/>
          <w:szCs w:val="28"/>
        </w:rPr>
        <w:t>its</w:t>
      </w:r>
      <w:proofErr w:type="gramEnd"/>
      <w:r w:rsidRPr="004D71DB">
        <w:rPr>
          <w:rFonts w:ascii="Garamond" w:hAnsi="Garamond"/>
          <w:sz w:val="28"/>
          <w:szCs w:val="28"/>
        </w:rPr>
        <w:t xml:space="preserve"> Subsidiary Legislation. The Department houses the National Authority for the implementation of the Chemical Weapons Convention (CWC) in liaison with the </w:t>
      </w:r>
      <w:proofErr w:type="spellStart"/>
      <w:r w:rsidRPr="004D71DB">
        <w:rPr>
          <w:rFonts w:ascii="Garamond" w:hAnsi="Garamond"/>
          <w:sz w:val="28"/>
          <w:szCs w:val="28"/>
        </w:rPr>
        <w:t>Organisation</w:t>
      </w:r>
      <w:proofErr w:type="spellEnd"/>
      <w:r w:rsidRPr="004D71DB">
        <w:rPr>
          <w:rFonts w:ascii="Garamond" w:hAnsi="Garamond"/>
          <w:sz w:val="28"/>
          <w:szCs w:val="28"/>
        </w:rPr>
        <w:t xml:space="preserve"> for the Protection of Chemical Weapons (OPCW) Technical Secretariat.</w:t>
      </w:r>
    </w:p>
    <w:p w:rsidR="006F63CD" w:rsidRPr="004D71DB" w:rsidRDefault="006F63CD" w:rsidP="004D71DB">
      <w:pPr>
        <w:spacing w:line="360" w:lineRule="auto"/>
        <w:jc w:val="both"/>
        <w:rPr>
          <w:rFonts w:ascii="Garamond" w:hAnsi="Garamond"/>
          <w:b/>
          <w:sz w:val="28"/>
          <w:szCs w:val="28"/>
        </w:rPr>
      </w:pPr>
      <w:r w:rsidRPr="004D71DB">
        <w:rPr>
          <w:rFonts w:ascii="Garamond" w:hAnsi="Garamond"/>
          <w:b/>
          <w:sz w:val="28"/>
          <w:szCs w:val="28"/>
        </w:rPr>
        <w:t>Mission</w:t>
      </w:r>
    </w:p>
    <w:p w:rsidR="006F63CD" w:rsidRPr="004D71DB" w:rsidRDefault="006F63CD" w:rsidP="004D71DB">
      <w:pPr>
        <w:spacing w:line="360" w:lineRule="auto"/>
        <w:jc w:val="both"/>
        <w:rPr>
          <w:rFonts w:ascii="Garamond" w:hAnsi="Garamond"/>
          <w:sz w:val="28"/>
          <w:szCs w:val="28"/>
        </w:rPr>
      </w:pPr>
      <w:r w:rsidRPr="004D71DB">
        <w:rPr>
          <w:rFonts w:ascii="Garamond" w:hAnsi="Garamond"/>
          <w:sz w:val="28"/>
          <w:szCs w:val="28"/>
        </w:rPr>
        <w:t>Ensure the existence of Safety and Health at all Workplaces and Work Environment.</w:t>
      </w:r>
    </w:p>
    <w:p w:rsidR="006F63CD" w:rsidRPr="004D71DB" w:rsidRDefault="006F63CD" w:rsidP="004D71DB">
      <w:pPr>
        <w:spacing w:line="360" w:lineRule="auto"/>
        <w:jc w:val="both"/>
        <w:rPr>
          <w:rFonts w:ascii="Garamond" w:hAnsi="Garamond"/>
          <w:b/>
          <w:sz w:val="28"/>
          <w:szCs w:val="28"/>
        </w:rPr>
      </w:pPr>
      <w:r w:rsidRPr="004D71DB">
        <w:rPr>
          <w:rFonts w:ascii="Garamond" w:hAnsi="Garamond"/>
          <w:b/>
          <w:sz w:val="28"/>
          <w:szCs w:val="28"/>
        </w:rPr>
        <w:t>Mandate</w:t>
      </w:r>
    </w:p>
    <w:p w:rsidR="006F63CD" w:rsidRPr="004D71DB" w:rsidRDefault="006F63CD" w:rsidP="004D71DB">
      <w:pPr>
        <w:spacing w:line="360" w:lineRule="auto"/>
        <w:jc w:val="both"/>
        <w:rPr>
          <w:rFonts w:ascii="Garamond" w:hAnsi="Garamond"/>
          <w:sz w:val="28"/>
          <w:szCs w:val="28"/>
        </w:rPr>
      </w:pPr>
      <w:r w:rsidRPr="004D71DB">
        <w:rPr>
          <w:rFonts w:ascii="Garamond" w:hAnsi="Garamond"/>
          <w:sz w:val="28"/>
          <w:szCs w:val="28"/>
        </w:rPr>
        <w:t>Evaluating and controlling the physical, chemical, physiological, social, and technical factors that affect a person at work and the working environment.</w:t>
      </w:r>
    </w:p>
    <w:p w:rsidR="006F63CD" w:rsidRPr="004D71DB" w:rsidRDefault="006F63CD" w:rsidP="004D71DB">
      <w:pPr>
        <w:spacing w:line="360" w:lineRule="auto"/>
        <w:jc w:val="both"/>
        <w:rPr>
          <w:rFonts w:ascii="Garamond" w:hAnsi="Garamond"/>
          <w:b/>
          <w:sz w:val="28"/>
          <w:szCs w:val="28"/>
        </w:rPr>
      </w:pPr>
      <w:r w:rsidRPr="004D71DB">
        <w:rPr>
          <w:rFonts w:ascii="Garamond" w:hAnsi="Garamond"/>
          <w:b/>
          <w:sz w:val="28"/>
          <w:szCs w:val="28"/>
        </w:rPr>
        <w:t>Objectives:</w:t>
      </w:r>
    </w:p>
    <w:p w:rsidR="006F63CD" w:rsidRPr="004D71DB" w:rsidRDefault="006F63CD" w:rsidP="004D71DB">
      <w:pPr>
        <w:pStyle w:val="ListParagraph"/>
        <w:numPr>
          <w:ilvl w:val="0"/>
          <w:numId w:val="32"/>
        </w:numPr>
        <w:spacing w:line="360" w:lineRule="auto"/>
        <w:jc w:val="both"/>
        <w:rPr>
          <w:rFonts w:ascii="Garamond" w:hAnsi="Garamond"/>
          <w:sz w:val="28"/>
          <w:szCs w:val="28"/>
        </w:rPr>
      </w:pPr>
      <w:r w:rsidRPr="004D71DB">
        <w:rPr>
          <w:rFonts w:ascii="Garamond" w:hAnsi="Garamond"/>
          <w:sz w:val="28"/>
          <w:szCs w:val="28"/>
        </w:rPr>
        <w:t>Minimize occupational accidents, diseases and injuries.</w:t>
      </w:r>
    </w:p>
    <w:p w:rsidR="006F63CD" w:rsidRPr="004D71DB" w:rsidRDefault="006F63CD" w:rsidP="004D71DB">
      <w:pPr>
        <w:pStyle w:val="ListParagraph"/>
        <w:numPr>
          <w:ilvl w:val="0"/>
          <w:numId w:val="32"/>
        </w:numPr>
        <w:spacing w:line="360" w:lineRule="auto"/>
        <w:jc w:val="both"/>
        <w:rPr>
          <w:rFonts w:ascii="Garamond" w:hAnsi="Garamond"/>
          <w:sz w:val="28"/>
          <w:szCs w:val="28"/>
        </w:rPr>
      </w:pPr>
      <w:r w:rsidRPr="004D71DB">
        <w:rPr>
          <w:rFonts w:ascii="Garamond" w:hAnsi="Garamond"/>
          <w:sz w:val="28"/>
          <w:szCs w:val="28"/>
        </w:rPr>
        <w:t>Promote good health of the worker at the workplace.</w:t>
      </w:r>
    </w:p>
    <w:p w:rsidR="006F63CD" w:rsidRPr="004D71DB" w:rsidRDefault="006F63CD" w:rsidP="004D71DB">
      <w:pPr>
        <w:pStyle w:val="ListParagraph"/>
        <w:numPr>
          <w:ilvl w:val="0"/>
          <w:numId w:val="32"/>
        </w:numPr>
        <w:spacing w:line="360" w:lineRule="auto"/>
        <w:jc w:val="both"/>
        <w:rPr>
          <w:rFonts w:ascii="Garamond" w:hAnsi="Garamond"/>
          <w:sz w:val="28"/>
          <w:szCs w:val="28"/>
        </w:rPr>
      </w:pPr>
      <w:r w:rsidRPr="004D71DB">
        <w:rPr>
          <w:rFonts w:ascii="Garamond" w:hAnsi="Garamond"/>
          <w:sz w:val="28"/>
          <w:szCs w:val="28"/>
        </w:rPr>
        <w:t>Promote good working conditions.</w:t>
      </w:r>
    </w:p>
    <w:p w:rsidR="006F63CD" w:rsidRPr="004D71DB" w:rsidRDefault="006F63CD" w:rsidP="004D71DB">
      <w:pPr>
        <w:pStyle w:val="ListParagraph"/>
        <w:numPr>
          <w:ilvl w:val="0"/>
          <w:numId w:val="32"/>
        </w:numPr>
        <w:spacing w:line="360" w:lineRule="auto"/>
        <w:jc w:val="both"/>
        <w:rPr>
          <w:rFonts w:ascii="Garamond" w:hAnsi="Garamond"/>
          <w:sz w:val="28"/>
          <w:szCs w:val="28"/>
        </w:rPr>
      </w:pPr>
      <w:r w:rsidRPr="004D71DB">
        <w:rPr>
          <w:rFonts w:ascii="Garamond" w:hAnsi="Garamond"/>
          <w:sz w:val="28"/>
          <w:szCs w:val="28"/>
        </w:rPr>
        <w:t>Promote construction of safe and healthy workplaces.</w:t>
      </w:r>
    </w:p>
    <w:p w:rsidR="006F63CD" w:rsidRPr="004D71DB" w:rsidRDefault="006F63CD" w:rsidP="004D71DB">
      <w:pPr>
        <w:pStyle w:val="ListParagraph"/>
        <w:numPr>
          <w:ilvl w:val="0"/>
          <w:numId w:val="32"/>
        </w:numPr>
        <w:spacing w:line="360" w:lineRule="auto"/>
        <w:jc w:val="both"/>
        <w:rPr>
          <w:rFonts w:ascii="Garamond" w:hAnsi="Garamond"/>
          <w:sz w:val="28"/>
          <w:szCs w:val="28"/>
        </w:rPr>
      </w:pPr>
      <w:r w:rsidRPr="004D71DB">
        <w:rPr>
          <w:rFonts w:ascii="Garamond" w:hAnsi="Garamond"/>
          <w:sz w:val="28"/>
          <w:szCs w:val="28"/>
        </w:rPr>
        <w:t>Promote awareness of Occupational Safety and Health among Workers, Employers and the General Public through training and awareness campaign.</w:t>
      </w:r>
    </w:p>
    <w:p w:rsidR="006F63CD" w:rsidRPr="004D71DB" w:rsidRDefault="00942864" w:rsidP="004D71DB">
      <w:pPr>
        <w:pStyle w:val="Heading2"/>
        <w:spacing w:line="360" w:lineRule="auto"/>
        <w:jc w:val="both"/>
        <w:rPr>
          <w:rFonts w:ascii="Garamond" w:hAnsi="Garamond"/>
          <w:sz w:val="28"/>
          <w:szCs w:val="28"/>
        </w:rPr>
      </w:pPr>
      <w:bookmarkStart w:id="37" w:name="_Toc167198332"/>
      <w:r w:rsidRPr="004D71DB">
        <w:rPr>
          <w:rFonts w:ascii="Garamond" w:hAnsi="Garamond"/>
          <w:sz w:val="28"/>
          <w:szCs w:val="28"/>
        </w:rPr>
        <w:t xml:space="preserve">5.2. </w:t>
      </w:r>
      <w:r w:rsidR="006F63CD" w:rsidRPr="004D71DB">
        <w:rPr>
          <w:rFonts w:ascii="Garamond" w:hAnsi="Garamond"/>
          <w:sz w:val="28"/>
          <w:szCs w:val="28"/>
        </w:rPr>
        <w:t xml:space="preserve">Orphans </w:t>
      </w:r>
      <w:proofErr w:type="gramStart"/>
      <w:r w:rsidR="006F63CD" w:rsidRPr="004D71DB">
        <w:rPr>
          <w:rFonts w:ascii="Garamond" w:hAnsi="Garamond"/>
          <w:sz w:val="28"/>
          <w:szCs w:val="28"/>
        </w:rPr>
        <w:t>And</w:t>
      </w:r>
      <w:proofErr w:type="gramEnd"/>
      <w:r w:rsidR="006F63CD" w:rsidRPr="004D71DB">
        <w:rPr>
          <w:rFonts w:ascii="Garamond" w:hAnsi="Garamond"/>
          <w:sz w:val="28"/>
          <w:szCs w:val="28"/>
        </w:rPr>
        <w:t xml:space="preserve"> Other Vulnerable MIS</w:t>
      </w:r>
      <w:bookmarkEnd w:id="37"/>
    </w:p>
    <w:p w:rsidR="006F63CD" w:rsidRPr="004D71DB" w:rsidRDefault="006F63CD" w:rsidP="004D71DB">
      <w:pPr>
        <w:spacing w:line="360" w:lineRule="auto"/>
        <w:jc w:val="both"/>
        <w:rPr>
          <w:rFonts w:ascii="Garamond" w:hAnsi="Garamond"/>
          <w:b/>
          <w:sz w:val="28"/>
          <w:szCs w:val="28"/>
        </w:rPr>
      </w:pPr>
      <w:r w:rsidRPr="004D71DB">
        <w:rPr>
          <w:rFonts w:ascii="Garamond" w:hAnsi="Garamond"/>
          <w:b/>
          <w:sz w:val="28"/>
          <w:szCs w:val="28"/>
        </w:rPr>
        <w:t>Department: Child and Family Protection</w:t>
      </w:r>
    </w:p>
    <w:p w:rsidR="006F63CD" w:rsidRPr="004D71DB" w:rsidRDefault="006F63CD" w:rsidP="004D71DB">
      <w:pPr>
        <w:spacing w:line="360" w:lineRule="auto"/>
        <w:jc w:val="both"/>
        <w:rPr>
          <w:rFonts w:ascii="Garamond" w:hAnsi="Garamond"/>
          <w:sz w:val="28"/>
          <w:szCs w:val="28"/>
        </w:rPr>
      </w:pPr>
      <w:r w:rsidRPr="004D71DB">
        <w:rPr>
          <w:rFonts w:ascii="Garamond" w:hAnsi="Garamond"/>
          <w:b/>
          <w:sz w:val="28"/>
          <w:szCs w:val="28"/>
        </w:rPr>
        <w:t xml:space="preserve">Purpose: </w:t>
      </w:r>
      <w:r w:rsidRPr="004D71DB">
        <w:rPr>
          <w:rFonts w:ascii="Garamond" w:hAnsi="Garamond"/>
          <w:sz w:val="28"/>
          <w:szCs w:val="28"/>
        </w:rPr>
        <w:t xml:space="preserve">The Orphans and Other Vulnerable Children Management Information System (OVCMIS) serves to monitor and evaluate the needs, service provision, and utilization of services for orphans and vulnerable children (OVC) and their households. </w:t>
      </w:r>
      <w:r w:rsidRPr="004D71DB">
        <w:rPr>
          <w:rFonts w:ascii="Garamond" w:hAnsi="Garamond"/>
          <w:sz w:val="28"/>
          <w:szCs w:val="28"/>
        </w:rPr>
        <w:lastRenderedPageBreak/>
        <w:t>It is designed to ensure that the needs of OVC and vulnerable households are identified, adequate services are provided meeting national quality standards, and these services are effectively utilized, leading to improved quality of life for OVC and vulnerable households.</w:t>
      </w:r>
    </w:p>
    <w:p w:rsidR="006F63CD" w:rsidRPr="004D71DB" w:rsidRDefault="006F63CD" w:rsidP="004D71DB">
      <w:pPr>
        <w:spacing w:line="360" w:lineRule="auto"/>
        <w:jc w:val="both"/>
        <w:rPr>
          <w:rFonts w:ascii="Garamond" w:hAnsi="Garamond"/>
          <w:b/>
          <w:sz w:val="28"/>
          <w:szCs w:val="28"/>
        </w:rPr>
      </w:pPr>
      <w:r w:rsidRPr="004D71DB">
        <w:rPr>
          <w:rFonts w:ascii="Garamond" w:hAnsi="Garamond"/>
          <w:b/>
          <w:sz w:val="28"/>
          <w:szCs w:val="28"/>
        </w:rPr>
        <w:t>OVCMIS Components and Indicators:</w:t>
      </w:r>
    </w:p>
    <w:p w:rsidR="006F63CD" w:rsidRPr="004D71DB" w:rsidRDefault="006F63CD" w:rsidP="004D71DB">
      <w:pPr>
        <w:spacing w:line="360" w:lineRule="auto"/>
        <w:jc w:val="both"/>
        <w:rPr>
          <w:rFonts w:ascii="Garamond" w:hAnsi="Garamond"/>
          <w:sz w:val="28"/>
          <w:szCs w:val="28"/>
        </w:rPr>
      </w:pPr>
      <w:r w:rsidRPr="004D71DB">
        <w:rPr>
          <w:rFonts w:ascii="Garamond" w:hAnsi="Garamond"/>
          <w:b/>
          <w:sz w:val="28"/>
          <w:szCs w:val="28"/>
        </w:rPr>
        <w:t xml:space="preserve">OVC Indicators: </w:t>
      </w:r>
      <w:r w:rsidRPr="004D71DB">
        <w:rPr>
          <w:rFonts w:ascii="Garamond" w:hAnsi="Garamond"/>
          <w:sz w:val="28"/>
          <w:szCs w:val="28"/>
        </w:rPr>
        <w:t>Includes UNAIDS National OVC Policy &amp; Planning Effort Index and other OVC indicators measuring needs, service provision, and utilization across 10 core program areas at national, local government, service provider, and household levels.</w:t>
      </w:r>
    </w:p>
    <w:p w:rsidR="006F63CD" w:rsidRPr="004D71DB" w:rsidRDefault="006F63CD" w:rsidP="004D71DB">
      <w:pPr>
        <w:spacing w:line="360" w:lineRule="auto"/>
        <w:jc w:val="both"/>
        <w:rPr>
          <w:rFonts w:ascii="Garamond" w:hAnsi="Garamond"/>
          <w:sz w:val="28"/>
          <w:szCs w:val="28"/>
        </w:rPr>
      </w:pPr>
      <w:r w:rsidRPr="004D71DB">
        <w:rPr>
          <w:rFonts w:ascii="Garamond" w:hAnsi="Garamond"/>
          <w:b/>
          <w:sz w:val="28"/>
          <w:szCs w:val="28"/>
        </w:rPr>
        <w:t>UNAIDS National OVC Policy and Planning Effort Index</w:t>
      </w:r>
      <w:r w:rsidRPr="004D71DB">
        <w:rPr>
          <w:rFonts w:ascii="Garamond" w:hAnsi="Garamond"/>
          <w:sz w:val="28"/>
          <w:szCs w:val="28"/>
        </w:rPr>
        <w:t>: A self-assessment tool containing 8 components required to create an enabling environment for a national response to the crisis facing OVC.</w:t>
      </w:r>
    </w:p>
    <w:p w:rsidR="006F63CD" w:rsidRPr="004D71DB" w:rsidRDefault="006F63CD" w:rsidP="004D71DB">
      <w:pPr>
        <w:spacing w:line="360" w:lineRule="auto"/>
        <w:jc w:val="both"/>
        <w:rPr>
          <w:rFonts w:ascii="Garamond" w:hAnsi="Garamond"/>
          <w:sz w:val="28"/>
          <w:szCs w:val="28"/>
        </w:rPr>
      </w:pPr>
      <w:r w:rsidRPr="004D71DB">
        <w:rPr>
          <w:rFonts w:ascii="Garamond" w:hAnsi="Garamond"/>
          <w:b/>
          <w:sz w:val="28"/>
          <w:szCs w:val="28"/>
        </w:rPr>
        <w:t xml:space="preserve">National, Local Government, Service Provider, and Household Level OVC Indicators: </w:t>
      </w:r>
      <w:r w:rsidRPr="004D71DB">
        <w:rPr>
          <w:rFonts w:ascii="Garamond" w:hAnsi="Garamond"/>
          <w:sz w:val="28"/>
          <w:szCs w:val="28"/>
        </w:rPr>
        <w:t>Measure outcomes, local government capacity, service provision, and household demographics and needs.</w:t>
      </w:r>
    </w:p>
    <w:p w:rsidR="006F63CD" w:rsidRPr="004D71DB" w:rsidRDefault="006F63CD" w:rsidP="004D71DB">
      <w:pPr>
        <w:spacing w:line="360" w:lineRule="auto"/>
        <w:jc w:val="both"/>
        <w:rPr>
          <w:rFonts w:ascii="Garamond" w:hAnsi="Garamond"/>
          <w:sz w:val="28"/>
          <w:szCs w:val="28"/>
        </w:rPr>
      </w:pPr>
      <w:r w:rsidRPr="004D71DB">
        <w:rPr>
          <w:rFonts w:ascii="Garamond" w:hAnsi="Garamond"/>
          <w:b/>
          <w:sz w:val="28"/>
          <w:szCs w:val="28"/>
        </w:rPr>
        <w:t xml:space="preserve">OVCMIS Modules: </w:t>
      </w:r>
      <w:r w:rsidRPr="004D71DB">
        <w:rPr>
          <w:rFonts w:ascii="Garamond" w:hAnsi="Garamond"/>
          <w:sz w:val="28"/>
          <w:szCs w:val="28"/>
        </w:rPr>
        <w:t>Include modules for local government capacity, service provision and utilization, household needs, and children/babies home data collection.</w:t>
      </w:r>
    </w:p>
    <w:p w:rsidR="006F63CD" w:rsidRPr="004D71DB" w:rsidRDefault="006F63CD" w:rsidP="004D71DB">
      <w:pPr>
        <w:spacing w:line="360" w:lineRule="auto"/>
        <w:jc w:val="both"/>
        <w:rPr>
          <w:rFonts w:ascii="Garamond" w:hAnsi="Garamond"/>
          <w:sz w:val="28"/>
          <w:szCs w:val="28"/>
        </w:rPr>
      </w:pPr>
      <w:r w:rsidRPr="004D71DB">
        <w:rPr>
          <w:rFonts w:ascii="Garamond" w:hAnsi="Garamond"/>
          <w:b/>
          <w:sz w:val="28"/>
          <w:szCs w:val="28"/>
        </w:rPr>
        <w:t xml:space="preserve">Standard Reports: </w:t>
      </w:r>
      <w:r w:rsidRPr="004D71DB">
        <w:rPr>
          <w:rFonts w:ascii="Garamond" w:hAnsi="Garamond"/>
          <w:sz w:val="28"/>
          <w:szCs w:val="28"/>
        </w:rPr>
        <w:t>Generate national and district-specific reports for all indicators, including GIS maps for geographic analysis.</w:t>
      </w:r>
    </w:p>
    <w:p w:rsidR="006F63CD" w:rsidRPr="004D71DB" w:rsidRDefault="006F63CD" w:rsidP="004D71DB">
      <w:pPr>
        <w:pStyle w:val="Heading2"/>
        <w:numPr>
          <w:ilvl w:val="1"/>
          <w:numId w:val="39"/>
        </w:numPr>
        <w:spacing w:line="360" w:lineRule="auto"/>
        <w:jc w:val="both"/>
        <w:rPr>
          <w:rFonts w:ascii="Garamond" w:hAnsi="Garamond"/>
          <w:sz w:val="28"/>
          <w:szCs w:val="28"/>
        </w:rPr>
      </w:pPr>
      <w:bookmarkStart w:id="38" w:name="_Toc167198333"/>
      <w:r w:rsidRPr="004D71DB">
        <w:rPr>
          <w:rFonts w:ascii="Garamond" w:hAnsi="Garamond"/>
          <w:sz w:val="28"/>
          <w:szCs w:val="28"/>
        </w:rPr>
        <w:t>External Employment MIS</w:t>
      </w:r>
      <w:bookmarkEnd w:id="38"/>
    </w:p>
    <w:p w:rsidR="000C3B74" w:rsidRPr="004D71DB" w:rsidRDefault="000C3B74" w:rsidP="004D71DB">
      <w:pPr>
        <w:spacing w:line="360" w:lineRule="auto"/>
        <w:jc w:val="both"/>
        <w:rPr>
          <w:rFonts w:ascii="Garamond" w:hAnsi="Garamond"/>
          <w:sz w:val="28"/>
          <w:szCs w:val="28"/>
        </w:rPr>
      </w:pPr>
      <w:r w:rsidRPr="004D71DB">
        <w:rPr>
          <w:rFonts w:ascii="Garamond" w:hAnsi="Garamond"/>
          <w:b/>
          <w:sz w:val="28"/>
          <w:szCs w:val="28"/>
        </w:rPr>
        <w:t xml:space="preserve">Department: </w:t>
      </w:r>
      <w:r w:rsidRPr="004D71DB">
        <w:rPr>
          <w:rFonts w:ascii="Garamond" w:hAnsi="Garamond"/>
          <w:sz w:val="28"/>
          <w:szCs w:val="28"/>
        </w:rPr>
        <w:t>Department of Employment Services</w:t>
      </w:r>
    </w:p>
    <w:p w:rsidR="000C3B74" w:rsidRPr="004D71DB" w:rsidRDefault="000C3B74" w:rsidP="004D71DB">
      <w:pPr>
        <w:spacing w:line="360" w:lineRule="auto"/>
        <w:jc w:val="both"/>
        <w:rPr>
          <w:rFonts w:ascii="Garamond" w:hAnsi="Garamond"/>
          <w:b/>
          <w:sz w:val="28"/>
          <w:szCs w:val="28"/>
        </w:rPr>
      </w:pPr>
      <w:r w:rsidRPr="004D71DB">
        <w:rPr>
          <w:rFonts w:ascii="Garamond" w:hAnsi="Garamond"/>
          <w:b/>
          <w:sz w:val="28"/>
          <w:szCs w:val="28"/>
        </w:rPr>
        <w:t xml:space="preserve">Purpose: </w:t>
      </w:r>
      <w:r w:rsidRPr="004D71DB">
        <w:rPr>
          <w:rFonts w:ascii="Garamond" w:hAnsi="Garamond"/>
          <w:sz w:val="28"/>
          <w:szCs w:val="28"/>
        </w:rPr>
        <w:t xml:space="preserve">The External Employment Management Information System (EEMIS) falls under the Department of Employment Services within the Ministry of Gender, </w:t>
      </w:r>
      <w:proofErr w:type="spellStart"/>
      <w:r w:rsidRPr="004D71DB">
        <w:rPr>
          <w:rFonts w:ascii="Garamond" w:hAnsi="Garamond"/>
          <w:sz w:val="28"/>
          <w:szCs w:val="28"/>
        </w:rPr>
        <w:t>Labour</w:t>
      </w:r>
      <w:proofErr w:type="spellEnd"/>
      <w:r w:rsidRPr="004D71DB">
        <w:rPr>
          <w:rFonts w:ascii="Garamond" w:hAnsi="Garamond"/>
          <w:sz w:val="28"/>
          <w:szCs w:val="28"/>
        </w:rPr>
        <w:t xml:space="preserve">, and Social Development. It aims to regulate and manage </w:t>
      </w:r>
      <w:proofErr w:type="spellStart"/>
      <w:r w:rsidRPr="004D71DB">
        <w:rPr>
          <w:rFonts w:ascii="Garamond" w:hAnsi="Garamond"/>
          <w:sz w:val="28"/>
          <w:szCs w:val="28"/>
        </w:rPr>
        <w:t>labour</w:t>
      </w:r>
      <w:proofErr w:type="spellEnd"/>
      <w:r w:rsidRPr="004D71DB">
        <w:rPr>
          <w:rFonts w:ascii="Garamond" w:hAnsi="Garamond"/>
          <w:sz w:val="28"/>
          <w:szCs w:val="28"/>
        </w:rPr>
        <w:t xml:space="preserve"> migration from Uganda </w:t>
      </w:r>
      <w:r w:rsidRPr="004D71DB">
        <w:rPr>
          <w:rFonts w:ascii="Garamond" w:hAnsi="Garamond"/>
          <w:sz w:val="28"/>
          <w:szCs w:val="28"/>
        </w:rPr>
        <w:lastRenderedPageBreak/>
        <w:t>by enforcing rules and regulations governing the recruitment of Ugandan migrant workers abroad.</w:t>
      </w:r>
    </w:p>
    <w:p w:rsidR="000C3B74" w:rsidRPr="004D71DB" w:rsidRDefault="000C3B74" w:rsidP="004D71DB">
      <w:pPr>
        <w:spacing w:line="360" w:lineRule="auto"/>
        <w:jc w:val="both"/>
        <w:rPr>
          <w:rFonts w:ascii="Garamond" w:hAnsi="Garamond"/>
          <w:b/>
          <w:sz w:val="28"/>
          <w:szCs w:val="28"/>
        </w:rPr>
      </w:pPr>
      <w:r w:rsidRPr="004D71DB">
        <w:rPr>
          <w:rFonts w:ascii="Garamond" w:hAnsi="Garamond"/>
          <w:b/>
          <w:sz w:val="28"/>
          <w:szCs w:val="28"/>
        </w:rPr>
        <w:t>Key Functions and Features:</w:t>
      </w:r>
    </w:p>
    <w:p w:rsidR="000C3B74" w:rsidRPr="004D71DB" w:rsidRDefault="000C3B74" w:rsidP="004D71DB">
      <w:pPr>
        <w:spacing w:line="360" w:lineRule="auto"/>
        <w:jc w:val="both"/>
        <w:rPr>
          <w:rFonts w:ascii="Garamond" w:hAnsi="Garamond"/>
          <w:b/>
          <w:sz w:val="28"/>
          <w:szCs w:val="28"/>
        </w:rPr>
      </w:pPr>
      <w:r w:rsidRPr="004D71DB">
        <w:rPr>
          <w:rFonts w:ascii="Garamond" w:hAnsi="Garamond"/>
          <w:b/>
          <w:sz w:val="28"/>
          <w:szCs w:val="28"/>
        </w:rPr>
        <w:t xml:space="preserve">Regulation of </w:t>
      </w:r>
      <w:proofErr w:type="spellStart"/>
      <w:r w:rsidRPr="004D71DB">
        <w:rPr>
          <w:rFonts w:ascii="Garamond" w:hAnsi="Garamond"/>
          <w:b/>
          <w:sz w:val="28"/>
          <w:szCs w:val="28"/>
        </w:rPr>
        <w:t>Labour</w:t>
      </w:r>
      <w:proofErr w:type="spellEnd"/>
      <w:r w:rsidRPr="004D71DB">
        <w:rPr>
          <w:rFonts w:ascii="Garamond" w:hAnsi="Garamond"/>
          <w:b/>
          <w:sz w:val="28"/>
          <w:szCs w:val="28"/>
        </w:rPr>
        <w:t xml:space="preserve"> Migration: </w:t>
      </w:r>
      <w:r w:rsidRPr="004D71DB">
        <w:rPr>
          <w:rFonts w:ascii="Garamond" w:hAnsi="Garamond"/>
          <w:sz w:val="28"/>
          <w:szCs w:val="28"/>
        </w:rPr>
        <w:t>Oversees the recruitment process of Ugandan migrant workers abroad, ensuring compliance with regulations.</w:t>
      </w:r>
    </w:p>
    <w:p w:rsidR="000C3B74" w:rsidRPr="004D71DB" w:rsidRDefault="000C3B74" w:rsidP="004D71DB">
      <w:pPr>
        <w:spacing w:line="360" w:lineRule="auto"/>
        <w:jc w:val="both"/>
        <w:rPr>
          <w:rFonts w:ascii="Garamond" w:hAnsi="Garamond"/>
          <w:sz w:val="28"/>
          <w:szCs w:val="28"/>
        </w:rPr>
      </w:pPr>
      <w:r w:rsidRPr="004D71DB">
        <w:rPr>
          <w:rFonts w:ascii="Garamond" w:hAnsi="Garamond"/>
          <w:b/>
          <w:sz w:val="28"/>
          <w:szCs w:val="28"/>
        </w:rPr>
        <w:t>Coordination of Stakeholders</w:t>
      </w:r>
      <w:r w:rsidRPr="004D71DB">
        <w:rPr>
          <w:rFonts w:ascii="Garamond" w:hAnsi="Garamond"/>
          <w:sz w:val="28"/>
          <w:szCs w:val="28"/>
        </w:rPr>
        <w:t xml:space="preserve">: Coordinates with licensed </w:t>
      </w:r>
      <w:proofErr w:type="spellStart"/>
      <w:r w:rsidRPr="004D71DB">
        <w:rPr>
          <w:rFonts w:ascii="Garamond" w:hAnsi="Garamond"/>
          <w:sz w:val="28"/>
          <w:szCs w:val="28"/>
        </w:rPr>
        <w:t>labour</w:t>
      </w:r>
      <w:proofErr w:type="spellEnd"/>
      <w:r w:rsidRPr="004D71DB">
        <w:rPr>
          <w:rFonts w:ascii="Garamond" w:hAnsi="Garamond"/>
          <w:sz w:val="28"/>
          <w:szCs w:val="28"/>
        </w:rPr>
        <w:t xml:space="preserve"> export companies, the Joint Intelligence Committee, Uganda Missions abroad, Ministry of Foreign Affairs, and Entebbe International Airport to facilitate smooth execution of </w:t>
      </w:r>
      <w:proofErr w:type="spellStart"/>
      <w:r w:rsidRPr="004D71DB">
        <w:rPr>
          <w:rFonts w:ascii="Garamond" w:hAnsi="Garamond"/>
          <w:sz w:val="28"/>
          <w:szCs w:val="28"/>
        </w:rPr>
        <w:t>labour</w:t>
      </w:r>
      <w:proofErr w:type="spellEnd"/>
      <w:r w:rsidRPr="004D71DB">
        <w:rPr>
          <w:rFonts w:ascii="Garamond" w:hAnsi="Garamond"/>
          <w:sz w:val="28"/>
          <w:szCs w:val="28"/>
        </w:rPr>
        <w:t xml:space="preserve"> migration processes.</w:t>
      </w:r>
    </w:p>
    <w:p w:rsidR="000C3B74" w:rsidRPr="004D71DB" w:rsidRDefault="000C3B74" w:rsidP="004D71DB">
      <w:pPr>
        <w:spacing w:line="360" w:lineRule="auto"/>
        <w:jc w:val="both"/>
        <w:rPr>
          <w:rFonts w:ascii="Garamond" w:hAnsi="Garamond"/>
          <w:sz w:val="28"/>
          <w:szCs w:val="28"/>
        </w:rPr>
      </w:pPr>
      <w:r w:rsidRPr="004D71DB">
        <w:rPr>
          <w:rFonts w:ascii="Garamond" w:hAnsi="Garamond"/>
          <w:b/>
          <w:sz w:val="28"/>
          <w:szCs w:val="28"/>
        </w:rPr>
        <w:t xml:space="preserve">Data Collection and Management: </w:t>
      </w:r>
      <w:r w:rsidRPr="004D71DB">
        <w:rPr>
          <w:rFonts w:ascii="Garamond" w:hAnsi="Garamond"/>
          <w:sz w:val="28"/>
          <w:szCs w:val="28"/>
        </w:rPr>
        <w:t xml:space="preserve">Strengthens the collection, management, and analysis of </w:t>
      </w:r>
      <w:proofErr w:type="spellStart"/>
      <w:r w:rsidRPr="004D71DB">
        <w:rPr>
          <w:rFonts w:ascii="Garamond" w:hAnsi="Garamond"/>
          <w:sz w:val="28"/>
          <w:szCs w:val="28"/>
        </w:rPr>
        <w:t>labour</w:t>
      </w:r>
      <w:proofErr w:type="spellEnd"/>
      <w:r w:rsidRPr="004D71DB">
        <w:rPr>
          <w:rFonts w:ascii="Garamond" w:hAnsi="Garamond"/>
          <w:sz w:val="28"/>
          <w:szCs w:val="28"/>
        </w:rPr>
        <w:t xml:space="preserve"> migration data to enhance regulation and decision-making.</w:t>
      </w:r>
    </w:p>
    <w:p w:rsidR="000C3B74" w:rsidRPr="004D71DB" w:rsidRDefault="000C3B74" w:rsidP="004D71DB">
      <w:pPr>
        <w:spacing w:line="360" w:lineRule="auto"/>
        <w:jc w:val="both"/>
        <w:rPr>
          <w:rFonts w:ascii="Garamond" w:hAnsi="Garamond"/>
          <w:sz w:val="28"/>
          <w:szCs w:val="28"/>
        </w:rPr>
      </w:pPr>
      <w:r w:rsidRPr="004D71DB">
        <w:rPr>
          <w:rFonts w:ascii="Garamond" w:hAnsi="Garamond"/>
          <w:b/>
          <w:sz w:val="28"/>
          <w:szCs w:val="28"/>
        </w:rPr>
        <w:t>Integration with LMIS and LMIAS</w:t>
      </w:r>
      <w:r w:rsidRPr="004D71DB">
        <w:rPr>
          <w:rFonts w:ascii="Garamond" w:hAnsi="Garamond"/>
          <w:sz w:val="28"/>
          <w:szCs w:val="28"/>
        </w:rPr>
        <w:t xml:space="preserve">: Forms part of a broader </w:t>
      </w:r>
      <w:proofErr w:type="spellStart"/>
      <w:r w:rsidRPr="004D71DB">
        <w:rPr>
          <w:rFonts w:ascii="Garamond" w:hAnsi="Garamond"/>
          <w:sz w:val="28"/>
          <w:szCs w:val="28"/>
        </w:rPr>
        <w:t>Labour</w:t>
      </w:r>
      <w:proofErr w:type="spellEnd"/>
      <w:r w:rsidRPr="004D71DB">
        <w:rPr>
          <w:rFonts w:ascii="Garamond" w:hAnsi="Garamond"/>
          <w:sz w:val="28"/>
          <w:szCs w:val="28"/>
        </w:rPr>
        <w:t xml:space="preserve"> Management Information System (LMIS) and </w:t>
      </w:r>
      <w:proofErr w:type="spellStart"/>
      <w:r w:rsidRPr="004D71DB">
        <w:rPr>
          <w:rFonts w:ascii="Garamond" w:hAnsi="Garamond"/>
          <w:sz w:val="28"/>
          <w:szCs w:val="28"/>
        </w:rPr>
        <w:t>Labour</w:t>
      </w:r>
      <w:proofErr w:type="spellEnd"/>
      <w:r w:rsidRPr="004D71DB">
        <w:rPr>
          <w:rFonts w:ascii="Garamond" w:hAnsi="Garamond"/>
          <w:sz w:val="28"/>
          <w:szCs w:val="28"/>
        </w:rPr>
        <w:t xml:space="preserve"> Market Information and Analysis Systems (LMIAS) being developed by the Ministry.</w:t>
      </w:r>
    </w:p>
    <w:p w:rsidR="000C3B74" w:rsidRPr="004D71DB" w:rsidRDefault="000C3B74" w:rsidP="004D71DB">
      <w:pPr>
        <w:pStyle w:val="Heading2"/>
        <w:numPr>
          <w:ilvl w:val="1"/>
          <w:numId w:val="39"/>
        </w:numPr>
        <w:spacing w:line="360" w:lineRule="auto"/>
        <w:jc w:val="both"/>
        <w:rPr>
          <w:rFonts w:ascii="Garamond" w:hAnsi="Garamond"/>
          <w:sz w:val="28"/>
          <w:szCs w:val="28"/>
        </w:rPr>
      </w:pPr>
      <w:bookmarkStart w:id="39" w:name="_Toc167198334"/>
      <w:r w:rsidRPr="004D71DB">
        <w:rPr>
          <w:rFonts w:ascii="Garamond" w:hAnsi="Garamond"/>
          <w:sz w:val="28"/>
          <w:szCs w:val="28"/>
        </w:rPr>
        <w:t>Remand Home MIS</w:t>
      </w:r>
      <w:bookmarkEnd w:id="39"/>
    </w:p>
    <w:p w:rsidR="000C3B74" w:rsidRPr="004D71DB" w:rsidRDefault="000C3B74" w:rsidP="004D71DB">
      <w:pPr>
        <w:spacing w:line="360" w:lineRule="auto"/>
        <w:jc w:val="both"/>
        <w:rPr>
          <w:rFonts w:ascii="Garamond" w:hAnsi="Garamond"/>
          <w:b/>
          <w:sz w:val="28"/>
          <w:szCs w:val="28"/>
        </w:rPr>
      </w:pPr>
      <w:r w:rsidRPr="004D71DB">
        <w:rPr>
          <w:rFonts w:ascii="Garamond" w:hAnsi="Garamond"/>
          <w:b/>
          <w:sz w:val="28"/>
          <w:szCs w:val="28"/>
        </w:rPr>
        <w:t>Department: Child and Family Protection</w:t>
      </w:r>
    </w:p>
    <w:p w:rsidR="000C3B74" w:rsidRPr="004D71DB" w:rsidRDefault="000C3B74" w:rsidP="004D71DB">
      <w:pPr>
        <w:spacing w:line="360" w:lineRule="auto"/>
        <w:jc w:val="both"/>
        <w:rPr>
          <w:rFonts w:ascii="Garamond" w:hAnsi="Garamond"/>
          <w:sz w:val="28"/>
          <w:szCs w:val="28"/>
        </w:rPr>
      </w:pPr>
      <w:r w:rsidRPr="004D71DB">
        <w:rPr>
          <w:rFonts w:ascii="Garamond" w:hAnsi="Garamond"/>
          <w:b/>
          <w:sz w:val="28"/>
          <w:szCs w:val="28"/>
        </w:rPr>
        <w:t xml:space="preserve">Purpose: </w:t>
      </w:r>
      <w:r w:rsidRPr="004D71DB">
        <w:rPr>
          <w:rFonts w:ascii="Garamond" w:hAnsi="Garamond"/>
          <w:sz w:val="28"/>
          <w:szCs w:val="28"/>
        </w:rPr>
        <w:t xml:space="preserve">The Remand Homes Management Information System (RHMIS) is an IT e-Government system developed to monitor activities and welfare of children in remand homes in Uganda. It falls under the purview of the Ministry of Gender, </w:t>
      </w:r>
      <w:proofErr w:type="spellStart"/>
      <w:r w:rsidRPr="004D71DB">
        <w:rPr>
          <w:rFonts w:ascii="Garamond" w:hAnsi="Garamond"/>
          <w:sz w:val="28"/>
          <w:szCs w:val="28"/>
        </w:rPr>
        <w:t>Labour</w:t>
      </w:r>
      <w:proofErr w:type="spellEnd"/>
      <w:r w:rsidRPr="004D71DB">
        <w:rPr>
          <w:rFonts w:ascii="Garamond" w:hAnsi="Garamond"/>
          <w:sz w:val="28"/>
          <w:szCs w:val="28"/>
        </w:rPr>
        <w:t>, and Social Development, which is primarily responsible for children in conflict with the law in Uganda.</w:t>
      </w:r>
    </w:p>
    <w:p w:rsidR="000C3B74" w:rsidRPr="004D71DB" w:rsidRDefault="000C3B74" w:rsidP="004D71DB">
      <w:pPr>
        <w:spacing w:line="360" w:lineRule="auto"/>
        <w:jc w:val="both"/>
        <w:rPr>
          <w:rFonts w:ascii="Garamond" w:hAnsi="Garamond"/>
          <w:b/>
          <w:sz w:val="28"/>
          <w:szCs w:val="28"/>
        </w:rPr>
      </w:pPr>
      <w:r w:rsidRPr="004D71DB">
        <w:rPr>
          <w:rFonts w:ascii="Garamond" w:hAnsi="Garamond"/>
          <w:b/>
          <w:sz w:val="28"/>
          <w:szCs w:val="28"/>
        </w:rPr>
        <w:t>Key Features and Functions:</w:t>
      </w:r>
    </w:p>
    <w:p w:rsidR="000C3B74" w:rsidRPr="004D71DB" w:rsidRDefault="000C3B74" w:rsidP="004D71DB">
      <w:pPr>
        <w:spacing w:line="360" w:lineRule="auto"/>
        <w:jc w:val="both"/>
        <w:rPr>
          <w:rFonts w:ascii="Garamond" w:hAnsi="Garamond"/>
          <w:b/>
          <w:sz w:val="28"/>
          <w:szCs w:val="28"/>
        </w:rPr>
      </w:pPr>
    </w:p>
    <w:p w:rsidR="000C3B74" w:rsidRPr="004D71DB" w:rsidRDefault="000C3B74" w:rsidP="004D71DB">
      <w:pPr>
        <w:spacing w:line="360" w:lineRule="auto"/>
        <w:jc w:val="both"/>
        <w:rPr>
          <w:rFonts w:ascii="Garamond" w:hAnsi="Garamond"/>
          <w:sz w:val="28"/>
          <w:szCs w:val="28"/>
        </w:rPr>
      </w:pPr>
      <w:r w:rsidRPr="004D71DB">
        <w:rPr>
          <w:rFonts w:ascii="Garamond" w:hAnsi="Garamond"/>
          <w:b/>
          <w:sz w:val="28"/>
          <w:szCs w:val="28"/>
        </w:rPr>
        <w:lastRenderedPageBreak/>
        <w:t xml:space="preserve">Legal Framework Compliance: </w:t>
      </w:r>
      <w:r w:rsidRPr="004D71DB">
        <w:rPr>
          <w:rFonts w:ascii="Garamond" w:hAnsi="Garamond"/>
          <w:sz w:val="28"/>
          <w:szCs w:val="28"/>
        </w:rPr>
        <w:t>Ensures compliance with international treaties and the Uganda Children Act regarding the rights and treatment of children in conflict with the law.</w:t>
      </w:r>
    </w:p>
    <w:p w:rsidR="000C3B74" w:rsidRPr="004D71DB" w:rsidRDefault="000C3B74" w:rsidP="004D71DB">
      <w:pPr>
        <w:spacing w:line="360" w:lineRule="auto"/>
        <w:jc w:val="both"/>
        <w:rPr>
          <w:rFonts w:ascii="Garamond" w:hAnsi="Garamond"/>
          <w:sz w:val="28"/>
          <w:szCs w:val="28"/>
        </w:rPr>
      </w:pPr>
      <w:r w:rsidRPr="004D71DB">
        <w:rPr>
          <w:rFonts w:ascii="Garamond" w:hAnsi="Garamond"/>
          <w:b/>
          <w:sz w:val="28"/>
          <w:szCs w:val="28"/>
        </w:rPr>
        <w:t xml:space="preserve">Collaboration with Partners: </w:t>
      </w:r>
      <w:r w:rsidRPr="004D71DB">
        <w:rPr>
          <w:rFonts w:ascii="Garamond" w:hAnsi="Garamond"/>
          <w:sz w:val="28"/>
          <w:szCs w:val="28"/>
        </w:rPr>
        <w:t>Works in partnership with the Uganda Police Force and the Judiciary of the Republic of Uganda to address the needs of detained children.</w:t>
      </w:r>
    </w:p>
    <w:p w:rsidR="000C3B74" w:rsidRPr="004D71DB" w:rsidRDefault="000C3B74" w:rsidP="004D71DB">
      <w:pPr>
        <w:spacing w:line="360" w:lineRule="auto"/>
        <w:jc w:val="both"/>
        <w:rPr>
          <w:rFonts w:ascii="Garamond" w:hAnsi="Garamond"/>
          <w:b/>
          <w:sz w:val="28"/>
          <w:szCs w:val="28"/>
        </w:rPr>
      </w:pPr>
      <w:r w:rsidRPr="004D71DB">
        <w:rPr>
          <w:rFonts w:ascii="Garamond" w:hAnsi="Garamond"/>
          <w:b/>
          <w:sz w:val="28"/>
          <w:szCs w:val="28"/>
        </w:rPr>
        <w:t xml:space="preserve">Monitoring Remand Home Activities: </w:t>
      </w:r>
      <w:r w:rsidRPr="004D71DB">
        <w:rPr>
          <w:rFonts w:ascii="Garamond" w:hAnsi="Garamond"/>
          <w:sz w:val="28"/>
          <w:szCs w:val="28"/>
        </w:rPr>
        <w:t xml:space="preserve">Monitors activities within the four remand homes located in Fort Portal, </w:t>
      </w:r>
      <w:proofErr w:type="spellStart"/>
      <w:r w:rsidRPr="004D71DB">
        <w:rPr>
          <w:rFonts w:ascii="Garamond" w:hAnsi="Garamond"/>
          <w:sz w:val="28"/>
          <w:szCs w:val="28"/>
        </w:rPr>
        <w:t>Gulu</w:t>
      </w:r>
      <w:proofErr w:type="spellEnd"/>
      <w:r w:rsidRPr="004D71DB">
        <w:rPr>
          <w:rFonts w:ascii="Garamond" w:hAnsi="Garamond"/>
          <w:sz w:val="28"/>
          <w:szCs w:val="28"/>
        </w:rPr>
        <w:t xml:space="preserve">, </w:t>
      </w:r>
      <w:proofErr w:type="spellStart"/>
      <w:r w:rsidRPr="004D71DB">
        <w:rPr>
          <w:rFonts w:ascii="Garamond" w:hAnsi="Garamond"/>
          <w:sz w:val="28"/>
          <w:szCs w:val="28"/>
        </w:rPr>
        <w:t>Naguru</w:t>
      </w:r>
      <w:proofErr w:type="spellEnd"/>
      <w:r w:rsidRPr="004D71DB">
        <w:rPr>
          <w:rFonts w:ascii="Garamond" w:hAnsi="Garamond"/>
          <w:sz w:val="28"/>
          <w:szCs w:val="28"/>
        </w:rPr>
        <w:t xml:space="preserve">, and </w:t>
      </w:r>
      <w:proofErr w:type="spellStart"/>
      <w:r w:rsidRPr="004D71DB">
        <w:rPr>
          <w:rFonts w:ascii="Garamond" w:hAnsi="Garamond"/>
          <w:sz w:val="28"/>
          <w:szCs w:val="28"/>
        </w:rPr>
        <w:t>Mbale</w:t>
      </w:r>
      <w:proofErr w:type="spellEnd"/>
      <w:r w:rsidRPr="004D71DB">
        <w:rPr>
          <w:rFonts w:ascii="Garamond" w:hAnsi="Garamond"/>
          <w:sz w:val="28"/>
          <w:szCs w:val="28"/>
        </w:rPr>
        <w:t xml:space="preserve">, as well as the </w:t>
      </w:r>
      <w:proofErr w:type="spellStart"/>
      <w:r w:rsidRPr="004D71DB">
        <w:rPr>
          <w:rFonts w:ascii="Garamond" w:hAnsi="Garamond"/>
          <w:sz w:val="28"/>
          <w:szCs w:val="28"/>
        </w:rPr>
        <w:t>Kampiringisa</w:t>
      </w:r>
      <w:proofErr w:type="spellEnd"/>
      <w:r w:rsidRPr="004D71DB">
        <w:rPr>
          <w:rFonts w:ascii="Garamond" w:hAnsi="Garamond"/>
          <w:sz w:val="28"/>
          <w:szCs w:val="28"/>
        </w:rPr>
        <w:t xml:space="preserve"> National Rehabilitation Centre.</w:t>
      </w:r>
    </w:p>
    <w:p w:rsidR="000C3B74" w:rsidRPr="004D71DB" w:rsidRDefault="000C3B74" w:rsidP="004D71DB">
      <w:pPr>
        <w:spacing w:line="360" w:lineRule="auto"/>
        <w:jc w:val="both"/>
        <w:rPr>
          <w:rFonts w:ascii="Garamond" w:hAnsi="Garamond"/>
          <w:sz w:val="28"/>
          <w:szCs w:val="28"/>
        </w:rPr>
      </w:pPr>
      <w:r w:rsidRPr="004D71DB">
        <w:rPr>
          <w:rFonts w:ascii="Garamond" w:hAnsi="Garamond"/>
          <w:b/>
          <w:sz w:val="28"/>
          <w:szCs w:val="28"/>
        </w:rPr>
        <w:t xml:space="preserve">Welfare Tracking: </w:t>
      </w:r>
      <w:r w:rsidRPr="004D71DB">
        <w:rPr>
          <w:rFonts w:ascii="Garamond" w:hAnsi="Garamond"/>
          <w:sz w:val="28"/>
          <w:szCs w:val="28"/>
        </w:rPr>
        <w:t>Tracks the welfare of detained children to ensure they receive appropriate care and support during their time in remand homes.</w:t>
      </w:r>
    </w:p>
    <w:p w:rsidR="000C3B74" w:rsidRPr="004D71DB" w:rsidRDefault="000C3B74" w:rsidP="004D71DB">
      <w:pPr>
        <w:spacing w:line="360" w:lineRule="auto"/>
        <w:jc w:val="both"/>
        <w:rPr>
          <w:rFonts w:ascii="Garamond" w:hAnsi="Garamond"/>
          <w:sz w:val="28"/>
          <w:szCs w:val="28"/>
        </w:rPr>
      </w:pPr>
      <w:r w:rsidRPr="004D71DB">
        <w:rPr>
          <w:rFonts w:ascii="Garamond" w:hAnsi="Garamond"/>
          <w:b/>
          <w:sz w:val="28"/>
          <w:szCs w:val="28"/>
        </w:rPr>
        <w:t xml:space="preserve">Data Management: </w:t>
      </w:r>
      <w:r w:rsidRPr="004D71DB">
        <w:rPr>
          <w:rFonts w:ascii="Garamond" w:hAnsi="Garamond"/>
          <w:sz w:val="28"/>
          <w:szCs w:val="28"/>
        </w:rPr>
        <w:t>Collects and manages data related to the activities and welfare of children in remand homes, facilitating informed decision-making and policy development</w:t>
      </w:r>
    </w:p>
    <w:p w:rsidR="000C3B74" w:rsidRPr="004D71DB" w:rsidRDefault="00376A1A" w:rsidP="004D71DB">
      <w:pPr>
        <w:pStyle w:val="Heading2"/>
        <w:numPr>
          <w:ilvl w:val="1"/>
          <w:numId w:val="39"/>
        </w:numPr>
        <w:spacing w:line="360" w:lineRule="auto"/>
        <w:jc w:val="both"/>
        <w:rPr>
          <w:rFonts w:ascii="Garamond" w:hAnsi="Garamond"/>
          <w:sz w:val="28"/>
          <w:szCs w:val="28"/>
        </w:rPr>
      </w:pPr>
      <w:bookmarkStart w:id="40" w:name="_Toc167198335"/>
      <w:r w:rsidRPr="004D71DB">
        <w:rPr>
          <w:rFonts w:ascii="Garamond" w:hAnsi="Garamond"/>
          <w:sz w:val="28"/>
          <w:szCs w:val="28"/>
        </w:rPr>
        <w:t>Alternative Care MIS</w:t>
      </w:r>
      <w:bookmarkEnd w:id="40"/>
    </w:p>
    <w:p w:rsidR="00376A1A" w:rsidRPr="004D71DB" w:rsidRDefault="00376A1A" w:rsidP="004D71DB">
      <w:pPr>
        <w:spacing w:line="360" w:lineRule="auto"/>
        <w:jc w:val="both"/>
        <w:rPr>
          <w:rFonts w:ascii="Garamond" w:hAnsi="Garamond"/>
          <w:b/>
          <w:sz w:val="28"/>
          <w:szCs w:val="28"/>
        </w:rPr>
      </w:pPr>
      <w:r w:rsidRPr="004D71DB">
        <w:rPr>
          <w:rFonts w:ascii="Garamond" w:hAnsi="Garamond"/>
          <w:b/>
          <w:sz w:val="28"/>
          <w:szCs w:val="28"/>
        </w:rPr>
        <w:t>Department: Child and Family Protection</w:t>
      </w:r>
    </w:p>
    <w:p w:rsidR="00376A1A" w:rsidRPr="004D71DB" w:rsidRDefault="00376A1A" w:rsidP="004D71DB">
      <w:pPr>
        <w:spacing w:line="360" w:lineRule="auto"/>
        <w:jc w:val="both"/>
        <w:rPr>
          <w:rFonts w:ascii="Garamond" w:hAnsi="Garamond"/>
          <w:sz w:val="28"/>
          <w:szCs w:val="28"/>
        </w:rPr>
      </w:pPr>
      <w:r w:rsidRPr="004D71DB">
        <w:rPr>
          <w:rFonts w:ascii="Garamond" w:hAnsi="Garamond"/>
          <w:b/>
          <w:sz w:val="28"/>
          <w:szCs w:val="28"/>
        </w:rPr>
        <w:t xml:space="preserve">Purpose: </w:t>
      </w:r>
      <w:r w:rsidRPr="004D71DB">
        <w:rPr>
          <w:rFonts w:ascii="Garamond" w:hAnsi="Garamond"/>
          <w:sz w:val="28"/>
          <w:szCs w:val="28"/>
        </w:rPr>
        <w:t xml:space="preserve">The Alternative Care Management Information System (ACMIS), known as Children First software, is an online system designed to manage alternative care for children in Uganda. It is implemented under the supervision of the Ministry of Gender, </w:t>
      </w:r>
      <w:proofErr w:type="spellStart"/>
      <w:r w:rsidRPr="004D71DB">
        <w:rPr>
          <w:rFonts w:ascii="Garamond" w:hAnsi="Garamond"/>
          <w:sz w:val="28"/>
          <w:szCs w:val="28"/>
        </w:rPr>
        <w:t>Labour</w:t>
      </w:r>
      <w:proofErr w:type="spellEnd"/>
      <w:r w:rsidRPr="004D71DB">
        <w:rPr>
          <w:rFonts w:ascii="Garamond" w:hAnsi="Garamond"/>
          <w:sz w:val="28"/>
          <w:szCs w:val="28"/>
        </w:rPr>
        <w:t>, and Social Development, specifically within the Child and Family Protection Department.</w:t>
      </w:r>
    </w:p>
    <w:p w:rsidR="00376A1A" w:rsidRPr="004D71DB" w:rsidRDefault="00376A1A" w:rsidP="004D71DB">
      <w:pPr>
        <w:spacing w:line="360" w:lineRule="auto"/>
        <w:jc w:val="both"/>
        <w:rPr>
          <w:rFonts w:ascii="Garamond" w:hAnsi="Garamond"/>
          <w:b/>
          <w:sz w:val="28"/>
          <w:szCs w:val="28"/>
        </w:rPr>
      </w:pPr>
      <w:r w:rsidRPr="004D71DB">
        <w:rPr>
          <w:rFonts w:ascii="Garamond" w:hAnsi="Garamond"/>
          <w:b/>
          <w:sz w:val="28"/>
          <w:szCs w:val="28"/>
        </w:rPr>
        <w:t>Key Features and Functions:</w:t>
      </w:r>
    </w:p>
    <w:p w:rsidR="00376A1A" w:rsidRPr="004D71DB" w:rsidRDefault="00376A1A" w:rsidP="004D71DB">
      <w:pPr>
        <w:spacing w:line="360" w:lineRule="auto"/>
        <w:jc w:val="both"/>
        <w:rPr>
          <w:rFonts w:ascii="Garamond" w:hAnsi="Garamond"/>
          <w:b/>
          <w:sz w:val="28"/>
          <w:szCs w:val="28"/>
        </w:rPr>
      </w:pPr>
      <w:r w:rsidRPr="004D71DB">
        <w:rPr>
          <w:rFonts w:ascii="Garamond" w:hAnsi="Garamond"/>
          <w:b/>
          <w:sz w:val="28"/>
          <w:szCs w:val="28"/>
        </w:rPr>
        <w:t xml:space="preserve">Permanency Planning Module: </w:t>
      </w:r>
      <w:r w:rsidRPr="004D71DB">
        <w:rPr>
          <w:rFonts w:ascii="Garamond" w:hAnsi="Garamond"/>
          <w:sz w:val="28"/>
          <w:szCs w:val="28"/>
        </w:rPr>
        <w:t>Allows alternative care facilities to identify and manage plans for achieving the best family-based outcome for registered children. This includes reunification with the biological family, domestic adoption, and international adoption.</w:t>
      </w:r>
    </w:p>
    <w:p w:rsidR="00376A1A" w:rsidRPr="004D71DB" w:rsidRDefault="00376A1A" w:rsidP="004D71DB">
      <w:pPr>
        <w:spacing w:line="360" w:lineRule="auto"/>
        <w:jc w:val="both"/>
        <w:rPr>
          <w:rFonts w:ascii="Garamond" w:hAnsi="Garamond"/>
          <w:sz w:val="28"/>
          <w:szCs w:val="28"/>
        </w:rPr>
      </w:pPr>
      <w:r w:rsidRPr="004D71DB">
        <w:rPr>
          <w:rFonts w:ascii="Garamond" w:hAnsi="Garamond"/>
          <w:b/>
          <w:sz w:val="28"/>
          <w:szCs w:val="28"/>
        </w:rPr>
        <w:lastRenderedPageBreak/>
        <w:t>Placement Module</w:t>
      </w:r>
      <w:r w:rsidRPr="004D71DB">
        <w:rPr>
          <w:rFonts w:ascii="Garamond" w:hAnsi="Garamond"/>
          <w:sz w:val="28"/>
          <w:szCs w:val="28"/>
        </w:rPr>
        <w:t>: Facilitates the connection between children in need of a home and suitable families, expediting the placement process into permanent families. This module aims to minimize the costs and adverse effects of prolonged stays outside parental care.</w:t>
      </w:r>
    </w:p>
    <w:p w:rsidR="00376A1A" w:rsidRPr="004D71DB" w:rsidRDefault="00376A1A" w:rsidP="004D71DB">
      <w:pPr>
        <w:spacing w:line="360" w:lineRule="auto"/>
        <w:jc w:val="both"/>
        <w:rPr>
          <w:rFonts w:ascii="Garamond" w:hAnsi="Garamond"/>
          <w:sz w:val="28"/>
          <w:szCs w:val="28"/>
        </w:rPr>
      </w:pPr>
      <w:r w:rsidRPr="004D71DB">
        <w:rPr>
          <w:rFonts w:ascii="Garamond" w:hAnsi="Garamond"/>
          <w:b/>
          <w:sz w:val="28"/>
          <w:szCs w:val="28"/>
        </w:rPr>
        <w:t xml:space="preserve">Online Platform: </w:t>
      </w:r>
      <w:r w:rsidRPr="004D71DB">
        <w:rPr>
          <w:rFonts w:ascii="Garamond" w:hAnsi="Garamond"/>
          <w:sz w:val="28"/>
          <w:szCs w:val="28"/>
        </w:rPr>
        <w:t>Utilizes an online platform for data management and communication between participating facilities, government agencies, and stakeholders involved in alternative care provision.</w:t>
      </w:r>
    </w:p>
    <w:p w:rsidR="00376A1A" w:rsidRPr="004D71DB" w:rsidRDefault="00376A1A" w:rsidP="004D71DB">
      <w:pPr>
        <w:spacing w:line="360" w:lineRule="auto"/>
        <w:jc w:val="both"/>
        <w:rPr>
          <w:rFonts w:ascii="Garamond" w:hAnsi="Garamond"/>
          <w:sz w:val="28"/>
          <w:szCs w:val="28"/>
        </w:rPr>
      </w:pPr>
      <w:r w:rsidRPr="004D71DB">
        <w:rPr>
          <w:rFonts w:ascii="Garamond" w:hAnsi="Garamond"/>
          <w:b/>
          <w:sz w:val="28"/>
          <w:szCs w:val="28"/>
        </w:rPr>
        <w:t xml:space="preserve">Streamlined Process: </w:t>
      </w:r>
      <w:r w:rsidRPr="004D71DB">
        <w:rPr>
          <w:rFonts w:ascii="Garamond" w:hAnsi="Garamond"/>
          <w:sz w:val="28"/>
          <w:szCs w:val="28"/>
        </w:rPr>
        <w:t>Streamlines the process of identifying suitable permanent placements for children, ensuring timely and appropriate care arrangements.</w:t>
      </w:r>
    </w:p>
    <w:p w:rsidR="00376A1A" w:rsidRPr="004D71DB" w:rsidRDefault="00376A1A" w:rsidP="004D71DB">
      <w:pPr>
        <w:spacing w:line="360" w:lineRule="auto"/>
        <w:jc w:val="both"/>
        <w:rPr>
          <w:rFonts w:ascii="Garamond" w:hAnsi="Garamond"/>
          <w:sz w:val="28"/>
          <w:szCs w:val="28"/>
        </w:rPr>
      </w:pPr>
      <w:r w:rsidRPr="004D71DB">
        <w:rPr>
          <w:rFonts w:ascii="Garamond" w:hAnsi="Garamond"/>
          <w:b/>
          <w:sz w:val="28"/>
          <w:szCs w:val="28"/>
        </w:rPr>
        <w:t xml:space="preserve">Cost and Efficiency Benefits: </w:t>
      </w:r>
      <w:r w:rsidRPr="004D71DB">
        <w:rPr>
          <w:rFonts w:ascii="Garamond" w:hAnsi="Garamond"/>
          <w:sz w:val="28"/>
          <w:szCs w:val="28"/>
        </w:rPr>
        <w:t>Aims to reduce costs associated with prolonged stays in institutional care while promoting the well-being and stability of children through placement in loving families.</w:t>
      </w:r>
    </w:p>
    <w:p w:rsidR="00942864" w:rsidRPr="00EC193A" w:rsidRDefault="00EC193A" w:rsidP="00EC193A">
      <w:pPr>
        <w:pStyle w:val="Heading1"/>
        <w:numPr>
          <w:ilvl w:val="0"/>
          <w:numId w:val="39"/>
        </w:numPr>
        <w:spacing w:line="360" w:lineRule="auto"/>
        <w:jc w:val="both"/>
        <w:rPr>
          <w:rFonts w:ascii="Garamond" w:hAnsi="Garamond"/>
          <w:sz w:val="28"/>
          <w:szCs w:val="28"/>
        </w:rPr>
      </w:pPr>
      <w:bookmarkStart w:id="41" w:name="_Toc167198336"/>
      <w:r w:rsidRPr="004D71DB">
        <w:rPr>
          <w:rFonts w:ascii="Garamond" w:hAnsi="Garamond"/>
          <w:sz w:val="28"/>
          <w:szCs w:val="28"/>
        </w:rPr>
        <w:t>THE CURRENT PROJECTS RUNNING UNDER THE MINISTRY AND WHAT THEIR OBJECTIVES ARE.</w:t>
      </w:r>
      <w:bookmarkEnd w:id="41"/>
    </w:p>
    <w:p w:rsidR="00376A1A" w:rsidRPr="004D71DB" w:rsidRDefault="004D71DB" w:rsidP="004D71DB">
      <w:pPr>
        <w:pStyle w:val="Heading2"/>
        <w:spacing w:line="360" w:lineRule="auto"/>
        <w:jc w:val="both"/>
        <w:rPr>
          <w:rFonts w:ascii="Garamond" w:hAnsi="Garamond"/>
          <w:sz w:val="28"/>
          <w:szCs w:val="28"/>
        </w:rPr>
      </w:pPr>
      <w:bookmarkStart w:id="42" w:name="_Toc167198337"/>
      <w:r w:rsidRPr="004D71DB">
        <w:rPr>
          <w:rFonts w:ascii="Garamond" w:hAnsi="Garamond"/>
          <w:sz w:val="28"/>
          <w:szCs w:val="28"/>
        </w:rPr>
        <w:t xml:space="preserve">6.1. </w:t>
      </w:r>
      <w:r w:rsidR="00376A1A" w:rsidRPr="004D71DB">
        <w:rPr>
          <w:rFonts w:ascii="Garamond" w:hAnsi="Garamond"/>
          <w:sz w:val="28"/>
          <w:szCs w:val="28"/>
        </w:rPr>
        <w:t xml:space="preserve">Uganda Women Entrepreneurship </w:t>
      </w:r>
      <w:proofErr w:type="spellStart"/>
      <w:r w:rsidR="00376A1A" w:rsidRPr="004D71DB">
        <w:rPr>
          <w:rFonts w:ascii="Garamond" w:hAnsi="Garamond"/>
          <w:sz w:val="28"/>
          <w:szCs w:val="28"/>
        </w:rPr>
        <w:t>Programme</w:t>
      </w:r>
      <w:proofErr w:type="spellEnd"/>
      <w:r w:rsidR="00376A1A" w:rsidRPr="004D71DB">
        <w:rPr>
          <w:rFonts w:ascii="Garamond" w:hAnsi="Garamond"/>
          <w:sz w:val="28"/>
          <w:szCs w:val="28"/>
        </w:rPr>
        <w:t xml:space="preserve"> (UWEP)</w:t>
      </w:r>
      <w:bookmarkEnd w:id="42"/>
    </w:p>
    <w:p w:rsidR="00376A1A" w:rsidRPr="004D71DB" w:rsidRDefault="00376A1A" w:rsidP="004D71DB">
      <w:pPr>
        <w:spacing w:line="360" w:lineRule="auto"/>
        <w:jc w:val="both"/>
        <w:rPr>
          <w:rFonts w:ascii="Garamond" w:hAnsi="Garamond"/>
          <w:b/>
          <w:sz w:val="28"/>
          <w:szCs w:val="28"/>
        </w:rPr>
      </w:pPr>
      <w:proofErr w:type="spellStart"/>
      <w:r w:rsidRPr="004D71DB">
        <w:rPr>
          <w:rFonts w:ascii="Garamond" w:hAnsi="Garamond"/>
          <w:b/>
          <w:sz w:val="28"/>
          <w:szCs w:val="28"/>
        </w:rPr>
        <w:t>Programme</w:t>
      </w:r>
      <w:proofErr w:type="spellEnd"/>
      <w:r w:rsidRPr="004D71DB">
        <w:rPr>
          <w:rFonts w:ascii="Garamond" w:hAnsi="Garamond"/>
          <w:b/>
          <w:sz w:val="28"/>
          <w:szCs w:val="28"/>
        </w:rPr>
        <w:t xml:space="preserve"> Goal</w:t>
      </w:r>
    </w:p>
    <w:p w:rsidR="00376A1A" w:rsidRPr="004D71DB" w:rsidRDefault="00376A1A" w:rsidP="004D71DB">
      <w:pPr>
        <w:spacing w:line="360" w:lineRule="auto"/>
        <w:jc w:val="both"/>
        <w:rPr>
          <w:rFonts w:ascii="Garamond" w:hAnsi="Garamond"/>
          <w:sz w:val="28"/>
          <w:szCs w:val="28"/>
        </w:rPr>
      </w:pPr>
      <w:r w:rsidRPr="004D71DB">
        <w:rPr>
          <w:rFonts w:ascii="Garamond" w:hAnsi="Garamond"/>
          <w:sz w:val="28"/>
          <w:szCs w:val="28"/>
        </w:rPr>
        <w:t xml:space="preserve">The overall goal of the </w:t>
      </w:r>
      <w:proofErr w:type="spellStart"/>
      <w:r w:rsidRPr="004D71DB">
        <w:rPr>
          <w:rFonts w:ascii="Garamond" w:hAnsi="Garamond"/>
          <w:sz w:val="28"/>
          <w:szCs w:val="28"/>
        </w:rPr>
        <w:t>Programme</w:t>
      </w:r>
      <w:proofErr w:type="spellEnd"/>
      <w:r w:rsidRPr="004D71DB">
        <w:rPr>
          <w:rFonts w:ascii="Garamond" w:hAnsi="Garamond"/>
          <w:sz w:val="28"/>
          <w:szCs w:val="28"/>
        </w:rPr>
        <w:t xml:space="preserve"> is to empower Ugandan women to improve their income levels and their contri</w:t>
      </w:r>
      <w:r w:rsidR="000A6EEE" w:rsidRPr="004D71DB">
        <w:rPr>
          <w:rFonts w:ascii="Garamond" w:hAnsi="Garamond"/>
          <w:sz w:val="28"/>
          <w:szCs w:val="28"/>
        </w:rPr>
        <w:t>bution to economic development.</w:t>
      </w:r>
    </w:p>
    <w:p w:rsidR="00376A1A" w:rsidRPr="004D71DB" w:rsidRDefault="00376A1A" w:rsidP="004D71DB">
      <w:pPr>
        <w:spacing w:line="360" w:lineRule="auto"/>
        <w:jc w:val="both"/>
        <w:rPr>
          <w:rFonts w:ascii="Garamond" w:hAnsi="Garamond"/>
          <w:b/>
          <w:sz w:val="28"/>
          <w:szCs w:val="28"/>
        </w:rPr>
      </w:pPr>
      <w:r w:rsidRPr="004D71DB">
        <w:rPr>
          <w:rFonts w:ascii="Garamond" w:hAnsi="Garamond"/>
          <w:b/>
          <w:sz w:val="28"/>
          <w:szCs w:val="28"/>
        </w:rPr>
        <w:t>Specific Objectives;</w:t>
      </w:r>
    </w:p>
    <w:p w:rsidR="00376A1A" w:rsidRPr="004D71DB" w:rsidRDefault="00376A1A" w:rsidP="004D71DB">
      <w:pPr>
        <w:pStyle w:val="ListParagraph"/>
        <w:numPr>
          <w:ilvl w:val="0"/>
          <w:numId w:val="33"/>
        </w:numPr>
        <w:spacing w:line="360" w:lineRule="auto"/>
        <w:jc w:val="both"/>
        <w:rPr>
          <w:rFonts w:ascii="Garamond" w:hAnsi="Garamond"/>
          <w:sz w:val="28"/>
          <w:szCs w:val="28"/>
        </w:rPr>
      </w:pPr>
      <w:r w:rsidRPr="004D71DB">
        <w:rPr>
          <w:rFonts w:ascii="Garamond" w:hAnsi="Garamond"/>
          <w:sz w:val="28"/>
          <w:szCs w:val="28"/>
        </w:rPr>
        <w:t>To strengthen the capacity of women f</w:t>
      </w:r>
      <w:r w:rsidR="000A6EEE" w:rsidRPr="004D71DB">
        <w:rPr>
          <w:rFonts w:ascii="Garamond" w:hAnsi="Garamond"/>
          <w:sz w:val="28"/>
          <w:szCs w:val="28"/>
        </w:rPr>
        <w:t>or entrepreneurship development</w:t>
      </w:r>
    </w:p>
    <w:p w:rsidR="00376A1A" w:rsidRPr="004D71DB" w:rsidRDefault="00376A1A" w:rsidP="004D71DB">
      <w:pPr>
        <w:pStyle w:val="ListParagraph"/>
        <w:numPr>
          <w:ilvl w:val="0"/>
          <w:numId w:val="33"/>
        </w:numPr>
        <w:spacing w:line="360" w:lineRule="auto"/>
        <w:jc w:val="both"/>
        <w:rPr>
          <w:rFonts w:ascii="Garamond" w:hAnsi="Garamond"/>
          <w:sz w:val="28"/>
          <w:szCs w:val="28"/>
        </w:rPr>
      </w:pPr>
      <w:r w:rsidRPr="004D71DB">
        <w:rPr>
          <w:rFonts w:ascii="Garamond" w:hAnsi="Garamond"/>
          <w:sz w:val="28"/>
          <w:szCs w:val="28"/>
        </w:rPr>
        <w:t xml:space="preserve">To provide affordable credit and support access to other financial services to enable women establish and </w:t>
      </w:r>
      <w:r w:rsidR="000A6EEE" w:rsidRPr="004D71DB">
        <w:rPr>
          <w:rFonts w:ascii="Garamond" w:hAnsi="Garamond"/>
          <w:sz w:val="28"/>
          <w:szCs w:val="28"/>
        </w:rPr>
        <w:t>grow their business enterprises</w:t>
      </w:r>
    </w:p>
    <w:p w:rsidR="00376A1A" w:rsidRPr="004D71DB" w:rsidRDefault="00376A1A" w:rsidP="004D71DB">
      <w:pPr>
        <w:pStyle w:val="ListParagraph"/>
        <w:numPr>
          <w:ilvl w:val="0"/>
          <w:numId w:val="33"/>
        </w:numPr>
        <w:spacing w:line="360" w:lineRule="auto"/>
        <w:jc w:val="both"/>
        <w:rPr>
          <w:rFonts w:ascii="Garamond" w:hAnsi="Garamond"/>
          <w:sz w:val="28"/>
          <w:szCs w:val="28"/>
        </w:rPr>
      </w:pPr>
      <w:r w:rsidRPr="004D71DB">
        <w:rPr>
          <w:rFonts w:ascii="Garamond" w:hAnsi="Garamond"/>
          <w:sz w:val="28"/>
          <w:szCs w:val="28"/>
        </w:rPr>
        <w:t xml:space="preserve">To facilitate women’s access to markets </w:t>
      </w:r>
      <w:r w:rsidR="000A6EEE" w:rsidRPr="004D71DB">
        <w:rPr>
          <w:rFonts w:ascii="Garamond" w:hAnsi="Garamond"/>
          <w:sz w:val="28"/>
          <w:szCs w:val="28"/>
        </w:rPr>
        <w:t>for their products and services</w:t>
      </w:r>
    </w:p>
    <w:p w:rsidR="00376A1A" w:rsidRPr="004D71DB" w:rsidRDefault="00376A1A" w:rsidP="004D71DB">
      <w:pPr>
        <w:pStyle w:val="ListParagraph"/>
        <w:numPr>
          <w:ilvl w:val="0"/>
          <w:numId w:val="33"/>
        </w:numPr>
        <w:spacing w:line="360" w:lineRule="auto"/>
        <w:jc w:val="both"/>
        <w:rPr>
          <w:rFonts w:ascii="Garamond" w:hAnsi="Garamond"/>
          <w:sz w:val="28"/>
          <w:szCs w:val="28"/>
        </w:rPr>
      </w:pPr>
      <w:r w:rsidRPr="004D71DB">
        <w:rPr>
          <w:rFonts w:ascii="Garamond" w:hAnsi="Garamond"/>
          <w:sz w:val="28"/>
          <w:szCs w:val="28"/>
        </w:rPr>
        <w:lastRenderedPageBreak/>
        <w:t>To promote access to appropriate technologies for productio</w:t>
      </w:r>
      <w:r w:rsidR="000A6EEE" w:rsidRPr="004D71DB">
        <w:rPr>
          <w:rFonts w:ascii="Garamond" w:hAnsi="Garamond"/>
          <w:sz w:val="28"/>
          <w:szCs w:val="28"/>
        </w:rPr>
        <w:t>n and value addition</w:t>
      </w:r>
    </w:p>
    <w:p w:rsidR="00376A1A" w:rsidRPr="004D71DB" w:rsidRDefault="00376A1A" w:rsidP="004D71DB">
      <w:pPr>
        <w:pStyle w:val="ListParagraph"/>
        <w:numPr>
          <w:ilvl w:val="0"/>
          <w:numId w:val="33"/>
        </w:numPr>
        <w:spacing w:line="360" w:lineRule="auto"/>
        <w:jc w:val="both"/>
        <w:rPr>
          <w:rFonts w:ascii="Garamond" w:hAnsi="Garamond"/>
          <w:sz w:val="28"/>
          <w:szCs w:val="28"/>
        </w:rPr>
      </w:pPr>
      <w:r w:rsidRPr="004D71DB">
        <w:rPr>
          <w:rFonts w:ascii="Garamond" w:hAnsi="Garamond"/>
          <w:sz w:val="28"/>
          <w:szCs w:val="28"/>
        </w:rPr>
        <w:t xml:space="preserve">To strengthen </w:t>
      </w:r>
      <w:proofErr w:type="spellStart"/>
      <w:r w:rsidRPr="004D71DB">
        <w:rPr>
          <w:rFonts w:ascii="Garamond" w:hAnsi="Garamond"/>
          <w:sz w:val="28"/>
          <w:szCs w:val="28"/>
        </w:rPr>
        <w:t>Programme</w:t>
      </w:r>
      <w:proofErr w:type="spellEnd"/>
      <w:r w:rsidRPr="004D71DB">
        <w:rPr>
          <w:rFonts w:ascii="Garamond" w:hAnsi="Garamond"/>
          <w:sz w:val="28"/>
          <w:szCs w:val="28"/>
        </w:rPr>
        <w:t xml:space="preserve"> management and coordination</w:t>
      </w:r>
    </w:p>
    <w:p w:rsidR="00942864" w:rsidRPr="004D71DB" w:rsidRDefault="00942864" w:rsidP="004D71DB">
      <w:pPr>
        <w:pStyle w:val="ListParagraph"/>
        <w:spacing w:line="360" w:lineRule="auto"/>
        <w:jc w:val="both"/>
        <w:rPr>
          <w:rFonts w:ascii="Garamond" w:hAnsi="Garamond"/>
          <w:sz w:val="28"/>
          <w:szCs w:val="28"/>
        </w:rPr>
      </w:pPr>
    </w:p>
    <w:p w:rsidR="000A6EEE" w:rsidRPr="004D71DB" w:rsidRDefault="004D71DB" w:rsidP="004D71DB">
      <w:pPr>
        <w:pStyle w:val="Heading2"/>
        <w:spacing w:line="360" w:lineRule="auto"/>
        <w:jc w:val="both"/>
        <w:rPr>
          <w:rFonts w:ascii="Garamond" w:hAnsi="Garamond"/>
          <w:sz w:val="28"/>
          <w:szCs w:val="28"/>
        </w:rPr>
      </w:pPr>
      <w:bookmarkStart w:id="43" w:name="_Toc167198338"/>
      <w:r w:rsidRPr="004D71DB">
        <w:rPr>
          <w:rFonts w:ascii="Garamond" w:hAnsi="Garamond"/>
          <w:sz w:val="28"/>
          <w:szCs w:val="28"/>
        </w:rPr>
        <w:t xml:space="preserve">6.2. </w:t>
      </w:r>
      <w:r w:rsidR="000A6EEE" w:rsidRPr="004D71DB">
        <w:rPr>
          <w:rFonts w:ascii="Garamond" w:hAnsi="Garamond"/>
          <w:sz w:val="28"/>
          <w:szCs w:val="28"/>
        </w:rPr>
        <w:t>GROW project</w:t>
      </w:r>
      <w:bookmarkEnd w:id="43"/>
    </w:p>
    <w:p w:rsidR="000A6EEE" w:rsidRPr="004D71DB" w:rsidRDefault="000A6EEE" w:rsidP="004D71DB">
      <w:pPr>
        <w:spacing w:line="360" w:lineRule="auto"/>
        <w:jc w:val="both"/>
        <w:rPr>
          <w:rFonts w:ascii="Garamond" w:hAnsi="Garamond"/>
          <w:b/>
          <w:sz w:val="28"/>
          <w:szCs w:val="28"/>
        </w:rPr>
      </w:pPr>
      <w:r w:rsidRPr="004D71DB">
        <w:rPr>
          <w:rFonts w:ascii="Garamond" w:hAnsi="Garamond"/>
          <w:b/>
          <w:sz w:val="28"/>
          <w:szCs w:val="28"/>
        </w:rPr>
        <w:t>Objective</w:t>
      </w:r>
    </w:p>
    <w:p w:rsidR="000A6EEE" w:rsidRPr="004D71DB" w:rsidRDefault="000A6EEE" w:rsidP="004D71DB">
      <w:pPr>
        <w:spacing w:line="360" w:lineRule="auto"/>
        <w:jc w:val="both"/>
        <w:rPr>
          <w:rFonts w:ascii="Garamond" w:hAnsi="Garamond" w:cs="Segoe UI"/>
          <w:color w:val="0D0D0D"/>
          <w:sz w:val="28"/>
          <w:szCs w:val="28"/>
          <w:shd w:val="clear" w:color="auto" w:fill="FFFFFF"/>
        </w:rPr>
      </w:pPr>
      <w:r w:rsidRPr="004D71DB">
        <w:rPr>
          <w:rFonts w:ascii="Garamond" w:hAnsi="Garamond" w:cs="Segoe UI"/>
          <w:color w:val="0D0D0D"/>
          <w:sz w:val="28"/>
          <w:szCs w:val="28"/>
          <w:shd w:val="clear" w:color="auto" w:fill="FFFFFF"/>
        </w:rPr>
        <w:t>The objective of the GROW project is to increase access to entrepreneurial services that enable female entrepreneurs to grow their enterprises, sustain self-employment, and create more jobs. This initiative responds to the needs of women entrepreneurs who seek to expand their businesses and contribute to economic growth, particularly in targeted locations, including refugee-hosting districts (RHDs).</w:t>
      </w:r>
    </w:p>
    <w:p w:rsidR="000A6EEE" w:rsidRPr="004D71DB" w:rsidRDefault="000A6EEE" w:rsidP="004D71DB">
      <w:pPr>
        <w:pStyle w:val="Heading2"/>
        <w:numPr>
          <w:ilvl w:val="1"/>
          <w:numId w:val="39"/>
        </w:numPr>
      </w:pPr>
      <w:bookmarkStart w:id="44" w:name="_Toc167198339"/>
      <w:r w:rsidRPr="004D71DB">
        <w:t xml:space="preserve">The Youth Livelihood </w:t>
      </w:r>
      <w:proofErr w:type="spellStart"/>
      <w:r w:rsidRPr="004D71DB">
        <w:t>Programme</w:t>
      </w:r>
      <w:proofErr w:type="spellEnd"/>
      <w:r w:rsidRPr="004D71DB">
        <w:t xml:space="preserve"> (YLP)</w:t>
      </w:r>
      <w:bookmarkEnd w:id="44"/>
    </w:p>
    <w:p w:rsidR="000A6EEE" w:rsidRPr="004D71DB" w:rsidRDefault="000A6EEE" w:rsidP="004D71DB">
      <w:pPr>
        <w:spacing w:line="360" w:lineRule="auto"/>
        <w:jc w:val="both"/>
        <w:rPr>
          <w:rFonts w:ascii="Garamond" w:hAnsi="Garamond"/>
          <w:b/>
          <w:sz w:val="28"/>
          <w:szCs w:val="28"/>
        </w:rPr>
      </w:pPr>
      <w:r w:rsidRPr="004D71DB">
        <w:rPr>
          <w:rFonts w:ascii="Garamond" w:hAnsi="Garamond"/>
          <w:b/>
          <w:sz w:val="28"/>
          <w:szCs w:val="28"/>
        </w:rPr>
        <w:t>Objectives of YLP</w:t>
      </w:r>
    </w:p>
    <w:p w:rsidR="000A6EEE" w:rsidRPr="004D71DB" w:rsidRDefault="000A6EEE" w:rsidP="004D71DB">
      <w:pPr>
        <w:spacing w:line="360" w:lineRule="auto"/>
        <w:jc w:val="both"/>
        <w:rPr>
          <w:rFonts w:ascii="Garamond" w:hAnsi="Garamond"/>
          <w:sz w:val="28"/>
          <w:szCs w:val="28"/>
        </w:rPr>
      </w:pPr>
      <w:r w:rsidRPr="004D71DB">
        <w:rPr>
          <w:rFonts w:ascii="Garamond" w:hAnsi="Garamond"/>
          <w:sz w:val="28"/>
          <w:szCs w:val="28"/>
        </w:rPr>
        <w:t xml:space="preserve">The </w:t>
      </w:r>
      <w:proofErr w:type="spellStart"/>
      <w:r w:rsidRPr="004D71DB">
        <w:rPr>
          <w:rFonts w:ascii="Garamond" w:hAnsi="Garamond"/>
          <w:sz w:val="28"/>
          <w:szCs w:val="28"/>
        </w:rPr>
        <w:t>Programme</w:t>
      </w:r>
      <w:proofErr w:type="spellEnd"/>
      <w:r w:rsidRPr="004D71DB">
        <w:rPr>
          <w:rFonts w:ascii="Garamond" w:hAnsi="Garamond"/>
          <w:sz w:val="28"/>
          <w:szCs w:val="28"/>
        </w:rPr>
        <w:t xml:space="preserve"> Development Objective (PDO) is to empower the target youth to harness their socio-economic potential and increase self-employment opportunities and income levels.</w:t>
      </w:r>
    </w:p>
    <w:p w:rsidR="000A6EEE" w:rsidRPr="004D71DB" w:rsidRDefault="000A6EEE" w:rsidP="004D71DB">
      <w:pPr>
        <w:spacing w:line="360" w:lineRule="auto"/>
        <w:jc w:val="both"/>
        <w:rPr>
          <w:rFonts w:ascii="Garamond" w:hAnsi="Garamond"/>
          <w:b/>
          <w:sz w:val="28"/>
          <w:szCs w:val="28"/>
        </w:rPr>
      </w:pPr>
      <w:r w:rsidRPr="004D71DB">
        <w:rPr>
          <w:rFonts w:ascii="Garamond" w:hAnsi="Garamond"/>
          <w:b/>
          <w:sz w:val="28"/>
          <w:szCs w:val="28"/>
        </w:rPr>
        <w:t>Specific Objectives:</w:t>
      </w:r>
    </w:p>
    <w:p w:rsidR="000A6EEE" w:rsidRPr="004D71DB" w:rsidRDefault="000A6EEE" w:rsidP="004D71DB">
      <w:pPr>
        <w:pStyle w:val="ListParagraph"/>
        <w:numPr>
          <w:ilvl w:val="0"/>
          <w:numId w:val="34"/>
        </w:numPr>
        <w:spacing w:line="360" w:lineRule="auto"/>
        <w:jc w:val="both"/>
        <w:rPr>
          <w:rFonts w:ascii="Garamond" w:hAnsi="Garamond"/>
          <w:sz w:val="28"/>
          <w:szCs w:val="28"/>
        </w:rPr>
      </w:pPr>
      <w:r w:rsidRPr="004D71DB">
        <w:rPr>
          <w:rFonts w:ascii="Garamond" w:hAnsi="Garamond"/>
          <w:sz w:val="28"/>
          <w:szCs w:val="28"/>
        </w:rPr>
        <w:t>To provide youth with marketable vocational skills and tool kits for self-employment and job creation.</w:t>
      </w:r>
    </w:p>
    <w:p w:rsidR="000A6EEE" w:rsidRPr="004D71DB" w:rsidRDefault="000A6EEE" w:rsidP="004D71DB">
      <w:pPr>
        <w:pStyle w:val="ListParagraph"/>
        <w:numPr>
          <w:ilvl w:val="0"/>
          <w:numId w:val="34"/>
        </w:numPr>
        <w:spacing w:line="360" w:lineRule="auto"/>
        <w:jc w:val="both"/>
        <w:rPr>
          <w:rFonts w:ascii="Garamond" w:hAnsi="Garamond"/>
          <w:sz w:val="28"/>
          <w:szCs w:val="28"/>
        </w:rPr>
      </w:pPr>
      <w:r w:rsidRPr="004D71DB">
        <w:rPr>
          <w:rFonts w:ascii="Garamond" w:hAnsi="Garamond"/>
          <w:sz w:val="28"/>
          <w:szCs w:val="28"/>
        </w:rPr>
        <w:t>To provide financial support to enable the youth establish Income Generating Activities (IGAs).</w:t>
      </w:r>
    </w:p>
    <w:p w:rsidR="000A6EEE" w:rsidRPr="004D71DB" w:rsidRDefault="000A6EEE" w:rsidP="004D71DB">
      <w:pPr>
        <w:pStyle w:val="ListParagraph"/>
        <w:numPr>
          <w:ilvl w:val="0"/>
          <w:numId w:val="34"/>
        </w:numPr>
        <w:spacing w:line="360" w:lineRule="auto"/>
        <w:jc w:val="both"/>
        <w:rPr>
          <w:rFonts w:ascii="Garamond" w:hAnsi="Garamond"/>
          <w:sz w:val="28"/>
          <w:szCs w:val="28"/>
        </w:rPr>
      </w:pPr>
      <w:r w:rsidRPr="004D71DB">
        <w:rPr>
          <w:rFonts w:ascii="Garamond" w:hAnsi="Garamond"/>
          <w:sz w:val="28"/>
          <w:szCs w:val="28"/>
        </w:rPr>
        <w:t>To provide the youth with entrepreneurship and life skills as an integral part of their livelihoods.</w:t>
      </w:r>
    </w:p>
    <w:p w:rsidR="000A6EEE" w:rsidRPr="004D71DB" w:rsidRDefault="000A6EEE" w:rsidP="004D71DB">
      <w:pPr>
        <w:pStyle w:val="ListParagraph"/>
        <w:numPr>
          <w:ilvl w:val="0"/>
          <w:numId w:val="34"/>
        </w:numPr>
        <w:spacing w:line="360" w:lineRule="auto"/>
        <w:jc w:val="both"/>
        <w:rPr>
          <w:rFonts w:ascii="Garamond" w:hAnsi="Garamond"/>
          <w:sz w:val="28"/>
          <w:szCs w:val="28"/>
        </w:rPr>
      </w:pPr>
      <w:r w:rsidRPr="004D71DB">
        <w:rPr>
          <w:rFonts w:ascii="Garamond" w:hAnsi="Garamond"/>
          <w:sz w:val="28"/>
          <w:szCs w:val="28"/>
        </w:rPr>
        <w:t>To provide youth with relevant knowledge and information for attitudinal change (positive mind set change).</w:t>
      </w:r>
    </w:p>
    <w:p w:rsidR="00FE2129" w:rsidRPr="004D71DB" w:rsidRDefault="00FE2129" w:rsidP="004D71DB">
      <w:pPr>
        <w:pStyle w:val="Heading2"/>
        <w:numPr>
          <w:ilvl w:val="1"/>
          <w:numId w:val="39"/>
        </w:numPr>
        <w:spacing w:line="360" w:lineRule="auto"/>
        <w:jc w:val="both"/>
        <w:rPr>
          <w:rFonts w:ascii="Garamond" w:hAnsi="Garamond"/>
          <w:sz w:val="28"/>
          <w:szCs w:val="28"/>
        </w:rPr>
      </w:pPr>
      <w:bookmarkStart w:id="45" w:name="_Toc167198340"/>
      <w:r w:rsidRPr="004D71DB">
        <w:rPr>
          <w:rFonts w:ascii="Garamond" w:hAnsi="Garamond"/>
          <w:sz w:val="28"/>
          <w:szCs w:val="28"/>
        </w:rPr>
        <w:lastRenderedPageBreak/>
        <w:t>Chemical Safety and Security Project (CHESASE)</w:t>
      </w:r>
      <w:bookmarkEnd w:id="45"/>
    </w:p>
    <w:p w:rsidR="00FE2129" w:rsidRPr="004D71DB" w:rsidRDefault="00FE2129" w:rsidP="004D71DB">
      <w:pPr>
        <w:spacing w:line="360" w:lineRule="auto"/>
        <w:jc w:val="both"/>
        <w:rPr>
          <w:rFonts w:ascii="Garamond" w:hAnsi="Garamond"/>
          <w:b/>
          <w:sz w:val="28"/>
          <w:szCs w:val="28"/>
        </w:rPr>
      </w:pPr>
      <w:r w:rsidRPr="004D71DB">
        <w:rPr>
          <w:rFonts w:ascii="Garamond" w:hAnsi="Garamond"/>
          <w:b/>
          <w:sz w:val="28"/>
          <w:szCs w:val="28"/>
        </w:rPr>
        <w:t>Objectives</w:t>
      </w:r>
    </w:p>
    <w:p w:rsidR="00FE2129" w:rsidRPr="004D71DB" w:rsidRDefault="00FE2129" w:rsidP="004D71DB">
      <w:pPr>
        <w:pStyle w:val="ListParagraph"/>
        <w:numPr>
          <w:ilvl w:val="0"/>
          <w:numId w:val="35"/>
        </w:numPr>
        <w:spacing w:line="360" w:lineRule="auto"/>
        <w:jc w:val="both"/>
        <w:rPr>
          <w:rFonts w:ascii="Garamond" w:hAnsi="Garamond"/>
          <w:sz w:val="28"/>
          <w:szCs w:val="28"/>
        </w:rPr>
      </w:pPr>
      <w:r w:rsidRPr="004D71DB">
        <w:rPr>
          <w:rFonts w:ascii="Garamond" w:hAnsi="Garamond"/>
          <w:sz w:val="28"/>
          <w:szCs w:val="28"/>
        </w:rPr>
        <w:t>Strengthening Effective Detection, Prevention, and Response of CBRNE Incidents</w:t>
      </w:r>
    </w:p>
    <w:p w:rsidR="00FE2129" w:rsidRPr="004D71DB" w:rsidRDefault="00FE2129" w:rsidP="004D71DB">
      <w:pPr>
        <w:pStyle w:val="ListParagraph"/>
        <w:numPr>
          <w:ilvl w:val="0"/>
          <w:numId w:val="35"/>
        </w:numPr>
        <w:spacing w:line="360" w:lineRule="auto"/>
        <w:jc w:val="both"/>
        <w:rPr>
          <w:rFonts w:ascii="Garamond" w:hAnsi="Garamond"/>
          <w:sz w:val="28"/>
          <w:szCs w:val="28"/>
        </w:rPr>
      </w:pPr>
      <w:r w:rsidRPr="004D71DB">
        <w:rPr>
          <w:rFonts w:ascii="Garamond" w:hAnsi="Garamond"/>
          <w:sz w:val="28"/>
          <w:szCs w:val="28"/>
        </w:rPr>
        <w:t>promotion of education and awareness on effective detection, prevention and response of chemical, biological radiological, nuclear and explosive terror and related incidents attacks among stakeholders and general public</w:t>
      </w:r>
    </w:p>
    <w:p w:rsidR="00FE2129" w:rsidRPr="004D71DB" w:rsidRDefault="00FE2129" w:rsidP="004D71DB">
      <w:pPr>
        <w:pStyle w:val="ListParagraph"/>
        <w:numPr>
          <w:ilvl w:val="0"/>
          <w:numId w:val="35"/>
        </w:numPr>
        <w:spacing w:line="360" w:lineRule="auto"/>
        <w:jc w:val="both"/>
        <w:rPr>
          <w:rFonts w:ascii="Garamond" w:hAnsi="Garamond"/>
          <w:sz w:val="28"/>
          <w:szCs w:val="28"/>
        </w:rPr>
      </w:pPr>
      <w:proofErr w:type="gramStart"/>
      <w:r w:rsidRPr="004D71DB">
        <w:rPr>
          <w:rFonts w:ascii="Garamond" w:hAnsi="Garamond"/>
          <w:sz w:val="28"/>
          <w:szCs w:val="28"/>
        </w:rPr>
        <w:t>strengthening</w:t>
      </w:r>
      <w:proofErr w:type="gramEnd"/>
      <w:r w:rsidRPr="004D71DB">
        <w:rPr>
          <w:rFonts w:ascii="Garamond" w:hAnsi="Garamond"/>
          <w:sz w:val="28"/>
          <w:szCs w:val="28"/>
        </w:rPr>
        <w:t xml:space="preserve"> coordination mechanisms in effective detection, prevention and response of chemical, biological radiological, nuclear and explosive terror and related incidents attacks.</w:t>
      </w:r>
    </w:p>
    <w:p w:rsidR="00FE2129" w:rsidRPr="004D71DB" w:rsidRDefault="00FE2129" w:rsidP="004D71DB">
      <w:pPr>
        <w:pStyle w:val="Heading2"/>
        <w:numPr>
          <w:ilvl w:val="1"/>
          <w:numId w:val="39"/>
        </w:numPr>
        <w:spacing w:line="360" w:lineRule="auto"/>
        <w:jc w:val="both"/>
        <w:rPr>
          <w:rFonts w:ascii="Garamond" w:hAnsi="Garamond"/>
          <w:sz w:val="28"/>
          <w:szCs w:val="28"/>
        </w:rPr>
      </w:pPr>
      <w:bookmarkStart w:id="46" w:name="_Toc167198341"/>
      <w:r w:rsidRPr="004D71DB">
        <w:rPr>
          <w:rFonts w:ascii="Garamond" w:hAnsi="Garamond"/>
          <w:sz w:val="28"/>
          <w:szCs w:val="28"/>
        </w:rPr>
        <w:t>The Green Jobs</w:t>
      </w:r>
      <w:bookmarkEnd w:id="46"/>
    </w:p>
    <w:p w:rsidR="00FE2129" w:rsidRPr="004D71DB" w:rsidRDefault="00FE2129" w:rsidP="004D71DB">
      <w:pPr>
        <w:spacing w:line="360" w:lineRule="auto"/>
        <w:jc w:val="both"/>
        <w:rPr>
          <w:rFonts w:ascii="Garamond" w:hAnsi="Garamond"/>
          <w:b/>
          <w:sz w:val="28"/>
          <w:szCs w:val="28"/>
        </w:rPr>
      </w:pPr>
      <w:r w:rsidRPr="004D71DB">
        <w:rPr>
          <w:rFonts w:ascii="Garamond" w:hAnsi="Garamond"/>
          <w:b/>
          <w:sz w:val="28"/>
          <w:szCs w:val="28"/>
        </w:rPr>
        <w:t xml:space="preserve">Objectives of the Green Jobs and Fair </w:t>
      </w:r>
      <w:proofErr w:type="spellStart"/>
      <w:r w:rsidRPr="004D71DB">
        <w:rPr>
          <w:rFonts w:ascii="Garamond" w:hAnsi="Garamond"/>
          <w:b/>
          <w:sz w:val="28"/>
          <w:szCs w:val="28"/>
        </w:rPr>
        <w:t>Labour</w:t>
      </w:r>
      <w:proofErr w:type="spellEnd"/>
      <w:r w:rsidRPr="004D71DB">
        <w:rPr>
          <w:rFonts w:ascii="Garamond" w:hAnsi="Garamond"/>
          <w:b/>
          <w:sz w:val="28"/>
          <w:szCs w:val="28"/>
        </w:rPr>
        <w:t xml:space="preserve"> Market </w:t>
      </w:r>
      <w:proofErr w:type="spellStart"/>
      <w:r w:rsidRPr="004D71DB">
        <w:rPr>
          <w:rFonts w:ascii="Garamond" w:hAnsi="Garamond"/>
          <w:b/>
          <w:sz w:val="28"/>
          <w:szCs w:val="28"/>
        </w:rPr>
        <w:t>Programme</w:t>
      </w:r>
      <w:proofErr w:type="spellEnd"/>
      <w:r w:rsidRPr="004D71DB">
        <w:rPr>
          <w:rFonts w:ascii="Garamond" w:hAnsi="Garamond"/>
          <w:b/>
          <w:sz w:val="28"/>
          <w:szCs w:val="28"/>
        </w:rPr>
        <w:t>:</w:t>
      </w:r>
    </w:p>
    <w:p w:rsidR="00FE2129" w:rsidRPr="004D71DB" w:rsidRDefault="00FE2129" w:rsidP="004D71DB">
      <w:pPr>
        <w:pStyle w:val="ListParagraph"/>
        <w:numPr>
          <w:ilvl w:val="0"/>
          <w:numId w:val="36"/>
        </w:numPr>
        <w:spacing w:line="360" w:lineRule="auto"/>
        <w:jc w:val="both"/>
        <w:rPr>
          <w:rFonts w:ascii="Garamond" w:hAnsi="Garamond"/>
          <w:sz w:val="28"/>
          <w:szCs w:val="28"/>
        </w:rPr>
      </w:pPr>
      <w:r w:rsidRPr="004D71DB">
        <w:rPr>
          <w:rFonts w:ascii="Garamond" w:hAnsi="Garamond"/>
          <w:sz w:val="28"/>
          <w:szCs w:val="28"/>
        </w:rPr>
        <w:t>Addressing Job Creation Challenges</w:t>
      </w:r>
    </w:p>
    <w:p w:rsidR="00FE2129" w:rsidRPr="004D71DB" w:rsidRDefault="00FE2129" w:rsidP="004D71DB">
      <w:pPr>
        <w:pStyle w:val="ListParagraph"/>
        <w:numPr>
          <w:ilvl w:val="0"/>
          <w:numId w:val="36"/>
        </w:numPr>
        <w:spacing w:line="360" w:lineRule="auto"/>
        <w:jc w:val="both"/>
        <w:rPr>
          <w:rFonts w:ascii="Garamond" w:hAnsi="Garamond"/>
          <w:sz w:val="28"/>
          <w:szCs w:val="28"/>
        </w:rPr>
      </w:pPr>
      <w:r w:rsidRPr="004D71DB">
        <w:rPr>
          <w:rFonts w:ascii="Garamond" w:hAnsi="Garamond"/>
          <w:sz w:val="28"/>
          <w:szCs w:val="28"/>
        </w:rPr>
        <w:t>Promoting Environmentally Sustainable Jobs</w:t>
      </w:r>
    </w:p>
    <w:p w:rsidR="00FE2129" w:rsidRPr="004D71DB" w:rsidRDefault="00FE2129" w:rsidP="004D71DB">
      <w:pPr>
        <w:pStyle w:val="ListParagraph"/>
        <w:numPr>
          <w:ilvl w:val="0"/>
          <w:numId w:val="36"/>
        </w:numPr>
        <w:spacing w:line="360" w:lineRule="auto"/>
        <w:jc w:val="both"/>
        <w:rPr>
          <w:rFonts w:ascii="Garamond" w:hAnsi="Garamond"/>
          <w:sz w:val="28"/>
          <w:szCs w:val="28"/>
        </w:rPr>
      </w:pPr>
      <w:r w:rsidRPr="004D71DB">
        <w:rPr>
          <w:rFonts w:ascii="Garamond" w:hAnsi="Garamond"/>
          <w:sz w:val="28"/>
          <w:szCs w:val="28"/>
        </w:rPr>
        <w:t xml:space="preserve">Encouraging Green Skills Acquisition </w:t>
      </w:r>
    </w:p>
    <w:p w:rsidR="00FE2129" w:rsidRPr="004D71DB" w:rsidRDefault="00FE2129" w:rsidP="004D71DB">
      <w:pPr>
        <w:spacing w:line="360" w:lineRule="auto"/>
        <w:jc w:val="both"/>
        <w:rPr>
          <w:rFonts w:ascii="Garamond" w:hAnsi="Garamond"/>
          <w:b/>
          <w:sz w:val="28"/>
          <w:szCs w:val="28"/>
        </w:rPr>
      </w:pPr>
      <w:bookmarkStart w:id="47" w:name="_GoBack"/>
      <w:bookmarkEnd w:id="47"/>
    </w:p>
    <w:sectPr w:rsidR="00FE2129" w:rsidRPr="004D71DB">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C54" w:rsidRDefault="00B57C54" w:rsidP="00EC2175">
      <w:pPr>
        <w:spacing w:after="0" w:line="240" w:lineRule="auto"/>
      </w:pPr>
      <w:r>
        <w:separator/>
      </w:r>
    </w:p>
  </w:endnote>
  <w:endnote w:type="continuationSeparator" w:id="0">
    <w:p w:rsidR="00B57C54" w:rsidRDefault="00B57C54" w:rsidP="00EC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506365"/>
      <w:docPartObj>
        <w:docPartGallery w:val="Page Numbers (Bottom of Page)"/>
        <w:docPartUnique/>
      </w:docPartObj>
    </w:sdtPr>
    <w:sdtEndPr>
      <w:rPr>
        <w:color w:val="7F7F7F" w:themeColor="background1" w:themeShade="7F"/>
        <w:spacing w:val="60"/>
      </w:rPr>
    </w:sdtEndPr>
    <w:sdtContent>
      <w:p w:rsidR="00C33DB6" w:rsidRDefault="00C33DB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22AFA" w:rsidRPr="00922AFA">
          <w:rPr>
            <w:b/>
            <w:bCs/>
            <w:noProof/>
          </w:rPr>
          <w:t>31</w:t>
        </w:r>
        <w:r>
          <w:rPr>
            <w:b/>
            <w:bCs/>
            <w:noProof/>
          </w:rPr>
          <w:fldChar w:fldCharType="end"/>
        </w:r>
        <w:r>
          <w:rPr>
            <w:b/>
            <w:bCs/>
          </w:rPr>
          <w:t xml:space="preserve"> | </w:t>
        </w:r>
        <w:r>
          <w:rPr>
            <w:color w:val="7F7F7F" w:themeColor="background1" w:themeShade="7F"/>
            <w:spacing w:val="60"/>
          </w:rPr>
          <w:t>Page</w:t>
        </w:r>
      </w:p>
    </w:sdtContent>
  </w:sdt>
  <w:p w:rsidR="00C33DB6" w:rsidRDefault="00C33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C54" w:rsidRDefault="00B57C54" w:rsidP="00EC2175">
      <w:pPr>
        <w:spacing w:after="0" w:line="240" w:lineRule="auto"/>
      </w:pPr>
      <w:r>
        <w:separator/>
      </w:r>
    </w:p>
  </w:footnote>
  <w:footnote w:type="continuationSeparator" w:id="0">
    <w:p w:rsidR="00B57C54" w:rsidRDefault="00B57C54" w:rsidP="00EC2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2A36"/>
    <w:multiLevelType w:val="hybridMultilevel"/>
    <w:tmpl w:val="0F707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24813"/>
    <w:multiLevelType w:val="multilevel"/>
    <w:tmpl w:val="656E9A94"/>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BA4017"/>
    <w:multiLevelType w:val="hybridMultilevel"/>
    <w:tmpl w:val="39D4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D6EE2"/>
    <w:multiLevelType w:val="hybridMultilevel"/>
    <w:tmpl w:val="BDCCDAA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 w15:restartNumberingAfterBreak="0">
    <w:nsid w:val="0F2C4FC6"/>
    <w:multiLevelType w:val="multilevel"/>
    <w:tmpl w:val="64F4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74CA9"/>
    <w:multiLevelType w:val="hybridMultilevel"/>
    <w:tmpl w:val="1A8CE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71412B"/>
    <w:multiLevelType w:val="hybridMultilevel"/>
    <w:tmpl w:val="6462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B5F7E"/>
    <w:multiLevelType w:val="hybridMultilevel"/>
    <w:tmpl w:val="959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F6420"/>
    <w:multiLevelType w:val="hybridMultilevel"/>
    <w:tmpl w:val="D460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830F7"/>
    <w:multiLevelType w:val="hybridMultilevel"/>
    <w:tmpl w:val="9E9C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0190C"/>
    <w:multiLevelType w:val="hybridMultilevel"/>
    <w:tmpl w:val="9E4EA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3592B"/>
    <w:multiLevelType w:val="hybridMultilevel"/>
    <w:tmpl w:val="FAD8F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C31F1A"/>
    <w:multiLevelType w:val="hybridMultilevel"/>
    <w:tmpl w:val="AED0D4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6A270F"/>
    <w:multiLevelType w:val="hybridMultilevel"/>
    <w:tmpl w:val="381A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D1491"/>
    <w:multiLevelType w:val="hybridMultilevel"/>
    <w:tmpl w:val="69F0A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B1DD9"/>
    <w:multiLevelType w:val="hybridMultilevel"/>
    <w:tmpl w:val="E1DE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9D4849"/>
    <w:multiLevelType w:val="hybridMultilevel"/>
    <w:tmpl w:val="66C89B8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8571C"/>
    <w:multiLevelType w:val="hybridMultilevel"/>
    <w:tmpl w:val="DB60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70542"/>
    <w:multiLevelType w:val="hybridMultilevel"/>
    <w:tmpl w:val="6598FA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ED0901"/>
    <w:multiLevelType w:val="hybridMultilevel"/>
    <w:tmpl w:val="D252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14EEA"/>
    <w:multiLevelType w:val="hybridMultilevel"/>
    <w:tmpl w:val="BAAE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27CBA"/>
    <w:multiLevelType w:val="hybridMultilevel"/>
    <w:tmpl w:val="1338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982FCC"/>
    <w:multiLevelType w:val="hybridMultilevel"/>
    <w:tmpl w:val="4F7E2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B565FF"/>
    <w:multiLevelType w:val="hybridMultilevel"/>
    <w:tmpl w:val="B6B8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953E8"/>
    <w:multiLevelType w:val="hybridMultilevel"/>
    <w:tmpl w:val="40208BB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5" w15:restartNumberingAfterBreak="0">
    <w:nsid w:val="4DAA3B90"/>
    <w:multiLevelType w:val="multilevel"/>
    <w:tmpl w:val="6934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C69CA"/>
    <w:multiLevelType w:val="hybridMultilevel"/>
    <w:tmpl w:val="509CF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1865CE"/>
    <w:multiLevelType w:val="hybridMultilevel"/>
    <w:tmpl w:val="5CC4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57F05"/>
    <w:multiLevelType w:val="hybridMultilevel"/>
    <w:tmpl w:val="5D14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2A7183"/>
    <w:multiLevelType w:val="hybridMultilevel"/>
    <w:tmpl w:val="5546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1385C"/>
    <w:multiLevelType w:val="multilevel"/>
    <w:tmpl w:val="C5C233D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CB837D7"/>
    <w:multiLevelType w:val="hybridMultilevel"/>
    <w:tmpl w:val="7496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E6339"/>
    <w:multiLevelType w:val="hybridMultilevel"/>
    <w:tmpl w:val="C060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A1D82"/>
    <w:multiLevelType w:val="multilevel"/>
    <w:tmpl w:val="5A783FC6"/>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40E3E96"/>
    <w:multiLevelType w:val="hybridMultilevel"/>
    <w:tmpl w:val="590E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64CE1"/>
    <w:multiLevelType w:val="multilevel"/>
    <w:tmpl w:val="483CBD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0815735"/>
    <w:multiLevelType w:val="hybridMultilevel"/>
    <w:tmpl w:val="8BDE5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55BD8"/>
    <w:multiLevelType w:val="hybridMultilevel"/>
    <w:tmpl w:val="58BA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52620"/>
    <w:multiLevelType w:val="hybridMultilevel"/>
    <w:tmpl w:val="FADA0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56EDB"/>
    <w:multiLevelType w:val="hybridMultilevel"/>
    <w:tmpl w:val="BB58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8740CD"/>
    <w:multiLevelType w:val="hybridMultilevel"/>
    <w:tmpl w:val="49824EB8"/>
    <w:lvl w:ilvl="0" w:tplc="9AE25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4"/>
  </w:num>
  <w:num w:numId="3">
    <w:abstractNumId w:val="38"/>
  </w:num>
  <w:num w:numId="4">
    <w:abstractNumId w:val="18"/>
  </w:num>
  <w:num w:numId="5">
    <w:abstractNumId w:val="14"/>
  </w:num>
  <w:num w:numId="6">
    <w:abstractNumId w:val="0"/>
  </w:num>
  <w:num w:numId="7">
    <w:abstractNumId w:val="36"/>
  </w:num>
  <w:num w:numId="8">
    <w:abstractNumId w:val="7"/>
  </w:num>
  <w:num w:numId="9">
    <w:abstractNumId w:val="21"/>
  </w:num>
  <w:num w:numId="10">
    <w:abstractNumId w:val="15"/>
  </w:num>
  <w:num w:numId="11">
    <w:abstractNumId w:val="9"/>
  </w:num>
  <w:num w:numId="12">
    <w:abstractNumId w:val="12"/>
  </w:num>
  <w:num w:numId="13">
    <w:abstractNumId w:val="19"/>
  </w:num>
  <w:num w:numId="14">
    <w:abstractNumId w:val="22"/>
  </w:num>
  <w:num w:numId="15">
    <w:abstractNumId w:val="5"/>
  </w:num>
  <w:num w:numId="16">
    <w:abstractNumId w:val="32"/>
  </w:num>
  <w:num w:numId="17">
    <w:abstractNumId w:val="27"/>
  </w:num>
  <w:num w:numId="18">
    <w:abstractNumId w:val="40"/>
  </w:num>
  <w:num w:numId="19">
    <w:abstractNumId w:val="10"/>
  </w:num>
  <w:num w:numId="20">
    <w:abstractNumId w:val="11"/>
  </w:num>
  <w:num w:numId="21">
    <w:abstractNumId w:val="26"/>
  </w:num>
  <w:num w:numId="22">
    <w:abstractNumId w:val="16"/>
  </w:num>
  <w:num w:numId="23">
    <w:abstractNumId w:val="6"/>
  </w:num>
  <w:num w:numId="24">
    <w:abstractNumId w:val="2"/>
  </w:num>
  <w:num w:numId="25">
    <w:abstractNumId w:val="17"/>
  </w:num>
  <w:num w:numId="26">
    <w:abstractNumId w:val="24"/>
  </w:num>
  <w:num w:numId="27">
    <w:abstractNumId w:val="28"/>
  </w:num>
  <w:num w:numId="28">
    <w:abstractNumId w:val="31"/>
  </w:num>
  <w:num w:numId="29">
    <w:abstractNumId w:val="8"/>
  </w:num>
  <w:num w:numId="30">
    <w:abstractNumId w:val="23"/>
  </w:num>
  <w:num w:numId="31">
    <w:abstractNumId w:val="13"/>
  </w:num>
  <w:num w:numId="32">
    <w:abstractNumId w:val="39"/>
  </w:num>
  <w:num w:numId="33">
    <w:abstractNumId w:val="34"/>
  </w:num>
  <w:num w:numId="34">
    <w:abstractNumId w:val="29"/>
  </w:num>
  <w:num w:numId="35">
    <w:abstractNumId w:val="37"/>
  </w:num>
  <w:num w:numId="36">
    <w:abstractNumId w:val="20"/>
  </w:num>
  <w:num w:numId="37">
    <w:abstractNumId w:val="35"/>
  </w:num>
  <w:num w:numId="38">
    <w:abstractNumId w:val="1"/>
  </w:num>
  <w:num w:numId="39">
    <w:abstractNumId w:val="33"/>
  </w:num>
  <w:num w:numId="40">
    <w:abstractNumId w:val="3"/>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533"/>
    <w:rsid w:val="0002374E"/>
    <w:rsid w:val="000A6EEE"/>
    <w:rsid w:val="000C3B74"/>
    <w:rsid w:val="00112C52"/>
    <w:rsid w:val="00145663"/>
    <w:rsid w:val="001D1681"/>
    <w:rsid w:val="001D71DE"/>
    <w:rsid w:val="00214DBF"/>
    <w:rsid w:val="00227CB0"/>
    <w:rsid w:val="0024443C"/>
    <w:rsid w:val="00254429"/>
    <w:rsid w:val="002F29B7"/>
    <w:rsid w:val="003338D2"/>
    <w:rsid w:val="00376A1A"/>
    <w:rsid w:val="003C1417"/>
    <w:rsid w:val="00474192"/>
    <w:rsid w:val="004C5BC8"/>
    <w:rsid w:val="004D71DB"/>
    <w:rsid w:val="006271FA"/>
    <w:rsid w:val="00636B69"/>
    <w:rsid w:val="006F63CD"/>
    <w:rsid w:val="00712668"/>
    <w:rsid w:val="00727EF8"/>
    <w:rsid w:val="00763AB6"/>
    <w:rsid w:val="007D6A35"/>
    <w:rsid w:val="007D7533"/>
    <w:rsid w:val="00821B7A"/>
    <w:rsid w:val="00913A13"/>
    <w:rsid w:val="00922AFA"/>
    <w:rsid w:val="009276C2"/>
    <w:rsid w:val="00942864"/>
    <w:rsid w:val="009D2563"/>
    <w:rsid w:val="00A70EBF"/>
    <w:rsid w:val="00A95185"/>
    <w:rsid w:val="00AF224C"/>
    <w:rsid w:val="00B10468"/>
    <w:rsid w:val="00B57C54"/>
    <w:rsid w:val="00C33DB6"/>
    <w:rsid w:val="00EC193A"/>
    <w:rsid w:val="00EC2175"/>
    <w:rsid w:val="00EF0822"/>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F4E02-9E70-422B-A898-45678083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B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6B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CB0"/>
    <w:pPr>
      <w:ind w:left="720"/>
      <w:contextualSpacing/>
    </w:pPr>
  </w:style>
  <w:style w:type="paragraph" w:styleId="NormalWeb">
    <w:name w:val="Normal (Web)"/>
    <w:basedOn w:val="Normal"/>
    <w:uiPriority w:val="99"/>
    <w:semiHidden/>
    <w:unhideWhenUsed/>
    <w:rsid w:val="00A70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6B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6B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6B6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D71DB"/>
    <w:pPr>
      <w:outlineLvl w:val="9"/>
    </w:pPr>
  </w:style>
  <w:style w:type="paragraph" w:styleId="TOC1">
    <w:name w:val="toc 1"/>
    <w:basedOn w:val="Normal"/>
    <w:next w:val="Normal"/>
    <w:autoRedefine/>
    <w:uiPriority w:val="39"/>
    <w:unhideWhenUsed/>
    <w:rsid w:val="004D71DB"/>
    <w:pPr>
      <w:spacing w:after="100"/>
    </w:pPr>
  </w:style>
  <w:style w:type="paragraph" w:styleId="TOC2">
    <w:name w:val="toc 2"/>
    <w:basedOn w:val="Normal"/>
    <w:next w:val="Normal"/>
    <w:autoRedefine/>
    <w:uiPriority w:val="39"/>
    <w:unhideWhenUsed/>
    <w:rsid w:val="004D71DB"/>
    <w:pPr>
      <w:spacing w:after="100"/>
      <w:ind w:left="220"/>
    </w:pPr>
  </w:style>
  <w:style w:type="paragraph" w:styleId="TOC3">
    <w:name w:val="toc 3"/>
    <w:basedOn w:val="Normal"/>
    <w:next w:val="Normal"/>
    <w:autoRedefine/>
    <w:uiPriority w:val="39"/>
    <w:unhideWhenUsed/>
    <w:rsid w:val="004D71DB"/>
    <w:pPr>
      <w:spacing w:after="100"/>
      <w:ind w:left="440"/>
    </w:pPr>
  </w:style>
  <w:style w:type="character" w:styleId="Hyperlink">
    <w:name w:val="Hyperlink"/>
    <w:basedOn w:val="DefaultParagraphFont"/>
    <w:uiPriority w:val="99"/>
    <w:unhideWhenUsed/>
    <w:rsid w:val="004D71DB"/>
    <w:rPr>
      <w:color w:val="0563C1" w:themeColor="hyperlink"/>
      <w:u w:val="single"/>
    </w:rPr>
  </w:style>
  <w:style w:type="paragraph" w:styleId="Header">
    <w:name w:val="header"/>
    <w:basedOn w:val="Normal"/>
    <w:link w:val="HeaderChar"/>
    <w:uiPriority w:val="99"/>
    <w:unhideWhenUsed/>
    <w:rsid w:val="00EC2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175"/>
  </w:style>
  <w:style w:type="paragraph" w:styleId="Footer">
    <w:name w:val="footer"/>
    <w:basedOn w:val="Normal"/>
    <w:link w:val="FooterChar"/>
    <w:uiPriority w:val="99"/>
    <w:unhideWhenUsed/>
    <w:rsid w:val="00EC2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748">
      <w:bodyDiv w:val="1"/>
      <w:marLeft w:val="0"/>
      <w:marRight w:val="0"/>
      <w:marTop w:val="0"/>
      <w:marBottom w:val="0"/>
      <w:divBdr>
        <w:top w:val="none" w:sz="0" w:space="0" w:color="auto"/>
        <w:left w:val="none" w:sz="0" w:space="0" w:color="auto"/>
        <w:bottom w:val="none" w:sz="0" w:space="0" w:color="auto"/>
        <w:right w:val="none" w:sz="0" w:space="0" w:color="auto"/>
      </w:divBdr>
    </w:div>
    <w:div w:id="8683107">
      <w:bodyDiv w:val="1"/>
      <w:marLeft w:val="0"/>
      <w:marRight w:val="0"/>
      <w:marTop w:val="0"/>
      <w:marBottom w:val="0"/>
      <w:divBdr>
        <w:top w:val="none" w:sz="0" w:space="0" w:color="auto"/>
        <w:left w:val="none" w:sz="0" w:space="0" w:color="auto"/>
        <w:bottom w:val="none" w:sz="0" w:space="0" w:color="auto"/>
        <w:right w:val="none" w:sz="0" w:space="0" w:color="auto"/>
      </w:divBdr>
    </w:div>
    <w:div w:id="117839723">
      <w:bodyDiv w:val="1"/>
      <w:marLeft w:val="0"/>
      <w:marRight w:val="0"/>
      <w:marTop w:val="0"/>
      <w:marBottom w:val="0"/>
      <w:divBdr>
        <w:top w:val="none" w:sz="0" w:space="0" w:color="auto"/>
        <w:left w:val="none" w:sz="0" w:space="0" w:color="auto"/>
        <w:bottom w:val="none" w:sz="0" w:space="0" w:color="auto"/>
        <w:right w:val="none" w:sz="0" w:space="0" w:color="auto"/>
      </w:divBdr>
    </w:div>
    <w:div w:id="121775888">
      <w:bodyDiv w:val="1"/>
      <w:marLeft w:val="0"/>
      <w:marRight w:val="0"/>
      <w:marTop w:val="0"/>
      <w:marBottom w:val="0"/>
      <w:divBdr>
        <w:top w:val="none" w:sz="0" w:space="0" w:color="auto"/>
        <w:left w:val="none" w:sz="0" w:space="0" w:color="auto"/>
        <w:bottom w:val="none" w:sz="0" w:space="0" w:color="auto"/>
        <w:right w:val="none" w:sz="0" w:space="0" w:color="auto"/>
      </w:divBdr>
    </w:div>
    <w:div w:id="132211108">
      <w:bodyDiv w:val="1"/>
      <w:marLeft w:val="0"/>
      <w:marRight w:val="0"/>
      <w:marTop w:val="0"/>
      <w:marBottom w:val="0"/>
      <w:divBdr>
        <w:top w:val="none" w:sz="0" w:space="0" w:color="auto"/>
        <w:left w:val="none" w:sz="0" w:space="0" w:color="auto"/>
        <w:bottom w:val="none" w:sz="0" w:space="0" w:color="auto"/>
        <w:right w:val="none" w:sz="0" w:space="0" w:color="auto"/>
      </w:divBdr>
    </w:div>
    <w:div w:id="138303362">
      <w:bodyDiv w:val="1"/>
      <w:marLeft w:val="0"/>
      <w:marRight w:val="0"/>
      <w:marTop w:val="0"/>
      <w:marBottom w:val="0"/>
      <w:divBdr>
        <w:top w:val="none" w:sz="0" w:space="0" w:color="auto"/>
        <w:left w:val="none" w:sz="0" w:space="0" w:color="auto"/>
        <w:bottom w:val="none" w:sz="0" w:space="0" w:color="auto"/>
        <w:right w:val="none" w:sz="0" w:space="0" w:color="auto"/>
      </w:divBdr>
    </w:div>
    <w:div w:id="187988787">
      <w:bodyDiv w:val="1"/>
      <w:marLeft w:val="0"/>
      <w:marRight w:val="0"/>
      <w:marTop w:val="0"/>
      <w:marBottom w:val="0"/>
      <w:divBdr>
        <w:top w:val="none" w:sz="0" w:space="0" w:color="auto"/>
        <w:left w:val="none" w:sz="0" w:space="0" w:color="auto"/>
        <w:bottom w:val="none" w:sz="0" w:space="0" w:color="auto"/>
        <w:right w:val="none" w:sz="0" w:space="0" w:color="auto"/>
      </w:divBdr>
    </w:div>
    <w:div w:id="203517923">
      <w:bodyDiv w:val="1"/>
      <w:marLeft w:val="0"/>
      <w:marRight w:val="0"/>
      <w:marTop w:val="0"/>
      <w:marBottom w:val="0"/>
      <w:divBdr>
        <w:top w:val="none" w:sz="0" w:space="0" w:color="auto"/>
        <w:left w:val="none" w:sz="0" w:space="0" w:color="auto"/>
        <w:bottom w:val="none" w:sz="0" w:space="0" w:color="auto"/>
        <w:right w:val="none" w:sz="0" w:space="0" w:color="auto"/>
      </w:divBdr>
    </w:div>
    <w:div w:id="211887527">
      <w:bodyDiv w:val="1"/>
      <w:marLeft w:val="0"/>
      <w:marRight w:val="0"/>
      <w:marTop w:val="0"/>
      <w:marBottom w:val="0"/>
      <w:divBdr>
        <w:top w:val="none" w:sz="0" w:space="0" w:color="auto"/>
        <w:left w:val="none" w:sz="0" w:space="0" w:color="auto"/>
        <w:bottom w:val="none" w:sz="0" w:space="0" w:color="auto"/>
        <w:right w:val="none" w:sz="0" w:space="0" w:color="auto"/>
      </w:divBdr>
    </w:div>
    <w:div w:id="292755990">
      <w:bodyDiv w:val="1"/>
      <w:marLeft w:val="0"/>
      <w:marRight w:val="0"/>
      <w:marTop w:val="0"/>
      <w:marBottom w:val="0"/>
      <w:divBdr>
        <w:top w:val="none" w:sz="0" w:space="0" w:color="auto"/>
        <w:left w:val="none" w:sz="0" w:space="0" w:color="auto"/>
        <w:bottom w:val="none" w:sz="0" w:space="0" w:color="auto"/>
        <w:right w:val="none" w:sz="0" w:space="0" w:color="auto"/>
      </w:divBdr>
    </w:div>
    <w:div w:id="544491810">
      <w:bodyDiv w:val="1"/>
      <w:marLeft w:val="0"/>
      <w:marRight w:val="0"/>
      <w:marTop w:val="0"/>
      <w:marBottom w:val="0"/>
      <w:divBdr>
        <w:top w:val="none" w:sz="0" w:space="0" w:color="auto"/>
        <w:left w:val="none" w:sz="0" w:space="0" w:color="auto"/>
        <w:bottom w:val="none" w:sz="0" w:space="0" w:color="auto"/>
        <w:right w:val="none" w:sz="0" w:space="0" w:color="auto"/>
      </w:divBdr>
    </w:div>
    <w:div w:id="559053871">
      <w:bodyDiv w:val="1"/>
      <w:marLeft w:val="0"/>
      <w:marRight w:val="0"/>
      <w:marTop w:val="0"/>
      <w:marBottom w:val="0"/>
      <w:divBdr>
        <w:top w:val="none" w:sz="0" w:space="0" w:color="auto"/>
        <w:left w:val="none" w:sz="0" w:space="0" w:color="auto"/>
        <w:bottom w:val="none" w:sz="0" w:space="0" w:color="auto"/>
        <w:right w:val="none" w:sz="0" w:space="0" w:color="auto"/>
      </w:divBdr>
    </w:div>
    <w:div w:id="697509790">
      <w:bodyDiv w:val="1"/>
      <w:marLeft w:val="0"/>
      <w:marRight w:val="0"/>
      <w:marTop w:val="0"/>
      <w:marBottom w:val="0"/>
      <w:divBdr>
        <w:top w:val="none" w:sz="0" w:space="0" w:color="auto"/>
        <w:left w:val="none" w:sz="0" w:space="0" w:color="auto"/>
        <w:bottom w:val="none" w:sz="0" w:space="0" w:color="auto"/>
        <w:right w:val="none" w:sz="0" w:space="0" w:color="auto"/>
      </w:divBdr>
    </w:div>
    <w:div w:id="739644172">
      <w:bodyDiv w:val="1"/>
      <w:marLeft w:val="0"/>
      <w:marRight w:val="0"/>
      <w:marTop w:val="0"/>
      <w:marBottom w:val="0"/>
      <w:divBdr>
        <w:top w:val="none" w:sz="0" w:space="0" w:color="auto"/>
        <w:left w:val="none" w:sz="0" w:space="0" w:color="auto"/>
        <w:bottom w:val="none" w:sz="0" w:space="0" w:color="auto"/>
        <w:right w:val="none" w:sz="0" w:space="0" w:color="auto"/>
      </w:divBdr>
    </w:div>
    <w:div w:id="753862093">
      <w:bodyDiv w:val="1"/>
      <w:marLeft w:val="0"/>
      <w:marRight w:val="0"/>
      <w:marTop w:val="0"/>
      <w:marBottom w:val="0"/>
      <w:divBdr>
        <w:top w:val="none" w:sz="0" w:space="0" w:color="auto"/>
        <w:left w:val="none" w:sz="0" w:space="0" w:color="auto"/>
        <w:bottom w:val="none" w:sz="0" w:space="0" w:color="auto"/>
        <w:right w:val="none" w:sz="0" w:space="0" w:color="auto"/>
      </w:divBdr>
      <w:divsChild>
        <w:div w:id="1116749139">
          <w:marLeft w:val="0"/>
          <w:marRight w:val="0"/>
          <w:marTop w:val="0"/>
          <w:marBottom w:val="0"/>
          <w:divBdr>
            <w:top w:val="none" w:sz="0" w:space="0" w:color="auto"/>
            <w:left w:val="none" w:sz="0" w:space="0" w:color="auto"/>
            <w:bottom w:val="none" w:sz="0" w:space="0" w:color="auto"/>
            <w:right w:val="none" w:sz="0" w:space="0" w:color="auto"/>
          </w:divBdr>
        </w:div>
        <w:div w:id="734280833">
          <w:marLeft w:val="0"/>
          <w:marRight w:val="0"/>
          <w:marTop w:val="0"/>
          <w:marBottom w:val="0"/>
          <w:divBdr>
            <w:top w:val="none" w:sz="0" w:space="0" w:color="auto"/>
            <w:left w:val="none" w:sz="0" w:space="0" w:color="auto"/>
            <w:bottom w:val="none" w:sz="0" w:space="0" w:color="auto"/>
            <w:right w:val="none" w:sz="0" w:space="0" w:color="auto"/>
          </w:divBdr>
        </w:div>
      </w:divsChild>
    </w:div>
    <w:div w:id="816072367">
      <w:bodyDiv w:val="1"/>
      <w:marLeft w:val="0"/>
      <w:marRight w:val="0"/>
      <w:marTop w:val="0"/>
      <w:marBottom w:val="0"/>
      <w:divBdr>
        <w:top w:val="none" w:sz="0" w:space="0" w:color="auto"/>
        <w:left w:val="none" w:sz="0" w:space="0" w:color="auto"/>
        <w:bottom w:val="none" w:sz="0" w:space="0" w:color="auto"/>
        <w:right w:val="none" w:sz="0" w:space="0" w:color="auto"/>
      </w:divBdr>
    </w:div>
    <w:div w:id="819734062">
      <w:bodyDiv w:val="1"/>
      <w:marLeft w:val="0"/>
      <w:marRight w:val="0"/>
      <w:marTop w:val="0"/>
      <w:marBottom w:val="0"/>
      <w:divBdr>
        <w:top w:val="none" w:sz="0" w:space="0" w:color="auto"/>
        <w:left w:val="none" w:sz="0" w:space="0" w:color="auto"/>
        <w:bottom w:val="none" w:sz="0" w:space="0" w:color="auto"/>
        <w:right w:val="none" w:sz="0" w:space="0" w:color="auto"/>
      </w:divBdr>
    </w:div>
    <w:div w:id="847331141">
      <w:bodyDiv w:val="1"/>
      <w:marLeft w:val="0"/>
      <w:marRight w:val="0"/>
      <w:marTop w:val="0"/>
      <w:marBottom w:val="0"/>
      <w:divBdr>
        <w:top w:val="none" w:sz="0" w:space="0" w:color="auto"/>
        <w:left w:val="none" w:sz="0" w:space="0" w:color="auto"/>
        <w:bottom w:val="none" w:sz="0" w:space="0" w:color="auto"/>
        <w:right w:val="none" w:sz="0" w:space="0" w:color="auto"/>
      </w:divBdr>
    </w:div>
    <w:div w:id="847720083">
      <w:bodyDiv w:val="1"/>
      <w:marLeft w:val="0"/>
      <w:marRight w:val="0"/>
      <w:marTop w:val="0"/>
      <w:marBottom w:val="0"/>
      <w:divBdr>
        <w:top w:val="none" w:sz="0" w:space="0" w:color="auto"/>
        <w:left w:val="none" w:sz="0" w:space="0" w:color="auto"/>
        <w:bottom w:val="none" w:sz="0" w:space="0" w:color="auto"/>
        <w:right w:val="none" w:sz="0" w:space="0" w:color="auto"/>
      </w:divBdr>
    </w:div>
    <w:div w:id="888685856">
      <w:bodyDiv w:val="1"/>
      <w:marLeft w:val="0"/>
      <w:marRight w:val="0"/>
      <w:marTop w:val="0"/>
      <w:marBottom w:val="0"/>
      <w:divBdr>
        <w:top w:val="none" w:sz="0" w:space="0" w:color="auto"/>
        <w:left w:val="none" w:sz="0" w:space="0" w:color="auto"/>
        <w:bottom w:val="none" w:sz="0" w:space="0" w:color="auto"/>
        <w:right w:val="none" w:sz="0" w:space="0" w:color="auto"/>
      </w:divBdr>
    </w:div>
    <w:div w:id="909314648">
      <w:bodyDiv w:val="1"/>
      <w:marLeft w:val="0"/>
      <w:marRight w:val="0"/>
      <w:marTop w:val="0"/>
      <w:marBottom w:val="0"/>
      <w:divBdr>
        <w:top w:val="none" w:sz="0" w:space="0" w:color="auto"/>
        <w:left w:val="none" w:sz="0" w:space="0" w:color="auto"/>
        <w:bottom w:val="none" w:sz="0" w:space="0" w:color="auto"/>
        <w:right w:val="none" w:sz="0" w:space="0" w:color="auto"/>
      </w:divBdr>
    </w:div>
    <w:div w:id="959146996">
      <w:bodyDiv w:val="1"/>
      <w:marLeft w:val="0"/>
      <w:marRight w:val="0"/>
      <w:marTop w:val="0"/>
      <w:marBottom w:val="0"/>
      <w:divBdr>
        <w:top w:val="none" w:sz="0" w:space="0" w:color="auto"/>
        <w:left w:val="none" w:sz="0" w:space="0" w:color="auto"/>
        <w:bottom w:val="none" w:sz="0" w:space="0" w:color="auto"/>
        <w:right w:val="none" w:sz="0" w:space="0" w:color="auto"/>
      </w:divBdr>
    </w:div>
    <w:div w:id="1010790168">
      <w:bodyDiv w:val="1"/>
      <w:marLeft w:val="0"/>
      <w:marRight w:val="0"/>
      <w:marTop w:val="0"/>
      <w:marBottom w:val="0"/>
      <w:divBdr>
        <w:top w:val="none" w:sz="0" w:space="0" w:color="auto"/>
        <w:left w:val="none" w:sz="0" w:space="0" w:color="auto"/>
        <w:bottom w:val="none" w:sz="0" w:space="0" w:color="auto"/>
        <w:right w:val="none" w:sz="0" w:space="0" w:color="auto"/>
      </w:divBdr>
    </w:div>
    <w:div w:id="1015035281">
      <w:bodyDiv w:val="1"/>
      <w:marLeft w:val="0"/>
      <w:marRight w:val="0"/>
      <w:marTop w:val="0"/>
      <w:marBottom w:val="0"/>
      <w:divBdr>
        <w:top w:val="none" w:sz="0" w:space="0" w:color="auto"/>
        <w:left w:val="none" w:sz="0" w:space="0" w:color="auto"/>
        <w:bottom w:val="none" w:sz="0" w:space="0" w:color="auto"/>
        <w:right w:val="none" w:sz="0" w:space="0" w:color="auto"/>
      </w:divBdr>
    </w:div>
    <w:div w:id="1066681839">
      <w:bodyDiv w:val="1"/>
      <w:marLeft w:val="0"/>
      <w:marRight w:val="0"/>
      <w:marTop w:val="0"/>
      <w:marBottom w:val="0"/>
      <w:divBdr>
        <w:top w:val="none" w:sz="0" w:space="0" w:color="auto"/>
        <w:left w:val="none" w:sz="0" w:space="0" w:color="auto"/>
        <w:bottom w:val="none" w:sz="0" w:space="0" w:color="auto"/>
        <w:right w:val="none" w:sz="0" w:space="0" w:color="auto"/>
      </w:divBdr>
    </w:div>
    <w:div w:id="1104493088">
      <w:bodyDiv w:val="1"/>
      <w:marLeft w:val="0"/>
      <w:marRight w:val="0"/>
      <w:marTop w:val="0"/>
      <w:marBottom w:val="0"/>
      <w:divBdr>
        <w:top w:val="none" w:sz="0" w:space="0" w:color="auto"/>
        <w:left w:val="none" w:sz="0" w:space="0" w:color="auto"/>
        <w:bottom w:val="none" w:sz="0" w:space="0" w:color="auto"/>
        <w:right w:val="none" w:sz="0" w:space="0" w:color="auto"/>
      </w:divBdr>
    </w:div>
    <w:div w:id="1115293825">
      <w:bodyDiv w:val="1"/>
      <w:marLeft w:val="0"/>
      <w:marRight w:val="0"/>
      <w:marTop w:val="0"/>
      <w:marBottom w:val="0"/>
      <w:divBdr>
        <w:top w:val="none" w:sz="0" w:space="0" w:color="auto"/>
        <w:left w:val="none" w:sz="0" w:space="0" w:color="auto"/>
        <w:bottom w:val="none" w:sz="0" w:space="0" w:color="auto"/>
        <w:right w:val="none" w:sz="0" w:space="0" w:color="auto"/>
      </w:divBdr>
    </w:div>
    <w:div w:id="1137837919">
      <w:bodyDiv w:val="1"/>
      <w:marLeft w:val="0"/>
      <w:marRight w:val="0"/>
      <w:marTop w:val="0"/>
      <w:marBottom w:val="0"/>
      <w:divBdr>
        <w:top w:val="none" w:sz="0" w:space="0" w:color="auto"/>
        <w:left w:val="none" w:sz="0" w:space="0" w:color="auto"/>
        <w:bottom w:val="none" w:sz="0" w:space="0" w:color="auto"/>
        <w:right w:val="none" w:sz="0" w:space="0" w:color="auto"/>
      </w:divBdr>
    </w:div>
    <w:div w:id="1147625039">
      <w:bodyDiv w:val="1"/>
      <w:marLeft w:val="0"/>
      <w:marRight w:val="0"/>
      <w:marTop w:val="0"/>
      <w:marBottom w:val="0"/>
      <w:divBdr>
        <w:top w:val="none" w:sz="0" w:space="0" w:color="auto"/>
        <w:left w:val="none" w:sz="0" w:space="0" w:color="auto"/>
        <w:bottom w:val="none" w:sz="0" w:space="0" w:color="auto"/>
        <w:right w:val="none" w:sz="0" w:space="0" w:color="auto"/>
      </w:divBdr>
    </w:div>
    <w:div w:id="1192063046">
      <w:bodyDiv w:val="1"/>
      <w:marLeft w:val="0"/>
      <w:marRight w:val="0"/>
      <w:marTop w:val="0"/>
      <w:marBottom w:val="0"/>
      <w:divBdr>
        <w:top w:val="none" w:sz="0" w:space="0" w:color="auto"/>
        <w:left w:val="none" w:sz="0" w:space="0" w:color="auto"/>
        <w:bottom w:val="none" w:sz="0" w:space="0" w:color="auto"/>
        <w:right w:val="none" w:sz="0" w:space="0" w:color="auto"/>
      </w:divBdr>
    </w:div>
    <w:div w:id="1215971302">
      <w:bodyDiv w:val="1"/>
      <w:marLeft w:val="0"/>
      <w:marRight w:val="0"/>
      <w:marTop w:val="0"/>
      <w:marBottom w:val="0"/>
      <w:divBdr>
        <w:top w:val="none" w:sz="0" w:space="0" w:color="auto"/>
        <w:left w:val="none" w:sz="0" w:space="0" w:color="auto"/>
        <w:bottom w:val="none" w:sz="0" w:space="0" w:color="auto"/>
        <w:right w:val="none" w:sz="0" w:space="0" w:color="auto"/>
      </w:divBdr>
    </w:div>
    <w:div w:id="1262298094">
      <w:bodyDiv w:val="1"/>
      <w:marLeft w:val="0"/>
      <w:marRight w:val="0"/>
      <w:marTop w:val="0"/>
      <w:marBottom w:val="0"/>
      <w:divBdr>
        <w:top w:val="none" w:sz="0" w:space="0" w:color="auto"/>
        <w:left w:val="none" w:sz="0" w:space="0" w:color="auto"/>
        <w:bottom w:val="none" w:sz="0" w:space="0" w:color="auto"/>
        <w:right w:val="none" w:sz="0" w:space="0" w:color="auto"/>
      </w:divBdr>
    </w:div>
    <w:div w:id="1267034285">
      <w:bodyDiv w:val="1"/>
      <w:marLeft w:val="0"/>
      <w:marRight w:val="0"/>
      <w:marTop w:val="0"/>
      <w:marBottom w:val="0"/>
      <w:divBdr>
        <w:top w:val="none" w:sz="0" w:space="0" w:color="auto"/>
        <w:left w:val="none" w:sz="0" w:space="0" w:color="auto"/>
        <w:bottom w:val="none" w:sz="0" w:space="0" w:color="auto"/>
        <w:right w:val="none" w:sz="0" w:space="0" w:color="auto"/>
      </w:divBdr>
    </w:div>
    <w:div w:id="1275406954">
      <w:bodyDiv w:val="1"/>
      <w:marLeft w:val="0"/>
      <w:marRight w:val="0"/>
      <w:marTop w:val="0"/>
      <w:marBottom w:val="0"/>
      <w:divBdr>
        <w:top w:val="none" w:sz="0" w:space="0" w:color="auto"/>
        <w:left w:val="none" w:sz="0" w:space="0" w:color="auto"/>
        <w:bottom w:val="none" w:sz="0" w:space="0" w:color="auto"/>
        <w:right w:val="none" w:sz="0" w:space="0" w:color="auto"/>
      </w:divBdr>
    </w:div>
    <w:div w:id="1392388960">
      <w:bodyDiv w:val="1"/>
      <w:marLeft w:val="0"/>
      <w:marRight w:val="0"/>
      <w:marTop w:val="0"/>
      <w:marBottom w:val="0"/>
      <w:divBdr>
        <w:top w:val="none" w:sz="0" w:space="0" w:color="auto"/>
        <w:left w:val="none" w:sz="0" w:space="0" w:color="auto"/>
        <w:bottom w:val="none" w:sz="0" w:space="0" w:color="auto"/>
        <w:right w:val="none" w:sz="0" w:space="0" w:color="auto"/>
      </w:divBdr>
    </w:div>
    <w:div w:id="1450472921">
      <w:bodyDiv w:val="1"/>
      <w:marLeft w:val="0"/>
      <w:marRight w:val="0"/>
      <w:marTop w:val="0"/>
      <w:marBottom w:val="0"/>
      <w:divBdr>
        <w:top w:val="none" w:sz="0" w:space="0" w:color="auto"/>
        <w:left w:val="none" w:sz="0" w:space="0" w:color="auto"/>
        <w:bottom w:val="none" w:sz="0" w:space="0" w:color="auto"/>
        <w:right w:val="none" w:sz="0" w:space="0" w:color="auto"/>
      </w:divBdr>
    </w:div>
    <w:div w:id="1464811775">
      <w:bodyDiv w:val="1"/>
      <w:marLeft w:val="0"/>
      <w:marRight w:val="0"/>
      <w:marTop w:val="0"/>
      <w:marBottom w:val="0"/>
      <w:divBdr>
        <w:top w:val="none" w:sz="0" w:space="0" w:color="auto"/>
        <w:left w:val="none" w:sz="0" w:space="0" w:color="auto"/>
        <w:bottom w:val="none" w:sz="0" w:space="0" w:color="auto"/>
        <w:right w:val="none" w:sz="0" w:space="0" w:color="auto"/>
      </w:divBdr>
    </w:div>
    <w:div w:id="1498181652">
      <w:bodyDiv w:val="1"/>
      <w:marLeft w:val="0"/>
      <w:marRight w:val="0"/>
      <w:marTop w:val="0"/>
      <w:marBottom w:val="0"/>
      <w:divBdr>
        <w:top w:val="none" w:sz="0" w:space="0" w:color="auto"/>
        <w:left w:val="none" w:sz="0" w:space="0" w:color="auto"/>
        <w:bottom w:val="none" w:sz="0" w:space="0" w:color="auto"/>
        <w:right w:val="none" w:sz="0" w:space="0" w:color="auto"/>
      </w:divBdr>
    </w:div>
    <w:div w:id="1521505370">
      <w:bodyDiv w:val="1"/>
      <w:marLeft w:val="0"/>
      <w:marRight w:val="0"/>
      <w:marTop w:val="0"/>
      <w:marBottom w:val="0"/>
      <w:divBdr>
        <w:top w:val="none" w:sz="0" w:space="0" w:color="auto"/>
        <w:left w:val="none" w:sz="0" w:space="0" w:color="auto"/>
        <w:bottom w:val="none" w:sz="0" w:space="0" w:color="auto"/>
        <w:right w:val="none" w:sz="0" w:space="0" w:color="auto"/>
      </w:divBdr>
    </w:div>
    <w:div w:id="1548494497">
      <w:bodyDiv w:val="1"/>
      <w:marLeft w:val="0"/>
      <w:marRight w:val="0"/>
      <w:marTop w:val="0"/>
      <w:marBottom w:val="0"/>
      <w:divBdr>
        <w:top w:val="none" w:sz="0" w:space="0" w:color="auto"/>
        <w:left w:val="none" w:sz="0" w:space="0" w:color="auto"/>
        <w:bottom w:val="none" w:sz="0" w:space="0" w:color="auto"/>
        <w:right w:val="none" w:sz="0" w:space="0" w:color="auto"/>
      </w:divBdr>
    </w:div>
    <w:div w:id="1563177352">
      <w:bodyDiv w:val="1"/>
      <w:marLeft w:val="0"/>
      <w:marRight w:val="0"/>
      <w:marTop w:val="0"/>
      <w:marBottom w:val="0"/>
      <w:divBdr>
        <w:top w:val="none" w:sz="0" w:space="0" w:color="auto"/>
        <w:left w:val="none" w:sz="0" w:space="0" w:color="auto"/>
        <w:bottom w:val="none" w:sz="0" w:space="0" w:color="auto"/>
        <w:right w:val="none" w:sz="0" w:space="0" w:color="auto"/>
      </w:divBdr>
    </w:div>
    <w:div w:id="1627009816">
      <w:bodyDiv w:val="1"/>
      <w:marLeft w:val="0"/>
      <w:marRight w:val="0"/>
      <w:marTop w:val="0"/>
      <w:marBottom w:val="0"/>
      <w:divBdr>
        <w:top w:val="none" w:sz="0" w:space="0" w:color="auto"/>
        <w:left w:val="none" w:sz="0" w:space="0" w:color="auto"/>
        <w:bottom w:val="none" w:sz="0" w:space="0" w:color="auto"/>
        <w:right w:val="none" w:sz="0" w:space="0" w:color="auto"/>
      </w:divBdr>
    </w:div>
    <w:div w:id="1655253021">
      <w:bodyDiv w:val="1"/>
      <w:marLeft w:val="0"/>
      <w:marRight w:val="0"/>
      <w:marTop w:val="0"/>
      <w:marBottom w:val="0"/>
      <w:divBdr>
        <w:top w:val="none" w:sz="0" w:space="0" w:color="auto"/>
        <w:left w:val="none" w:sz="0" w:space="0" w:color="auto"/>
        <w:bottom w:val="none" w:sz="0" w:space="0" w:color="auto"/>
        <w:right w:val="none" w:sz="0" w:space="0" w:color="auto"/>
      </w:divBdr>
    </w:div>
    <w:div w:id="1756247314">
      <w:bodyDiv w:val="1"/>
      <w:marLeft w:val="0"/>
      <w:marRight w:val="0"/>
      <w:marTop w:val="0"/>
      <w:marBottom w:val="0"/>
      <w:divBdr>
        <w:top w:val="none" w:sz="0" w:space="0" w:color="auto"/>
        <w:left w:val="none" w:sz="0" w:space="0" w:color="auto"/>
        <w:bottom w:val="none" w:sz="0" w:space="0" w:color="auto"/>
        <w:right w:val="none" w:sz="0" w:space="0" w:color="auto"/>
      </w:divBdr>
    </w:div>
    <w:div w:id="1759716590">
      <w:bodyDiv w:val="1"/>
      <w:marLeft w:val="0"/>
      <w:marRight w:val="0"/>
      <w:marTop w:val="0"/>
      <w:marBottom w:val="0"/>
      <w:divBdr>
        <w:top w:val="none" w:sz="0" w:space="0" w:color="auto"/>
        <w:left w:val="none" w:sz="0" w:space="0" w:color="auto"/>
        <w:bottom w:val="none" w:sz="0" w:space="0" w:color="auto"/>
        <w:right w:val="none" w:sz="0" w:space="0" w:color="auto"/>
      </w:divBdr>
    </w:div>
    <w:div w:id="1820028514">
      <w:bodyDiv w:val="1"/>
      <w:marLeft w:val="0"/>
      <w:marRight w:val="0"/>
      <w:marTop w:val="0"/>
      <w:marBottom w:val="0"/>
      <w:divBdr>
        <w:top w:val="none" w:sz="0" w:space="0" w:color="auto"/>
        <w:left w:val="none" w:sz="0" w:space="0" w:color="auto"/>
        <w:bottom w:val="none" w:sz="0" w:space="0" w:color="auto"/>
        <w:right w:val="none" w:sz="0" w:space="0" w:color="auto"/>
      </w:divBdr>
    </w:div>
    <w:div w:id="1904557516">
      <w:bodyDiv w:val="1"/>
      <w:marLeft w:val="0"/>
      <w:marRight w:val="0"/>
      <w:marTop w:val="0"/>
      <w:marBottom w:val="0"/>
      <w:divBdr>
        <w:top w:val="none" w:sz="0" w:space="0" w:color="auto"/>
        <w:left w:val="none" w:sz="0" w:space="0" w:color="auto"/>
        <w:bottom w:val="none" w:sz="0" w:space="0" w:color="auto"/>
        <w:right w:val="none" w:sz="0" w:space="0" w:color="auto"/>
      </w:divBdr>
    </w:div>
    <w:div w:id="1948463269">
      <w:bodyDiv w:val="1"/>
      <w:marLeft w:val="0"/>
      <w:marRight w:val="0"/>
      <w:marTop w:val="0"/>
      <w:marBottom w:val="0"/>
      <w:divBdr>
        <w:top w:val="none" w:sz="0" w:space="0" w:color="auto"/>
        <w:left w:val="none" w:sz="0" w:space="0" w:color="auto"/>
        <w:bottom w:val="none" w:sz="0" w:space="0" w:color="auto"/>
        <w:right w:val="none" w:sz="0" w:space="0" w:color="auto"/>
      </w:divBdr>
    </w:div>
    <w:div w:id="1950356575">
      <w:bodyDiv w:val="1"/>
      <w:marLeft w:val="0"/>
      <w:marRight w:val="0"/>
      <w:marTop w:val="0"/>
      <w:marBottom w:val="0"/>
      <w:divBdr>
        <w:top w:val="none" w:sz="0" w:space="0" w:color="auto"/>
        <w:left w:val="none" w:sz="0" w:space="0" w:color="auto"/>
        <w:bottom w:val="none" w:sz="0" w:space="0" w:color="auto"/>
        <w:right w:val="none" w:sz="0" w:space="0" w:color="auto"/>
      </w:divBdr>
    </w:div>
    <w:div w:id="1996377542">
      <w:bodyDiv w:val="1"/>
      <w:marLeft w:val="0"/>
      <w:marRight w:val="0"/>
      <w:marTop w:val="0"/>
      <w:marBottom w:val="0"/>
      <w:divBdr>
        <w:top w:val="none" w:sz="0" w:space="0" w:color="auto"/>
        <w:left w:val="none" w:sz="0" w:space="0" w:color="auto"/>
        <w:bottom w:val="none" w:sz="0" w:space="0" w:color="auto"/>
        <w:right w:val="none" w:sz="0" w:space="0" w:color="auto"/>
      </w:divBdr>
      <w:divsChild>
        <w:div w:id="107622484">
          <w:marLeft w:val="0"/>
          <w:marRight w:val="0"/>
          <w:marTop w:val="0"/>
          <w:marBottom w:val="0"/>
          <w:divBdr>
            <w:top w:val="none" w:sz="0" w:space="0" w:color="auto"/>
            <w:left w:val="none" w:sz="0" w:space="0" w:color="auto"/>
            <w:bottom w:val="none" w:sz="0" w:space="0" w:color="auto"/>
            <w:right w:val="none" w:sz="0" w:space="0" w:color="auto"/>
          </w:divBdr>
          <w:divsChild>
            <w:div w:id="1792284857">
              <w:marLeft w:val="-225"/>
              <w:marRight w:val="-225"/>
              <w:marTop w:val="0"/>
              <w:marBottom w:val="0"/>
              <w:divBdr>
                <w:top w:val="none" w:sz="0" w:space="0" w:color="auto"/>
                <w:left w:val="none" w:sz="0" w:space="0" w:color="auto"/>
                <w:bottom w:val="none" w:sz="0" w:space="0" w:color="auto"/>
                <w:right w:val="none" w:sz="0" w:space="0" w:color="auto"/>
              </w:divBdr>
              <w:divsChild>
                <w:div w:id="1940135434">
                  <w:marLeft w:val="0"/>
                  <w:marRight w:val="0"/>
                  <w:marTop w:val="0"/>
                  <w:marBottom w:val="0"/>
                  <w:divBdr>
                    <w:top w:val="none" w:sz="0" w:space="0" w:color="auto"/>
                    <w:left w:val="none" w:sz="0" w:space="0" w:color="auto"/>
                    <w:bottom w:val="none" w:sz="0" w:space="0" w:color="auto"/>
                    <w:right w:val="none" w:sz="0" w:space="0" w:color="auto"/>
                  </w:divBdr>
                  <w:divsChild>
                    <w:div w:id="1190870110">
                      <w:marLeft w:val="0"/>
                      <w:marRight w:val="0"/>
                      <w:marTop w:val="0"/>
                      <w:marBottom w:val="0"/>
                      <w:divBdr>
                        <w:top w:val="none" w:sz="0" w:space="0" w:color="auto"/>
                        <w:left w:val="none" w:sz="0" w:space="0" w:color="auto"/>
                        <w:bottom w:val="none" w:sz="0" w:space="0" w:color="auto"/>
                        <w:right w:val="none" w:sz="0" w:space="0" w:color="auto"/>
                      </w:divBdr>
                      <w:divsChild>
                        <w:div w:id="510950988">
                          <w:marLeft w:val="0"/>
                          <w:marRight w:val="0"/>
                          <w:marTop w:val="0"/>
                          <w:marBottom w:val="0"/>
                          <w:divBdr>
                            <w:top w:val="none" w:sz="0" w:space="0" w:color="auto"/>
                            <w:left w:val="none" w:sz="0" w:space="0" w:color="auto"/>
                            <w:bottom w:val="none" w:sz="0" w:space="0" w:color="auto"/>
                            <w:right w:val="none" w:sz="0" w:space="0" w:color="auto"/>
                          </w:divBdr>
                          <w:divsChild>
                            <w:div w:id="1383403522">
                              <w:marLeft w:val="0"/>
                              <w:marRight w:val="0"/>
                              <w:marTop w:val="0"/>
                              <w:marBottom w:val="0"/>
                              <w:divBdr>
                                <w:top w:val="none" w:sz="0" w:space="0" w:color="auto"/>
                                <w:left w:val="none" w:sz="0" w:space="0" w:color="auto"/>
                                <w:bottom w:val="none" w:sz="0" w:space="0" w:color="auto"/>
                                <w:right w:val="none" w:sz="0" w:space="0" w:color="auto"/>
                              </w:divBdr>
                            </w:div>
                            <w:div w:id="1762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670303">
      <w:bodyDiv w:val="1"/>
      <w:marLeft w:val="0"/>
      <w:marRight w:val="0"/>
      <w:marTop w:val="0"/>
      <w:marBottom w:val="0"/>
      <w:divBdr>
        <w:top w:val="none" w:sz="0" w:space="0" w:color="auto"/>
        <w:left w:val="none" w:sz="0" w:space="0" w:color="auto"/>
        <w:bottom w:val="none" w:sz="0" w:space="0" w:color="auto"/>
        <w:right w:val="none" w:sz="0" w:space="0" w:color="auto"/>
      </w:divBdr>
    </w:div>
    <w:div w:id="2018850197">
      <w:bodyDiv w:val="1"/>
      <w:marLeft w:val="0"/>
      <w:marRight w:val="0"/>
      <w:marTop w:val="0"/>
      <w:marBottom w:val="0"/>
      <w:divBdr>
        <w:top w:val="none" w:sz="0" w:space="0" w:color="auto"/>
        <w:left w:val="none" w:sz="0" w:space="0" w:color="auto"/>
        <w:bottom w:val="none" w:sz="0" w:space="0" w:color="auto"/>
        <w:right w:val="none" w:sz="0" w:space="0" w:color="auto"/>
      </w:divBdr>
    </w:div>
    <w:div w:id="2025548087">
      <w:bodyDiv w:val="1"/>
      <w:marLeft w:val="0"/>
      <w:marRight w:val="0"/>
      <w:marTop w:val="0"/>
      <w:marBottom w:val="0"/>
      <w:divBdr>
        <w:top w:val="none" w:sz="0" w:space="0" w:color="auto"/>
        <w:left w:val="none" w:sz="0" w:space="0" w:color="auto"/>
        <w:bottom w:val="none" w:sz="0" w:space="0" w:color="auto"/>
        <w:right w:val="none" w:sz="0" w:space="0" w:color="auto"/>
      </w:divBdr>
    </w:div>
    <w:div w:id="2029747143">
      <w:bodyDiv w:val="1"/>
      <w:marLeft w:val="0"/>
      <w:marRight w:val="0"/>
      <w:marTop w:val="0"/>
      <w:marBottom w:val="0"/>
      <w:divBdr>
        <w:top w:val="none" w:sz="0" w:space="0" w:color="auto"/>
        <w:left w:val="none" w:sz="0" w:space="0" w:color="auto"/>
        <w:bottom w:val="none" w:sz="0" w:space="0" w:color="auto"/>
        <w:right w:val="none" w:sz="0" w:space="0" w:color="auto"/>
      </w:divBdr>
    </w:div>
    <w:div w:id="211925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05BEB-D480-4561-A610-C4C79C63A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31</Pages>
  <Words>6629</Words>
  <Characters>37790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cp:lastPrinted>2024-05-21T12:38:00Z</cp:lastPrinted>
  <dcterms:created xsi:type="dcterms:W3CDTF">2024-05-20T10:08:00Z</dcterms:created>
  <dcterms:modified xsi:type="dcterms:W3CDTF">2024-05-21T12:49:00Z</dcterms:modified>
</cp:coreProperties>
</file>