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rPr>
          <w:rFonts w:ascii="Times New Roman" w:hAnsi="Times New Roman" w:cs="Times New Roman"/>
        </w:rPr>
      </w:pPr>
      <w:r>
        <w:rPr>
          <w:rFonts w:ascii="Times New Roman" w:hAnsi="Times New Roman" w:cs="Times New Roman"/>
        </w:rPr>
        <w:t>历年高体考博试卷总结</w:t>
      </w:r>
      <w:r>
        <w:rPr>
          <w:rFonts w:hint="eastAsia" w:ascii="Times New Roman" w:hAnsi="Times New Roman" w:cs="Times New Roman"/>
        </w:rPr>
        <w:t>v1.0</w:t>
      </w:r>
    </w:p>
    <w:p>
      <w:pPr>
        <w:rPr>
          <w:rFonts w:ascii="Times New Roman" w:hAnsi="Times New Roman" w:cs="Times New Roman"/>
        </w:rPr>
      </w:pPr>
      <w:r>
        <w:rPr>
          <w:rFonts w:ascii="Times New Roman" w:hAnsi="Times New Roman" w:cs="Times New Roman"/>
        </w:rPr>
        <w:t>旨在总结历年试题，标记出有争议的题目，便于复习讨论。</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一、名词解释与填空</w:t>
      </w:r>
    </w:p>
    <w:p>
      <w:pPr>
        <w:rPr>
          <w:rFonts w:ascii="Times New Roman" w:hAnsi="Times New Roman" w:cs="Times New Roman"/>
        </w:rPr>
      </w:pPr>
      <w:r>
        <w:rPr>
          <w:rFonts w:ascii="Times New Roman" w:hAnsi="Times New Roman" w:cs="Times New Roman"/>
        </w:rPr>
        <w:t>名词解释靠理解记忆，依照目前规律，出现名词解释题目的概率不大。下面的名词解释中，划线标红部分是考博试卷作为填空题出题的填空内容。</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背</w:t>
      </w:r>
      <w:r>
        <w:rPr>
          <w:rFonts w:ascii="Times New Roman" w:hAnsi="Times New Roman" w:cs="Times New Roman"/>
        </w:rPr>
        <w:t>吧</w:t>
      </w:r>
      <w:r>
        <w:rPr>
          <w:rFonts w:hint="eastAsia" w:ascii="Times New Roman" w:hAnsi="Times New Roman" w:cs="Times New Roman"/>
        </w:rPr>
        <w:t>。</w:t>
      </w:r>
      <w:r>
        <w:rPr>
          <w:rFonts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基础概念</w:t>
      </w:r>
    </w:p>
    <w:p>
      <w:pPr>
        <w:pStyle w:val="17"/>
        <w:numPr>
          <w:ilvl w:val="0"/>
          <w:numId w:val="1"/>
        </w:numPr>
        <w:ind w:firstLineChars="0"/>
        <w:rPr>
          <w:rFonts w:ascii="Times New Roman" w:hAnsi="Times New Roman" w:cs="Times New Roman"/>
        </w:rPr>
      </w:pPr>
      <w:r>
        <w:rPr>
          <w:rFonts w:ascii="Times New Roman" w:hAnsi="Times New Roman" w:cs="Times New Roman"/>
          <w:b/>
        </w:rPr>
        <w:t>程序的局部性原理</w:t>
      </w:r>
      <w:r>
        <w:rPr>
          <w:rFonts w:ascii="Times New Roman" w:hAnsi="Times New Roman" w:cs="Times New Roman"/>
        </w:rPr>
        <w:t>：程序总是趋向于使用最近使用过的</w:t>
      </w:r>
      <w:r>
        <w:rPr>
          <w:rFonts w:ascii="Times New Roman" w:hAnsi="Times New Roman" w:cs="Times New Roman"/>
          <w:color w:val="FF0000"/>
          <w:u w:val="single"/>
        </w:rPr>
        <w:t>指令</w:t>
      </w:r>
      <w:r>
        <w:rPr>
          <w:rFonts w:ascii="Times New Roman" w:hAnsi="Times New Roman" w:cs="Times New Roman"/>
        </w:rPr>
        <w:t>和</w:t>
      </w:r>
      <w:r>
        <w:rPr>
          <w:rFonts w:ascii="Times New Roman" w:hAnsi="Times New Roman" w:cs="Times New Roman"/>
          <w:color w:val="FF0000"/>
          <w:u w:val="single"/>
        </w:rPr>
        <w:t>数据</w:t>
      </w:r>
      <w:r>
        <w:rPr>
          <w:rFonts w:ascii="Times New Roman" w:hAnsi="Times New Roman" w:cs="Times New Roman"/>
        </w:rPr>
        <w:t>，即程序执行时所访问的存储器地址不是随机的，而是相对地聚簇。程序局部性包括程序的</w:t>
      </w:r>
      <w:r>
        <w:rPr>
          <w:rFonts w:ascii="Times New Roman" w:hAnsi="Times New Roman" w:cs="Times New Roman"/>
          <w:color w:val="FF0000"/>
          <w:u w:val="single"/>
        </w:rPr>
        <w:t>时间</w:t>
      </w:r>
      <w:r>
        <w:rPr>
          <w:rFonts w:ascii="Times New Roman" w:hAnsi="Times New Roman" w:cs="Times New Roman"/>
        </w:rPr>
        <w:t>局部性和程序的</w:t>
      </w:r>
      <w:r>
        <w:rPr>
          <w:rFonts w:ascii="Times New Roman" w:hAnsi="Times New Roman" w:cs="Times New Roman"/>
          <w:color w:val="FF0000"/>
          <w:u w:val="single"/>
        </w:rPr>
        <w:t>空间</w:t>
      </w:r>
      <w:r>
        <w:rPr>
          <w:rFonts w:ascii="Times New Roman" w:hAnsi="Times New Roman" w:cs="Times New Roman"/>
        </w:rPr>
        <w:t>局部性。(2008, 2012, 2015)</w:t>
      </w:r>
    </w:p>
    <w:p>
      <w:pPr>
        <w:pStyle w:val="17"/>
        <w:numPr>
          <w:ilvl w:val="0"/>
          <w:numId w:val="1"/>
        </w:numPr>
        <w:ind w:firstLineChars="0"/>
        <w:rPr>
          <w:rFonts w:ascii="Times New Roman" w:hAnsi="Times New Roman" w:cs="Times New Roman"/>
        </w:rPr>
      </w:pPr>
      <w:r>
        <w:rPr>
          <w:rFonts w:ascii="Times New Roman" w:hAnsi="Times New Roman" w:cs="Times New Roman"/>
          <w:b/>
        </w:rPr>
        <w:t>存储程序计算机</w:t>
      </w:r>
      <w:r>
        <w:rPr>
          <w:rFonts w:ascii="Times New Roman" w:hAnsi="Times New Roman" w:cs="Times New Roman"/>
        </w:rPr>
        <w:t>又叫冯·诺依曼计算机，由</w:t>
      </w:r>
      <w:r>
        <w:rPr>
          <w:rFonts w:ascii="Times New Roman" w:hAnsi="Times New Roman" w:cs="Times New Roman"/>
          <w:color w:val="FF0000"/>
          <w:u w:val="single"/>
        </w:rPr>
        <w:t>运算器</w:t>
      </w:r>
      <w:r>
        <w:rPr>
          <w:rFonts w:ascii="Times New Roman" w:hAnsi="Times New Roman" w:cs="Times New Roman"/>
        </w:rPr>
        <w:t>、</w:t>
      </w:r>
      <w:r>
        <w:rPr>
          <w:rFonts w:ascii="Times New Roman" w:hAnsi="Times New Roman" w:cs="Times New Roman"/>
          <w:color w:val="FF0000"/>
          <w:u w:val="single"/>
        </w:rPr>
        <w:t>控制器</w:t>
      </w:r>
      <w:r>
        <w:rPr>
          <w:rFonts w:ascii="Times New Roman" w:hAnsi="Times New Roman" w:cs="Times New Roman"/>
        </w:rPr>
        <w:t>、输入/输出设备、</w:t>
      </w:r>
      <w:r>
        <w:rPr>
          <w:rFonts w:ascii="Times New Roman" w:hAnsi="Times New Roman" w:cs="Times New Roman"/>
          <w:color w:val="FF0000"/>
          <w:u w:val="single"/>
        </w:rPr>
        <w:t>存储器</w:t>
      </w:r>
      <w:r>
        <w:rPr>
          <w:rFonts w:ascii="Times New Roman" w:hAnsi="Times New Roman" w:cs="Times New Roman"/>
        </w:rPr>
        <w:t>四个部分组成。 (2015)</w:t>
      </w:r>
    </w:p>
    <w:p>
      <w:pPr>
        <w:pStyle w:val="17"/>
        <w:numPr>
          <w:ilvl w:val="0"/>
          <w:numId w:val="1"/>
        </w:numPr>
        <w:ind w:firstLineChars="0"/>
        <w:rPr>
          <w:rFonts w:ascii="Times New Roman" w:hAnsi="Times New Roman" w:cs="Times New Roman"/>
        </w:rPr>
      </w:pPr>
      <w:r>
        <w:rPr>
          <w:rFonts w:ascii="Times New Roman" w:hAnsi="Times New Roman" w:cs="Times New Roman"/>
        </w:rPr>
        <w:t>把指令集设计成只包含那些使用频率高的少量指令，并提供一些必要的指令以支持操作系统和高级语言，按照这个原则而构成的计算机称为</w:t>
      </w:r>
      <w:r>
        <w:rPr>
          <w:rFonts w:ascii="Times New Roman" w:hAnsi="Times New Roman" w:cs="Times New Roman"/>
          <w:color w:val="FF0000"/>
          <w:u w:val="single"/>
        </w:rPr>
        <w:t>精简指令集计算机</w:t>
      </w:r>
      <w:r>
        <w:rPr>
          <w:rFonts w:ascii="Times New Roman" w:hAnsi="Times New Roman" w:cs="Times New Roman"/>
        </w:rPr>
        <w:t>计算机 (2015)</w:t>
      </w:r>
    </w:p>
    <w:p>
      <w:pPr>
        <w:pStyle w:val="17"/>
        <w:numPr>
          <w:ilvl w:val="0"/>
          <w:numId w:val="1"/>
        </w:numPr>
        <w:ind w:firstLineChars="0"/>
        <w:rPr>
          <w:rFonts w:ascii="Times New Roman" w:hAnsi="Times New Roman" w:cs="Times New Roman"/>
          <w:strike/>
          <w:dstrike w:val="0"/>
        </w:rPr>
      </w:pPr>
      <w:r>
        <w:rPr>
          <w:rFonts w:ascii="Times New Roman" w:hAnsi="Times New Roman" w:cs="Times New Roman"/>
          <w:b/>
          <w:strike/>
          <w:dstrike w:val="0"/>
        </w:rPr>
        <w:t>Amdahl定律</w:t>
      </w:r>
      <w:r>
        <w:rPr>
          <w:rFonts w:ascii="Times New Roman" w:hAnsi="Times New Roman" w:cs="Times New Roman"/>
          <w:strike/>
          <w:dstrike w:val="0"/>
        </w:rPr>
        <w:t>：</w:t>
      </w:r>
      <w:bookmarkStart w:id="0" w:name="OLE_LINK48"/>
      <w:bookmarkStart w:id="1" w:name="OLE_LINK47"/>
      <w:r>
        <w:rPr>
          <w:rFonts w:ascii="Times New Roman" w:hAnsi="Times New Roman" w:cs="Times New Roman"/>
          <w:strike/>
          <w:dstrike w:val="0"/>
        </w:rPr>
        <w:t>改进一个部件所获得的的</w:t>
      </w:r>
      <w:r>
        <w:rPr>
          <w:rFonts w:ascii="Times New Roman" w:hAnsi="Times New Roman" w:cs="Times New Roman"/>
          <w:strike/>
          <w:dstrike w:val="0"/>
          <w:color w:val="FF0000"/>
          <w:u w:val="single"/>
        </w:rPr>
        <w:t>系统性能的提高</w:t>
      </w:r>
      <w:r>
        <w:rPr>
          <w:rFonts w:ascii="Times New Roman" w:hAnsi="Times New Roman" w:cs="Times New Roman"/>
          <w:strike/>
          <w:dstrike w:val="0"/>
        </w:rPr>
        <w:t>，受限于该部件</w:t>
      </w:r>
      <w:r>
        <w:rPr>
          <w:rFonts w:ascii="Times New Roman" w:hAnsi="Times New Roman" w:cs="Times New Roman"/>
          <w:strike/>
          <w:dstrike w:val="0"/>
          <w:color w:val="FF0000"/>
          <w:u w:val="single"/>
        </w:rPr>
        <w:t>执行时间</w:t>
      </w:r>
      <w:r>
        <w:rPr>
          <w:rFonts w:ascii="Times New Roman" w:hAnsi="Times New Roman" w:cs="Times New Roman"/>
          <w:strike/>
          <w:dstrike w:val="0"/>
        </w:rPr>
        <w:t>相对于</w:t>
      </w:r>
      <w:r>
        <w:rPr>
          <w:rFonts w:ascii="Times New Roman" w:hAnsi="Times New Roman" w:cs="Times New Roman"/>
          <w:strike/>
          <w:dstrike w:val="0"/>
          <w:color w:val="FF0000"/>
          <w:u w:val="single"/>
        </w:rPr>
        <w:t>总执行时间</w:t>
      </w:r>
      <w:r>
        <w:rPr>
          <w:rFonts w:ascii="Times New Roman" w:hAnsi="Times New Roman" w:cs="Times New Roman"/>
          <w:strike/>
          <w:dstrike w:val="0"/>
        </w:rPr>
        <w:t>所占的</w:t>
      </w:r>
      <w:r>
        <w:rPr>
          <w:rFonts w:ascii="Times New Roman" w:hAnsi="Times New Roman" w:cs="Times New Roman"/>
          <w:strike/>
          <w:dstrike w:val="0"/>
          <w:color w:val="FF0000"/>
          <w:u w:val="single"/>
        </w:rPr>
        <w:t>比例</w:t>
      </w:r>
      <w:bookmarkEnd w:id="0"/>
      <w:bookmarkEnd w:id="1"/>
      <w:r>
        <w:rPr>
          <w:rFonts w:ascii="Times New Roman" w:hAnsi="Times New Roman" w:cs="Times New Roman"/>
          <w:strike/>
          <w:dstrike w:val="0"/>
        </w:rPr>
        <w:t xml:space="preserve"> (2004, 2010, 2011, 2014)</w:t>
      </w:r>
    </w:p>
    <w:p>
      <w:pPr>
        <w:pStyle w:val="17"/>
        <w:numPr>
          <w:ilvl w:val="0"/>
          <w:numId w:val="1"/>
        </w:numPr>
        <w:ind w:firstLineChars="0"/>
        <w:rPr>
          <w:rFonts w:ascii="Times New Roman" w:hAnsi="Times New Roman" w:cs="Times New Roman"/>
        </w:rPr>
      </w:pPr>
      <w:r>
        <w:rPr>
          <w:rFonts w:ascii="Times New Roman" w:hAnsi="Times New Roman" w:cs="Times New Roman"/>
          <w:b/>
        </w:rPr>
        <w:t>系列机</w:t>
      </w:r>
      <w:r>
        <w:rPr>
          <w:rFonts w:ascii="Times New Roman" w:hAnsi="Times New Roman" w:cs="Times New Roman"/>
        </w:rPr>
        <w:t>是指具有相同</w:t>
      </w:r>
      <w:r>
        <w:rPr>
          <w:rFonts w:ascii="Times New Roman" w:hAnsi="Times New Roman" w:cs="Times New Roman"/>
          <w:color w:val="FF0000"/>
          <w:u w:val="single"/>
        </w:rPr>
        <w:t>体系结构</w:t>
      </w:r>
      <w:r>
        <w:rPr>
          <w:rFonts w:ascii="Times New Roman" w:hAnsi="Times New Roman" w:cs="Times New Roman"/>
        </w:rPr>
        <w:t>但具有不同组织和实现的计算机。不同厂家生产的具有相同体系结构的计算机称为</w:t>
      </w:r>
      <w:r>
        <w:rPr>
          <w:rFonts w:ascii="Times New Roman" w:hAnsi="Times New Roman" w:cs="Times New Roman"/>
          <w:color w:val="FF0000"/>
          <w:u w:val="single"/>
        </w:rPr>
        <w:t>兼容机</w:t>
      </w:r>
      <w:r>
        <w:rPr>
          <w:rFonts w:ascii="Times New Roman" w:hAnsi="Times New Roman" w:cs="Times New Roman"/>
        </w:rPr>
        <w:t xml:space="preserve"> (2008, 2010, 2013)</w:t>
      </w:r>
    </w:p>
    <w:p>
      <w:pPr>
        <w:pStyle w:val="17"/>
        <w:numPr>
          <w:ilvl w:val="0"/>
          <w:numId w:val="1"/>
        </w:numPr>
        <w:ind w:firstLineChars="0"/>
        <w:rPr>
          <w:rFonts w:ascii="Times New Roman" w:hAnsi="Times New Roman" w:cs="Times New Roman"/>
        </w:rPr>
      </w:pPr>
      <w:bookmarkStart w:id="2" w:name="OLE_LINK59"/>
      <w:bookmarkStart w:id="3" w:name="OLE_LINK60"/>
      <w:r>
        <w:rPr>
          <w:rFonts w:ascii="Times New Roman" w:hAnsi="Times New Roman" w:cs="Times New Roman"/>
          <w:b/>
        </w:rPr>
        <w:t>计算机体系结构：</w:t>
      </w:r>
      <w:r>
        <w:rPr>
          <w:rFonts w:ascii="Times New Roman" w:hAnsi="Times New Roman" w:cs="Times New Roman"/>
          <w:color w:val="FF0000"/>
          <w:u w:val="single"/>
        </w:rPr>
        <w:t>程序员</w:t>
      </w:r>
      <w:r>
        <w:rPr>
          <w:rFonts w:ascii="Times New Roman" w:hAnsi="Times New Roman" w:cs="Times New Roman"/>
        </w:rPr>
        <w:t>看到的计算机的属性，即</w:t>
      </w:r>
      <w:r>
        <w:rPr>
          <w:rFonts w:ascii="Times New Roman" w:hAnsi="Times New Roman" w:cs="Times New Roman"/>
          <w:color w:val="FF0000"/>
          <w:u w:val="single"/>
        </w:rPr>
        <w:t>概念性结构</w:t>
      </w:r>
      <w:r>
        <w:rPr>
          <w:rFonts w:ascii="Times New Roman" w:hAnsi="Times New Roman" w:cs="Times New Roman"/>
        </w:rPr>
        <w:t>与</w:t>
      </w:r>
      <w:r>
        <w:rPr>
          <w:rFonts w:ascii="Times New Roman" w:hAnsi="Times New Roman" w:cs="Times New Roman"/>
          <w:color w:val="FF0000"/>
          <w:u w:val="single"/>
        </w:rPr>
        <w:t>功能特征</w:t>
      </w:r>
      <w:bookmarkEnd w:id="2"/>
      <w:bookmarkEnd w:id="3"/>
      <w:r>
        <w:rPr>
          <w:rFonts w:ascii="Times New Roman" w:hAnsi="Times New Roman" w:cs="Times New Roman"/>
        </w:rPr>
        <w:t xml:space="preserve"> (2001, 2005, 2008, 2013)</w:t>
      </w:r>
    </w:p>
    <w:p>
      <w:pPr>
        <w:pStyle w:val="17"/>
        <w:numPr>
          <w:ilvl w:val="0"/>
          <w:numId w:val="1"/>
        </w:numPr>
        <w:ind w:firstLineChars="0"/>
        <w:rPr>
          <w:rFonts w:ascii="Times New Roman" w:hAnsi="Times New Roman" w:cs="Times New Roman"/>
          <w:strike/>
          <w:dstrike w:val="0"/>
        </w:rPr>
      </w:pPr>
      <w:r>
        <w:rPr>
          <w:rFonts w:ascii="Times New Roman" w:hAnsi="Times New Roman" w:cs="Times New Roman"/>
          <w:b/>
          <w:strike/>
          <w:dstrike w:val="0"/>
        </w:rPr>
        <w:t>Power consumption</w:t>
      </w:r>
      <w:r>
        <w:rPr>
          <w:rFonts w:ascii="Times New Roman" w:hAnsi="Times New Roman" w:cs="Times New Roman"/>
          <w:strike/>
          <w:dstrike w:val="0"/>
        </w:rPr>
        <w:t xml:space="preserve"> in modern systems is dependent on a variety of factors, including the chip </w:t>
      </w:r>
      <w:r>
        <w:rPr>
          <w:rFonts w:ascii="Times New Roman" w:hAnsi="Times New Roman" w:cs="Times New Roman"/>
          <w:strike/>
          <w:dstrike w:val="0"/>
          <w:color w:val="FF0000"/>
          <w:u w:val="single"/>
        </w:rPr>
        <w:t>clock</w:t>
      </w:r>
      <w:r>
        <w:rPr>
          <w:rFonts w:ascii="Times New Roman" w:hAnsi="Times New Roman" w:cs="Times New Roman"/>
          <w:strike/>
          <w:dstrike w:val="0"/>
        </w:rPr>
        <w:t xml:space="preserve"> frequency, efficiency, disk drive speed, disk drive utilization, and </w:t>
      </w:r>
      <w:r>
        <w:rPr>
          <w:rFonts w:ascii="Times New Roman" w:hAnsi="Times New Roman" w:cs="Times New Roman"/>
          <w:strike/>
          <w:dstrike w:val="0"/>
          <w:color w:val="FF0000"/>
          <w:u w:val="single"/>
        </w:rPr>
        <w:t>DRAM</w:t>
      </w:r>
      <w:r>
        <w:rPr>
          <w:rFonts w:ascii="Times New Roman" w:hAnsi="Times New Roman" w:cs="Times New Roman"/>
          <w:strike/>
          <w:dstrike w:val="0"/>
        </w:rPr>
        <w:t xml:space="preserve"> (2013)</w:t>
      </w:r>
    </w:p>
    <w:p>
      <w:pPr>
        <w:pStyle w:val="17"/>
        <w:numPr>
          <w:ilvl w:val="0"/>
          <w:numId w:val="1"/>
        </w:numPr>
        <w:ind w:firstLineChars="0"/>
        <w:rPr>
          <w:rFonts w:ascii="Times New Roman" w:hAnsi="Times New Roman" w:cs="Times New Roman"/>
          <w:strike/>
          <w:dstrike w:val="0"/>
        </w:rPr>
      </w:pPr>
      <w:r>
        <w:rPr>
          <w:rFonts w:ascii="Times New Roman" w:hAnsi="Times New Roman" w:cs="Times New Roman"/>
          <w:b/>
          <w:strike/>
          <w:dstrike w:val="0"/>
        </w:rPr>
        <w:t>存储程序计算机的特点：</w:t>
      </w:r>
      <w:r>
        <w:rPr>
          <w:rFonts w:ascii="Times New Roman" w:hAnsi="Times New Roman" w:cs="Times New Roman"/>
          <w:strike/>
          <w:dstrike w:val="0"/>
        </w:rPr>
        <w:t>机器以</w:t>
      </w:r>
      <w:r>
        <w:rPr>
          <w:rFonts w:ascii="Times New Roman" w:hAnsi="Times New Roman" w:cs="Times New Roman"/>
          <w:strike/>
          <w:dstrike w:val="0"/>
          <w:color w:val="FF0000"/>
          <w:u w:val="single"/>
        </w:rPr>
        <w:t>运算器</w:t>
      </w:r>
      <w:r>
        <w:rPr>
          <w:rFonts w:ascii="Times New Roman" w:hAnsi="Times New Roman" w:cs="Times New Roman"/>
          <w:strike/>
          <w:dstrike w:val="0"/>
        </w:rPr>
        <w:t>为中心；采用存储程序原理；存储器是按</w:t>
      </w:r>
      <w:r>
        <w:rPr>
          <w:rFonts w:ascii="Times New Roman" w:hAnsi="Times New Roman" w:cs="Times New Roman"/>
          <w:strike/>
          <w:dstrike w:val="0"/>
          <w:color w:val="FF0000"/>
          <w:u w:val="single"/>
        </w:rPr>
        <w:t>地址</w:t>
      </w:r>
      <w:r>
        <w:rPr>
          <w:rFonts w:ascii="Times New Roman" w:hAnsi="Times New Roman" w:cs="Times New Roman"/>
          <w:strike/>
          <w:dstrike w:val="0"/>
        </w:rPr>
        <w:t>访问的线性编址的空间；控制流由</w:t>
      </w:r>
      <w:r>
        <w:rPr>
          <w:rFonts w:ascii="Times New Roman" w:hAnsi="Times New Roman" w:cs="Times New Roman"/>
          <w:strike/>
          <w:dstrike w:val="0"/>
          <w:color w:val="FF0000"/>
          <w:u w:val="single"/>
        </w:rPr>
        <w:t>指令</w:t>
      </w:r>
      <w:r>
        <w:rPr>
          <w:rFonts w:ascii="Times New Roman" w:hAnsi="Times New Roman" w:cs="Times New Roman"/>
          <w:strike/>
          <w:dstrike w:val="0"/>
        </w:rPr>
        <w:t>流产生；指令由操作码和地址码组成；数据以</w:t>
      </w:r>
      <w:r>
        <w:rPr>
          <w:rFonts w:ascii="Times New Roman" w:hAnsi="Times New Roman" w:cs="Times New Roman"/>
          <w:strike/>
          <w:dstrike w:val="0"/>
          <w:color w:val="FF0000"/>
          <w:u w:val="single"/>
        </w:rPr>
        <w:t>二</w:t>
      </w:r>
      <w:r>
        <w:rPr>
          <w:rFonts w:ascii="Times New Roman" w:hAnsi="Times New Roman" w:cs="Times New Roman"/>
          <w:strike/>
          <w:dstrike w:val="0"/>
        </w:rPr>
        <w:t>进制编码表示，采用</w:t>
      </w:r>
      <w:r>
        <w:rPr>
          <w:rFonts w:ascii="Times New Roman" w:hAnsi="Times New Roman" w:cs="Times New Roman"/>
          <w:strike/>
          <w:dstrike w:val="0"/>
          <w:color w:val="FF0000"/>
          <w:u w:val="single"/>
        </w:rPr>
        <w:t>二</w:t>
      </w:r>
      <w:r>
        <w:rPr>
          <w:rFonts w:ascii="Times New Roman" w:hAnsi="Times New Roman" w:cs="Times New Roman"/>
          <w:strike/>
          <w:dstrike w:val="0"/>
        </w:rPr>
        <w:t>进制运算。 (2002, 2007, 2009, 2012)</w:t>
      </w:r>
    </w:p>
    <w:p>
      <w:pPr>
        <w:pStyle w:val="17"/>
        <w:numPr>
          <w:ilvl w:val="0"/>
          <w:numId w:val="1"/>
        </w:numPr>
        <w:ind w:firstLineChars="0"/>
        <w:rPr>
          <w:rFonts w:ascii="Times New Roman" w:hAnsi="Times New Roman" w:cs="Times New Roman"/>
        </w:rPr>
      </w:pPr>
      <w:r>
        <w:rPr>
          <w:rFonts w:ascii="Times New Roman" w:hAnsi="Times New Roman" w:cs="Times New Roman"/>
        </w:rPr>
        <w:t>机器发生故障的概率与</w:t>
      </w:r>
      <w:r>
        <w:rPr>
          <w:rFonts w:ascii="Times New Roman" w:hAnsi="Times New Roman" w:cs="Times New Roman"/>
          <w:color w:val="FF0000"/>
          <w:u w:val="single"/>
        </w:rPr>
        <w:t>时间</w:t>
      </w:r>
      <w:r>
        <w:rPr>
          <w:rFonts w:ascii="Times New Roman" w:hAnsi="Times New Roman" w:cs="Times New Roman"/>
        </w:rPr>
        <w:t>之间的关系可以使用“</w:t>
      </w:r>
      <w:r>
        <w:rPr>
          <w:rFonts w:ascii="Times New Roman" w:hAnsi="Times New Roman" w:cs="Times New Roman"/>
          <w:b/>
        </w:rPr>
        <w:t>学习曲线</w:t>
      </w:r>
      <w:r>
        <w:rPr>
          <w:rFonts w:ascii="Times New Roman" w:hAnsi="Times New Roman" w:cs="Times New Roman"/>
        </w:rPr>
        <w:t>”来说明 (2011)</w:t>
      </w:r>
    </w:p>
    <w:p>
      <w:pPr>
        <w:pStyle w:val="17"/>
        <w:numPr>
          <w:ilvl w:val="0"/>
          <w:numId w:val="1"/>
        </w:numPr>
        <w:ind w:firstLineChars="0"/>
        <w:rPr>
          <w:rFonts w:ascii="Times New Roman" w:hAnsi="Times New Roman" w:cs="Times New Roman"/>
        </w:rPr>
      </w:pPr>
      <w:bookmarkStart w:id="4" w:name="OLE_LINK95"/>
      <w:bookmarkStart w:id="5" w:name="OLE_LINK96"/>
      <w:r>
        <w:rPr>
          <w:rFonts w:ascii="Times New Roman" w:hAnsi="Times New Roman" w:cs="Times New Roman"/>
          <w:b/>
        </w:rPr>
        <w:t>设计指令系统</w:t>
      </w:r>
      <w:r>
        <w:rPr>
          <w:rFonts w:ascii="Times New Roman" w:hAnsi="Times New Roman" w:cs="Times New Roman"/>
        </w:rPr>
        <w:t>包括</w:t>
      </w:r>
      <w:r>
        <w:rPr>
          <w:rFonts w:ascii="Times New Roman" w:hAnsi="Times New Roman" w:cs="Times New Roman"/>
          <w:color w:val="FF0000"/>
          <w:u w:val="single"/>
        </w:rPr>
        <w:t>数据表示</w:t>
      </w:r>
      <w:r>
        <w:rPr>
          <w:rFonts w:ascii="Times New Roman" w:hAnsi="Times New Roman" w:cs="Times New Roman"/>
        </w:rPr>
        <w:t>、操作类型、寻址方式和</w:t>
      </w:r>
      <w:r>
        <w:rPr>
          <w:rFonts w:ascii="Times New Roman" w:hAnsi="Times New Roman" w:cs="Times New Roman"/>
          <w:color w:val="FF0000"/>
          <w:u w:val="single"/>
        </w:rPr>
        <w:t>指令编码</w:t>
      </w:r>
      <w:r>
        <w:rPr>
          <w:rFonts w:ascii="Times New Roman" w:hAnsi="Times New Roman" w:cs="Times New Roman"/>
        </w:rPr>
        <w:t>等方面 (2011)</w:t>
      </w:r>
    </w:p>
    <w:bookmarkEnd w:id="4"/>
    <w:bookmarkEnd w:id="5"/>
    <w:p>
      <w:pPr>
        <w:pStyle w:val="17"/>
        <w:numPr>
          <w:ilvl w:val="0"/>
          <w:numId w:val="1"/>
        </w:numPr>
        <w:ind w:firstLineChars="0"/>
        <w:rPr>
          <w:rFonts w:ascii="Times New Roman" w:hAnsi="Times New Roman" w:cs="Times New Roman"/>
        </w:rPr>
      </w:pPr>
      <w:r>
        <w:rPr>
          <w:rFonts w:ascii="Times New Roman" w:hAnsi="Times New Roman" w:cs="Times New Roman"/>
          <w:color w:val="000000" w:themeColor="text1"/>
          <w14:textFill>
            <w14:solidFill>
              <w14:schemeClr w14:val="tx1"/>
            </w14:solidFill>
          </w14:textFill>
        </w:rPr>
        <w:t>RISC：</w:t>
      </w:r>
      <w:r>
        <w:rPr>
          <w:rFonts w:ascii="Times New Roman" w:hAnsi="Times New Roman" w:cs="Times New Roman"/>
          <w:color w:val="FF0000"/>
          <w:u w:val="single"/>
        </w:rPr>
        <w:t>精简指令集系统计算机</w:t>
      </w:r>
      <w:r>
        <w:rPr>
          <w:rFonts w:ascii="Times New Roman" w:hAnsi="Times New Roman" w:cs="Times New Roman"/>
          <w:color w:val="000000" w:themeColor="text1"/>
          <w14:textFill>
            <w14:solidFill>
              <w14:schemeClr w14:val="tx1"/>
            </w14:solidFill>
          </w14:textFill>
        </w:rPr>
        <w:t>；CISC：</w:t>
      </w:r>
      <w:r>
        <w:rPr>
          <w:rFonts w:ascii="Times New Roman" w:hAnsi="Times New Roman" w:cs="Times New Roman"/>
          <w:color w:val="FF0000"/>
          <w:u w:val="single"/>
        </w:rPr>
        <w:t>复杂指令集系统计算机</w:t>
      </w:r>
      <w:r>
        <w:rPr>
          <w:rFonts w:ascii="Times New Roman" w:hAnsi="Times New Roman" w:cs="Times New Roman"/>
        </w:rPr>
        <w:t xml:space="preserve"> (2008)</w:t>
      </w:r>
      <w:r>
        <w:rPr>
          <w:rFonts w:ascii="Times New Roman" w:hAnsi="Times New Roman" w:cs="Times New Roman"/>
          <w:b/>
        </w:rPr>
        <w:t xml:space="preserve"> </w:t>
      </w:r>
    </w:p>
    <w:p>
      <w:pPr>
        <w:pStyle w:val="17"/>
        <w:numPr>
          <w:ilvl w:val="0"/>
          <w:numId w:val="1"/>
        </w:numPr>
        <w:ind w:firstLineChars="0"/>
        <w:rPr>
          <w:rFonts w:ascii="Times New Roman" w:hAnsi="Times New Roman" w:cs="Times New Roman"/>
        </w:rPr>
      </w:pPr>
      <w:r>
        <w:rPr>
          <w:rFonts w:ascii="Times New Roman" w:hAnsi="Times New Roman" w:cs="Times New Roman"/>
          <w:b/>
          <w:color w:val="FF0000"/>
          <w:u w:val="single"/>
        </w:rPr>
        <w:t>流量</w:t>
      </w:r>
      <w:r>
        <w:rPr>
          <w:rFonts w:ascii="Times New Roman" w:hAnsi="Times New Roman" w:cs="Times New Roman"/>
        </w:rPr>
        <w:t>(throughput)：单位时间内完成的事务数 (2002, 2006)</w:t>
      </w:r>
    </w:p>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strike/>
          <w:dstrike w:val="0"/>
        </w:rPr>
      </w:pPr>
      <w:r>
        <w:rPr>
          <w:rFonts w:ascii="Times New Roman" w:hAnsi="Times New Roman" w:cs="Times New Roman"/>
          <w:b/>
          <w:strike/>
          <w:dstrike w:val="0"/>
        </w:rPr>
        <w:t>指令系统的规整性：</w:t>
      </w:r>
      <w:r>
        <w:rPr>
          <w:rFonts w:ascii="Times New Roman" w:hAnsi="Times New Roman" w:cs="Times New Roman"/>
          <w:strike/>
          <w:dstrike w:val="0"/>
        </w:rPr>
        <w:t>规整形包括对称性和均匀性。对称性是指所有指令集有关的存储单元的使用、操作码的设置等都是对称的；均匀性是指对于各种不同的操作数类型，字长操作种类和数据存储单元，指令的设置都要同等对待 (2001, 2004)</w:t>
      </w:r>
    </w:p>
    <w:p>
      <w:pPr>
        <w:pStyle w:val="17"/>
        <w:numPr>
          <w:ilvl w:val="0"/>
          <w:numId w:val="1"/>
        </w:numPr>
        <w:ind w:firstLineChars="0"/>
        <w:rPr>
          <w:rFonts w:ascii="Times New Roman" w:hAnsi="Times New Roman" w:cs="Times New Roman"/>
          <w:b/>
        </w:rPr>
      </w:pPr>
      <w:r>
        <w:rPr>
          <w:rFonts w:ascii="Times New Roman" w:hAnsi="Times New Roman" w:cs="Times New Roman"/>
          <w:b/>
        </w:rPr>
        <w:t>异构型多处理机：</w:t>
      </w:r>
      <w:bookmarkStart w:id="6" w:name="OLE_LINK58"/>
      <w:bookmarkStart w:id="7" w:name="OLE_LINK57"/>
      <w:r>
        <w:rPr>
          <w:rFonts w:ascii="Times New Roman" w:hAnsi="Times New Roman" w:cs="Times New Roman"/>
        </w:rPr>
        <w:t>在主CPU与存储器的基础上有基于其他体系结构的协处理器与存储器协同完成计算任务的多处理机体系结构</w:t>
      </w:r>
      <w:bookmarkEnd w:id="6"/>
      <w:bookmarkEnd w:id="7"/>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Load/Store型指令集结构：</w:t>
      </w:r>
      <w:bookmarkStart w:id="8" w:name="OLE_LINK34"/>
      <w:bookmarkStart w:id="9" w:name="OLE_LINK33"/>
      <w:r>
        <w:rPr>
          <w:rFonts w:ascii="Times New Roman" w:hAnsi="Times New Roman" w:cs="Times New Roman"/>
        </w:rPr>
        <w:t>只有load/store指令才具有存储器操作数，其余所有ALU指令都不包含存储器操作数的通用寄存器型指令集结构</w:t>
      </w:r>
      <w:bookmarkEnd w:id="8"/>
      <w:bookmarkEnd w:id="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基准程序包</w:t>
      </w:r>
      <w:r>
        <w:rPr>
          <w:rFonts w:ascii="Times New Roman" w:hAnsi="Times New Roman" w:cs="Times New Roman"/>
        </w:rPr>
        <w:t>：</w:t>
      </w:r>
      <w:bookmarkStart w:id="10" w:name="OLE_LINK30"/>
      <w:bookmarkStart w:id="11" w:name="OLE_LINK29"/>
      <w:r>
        <w:rPr>
          <w:rFonts w:ascii="Times New Roman" w:hAnsi="Times New Roman" w:cs="Times New Roman"/>
        </w:rPr>
        <w:t xml:space="preserve">把一些基准测试应用程序集中起来，以有效评测处理器处理各种应用的性能 </w:t>
      </w:r>
      <w:bookmarkEnd w:id="10"/>
      <w:bookmarkEnd w:id="11"/>
      <w:r>
        <w:rPr>
          <w:rFonts w:ascii="Times New Roman" w:hAnsi="Times New Roman" w:cs="Times New Roman"/>
        </w:rPr>
        <w:t>(2003)</w:t>
      </w:r>
    </w:p>
    <w:p>
      <w:pPr>
        <w:pStyle w:val="17"/>
        <w:numPr>
          <w:ilvl w:val="0"/>
          <w:numId w:val="1"/>
        </w:numPr>
        <w:ind w:firstLineChars="0"/>
        <w:rPr>
          <w:rFonts w:ascii="Times New Roman" w:hAnsi="Times New Roman" w:cs="Times New Roman"/>
        </w:rPr>
      </w:pPr>
      <w:r>
        <w:rPr>
          <w:rFonts w:ascii="Times New Roman" w:hAnsi="Times New Roman" w:cs="Times New Roman"/>
          <w:b/>
        </w:rPr>
        <w:t>基本块（basic block）</w:t>
      </w:r>
      <w:r>
        <w:rPr>
          <w:rFonts w:ascii="Times New Roman" w:hAnsi="Times New Roman" w:cs="Times New Roman"/>
        </w:rPr>
        <w:t>：</w:t>
      </w:r>
      <w:bookmarkStart w:id="12" w:name="OLE_LINK38"/>
      <w:bookmarkStart w:id="13" w:name="OLE_LINK37"/>
      <w:r>
        <w:rPr>
          <w:rFonts w:ascii="Times New Roman" w:hAnsi="Times New Roman" w:cs="Times New Roman"/>
        </w:rPr>
        <w:t>一段线性的除了入口及出口处没有分支的代码序列</w:t>
      </w:r>
      <w:bookmarkEnd w:id="12"/>
      <w:bookmarkEnd w:id="13"/>
      <w:r>
        <w:rPr>
          <w:rFonts w:ascii="Times New Roman" w:hAnsi="Times New Roman" w:cs="Times New Roman"/>
        </w:rPr>
        <w:t>（cache blcok?） (2003)</w:t>
      </w:r>
    </w:p>
    <w:p>
      <w:pPr>
        <w:pStyle w:val="17"/>
        <w:numPr>
          <w:ilvl w:val="0"/>
          <w:numId w:val="1"/>
        </w:numPr>
        <w:ind w:firstLineChars="0"/>
        <w:rPr>
          <w:rFonts w:ascii="Times New Roman" w:hAnsi="Times New Roman" w:cs="Times New Roman"/>
        </w:rPr>
      </w:pPr>
      <w:r>
        <w:rPr>
          <w:rFonts w:ascii="Times New Roman" w:hAnsi="Times New Roman" w:cs="Times New Roman"/>
          <w:b/>
        </w:rPr>
        <w:t>指令系统的正交性：</w:t>
      </w:r>
      <w:r>
        <w:rPr>
          <w:rFonts w:ascii="Times New Roman" w:hAnsi="Times New Roman" w:cs="Times New Roman"/>
        </w:rPr>
        <w:t>在指令中各个不同含义的字段在编码是互不相关相互独立 (2002)</w:t>
      </w:r>
    </w:p>
    <w:p>
      <w:pPr>
        <w:pStyle w:val="17"/>
        <w:numPr>
          <w:ilvl w:val="0"/>
          <w:numId w:val="1"/>
        </w:numPr>
        <w:ind w:firstLineChars="0"/>
        <w:rPr>
          <w:rFonts w:ascii="Times New Roman" w:hAnsi="Times New Roman" w:cs="Times New Roman"/>
        </w:rPr>
      </w:pPr>
      <w:r>
        <w:rPr>
          <w:rFonts w:ascii="Times New Roman" w:hAnsi="Times New Roman" w:cs="Times New Roman"/>
          <w:b/>
        </w:rPr>
        <w:t>软件兼容：</w:t>
      </w:r>
      <w:r>
        <w:rPr>
          <w:rFonts w:ascii="Times New Roman" w:hAnsi="Times New Roman" w:cs="Times New Roman"/>
        </w:rPr>
        <w:t>同一个软甲你可以不加修改地运行于体系结构相同的各档机器，而且它们所获得的的结果一样，差别只在于运行的时间不同 (2002)</w:t>
      </w:r>
    </w:p>
    <w:p>
      <w:pPr>
        <w:pStyle w:val="17"/>
        <w:numPr>
          <w:ilvl w:val="0"/>
          <w:numId w:val="1"/>
        </w:numPr>
        <w:ind w:firstLineChars="0"/>
        <w:rPr>
          <w:rFonts w:ascii="Times New Roman" w:hAnsi="Times New Roman" w:cs="Times New Roman"/>
        </w:rPr>
      </w:pPr>
      <w:r>
        <w:rPr>
          <w:rFonts w:ascii="Times New Roman" w:hAnsi="Times New Roman" w:cs="Times New Roman"/>
          <w:b/>
        </w:rPr>
        <w:t>并行性：</w:t>
      </w:r>
      <w:r>
        <w:rPr>
          <w:rFonts w:ascii="Times New Roman" w:hAnsi="Times New Roman" w:cs="Times New Roman"/>
        </w:rPr>
        <w:t>在同一时刻或是同一时间间隔内完成两种或者两种以上性质相同或不同的工作 (2002)</w:t>
      </w:r>
    </w:p>
    <w:p>
      <w:pPr>
        <w:pStyle w:val="17"/>
        <w:numPr>
          <w:ilvl w:val="0"/>
          <w:numId w:val="1"/>
        </w:numPr>
        <w:ind w:firstLineChars="0"/>
        <w:rPr>
          <w:rFonts w:ascii="Times New Roman" w:hAnsi="Times New Roman" w:cs="Times New Roman"/>
        </w:rPr>
      </w:pPr>
      <w:r>
        <w:rPr>
          <w:rFonts w:ascii="Times New Roman" w:hAnsi="Times New Roman" w:cs="Times New Roman"/>
          <w:b/>
        </w:rPr>
        <w:t>时间局部性</w:t>
      </w:r>
      <w:r>
        <w:rPr>
          <w:rFonts w:ascii="Times New Roman" w:hAnsi="Times New Roman" w:cs="Times New Roman"/>
        </w:rPr>
        <w:t>：被访问过的地址在较短时间内有较高概率再一次被访问 (2002)</w:t>
      </w:r>
    </w:p>
    <w:p>
      <w:pPr>
        <w:pStyle w:val="17"/>
        <w:numPr>
          <w:ilvl w:val="0"/>
          <w:numId w:val="1"/>
        </w:numPr>
        <w:ind w:firstLineChars="0"/>
        <w:rPr>
          <w:rFonts w:ascii="Times New Roman" w:hAnsi="Times New Roman" w:cs="Times New Roman"/>
          <w:b/>
        </w:rPr>
      </w:pPr>
      <w:r>
        <w:rPr>
          <w:rFonts w:ascii="Times New Roman" w:hAnsi="Times New Roman" w:cs="Times New Roman"/>
          <w:b/>
        </w:rPr>
        <w:t>通用寄存器型机器：</w:t>
      </w:r>
      <w:r>
        <w:rPr>
          <w:rFonts w:ascii="Times New Roman" w:hAnsi="Times New Roman" w:cs="Times New Roman"/>
        </w:rPr>
        <w:t>CPU中用来存储操作数的存储单元为寄存器或存储器单元 (2001)</w:t>
      </w:r>
    </w:p>
    <w:p>
      <w:pPr>
        <w:pStyle w:val="17"/>
        <w:numPr>
          <w:ilvl w:val="0"/>
          <w:numId w:val="1"/>
        </w:numPr>
        <w:ind w:firstLineChars="0"/>
        <w:rPr>
          <w:rFonts w:ascii="Times New Roman" w:hAnsi="Times New Roman" w:cs="Times New Roman"/>
        </w:rPr>
      </w:pPr>
      <w:r>
        <w:rPr>
          <w:rFonts w:ascii="Times New Roman" w:hAnsi="Times New Roman" w:cs="Times New Roman"/>
          <w:b/>
        </w:rPr>
        <w:t>空间局部性</w:t>
      </w:r>
      <w:r>
        <w:rPr>
          <w:rFonts w:ascii="Times New Roman" w:hAnsi="Times New Roman" w:cs="Times New Roman"/>
        </w:rPr>
        <w:t>：下一个访问的地址在此时访问的地址附近</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指令级并行</w:t>
      </w:r>
    </w:p>
    <w:p>
      <w:pPr>
        <w:pStyle w:val="17"/>
        <w:numPr>
          <w:ilvl w:val="0"/>
          <w:numId w:val="1"/>
        </w:numPr>
        <w:ind w:firstLineChars="0"/>
        <w:rPr>
          <w:rFonts w:ascii="Times New Roman" w:hAnsi="Times New Roman" w:cs="Times New Roman"/>
        </w:rPr>
      </w:pPr>
      <w:r>
        <w:rPr>
          <w:rFonts w:ascii="Times New Roman" w:hAnsi="Times New Roman" w:cs="Times New Roman"/>
        </w:rPr>
        <w:t>当指令之间不存在</w:t>
      </w:r>
      <w:r>
        <w:rPr>
          <w:rFonts w:ascii="Times New Roman" w:hAnsi="Times New Roman" w:cs="Times New Roman"/>
          <w:color w:val="FF0000"/>
          <w:u w:val="single"/>
        </w:rPr>
        <w:t>相关</w:t>
      </w:r>
      <w:r>
        <w:rPr>
          <w:rFonts w:ascii="Times New Roman" w:hAnsi="Times New Roman" w:cs="Times New Roman"/>
        </w:rPr>
        <w:t>时，它们在流水线中是可以重叠起来并行执行的，这种指令序列中存在的潜在并行性称为</w:t>
      </w:r>
      <w:r>
        <w:rPr>
          <w:rFonts w:ascii="Times New Roman" w:hAnsi="Times New Roman" w:cs="Times New Roman"/>
          <w:color w:val="FF0000"/>
          <w:u w:val="single"/>
        </w:rPr>
        <w:t>指令级并行</w:t>
      </w:r>
      <w:r>
        <w:rPr>
          <w:rFonts w:ascii="Times New Roman" w:hAnsi="Times New Roman" w:cs="Times New Roman"/>
        </w:rPr>
        <w:t xml:space="preserve"> (2015)</w:t>
      </w:r>
    </w:p>
    <w:p>
      <w:pPr>
        <w:pStyle w:val="17"/>
        <w:numPr>
          <w:ilvl w:val="0"/>
          <w:numId w:val="1"/>
        </w:numPr>
        <w:ind w:firstLineChars="0"/>
        <w:rPr>
          <w:rFonts w:ascii="Times New Roman" w:hAnsi="Times New Roman" w:cs="Times New Roman"/>
        </w:rPr>
      </w:pPr>
      <w:bookmarkStart w:id="14" w:name="OLE_LINK84"/>
      <w:bookmarkStart w:id="15" w:name="OLE_LINK83"/>
      <w:r>
        <w:rPr>
          <w:rFonts w:ascii="Times New Roman" w:hAnsi="Times New Roman" w:cs="Times New Roman"/>
          <w:b/>
        </w:rPr>
        <w:t>数据反相关</w:t>
      </w:r>
      <w:r>
        <w:rPr>
          <w:rFonts w:ascii="Times New Roman" w:hAnsi="Times New Roman" w:cs="Times New Roman"/>
        </w:rPr>
        <w:t>：对于顺序指令i和j，指令i和j存在数据反相关是指：指令j</w:t>
      </w:r>
      <w:r>
        <w:rPr>
          <w:rFonts w:ascii="Times New Roman" w:hAnsi="Times New Roman" w:cs="Times New Roman"/>
          <w:color w:val="FF0000"/>
          <w:u w:val="single"/>
        </w:rPr>
        <w:t>写入</w:t>
      </w:r>
      <w:r>
        <w:rPr>
          <w:rFonts w:ascii="Times New Roman" w:hAnsi="Times New Roman" w:cs="Times New Roman"/>
        </w:rPr>
        <w:t>的是指令i要</w:t>
      </w:r>
      <w:r>
        <w:rPr>
          <w:rFonts w:ascii="Times New Roman" w:hAnsi="Times New Roman" w:cs="Times New Roman"/>
          <w:color w:val="FF0000"/>
          <w:u w:val="single"/>
        </w:rPr>
        <w:t>读取</w:t>
      </w:r>
      <w:r>
        <w:rPr>
          <w:rFonts w:ascii="Times New Roman" w:hAnsi="Times New Roman" w:cs="Times New Roman"/>
        </w:rPr>
        <w:t>的</w:t>
      </w:r>
      <w:r>
        <w:rPr>
          <w:rFonts w:ascii="Times New Roman" w:hAnsi="Times New Roman" w:cs="Times New Roman"/>
          <w:color w:val="FF0000"/>
          <w:u w:val="single"/>
        </w:rPr>
        <w:t>寄存器</w:t>
      </w:r>
      <w:r>
        <w:rPr>
          <w:rFonts w:ascii="Times New Roman" w:hAnsi="Times New Roman" w:cs="Times New Roman"/>
        </w:rPr>
        <w:t>或存储单元 (2007, 2011, 2014)</w:t>
      </w:r>
    </w:p>
    <w:bookmarkEnd w:id="14"/>
    <w:bookmarkEnd w:id="15"/>
    <w:p>
      <w:pPr>
        <w:pStyle w:val="17"/>
        <w:numPr>
          <w:ilvl w:val="0"/>
          <w:numId w:val="1"/>
        </w:numPr>
        <w:ind w:firstLineChars="0"/>
        <w:rPr>
          <w:rFonts w:ascii="Times New Roman" w:hAnsi="Times New Roman" w:cs="Times New Roman"/>
        </w:rPr>
      </w:pPr>
      <w:r>
        <w:rPr>
          <w:rFonts w:ascii="Times New Roman" w:hAnsi="Times New Roman" w:cs="Times New Roman"/>
          <w:b/>
        </w:rPr>
        <w:t>流水线的链接：</w:t>
      </w:r>
      <w:r>
        <w:rPr>
          <w:rFonts w:ascii="Times New Roman" w:hAnsi="Times New Roman" w:cs="Times New Roman"/>
        </w:rPr>
        <w:t>将流水线计算机中多个</w:t>
      </w:r>
      <w:r>
        <w:rPr>
          <w:rFonts w:ascii="Times New Roman" w:hAnsi="Times New Roman" w:cs="Times New Roman"/>
          <w:color w:val="FF0000"/>
          <w:u w:val="single"/>
        </w:rPr>
        <w:t>功能部件</w:t>
      </w:r>
      <w:r>
        <w:rPr>
          <w:rFonts w:ascii="Times New Roman" w:hAnsi="Times New Roman" w:cs="Times New Roman"/>
        </w:rPr>
        <w:t>按照指令的要求连接在一起，构成一个</w:t>
      </w:r>
      <w:r>
        <w:rPr>
          <w:rFonts w:ascii="Times New Roman" w:hAnsi="Times New Roman" w:cs="Times New Roman"/>
          <w:color w:val="FF0000"/>
          <w:u w:val="single"/>
        </w:rPr>
        <w:t>长流水线</w:t>
      </w:r>
      <w:r>
        <w:rPr>
          <w:rFonts w:ascii="Times New Roman" w:hAnsi="Times New Roman" w:cs="Times New Roman"/>
        </w:rPr>
        <w:t>，减少各个功能部件流水线</w:t>
      </w:r>
      <w:r>
        <w:rPr>
          <w:rFonts w:ascii="Times New Roman" w:hAnsi="Times New Roman" w:cs="Times New Roman"/>
          <w:color w:val="FF0000"/>
          <w:u w:val="single"/>
        </w:rPr>
        <w:t>建立</w:t>
      </w:r>
      <w:r>
        <w:rPr>
          <w:rFonts w:ascii="Times New Roman" w:hAnsi="Times New Roman" w:cs="Times New Roman"/>
        </w:rPr>
        <w:t>和</w:t>
      </w:r>
      <w:r>
        <w:rPr>
          <w:rFonts w:ascii="Times New Roman" w:hAnsi="Times New Roman" w:cs="Times New Roman"/>
          <w:color w:val="FF0000"/>
          <w:u w:val="single"/>
        </w:rPr>
        <w:t>排空</w:t>
      </w:r>
      <w:r>
        <w:rPr>
          <w:rFonts w:ascii="Times New Roman" w:hAnsi="Times New Roman" w:cs="Times New Roman"/>
        </w:rPr>
        <w:t>的时间，提高流水线执行效率的方法  (2007, 2009, 2013)</w:t>
      </w:r>
    </w:p>
    <w:p>
      <w:pPr>
        <w:pStyle w:val="17"/>
        <w:numPr>
          <w:ilvl w:val="0"/>
          <w:numId w:val="1"/>
        </w:numPr>
        <w:ind w:firstLineChars="0"/>
        <w:rPr>
          <w:rFonts w:ascii="Times New Roman" w:hAnsi="Times New Roman" w:cs="Times New Roman"/>
        </w:rPr>
      </w:pPr>
      <w:bookmarkStart w:id="16" w:name="OLE_LINK61"/>
      <w:bookmarkStart w:id="17" w:name="OLE_LINK62"/>
      <w:r>
        <w:rPr>
          <w:rFonts w:ascii="Times New Roman" w:hAnsi="Times New Roman" w:cs="Times New Roman"/>
          <w:b/>
        </w:rPr>
        <w:t>流水线CPI</w:t>
      </w:r>
      <w:r>
        <w:rPr>
          <w:rFonts w:ascii="Times New Roman" w:hAnsi="Times New Roman" w:cs="Times New Roman"/>
        </w:rPr>
        <w:t>=流水线理想CPI+</w:t>
      </w:r>
      <w:r>
        <w:rPr>
          <w:rFonts w:ascii="Times New Roman" w:hAnsi="Times New Roman" w:cs="Times New Roman"/>
          <w:color w:val="FF0000"/>
          <w:u w:val="single"/>
        </w:rPr>
        <w:t>结构相关导致的停顿</w:t>
      </w:r>
      <w:r>
        <w:rPr>
          <w:rFonts w:ascii="Times New Roman" w:hAnsi="Times New Roman" w:cs="Times New Roman"/>
        </w:rPr>
        <w:t>+</w:t>
      </w:r>
      <w:r>
        <w:rPr>
          <w:rFonts w:ascii="Times New Roman" w:hAnsi="Times New Roman" w:cs="Times New Roman"/>
          <w:color w:val="FF0000"/>
          <w:u w:val="single"/>
        </w:rPr>
        <w:t>数据相关导致的停顿</w:t>
      </w:r>
      <w:r>
        <w:rPr>
          <w:rFonts w:ascii="Times New Roman" w:hAnsi="Times New Roman" w:cs="Times New Roman"/>
        </w:rPr>
        <w:t>+控制相关导致的停顿 (2005, 2007, 2013)</w:t>
      </w:r>
    </w:p>
    <w:bookmarkEnd w:id="16"/>
    <w:bookmarkEnd w:id="17"/>
    <w:p>
      <w:pPr>
        <w:pStyle w:val="17"/>
        <w:numPr>
          <w:ilvl w:val="0"/>
          <w:numId w:val="1"/>
        </w:numPr>
        <w:ind w:firstLineChars="0"/>
        <w:rPr>
          <w:rFonts w:ascii="Times New Roman" w:hAnsi="Times New Roman" w:cs="Times New Roman"/>
        </w:rPr>
      </w:pPr>
      <w:bookmarkStart w:id="18" w:name="OLE_LINK94"/>
      <w:bookmarkStart w:id="19" w:name="OLE_LINK93"/>
      <w:r>
        <w:rPr>
          <w:rFonts w:ascii="Times New Roman" w:hAnsi="Times New Roman" w:cs="Times New Roman"/>
          <w:b/>
        </w:rPr>
        <w:t>数据真相关</w:t>
      </w:r>
      <w:r>
        <w:rPr>
          <w:rFonts w:ascii="Times New Roman" w:hAnsi="Times New Roman" w:cs="Times New Roman"/>
        </w:rPr>
        <w:t>：对于顺序指令i和j，指令i和j存在数据相关是指：指令j</w:t>
      </w:r>
      <w:r>
        <w:rPr>
          <w:rFonts w:ascii="Times New Roman" w:hAnsi="Times New Roman" w:cs="Times New Roman"/>
          <w:color w:val="FF0000"/>
          <w:u w:val="single"/>
        </w:rPr>
        <w:t>读取</w:t>
      </w:r>
      <w:r>
        <w:rPr>
          <w:rFonts w:ascii="Times New Roman" w:hAnsi="Times New Roman" w:cs="Times New Roman"/>
        </w:rPr>
        <w:t>的是指令i要写入的寄存器或</w:t>
      </w:r>
      <w:r>
        <w:rPr>
          <w:rFonts w:ascii="Times New Roman" w:hAnsi="Times New Roman" w:cs="Times New Roman"/>
          <w:color w:val="FF0000"/>
          <w:u w:val="single"/>
        </w:rPr>
        <w:t>存储单元</w:t>
      </w:r>
      <w:r>
        <w:rPr>
          <w:rFonts w:ascii="Times New Roman" w:hAnsi="Times New Roman" w:cs="Times New Roman"/>
        </w:rPr>
        <w:t xml:space="preserve"> (2010)</w:t>
      </w:r>
    </w:p>
    <w:bookmarkEnd w:id="18"/>
    <w:bookmarkEnd w:id="19"/>
    <w:p>
      <w:pPr>
        <w:pStyle w:val="17"/>
        <w:numPr>
          <w:ilvl w:val="0"/>
          <w:numId w:val="1"/>
        </w:numPr>
        <w:ind w:firstLineChars="0"/>
        <w:rPr>
          <w:rFonts w:ascii="Times New Roman" w:hAnsi="Times New Roman" w:cs="Times New Roman"/>
        </w:rPr>
      </w:pPr>
      <w:r>
        <w:rPr>
          <w:rFonts w:ascii="Times New Roman" w:hAnsi="Times New Roman" w:cs="Times New Roman"/>
          <w:b/>
        </w:rPr>
        <w:t>乱序流出</w:t>
      </w:r>
      <w:r>
        <w:rPr>
          <w:rFonts w:ascii="Times New Roman" w:hAnsi="Times New Roman" w:cs="Times New Roman"/>
        </w:rPr>
        <w:t>(Out of order issue)：程序中的</w:t>
      </w:r>
      <w:r>
        <w:rPr>
          <w:rFonts w:ascii="Times New Roman" w:hAnsi="Times New Roman" w:cs="Times New Roman"/>
          <w:color w:val="FF0000"/>
          <w:u w:val="single"/>
        </w:rPr>
        <w:t>指令</w:t>
      </w:r>
      <w:r>
        <w:rPr>
          <w:rFonts w:ascii="Times New Roman" w:hAnsi="Times New Roman" w:cs="Times New Roman"/>
        </w:rPr>
        <w:t>不是按照排列的顺序流出，而是当指令需要的资源条件得到满足时即</w:t>
      </w:r>
      <w:r>
        <w:rPr>
          <w:rFonts w:ascii="Times New Roman" w:hAnsi="Times New Roman" w:cs="Times New Roman"/>
          <w:color w:val="FF0000"/>
          <w:u w:val="single"/>
        </w:rPr>
        <w:t>流出</w:t>
      </w:r>
      <w:r>
        <w:rPr>
          <w:rFonts w:ascii="Times New Roman" w:hAnsi="Times New Roman" w:cs="Times New Roman"/>
          <w:color w:val="FF0000"/>
        </w:rPr>
        <w:t xml:space="preserve"> </w:t>
      </w:r>
      <w:r>
        <w:rPr>
          <w:rFonts w:ascii="Times New Roman" w:hAnsi="Times New Roman" w:cs="Times New Roman"/>
        </w:rPr>
        <w:t>(2001, 2010)</w:t>
      </w:r>
    </w:p>
    <w:p>
      <w:pPr>
        <w:pStyle w:val="17"/>
        <w:numPr>
          <w:ilvl w:val="0"/>
          <w:numId w:val="1"/>
        </w:numPr>
        <w:ind w:firstLineChars="0"/>
        <w:rPr>
          <w:rFonts w:ascii="Times New Roman" w:hAnsi="Times New Roman" w:cs="Times New Roman"/>
        </w:rPr>
      </w:pPr>
      <w:r>
        <w:rPr>
          <w:rFonts w:hint="eastAsia" w:ascii="Times New Roman" w:hAnsi="Times New Roman" w:cs="Times New Roman"/>
          <w:b/>
        </w:rPr>
        <w:t>再定序</w:t>
      </w:r>
      <w:r>
        <w:rPr>
          <w:rFonts w:ascii="Times New Roman" w:hAnsi="Times New Roman" w:cs="Times New Roman"/>
          <w:b/>
        </w:rPr>
        <w:t>缓冲：</w:t>
      </w:r>
      <w:r>
        <w:rPr>
          <w:rFonts w:ascii="Times New Roman" w:hAnsi="Times New Roman" w:cs="Times New Roman"/>
        </w:rPr>
        <w:t>在</w:t>
      </w:r>
      <w:r>
        <w:rPr>
          <w:rFonts w:ascii="Times New Roman" w:hAnsi="Times New Roman" w:cs="Times New Roman"/>
          <w:b/>
        </w:rPr>
        <w:t>推断执行</w:t>
      </w:r>
      <w:r>
        <w:rPr>
          <w:rFonts w:ascii="Times New Roman" w:hAnsi="Times New Roman" w:cs="Times New Roman"/>
        </w:rPr>
        <w:t>中，指令的流出过程是</w:t>
      </w:r>
      <w:r>
        <w:rPr>
          <w:rFonts w:ascii="Times New Roman" w:hAnsi="Times New Roman" w:cs="Times New Roman"/>
          <w:color w:val="FF0000"/>
          <w:u w:val="single"/>
        </w:rPr>
        <w:t>顺</w:t>
      </w:r>
      <w:r>
        <w:rPr>
          <w:rFonts w:ascii="Times New Roman" w:hAnsi="Times New Roman" w:cs="Times New Roman"/>
        </w:rPr>
        <w:t>序的，但结束过程的确认是</w:t>
      </w:r>
      <w:r>
        <w:rPr>
          <w:rFonts w:ascii="Times New Roman" w:hAnsi="Times New Roman" w:cs="Times New Roman"/>
          <w:color w:val="FF0000"/>
          <w:u w:val="single"/>
        </w:rPr>
        <w:t>顺</w:t>
      </w:r>
      <w:r>
        <w:rPr>
          <w:rFonts w:ascii="Times New Roman" w:hAnsi="Times New Roman" w:cs="Times New Roman"/>
        </w:rPr>
        <w:t>序的。再定序缓冲用于保存执行完毕但尚未顺序确认的指令 (2001</w:t>
      </w:r>
      <w:r>
        <w:rPr>
          <w:rFonts w:hint="eastAsia" w:ascii="Times New Roman" w:hAnsi="Times New Roman" w:cs="Times New Roman"/>
        </w:rPr>
        <w:t xml:space="preserve">, </w:t>
      </w:r>
      <w:r>
        <w:rPr>
          <w:rFonts w:ascii="Times New Roman" w:hAnsi="Times New Roman" w:cs="Times New Roman"/>
        </w:rPr>
        <w:t>2009)</w:t>
      </w:r>
    </w:p>
    <w:p>
      <w:pPr>
        <w:pStyle w:val="17"/>
        <w:numPr>
          <w:ilvl w:val="0"/>
          <w:numId w:val="1"/>
        </w:numPr>
        <w:ind w:firstLineChars="0"/>
        <w:rPr>
          <w:rFonts w:ascii="Times New Roman" w:hAnsi="Times New Roman" w:cs="Times New Roman"/>
        </w:rPr>
      </w:pPr>
      <w:r>
        <w:rPr>
          <w:rFonts w:ascii="Times New Roman" w:hAnsi="Times New Roman" w:cs="Times New Roman"/>
        </w:rPr>
        <w:t xml:space="preserve">The ideal pipeline CPU is a measure of the </w:t>
      </w:r>
      <w:r>
        <w:rPr>
          <w:rFonts w:ascii="Times New Roman" w:hAnsi="Times New Roman" w:cs="Times New Roman"/>
          <w:color w:val="FF0000"/>
          <w:u w:val="single"/>
        </w:rPr>
        <w:t>maximum</w:t>
      </w:r>
      <w:r>
        <w:rPr>
          <w:rFonts w:ascii="Times New Roman" w:hAnsi="Times New Roman" w:cs="Times New Roman"/>
          <w:color w:val="FF0000"/>
        </w:rPr>
        <w:t xml:space="preserve"> </w:t>
      </w:r>
      <w:r>
        <w:rPr>
          <w:rFonts w:ascii="Times New Roman" w:hAnsi="Times New Roman" w:cs="Times New Roman"/>
        </w:rPr>
        <w:t>performance attainable by the implementation (2006)</w:t>
      </w:r>
    </w:p>
    <w:p>
      <w:pPr>
        <w:pStyle w:val="17"/>
        <w:numPr>
          <w:ilvl w:val="0"/>
          <w:numId w:val="1"/>
        </w:numPr>
        <w:ind w:firstLineChars="0"/>
        <w:rPr>
          <w:rFonts w:ascii="Times New Roman" w:hAnsi="Times New Roman" w:cs="Times New Roman"/>
        </w:rPr>
      </w:pPr>
      <w:r>
        <w:rPr>
          <w:rFonts w:ascii="Times New Roman" w:hAnsi="Times New Roman" w:cs="Times New Roman"/>
          <w:b/>
          <w:color w:val="FF0000"/>
          <w:u w:val="single"/>
        </w:rPr>
        <w:t>CPI</w:t>
      </w:r>
      <w:r>
        <w:rPr>
          <w:rFonts w:ascii="Times New Roman" w:hAnsi="Times New Roman" w:cs="Times New Roman"/>
          <w:b/>
          <w:color w:val="FF0000"/>
        </w:rPr>
        <w:t xml:space="preserve"> </w:t>
      </w:r>
      <w:r>
        <w:rPr>
          <w:rFonts w:ascii="Times New Roman" w:hAnsi="Times New Roman" w:cs="Times New Roman"/>
          <w:b/>
        </w:rPr>
        <w:t xml:space="preserve">= </w:t>
      </w:r>
      <w:r>
        <w:rPr>
          <w:rFonts w:ascii="Times New Roman" w:hAnsi="Times New Roman" w:cs="Times New Roman"/>
        </w:rPr>
        <w:t>CPU clock cycles for a program : Instruction Count (2006)</w:t>
      </w:r>
    </w:p>
    <w:p>
      <w:pPr>
        <w:pStyle w:val="17"/>
        <w:numPr>
          <w:ilvl w:val="0"/>
          <w:numId w:val="1"/>
        </w:numPr>
        <w:ind w:firstLineChars="0"/>
        <w:rPr>
          <w:rFonts w:ascii="Times New Roman" w:hAnsi="Times New Roman" w:cs="Times New Roman"/>
        </w:rPr>
      </w:pPr>
      <w:r>
        <w:rPr>
          <w:rFonts w:ascii="Times New Roman" w:hAnsi="Times New Roman" w:cs="Times New Roman"/>
        </w:rPr>
        <w:t xml:space="preserve">This potential overlap among instructions is called </w:t>
      </w:r>
      <w:r>
        <w:rPr>
          <w:rFonts w:ascii="Times New Roman" w:hAnsi="Times New Roman" w:cs="Times New Roman"/>
          <w:b/>
          <w:color w:val="FF0000"/>
          <w:u w:val="single"/>
        </w:rPr>
        <w:t>Instruction-Level parallelism</w:t>
      </w:r>
      <w:r>
        <w:rPr>
          <w:rFonts w:ascii="Times New Roman" w:hAnsi="Times New Roman" w:cs="Times New Roman"/>
        </w:rPr>
        <w:t xml:space="preserve"> sine the instructions can be evaluated in</w:t>
      </w:r>
      <w:r>
        <w:rPr>
          <w:rFonts w:ascii="Times New Roman" w:hAnsi="Times New Roman" w:cs="Times New Roman"/>
          <w:b/>
          <w:color w:val="FF0000"/>
          <w:u w:val="single"/>
        </w:rPr>
        <w:t xml:space="preserve"> parallel</w:t>
      </w:r>
      <w:r>
        <w:rPr>
          <w:rFonts w:ascii="Times New Roman" w:hAnsi="Times New Roman" w:cs="Times New Roman"/>
        </w:rPr>
        <w:t xml:space="preserve"> (2006)</w:t>
      </w:r>
    </w:p>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rPr>
      </w:pPr>
      <w:r>
        <w:rPr>
          <w:rFonts w:ascii="Times New Roman" w:hAnsi="Times New Roman" w:cs="Times New Roman"/>
          <w:b/>
        </w:rPr>
        <w:t>数据相关</w:t>
      </w:r>
      <w:r>
        <w:rPr>
          <w:rFonts w:ascii="Times New Roman" w:hAnsi="Times New Roman" w:cs="Times New Roman"/>
        </w:rPr>
        <w:t>：一条指令需要用到前面那条指令的执行结果，而这些指令均在流水线中重叠执行时，可能引起数据相关 (2002, 2006)</w:t>
      </w:r>
    </w:p>
    <w:p>
      <w:pPr>
        <w:pStyle w:val="17"/>
        <w:numPr>
          <w:ilvl w:val="0"/>
          <w:numId w:val="1"/>
        </w:numPr>
        <w:ind w:firstLineChars="0"/>
        <w:rPr>
          <w:rFonts w:ascii="Times New Roman" w:hAnsi="Times New Roman" w:cs="Times New Roman"/>
        </w:rPr>
      </w:pPr>
      <w:r>
        <w:rPr>
          <w:rFonts w:ascii="Times New Roman" w:hAnsi="Times New Roman" w:cs="Times New Roman"/>
          <w:b/>
        </w:rPr>
        <w:t>多功能流水线</w:t>
      </w:r>
      <w:r>
        <w:rPr>
          <w:rFonts w:ascii="Times New Roman" w:hAnsi="Times New Roman" w:cs="Times New Roman"/>
        </w:rPr>
        <w:t>：</w:t>
      </w:r>
      <w:bookmarkStart w:id="20" w:name="OLE_LINK50"/>
      <w:bookmarkStart w:id="21" w:name="OLE_LINK49"/>
      <w:r>
        <w:rPr>
          <w:rFonts w:ascii="Times New Roman" w:hAnsi="Times New Roman" w:cs="Times New Roman"/>
        </w:rPr>
        <w:t>各段可以进行不同的连接，以实现不同功能的流水线</w:t>
      </w:r>
      <w:bookmarkEnd w:id="20"/>
      <w:bookmarkEnd w:id="21"/>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动态调度</w:t>
      </w:r>
      <w:r>
        <w:rPr>
          <w:rFonts w:ascii="Times New Roman" w:hAnsi="Times New Roman" w:cs="Times New Roman"/>
        </w:rPr>
        <w:t>：</w:t>
      </w:r>
      <w:bookmarkStart w:id="22" w:name="OLE_LINK52"/>
      <w:bookmarkStart w:id="23" w:name="OLE_LINK51"/>
      <w:r>
        <w:rPr>
          <w:rFonts w:ascii="Times New Roman" w:hAnsi="Times New Roman" w:cs="Times New Roman"/>
        </w:rPr>
        <w:t>在保持数据流和异常行为的情况下，通过硬件对指令执行顺序进行重新安排，以提高流水线的利用率和减少停顿现象，是由硬件在程序运行时实施的</w:t>
      </w:r>
      <w:bookmarkEnd w:id="22"/>
      <w:bookmarkEnd w:id="23"/>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分支预测缓冲：</w:t>
      </w:r>
      <w:bookmarkStart w:id="24" w:name="OLE_LINK54"/>
      <w:bookmarkStart w:id="25" w:name="OLE_LINK53"/>
      <w:r>
        <w:rPr>
          <w:rFonts w:ascii="Times New Roman" w:hAnsi="Times New Roman" w:cs="Times New Roman"/>
        </w:rPr>
        <w:t>使用一片存储区域记录最近一次或几次分支特征的历史，从而对分支进行预测</w:t>
      </w:r>
      <w:bookmarkEnd w:id="24"/>
      <w:bookmarkEnd w:id="25"/>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结构相关：</w:t>
      </w:r>
      <w:r>
        <w:rPr>
          <w:rFonts w:ascii="Times New Roman" w:hAnsi="Times New Roman" w:cs="Times New Roman"/>
        </w:rPr>
        <w:t>当指令在重叠执行的过程中，硬件资源满足不了指令重叠执行的要求，发生资源冲突 (2001, 2003)</w:t>
      </w:r>
    </w:p>
    <w:p>
      <w:pPr>
        <w:pStyle w:val="17"/>
        <w:numPr>
          <w:ilvl w:val="0"/>
          <w:numId w:val="1"/>
        </w:numPr>
        <w:ind w:firstLineChars="0"/>
        <w:rPr>
          <w:rFonts w:ascii="Times New Roman" w:hAnsi="Times New Roman" w:cs="Times New Roman"/>
        </w:rPr>
      </w:pPr>
      <w:r>
        <w:rPr>
          <w:rFonts w:ascii="Times New Roman" w:hAnsi="Times New Roman" w:cs="Times New Roman"/>
          <w:b/>
        </w:rPr>
        <w:t>超标量技术</w:t>
      </w:r>
      <w:r>
        <w:rPr>
          <w:rFonts w:ascii="Times New Roman" w:hAnsi="Times New Roman" w:cs="Times New Roman"/>
        </w:rPr>
        <w:t>：</w:t>
      </w:r>
      <w:bookmarkStart w:id="26" w:name="OLE_LINK32"/>
      <w:bookmarkStart w:id="27" w:name="OLE_LINK31"/>
      <w:r>
        <w:rPr>
          <w:rFonts w:ascii="Times New Roman" w:hAnsi="Times New Roman" w:cs="Times New Roman"/>
        </w:rPr>
        <w:t>每个时钟周期流出指令书不定的技术。既可以通过编译器静态调度，也可以通过记分牌或者Tomasulo算法动态调度</w:t>
      </w:r>
      <w:bookmarkEnd w:id="26"/>
      <w:bookmarkEnd w:id="27"/>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定向（或称旁路，forwarding）</w:t>
      </w:r>
      <w:r>
        <w:rPr>
          <w:rFonts w:ascii="Times New Roman" w:hAnsi="Times New Roman" w:cs="Times New Roman"/>
        </w:rPr>
        <w:t>：</w:t>
      </w:r>
      <w:bookmarkStart w:id="28" w:name="OLE_LINK36"/>
      <w:bookmarkStart w:id="29" w:name="OLE_LINK35"/>
      <w:r>
        <w:rPr>
          <w:rFonts w:ascii="Times New Roman" w:hAnsi="Times New Roman" w:cs="Times New Roman"/>
        </w:rPr>
        <w:t>将ALU的一个运算结果直接传送到所有需要它的功能单元，从而消除数据相关带来的停顿</w:t>
      </w:r>
      <w:bookmarkEnd w:id="28"/>
      <w:bookmarkEnd w:id="2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再定序缓冲</w:t>
      </w:r>
      <w:r>
        <w:rPr>
          <w:rFonts w:ascii="Times New Roman" w:hAnsi="Times New Roman" w:cs="Times New Roman"/>
        </w:rPr>
        <w:t>(Reorder Buffer)：一组记录了指令流出顺序、执行状态与计算结果的寄存器(2001)</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线程级并行/数据级并行</w:t>
      </w:r>
    </w:p>
    <w:p>
      <w:pPr>
        <w:pStyle w:val="17"/>
        <w:numPr>
          <w:ilvl w:val="0"/>
          <w:numId w:val="1"/>
        </w:numPr>
        <w:ind w:firstLineChars="0"/>
        <w:rPr>
          <w:rFonts w:ascii="Times New Roman" w:hAnsi="Times New Roman" w:cs="Times New Roman"/>
        </w:rPr>
      </w:pPr>
      <w:r>
        <w:rPr>
          <w:rFonts w:ascii="Times New Roman" w:hAnsi="Times New Roman" w:cs="Times New Roman"/>
          <w:b/>
        </w:rPr>
        <w:t>同时多线程</w:t>
      </w:r>
      <w:r>
        <w:rPr>
          <w:rFonts w:ascii="Times New Roman" w:hAnsi="Times New Roman" w:cs="Times New Roman"/>
        </w:rPr>
        <w:t>是同时实现</w:t>
      </w:r>
      <w:r>
        <w:rPr>
          <w:rFonts w:ascii="Times New Roman" w:hAnsi="Times New Roman" w:cs="Times New Roman"/>
          <w:color w:val="FF0000"/>
          <w:u w:val="single"/>
        </w:rPr>
        <w:t>指令</w:t>
      </w:r>
      <w:r>
        <w:rPr>
          <w:rFonts w:ascii="Times New Roman" w:hAnsi="Times New Roman" w:cs="Times New Roman"/>
        </w:rPr>
        <w:t>和</w:t>
      </w:r>
      <w:r>
        <w:rPr>
          <w:rFonts w:ascii="Times New Roman" w:hAnsi="Times New Roman" w:cs="Times New Roman"/>
          <w:color w:val="FF0000"/>
          <w:u w:val="single"/>
        </w:rPr>
        <w:t>线程</w:t>
      </w:r>
      <w:r>
        <w:rPr>
          <w:rFonts w:ascii="Times New Roman" w:hAnsi="Times New Roman" w:cs="Times New Roman"/>
        </w:rPr>
        <w:t>级的并行每拍有多个指令槽，可以安排多个线程的多条</w:t>
      </w:r>
      <w:r>
        <w:rPr>
          <w:rFonts w:ascii="Times New Roman" w:hAnsi="Times New Roman" w:cs="Times New Roman"/>
          <w:color w:val="FF0000"/>
          <w:u w:val="single"/>
        </w:rPr>
        <w:t>指令</w:t>
      </w:r>
      <w:r>
        <w:rPr>
          <w:rFonts w:ascii="Times New Roman" w:hAnsi="Times New Roman" w:cs="Times New Roman"/>
        </w:rPr>
        <w:t>同时流出 (2005, 2009, 2011, 2014, 2015)</w:t>
      </w:r>
    </w:p>
    <w:p>
      <w:pPr>
        <w:pStyle w:val="17"/>
        <w:numPr>
          <w:ilvl w:val="0"/>
          <w:numId w:val="1"/>
        </w:numPr>
        <w:ind w:firstLineChars="0"/>
        <w:rPr>
          <w:rFonts w:ascii="Times New Roman" w:hAnsi="Times New Roman" w:cs="Times New Roman"/>
        </w:rPr>
      </w:pPr>
      <w:r>
        <w:rPr>
          <w:rFonts w:ascii="Times New Roman" w:hAnsi="Times New Roman" w:cs="Times New Roman"/>
          <w:b/>
        </w:rPr>
        <w:t>向量流水线链接</w:t>
      </w:r>
      <w:r>
        <w:rPr>
          <w:rFonts w:ascii="Times New Roman" w:hAnsi="Times New Roman" w:cs="Times New Roman"/>
        </w:rPr>
        <w:t>：在</w:t>
      </w:r>
      <w:r>
        <w:rPr>
          <w:rFonts w:ascii="Times New Roman" w:hAnsi="Times New Roman" w:cs="Times New Roman"/>
          <w:color w:val="FF0000"/>
          <w:u w:val="single"/>
        </w:rPr>
        <w:t>数据</w:t>
      </w:r>
      <w:r>
        <w:rPr>
          <w:rFonts w:ascii="Times New Roman" w:hAnsi="Times New Roman" w:cs="Times New Roman"/>
        </w:rPr>
        <w:t>相关的</w:t>
      </w:r>
      <w:r>
        <w:rPr>
          <w:rFonts w:ascii="Times New Roman" w:hAnsi="Times New Roman" w:cs="Times New Roman"/>
          <w:color w:val="FF0000"/>
          <w:u w:val="single"/>
        </w:rPr>
        <w:t>两</w:t>
      </w:r>
      <w:r>
        <w:rPr>
          <w:rFonts w:ascii="Times New Roman" w:hAnsi="Times New Roman" w:cs="Times New Roman"/>
        </w:rPr>
        <w:t>条指令之间，将产生数据的指令部件的</w:t>
      </w:r>
      <w:r>
        <w:rPr>
          <w:rFonts w:ascii="Times New Roman" w:hAnsi="Times New Roman" w:cs="Times New Roman"/>
          <w:color w:val="FF0000"/>
          <w:u w:val="single"/>
        </w:rPr>
        <w:t>结果</w:t>
      </w:r>
      <w:r>
        <w:rPr>
          <w:rFonts w:ascii="Times New Roman" w:hAnsi="Times New Roman" w:cs="Times New Roman"/>
        </w:rPr>
        <w:t>直接送到使用数据部件的</w:t>
      </w:r>
      <w:r>
        <w:rPr>
          <w:rFonts w:ascii="Times New Roman" w:hAnsi="Times New Roman" w:cs="Times New Roman"/>
          <w:color w:val="FF0000"/>
          <w:u w:val="single"/>
        </w:rPr>
        <w:t>输入</w:t>
      </w:r>
      <w:r>
        <w:rPr>
          <w:rFonts w:ascii="Times New Roman" w:hAnsi="Times New Roman" w:cs="Times New Roman"/>
        </w:rPr>
        <w:t xml:space="preserve"> (2010, 2011, 2014)</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编译器技术</w:t>
      </w:r>
    </w:p>
    <w:p>
      <w:pPr>
        <w:pStyle w:val="17"/>
        <w:numPr>
          <w:ilvl w:val="0"/>
          <w:numId w:val="1"/>
        </w:numPr>
        <w:ind w:firstLineChars="0"/>
        <w:rPr>
          <w:rFonts w:ascii="Times New Roman" w:hAnsi="Times New Roman" w:cs="Times New Roman"/>
        </w:rPr>
      </w:pPr>
      <w:bookmarkStart w:id="30" w:name="OLE_LINK64"/>
      <w:bookmarkStart w:id="31" w:name="OLE_LINK63"/>
      <w:r>
        <w:rPr>
          <w:rFonts w:ascii="Times New Roman" w:hAnsi="Times New Roman" w:cs="Times New Roman"/>
          <w:b/>
        </w:rPr>
        <w:t>软流水：</w:t>
      </w:r>
      <w:r>
        <w:rPr>
          <w:rFonts w:ascii="Times New Roman" w:hAnsi="Times New Roman" w:cs="Times New Roman"/>
        </w:rPr>
        <w:t>用于程序中</w:t>
      </w:r>
      <w:r>
        <w:rPr>
          <w:rFonts w:ascii="Times New Roman" w:hAnsi="Times New Roman" w:cs="Times New Roman"/>
          <w:color w:val="FF0000"/>
          <w:u w:val="single"/>
        </w:rPr>
        <w:t>循环</w:t>
      </w:r>
      <w:r>
        <w:rPr>
          <w:rFonts w:ascii="Times New Roman" w:hAnsi="Times New Roman" w:cs="Times New Roman"/>
        </w:rPr>
        <w:t>结构的指令重组技术，又称之为符号化</w:t>
      </w:r>
      <w:r>
        <w:rPr>
          <w:rFonts w:ascii="Times New Roman" w:hAnsi="Times New Roman" w:cs="Times New Roman"/>
          <w:color w:val="FF0000"/>
          <w:u w:val="single"/>
        </w:rPr>
        <w:t>循环展开</w:t>
      </w:r>
      <w:r>
        <w:rPr>
          <w:rFonts w:ascii="Times New Roman" w:hAnsi="Times New Roman" w:cs="Times New Roman"/>
        </w:rPr>
        <w:t xml:space="preserve"> (2002, 2010)</w:t>
      </w:r>
    </w:p>
    <w:bookmarkEnd w:id="30"/>
    <w:bookmarkEnd w:id="31"/>
    <w:p>
      <w:pPr>
        <w:pStyle w:val="17"/>
        <w:numPr>
          <w:ilvl w:val="0"/>
          <w:numId w:val="1"/>
        </w:numPr>
        <w:ind w:firstLineChars="0"/>
        <w:rPr>
          <w:rFonts w:ascii="Times New Roman" w:hAnsi="Times New Roman" w:cs="Times New Roman"/>
        </w:rPr>
      </w:pPr>
      <w:bookmarkStart w:id="32" w:name="OLE_LINK66"/>
      <w:bookmarkStart w:id="33" w:name="OLE_LINK65"/>
      <w:r>
        <w:rPr>
          <w:rFonts w:ascii="Times New Roman" w:hAnsi="Times New Roman" w:cs="Times New Roman"/>
          <w:b/>
        </w:rPr>
        <w:t>全局调度：</w:t>
      </w:r>
      <w:r>
        <w:rPr>
          <w:rFonts w:ascii="Times New Roman" w:hAnsi="Times New Roman" w:cs="Times New Roman"/>
        </w:rPr>
        <w:t>把分支之前的指令调度到分支之后，或者把分支之后的指令调度到分支之前，称之为</w:t>
      </w:r>
      <w:r>
        <w:rPr>
          <w:rFonts w:ascii="Times New Roman" w:hAnsi="Times New Roman" w:cs="Times New Roman"/>
          <w:color w:val="FF0000"/>
          <w:u w:val="single"/>
        </w:rPr>
        <w:t>全局</w:t>
      </w:r>
      <w:r>
        <w:rPr>
          <w:rFonts w:ascii="Times New Roman" w:hAnsi="Times New Roman" w:cs="Times New Roman"/>
        </w:rPr>
        <w:t>代码调度。其目的是在保持代码段</w:t>
      </w:r>
      <w:r>
        <w:rPr>
          <w:rFonts w:ascii="Times New Roman" w:hAnsi="Times New Roman" w:cs="Times New Roman"/>
          <w:color w:val="FF0000"/>
          <w:u w:val="single"/>
        </w:rPr>
        <w:t>数据</w:t>
      </w:r>
      <w:r>
        <w:rPr>
          <w:rFonts w:ascii="Times New Roman" w:hAnsi="Times New Roman" w:cs="Times New Roman"/>
        </w:rPr>
        <w:t>相关和</w:t>
      </w:r>
      <w:r>
        <w:rPr>
          <w:rFonts w:ascii="Times New Roman" w:hAnsi="Times New Roman" w:cs="Times New Roman"/>
          <w:color w:val="FF0000"/>
          <w:u w:val="single"/>
        </w:rPr>
        <w:t>控制</w:t>
      </w:r>
      <w:r>
        <w:rPr>
          <w:rFonts w:ascii="Times New Roman" w:hAnsi="Times New Roman" w:cs="Times New Roman"/>
        </w:rPr>
        <w:t>相关不变的前提下，将一段包含</w:t>
      </w:r>
      <w:r>
        <w:rPr>
          <w:rFonts w:ascii="Times New Roman" w:hAnsi="Times New Roman" w:cs="Times New Roman"/>
          <w:color w:val="FF0000"/>
          <w:u w:val="single"/>
        </w:rPr>
        <w:t>控制</w:t>
      </w:r>
      <w:r>
        <w:rPr>
          <w:rFonts w:ascii="Times New Roman" w:hAnsi="Times New Roman" w:cs="Times New Roman"/>
        </w:rPr>
        <w:t>相关的代码压缩到尽可能最短 (2005)</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存储层次结构</w:t>
      </w:r>
    </w:p>
    <w:bookmarkEnd w:id="32"/>
    <w:bookmarkEnd w:id="33"/>
    <w:p>
      <w:pPr>
        <w:pStyle w:val="17"/>
        <w:numPr>
          <w:ilvl w:val="0"/>
          <w:numId w:val="1"/>
        </w:numPr>
        <w:ind w:firstLineChars="0"/>
        <w:rPr>
          <w:rFonts w:ascii="Times New Roman" w:hAnsi="Times New Roman" w:cs="Times New Roman"/>
        </w:rPr>
      </w:pPr>
      <w:r>
        <w:rPr>
          <w:rFonts w:ascii="Times New Roman" w:hAnsi="Times New Roman" w:cs="Times New Roman"/>
        </w:rPr>
        <w:t>我们把DRAM这种不供电数据会丢失的存储器称为</w:t>
      </w:r>
      <w:r>
        <w:rPr>
          <w:rFonts w:ascii="Times New Roman" w:hAnsi="Times New Roman" w:cs="Times New Roman"/>
          <w:color w:val="FF0000"/>
          <w:u w:val="single"/>
        </w:rPr>
        <w:t>易失性</w:t>
      </w:r>
      <w:r>
        <w:rPr>
          <w:rFonts w:ascii="Times New Roman" w:hAnsi="Times New Roman" w:cs="Times New Roman"/>
        </w:rPr>
        <w:t>存储器，把磁盘这种不供电数据也能够保存的存储器称为非易失性存储器 (2015)</w:t>
      </w:r>
    </w:p>
    <w:p>
      <w:pPr>
        <w:pStyle w:val="17"/>
        <w:numPr>
          <w:ilvl w:val="0"/>
          <w:numId w:val="1"/>
        </w:numPr>
        <w:ind w:firstLineChars="0"/>
        <w:rPr>
          <w:rFonts w:ascii="Times New Roman" w:hAnsi="Times New Roman" w:cs="Times New Roman"/>
        </w:rPr>
      </w:pPr>
      <w:r>
        <w:rPr>
          <w:rFonts w:ascii="Times New Roman" w:hAnsi="Times New Roman" w:cs="Times New Roman"/>
        </w:rPr>
        <w:t>在</w:t>
      </w:r>
      <w:r>
        <w:rPr>
          <w:rFonts w:ascii="Times New Roman" w:hAnsi="Times New Roman" w:cs="Times New Roman"/>
          <w:b/>
        </w:rPr>
        <w:t>存储层次</w:t>
      </w:r>
      <w:r>
        <w:rPr>
          <w:rFonts w:ascii="Times New Roman" w:hAnsi="Times New Roman" w:cs="Times New Roman"/>
        </w:rPr>
        <w:t>中，“Cache</w:t>
      </w:r>
      <w:r>
        <w:rPr>
          <w:rFonts w:ascii="Times New Roman" w:hAnsi="Times New Roman" w:cs="Times New Roman"/>
        </w:rPr>
        <w:softHyphen/>
      </w:r>
      <w:r>
        <w:rPr>
          <w:rFonts w:ascii="Times New Roman" w:hAnsi="Times New Roman" w:cs="Times New Roman"/>
        </w:rPr>
        <w:t>—主存”层次为了弥补</w:t>
      </w:r>
      <w:r>
        <w:rPr>
          <w:rFonts w:ascii="Times New Roman" w:hAnsi="Times New Roman" w:cs="Times New Roman"/>
          <w:color w:val="FF0000"/>
          <w:u w:val="single"/>
        </w:rPr>
        <w:t>主存</w:t>
      </w:r>
      <w:r>
        <w:rPr>
          <w:rFonts w:ascii="Times New Roman" w:hAnsi="Times New Roman" w:cs="Times New Roman"/>
          <w:color w:val="FF0000"/>
        </w:rPr>
        <w:t xml:space="preserve"> </w:t>
      </w:r>
      <w:r>
        <w:rPr>
          <w:rFonts w:ascii="Times New Roman" w:hAnsi="Times New Roman" w:cs="Times New Roman"/>
          <w:color w:val="FF0000"/>
          <w:u w:val="single"/>
        </w:rPr>
        <w:t>速度</w:t>
      </w:r>
      <w:r>
        <w:rPr>
          <w:rFonts w:ascii="Times New Roman" w:hAnsi="Times New Roman" w:cs="Times New Roman"/>
        </w:rPr>
        <w:t>不足，“主存—辅存”层次为了弥补主存</w:t>
      </w:r>
      <w:r>
        <w:rPr>
          <w:rFonts w:ascii="Times New Roman" w:hAnsi="Times New Roman" w:cs="Times New Roman"/>
          <w:color w:val="FF0000"/>
          <w:u w:val="single"/>
        </w:rPr>
        <w:t>容量</w:t>
      </w:r>
      <w:r>
        <w:rPr>
          <w:rFonts w:ascii="Times New Roman" w:hAnsi="Times New Roman" w:cs="Times New Roman"/>
        </w:rPr>
        <w:t>不足 (2004, 2008, 2011, 2012, 2015)</w:t>
      </w:r>
    </w:p>
    <w:p>
      <w:pPr>
        <w:pStyle w:val="17"/>
        <w:numPr>
          <w:ilvl w:val="0"/>
          <w:numId w:val="1"/>
        </w:numPr>
        <w:ind w:firstLineChars="0"/>
        <w:rPr>
          <w:rFonts w:ascii="Times New Roman" w:hAnsi="Times New Roman" w:cs="Times New Roman"/>
        </w:rPr>
      </w:pPr>
      <w:r>
        <w:rPr>
          <w:rFonts w:ascii="Times New Roman" w:hAnsi="Times New Roman" w:cs="Times New Roman"/>
          <w:b/>
        </w:rPr>
        <w:t>存储体冲突：</w:t>
      </w:r>
      <w:r>
        <w:rPr>
          <w:rFonts w:ascii="Times New Roman" w:hAnsi="Times New Roman" w:cs="Times New Roman"/>
        </w:rPr>
        <w:t>多</w:t>
      </w:r>
      <w:r>
        <w:rPr>
          <w:rFonts w:hint="eastAsia" w:ascii="Times New Roman" w:hAnsi="Times New Roman" w:cs="Times New Roman"/>
        </w:rPr>
        <w:t>体</w:t>
      </w:r>
      <w:r>
        <w:rPr>
          <w:rFonts w:ascii="Times New Roman" w:hAnsi="Times New Roman" w:cs="Times New Roman"/>
        </w:rPr>
        <w:t>交叉存储器中，两次独立的存储器访问请求在一个存储周期中访问</w:t>
      </w:r>
      <w:r>
        <w:rPr>
          <w:rFonts w:ascii="Times New Roman" w:hAnsi="Times New Roman" w:cs="Times New Roman"/>
          <w:color w:val="FF0000"/>
          <w:u w:val="single"/>
        </w:rPr>
        <w:t>同一</w:t>
      </w:r>
      <w:r>
        <w:rPr>
          <w:rFonts w:ascii="Times New Roman" w:hAnsi="Times New Roman" w:cs="Times New Roman"/>
        </w:rPr>
        <w:t>存储体，就造成存储体冲突 (2001, 2009, 2011, 2014)</w:t>
      </w:r>
    </w:p>
    <w:p>
      <w:pPr>
        <w:pStyle w:val="17"/>
        <w:numPr>
          <w:ilvl w:val="0"/>
          <w:numId w:val="1"/>
        </w:numPr>
        <w:ind w:firstLineChars="0"/>
        <w:rPr>
          <w:rFonts w:ascii="Times New Roman" w:hAnsi="Times New Roman" w:cs="Times New Roman"/>
        </w:rPr>
      </w:pPr>
      <w:r>
        <w:rPr>
          <w:rFonts w:ascii="Times New Roman" w:hAnsi="Times New Roman" w:cs="Times New Roman"/>
          <w:b/>
        </w:rPr>
        <w:t>TLB</w:t>
      </w:r>
      <w:r>
        <w:rPr>
          <w:rFonts w:ascii="Times New Roman" w:hAnsi="Times New Roman" w:cs="Times New Roman"/>
        </w:rPr>
        <w:t>是一个专用的</w:t>
      </w:r>
      <w:r>
        <w:rPr>
          <w:rFonts w:ascii="Times New Roman" w:hAnsi="Times New Roman" w:cs="Times New Roman"/>
          <w:color w:val="FF0000"/>
          <w:u w:val="single"/>
        </w:rPr>
        <w:t>高速缓存</w:t>
      </w:r>
      <w:r>
        <w:rPr>
          <w:rFonts w:ascii="Times New Roman" w:hAnsi="Times New Roman" w:cs="Times New Roman"/>
        </w:rPr>
        <w:t>，用于存放近期经常使用的</w:t>
      </w:r>
      <w:r>
        <w:rPr>
          <w:rFonts w:ascii="Times New Roman" w:hAnsi="Times New Roman" w:cs="Times New Roman"/>
          <w:color w:val="FF0000"/>
          <w:u w:val="single"/>
        </w:rPr>
        <w:t>页表项</w:t>
      </w:r>
      <w:r>
        <w:rPr>
          <w:rFonts w:ascii="Times New Roman" w:hAnsi="Times New Roman" w:cs="Times New Roman"/>
        </w:rPr>
        <w:t>，其内容是叶表部分内容的一个</w:t>
      </w:r>
      <w:r>
        <w:rPr>
          <w:rFonts w:ascii="Times New Roman" w:hAnsi="Times New Roman" w:cs="Times New Roman"/>
          <w:color w:val="FF0000"/>
          <w:u w:val="single"/>
        </w:rPr>
        <w:t>副本</w:t>
      </w:r>
      <w:r>
        <w:rPr>
          <w:rFonts w:ascii="Times New Roman" w:hAnsi="Times New Roman" w:cs="Times New Roman"/>
        </w:rPr>
        <w:t xml:space="preserve"> (2007, 2012)</w:t>
      </w:r>
    </w:p>
    <w:p>
      <w:pPr>
        <w:pStyle w:val="17"/>
        <w:numPr>
          <w:ilvl w:val="0"/>
          <w:numId w:val="1"/>
        </w:numPr>
        <w:ind w:firstLineChars="0"/>
        <w:rPr>
          <w:rFonts w:ascii="Times New Roman" w:hAnsi="Times New Roman" w:cs="Times New Roman"/>
        </w:rPr>
      </w:pPr>
      <w:r>
        <w:rPr>
          <w:rFonts w:ascii="Times New Roman" w:hAnsi="Times New Roman" w:cs="Times New Roman"/>
          <w:b/>
        </w:rPr>
        <w:t>Cache的强制性失效：</w:t>
      </w:r>
      <w:r>
        <w:rPr>
          <w:rFonts w:ascii="Times New Roman" w:hAnsi="Times New Roman" w:cs="Times New Roman"/>
        </w:rPr>
        <w:t>Cache的</w:t>
      </w:r>
      <w:r>
        <w:rPr>
          <w:rFonts w:ascii="Times New Roman" w:hAnsi="Times New Roman" w:cs="Times New Roman"/>
          <w:color w:val="FF0000"/>
          <w:u w:val="single"/>
        </w:rPr>
        <w:t>强制性</w:t>
      </w:r>
      <w:r>
        <w:rPr>
          <w:rFonts w:ascii="Times New Roman" w:hAnsi="Times New Roman" w:cs="Times New Roman"/>
        </w:rPr>
        <w:t>失效是第一次访问Cache块时，该块不在Cache中，必须从</w:t>
      </w:r>
      <w:r>
        <w:rPr>
          <w:rFonts w:ascii="Times New Roman" w:hAnsi="Times New Roman" w:cs="Times New Roman"/>
          <w:color w:val="FF0000"/>
          <w:u w:val="single"/>
        </w:rPr>
        <w:t>下一级</w:t>
      </w:r>
      <w:r>
        <w:rPr>
          <w:rFonts w:ascii="Times New Roman" w:hAnsi="Times New Roman" w:cs="Times New Roman"/>
        </w:rPr>
        <w:t>存储器中调入 (2002, 2004, 2010)</w:t>
      </w:r>
    </w:p>
    <w:p>
      <w:pPr>
        <w:pStyle w:val="17"/>
        <w:numPr>
          <w:ilvl w:val="0"/>
          <w:numId w:val="1"/>
        </w:numPr>
        <w:ind w:firstLineChars="0"/>
        <w:rPr>
          <w:rFonts w:ascii="Times New Roman" w:hAnsi="Times New Roman" w:cs="Times New Roman"/>
        </w:rPr>
      </w:pPr>
      <w:r>
        <w:rPr>
          <w:rFonts w:ascii="Times New Roman" w:hAnsi="Times New Roman" w:cs="Times New Roman"/>
          <w:b/>
        </w:rPr>
        <w:t>虚拟Cache：</w:t>
      </w:r>
      <w:r>
        <w:rPr>
          <w:rFonts w:ascii="Times New Roman" w:hAnsi="Times New Roman" w:cs="Times New Roman"/>
        </w:rPr>
        <w:t>在采用虚拟存储器的计算机系统中，Cache的地址直接由</w:t>
      </w:r>
      <w:r>
        <w:rPr>
          <w:rFonts w:ascii="Times New Roman" w:hAnsi="Times New Roman" w:cs="Times New Roman"/>
          <w:color w:val="FF0000"/>
          <w:u w:val="single"/>
        </w:rPr>
        <w:t>虚拟地址</w:t>
      </w:r>
      <w:r>
        <w:rPr>
          <w:rFonts w:ascii="Times New Roman" w:hAnsi="Times New Roman" w:cs="Times New Roman"/>
        </w:rPr>
        <w:t>转换获得，这就是虚拟Cache</w:t>
      </w:r>
      <w:r>
        <w:rPr>
          <w:rFonts w:ascii="Times New Roman" w:hAnsi="Times New Roman" w:cs="Times New Roman"/>
          <w:color w:val="FF0000"/>
        </w:rPr>
        <w:t xml:space="preserve"> </w:t>
      </w:r>
      <w:r>
        <w:rPr>
          <w:rFonts w:ascii="Times New Roman" w:hAnsi="Times New Roman" w:cs="Times New Roman"/>
        </w:rPr>
        <w:t>(2001, 2009)</w:t>
      </w:r>
    </w:p>
    <w:p>
      <w:pPr>
        <w:pStyle w:val="17"/>
        <w:numPr>
          <w:ilvl w:val="0"/>
          <w:numId w:val="1"/>
        </w:numPr>
        <w:ind w:firstLineChars="0"/>
        <w:rPr>
          <w:rFonts w:ascii="Times New Roman" w:hAnsi="Times New Roman" w:cs="Times New Roman"/>
        </w:rPr>
      </w:pPr>
      <w:bookmarkStart w:id="34" w:name="OLE_LINK68"/>
      <w:bookmarkStart w:id="35" w:name="OLE_LINK67"/>
      <w:bookmarkStart w:id="36" w:name="OLE_LINK70"/>
      <w:bookmarkStart w:id="37" w:name="OLE_LINK69"/>
      <w:r>
        <w:rPr>
          <w:rFonts w:ascii="Times New Roman" w:hAnsi="Times New Roman" w:cs="Times New Roman"/>
          <w:b/>
        </w:rPr>
        <w:t>映像规则：</w:t>
      </w:r>
      <w:r>
        <w:rPr>
          <w:rFonts w:ascii="Times New Roman" w:hAnsi="Times New Roman" w:cs="Times New Roman"/>
        </w:rPr>
        <w:t>主存任意一块放置到Cache中任意一个位置——</w:t>
      </w:r>
      <w:r>
        <w:rPr>
          <w:rFonts w:ascii="Times New Roman" w:hAnsi="Times New Roman" w:cs="Times New Roman"/>
          <w:color w:val="FF0000"/>
          <w:u w:val="single"/>
        </w:rPr>
        <w:t>全相联映射</w:t>
      </w:r>
      <w:r>
        <w:rPr>
          <w:rFonts w:ascii="Times New Roman" w:hAnsi="Times New Roman" w:cs="Times New Roman"/>
        </w:rPr>
        <w:t>；唯一一个位置——</w:t>
      </w:r>
      <w:r>
        <w:rPr>
          <w:rFonts w:ascii="Times New Roman" w:hAnsi="Times New Roman" w:cs="Times New Roman"/>
          <w:color w:val="FF0000"/>
          <w:u w:val="single"/>
        </w:rPr>
        <w:t>直接映射</w:t>
      </w:r>
      <w:r>
        <w:rPr>
          <w:rFonts w:ascii="Times New Roman" w:hAnsi="Times New Roman" w:cs="Times New Roman"/>
        </w:rPr>
        <w:t>；唯一一组中的任意位置——</w:t>
      </w:r>
      <w:r>
        <w:rPr>
          <w:rFonts w:ascii="Times New Roman" w:hAnsi="Times New Roman" w:cs="Times New Roman"/>
          <w:color w:val="FF0000"/>
          <w:u w:val="single"/>
        </w:rPr>
        <w:t>组相联映射</w:t>
      </w:r>
      <w:r>
        <w:rPr>
          <w:rFonts w:ascii="Times New Roman" w:hAnsi="Times New Roman" w:cs="Times New Roman"/>
        </w:rPr>
        <w:t xml:space="preserve"> </w:t>
      </w:r>
      <w:bookmarkEnd w:id="34"/>
      <w:bookmarkEnd w:id="35"/>
      <w:r>
        <w:rPr>
          <w:rFonts w:ascii="Times New Roman" w:hAnsi="Times New Roman" w:cs="Times New Roman"/>
        </w:rPr>
        <w:t>(2005)</w:t>
      </w:r>
    </w:p>
    <w:bookmarkEnd w:id="36"/>
    <w:bookmarkEnd w:id="37"/>
    <w:p>
      <w:pPr>
        <w:rPr>
          <w:rFonts w:ascii="Times New Roman" w:hAnsi="Times New Roman" w:cs="Times New Roman"/>
        </w:rPr>
      </w:pPr>
      <w:r>
        <w:rPr>
          <w:rFonts w:ascii="Times New Roman" w:hAnsi="Times New Roman" w:cs="Times New Roman"/>
        </w:rPr>
        <w:t>(以下只在名词解释中出现过)</w:t>
      </w:r>
    </w:p>
    <w:p>
      <w:pPr>
        <w:pStyle w:val="17"/>
        <w:numPr>
          <w:ilvl w:val="0"/>
          <w:numId w:val="1"/>
        </w:numPr>
        <w:ind w:firstLineChars="0"/>
        <w:rPr>
          <w:rFonts w:ascii="Times New Roman" w:hAnsi="Times New Roman" w:cs="Times New Roman"/>
        </w:rPr>
      </w:pPr>
      <w:r>
        <w:rPr>
          <w:rFonts w:ascii="Times New Roman" w:hAnsi="Times New Roman" w:cs="Times New Roman"/>
          <w:b/>
        </w:rPr>
        <w:t>Cache容量失效：</w:t>
      </w:r>
      <w:bookmarkStart w:id="38" w:name="OLE_LINK45"/>
      <w:bookmarkStart w:id="39" w:name="OLE_LINK46"/>
      <w:r>
        <w:rPr>
          <w:rFonts w:ascii="Times New Roman" w:hAnsi="Times New Roman" w:cs="Times New Roman"/>
        </w:rPr>
        <w:t>如果程序执行时所需的块不能全部调入Cache中，则当某些块被替换后若又重新被访问，就会发生失效</w:t>
      </w:r>
      <w:bookmarkEnd w:id="38"/>
      <w:bookmarkEnd w:id="39"/>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Cache冲突失效：</w:t>
      </w:r>
      <w:r>
        <w:rPr>
          <w:rFonts w:ascii="Times New Roman" w:hAnsi="Times New Roman" w:cs="Times New Roman"/>
        </w:rPr>
        <w:t>不同块映射到同一个cache line，当一个块被替换掉以后又被访问，会引起失效。</w:t>
      </w:r>
    </w:p>
    <w:p>
      <w:pPr>
        <w:pStyle w:val="17"/>
        <w:numPr>
          <w:ilvl w:val="0"/>
          <w:numId w:val="1"/>
        </w:numPr>
        <w:ind w:firstLineChars="0"/>
        <w:rPr>
          <w:rFonts w:ascii="Times New Roman" w:hAnsi="Times New Roman" w:cs="Times New Roman"/>
        </w:rPr>
      </w:pPr>
      <w:r>
        <w:rPr>
          <w:rFonts w:ascii="Times New Roman" w:hAnsi="Times New Roman" w:cs="Times New Roman"/>
          <w:b/>
        </w:rPr>
        <w:t>RAID2：</w:t>
      </w:r>
      <w:bookmarkStart w:id="40" w:name="OLE_LINK55"/>
      <w:bookmarkStart w:id="41" w:name="OLE_LINK56"/>
      <w:r>
        <w:rPr>
          <w:rFonts w:ascii="Times New Roman" w:hAnsi="Times New Roman" w:cs="Times New Roman"/>
        </w:rPr>
        <w:t>位交叉式海明编码阵列。数据以位（或字节）交叉方式存于格盘，采用海明编码</w:t>
      </w:r>
      <w:bookmarkEnd w:id="40"/>
      <w:bookmarkEnd w:id="41"/>
      <w:r>
        <w:rPr>
          <w:rFonts w:ascii="Times New Roman" w:hAnsi="Times New Roman" w:cs="Times New Roman"/>
        </w:rPr>
        <w:t xml:space="preserve"> (2004)</w:t>
      </w:r>
    </w:p>
    <w:p>
      <w:pPr>
        <w:pStyle w:val="17"/>
        <w:numPr>
          <w:ilvl w:val="0"/>
          <w:numId w:val="1"/>
        </w:numPr>
        <w:ind w:firstLineChars="0"/>
        <w:rPr>
          <w:rFonts w:ascii="Times New Roman" w:hAnsi="Times New Roman" w:cs="Times New Roman"/>
        </w:rPr>
      </w:pPr>
      <w:r>
        <w:rPr>
          <w:rFonts w:ascii="Times New Roman" w:hAnsi="Times New Roman" w:cs="Times New Roman"/>
          <w:b/>
        </w:rPr>
        <w:t>RAID3：</w:t>
      </w:r>
      <w:bookmarkStart w:id="42" w:name="OLE_LINK41"/>
      <w:bookmarkStart w:id="43" w:name="OLE_LINK42"/>
      <w:r>
        <w:rPr>
          <w:rFonts w:ascii="Times New Roman" w:hAnsi="Times New Roman" w:cs="Times New Roman"/>
        </w:rPr>
        <w:t>位交叉奇偶校验盘阵列。单盘容错并行传输的阵列，数据以位/字节存放于各盘，荣誉的奇偶校验信息存储在一台专用盘上</w:t>
      </w:r>
      <w:bookmarkEnd w:id="42"/>
      <w:bookmarkEnd w:id="43"/>
      <w:r>
        <w:rPr>
          <w:rFonts w:ascii="Times New Roman" w:hAnsi="Times New Roman" w:cs="Times New Roman"/>
        </w:rPr>
        <w:t xml:space="preserve"> (2003)</w:t>
      </w:r>
    </w:p>
    <w:p>
      <w:pPr>
        <w:pStyle w:val="17"/>
        <w:numPr>
          <w:ilvl w:val="0"/>
          <w:numId w:val="1"/>
        </w:numPr>
        <w:ind w:firstLineChars="0"/>
        <w:rPr>
          <w:rFonts w:ascii="Times New Roman" w:hAnsi="Times New Roman" w:cs="Times New Roman"/>
        </w:rPr>
      </w:pPr>
      <w:r>
        <w:rPr>
          <w:rFonts w:ascii="Times New Roman" w:hAnsi="Times New Roman" w:cs="Times New Roman"/>
          <w:b/>
        </w:rPr>
        <w:t>RAID5：</w:t>
      </w:r>
      <w:r>
        <w:rPr>
          <w:rFonts w:ascii="Times New Roman" w:hAnsi="Times New Roman" w:cs="Times New Roman"/>
        </w:rPr>
        <w:t>块交叉分布式奇偶校验盘阵列。数据以块交叉的方式存于格盘，但无专用的校验盘，而是把冗余的校验信息均匀地分布在所有磁盘上。 (2002)</w:t>
      </w:r>
    </w:p>
    <w:p>
      <w:pPr>
        <w:pStyle w:val="17"/>
        <w:numPr>
          <w:ilvl w:val="0"/>
          <w:numId w:val="1"/>
        </w:numPr>
        <w:ind w:firstLineChars="0"/>
        <w:rPr>
          <w:rFonts w:ascii="Times New Roman" w:hAnsi="Times New Roman" w:cs="Times New Roman"/>
        </w:rPr>
      </w:pPr>
      <w:r>
        <w:rPr>
          <w:rFonts w:ascii="Times New Roman" w:hAnsi="Times New Roman" w:cs="Times New Roman"/>
          <w:b/>
        </w:rPr>
        <w:t>RAID6：</w:t>
      </w:r>
      <w:r>
        <w:rPr>
          <w:rFonts w:ascii="Times New Roman" w:hAnsi="Times New Roman" w:cs="Times New Roman"/>
        </w:rPr>
        <w:t>双维奇偶校验独立存取盘阵列。即数据以块(大小可变)交叉的方式存于各盘，冗余的验错、纠错信息均匀地分布在所有的磁盘上 (2001)</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并行体系结构</w:t>
      </w:r>
    </w:p>
    <w:p>
      <w:pPr>
        <w:pStyle w:val="17"/>
        <w:numPr>
          <w:ilvl w:val="0"/>
          <w:numId w:val="1"/>
        </w:numPr>
        <w:ind w:firstLineChars="0"/>
        <w:rPr>
          <w:rFonts w:ascii="Times New Roman" w:hAnsi="Times New Roman" w:cs="Times New Roman"/>
        </w:rPr>
      </w:pPr>
      <w:r>
        <w:rPr>
          <w:rFonts w:ascii="Times New Roman" w:hAnsi="Times New Roman" w:cs="Times New Roman"/>
          <w:b/>
        </w:rPr>
        <w:t>等分带宽</w:t>
      </w:r>
      <w:r>
        <w:rPr>
          <w:rFonts w:ascii="Times New Roman" w:hAnsi="Times New Roman" w:cs="Times New Roman"/>
        </w:rPr>
        <w:t>：将网络切成</w:t>
      </w:r>
      <w:r>
        <w:rPr>
          <w:rFonts w:ascii="Times New Roman" w:hAnsi="Times New Roman" w:cs="Times New Roman"/>
          <w:color w:val="FF0000"/>
          <w:u w:val="single"/>
        </w:rPr>
        <w:t>相等两半</w:t>
      </w:r>
      <w:r>
        <w:rPr>
          <w:rFonts w:ascii="Times New Roman" w:hAnsi="Times New Roman" w:cs="Times New Roman"/>
        </w:rPr>
        <w:t>，燕切口的</w:t>
      </w:r>
      <w:r>
        <w:rPr>
          <w:rFonts w:ascii="Times New Roman" w:hAnsi="Times New Roman" w:cs="Times New Roman"/>
          <w:color w:val="FF0000"/>
          <w:u w:val="single"/>
        </w:rPr>
        <w:t>最小通道边数</w:t>
      </w:r>
      <w:r>
        <w:rPr>
          <w:rFonts w:ascii="Times New Roman" w:hAnsi="Times New Roman" w:cs="Times New Roman"/>
        </w:rPr>
        <w:t>叫等分带宽 (2009, 2011, 2013, 2014, 2015)</w:t>
      </w:r>
    </w:p>
    <w:p>
      <w:pPr>
        <w:pStyle w:val="17"/>
        <w:numPr>
          <w:ilvl w:val="0"/>
          <w:numId w:val="1"/>
        </w:numPr>
        <w:ind w:firstLineChars="0"/>
        <w:rPr>
          <w:rFonts w:ascii="Times New Roman" w:hAnsi="Times New Roman" w:cs="Times New Roman"/>
        </w:rPr>
      </w:pPr>
      <w:r>
        <w:rPr>
          <w:rFonts w:ascii="Times New Roman" w:hAnsi="Times New Roman" w:cs="Times New Roman"/>
        </w:rPr>
        <w:t>非均匀存储器访问机器(NUMA)的</w:t>
      </w:r>
      <w:r>
        <w:rPr>
          <w:rFonts w:ascii="Times New Roman" w:hAnsi="Times New Roman" w:cs="Times New Roman"/>
          <w:color w:val="FF0000"/>
          <w:u w:val="single"/>
        </w:rPr>
        <w:t>访问时间</w:t>
      </w:r>
      <w:r>
        <w:rPr>
          <w:rFonts w:ascii="Times New Roman" w:hAnsi="Times New Roman" w:cs="Times New Roman"/>
        </w:rPr>
        <w:t>依赖于</w:t>
      </w:r>
      <w:r>
        <w:rPr>
          <w:rFonts w:ascii="Times New Roman" w:hAnsi="Times New Roman" w:cs="Times New Roman"/>
          <w:color w:val="FF0000"/>
          <w:u w:val="single"/>
        </w:rPr>
        <w:t>数据</w:t>
      </w:r>
      <w:r>
        <w:rPr>
          <w:rFonts w:ascii="Times New Roman" w:hAnsi="Times New Roman" w:cs="Times New Roman"/>
        </w:rPr>
        <w:t>在存储器中的存放位置 (2006, 2011, 2013, 2014, 2015)</w:t>
      </w:r>
    </w:p>
    <w:p>
      <w:pPr>
        <w:pStyle w:val="17"/>
        <w:numPr>
          <w:ilvl w:val="0"/>
          <w:numId w:val="1"/>
        </w:numPr>
        <w:ind w:firstLineChars="0"/>
        <w:rPr>
          <w:rFonts w:ascii="Times New Roman" w:hAnsi="Times New Roman" w:cs="Times New Roman"/>
        </w:rPr>
      </w:pPr>
      <w:r>
        <w:rPr>
          <w:rFonts w:ascii="Times New Roman" w:hAnsi="Times New Roman" w:cs="Times New Roman"/>
          <w:b/>
        </w:rPr>
        <w:t>虚拟自适应</w:t>
      </w:r>
      <w:r>
        <w:rPr>
          <w:rFonts w:ascii="Times New Roman" w:hAnsi="Times New Roman" w:cs="Times New Roman"/>
        </w:rPr>
        <w:t>：</w:t>
      </w:r>
      <w:bookmarkStart w:id="44" w:name="OLE_LINK39"/>
      <w:bookmarkStart w:id="45" w:name="OLE_LINK40"/>
      <w:r>
        <w:rPr>
          <w:rFonts w:ascii="Times New Roman" w:hAnsi="Times New Roman" w:cs="Times New Roman"/>
        </w:rPr>
        <w:t>将一个屋里通道分成几个虚拟通道，根据后续个虚拟通道的</w:t>
      </w:r>
      <w:r>
        <w:rPr>
          <w:rFonts w:ascii="Times New Roman" w:hAnsi="Times New Roman" w:cs="Times New Roman"/>
          <w:color w:val="FF0000"/>
          <w:u w:val="single"/>
        </w:rPr>
        <w:t>忙闲</w:t>
      </w:r>
      <w:r>
        <w:rPr>
          <w:rFonts w:ascii="Times New Roman" w:hAnsi="Times New Roman" w:cs="Times New Roman"/>
        </w:rPr>
        <w:t xml:space="preserve">情况自适应选择后续通道 </w:t>
      </w:r>
      <w:bookmarkEnd w:id="44"/>
      <w:bookmarkEnd w:id="45"/>
      <w:r>
        <w:rPr>
          <w:rFonts w:ascii="Times New Roman" w:hAnsi="Times New Roman" w:cs="Times New Roman"/>
        </w:rPr>
        <w:t>(2003, 2007, 2012, 2015)</w:t>
      </w:r>
    </w:p>
    <w:p>
      <w:pPr>
        <w:pStyle w:val="17"/>
        <w:numPr>
          <w:ilvl w:val="0"/>
          <w:numId w:val="1"/>
        </w:numPr>
        <w:ind w:firstLineChars="0"/>
        <w:rPr>
          <w:rFonts w:ascii="Times New Roman" w:hAnsi="Times New Roman" w:cs="Times New Roman"/>
        </w:rPr>
      </w:pPr>
      <w:r>
        <w:rPr>
          <w:rFonts w:ascii="Times New Roman" w:hAnsi="Times New Roman" w:cs="Times New Roman"/>
          <w:b/>
        </w:rPr>
        <w:t>大规模机器的同步</w:t>
      </w:r>
      <w:r>
        <w:rPr>
          <w:rFonts w:ascii="Times New Roman" w:hAnsi="Times New Roman" w:cs="Times New Roman"/>
        </w:rPr>
        <w:t>硬件支持方法有排队锁和硬件原语，软件方法有</w:t>
      </w:r>
      <w:r>
        <w:rPr>
          <w:rFonts w:ascii="Times New Roman" w:hAnsi="Times New Roman" w:cs="Times New Roman"/>
          <w:color w:val="FF0000"/>
          <w:u w:val="single"/>
        </w:rPr>
        <w:t>延迟等待</w:t>
      </w:r>
      <w:r>
        <w:rPr>
          <w:rFonts w:ascii="Times New Roman" w:hAnsi="Times New Roman" w:cs="Times New Roman"/>
        </w:rPr>
        <w:t>、</w:t>
      </w:r>
      <w:r>
        <w:rPr>
          <w:rFonts w:ascii="Times New Roman" w:hAnsi="Times New Roman" w:cs="Times New Roman"/>
          <w:color w:val="FF0000"/>
          <w:u w:val="single"/>
        </w:rPr>
        <w:t>排队锁</w:t>
      </w:r>
      <w:r>
        <w:rPr>
          <w:rFonts w:ascii="Times New Roman" w:hAnsi="Times New Roman" w:cs="Times New Roman"/>
        </w:rPr>
        <w:t>和</w:t>
      </w:r>
      <w:r>
        <w:rPr>
          <w:rFonts w:ascii="Times New Roman" w:hAnsi="Times New Roman" w:cs="Times New Roman"/>
          <w:color w:val="FF0000"/>
          <w:u w:val="single"/>
        </w:rPr>
        <w:t>组合树</w:t>
      </w:r>
      <w:r>
        <w:rPr>
          <w:rFonts w:ascii="Times New Roman" w:hAnsi="Times New Roman" w:cs="Times New Roman"/>
        </w:rPr>
        <w:t xml:space="preserve"> (2006, 2010, 2011, 2012, 2013, 2014)</w:t>
      </w:r>
    </w:p>
    <w:p>
      <w:pPr>
        <w:pStyle w:val="17"/>
        <w:numPr>
          <w:ilvl w:val="0"/>
          <w:numId w:val="1"/>
        </w:numPr>
        <w:ind w:firstLineChars="0"/>
        <w:rPr>
          <w:rFonts w:ascii="Times New Roman" w:hAnsi="Times New Roman" w:cs="Times New Roman"/>
        </w:rPr>
      </w:pPr>
      <w:r>
        <w:rPr>
          <w:rFonts w:ascii="Times New Roman" w:hAnsi="Times New Roman" w:cs="Times New Roman"/>
          <w:b/>
        </w:rPr>
        <w:t>互联网络的</w:t>
      </w:r>
      <w:bookmarkStart w:id="46" w:name="OLE_LINK81"/>
      <w:bookmarkStart w:id="47" w:name="OLE_LINK82"/>
      <w:r>
        <w:rPr>
          <w:rFonts w:ascii="Times New Roman" w:hAnsi="Times New Roman" w:cs="Times New Roman"/>
          <w:b/>
        </w:rPr>
        <w:t>网络直径</w:t>
      </w:r>
      <w:r>
        <w:rPr>
          <w:rFonts w:ascii="Times New Roman" w:hAnsi="Times New Roman" w:cs="Times New Roman"/>
        </w:rPr>
        <w:t>：互联网络中任意两个节点间</w:t>
      </w:r>
      <w:r>
        <w:rPr>
          <w:rFonts w:ascii="Times New Roman" w:hAnsi="Times New Roman" w:cs="Times New Roman"/>
          <w:color w:val="FF0000"/>
          <w:u w:val="single"/>
        </w:rPr>
        <w:t>最短</w:t>
      </w:r>
      <w:r>
        <w:rPr>
          <w:rFonts w:ascii="Times New Roman" w:hAnsi="Times New Roman" w:cs="Times New Roman"/>
        </w:rPr>
        <w:t>路径长度的</w:t>
      </w:r>
      <w:r>
        <w:rPr>
          <w:rFonts w:ascii="Times New Roman" w:hAnsi="Times New Roman" w:cs="Times New Roman"/>
          <w:color w:val="FF0000"/>
          <w:u w:val="single"/>
        </w:rPr>
        <w:t>最大</w:t>
      </w:r>
      <w:r>
        <w:rPr>
          <w:rFonts w:ascii="Times New Roman" w:hAnsi="Times New Roman" w:cs="Times New Roman"/>
        </w:rPr>
        <w:t>值称为网络直径 (2002, 2004, 2006, 2009, 2010, 2012, 2014)</w:t>
      </w:r>
    </w:p>
    <w:bookmarkEnd w:id="46"/>
    <w:bookmarkEnd w:id="47"/>
    <w:p>
      <w:pPr>
        <w:pStyle w:val="17"/>
        <w:numPr>
          <w:ilvl w:val="0"/>
          <w:numId w:val="1"/>
        </w:numPr>
        <w:ind w:firstLineChars="0"/>
        <w:rPr>
          <w:rFonts w:ascii="Times New Roman" w:hAnsi="Times New Roman" w:cs="Times New Roman"/>
        </w:rPr>
      </w:pPr>
      <w:r>
        <w:rPr>
          <w:rFonts w:ascii="Times New Roman" w:hAnsi="Times New Roman" w:cs="Times New Roman"/>
          <w:b/>
        </w:rPr>
        <w:t>栅栏同步</w:t>
      </w:r>
      <w:r>
        <w:rPr>
          <w:rFonts w:ascii="Times New Roman" w:hAnsi="Times New Roman" w:cs="Times New Roman"/>
        </w:rPr>
        <w:t>：</w:t>
      </w:r>
      <w:bookmarkStart w:id="48" w:name="OLE_LINK43"/>
      <w:bookmarkStart w:id="49" w:name="OLE_LINK44"/>
      <w:r>
        <w:rPr>
          <w:rFonts w:ascii="Times New Roman" w:hAnsi="Times New Roman" w:cs="Times New Roman"/>
        </w:rPr>
        <w:t>强制所有到达该栅栏的进程进行等待，知道</w:t>
      </w:r>
      <w:r>
        <w:rPr>
          <w:rFonts w:ascii="Times New Roman" w:hAnsi="Times New Roman" w:cs="Times New Roman"/>
          <w:color w:val="FF0000"/>
          <w:u w:val="single"/>
        </w:rPr>
        <w:t>全部</w:t>
      </w:r>
      <w:r>
        <w:rPr>
          <w:rFonts w:ascii="Times New Roman" w:hAnsi="Times New Roman" w:cs="Times New Roman"/>
        </w:rPr>
        <w:t>的进程到达栅栏，然后</w:t>
      </w:r>
      <w:r>
        <w:rPr>
          <w:rFonts w:ascii="Times New Roman" w:hAnsi="Times New Roman" w:cs="Times New Roman"/>
          <w:color w:val="FF0000"/>
        </w:rPr>
        <w:t>释放</w:t>
      </w:r>
      <w:r>
        <w:rPr>
          <w:rFonts w:ascii="Times New Roman" w:hAnsi="Times New Roman" w:cs="Times New Roman"/>
        </w:rPr>
        <w:t>全部的进程，从而形成同步</w:t>
      </w:r>
      <w:bookmarkEnd w:id="48"/>
      <w:bookmarkEnd w:id="49"/>
      <w:r>
        <w:rPr>
          <w:rFonts w:ascii="Times New Roman" w:hAnsi="Times New Roman" w:cs="Times New Roman"/>
        </w:rPr>
        <w:t xml:space="preserve"> (2003, 2007, 2011, 2013, 2015)</w:t>
      </w:r>
    </w:p>
    <w:p>
      <w:pPr>
        <w:pStyle w:val="17"/>
        <w:numPr>
          <w:ilvl w:val="0"/>
          <w:numId w:val="1"/>
        </w:numPr>
        <w:ind w:firstLineChars="0"/>
        <w:rPr>
          <w:rFonts w:ascii="Times New Roman" w:hAnsi="Times New Roman" w:cs="Times New Roman"/>
        </w:rPr>
      </w:pPr>
      <w:r>
        <w:rPr>
          <w:rFonts w:ascii="Times New Roman" w:hAnsi="Times New Roman" w:cs="Times New Roman"/>
          <w:b/>
        </w:rPr>
        <w:t>虫孔路由</w:t>
      </w:r>
      <w:r>
        <w:rPr>
          <w:rFonts w:ascii="Times New Roman" w:hAnsi="Times New Roman" w:cs="Times New Roman"/>
        </w:rPr>
        <w:t>：把消息分成小片，片头带</w:t>
      </w:r>
      <w:r>
        <w:rPr>
          <w:rFonts w:ascii="Times New Roman" w:hAnsi="Times New Roman" w:cs="Times New Roman"/>
          <w:color w:val="FF0000"/>
          <w:u w:val="single"/>
        </w:rPr>
        <w:t>目标地址</w:t>
      </w:r>
      <w:r>
        <w:rPr>
          <w:rFonts w:ascii="Times New Roman" w:hAnsi="Times New Roman" w:cs="Times New Roman"/>
        </w:rPr>
        <w:t>，所有片以不可分离的</w:t>
      </w:r>
      <w:r>
        <w:rPr>
          <w:rFonts w:ascii="Times New Roman" w:hAnsi="Times New Roman" w:cs="Times New Roman"/>
          <w:color w:val="FF0000"/>
          <w:u w:val="single"/>
        </w:rPr>
        <w:t>流水</w:t>
      </w:r>
      <w:r>
        <w:rPr>
          <w:rFonts w:ascii="Times New Roman" w:hAnsi="Times New Roman" w:cs="Times New Roman"/>
        </w:rPr>
        <w:t>的方式通过片缓冲区进行传输的路由方式 (2001, 2004, 2007, 2012)</w:t>
      </w:r>
    </w:p>
    <w:p>
      <w:pPr>
        <w:pStyle w:val="17"/>
        <w:numPr>
          <w:ilvl w:val="0"/>
          <w:numId w:val="1"/>
        </w:numPr>
        <w:ind w:firstLineChars="0"/>
        <w:rPr>
          <w:rFonts w:ascii="Times New Roman" w:hAnsi="Times New Roman" w:cs="Times New Roman"/>
        </w:rPr>
      </w:pPr>
      <w:r>
        <w:rPr>
          <w:rFonts w:ascii="Times New Roman" w:hAnsi="Times New Roman" w:cs="Times New Roman"/>
        </w:rPr>
        <w:t>互联网络的输入是</w:t>
      </w:r>
      <m:oMath>
        <m:r>
          <m:rPr/>
          <w:rPr>
            <w:rFonts w:ascii="Cambria Math" w:hAnsi="Cambria Math" w:cs="Times New Roman"/>
          </w:rPr>
          <m:t>x=(</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k−1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1</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x</m:t>
            </m:r>
            <m:ctrlPr>
              <w:rPr>
                <w:rFonts w:ascii="Cambria Math" w:hAnsi="Cambria Math" w:cs="Times New Roman"/>
                <w:i/>
              </w:rPr>
            </m:ctrlPr>
          </m:e>
          <m:sub>
            <m:r>
              <m:rPr/>
              <w:rPr>
                <w:rFonts w:ascii="Cambria Math" w:hAnsi="Cambria Math" w:cs="Times New Roman"/>
              </w:rPr>
              <m:t>0</m:t>
            </m:r>
            <m:ctrlPr>
              <w:rPr>
                <w:rFonts w:ascii="Cambria Math" w:hAnsi="Cambria Math" w:cs="Times New Roman"/>
                <w:i/>
              </w:rPr>
            </m:ctrlPr>
          </m:sub>
        </m:sSub>
        <m:r>
          <m:rPr/>
          <w:rPr>
            <w:rFonts w:ascii="Cambria Math" w:hAnsi="Cambria Math" w:cs="Times New Roman"/>
          </w:rPr>
          <m:t>)</m:t>
        </m:r>
      </m:oMath>
      <w:r>
        <w:rPr>
          <w:rFonts w:ascii="Times New Roman" w:hAnsi="Times New Roman" w:cs="Times New Roman"/>
        </w:rPr>
        <w:t>。均匀混洗输出是</w:t>
      </w:r>
      <m:oMath>
        <m:r>
          <m:rPr/>
          <w:rPr>
            <w:rFonts w:ascii="Cambria Math" w:hAnsi="Cambria Math" w:cs="Times New Roman"/>
            <w:color w:val="FF0000"/>
          </w:rPr>
          <m:t>y=(</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k−2</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0</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k−1</m:t>
            </m:r>
            <m:ctrlPr>
              <w:rPr>
                <w:rFonts w:ascii="Cambria Math" w:hAnsi="Cambria Math" w:cs="Times New Roman"/>
                <w:i/>
                <w:color w:val="FF0000"/>
              </w:rPr>
            </m:ctrlPr>
          </m:sub>
        </m:sSub>
        <m:r>
          <m:rPr/>
          <w:rPr>
            <w:rFonts w:ascii="Cambria Math" w:hAnsi="Cambria Math" w:cs="Times New Roman"/>
            <w:color w:val="FF0000"/>
          </w:rPr>
          <m:t>)</m:t>
        </m:r>
      </m:oMath>
      <w:r>
        <w:rPr>
          <w:rFonts w:ascii="Times New Roman" w:hAnsi="Times New Roman" w:cs="Times New Roman"/>
        </w:rPr>
        <w:t>，超立方体输出是</w:t>
      </w:r>
      <m:oMath>
        <m:r>
          <m:rPr/>
          <w:rPr>
            <w:rFonts w:ascii="Cambria Math" w:hAnsi="Cambria Math" w:cs="Times New Roman"/>
            <w:color w:val="FF0000"/>
          </w:rPr>
          <m:t>y=(</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k−1</m:t>
            </m:r>
            <m:ctrlPr>
              <w:rPr>
                <w:rFonts w:ascii="Cambria Math" w:hAnsi="Cambria Math" w:cs="Times New Roman"/>
                <w:i/>
                <w:color w:val="FF0000"/>
              </w:rPr>
            </m:ctrlPr>
          </m:sub>
        </m:sSub>
        <m:r>
          <m:rPr/>
          <w:rPr>
            <w:rFonts w:ascii="Cambria Math" w:hAnsi="Cambria Math" w:cs="Times New Roman"/>
            <w:color w:val="FF0000"/>
          </w:rPr>
          <m:t>,…,</m:t>
        </m:r>
        <m:acc>
          <m:accPr>
            <m:chr m:val="̅"/>
            <m:ctrlPr>
              <w:rPr>
                <w:rFonts w:ascii="Cambria Math" w:hAnsi="Cambria Math" w:cs="Times New Roman"/>
                <w:i/>
                <w:color w:val="FF0000"/>
              </w:rPr>
            </m:ctrlPr>
          </m:accPr>
          <m:e>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i</m:t>
                </m:r>
                <m:ctrlPr>
                  <w:rPr>
                    <w:rFonts w:ascii="Cambria Math" w:hAnsi="Cambria Math" w:cs="Times New Roman"/>
                    <w:i/>
                    <w:color w:val="FF0000"/>
                  </w:rPr>
                </m:ctrlPr>
              </m:sub>
            </m:sSub>
            <m:ctrlPr>
              <w:rPr>
                <w:rFonts w:ascii="Cambria Math" w:hAnsi="Cambria Math" w:cs="Times New Roman"/>
                <w:i/>
                <w:color w:val="FF0000"/>
              </w:rPr>
            </m:ctrlPr>
          </m:e>
        </m:acc>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1</m:t>
            </m:r>
            <m:ctrlPr>
              <w:rPr>
                <w:rFonts w:ascii="Cambria Math" w:hAnsi="Cambria Math" w:cs="Times New Roman"/>
                <w:i/>
                <w:color w:val="FF0000"/>
              </w:rPr>
            </m:ctrlPr>
          </m:sub>
        </m:sSub>
        <m:r>
          <m:rPr/>
          <w:rPr>
            <w:rFonts w:ascii="Cambria Math" w:hAnsi="Cambria Math" w:cs="Times New Roman"/>
            <w:color w:val="FF0000"/>
          </w:rPr>
          <m:t>,</m:t>
        </m:r>
        <m:sSub>
          <m:sSubPr>
            <m:ctrlPr>
              <w:rPr>
                <w:rFonts w:ascii="Cambria Math" w:hAnsi="Cambria Math" w:cs="Times New Roman"/>
                <w:i/>
                <w:color w:val="FF0000"/>
              </w:rPr>
            </m:ctrlPr>
          </m:sSubPr>
          <m:e>
            <m:r>
              <m:rPr/>
              <w:rPr>
                <w:rFonts w:ascii="Cambria Math" w:hAnsi="Cambria Math" w:cs="Times New Roman"/>
                <w:color w:val="FF0000"/>
              </w:rPr>
              <m:t>x</m:t>
            </m:r>
            <m:ctrlPr>
              <w:rPr>
                <w:rFonts w:ascii="Cambria Math" w:hAnsi="Cambria Math" w:cs="Times New Roman"/>
                <w:i/>
                <w:color w:val="FF0000"/>
              </w:rPr>
            </m:ctrlPr>
          </m:e>
          <m:sub>
            <m:r>
              <m:rPr/>
              <w:rPr>
                <w:rFonts w:ascii="Cambria Math" w:hAnsi="Cambria Math" w:cs="Times New Roman"/>
                <w:color w:val="FF0000"/>
              </w:rPr>
              <m:t>0</m:t>
            </m:r>
            <m:ctrlPr>
              <w:rPr>
                <w:rFonts w:ascii="Cambria Math" w:hAnsi="Cambria Math" w:cs="Times New Roman"/>
                <w:i/>
                <w:color w:val="FF0000"/>
              </w:rPr>
            </m:ctrlPr>
          </m:sub>
        </m:sSub>
        <m:r>
          <m:rPr/>
          <w:rPr>
            <w:rFonts w:ascii="Cambria Math" w:hAnsi="Cambria Math" w:cs="Times New Roman"/>
            <w:color w:val="FF0000"/>
          </w:rPr>
          <m:t>)</m:t>
        </m:r>
      </m:oMath>
      <w:r>
        <w:rPr>
          <w:rFonts w:ascii="Times New Roman" w:hAnsi="Times New Roman" w:cs="Times New Roman"/>
        </w:rPr>
        <w:t xml:space="preserve"> (2005, 2010)</w:t>
      </w:r>
    </w:p>
    <w:p>
      <w:pPr>
        <w:pStyle w:val="17"/>
        <w:numPr>
          <w:ilvl w:val="0"/>
          <w:numId w:val="1"/>
        </w:numPr>
        <w:ind w:firstLineChars="0"/>
        <w:rPr>
          <w:rFonts w:ascii="Times New Roman" w:hAnsi="Times New Roman" w:cs="Times New Roman"/>
        </w:rPr>
      </w:pPr>
      <w:bookmarkStart w:id="50" w:name="OLE_LINK91"/>
      <w:bookmarkStart w:id="51" w:name="OLE_LINK92"/>
      <w:r>
        <w:rPr>
          <w:rFonts w:ascii="Times New Roman" w:hAnsi="Times New Roman" w:cs="Times New Roman"/>
          <w:b/>
        </w:rPr>
        <w:t>非绑定预取</w:t>
      </w:r>
      <w:r>
        <w:rPr>
          <w:rFonts w:ascii="Times New Roman" w:hAnsi="Times New Roman" w:cs="Times New Roman"/>
        </w:rPr>
        <w:t>能返回</w:t>
      </w:r>
      <w:r>
        <w:rPr>
          <w:rFonts w:ascii="Times New Roman" w:hAnsi="Times New Roman" w:cs="Times New Roman"/>
          <w:color w:val="FF0000"/>
          <w:u w:val="single"/>
        </w:rPr>
        <w:t>最新写入数据值</w:t>
      </w:r>
      <w:r>
        <w:rPr>
          <w:rFonts w:ascii="Times New Roman" w:hAnsi="Times New Roman" w:cs="Times New Roman"/>
        </w:rPr>
        <w:t>，并且保证对数据实际的存储器访问返回的是最新的数据项 (2008, 2009)</w:t>
      </w:r>
    </w:p>
    <w:bookmarkEnd w:id="50"/>
    <w:bookmarkEnd w:id="51"/>
    <w:p>
      <w:pPr>
        <w:pStyle w:val="17"/>
        <w:numPr>
          <w:ilvl w:val="0"/>
          <w:numId w:val="1"/>
        </w:numPr>
        <w:ind w:firstLineChars="0"/>
        <w:rPr>
          <w:rFonts w:ascii="Times New Roman" w:hAnsi="Times New Roman" w:cs="Times New Roman"/>
        </w:rPr>
      </w:pPr>
      <w:bookmarkStart w:id="52" w:name="OLE_LINK86"/>
      <w:bookmarkStart w:id="53" w:name="OLE_LINK85"/>
      <w:r>
        <w:rPr>
          <w:rFonts w:ascii="Times New Roman" w:hAnsi="Times New Roman" w:cs="Times New Roman"/>
          <w:b/>
        </w:rPr>
        <w:t>home节点</w:t>
      </w:r>
      <w:r>
        <w:rPr>
          <w:rFonts w:ascii="Times New Roman" w:hAnsi="Times New Roman" w:cs="Times New Roman"/>
        </w:rPr>
        <w:t>：存放</w:t>
      </w:r>
      <w:r>
        <w:rPr>
          <w:rFonts w:ascii="Times New Roman" w:hAnsi="Times New Roman" w:cs="Times New Roman"/>
          <w:color w:val="FF0000"/>
          <w:u w:val="single"/>
        </w:rPr>
        <w:t>数据</w:t>
      </w:r>
      <w:r>
        <w:rPr>
          <w:rFonts w:ascii="Times New Roman" w:hAnsi="Times New Roman" w:cs="Times New Roman"/>
        </w:rPr>
        <w:t>的</w:t>
      </w:r>
      <w:r>
        <w:rPr>
          <w:rFonts w:ascii="Times New Roman" w:hAnsi="Times New Roman" w:cs="Times New Roman"/>
          <w:color w:val="FF0000"/>
          <w:u w:val="single"/>
        </w:rPr>
        <w:t>存储器单元</w:t>
      </w:r>
      <w:r>
        <w:rPr>
          <w:rFonts w:ascii="Times New Roman" w:hAnsi="Times New Roman" w:cs="Times New Roman"/>
        </w:rPr>
        <w:t>及</w:t>
      </w:r>
      <w:r>
        <w:rPr>
          <w:rFonts w:ascii="Times New Roman" w:hAnsi="Times New Roman" w:cs="Times New Roman"/>
          <w:color w:val="FF0000"/>
          <w:u w:val="single"/>
        </w:rPr>
        <w:t>目录项</w:t>
      </w:r>
      <w:r>
        <w:rPr>
          <w:rFonts w:ascii="Times New Roman" w:hAnsi="Times New Roman" w:cs="Times New Roman"/>
        </w:rPr>
        <w:t>所在的节点是home节点 (2008, 2009)</w:t>
      </w:r>
    </w:p>
    <w:bookmarkEnd w:id="52"/>
    <w:bookmarkEnd w:id="53"/>
    <w:p>
      <w:pPr>
        <w:pStyle w:val="17"/>
        <w:numPr>
          <w:ilvl w:val="0"/>
          <w:numId w:val="1"/>
        </w:numPr>
        <w:ind w:firstLineChars="0"/>
        <w:rPr>
          <w:rFonts w:ascii="Times New Roman" w:hAnsi="Times New Roman" w:cs="Times New Roman"/>
        </w:rPr>
      </w:pPr>
      <w:bookmarkStart w:id="54" w:name="OLE_LINK87"/>
      <w:bookmarkStart w:id="55" w:name="OLE_LINK88"/>
      <w:r>
        <w:rPr>
          <w:rFonts w:ascii="Times New Roman" w:hAnsi="Times New Roman" w:cs="Times New Roman"/>
          <w:b/>
        </w:rPr>
        <w:t>节点度</w:t>
      </w:r>
      <w:r>
        <w:rPr>
          <w:rFonts w:ascii="Times New Roman" w:hAnsi="Times New Roman" w:cs="Times New Roman"/>
        </w:rPr>
        <w:t>：与节点相连的</w:t>
      </w:r>
      <w:r>
        <w:rPr>
          <w:rFonts w:ascii="Times New Roman" w:hAnsi="Times New Roman" w:cs="Times New Roman"/>
          <w:color w:val="FF0000"/>
          <w:u w:val="single"/>
        </w:rPr>
        <w:t>边</w:t>
      </w:r>
      <w:r>
        <w:rPr>
          <w:rFonts w:ascii="Times New Roman" w:hAnsi="Times New Roman" w:cs="Times New Roman"/>
        </w:rPr>
        <w:t>的数量叫做节点度 (2008)</w:t>
      </w:r>
    </w:p>
    <w:bookmarkEnd w:id="54"/>
    <w:bookmarkEnd w:id="55"/>
    <w:p>
      <w:pPr>
        <w:pStyle w:val="17"/>
        <w:numPr>
          <w:ilvl w:val="0"/>
          <w:numId w:val="1"/>
        </w:numPr>
        <w:ind w:firstLineChars="0"/>
        <w:rPr>
          <w:rFonts w:ascii="Times New Roman" w:hAnsi="Times New Roman" w:cs="Times New Roman"/>
        </w:rPr>
      </w:pPr>
      <w:bookmarkStart w:id="56" w:name="OLE_LINK89"/>
      <w:bookmarkStart w:id="57" w:name="OLE_LINK90"/>
      <w:r>
        <w:rPr>
          <w:rFonts w:ascii="Times New Roman" w:hAnsi="Times New Roman" w:cs="Times New Roman"/>
          <w:b/>
        </w:rPr>
        <w:t>拥有者</w:t>
      </w:r>
      <w:r>
        <w:rPr>
          <w:rFonts w:ascii="Times New Roman" w:hAnsi="Times New Roman" w:cs="Times New Roman"/>
        </w:rPr>
        <w:t>是指拥有唯一的</w:t>
      </w:r>
      <w:r>
        <w:rPr>
          <w:rFonts w:ascii="Times New Roman" w:hAnsi="Times New Roman" w:cs="Times New Roman"/>
          <w:color w:val="FF0000"/>
          <w:u w:val="single"/>
        </w:rPr>
        <w:t>cache块副本</w:t>
      </w:r>
      <w:r>
        <w:rPr>
          <w:rFonts w:ascii="Times New Roman" w:hAnsi="Times New Roman" w:cs="Times New Roman"/>
        </w:rPr>
        <w:t>的处理器 (2008)</w:t>
      </w:r>
    </w:p>
    <w:bookmarkEnd w:id="56"/>
    <w:bookmarkEnd w:id="57"/>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奇葩题目集合</w:t>
      </w:r>
    </w:p>
    <w:p>
      <w:pPr>
        <w:pStyle w:val="17"/>
        <w:numPr>
          <w:ilvl w:val="0"/>
          <w:numId w:val="1"/>
        </w:numPr>
        <w:ind w:firstLineChars="0"/>
        <w:rPr>
          <w:rFonts w:ascii="Times New Roman" w:hAnsi="Times New Roman" w:cs="Times New Roman"/>
        </w:rPr>
      </w:pPr>
      <w:bookmarkStart w:id="58" w:name="OLE_LINK74"/>
      <w:bookmarkStart w:id="59" w:name="OLE_LINK73"/>
      <w:r>
        <w:rPr>
          <w:rFonts w:ascii="Times New Roman" w:hAnsi="Times New Roman" w:cs="Times New Roman"/>
        </w:rPr>
        <w:t xml:space="preserve">Freedom from compatibility with old designs and the use of </w:t>
      </w:r>
      <w:r>
        <w:rPr>
          <w:rFonts w:ascii="Times New Roman" w:hAnsi="Times New Roman" w:cs="Times New Roman"/>
          <w:color w:val="FF0000"/>
          <w:u w:val="single"/>
        </w:rPr>
        <w:t>microprocessor</w:t>
      </w:r>
      <w:r>
        <w:rPr>
          <w:rFonts w:ascii="Times New Roman" w:hAnsi="Times New Roman" w:cs="Times New Roman"/>
          <w:color w:val="FF0000"/>
        </w:rPr>
        <w:t xml:space="preserve"> </w:t>
      </w:r>
      <w:r>
        <w:rPr>
          <w:rFonts w:ascii="Times New Roman" w:hAnsi="Times New Roman" w:cs="Times New Roman"/>
        </w:rPr>
        <w:t xml:space="preserve">technology led to a renaissance in computer design, which emphasized both </w:t>
      </w:r>
      <w:r>
        <w:rPr>
          <w:rFonts w:ascii="Times New Roman" w:hAnsi="Times New Roman" w:cs="Times New Roman"/>
          <w:color w:val="FF0000"/>
          <w:u w:val="single"/>
        </w:rPr>
        <w:t>architectural</w:t>
      </w:r>
      <w:r>
        <w:rPr>
          <w:rFonts w:ascii="Times New Roman" w:hAnsi="Times New Roman" w:cs="Times New Roman"/>
          <w:color w:val="FF0000"/>
        </w:rPr>
        <w:t xml:space="preserve"> </w:t>
      </w:r>
      <w:r>
        <w:rPr>
          <w:rFonts w:ascii="Times New Roman" w:hAnsi="Times New Roman" w:cs="Times New Roman"/>
        </w:rPr>
        <w:t>innovation and efficient use of technology improvements (2006)</w:t>
      </w:r>
    </w:p>
    <w:bookmarkEnd w:id="58"/>
    <w:bookmarkEnd w:id="59"/>
    <w:p>
      <w:pPr>
        <w:pStyle w:val="17"/>
        <w:numPr>
          <w:ilvl w:val="0"/>
          <w:numId w:val="1"/>
        </w:numPr>
        <w:ind w:firstLineChars="0"/>
        <w:rPr>
          <w:rFonts w:ascii="Times New Roman" w:hAnsi="Times New Roman" w:cs="Times New Roman"/>
        </w:rPr>
      </w:pPr>
      <w:bookmarkStart w:id="60" w:name="OLE_LINK76"/>
      <w:bookmarkStart w:id="61" w:name="OLE_LINK75"/>
      <w:r>
        <w:rPr>
          <w:rFonts w:ascii="Times New Roman" w:hAnsi="Times New Roman" w:cs="Times New Roman"/>
        </w:rPr>
        <w:t xml:space="preserve">Through this range in price and capability, the desktop market tends to be driven to optimize </w:t>
      </w:r>
      <w:r>
        <w:rPr>
          <w:rFonts w:ascii="Times New Roman" w:hAnsi="Times New Roman" w:cs="Times New Roman"/>
          <w:color w:val="FF0000"/>
          <w:u w:val="single"/>
        </w:rPr>
        <w:t>price-performance</w:t>
      </w:r>
      <w:r>
        <w:rPr>
          <w:rFonts w:ascii="Times New Roman" w:hAnsi="Times New Roman" w:cs="Times New Roman"/>
        </w:rPr>
        <w:t xml:space="preserve">. For servers, the key features are </w:t>
      </w:r>
      <w:r>
        <w:rPr>
          <w:rFonts w:ascii="Times New Roman" w:hAnsi="Times New Roman" w:cs="Times New Roman"/>
          <w:color w:val="FF0000"/>
          <w:u w:val="single"/>
        </w:rPr>
        <w:t>availability</w:t>
      </w:r>
      <w:r>
        <w:rPr>
          <w:rFonts w:ascii="Times New Roman" w:hAnsi="Times New Roman" w:cs="Times New Roman"/>
        </w:rPr>
        <w:t xml:space="preserve">, </w:t>
      </w:r>
      <w:r>
        <w:rPr>
          <w:rFonts w:ascii="Times New Roman" w:hAnsi="Times New Roman" w:cs="Times New Roman"/>
          <w:color w:val="FF0000"/>
          <w:u w:val="single"/>
        </w:rPr>
        <w:t>scalability</w:t>
      </w:r>
      <w:r>
        <w:rPr>
          <w:rFonts w:ascii="Times New Roman" w:hAnsi="Times New Roman" w:cs="Times New Roman"/>
          <w:color w:val="FF0000"/>
        </w:rPr>
        <w:t xml:space="preserve"> </w:t>
      </w:r>
      <w:r>
        <w:rPr>
          <w:rFonts w:ascii="Times New Roman" w:hAnsi="Times New Roman" w:cs="Times New Roman"/>
        </w:rPr>
        <w:t xml:space="preserve">and </w:t>
      </w:r>
      <w:r>
        <w:rPr>
          <w:rFonts w:ascii="Times New Roman" w:hAnsi="Times New Roman" w:cs="Times New Roman"/>
          <w:color w:val="FF0000"/>
          <w:u w:val="single"/>
        </w:rPr>
        <w:t>throughput</w:t>
      </w:r>
      <w:r>
        <w:rPr>
          <w:rFonts w:ascii="Times New Roman" w:hAnsi="Times New Roman" w:cs="Times New Roman"/>
          <w:color w:val="FF0000"/>
        </w:rPr>
        <w:t xml:space="preserve"> </w:t>
      </w:r>
      <w:r>
        <w:rPr>
          <w:rFonts w:ascii="Times New Roman" w:hAnsi="Times New Roman" w:cs="Times New Roman"/>
        </w:rPr>
        <w:t>(2006)</w:t>
      </w:r>
    </w:p>
    <w:bookmarkEnd w:id="60"/>
    <w:bookmarkEnd w:id="61"/>
    <w:p>
      <w:pPr>
        <w:pStyle w:val="17"/>
        <w:numPr>
          <w:ilvl w:val="0"/>
          <w:numId w:val="1"/>
        </w:numPr>
        <w:ind w:firstLineChars="0"/>
        <w:rPr>
          <w:rFonts w:ascii="Times New Roman" w:hAnsi="Times New Roman" w:cs="Times New Roman"/>
        </w:rPr>
      </w:pPr>
      <w:bookmarkStart w:id="62" w:name="OLE_LINK78"/>
      <w:bookmarkStart w:id="63" w:name="OLE_LINK77"/>
      <w:r>
        <w:rPr>
          <w:rFonts w:ascii="Times New Roman" w:hAnsi="Times New Roman" w:cs="Times New Roman"/>
        </w:rPr>
        <w:t xml:space="preserve">The </w:t>
      </w:r>
      <w:r>
        <w:rPr>
          <w:rFonts w:ascii="Times New Roman" w:hAnsi="Times New Roman" w:cs="Times New Roman"/>
          <w:color w:val="FF0000"/>
          <w:u w:val="single"/>
        </w:rPr>
        <w:t>respond time</w:t>
      </w:r>
      <w:r>
        <w:rPr>
          <w:rFonts w:ascii="Times New Roman" w:hAnsi="Times New Roman" w:cs="Times New Roman"/>
        </w:rPr>
        <w:t xml:space="preserve"> is the time between the start and the completion of an event—also referred to as </w:t>
      </w:r>
      <w:r>
        <w:rPr>
          <w:rFonts w:ascii="Times New Roman" w:hAnsi="Times New Roman" w:cs="Times New Roman"/>
          <w:color w:val="FF0000"/>
          <w:u w:val="single"/>
        </w:rPr>
        <w:t>execution time</w:t>
      </w:r>
      <w:r>
        <w:rPr>
          <w:rFonts w:ascii="Times New Roman" w:hAnsi="Times New Roman" w:cs="Times New Roman"/>
        </w:rPr>
        <w:t xml:space="preserve">. The manager of a large data processing center may be interested in increasing </w:t>
      </w:r>
      <w:r>
        <w:rPr>
          <w:rFonts w:ascii="Times New Roman" w:hAnsi="Times New Roman" w:cs="Times New Roman"/>
          <w:color w:val="FF0000"/>
          <w:u w:val="single"/>
        </w:rPr>
        <w:t>throughput</w:t>
      </w:r>
      <w:r>
        <w:rPr>
          <w:rFonts w:ascii="Times New Roman" w:hAnsi="Times New Roman" w:cs="Times New Roman"/>
        </w:rPr>
        <w:t>–the total amount of work done in a given time (2006)</w:t>
      </w:r>
    </w:p>
    <w:bookmarkEnd w:id="62"/>
    <w:bookmarkEnd w:id="63"/>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二、简答题</w:t>
      </w:r>
    </w:p>
    <w:p>
      <w:pPr>
        <w:rPr>
          <w:rFonts w:ascii="Times New Roman" w:hAnsi="Times New Roman" w:cs="Times New Roman"/>
        </w:rPr>
      </w:pPr>
      <w:r>
        <w:rPr>
          <w:rFonts w:ascii="Times New Roman" w:hAnsi="Times New Roman" w:cs="Times New Roman"/>
        </w:rPr>
        <w:t>主要为并行体系结构的内容，指令调度，软流水，前瞻执行，前几年的题目还夹杂部分计算机原理相关的内容。</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b/>
        </w:rPr>
        <w:t>背</w:t>
      </w:r>
      <w:r>
        <w:rPr>
          <w:rFonts w:ascii="Times New Roman" w:hAnsi="Times New Roman" w:cs="Times New Roman"/>
          <w:b/>
        </w:rPr>
        <w:t>吧孩子</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并行体系结构</w:t>
      </w:r>
    </w:p>
    <w:p>
      <w:pPr>
        <w:rPr>
          <w:rFonts w:ascii="Times New Roman" w:hAnsi="Times New Roman" w:cs="Times New Roman"/>
        </w:rPr>
      </w:pPr>
      <w:r>
        <w:rPr>
          <w:rFonts w:ascii="Times New Roman" w:hAnsi="Times New Roman" w:cs="Times New Roman"/>
        </w:rPr>
        <w:t>并行体系结构的简答题主要靠理解记忆。答案另见</w:t>
      </w:r>
      <w:r>
        <w:fldChar w:fldCharType="begin"/>
      </w:r>
      <w:r>
        <w:instrText xml:space="preserve"> HYPERLINK "体系结构简答题.docx" </w:instrText>
      </w:r>
      <w:r>
        <w:fldChar w:fldCharType="separate"/>
      </w:r>
      <w:r>
        <w:rPr>
          <w:rStyle w:val="13"/>
          <w:rFonts w:ascii="Times New Roman" w:hAnsi="Times New Roman" w:cs="Times New Roman"/>
        </w:rPr>
        <w:t>简答题总结</w:t>
      </w:r>
      <w:r>
        <w:rPr>
          <w:rStyle w:val="14"/>
          <w:rFonts w:ascii="Times New Roman" w:hAnsi="Times New Roman" w:cs="Times New Roman"/>
        </w:rPr>
        <w:fldChar w:fldCharType="end"/>
      </w:r>
    </w:p>
    <w:p>
      <w:pPr>
        <w:pStyle w:val="17"/>
        <w:numPr>
          <w:ilvl w:val="0"/>
          <w:numId w:val="2"/>
        </w:numPr>
        <w:ind w:firstLineChars="0"/>
        <w:rPr>
          <w:rFonts w:ascii="Times New Roman" w:hAnsi="Times New Roman" w:cs="Times New Roman"/>
        </w:rPr>
      </w:pPr>
      <w:r>
        <w:rPr>
          <w:rFonts w:ascii="Times New Roman" w:hAnsi="Times New Roman" w:cs="Times New Roman"/>
        </w:rPr>
        <w:t>比较总线、多级网络、交叉开关的特点 (2003, 2008, 2009)</w:t>
      </w:r>
    </w:p>
    <w:p>
      <w:pPr>
        <w:pStyle w:val="17"/>
        <w:numPr>
          <w:ilvl w:val="0"/>
          <w:numId w:val="2"/>
        </w:numPr>
        <w:ind w:firstLineChars="0"/>
        <w:rPr>
          <w:rFonts w:ascii="Times New Roman" w:hAnsi="Times New Roman" w:cs="Times New Roman"/>
        </w:rPr>
      </w:pPr>
      <w:r>
        <w:rPr>
          <w:rFonts w:ascii="Times New Roman" w:hAnsi="Times New Roman" w:cs="Times New Roman"/>
        </w:rPr>
        <w:t>多处理机监听(目录)协议的工作原理 (2003, 2005, 2006, 2008, 2009, 2010, 2011, 2012, 2013)</w:t>
      </w:r>
    </w:p>
    <w:p>
      <w:pPr>
        <w:pStyle w:val="17"/>
        <w:numPr>
          <w:ilvl w:val="0"/>
          <w:numId w:val="2"/>
        </w:numPr>
        <w:ind w:firstLineChars="0"/>
        <w:rPr>
          <w:rFonts w:ascii="Times New Roman" w:hAnsi="Times New Roman" w:cs="Times New Roman"/>
        </w:rPr>
      </w:pPr>
      <w:r>
        <w:rPr>
          <w:rFonts w:ascii="Times New Roman" w:hAnsi="Times New Roman" w:cs="Times New Roman"/>
        </w:rPr>
        <w:t>四种松弛一致性模型的特点及硬件支持措施 (2003, 2006, 2007, 2009, 2010, 2012, 2014, 2015)</w:t>
      </w:r>
    </w:p>
    <w:p>
      <w:pPr>
        <w:pStyle w:val="17"/>
        <w:numPr>
          <w:ilvl w:val="0"/>
          <w:numId w:val="2"/>
        </w:numPr>
        <w:ind w:firstLineChars="0"/>
        <w:rPr>
          <w:rFonts w:ascii="Times New Roman" w:hAnsi="Times New Roman" w:cs="Times New Roman"/>
        </w:rPr>
      </w:pPr>
      <w:r>
        <w:rPr>
          <w:rFonts w:ascii="Times New Roman" w:hAnsi="Times New Roman" w:cs="Times New Roman"/>
        </w:rPr>
        <w:t>多处理机系统中进行时延隐藏的主要技术途径与原理 (2001, 2007, 2013)</w:t>
      </w:r>
    </w:p>
    <w:p>
      <w:pPr>
        <w:pStyle w:val="17"/>
        <w:numPr>
          <w:ilvl w:val="0"/>
          <w:numId w:val="2"/>
        </w:numPr>
        <w:ind w:firstLineChars="0"/>
        <w:rPr>
          <w:rFonts w:ascii="Times New Roman" w:hAnsi="Times New Roman" w:cs="Times New Roman"/>
        </w:rPr>
      </w:pPr>
      <w:r>
        <w:rPr>
          <w:rFonts w:ascii="Times New Roman" w:hAnsi="Times New Roman" w:cs="Times New Roman"/>
        </w:rPr>
        <w:t>多处理机的相关性与一致性 (2001, 2007, 2008, 2010, 2011, 2012, 2014, 2015)</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其他</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基于</w:t>
      </w:r>
      <w:r>
        <w:rPr>
          <w:rFonts w:ascii="Times New Roman" w:hAnsi="Times New Roman" w:cs="Times New Roman"/>
        </w:rPr>
        <w:t>硬件的动态调度的</w:t>
      </w:r>
      <w:r>
        <w:rPr>
          <w:rFonts w:hint="eastAsia" w:ascii="Times New Roman" w:hAnsi="Times New Roman" w:cs="Times New Roman"/>
        </w:rPr>
        <w:t>优缺点 (2014</w:t>
      </w:r>
      <w:r>
        <w:rPr>
          <w:rFonts w:ascii="Times New Roman" w:hAnsi="Times New Roman" w:cs="Times New Roman"/>
        </w:rPr>
        <w:t>, 2015</w:t>
      </w:r>
      <w:r>
        <w:rPr>
          <w:rFonts w:hint="eastAsia" w:ascii="Times New Roman" w:hAnsi="Times New Roman" w:cs="Times New Roman"/>
        </w:rPr>
        <w:t>)</w:t>
      </w:r>
    </w:p>
    <w:p>
      <w:pPr>
        <w:pStyle w:val="17"/>
        <w:numPr>
          <w:ilvl w:val="0"/>
          <w:numId w:val="2"/>
        </w:numPr>
        <w:ind w:firstLineChars="0"/>
        <w:rPr>
          <w:rFonts w:ascii="Times New Roman" w:hAnsi="Times New Roman" w:cs="Times New Roman"/>
        </w:rPr>
      </w:pPr>
      <w:r>
        <w:rPr>
          <w:rFonts w:hint="eastAsia" w:ascii="Times New Roman" w:hAnsi="Times New Roman" w:cs="Times New Roman"/>
        </w:rPr>
        <w:t>比较</w:t>
      </w:r>
      <w:r>
        <w:rPr>
          <w:rFonts w:ascii="Times New Roman" w:hAnsi="Times New Roman" w:cs="Times New Roman"/>
        </w:rPr>
        <w:t>同时多线程、粗粒度、</w:t>
      </w:r>
      <w:r>
        <w:rPr>
          <w:rFonts w:hint="eastAsia" w:ascii="Times New Roman" w:hAnsi="Times New Roman" w:cs="Times New Roman"/>
        </w:rPr>
        <w:t>细粒度</w:t>
      </w:r>
      <w:r>
        <w:rPr>
          <w:rFonts w:ascii="Times New Roman" w:hAnsi="Times New Roman" w:cs="Times New Roman"/>
        </w:rPr>
        <w:t>多线程的特点</w:t>
      </w:r>
      <w:r>
        <w:rPr>
          <w:rFonts w:hint="eastAsia" w:ascii="Times New Roman" w:hAnsi="Times New Roman" w:cs="Times New Roman"/>
        </w:rPr>
        <w:t xml:space="preserve"> (2006</w:t>
      </w:r>
      <w:r>
        <w:rPr>
          <w:rFonts w:ascii="Times New Roman" w:hAnsi="Times New Roman" w:cs="Times New Roman"/>
        </w:rPr>
        <w:t>, 2010, 2013</w:t>
      </w:r>
      <w:r>
        <w:rPr>
          <w:rFonts w:hint="eastAsia" w:ascii="Times New Roman" w:hAnsi="Times New Roman" w:cs="Times New Roman"/>
        </w:rPr>
        <w:t>)</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同时多线程</w:t>
      </w:r>
      <w:r>
        <w:rPr>
          <w:rFonts w:ascii="Times New Roman" w:hAnsi="Times New Roman" w:cs="Times New Roman"/>
        </w:rPr>
        <w:t>在体系</w:t>
      </w:r>
      <w:r>
        <w:rPr>
          <w:rFonts w:hint="eastAsia" w:ascii="Times New Roman" w:hAnsi="Times New Roman" w:cs="Times New Roman"/>
        </w:rPr>
        <w:t>结构</w:t>
      </w:r>
      <w:r>
        <w:rPr>
          <w:rFonts w:ascii="Times New Roman" w:hAnsi="Times New Roman" w:cs="Times New Roman"/>
        </w:rPr>
        <w:t>实现上的基础</w:t>
      </w:r>
      <w:r>
        <w:rPr>
          <w:rFonts w:hint="eastAsia" w:ascii="Times New Roman" w:hAnsi="Times New Roman" w:cs="Times New Roman"/>
        </w:rPr>
        <w:t xml:space="preserve"> (2008</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年代久远</w:t>
      </w:r>
      <w:r>
        <w:rPr>
          <w:rFonts w:ascii="Times New Roman" w:hAnsi="Times New Roman" w:cs="Times New Roman"/>
          <w:sz w:val="24"/>
          <w:szCs w:val="24"/>
        </w:rPr>
        <w:t>的题目</w:t>
      </w:r>
    </w:p>
    <w:p>
      <w:pPr>
        <w:rPr>
          <w:rFonts w:ascii="Times New Roman" w:hAnsi="Times New Roman" w:cs="Times New Roman"/>
        </w:rPr>
      </w:pPr>
      <w:r>
        <w:rPr>
          <w:rFonts w:ascii="Times New Roman" w:hAnsi="Times New Roman" w:cs="Times New Roman"/>
        </w:rPr>
        <w:t>这些题目都是很久以前的，考得可能性比较小</w:t>
      </w:r>
    </w:p>
    <w:p>
      <w:pPr>
        <w:pStyle w:val="17"/>
        <w:numPr>
          <w:ilvl w:val="0"/>
          <w:numId w:val="2"/>
        </w:numPr>
        <w:ind w:firstLineChars="0"/>
        <w:rPr>
          <w:rFonts w:ascii="Times New Roman" w:hAnsi="Times New Roman" w:cs="Times New Roman"/>
        </w:rPr>
      </w:pPr>
      <w:r>
        <w:rPr>
          <w:rFonts w:ascii="Times New Roman" w:hAnsi="Times New Roman" w:cs="Times New Roman"/>
        </w:rPr>
        <w:t>总线的出现至今对计算机产生了哪些影响 (2000)</w:t>
      </w:r>
    </w:p>
    <w:p>
      <w:pPr>
        <w:pStyle w:val="17"/>
        <w:numPr>
          <w:ilvl w:val="0"/>
          <w:numId w:val="2"/>
        </w:numPr>
        <w:ind w:firstLineChars="0"/>
        <w:rPr>
          <w:rFonts w:ascii="Times New Roman" w:hAnsi="Times New Roman" w:cs="Times New Roman"/>
        </w:rPr>
      </w:pPr>
      <w:r>
        <w:rPr>
          <w:rFonts w:ascii="Times New Roman" w:hAnsi="Times New Roman" w:cs="Times New Roman"/>
        </w:rPr>
        <w:t>减少Cache开销的策略 (2002)</w:t>
      </w:r>
    </w:p>
    <w:p>
      <w:pPr>
        <w:pStyle w:val="17"/>
        <w:numPr>
          <w:ilvl w:val="0"/>
          <w:numId w:val="2"/>
        </w:numPr>
        <w:ind w:firstLineChars="0"/>
        <w:rPr>
          <w:rFonts w:ascii="Times New Roman" w:hAnsi="Times New Roman" w:cs="Times New Roman"/>
        </w:rPr>
      </w:pPr>
      <w:r>
        <w:rPr>
          <w:rFonts w:ascii="Times New Roman" w:hAnsi="Times New Roman" w:cs="Times New Roman"/>
        </w:rPr>
        <w:t>目前实现盘阵列的三种主要方式 (2002)</w:t>
      </w:r>
    </w:p>
    <w:p>
      <w:pPr>
        <w:pStyle w:val="17"/>
        <w:numPr>
          <w:ilvl w:val="0"/>
          <w:numId w:val="2"/>
        </w:numPr>
        <w:ind w:firstLineChars="0"/>
        <w:rPr>
          <w:rFonts w:ascii="Times New Roman" w:hAnsi="Times New Roman" w:cs="Times New Roman"/>
        </w:rPr>
      </w:pPr>
      <w:r>
        <w:rPr>
          <w:rFonts w:ascii="Times New Roman" w:hAnsi="Times New Roman" w:cs="Times New Roman"/>
        </w:rPr>
        <w:t>VLIW上性能优于向量处理器的示例 (2002)</w:t>
      </w:r>
    </w:p>
    <w:p>
      <w:pPr>
        <w:pStyle w:val="17"/>
        <w:numPr>
          <w:ilvl w:val="0"/>
          <w:numId w:val="2"/>
        </w:numPr>
        <w:ind w:firstLineChars="0"/>
        <w:rPr>
          <w:rFonts w:ascii="Times New Roman" w:hAnsi="Times New Roman" w:cs="Times New Roman"/>
        </w:rPr>
      </w:pPr>
      <w:r>
        <w:rPr>
          <w:rFonts w:ascii="Times New Roman" w:hAnsi="Times New Roman" w:cs="Times New Roman"/>
        </w:rPr>
        <w:t>超线性加速比的原因 (2002)</w:t>
      </w:r>
    </w:p>
    <w:p>
      <w:pPr>
        <w:pStyle w:val="17"/>
        <w:numPr>
          <w:ilvl w:val="0"/>
          <w:numId w:val="2"/>
        </w:numPr>
        <w:ind w:firstLineChars="0"/>
        <w:rPr>
          <w:rFonts w:ascii="Times New Roman" w:hAnsi="Times New Roman" w:cs="Times New Roman"/>
        </w:rPr>
      </w:pPr>
      <w:r>
        <w:rPr>
          <w:rFonts w:ascii="Times New Roman" w:hAnsi="Times New Roman" w:cs="Times New Roman"/>
        </w:rPr>
        <w:t>三种降低Cache命中时间的技术手段 (2003)</w:t>
      </w:r>
    </w:p>
    <w:p>
      <w:pPr>
        <w:pStyle w:val="17"/>
        <w:numPr>
          <w:ilvl w:val="0"/>
          <w:numId w:val="2"/>
        </w:numPr>
        <w:ind w:firstLineChars="0"/>
        <w:rPr>
          <w:rFonts w:ascii="Times New Roman" w:hAnsi="Times New Roman" w:cs="Times New Roman"/>
        </w:rPr>
      </w:pPr>
      <w:r>
        <w:rPr>
          <w:rFonts w:ascii="Times New Roman" w:hAnsi="Times New Roman" w:cs="Times New Roman"/>
        </w:rPr>
        <w:t>多指令流出受到的限制 (2003)</w:t>
      </w:r>
    </w:p>
    <w:p>
      <w:pPr>
        <w:pStyle w:val="17"/>
        <w:numPr>
          <w:ilvl w:val="0"/>
          <w:numId w:val="2"/>
        </w:numPr>
        <w:ind w:firstLineChars="0"/>
        <w:rPr>
          <w:rFonts w:ascii="Times New Roman" w:hAnsi="Times New Roman" w:cs="Times New Roman"/>
        </w:rPr>
      </w:pPr>
      <w:r>
        <w:rPr>
          <w:rFonts w:ascii="Times New Roman" w:hAnsi="Times New Roman" w:cs="Times New Roman"/>
        </w:rPr>
        <w:t>CISC与RISC的设计原则 (2004)</w:t>
      </w:r>
    </w:p>
    <w:p>
      <w:pPr>
        <w:pStyle w:val="17"/>
        <w:numPr>
          <w:ilvl w:val="0"/>
          <w:numId w:val="2"/>
        </w:numPr>
        <w:ind w:firstLineChars="0"/>
        <w:rPr>
          <w:rFonts w:ascii="Times New Roman" w:hAnsi="Times New Roman" w:cs="Times New Roman"/>
        </w:rPr>
      </w:pPr>
      <w:r>
        <w:rPr>
          <w:rFonts w:ascii="Times New Roman" w:hAnsi="Times New Roman" w:cs="Times New Roman"/>
        </w:rPr>
        <w:t>用物理地址进行DMA时存在的问题 (2004)</w:t>
      </w:r>
    </w:p>
    <w:p>
      <w:pPr>
        <w:pStyle w:val="17"/>
        <w:numPr>
          <w:ilvl w:val="0"/>
          <w:numId w:val="2"/>
        </w:numPr>
        <w:ind w:firstLineChars="0"/>
        <w:rPr>
          <w:rFonts w:ascii="Times New Roman" w:hAnsi="Times New Roman" w:cs="Times New Roman"/>
        </w:rPr>
      </w:pPr>
      <w:r>
        <w:rPr>
          <w:rFonts w:ascii="Times New Roman" w:hAnsi="Times New Roman" w:cs="Times New Roman"/>
        </w:rPr>
        <w:t>两级Cache的原理 (2001)</w:t>
      </w:r>
    </w:p>
    <w:p>
      <w:pPr>
        <w:pStyle w:val="17"/>
        <w:numPr>
          <w:ilvl w:val="0"/>
          <w:numId w:val="2"/>
        </w:numPr>
        <w:ind w:firstLineChars="0"/>
        <w:rPr>
          <w:rFonts w:ascii="Times New Roman" w:hAnsi="Times New Roman" w:cs="Times New Roman"/>
        </w:rPr>
      </w:pPr>
      <w:r>
        <w:rPr>
          <w:rFonts w:ascii="Times New Roman" w:hAnsi="Times New Roman" w:cs="Times New Roman"/>
        </w:rPr>
        <w:t>激光打印机调至激光束的基本原理 (2000)</w:t>
      </w:r>
    </w:p>
    <w:p>
      <w:pPr>
        <w:pStyle w:val="17"/>
        <w:numPr>
          <w:ilvl w:val="0"/>
          <w:numId w:val="2"/>
        </w:numPr>
        <w:ind w:firstLineChars="0"/>
        <w:rPr>
          <w:rFonts w:ascii="Times New Roman" w:hAnsi="Times New Roman" w:cs="Times New Roman"/>
        </w:rPr>
      </w:pPr>
      <w:r>
        <w:rPr>
          <w:rFonts w:ascii="Times New Roman" w:hAnsi="Times New Roman" w:cs="Times New Roman"/>
        </w:rPr>
        <w:t>TLB的原理 (2001)</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三、计算题</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Amdahl定律</w:t>
      </w:r>
    </w:p>
    <w:p>
      <w:pPr>
        <w:pStyle w:val="17"/>
        <w:numPr>
          <w:ilvl w:val="0"/>
          <w:numId w:val="2"/>
        </w:numPr>
        <w:ind w:firstLineChars="0"/>
        <w:rPr>
          <w:rFonts w:ascii="Times New Roman" w:hAnsi="Times New Roman" w:cs="Times New Roman"/>
        </w:rPr>
      </w:pPr>
      <w:r>
        <w:rPr>
          <w:rFonts w:ascii="Times New Roman" w:hAnsi="Times New Roman" w:cs="Times New Roman"/>
        </w:rPr>
        <w:t>根据Amdahl定律计算加速比 (2000, 2001, 2005, 2007, 2008, 2011, 2012, 2014, 2015)</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p>
    <w:p>
      <w:pPr>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使用Amdahl公式</w:t>
      </w:r>
      <w:r>
        <w:rPr>
          <w:rFonts w:hint="eastAsia" w:ascii="Times New Roman" w:hAnsi="Times New Roman" w:cs="Times New Roman"/>
        </w:rPr>
        <w:t>：</w:t>
      </w:r>
      <m:oMath>
        <m:r>
          <m:rPr/>
          <w:rPr>
            <w:rFonts w:ascii="Cambria Math" w:hAnsi="Cambria Math" w:cs="Times New Roman"/>
          </w:rPr>
          <m:t>s=</m:t>
        </m:r>
        <m:f>
          <m:fPr>
            <m:ctrlPr>
              <w:rPr>
                <w:rFonts w:ascii="Cambria Math" w:hAnsi="Cambria Math" w:cs="Times New Roman"/>
                <w:i/>
              </w:rPr>
            </m:ctrlPr>
          </m:fPr>
          <m:num>
            <m:r>
              <m:rPr/>
              <w:rPr>
                <w:rFonts w:ascii="Cambria Math" w:hAnsi="Cambria Math" w:cs="Times New Roman"/>
              </w:rPr>
              <m:t>1</m:t>
            </m:r>
            <m:ctrlPr>
              <w:rPr>
                <w:rFonts w:ascii="Cambria Math" w:hAnsi="Cambria Math" w:cs="Times New Roman"/>
                <w:i/>
              </w:rPr>
            </m:ctrlPr>
          </m:num>
          <m:den>
            <m:r>
              <m:rPr/>
              <w:rPr>
                <w:rFonts w:ascii="Cambria Math" w:hAnsi="Cambria Math" w:cs="Times New Roman"/>
              </w:rPr>
              <m:t>1−f+</m:t>
            </m:r>
            <m:f>
              <m:fPr>
                <m:ctrlPr>
                  <w:rPr>
                    <w:rFonts w:ascii="Cambria Math" w:hAnsi="Cambria Math" w:cs="Times New Roman"/>
                    <w:i/>
                  </w:rPr>
                </m:ctrlPr>
              </m:fPr>
              <m:num>
                <m:r>
                  <m:rPr/>
                  <w:rPr>
                    <w:rFonts w:ascii="Cambria Math" w:hAnsi="Cambria Math" w:cs="Times New Roman"/>
                  </w:rPr>
                  <m:t>f</m:t>
                </m:r>
                <m:ctrlPr>
                  <w:rPr>
                    <w:rFonts w:ascii="Cambria Math" w:hAnsi="Cambria Math" w:cs="Times New Roman"/>
                    <w:i/>
                  </w:rPr>
                </m:ctrlPr>
              </m:num>
              <m:den>
                <m:r>
                  <m:rPr/>
                  <w:rPr>
                    <w:rFonts w:ascii="Cambria Math" w:hAnsi="Cambria Math" w:cs="Times New Roman"/>
                  </w:rPr>
                  <m:t>n</m:t>
                </m:r>
                <m:ctrlPr>
                  <w:rPr>
                    <w:rFonts w:ascii="Cambria Math" w:hAnsi="Cambria Math" w:cs="Times New Roman"/>
                    <w:i/>
                  </w:rPr>
                </m:ctrlPr>
              </m:den>
            </m:f>
            <m:ctrlPr>
              <w:rPr>
                <w:rFonts w:ascii="Cambria Math" w:hAnsi="Cambria Math" w:cs="Times New Roman"/>
                <w:i/>
              </w:rPr>
            </m:ctrlPr>
          </m:den>
        </m:f>
      </m:oMath>
      <w:r>
        <w:rPr>
          <w:rFonts w:ascii="Times New Roman" w:hAnsi="Times New Roman" w:cs="Times New Roman"/>
        </w:rPr>
        <w:t xml:space="preserve"> </w:t>
      </w:r>
    </w:p>
    <w:p>
      <w:pPr>
        <w:rPr>
          <w:rFonts w:ascii="Times New Roman" w:hAnsi="Times New Roman" w:cs="Times New Roman"/>
        </w:rPr>
      </w:pPr>
      <w:r>
        <w:rPr>
          <w:rFonts w:hint="eastAsia" w:ascii="Times New Roman" w:hAnsi="Times New Roman" w:cs="Times New Roman"/>
        </w:rPr>
        <w:t>②</w:t>
      </w:r>
      <w:r>
        <w:rPr>
          <w:rFonts w:ascii="Times New Roman" w:hAnsi="Times New Roman" w:cs="Times New Roman"/>
        </w:rPr>
        <w:t>用加速比公式</w:t>
      </w:r>
      <w:r>
        <w:rPr>
          <w:rFonts w:hint="eastAsia" w:ascii="Times New Roman" w:hAnsi="Times New Roman" w:cs="Times New Roman"/>
        </w:rPr>
        <w:t>：</w:t>
      </w:r>
      <m:oMath>
        <m:r>
          <m:rPr/>
          <w:rPr>
            <w:rFonts w:ascii="Cambria Math" w:hAnsi="Cambria Math" w:cs="Times New Roman"/>
          </w:rPr>
          <m:t>s=</m:t>
        </m:r>
        <m:f>
          <m:fPr>
            <m:ctrlPr>
              <w:rPr>
                <w:rFonts w:ascii="Cambria Math" w:hAnsi="Cambria Math" w:cs="Times New Roman"/>
                <w:i/>
              </w:rPr>
            </m:ctrlPr>
          </m:fPr>
          <m:num>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m:sty m:val="p"/>
                  </m:rPr>
                  <w:rPr>
                    <w:rFonts w:hint="eastAsia" w:ascii="Cambria Math" w:hAnsi="Cambria Math" w:cs="Times New Roman"/>
                  </w:rPr>
                  <m:t>改进后</m:t>
                </m:r>
                <m:ctrlPr>
                  <w:rPr>
                    <w:rFonts w:ascii="Cambria Math" w:hAnsi="Cambria Math" w:cs="Times New Roman"/>
                    <w:i/>
                  </w:rPr>
                </m:ctrlPr>
              </m:sub>
            </m:sSub>
            <m:ctrlPr>
              <w:rPr>
                <w:rFonts w:ascii="Cambria Math" w:hAnsi="Cambria Math" w:cs="Times New Roman"/>
                <w:i/>
              </w:rPr>
            </m:ctrlPr>
          </m:num>
          <m:den>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m:sty m:val="p"/>
                  </m:rPr>
                  <w:rPr>
                    <w:rFonts w:hint="eastAsia" w:ascii="Cambria Math" w:hAnsi="Cambria Math" w:cs="Times New Roman"/>
                  </w:rPr>
                  <m:t>改进前</m:t>
                </m:r>
                <m:ctrlPr>
                  <w:rPr>
                    <w:rFonts w:ascii="Cambria Math" w:hAnsi="Cambria Math" w:cs="Times New Roman"/>
                    <w:i/>
                  </w:rPr>
                </m:ctrlPr>
              </m:sub>
            </m:sSub>
            <m:ctrlPr>
              <w:rPr>
                <w:rFonts w:ascii="Cambria Math" w:hAnsi="Cambria Math" w:cs="Times New Roman"/>
                <w:i/>
              </w:rPr>
            </m:ctrlPr>
          </m:den>
        </m:f>
      </m:oMath>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CPI与MIPS的计算</w:t>
      </w:r>
    </w:p>
    <w:p>
      <w:pPr>
        <w:pStyle w:val="17"/>
        <w:numPr>
          <w:ilvl w:val="0"/>
          <w:numId w:val="2"/>
        </w:numPr>
        <w:ind w:firstLineChars="0"/>
        <w:rPr>
          <w:rFonts w:ascii="Times New Roman" w:hAnsi="Times New Roman" w:cs="Times New Roman"/>
        </w:rPr>
      </w:pPr>
      <w:r>
        <w:rPr>
          <w:rFonts w:ascii="Times New Roman" w:hAnsi="Times New Roman" w:cs="Times New Roman"/>
        </w:rPr>
        <w:t>通过计算MIPS、性价比评价机器的性能(2000, 2002, 2003</w:t>
      </w:r>
      <w:r>
        <w:rPr>
          <w:rFonts w:hint="eastAsia" w:ascii="Times New Roman" w:hAnsi="Times New Roman" w:cs="Times New Roman"/>
        </w:rPr>
        <w:t>, 2009</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利用MIPS，CPI，IC与</w:t>
      </w:r>
      <w:r>
        <w:rPr>
          <w:rFonts w:ascii="Times New Roman" w:hAnsi="Times New Roman" w:cs="Times New Roman"/>
        </w:rPr>
        <w:t>时钟频率的关系</w:t>
      </w:r>
    </w:p>
    <w:p>
      <w:pPr>
        <w:pStyle w:val="17"/>
        <w:numPr>
          <w:ilvl w:val="0"/>
          <w:numId w:val="2"/>
        </w:numPr>
        <w:ind w:firstLineChars="0"/>
        <w:rPr>
          <w:rFonts w:ascii="Times New Roman" w:hAnsi="Times New Roman" w:cs="Times New Roman"/>
        </w:rPr>
      </w:pPr>
      <w:r>
        <w:rPr>
          <w:rFonts w:ascii="Times New Roman" w:hAnsi="Times New Roman" w:cs="Times New Roman"/>
        </w:rPr>
        <w:t>流水线的CPI与MPIS的计算 (2006, 2007)</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ascii="Times New Roman" w:hAnsi="Times New Roman" w:cs="Times New Roman"/>
        </w:rPr>
        <w:t>流水线</w:t>
      </w:r>
      <w:r>
        <w:rPr>
          <w:rFonts w:hint="eastAsia" w:ascii="Times New Roman" w:hAnsi="Times New Roman" w:cs="Times New Roman"/>
        </w:rPr>
        <w:t>CPI=理想CPI</w:t>
      </w:r>
      <w:r>
        <w:rPr>
          <w:rFonts w:ascii="Times New Roman" w:hAnsi="Times New Roman" w:cs="Times New Roman"/>
        </w:rPr>
        <w:t>+延迟</w:t>
      </w:r>
      <w:r>
        <w:rPr>
          <w:rFonts w:hint="eastAsia" w:ascii="Times New Roman" w:hAnsi="Times New Roman" w:cs="Times New Roman"/>
        </w:rPr>
        <w:t>CPI 理想</w:t>
      </w:r>
      <w:r>
        <w:rPr>
          <w:rFonts w:ascii="Times New Roman" w:hAnsi="Times New Roman" w:cs="Times New Roman"/>
        </w:rPr>
        <w:t>流水线加速比=流水线深度</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向量机</w:t>
      </w:r>
      <w:r>
        <w:rPr>
          <w:rFonts w:ascii="Times New Roman" w:hAnsi="Times New Roman" w:cs="Times New Roman"/>
        </w:rPr>
        <w:t>的</w:t>
      </w:r>
      <w:r>
        <w:rPr>
          <w:rFonts w:hint="eastAsia" w:ascii="Times New Roman" w:hAnsi="Times New Roman" w:cs="Times New Roman"/>
        </w:rPr>
        <w:t>CP</w:t>
      </w:r>
      <w:r>
        <w:rPr>
          <w:rFonts w:ascii="Times New Roman" w:hAnsi="Times New Roman" w:cs="Times New Roman"/>
        </w:rPr>
        <w:t>I</w:t>
      </w:r>
      <w:r>
        <w:rPr>
          <w:rFonts w:hint="eastAsia" w:ascii="Times New Roman" w:hAnsi="Times New Roman" w:cs="Times New Roman"/>
        </w:rPr>
        <w:t>与MPIS计算 (2002</w:t>
      </w:r>
      <w:r>
        <w:rPr>
          <w:rFonts w:ascii="Times New Roman" w:hAnsi="Times New Roman" w:cs="Times New Roman"/>
        </w:rPr>
        <w:t>, 2010, 2013, 2014, 2015</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p>
    <w:p>
      <w:pPr>
        <w:rPr>
          <w:rFonts w:ascii="Times New Roman" w:hAnsi="Times New Roman" w:cs="Times New Roman"/>
        </w:rPr>
      </w:pPr>
      <w:r>
        <w:rPr>
          <w:rFonts w:hint="eastAsia" w:ascii="Times New Roman" w:hAnsi="Times New Roman" w:cs="Times New Roman"/>
        </w:rPr>
        <w:t>①向量指令</w:t>
      </w:r>
      <w:r>
        <w:rPr>
          <w:rFonts w:ascii="Times New Roman" w:hAnsi="Times New Roman" w:cs="Times New Roman"/>
        </w:rPr>
        <w:t>的</w:t>
      </w:r>
      <w:r>
        <w:rPr>
          <w:rFonts w:hint="eastAsia" w:ascii="Times New Roman" w:hAnsi="Times New Roman" w:cs="Times New Roman"/>
        </w:rPr>
        <w:t>编队</w:t>
      </w:r>
      <w:r>
        <w:rPr>
          <w:rFonts w:ascii="Times New Roman" w:hAnsi="Times New Roman" w:cs="Times New Roman"/>
        </w:rPr>
        <w:t>：不含相关</w:t>
      </w:r>
      <w:r>
        <w:rPr>
          <w:rFonts w:hint="eastAsia" w:ascii="Times New Roman" w:hAnsi="Times New Roman" w:cs="Times New Roman"/>
        </w:rPr>
        <w:t>(或者</w:t>
      </w:r>
      <w:r>
        <w:rPr>
          <w:rFonts w:ascii="Times New Roman" w:hAnsi="Times New Roman" w:cs="Times New Roman"/>
        </w:rPr>
        <w:t>有</w:t>
      </w:r>
      <w:r>
        <w:rPr>
          <w:rFonts w:hint="eastAsia" w:ascii="Times New Roman" w:hAnsi="Times New Roman" w:cs="Times New Roman"/>
        </w:rPr>
        <w:t>相关</w:t>
      </w:r>
      <w:r>
        <w:rPr>
          <w:rFonts w:ascii="Times New Roman" w:hAnsi="Times New Roman" w:cs="Times New Roman"/>
        </w:rPr>
        <w:t>但可以使用链接的时候</w:t>
      </w:r>
      <w:r>
        <w:rPr>
          <w:rFonts w:hint="eastAsia" w:ascii="Times New Roman" w:hAnsi="Times New Roman" w:cs="Times New Roman"/>
        </w:rPr>
        <w:t>)</w:t>
      </w:r>
      <w:r>
        <w:rPr>
          <w:rFonts w:ascii="Times New Roman" w:hAnsi="Times New Roman" w:cs="Times New Roman"/>
        </w:rPr>
        <w:t xml:space="preserve"> </w:t>
      </w:r>
      <w:r>
        <w:rPr>
          <w:rFonts w:hint="eastAsia" w:ascii="Times New Roman" w:hAnsi="Times New Roman" w:cs="Times New Roman"/>
        </w:rPr>
        <w:t>，</w:t>
      </w:r>
      <w:r>
        <w:rPr>
          <w:rFonts w:hint="eastAsia" w:ascii="Times New Roman" w:hAnsi="Times New Roman" w:cs="Times New Roman"/>
          <w:i/>
        </w:rPr>
        <w:t>n</w:t>
      </w:r>
      <w:r>
        <w:rPr>
          <w:rFonts w:ascii="Times New Roman" w:hAnsi="Times New Roman" w:cs="Times New Roman"/>
        </w:rPr>
        <w:t>个编队需要</w:t>
      </w:r>
      <w:r>
        <w:rPr>
          <w:rFonts w:ascii="Times New Roman" w:hAnsi="Times New Roman" w:cs="Times New Roman"/>
          <w:i/>
        </w:rPr>
        <w:t>n</w:t>
      </w:r>
      <w:r>
        <w:rPr>
          <w:rFonts w:ascii="Times New Roman" w:hAnsi="Times New Roman" w:cs="Times New Roman"/>
        </w:rPr>
        <w:t>个钟鸣</w:t>
      </w:r>
      <w:r>
        <w:rPr>
          <w:rFonts w:hint="eastAsia" w:ascii="Times New Roman" w:hAnsi="Times New Roman" w:cs="Times New Roman"/>
        </w:rPr>
        <w:t xml:space="preserve"> (2013)</w:t>
      </w:r>
    </w:p>
    <w:p>
      <w:pPr>
        <w:rPr>
          <w:rFonts w:ascii="Times New Roman" w:hAnsi="Times New Roman" w:cs="Times New Roman"/>
        </w:rPr>
      </w:pPr>
      <w:r>
        <w:rPr>
          <w:rFonts w:hint="eastAsia" w:ascii="Times New Roman" w:hAnsi="Times New Roman" w:cs="Times New Roman"/>
        </w:rPr>
        <w:t>①当</w:t>
      </w:r>
      <w:r>
        <w:rPr>
          <w:rFonts w:ascii="Times New Roman" w:hAnsi="Times New Roman" w:cs="Times New Roman"/>
        </w:rPr>
        <w:t>向量长度</w:t>
      </w:r>
      <w:r>
        <w:rPr>
          <w:rFonts w:hint="eastAsia" w:ascii="Times New Roman" w:hAnsi="Times New Roman" w:cs="Times New Roman"/>
        </w:rPr>
        <w:t>小于</w:t>
      </w:r>
      <w:r>
        <w:rPr>
          <w:rFonts w:ascii="Times New Roman" w:hAnsi="Times New Roman" w:cs="Times New Roman"/>
        </w:rPr>
        <w:t>向量寄存器长度时</w:t>
      </w:r>
      <w:r>
        <w:rPr>
          <w:rFonts w:hint="eastAsia" w:ascii="Times New Roman" w:hAnsi="Times New Roman" w:cs="Times New Roman"/>
        </w:rPr>
        <w:t xml:space="preserve"> </w:t>
      </w:r>
      <w:r>
        <w:rPr>
          <w:rFonts w:ascii="Times New Roman" w:hAnsi="Times New Roman" w:cs="Times New Roman"/>
          <w:i/>
        </w:rPr>
        <w:t>T</w:t>
      </w:r>
      <w:r>
        <w:rPr>
          <w:rFonts w:ascii="Times New Roman" w:hAnsi="Times New Roman" w:cs="Times New Roman"/>
        </w:rPr>
        <w:t>=(1+</w:t>
      </w:r>
      <w:r>
        <w:rPr>
          <w:rFonts w:ascii="Times New Roman" w:hAnsi="Times New Roman" w:cs="Times New Roman"/>
          <w:i/>
        </w:rPr>
        <w:t>T</w:t>
      </w:r>
      <w:r>
        <w:rPr>
          <w:rFonts w:ascii="Times New Roman" w:hAnsi="Times New Roman" w:cs="Times New Roman"/>
          <w:i/>
          <w:vertAlign w:val="subscript"/>
        </w:rPr>
        <w:t>f</w:t>
      </w:r>
      <w:r>
        <w:rPr>
          <w:rFonts w:ascii="Times New Roman" w:hAnsi="Times New Roman" w:cs="Times New Roman"/>
        </w:rPr>
        <w:t xml:space="preserve">+1) + </w:t>
      </w:r>
      <w:r>
        <w:rPr>
          <w:rFonts w:ascii="Times New Roman" w:hAnsi="Times New Roman" w:cs="Times New Roman"/>
          <w:i/>
        </w:rPr>
        <w:t>N</w:t>
      </w:r>
      <w:r>
        <w:rPr>
          <w:rFonts w:ascii="Times New Roman" w:hAnsi="Times New Roman" w:cs="Times New Roman"/>
        </w:rPr>
        <w:t>-1</w:t>
      </w:r>
      <w:r>
        <w:rPr>
          <w:rFonts w:hint="eastAsia" w:ascii="Times New Roman" w:hAnsi="Times New Roman" w:cs="Times New Roman"/>
        </w:rPr>
        <w:t>，</w:t>
      </w:r>
      <w:r>
        <w:rPr>
          <w:rFonts w:ascii="Times New Roman" w:hAnsi="Times New Roman" w:cs="Times New Roman"/>
        </w:rPr>
        <w:t>其中，</w:t>
      </w:r>
      <w:r>
        <w:rPr>
          <w:rFonts w:hint="eastAsia" w:ascii="Times New Roman" w:hAnsi="Times New Roman" w:cs="Times New Roman"/>
          <w:i/>
        </w:rPr>
        <w:t>T</w:t>
      </w:r>
      <w:r>
        <w:rPr>
          <w:rFonts w:hint="eastAsia" w:ascii="Times New Roman" w:hAnsi="Times New Roman" w:cs="Times New Roman"/>
          <w:i/>
          <w:vertAlign w:val="subscript"/>
        </w:rPr>
        <w:t>f</w:t>
      </w:r>
      <w:r>
        <w:rPr>
          <w:rFonts w:hint="eastAsia" w:ascii="Times New Roman" w:hAnsi="Times New Roman" w:cs="Times New Roman"/>
        </w:rPr>
        <w:t>是</w:t>
      </w:r>
      <w:r>
        <w:rPr>
          <w:rFonts w:ascii="Times New Roman" w:hAnsi="Times New Roman" w:cs="Times New Roman"/>
        </w:rPr>
        <w:t>功能部件需要的时间</w:t>
      </w:r>
      <w:r>
        <w:rPr>
          <w:rFonts w:hint="eastAsia" w:ascii="Times New Roman" w:hAnsi="Times New Roman" w:cs="Times New Roman"/>
        </w:rPr>
        <w:t>。指令</w:t>
      </w:r>
      <w:r>
        <w:rPr>
          <w:rFonts w:ascii="Times New Roman" w:hAnsi="Times New Roman" w:cs="Times New Roman"/>
        </w:rPr>
        <w:t>不可链接时，每</w:t>
      </w:r>
      <w:r>
        <w:rPr>
          <w:rFonts w:hint="eastAsia" w:ascii="Times New Roman" w:hAnsi="Times New Roman" w:cs="Times New Roman"/>
        </w:rPr>
        <w:t>条</w:t>
      </w:r>
      <w:r>
        <w:rPr>
          <w:rFonts w:ascii="Times New Roman" w:hAnsi="Times New Roman" w:cs="Times New Roman"/>
        </w:rPr>
        <w:t>指令的执行时间</w:t>
      </w:r>
      <w:r>
        <w:rPr>
          <w:rFonts w:hint="eastAsia" w:ascii="Times New Roman" w:hAnsi="Times New Roman" w:cs="Times New Roman"/>
        </w:rPr>
        <w:t>都需要</w:t>
      </w:r>
      <w:r>
        <w:rPr>
          <w:rFonts w:ascii="Times New Roman" w:hAnsi="Times New Roman" w:cs="Times New Roman"/>
        </w:rPr>
        <w:t>包括向量长度，可</w:t>
      </w:r>
      <w:r>
        <w:rPr>
          <w:rFonts w:hint="eastAsia" w:ascii="Times New Roman" w:hAnsi="Times New Roman" w:cs="Times New Roman"/>
        </w:rPr>
        <w:t>链接</w:t>
      </w:r>
      <w:r>
        <w:rPr>
          <w:rFonts w:ascii="Times New Roman" w:hAnsi="Times New Roman" w:cs="Times New Roman"/>
        </w:rPr>
        <w:t>时只需要计算一次向量长度</w:t>
      </w:r>
      <w:r>
        <w:rPr>
          <w:rFonts w:hint="eastAsia" w:ascii="Times New Roman" w:hAnsi="Times New Roman" w:cs="Times New Roman"/>
        </w:rPr>
        <w:t xml:space="preserve"> (2002</w:t>
      </w:r>
      <w:r>
        <w:rPr>
          <w:rFonts w:ascii="Times New Roman" w:hAnsi="Times New Roman" w:cs="Times New Roman"/>
        </w:rPr>
        <w:t>, 2010, 2014, 2015</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rPr>
        <w:t>③当</w:t>
      </w:r>
      <w:r>
        <w:rPr>
          <w:rFonts w:ascii="Times New Roman" w:hAnsi="Times New Roman" w:cs="Times New Roman"/>
        </w:rPr>
        <w:t>向量长度大于向量寄存器长度时</w:t>
      </w:r>
      <w:r>
        <w:rPr>
          <w:rFonts w:hint="eastAsia" w:ascii="Times New Roman" w:hAnsi="Times New Roman" w:cs="Times New Roman"/>
        </w:rPr>
        <w:t xml:space="preserve"> </w:t>
      </w:r>
      <m:oMath>
        <m:sSub>
          <m:sSubPr>
            <m:ctrlPr>
              <w:rPr>
                <w:rFonts w:ascii="Cambria Math" w:hAnsi="Cambria Math" w:cs="Times New Roman"/>
              </w:rPr>
            </m:ctrlPr>
          </m:sSubPr>
          <m:e>
            <m:r>
              <m:rPr/>
              <w:rPr>
                <w:rFonts w:ascii="Cambria Math" w:hAnsi="Cambria Math" w:cs="Times New Roman"/>
              </w:rPr>
              <m:t>T</m:t>
            </m:r>
            <m:ctrlPr>
              <w:rPr>
                <w:rFonts w:ascii="Cambria Math" w:hAnsi="Cambria Math" w:cs="Times New Roman"/>
              </w:rPr>
            </m:ctrlPr>
          </m:e>
          <m:sub>
            <m:r>
              <m:rPr/>
              <w:rPr>
                <w:rFonts w:ascii="Cambria Math" w:hAnsi="Cambria Math" w:cs="Times New Roman"/>
              </w:rPr>
              <m:t>n</m:t>
            </m:r>
            <m:ctrlPr>
              <w:rPr>
                <w:rFonts w:ascii="Cambria Math" w:hAnsi="Cambria Math" w:cs="Times New Roman"/>
              </w:rPr>
            </m:ctrlPr>
          </m:sub>
        </m:sSub>
        <m:r>
          <m:rP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r>
                  <m:rPr/>
                  <w:rPr>
                    <w:rFonts w:ascii="Cambria Math" w:hAnsi="Cambria Math" w:cs="Times New Roman"/>
                  </w:rPr>
                  <m:t>N</m:t>
                </m:r>
                <m:ctrlPr>
                  <w:rPr>
                    <w:rFonts w:ascii="Cambria Math" w:hAnsi="Cambria Math" w:cs="Times New Roman"/>
                    <w:i/>
                  </w:rPr>
                </m:ctrlPr>
              </m:num>
              <m:den>
                <m:r>
                  <m:rPr/>
                  <w:rPr>
                    <w:rFonts w:ascii="Cambria Math" w:hAnsi="Cambria Math" w:cs="Times New Roman"/>
                  </w:rPr>
                  <m:t>MVL</m:t>
                </m:r>
                <m:ctrlPr>
                  <w:rPr>
                    <w:rFonts w:ascii="Cambria Math" w:hAnsi="Cambria Math" w:cs="Times New Roman"/>
                    <w:i/>
                  </w:rPr>
                </m:ctrlPr>
              </m:den>
            </m:f>
            <m:ctrlPr>
              <w:rPr>
                <w:rFonts w:ascii="Cambria Math" w:hAnsi="Cambria Math" w:cs="Times New Roman"/>
                <w:i/>
              </w:rPr>
            </m:ctrlPr>
          </m:e>
        </m:d>
        <m:r>
          <m:rPr/>
          <w:rPr>
            <w:rFonts w:ascii="Cambria Math" w:hAnsi="Cambria Math" w:cs="Times New Roman"/>
          </w:rPr>
          <m:t>×</m:t>
        </m:r>
        <m:d>
          <m:dPr>
            <m:ctrlPr>
              <w:rPr>
                <w:rFonts w:ascii="Cambria Math" w:hAnsi="Cambria Math" w:cs="Times New Roman"/>
                <w:i/>
              </w:rPr>
            </m:ctrlPr>
          </m:dPr>
          <m:e>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loop</m:t>
                </m:r>
                <m:ctrlPr>
                  <w:rPr>
                    <w:rFonts w:ascii="Cambria Math" w:hAnsi="Cambria Math" w:cs="Times New Roman"/>
                    <w:i/>
                  </w:rPr>
                </m:ctrlPr>
              </m:sub>
            </m:sSub>
            <m:r>
              <m:rPr/>
              <w:rPr>
                <w:rFonts w:ascii="Cambria Math" w:hAnsi="Cambria Math" w:cs="Times New Roman"/>
              </w:rPr>
              <m:t>+</m:t>
            </m:r>
            <m:sSub>
              <m:sSubPr>
                <m:ctrlPr>
                  <w:rPr>
                    <w:rFonts w:ascii="Cambria Math" w:hAnsi="Cambria Math" w:cs="Times New Roman"/>
                    <w:i/>
                  </w:rPr>
                </m:ctrlPr>
              </m:sSubPr>
              <m:e>
                <m:r>
                  <m:rPr/>
                  <w:rPr>
                    <w:rFonts w:ascii="Cambria Math" w:hAnsi="Cambria Math" w:cs="Times New Roman"/>
                  </w:rPr>
                  <m:t>T</m:t>
                </m:r>
                <m:ctrlPr>
                  <w:rPr>
                    <w:rFonts w:ascii="Cambria Math" w:hAnsi="Cambria Math" w:cs="Times New Roman"/>
                    <w:i/>
                  </w:rPr>
                </m:ctrlPr>
              </m:e>
              <m:sub>
                <m:r>
                  <m:rPr/>
                  <w:rPr>
                    <w:rFonts w:ascii="Cambria Math" w:hAnsi="Cambria Math" w:cs="Times New Roman"/>
                  </w:rPr>
                  <m:t>start</m:t>
                </m:r>
                <m:ctrlPr>
                  <w:rPr>
                    <w:rFonts w:ascii="Cambria Math" w:hAnsi="Cambria Math" w:cs="Times New Roman"/>
                    <w:i/>
                  </w:rPr>
                </m:ctrlPr>
              </m:sub>
            </m:sSub>
            <m:ctrlPr>
              <w:rPr>
                <w:rFonts w:ascii="Cambria Math" w:hAnsi="Cambria Math" w:cs="Times New Roman"/>
                <w:i/>
              </w:rPr>
            </m:ctrlPr>
          </m:e>
        </m:d>
        <m:r>
          <m:rPr/>
          <w:rPr>
            <w:rFonts w:ascii="Cambria Math" w:hAnsi="Cambria Math" w:cs="Times New Roman"/>
          </w:rPr>
          <m:t>+mN</m:t>
        </m:r>
      </m:oMath>
      <w:r>
        <w:rPr>
          <w:rFonts w:hint="eastAsia" w:ascii="Times New Roman" w:hAnsi="Times New Roman" w:cs="Times New Roman"/>
        </w:rPr>
        <w:t>，</w:t>
      </w:r>
      <w:r>
        <w:rPr>
          <w:rFonts w:ascii="Times New Roman" w:hAnsi="Times New Roman" w:cs="Times New Roman"/>
        </w:rPr>
        <w:t>其中，</w:t>
      </w:r>
      <w:r>
        <w:rPr>
          <w:rFonts w:hint="eastAsia" w:ascii="Times New Roman" w:hAnsi="Times New Roman" w:cs="Times New Roman"/>
        </w:rPr>
        <w:t>MVL是</w:t>
      </w:r>
      <w:r>
        <w:rPr>
          <w:rFonts w:ascii="Times New Roman" w:hAnsi="Times New Roman" w:cs="Times New Roman"/>
        </w:rPr>
        <w:t>向量</w:t>
      </w:r>
      <w:r>
        <w:rPr>
          <w:rFonts w:hint="eastAsia" w:ascii="Times New Roman" w:hAnsi="Times New Roman" w:cs="Times New Roman"/>
        </w:rPr>
        <w:t>寄存器</w:t>
      </w:r>
      <w:r>
        <w:rPr>
          <w:rFonts w:ascii="Times New Roman" w:hAnsi="Times New Roman" w:cs="Times New Roman"/>
        </w:rPr>
        <w:t>长度，N是向量长度，</w:t>
      </w:r>
      <w:r>
        <w:rPr>
          <w:rFonts w:ascii="Times New Roman" w:hAnsi="Times New Roman" w:cs="Times New Roman"/>
          <w:i/>
        </w:rPr>
        <w:t>T</w:t>
      </w:r>
      <w:r>
        <w:rPr>
          <w:rFonts w:ascii="Times New Roman" w:hAnsi="Times New Roman" w:cs="Times New Roman"/>
          <w:i/>
          <w:vertAlign w:val="subscript"/>
        </w:rPr>
        <w:t>loop</w:t>
      </w:r>
      <w:r>
        <w:rPr>
          <w:rFonts w:ascii="Times New Roman" w:hAnsi="Times New Roman" w:cs="Times New Roman"/>
        </w:rPr>
        <w:t>是循环额外开销，</w:t>
      </w:r>
      <w:r>
        <w:rPr>
          <w:rFonts w:ascii="Times New Roman" w:hAnsi="Times New Roman" w:cs="Times New Roman"/>
          <w:i/>
        </w:rPr>
        <w:t>T</w:t>
      </w:r>
      <w:r>
        <w:rPr>
          <w:rFonts w:ascii="Times New Roman" w:hAnsi="Times New Roman" w:cs="Times New Roman"/>
          <w:i/>
          <w:vertAlign w:val="subscript"/>
        </w:rPr>
        <w:t>start</w:t>
      </w:r>
      <w:r>
        <w:rPr>
          <w:rFonts w:ascii="Times New Roman" w:hAnsi="Times New Roman" w:cs="Times New Roman"/>
        </w:rPr>
        <w:t>是向量部件起始时间，m是编队数量</w:t>
      </w:r>
    </w:p>
    <w:p>
      <w:pPr>
        <w:rPr>
          <w:rFonts w:ascii="Times New Roman" w:hAnsi="Times New Roman" w:cs="Times New Roman"/>
        </w:rPr>
      </w:pPr>
      <w:r>
        <w:rPr>
          <w:rFonts w:hint="eastAsia" w:ascii="Times New Roman" w:hAnsi="Times New Roman" w:cs="Times New Roman"/>
        </w:rPr>
        <w:t>④</w:t>
      </w:r>
      <w:r>
        <w:rPr>
          <w:rFonts w:ascii="Times New Roman" w:hAnsi="Times New Roman" w:cs="Times New Roman"/>
        </w:rPr>
        <w:t>当向量长度趋于无穷大时，</w:t>
      </w:r>
      <m:oMath>
        <m:sSub>
          <m:sSubPr>
            <m:ctrlPr>
              <w:rPr>
                <w:rFonts w:ascii="Cambria Math" w:hAnsi="Cambria Math" w:cs="Times New Roman"/>
              </w:rPr>
            </m:ctrlPr>
          </m:sSubPr>
          <m:e>
            <m:r>
              <m:rPr/>
              <w:rPr>
                <w:rFonts w:ascii="Cambria Math" w:hAnsi="Cambria Math" w:cs="Times New Roman"/>
              </w:rPr>
              <m:t>R</m:t>
            </m:r>
            <m:ctrlPr>
              <w:rPr>
                <w:rFonts w:ascii="Cambria Math" w:hAnsi="Cambria Math" w:cs="Times New Roman"/>
              </w:rPr>
            </m:ctrlPr>
          </m:e>
          <m:sub>
            <m:r>
              <m:rPr/>
              <w:rPr>
                <w:rFonts w:ascii="Cambria Math" w:hAnsi="Cambria Math" w:cs="Times New Roman"/>
              </w:rPr>
              <m:t>∞</m:t>
            </m:r>
            <m:ctrlPr>
              <w:rPr>
                <w:rFonts w:ascii="Cambria Math" w:hAnsi="Cambria Math" w:cs="Times New Roman"/>
              </w:rPr>
            </m:ctrlPr>
          </m:sub>
        </m:sSub>
        <m:r>
          <m:rP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lim</m:t>
                </m:r>
                <m:ctrlPr>
                  <w:rPr>
                    <w:rFonts w:ascii="Cambria Math" w:hAnsi="Cambria Math" w:cs="Times New Roman"/>
                    <w:i/>
                  </w:rPr>
                </m:ctrlPr>
              </m:e>
              <m:lim>
                <m:r>
                  <m:rPr/>
                  <w:rPr>
                    <w:rFonts w:ascii="Cambria Math" w:hAnsi="Cambria Math" w:cs="Times New Roman"/>
                  </w:rPr>
                  <m:t>n→∞</m:t>
                </m:r>
                <m:ctrlPr>
                  <w:rPr>
                    <w:rFonts w:ascii="Cambria Math" w:hAnsi="Cambria Math" w:cs="Times New Roman"/>
                    <w:i/>
                  </w:rPr>
                </m:ctrlPr>
              </m:lim>
            </m:limLow>
            <m:ctrlPr>
              <w:rPr>
                <w:rFonts w:ascii="Cambria Math" w:hAnsi="Cambria Math" w:cs="Times New Roman"/>
                <w:i/>
              </w:rPr>
            </m:ctrlPr>
          </m:fName>
          <m:e>
            <m:f>
              <m:fPr>
                <m:ctrlPr>
                  <w:rPr>
                    <w:rFonts w:ascii="Cambria Math" w:hAnsi="Cambria Math" w:cs="Times New Roman"/>
                    <w:i/>
                  </w:rPr>
                </m:ctrlPr>
              </m:fPr>
              <m:num>
                <m:r>
                  <m:rPr>
                    <m:sty m:val="p"/>
                  </m:rPr>
                  <w:rPr>
                    <w:rFonts w:hint="eastAsia" w:ascii="Cambria Math" w:hAnsi="Cambria Math" w:cs="Times New Roman"/>
                  </w:rPr>
                  <m:t>向量指令</m:t>
                </m:r>
                <m:r>
                  <m:rPr>
                    <m:sty m:val="p"/>
                  </m:rPr>
                  <w:rPr>
                    <w:rFonts w:ascii="Cambria Math" w:hAnsi="Cambria Math" w:cs="Times New Roman"/>
                  </w:rPr>
                  <m:t>序列中浮点运算次数×</m:t>
                </m:r>
                <m:r>
                  <m:rPr>
                    <m:sty m:val="p"/>
                  </m:rPr>
                  <w:rPr>
                    <w:rFonts w:hint="eastAsia" w:ascii="Cambria Math" w:hAnsi="Cambria Math" w:cs="Times New Roman"/>
                  </w:rPr>
                  <m:t>时钟</m:t>
                </m:r>
                <m:r>
                  <m:rPr>
                    <m:sty m:val="p"/>
                  </m:rPr>
                  <w:rPr>
                    <w:rFonts w:ascii="Cambria Math" w:hAnsi="Cambria Math" w:cs="Times New Roman"/>
                  </w:rPr>
                  <m:t>频率</m:t>
                </m:r>
                <m:ctrlPr>
                  <w:rPr>
                    <w:rFonts w:ascii="Cambria Math" w:hAnsi="Cambria Math" w:cs="Times New Roman"/>
                    <w:i/>
                  </w:rPr>
                </m:ctrlPr>
              </m:num>
              <m:den>
                <m:r>
                  <m:rPr>
                    <m:sty m:val="p"/>
                  </m:rPr>
                  <w:rPr>
                    <w:rFonts w:hint="eastAsia" w:ascii="Cambria Math" w:hAnsi="Cambria Math" w:cs="Times New Roman"/>
                  </w:rPr>
                  <m:t>向量指令序列</m:t>
                </m:r>
                <m:r>
                  <m:rPr>
                    <m:sty m:val="p"/>
                  </m:rPr>
                  <w:rPr>
                    <w:rFonts w:ascii="Cambria Math" w:hAnsi="Cambria Math" w:cs="Times New Roman"/>
                  </w:rPr>
                  <m:t>执行所需的时钟周期数</m:t>
                </m:r>
                <m:sSub>
                  <m:sSubPr>
                    <m:ctrlPr>
                      <w:rPr>
                        <w:rFonts w:ascii="Cambria Math" w:hAnsi="Cambria Math" w:cs="Times New Roman"/>
                      </w:rPr>
                    </m:ctrlPr>
                  </m:sSubPr>
                  <m:e>
                    <m:r>
                      <m:rPr/>
                      <w:rPr>
                        <w:rFonts w:ascii="Cambria Math" w:hAnsi="Cambria Math" w:cs="Times New Roman"/>
                      </w:rPr>
                      <m:t>T</m:t>
                    </m:r>
                    <m:ctrlPr>
                      <w:rPr>
                        <w:rFonts w:ascii="Cambria Math" w:hAnsi="Cambria Math" w:cs="Times New Roman"/>
                      </w:rPr>
                    </m:ctrlPr>
                  </m:e>
                  <m:sub>
                    <m:r>
                      <m:rPr/>
                      <w:rPr>
                        <w:rFonts w:ascii="Cambria Math" w:hAnsi="Cambria Math" w:cs="Times New Roman"/>
                      </w:rPr>
                      <m:t>n</m:t>
                    </m:r>
                    <m:ctrlPr>
                      <w:rPr>
                        <w:rFonts w:ascii="Cambria Math" w:hAnsi="Cambria Math" w:cs="Times New Roman"/>
                      </w:rPr>
                    </m:ctrlPr>
                  </m:sub>
                </m:sSub>
                <m:ctrlPr>
                  <w:rPr>
                    <w:rFonts w:ascii="Cambria Math" w:hAnsi="Cambria Math" w:cs="Times New Roman"/>
                    <w:i/>
                  </w:rPr>
                </m:ctrlPr>
              </m:den>
            </m:f>
            <m:ctrlPr>
              <w:rPr>
                <w:rFonts w:ascii="Cambria Math" w:hAnsi="Cambria Math" w:cs="Times New Roman"/>
                <w:i/>
              </w:rPr>
            </m:ctrlPr>
          </m:e>
        </m:func>
      </m:oMath>
      <w:r>
        <w:rPr>
          <w:rFonts w:hint="eastAsia" w:ascii="Times New Roman" w:hAnsi="Times New Roman" w:cs="Times New Roman"/>
        </w:rPr>
        <w:t>（FLOPS</w:t>
      </w:r>
      <w:r>
        <w:rPr>
          <w:rFonts w:ascii="Times New Roman" w:hAnsi="Times New Roman" w:cs="Times New Roman"/>
        </w:rPr>
        <w:t>）</w:t>
      </w:r>
      <w:r>
        <w:rPr>
          <w:rFonts w:hint="eastAsia" w:ascii="Times New Roman" w:hAnsi="Times New Roman" w:cs="Times New Roman"/>
        </w:rPr>
        <w:t xml:space="preserve"> (2002)</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Cache</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多级</w:t>
      </w:r>
      <w:r>
        <w:rPr>
          <w:rFonts w:ascii="Times New Roman" w:hAnsi="Times New Roman" w:cs="Times New Roman"/>
        </w:rPr>
        <w:t>Cache的失效率</w:t>
      </w:r>
      <w:r>
        <w:rPr>
          <w:rFonts w:hint="eastAsia" w:ascii="Times New Roman" w:hAnsi="Times New Roman" w:cs="Times New Roman"/>
        </w:rPr>
        <w:t xml:space="preserve"> (</w:t>
      </w:r>
      <w:r>
        <w:rPr>
          <w:rFonts w:ascii="Times New Roman" w:hAnsi="Times New Roman" w:cs="Times New Roman"/>
        </w:rPr>
        <w:t>2001, 2002, 2007)</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失效率</w:t>
      </w:r>
      <w:r>
        <w:rPr>
          <w:rFonts w:ascii="Times New Roman" w:hAnsi="Times New Roman" w:cs="Times New Roman"/>
        </w:rPr>
        <w:t>=失效次数</w:t>
      </w:r>
      <w:r>
        <w:rPr>
          <w:rFonts w:hint="eastAsia" w:ascii="Times New Roman" w:hAnsi="Times New Roman" w:cs="Times New Roman"/>
        </w:rPr>
        <w:t>/访问</w:t>
      </w:r>
      <w:r>
        <w:rPr>
          <w:rFonts w:ascii="Times New Roman" w:hAnsi="Times New Roman" w:cs="Times New Roman"/>
        </w:rPr>
        <w:t>次数</w:t>
      </w:r>
    </w:p>
    <w:p>
      <w:pPr>
        <w:pStyle w:val="17"/>
        <w:numPr>
          <w:ilvl w:val="0"/>
          <w:numId w:val="2"/>
        </w:numPr>
        <w:ind w:firstLineChars="0"/>
        <w:rPr>
          <w:rFonts w:ascii="Times New Roman" w:hAnsi="Times New Roman" w:cs="Times New Roman"/>
        </w:rPr>
      </w:pPr>
      <w:r>
        <w:rPr>
          <w:rFonts w:ascii="Times New Roman" w:hAnsi="Times New Roman" w:cs="Times New Roman"/>
        </w:rPr>
        <w:t>存储带宽</w:t>
      </w:r>
      <w:r>
        <w:rPr>
          <w:rFonts w:hint="eastAsia" w:ascii="Times New Roman" w:hAnsi="Times New Roman" w:cs="Times New Roman"/>
        </w:rPr>
        <w:t xml:space="preserve"> </w:t>
      </w:r>
      <w:r>
        <w:rPr>
          <w:rFonts w:ascii="Times New Roman" w:hAnsi="Times New Roman" w:cs="Times New Roman"/>
        </w:rPr>
        <w:t>(2000, 2003, 2008</w:t>
      </w:r>
      <w:r>
        <w:rPr>
          <w:rFonts w:hint="eastAsia" w:ascii="Times New Roman" w:hAnsi="Times New Roman" w:cs="Times New Roman"/>
        </w:rPr>
        <w:t>, 2013</w:t>
      </w:r>
      <w:r>
        <w:rPr>
          <w:rFonts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b/>
        </w:rPr>
        <w:t>：每秒</w:t>
      </w:r>
      <w:r>
        <w:rPr>
          <w:rFonts w:ascii="Times New Roman" w:hAnsi="Times New Roman" w:cs="Times New Roman"/>
        </w:rPr>
        <w:t>访存次数×每次访存需要</w:t>
      </w:r>
      <w:r>
        <w:rPr>
          <w:rFonts w:hint="eastAsia" w:ascii="Times New Roman" w:hAnsi="Times New Roman" w:cs="Times New Roman"/>
        </w:rPr>
        <w:t>传输</w:t>
      </w:r>
      <w:r>
        <w:rPr>
          <w:rFonts w:ascii="Times New Roman" w:hAnsi="Times New Roman" w:cs="Times New Roman"/>
        </w:rPr>
        <w:t>的数据量</w:t>
      </w:r>
    </w:p>
    <w:p>
      <w:pPr>
        <w:pStyle w:val="17"/>
        <w:numPr>
          <w:ilvl w:val="0"/>
          <w:numId w:val="2"/>
        </w:numPr>
        <w:ind w:firstLineChars="0"/>
        <w:rPr>
          <w:rFonts w:ascii="Times New Roman" w:hAnsi="Times New Roman" w:cs="Times New Roman"/>
        </w:rPr>
      </w:pPr>
      <w:r>
        <w:rPr>
          <w:rFonts w:hint="eastAsia" w:ascii="Times New Roman" w:hAnsi="Times New Roman" w:cs="Times New Roman"/>
        </w:rPr>
        <w:t>访存</w:t>
      </w:r>
      <w:r>
        <w:rPr>
          <w:rFonts w:ascii="Times New Roman" w:hAnsi="Times New Roman" w:cs="Times New Roman"/>
        </w:rPr>
        <w:t>时间 (2001, 2005, 2011, 2013)</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b/>
        </w:rPr>
        <w:t>：</w:t>
      </w:r>
    </w:p>
    <w:p>
      <w:pPr>
        <w:rPr>
          <w:rFonts w:ascii="Times New Roman" w:hAnsi="Times New Roman" w:cs="Times New Roman"/>
        </w:rPr>
      </w:pPr>
      <w:r>
        <w:rPr>
          <w:rFonts w:hint="eastAsia" w:ascii="Times New Roman" w:hAnsi="Times New Roman" w:cs="Times New Roman"/>
        </w:rPr>
        <w:t>①</w:t>
      </w:r>
      <w:r>
        <w:rPr>
          <w:rFonts w:ascii="Times New Roman" w:hAnsi="Times New Roman" w:cs="Times New Roman"/>
        </w:rPr>
        <w:t>平均访存时间</w:t>
      </w:r>
      <w:r>
        <w:rPr>
          <w:rFonts w:hint="eastAsia" w:ascii="Times New Roman" w:hAnsi="Times New Roman" w:cs="Times New Roman"/>
        </w:rPr>
        <w:t>：cache</w:t>
      </w:r>
      <w:r>
        <w:rPr>
          <w:rFonts w:ascii="Times New Roman" w:hAnsi="Times New Roman" w:cs="Times New Roman"/>
        </w:rPr>
        <w:t>时间×命中率+MEM时间×失效率</w:t>
      </w:r>
      <w:r>
        <w:rPr>
          <w:rFonts w:hint="eastAsia" w:ascii="Times New Roman" w:hAnsi="Times New Roman" w:cs="Times New Roman"/>
        </w:rPr>
        <w:t xml:space="preserve"> (2001</w:t>
      </w:r>
      <w:r>
        <w:rPr>
          <w:rFonts w:ascii="Times New Roman" w:hAnsi="Times New Roman" w:cs="Times New Roman"/>
        </w:rPr>
        <w:t>, 2011, 2013</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rPr>
        <w:t>②命中</w:t>
      </w:r>
      <w:r>
        <w:rPr>
          <w:rFonts w:ascii="Times New Roman" w:hAnsi="Times New Roman" w:cs="Times New Roman"/>
        </w:rPr>
        <w:t>时间</w:t>
      </w:r>
      <w:r>
        <w:rPr>
          <w:rFonts w:hint="eastAsia" w:ascii="Times New Roman" w:hAnsi="Times New Roman" w:cs="Times New Roman"/>
        </w:rPr>
        <w:t>：</w:t>
      </w:r>
      <w:r>
        <w:rPr>
          <w:rFonts w:ascii="Times New Roman" w:hAnsi="Times New Roman" w:cs="Times New Roman"/>
        </w:rPr>
        <w:t>访问tag时间+</w:t>
      </w:r>
      <w:r>
        <w:rPr>
          <w:rFonts w:hint="eastAsia" w:ascii="Times New Roman" w:hAnsi="Times New Roman" w:cs="Times New Roman"/>
        </w:rPr>
        <w:t>tag</w:t>
      </w:r>
      <w:r>
        <w:rPr>
          <w:rFonts w:ascii="Times New Roman" w:hAnsi="Times New Roman" w:cs="Times New Roman"/>
        </w:rPr>
        <w:t>比对时间</w:t>
      </w:r>
      <w:r>
        <w:rPr>
          <w:rFonts w:hint="eastAsia" w:ascii="Times New Roman" w:hAnsi="Times New Roman" w:cs="Times New Roman"/>
        </w:rPr>
        <w:t xml:space="preserve"> (2005)</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地址格式 (</w:t>
      </w:r>
      <w:r>
        <w:rPr>
          <w:rFonts w:ascii="Times New Roman" w:hAnsi="Times New Roman" w:cs="Times New Roman"/>
        </w:rPr>
        <w:t xml:space="preserve">2000, </w:t>
      </w:r>
      <w:r>
        <w:rPr>
          <w:rFonts w:hint="eastAsia" w:ascii="Times New Roman" w:hAnsi="Times New Roman" w:cs="Times New Roman"/>
        </w:rPr>
        <w:t>2003)</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rPr>
        <w:t>记住Cache地址与MEM地址的对应规则</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分支预测</w:t>
      </w:r>
    </w:p>
    <w:p>
      <w:pPr>
        <w:pStyle w:val="17"/>
        <w:numPr>
          <w:ilvl w:val="0"/>
          <w:numId w:val="2"/>
        </w:numPr>
        <w:ind w:firstLineChars="0"/>
        <w:rPr>
          <w:rFonts w:ascii="Times New Roman" w:hAnsi="Times New Roman" w:cs="Times New Roman"/>
        </w:rPr>
      </w:pPr>
      <w:r>
        <w:rPr>
          <w:rFonts w:ascii="Times New Roman" w:hAnsi="Times New Roman" w:cs="Times New Roman"/>
        </w:rPr>
        <w:t>命中率、失效率等的计算 (2004)</w:t>
      </w:r>
    </w:p>
    <w:p>
      <w:pPr>
        <w:pStyle w:val="17"/>
        <w:numPr>
          <w:ilvl w:val="0"/>
          <w:numId w:val="2"/>
        </w:numPr>
        <w:ind w:firstLineChars="0"/>
        <w:rPr>
          <w:rFonts w:ascii="Times New Roman" w:hAnsi="Times New Roman" w:cs="Times New Roman"/>
        </w:rPr>
      </w:pPr>
      <w:r>
        <w:rPr>
          <w:rFonts w:hint="eastAsia" w:ascii="Times New Roman" w:hAnsi="Times New Roman" w:cs="Times New Roman"/>
        </w:rPr>
        <w:t>平均延迟</w:t>
      </w:r>
      <w:r>
        <w:rPr>
          <w:rFonts w:ascii="Times New Roman" w:hAnsi="Times New Roman" w:cs="Times New Roman"/>
        </w:rPr>
        <w:t>的计算</w:t>
      </w:r>
      <w:r>
        <w:rPr>
          <w:rFonts w:hint="eastAsia" w:ascii="Times New Roman" w:hAnsi="Times New Roman" w:cs="Times New Roman"/>
        </w:rPr>
        <w:t xml:space="preserve"> (2010)</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77"/>
        <w:gridCol w:w="1266"/>
        <w:gridCol w:w="1236"/>
        <w:gridCol w:w="1656"/>
        <w:gridCol w:w="21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访问BTB</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访问BPB</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实际</w:t>
            </w:r>
            <w:r>
              <w:rPr>
                <w:rFonts w:ascii="Times New Roman" w:hAnsi="Times New Roman" w:cs="Times New Roman"/>
                <w:sz w:val="18"/>
              </w:rPr>
              <w:t>动作</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是否</w:t>
            </w:r>
            <w:r>
              <w:rPr>
                <w:rFonts w:ascii="Times New Roman" w:hAnsi="Times New Roman" w:cs="Times New Roman"/>
                <w:sz w:val="18"/>
              </w:rPr>
              <w:t>造成</w:t>
            </w:r>
            <w:r>
              <w:rPr>
                <w:rFonts w:hint="eastAsia" w:ascii="Times New Roman" w:hAnsi="Times New Roman" w:cs="Times New Roman"/>
                <w:sz w:val="18"/>
              </w:rPr>
              <w:t>延迟</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事件</w:t>
            </w:r>
            <w:r>
              <w:rPr>
                <w:rFonts w:ascii="Times New Roman" w:hAnsi="Times New Roman" w:cs="Times New Roman"/>
                <w:sz w:val="18"/>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hit</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预测跳转</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跳转</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否</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预测</w:t>
            </w:r>
            <w:r>
              <w:rPr>
                <w:rFonts w:ascii="Times New Roman" w:hAnsi="Times New Roman" w:cs="Times New Roman"/>
                <w:sz w:val="18"/>
              </w:rPr>
              <w:t>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hit</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预测跳转</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不跳转</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预测</w:t>
            </w:r>
            <w:r>
              <w:rPr>
                <w:rFonts w:ascii="Times New Roman" w:hAnsi="Times New Roman" w:cs="Times New Roman"/>
                <w:sz w:val="18"/>
              </w:rPr>
              <w:t>跳转但是不跳转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jc w:val="center"/>
        </w:trPr>
        <w:tc>
          <w:tcPr>
            <w:tcW w:w="1277" w:type="dxa"/>
          </w:tcPr>
          <w:p>
            <w:pPr>
              <w:jc w:val="center"/>
              <w:rPr>
                <w:rFonts w:ascii="Times New Roman" w:hAnsi="Times New Roman" w:cs="Times New Roman"/>
                <w:sz w:val="18"/>
              </w:rPr>
            </w:pPr>
            <w:r>
              <w:rPr>
                <w:rFonts w:hint="eastAsia" w:ascii="Times New Roman" w:hAnsi="Times New Roman" w:cs="Times New Roman"/>
                <w:sz w:val="18"/>
              </w:rPr>
              <w:t>miss</w:t>
            </w:r>
          </w:p>
        </w:tc>
        <w:tc>
          <w:tcPr>
            <w:tcW w:w="1266" w:type="dxa"/>
          </w:tcPr>
          <w:p>
            <w:pPr>
              <w:jc w:val="center"/>
              <w:rPr>
                <w:rFonts w:ascii="Times New Roman" w:hAnsi="Times New Roman" w:cs="Times New Roman"/>
                <w:sz w:val="18"/>
              </w:rPr>
            </w:pPr>
            <w:r>
              <w:rPr>
                <w:rFonts w:hint="eastAsia" w:ascii="Times New Roman" w:hAnsi="Times New Roman" w:cs="Times New Roman"/>
                <w:sz w:val="18"/>
              </w:rPr>
              <w:t>\</w:t>
            </w:r>
          </w:p>
        </w:tc>
        <w:tc>
          <w:tcPr>
            <w:tcW w:w="1236" w:type="dxa"/>
          </w:tcPr>
          <w:p>
            <w:pPr>
              <w:jc w:val="center"/>
              <w:rPr>
                <w:rFonts w:ascii="Times New Roman" w:hAnsi="Times New Roman" w:cs="Times New Roman"/>
                <w:sz w:val="18"/>
              </w:rPr>
            </w:pPr>
            <w:r>
              <w:rPr>
                <w:rFonts w:hint="eastAsia" w:ascii="Times New Roman" w:hAnsi="Times New Roman" w:cs="Times New Roman"/>
                <w:sz w:val="18"/>
              </w:rPr>
              <w:t>成功</w:t>
            </w:r>
          </w:p>
        </w:tc>
        <w:tc>
          <w:tcPr>
            <w:tcW w:w="1656" w:type="dxa"/>
          </w:tcPr>
          <w:p>
            <w:pPr>
              <w:jc w:val="center"/>
              <w:rPr>
                <w:rFonts w:ascii="Times New Roman" w:hAnsi="Times New Roman" w:cs="Times New Roman"/>
                <w:sz w:val="18"/>
              </w:rPr>
            </w:pPr>
            <w:r>
              <w:rPr>
                <w:rFonts w:hint="eastAsia" w:ascii="Times New Roman" w:hAnsi="Times New Roman" w:cs="Times New Roman"/>
                <w:sz w:val="18"/>
              </w:rPr>
              <w:t>是</w:t>
            </w:r>
          </w:p>
        </w:tc>
        <w:tc>
          <w:tcPr>
            <w:tcW w:w="2170" w:type="dxa"/>
          </w:tcPr>
          <w:p>
            <w:pPr>
              <w:jc w:val="center"/>
              <w:rPr>
                <w:rFonts w:ascii="Times New Roman" w:hAnsi="Times New Roman" w:cs="Times New Roman"/>
                <w:sz w:val="18"/>
              </w:rPr>
            </w:pPr>
            <w:r>
              <w:rPr>
                <w:rFonts w:hint="eastAsia" w:ascii="Times New Roman" w:hAnsi="Times New Roman" w:cs="Times New Roman"/>
                <w:sz w:val="18"/>
              </w:rPr>
              <w:t>不在BTB就要</w:t>
            </w:r>
            <w:r>
              <w:rPr>
                <w:rFonts w:ascii="Times New Roman" w:hAnsi="Times New Roman" w:cs="Times New Roman"/>
                <w:sz w:val="18"/>
              </w:rPr>
              <w:t>延迟</w:t>
            </w:r>
          </w:p>
        </w:tc>
      </w:tr>
    </w:tbl>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同步开销的计算</w:t>
      </w:r>
    </w:p>
    <w:p>
      <w:pPr>
        <w:pStyle w:val="17"/>
        <w:numPr>
          <w:ilvl w:val="0"/>
          <w:numId w:val="2"/>
        </w:numPr>
        <w:ind w:firstLineChars="0"/>
        <w:rPr>
          <w:rFonts w:ascii="Times New Roman" w:hAnsi="Times New Roman" w:cs="Times New Roman"/>
        </w:rPr>
      </w:pPr>
      <w:r>
        <w:rPr>
          <w:rFonts w:ascii="Times New Roman" w:hAnsi="Times New Roman" w:cs="Times New Roman"/>
        </w:rPr>
        <w:t>N个处理机进行栅栏同步的时间开销 (2004, 2012, 2014)</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因为</w:t>
      </w:r>
      <w:r>
        <w:rPr>
          <w:rFonts w:ascii="Times New Roman" w:hAnsi="Times New Roman" w:cs="Times New Roman"/>
        </w:rPr>
        <w:t>总线的访问</w:t>
      </w:r>
      <w:r>
        <w:rPr>
          <w:rFonts w:hint="eastAsia" w:ascii="Times New Roman" w:hAnsi="Times New Roman" w:cs="Times New Roman"/>
        </w:rPr>
        <w:t>是</w:t>
      </w:r>
      <w:r>
        <w:rPr>
          <w:rFonts w:ascii="Times New Roman" w:hAnsi="Times New Roman" w:cs="Times New Roman"/>
        </w:rPr>
        <w:t>串行的。n</w:t>
      </w:r>
      <w:r>
        <w:rPr>
          <w:rFonts w:hint="eastAsia" w:ascii="Times New Roman" w:hAnsi="Times New Roman" w:cs="Times New Roman"/>
        </w:rPr>
        <w:t>个</w:t>
      </w:r>
      <w:r>
        <w:rPr>
          <w:rFonts w:ascii="Times New Roman" w:hAnsi="Times New Roman" w:cs="Times New Roman"/>
        </w:rPr>
        <w:t>进程竞争会导致n次总线访问。因此</w:t>
      </w:r>
      <w:r>
        <w:rPr>
          <w:rFonts w:hint="eastAsia" w:ascii="Times New Roman" w:hAnsi="Times New Roman" w:cs="Times New Roman"/>
        </w:rPr>
        <w:t>总开销</w:t>
      </w:r>
      <w:r>
        <w:rPr>
          <w:rFonts w:ascii="Times New Roman" w:hAnsi="Times New Roman" w:cs="Times New Roman"/>
        </w:rPr>
        <w:t>为：</w:t>
      </w:r>
      <w:r>
        <w:rPr>
          <w:rFonts w:ascii="Times New Roman" w:hAnsi="Times New Roman" w:cs="Times New Roman"/>
        </w:rPr>
        <w:br w:type="textWrapping"/>
      </w:r>
      <m:oMathPara>
        <m:oMath>
          <m:f>
            <m:fPr>
              <m:ctrlPr>
                <w:rPr>
                  <w:rFonts w:ascii="Cambria Math" w:hAnsi="Cambria Math" w:cs="Times New Roman"/>
                </w:rPr>
              </m:ctrlPr>
            </m:fPr>
            <m:num>
              <m:r>
                <m:rPr>
                  <m:sty m:val="p"/>
                </m:rPr>
                <w:rPr>
                  <w:rFonts w:ascii="Cambria Math" w:hAnsi="Cambria Math" w:cs="Times New Roman"/>
                </w:rPr>
                <m:t>(1+N)N</m:t>
              </m:r>
              <m:ctrlPr>
                <w:rPr>
                  <w:rFonts w:ascii="Cambria Math" w:hAnsi="Cambria Math" w:cs="Times New Roman"/>
                </w:rPr>
              </m:ctrlPr>
            </m:num>
            <m:den>
              <m:r>
                <m:rPr/>
                <w:rPr>
                  <w:rFonts w:ascii="Cambria Math" w:hAnsi="Cambria Math" w:cs="Times New Roman"/>
                </w:rPr>
                <m:t>2</m:t>
              </m:r>
              <m:ctrlPr>
                <w:rPr>
                  <w:rFonts w:ascii="Cambria Math" w:hAnsi="Cambria Math" w:cs="Times New Roman"/>
                </w:rPr>
              </m:ctrlPr>
            </m:den>
          </m:f>
          <m:r>
            <m:rPr/>
            <w:rPr>
              <w:rFonts w:ascii="Cambria Math" w:hAnsi="Cambria Math" w:cs="Times New Roman"/>
            </w:rPr>
            <m:t>C</m:t>
          </m:r>
        </m:oMath>
      </m:oMathPara>
    </w:p>
    <w:p>
      <w:pPr>
        <w:pStyle w:val="17"/>
        <w:numPr>
          <w:ilvl w:val="0"/>
          <w:numId w:val="2"/>
        </w:numPr>
        <w:ind w:firstLineChars="0"/>
        <w:rPr>
          <w:rFonts w:ascii="Times New Roman" w:hAnsi="Times New Roman" w:cs="Times New Roman"/>
        </w:rPr>
      </w:pPr>
      <w:r>
        <w:rPr>
          <w:rFonts w:ascii="Times New Roman" w:hAnsi="Times New Roman" w:cs="Times New Roman"/>
        </w:rPr>
        <w:t>k元组合树 (2005)</w:t>
      </w:r>
    </w:p>
    <w:p>
      <w:pPr>
        <w:rPr>
          <w:rFonts w:ascii="Times New Roman" w:hAnsi="Times New Roman" w:cs="Times New Roman"/>
        </w:rPr>
      </w:pPr>
      <w:r>
        <w:rPr>
          <w:rFonts w:hint="eastAsia" w:ascii="Times New Roman" w:hAnsi="Times New Roman" w:cs="Times New Roman"/>
          <w:b/>
        </w:rPr>
        <w:t>解题思路：</w:t>
      </w:r>
      <w:r>
        <w:rPr>
          <w:rFonts w:hint="eastAsia" w:ascii="Times New Roman" w:hAnsi="Times New Roman" w:cs="Times New Roman"/>
        </w:rPr>
        <w:t>组合树</w:t>
      </w:r>
      <w:r>
        <w:rPr>
          <w:rFonts w:ascii="Times New Roman" w:hAnsi="Times New Roman" w:cs="Times New Roman"/>
        </w:rPr>
        <w:t>将大冲突化成并行的多个小冲突。</w:t>
      </w:r>
      <w:r>
        <w:rPr>
          <w:rFonts w:hint="eastAsia" w:ascii="Times New Roman" w:hAnsi="Times New Roman" w:cs="Times New Roman"/>
        </w:rPr>
        <w:t>每</w:t>
      </w:r>
      <w:r>
        <w:rPr>
          <w:rFonts w:ascii="Times New Roman" w:hAnsi="Times New Roman" w:cs="Times New Roman"/>
        </w:rPr>
        <w:t>k个进程</w:t>
      </w:r>
      <w:r>
        <w:rPr>
          <w:rFonts w:hint="eastAsia" w:ascii="Times New Roman" w:hAnsi="Times New Roman" w:cs="Times New Roman"/>
        </w:rPr>
        <w:t>竞争</w:t>
      </w:r>
      <w:r>
        <w:rPr>
          <w:rFonts w:ascii="Times New Roman" w:hAnsi="Times New Roman" w:cs="Times New Roman"/>
        </w:rPr>
        <w:t>一个锁和变量，当k个进程到达后形成父节点，并在父节点进行另一级竞争。总开销</w:t>
      </w:r>
      <w:r>
        <w:rPr>
          <w:rFonts w:hint="eastAsia" w:ascii="Times New Roman" w:hAnsi="Times New Roman" w:cs="Times New Roman"/>
        </w:rPr>
        <w:t>为</w:t>
      </w:r>
      <w:r>
        <w:rPr>
          <w:rFonts w:ascii="Times New Roman" w:hAnsi="Times New Roman" w:cs="Times New Roman"/>
        </w:rPr>
        <w:t>：</w:t>
      </w:r>
    </w:p>
    <w:p>
      <w:pPr>
        <w:rPr>
          <w:rFonts w:ascii="Times New Roman" w:hAnsi="Times New Roman" w:cs="Times New Roman"/>
        </w:rPr>
      </w:pPr>
      <m:oMathPara>
        <m:oMath>
          <m:d>
            <m:dPr>
              <m:begChr m:val="⌈"/>
              <m:endChr m:val="⌉"/>
              <m:ctrlPr>
                <w:rPr>
                  <w:rFonts w:ascii="Cambria Math" w:hAnsi="Cambria Math" w:cs="Times New Roman"/>
                </w:rPr>
              </m:ctrlPr>
            </m:dPr>
            <m:e>
              <m:sSub>
                <m:sSubPr>
                  <m:ctrlPr>
                    <w:rPr>
                      <w:rFonts w:ascii="Cambria Math" w:hAnsi="Cambria Math" w:cs="Times New Roman"/>
                      <w:i/>
                    </w:rPr>
                  </m:ctrlPr>
                </m:sSubPr>
                <m:e>
                  <m:r>
                    <m:rPr>
                      <m:sty m:val="p"/>
                    </m:rPr>
                    <w:rPr>
                      <w:rFonts w:ascii="Cambria Math" w:hAnsi="Cambria Math" w:cs="Times New Roman"/>
                    </w:rPr>
                    <m:t>log</m:t>
                  </m:r>
                  <m:ctrlPr>
                    <w:rPr>
                      <w:rFonts w:ascii="Cambria Math" w:hAnsi="Cambria Math" w:cs="Times New Roman"/>
                      <w:i/>
                    </w:rPr>
                  </m:ctrlPr>
                </m:e>
                <m:sub>
                  <m:r>
                    <m:rPr/>
                    <w:rPr>
                      <w:rFonts w:ascii="Cambria Math" w:hAnsi="Cambria Math" w:cs="Times New Roman"/>
                    </w:rPr>
                    <m:t>k</m:t>
                  </m:r>
                  <m:ctrlPr>
                    <w:rPr>
                      <w:rFonts w:ascii="Cambria Math" w:hAnsi="Cambria Math" w:cs="Times New Roman"/>
                      <w:i/>
                    </w:rPr>
                  </m:ctrlPr>
                </m:sub>
              </m:sSub>
              <m:r>
                <m:rPr/>
                <w:rPr>
                  <w:rFonts w:ascii="Cambria Math" w:hAnsi="Cambria Math" w:cs="Times New Roman"/>
                </w:rPr>
                <m:t>N</m:t>
              </m:r>
              <m:ctrlPr>
                <w:rPr>
                  <w:rFonts w:ascii="Cambria Math" w:hAnsi="Cambria Math" w:cs="Times New Roman"/>
                </w:rPr>
              </m:ctrlPr>
            </m:e>
          </m:d>
          <m:r>
            <m:rPr/>
            <w:rPr>
              <w:rFonts w:ascii="Cambria Math" w:hAnsi="Cambria Math" w:cs="Times New Roman"/>
            </w:rPr>
            <m:t>kC</m:t>
          </m:r>
        </m:oMath>
      </m:oMathPara>
    </w:p>
    <w:p>
      <w:pPr>
        <w:pStyle w:val="17"/>
        <w:numPr>
          <w:ilvl w:val="0"/>
          <w:numId w:val="2"/>
        </w:numPr>
        <w:ind w:firstLineChars="0"/>
        <w:rPr>
          <w:rFonts w:ascii="Times New Roman" w:hAnsi="Times New Roman" w:cs="Times New Roman"/>
        </w:rPr>
      </w:pPr>
      <w:r>
        <w:rPr>
          <w:rFonts w:hint="eastAsia" w:ascii="Times New Roman" w:hAnsi="Times New Roman" w:cs="Times New Roman"/>
        </w:rPr>
        <w:t>并行/串行</w:t>
      </w:r>
      <w:r>
        <w:rPr>
          <w:rFonts w:ascii="Times New Roman" w:hAnsi="Times New Roman" w:cs="Times New Roman"/>
        </w:rPr>
        <w:t>程序比较</w:t>
      </w:r>
      <w:r>
        <w:rPr>
          <w:rFonts w:hint="eastAsia" w:ascii="Times New Roman" w:hAnsi="Times New Roman" w:cs="Times New Roman"/>
        </w:rPr>
        <w:t xml:space="preserve"> (2011</w:t>
      </w:r>
      <w:r>
        <w:rPr>
          <w:rFonts w:ascii="Times New Roman" w:hAnsi="Times New Roman" w:cs="Times New Roman"/>
        </w:rPr>
        <w:t>, 2014</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串行程序</w:t>
      </w:r>
      <w:r>
        <w:rPr>
          <w:rFonts w:ascii="Times New Roman" w:hAnsi="Times New Roman" w:cs="Times New Roman"/>
        </w:rPr>
        <w:t>不用考虑</w:t>
      </w:r>
      <w:r>
        <w:rPr>
          <w:rFonts w:hint="eastAsia" w:ascii="Times New Roman" w:hAnsi="Times New Roman" w:cs="Times New Roman"/>
        </w:rPr>
        <w:t>临界区</w:t>
      </w:r>
      <w:r>
        <w:rPr>
          <w:rFonts w:ascii="Times New Roman" w:hAnsi="Times New Roman" w:cs="Times New Roman"/>
        </w:rPr>
        <w:t>条件，即不用考虑</w:t>
      </w:r>
      <w:r>
        <w:rPr>
          <w:rFonts w:hint="eastAsia" w:ascii="Times New Roman" w:hAnsi="Times New Roman" w:cs="Times New Roman"/>
        </w:rPr>
        <w:t>加</w:t>
      </w:r>
      <w:r>
        <w:rPr>
          <w:rFonts w:ascii="Times New Roman" w:hAnsi="Times New Roman" w:cs="Times New Roman"/>
        </w:rPr>
        <w:t>锁和释放锁的开销</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可靠性</w:t>
      </w:r>
      <w:r>
        <w:rPr>
          <w:rFonts w:ascii="Times New Roman" w:hAnsi="Times New Roman" w:cs="Times New Roman"/>
          <w:sz w:val="24"/>
          <w:szCs w:val="24"/>
        </w:rPr>
        <w:t>计算</w:t>
      </w:r>
    </w:p>
    <w:p>
      <w:pPr>
        <w:pStyle w:val="17"/>
        <w:numPr>
          <w:ilvl w:val="0"/>
          <w:numId w:val="2"/>
        </w:numPr>
        <w:ind w:firstLineChars="0"/>
        <w:rPr>
          <w:rFonts w:ascii="Times New Roman" w:hAnsi="Times New Roman" w:cs="Times New Roman"/>
        </w:rPr>
      </w:pPr>
      <w:r>
        <w:rPr>
          <w:rFonts w:hint="eastAsia" w:ascii="Times New Roman" w:hAnsi="Times New Roman" w:cs="Times New Roman"/>
        </w:rPr>
        <w:t>MTTF的</w:t>
      </w:r>
      <w:r>
        <w:rPr>
          <w:rFonts w:ascii="Times New Roman" w:hAnsi="Times New Roman" w:cs="Times New Roman"/>
        </w:rPr>
        <w:t>计算</w:t>
      </w:r>
      <w:r>
        <w:rPr>
          <w:rFonts w:hint="eastAsia" w:ascii="Times New Roman" w:hAnsi="Times New Roman" w:cs="Times New Roman"/>
        </w:rPr>
        <w:t xml:space="preserve"> (2013</w:t>
      </w:r>
      <w:r>
        <w:rPr>
          <w:rFonts w:ascii="Times New Roman" w:hAnsi="Times New Roman" w:cs="Times New Roman"/>
        </w:rPr>
        <w:t>, 2015</w:t>
      </w:r>
      <w:r>
        <w:rPr>
          <w:rFonts w:hint="eastAsia" w:ascii="Times New Roman" w:hAnsi="Times New Roman" w:cs="Times New Roman"/>
        </w:rPr>
        <w:t>)</w:t>
      </w:r>
    </w:p>
    <w:p>
      <w:pPr>
        <w:rPr>
          <w:rFonts w:ascii="Times New Roman" w:hAnsi="Times New Roman" w:cs="Times New Roman"/>
        </w:rPr>
      </w:pPr>
      <w:r>
        <w:rPr>
          <w:rFonts w:hint="eastAsia" w:ascii="Times New Roman" w:hAnsi="Times New Roman" w:cs="Times New Roman"/>
          <w:b/>
        </w:rPr>
        <w:t>解题思路</w:t>
      </w:r>
      <w:r>
        <w:rPr>
          <w:rFonts w:ascii="Times New Roman" w:hAnsi="Times New Roman" w:cs="Times New Roman"/>
          <w:b/>
        </w:rPr>
        <w:t>：</w:t>
      </w:r>
      <w:r>
        <w:rPr>
          <w:rFonts w:hint="eastAsia" w:ascii="Times New Roman" w:hAnsi="Times New Roman" w:cs="Times New Roman"/>
        </w:rPr>
        <w:t>几个事件</w:t>
      </w:r>
      <w:r>
        <w:rPr>
          <w:rFonts w:ascii="Times New Roman" w:hAnsi="Times New Roman" w:cs="Times New Roman"/>
        </w:rPr>
        <w:t>导致的</w:t>
      </w:r>
      <w:r>
        <w:rPr>
          <w:rFonts w:hint="eastAsia" w:ascii="Times New Roman" w:hAnsi="Times New Roman" w:cs="Times New Roman"/>
        </w:rPr>
        <w:t>综合MTTF：</w:t>
      </w:r>
    </w:p>
    <w:p>
      <w:pPr>
        <w:rPr>
          <w:rFonts w:ascii="Times New Roman" w:hAnsi="Times New Roman" w:cs="Times New Roman"/>
        </w:rPr>
      </w:pPr>
      <m:oMathPara>
        <m:oMath>
          <m:f>
            <m:fPr>
              <m:ctrlPr>
                <w:rPr>
                  <w:rFonts w:ascii="Cambria Math" w:hAnsi="Cambria Math" w:cs="Times New Roman"/>
                </w:rPr>
              </m:ctrlPr>
            </m:fPr>
            <m:num>
              <m:r>
                <m:rPr/>
                <w:rPr>
                  <w:rFonts w:ascii="Cambria Math" w:hAnsi="Cambria Math" w:cs="Times New Roman"/>
                </w:rPr>
                <m:t>1</m:t>
              </m:r>
              <m:ctrlPr>
                <w:rPr>
                  <w:rFonts w:ascii="Cambria Math" w:hAnsi="Cambria Math" w:cs="Times New Roman"/>
                </w:rPr>
              </m:ctrlPr>
            </m:num>
            <m:den>
              <m:sSub>
                <m:sSubPr>
                  <m:ctrlPr>
                    <w:rPr>
                      <w:rFonts w:ascii="Cambria Math" w:hAnsi="Cambria Math" w:cs="Times New Roman"/>
                      <w:i/>
                    </w:rPr>
                  </m:ctrlPr>
                </m:sSubPr>
                <m:e>
                  <m:r>
                    <m:rPr>
                      <m:sty m:val="p"/>
                    </m:rPr>
                    <w:rPr>
                      <w:rFonts w:ascii="Cambria Math" w:hAnsi="Cambria Math" w:cs="Times New Roman"/>
                    </w:rPr>
                    <m:t>MTTF</m:t>
                  </m:r>
                  <m:ctrlPr>
                    <w:rPr>
                      <w:rFonts w:ascii="Cambria Math" w:hAnsi="Cambria Math" w:cs="Times New Roman"/>
                      <w:i/>
                    </w:rPr>
                  </m:ctrlPr>
                </m:e>
                <m:sub>
                  <m:r>
                    <m:rPr/>
                    <w:rPr>
                      <w:rFonts w:ascii="Cambria Math" w:hAnsi="Cambria Math" w:cs="Times New Roman"/>
                    </w:rPr>
                    <m:t>total</m:t>
                  </m:r>
                  <m:ctrlPr>
                    <w:rPr>
                      <w:rFonts w:ascii="Cambria Math" w:hAnsi="Cambria Math" w:cs="Times New Roman"/>
                      <w:i/>
                    </w:rPr>
                  </m:ctrlPr>
                </m:sub>
              </m:sSub>
              <m:ctrlPr>
                <w:rPr>
                  <w:rFonts w:ascii="Cambria Math" w:hAnsi="Cambria Math" w:cs="Times New Roman"/>
                </w:rPr>
              </m:ctrlPr>
            </m:den>
          </m:f>
          <m:r>
            <m:rPr/>
            <w:rPr>
              <w:rFonts w:ascii="Cambria Math" w:hAnsi="Cambria Math" w:cs="Times New Roman"/>
            </w:rPr>
            <m:t>=</m:t>
          </m:r>
          <m:nary>
            <m:naryPr>
              <m:chr m:val="∑"/>
              <m:limLoc m:val="undOvr"/>
              <m:supHide m:val="true"/>
              <m:ctrlPr>
                <w:rPr>
                  <w:rFonts w:ascii="Cambria Math" w:hAnsi="Cambria Math" w:cs="Times New Roman"/>
                  <w:i/>
                </w:rPr>
              </m:ctrlPr>
            </m:naryPr>
            <m:sub>
              <m:r>
                <m:rPr/>
                <w:rPr>
                  <w:rFonts w:ascii="Cambria Math" w:hAnsi="Cambria Math" w:cs="Times New Roman"/>
                </w:rPr>
                <m:t>n</m:t>
              </m:r>
              <m:ctrlPr>
                <w:rPr>
                  <w:rFonts w:ascii="Cambria Math" w:hAnsi="Cambria Math" w:cs="Times New Roman"/>
                  <w:i/>
                </w:rPr>
              </m:ctrlPr>
            </m:sub>
            <m:sup>
              <m:ctrlPr>
                <w:rPr>
                  <w:rFonts w:ascii="Cambria Math" w:hAnsi="Cambria Math" w:cs="Times New Roman"/>
                  <w:i/>
                </w:rPr>
              </m:ctrlPr>
            </m:sup>
            <m:e>
              <m:f>
                <m:fPr>
                  <m:ctrlPr>
                    <w:rPr>
                      <w:rFonts w:ascii="Cambria Math" w:hAnsi="Cambria Math" w:cs="Times New Roman"/>
                      <w:i/>
                    </w:rPr>
                  </m:ctrlPr>
                </m:fPr>
                <m:num>
                  <m:r>
                    <m:rPr/>
                    <w:rPr>
                      <w:rFonts w:ascii="Cambria Math" w:hAnsi="Cambria Math" w:cs="Times New Roman"/>
                    </w:rPr>
                    <m:t>1</m:t>
                  </m:r>
                  <m:ctrlPr>
                    <w:rPr>
                      <w:rFonts w:ascii="Cambria Math" w:hAnsi="Cambria Math" w:cs="Times New Roman"/>
                      <w:i/>
                    </w:rPr>
                  </m:ctrlPr>
                </m:num>
                <m:den>
                  <m:sSub>
                    <m:sSubPr>
                      <m:ctrlPr>
                        <w:rPr>
                          <w:rFonts w:ascii="Cambria Math" w:hAnsi="Cambria Math" w:cs="Times New Roman"/>
                          <w:i/>
                        </w:rPr>
                      </m:ctrlPr>
                    </m:sSubPr>
                    <m:e>
                      <m:r>
                        <m:rPr>
                          <m:sty m:val="p"/>
                        </m:rPr>
                        <w:rPr>
                          <w:rFonts w:ascii="Cambria Math" w:hAnsi="Cambria Math" w:cs="Times New Roman"/>
                        </w:rPr>
                        <m:t>MTTF</m:t>
                      </m:r>
                      <m:ctrlPr>
                        <w:rPr>
                          <w:rFonts w:ascii="Cambria Math" w:hAnsi="Cambria Math" w:cs="Times New Roman"/>
                          <w:i/>
                        </w:rPr>
                      </m:ctrlPr>
                    </m:e>
                    <m:sub>
                      <m:r>
                        <m:rPr/>
                        <w:rPr>
                          <w:rFonts w:ascii="Cambria Math" w:hAnsi="Cambria Math" w:cs="Times New Roman"/>
                        </w:rPr>
                        <m:t>n</m:t>
                      </m:r>
                      <m:ctrlPr>
                        <w:rPr>
                          <w:rFonts w:ascii="Cambria Math" w:hAnsi="Cambria Math" w:cs="Times New Roman"/>
                          <w:i/>
                        </w:rPr>
                      </m:ctrlPr>
                    </m:sub>
                  </m:sSub>
                  <m:ctrlPr>
                    <w:rPr>
                      <w:rFonts w:ascii="Cambria Math" w:hAnsi="Cambria Math" w:cs="Times New Roman"/>
                      <w:i/>
                    </w:rPr>
                  </m:ctrlPr>
                </m:den>
              </m:f>
              <m:ctrlPr>
                <w:rPr>
                  <w:rFonts w:ascii="Cambria Math" w:hAnsi="Cambria Math" w:cs="Times New Roman"/>
                  <w:i/>
                </w:rPr>
              </m:ctrlPr>
            </m:e>
          </m:nary>
        </m:oMath>
      </m:oMathPara>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pStyle w:val="17"/>
        <w:numPr>
          <w:ilvl w:val="0"/>
          <w:numId w:val="2"/>
        </w:numPr>
        <w:ind w:firstLineChars="0"/>
        <w:rPr>
          <w:rFonts w:ascii="Times New Roman" w:hAnsi="Times New Roman" w:cs="Times New Roman"/>
        </w:rPr>
      </w:pPr>
      <w:r>
        <w:rPr>
          <w:rFonts w:ascii="Times New Roman" w:hAnsi="Times New Roman" w:cs="Times New Roman"/>
        </w:rPr>
        <w:t>booth乘法 (2002)</w:t>
      </w:r>
    </w:p>
    <w:p>
      <w:pPr>
        <w:rPr>
          <w:rFonts w:ascii="Times New Roman" w:hAnsi="Times New Roman" w:cs="Times New Roman"/>
          <w:b/>
        </w:rPr>
      </w:pPr>
      <w:r>
        <w:rPr>
          <w:rFonts w:hint="eastAsia" w:ascii="Times New Roman" w:hAnsi="Times New Roman" w:cs="Times New Roman"/>
          <w:b/>
        </w:rPr>
        <w:t>解题思路：</w:t>
      </w:r>
      <w:r>
        <w:rPr>
          <w:rFonts w:hint="eastAsia" w:ascii="Times New Roman" w:hAnsi="Times New Roman" w:cs="Times New Roman"/>
        </w:rPr>
        <w:t>量他</w:t>
      </w:r>
      <w:r>
        <w:rPr>
          <w:rFonts w:ascii="Times New Roman" w:hAnsi="Times New Roman" w:cs="Times New Roman"/>
        </w:rPr>
        <w:t>不会考这个</w:t>
      </w:r>
    </w:p>
    <w:p>
      <w:pPr>
        <w:pStyle w:val="2"/>
        <w:spacing w:before="0" w:after="0" w:line="240" w:lineRule="auto"/>
        <w:rPr>
          <w:rFonts w:ascii="Times New Roman" w:hAnsi="Times New Roman" w:cs="Times New Roman"/>
          <w:sz w:val="28"/>
          <w:szCs w:val="28"/>
        </w:rPr>
      </w:pPr>
      <w:r>
        <w:rPr>
          <w:rFonts w:ascii="Times New Roman" w:hAnsi="Times New Roman" w:cs="Times New Roman"/>
          <w:sz w:val="28"/>
          <w:szCs w:val="28"/>
        </w:rPr>
        <w:t>四、综合题</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指令依赖分析、指令调度与循环展开</w:t>
      </w:r>
    </w:p>
    <w:p>
      <w:pPr>
        <w:pStyle w:val="17"/>
        <w:numPr>
          <w:ilvl w:val="0"/>
          <w:numId w:val="3"/>
        </w:numPr>
        <w:ind w:firstLineChars="0"/>
        <w:rPr>
          <w:rFonts w:ascii="Times New Roman" w:hAnsi="Times New Roman" w:cs="Times New Roman"/>
        </w:rPr>
      </w:pPr>
      <w:r>
        <w:rPr>
          <w:rFonts w:hint="eastAsia" w:ascii="Times New Roman" w:hAnsi="Times New Roman" w:cs="Times New Roman"/>
        </w:rPr>
        <w:t>指令依赖</w:t>
      </w:r>
      <w:r>
        <w:rPr>
          <w:rFonts w:ascii="Times New Roman" w:hAnsi="Times New Roman" w:cs="Times New Roman"/>
        </w:rPr>
        <w:t>分析</w:t>
      </w:r>
      <w:r>
        <w:rPr>
          <w:rFonts w:hint="eastAsia" w:ascii="Times New Roman" w:hAnsi="Times New Roman" w:cs="Times New Roman"/>
        </w:rPr>
        <w:t xml:space="preserve"> (2010, 2011</w:t>
      </w:r>
      <w:r>
        <w:rPr>
          <w:rFonts w:ascii="Times New Roman" w:hAnsi="Times New Roman" w:cs="Times New Roman"/>
        </w:rPr>
        <w:t>, 2013</w:t>
      </w:r>
      <w:r>
        <w:rPr>
          <w:rFonts w:hint="eastAsia" w:ascii="Times New Roman" w:hAnsi="Times New Roman" w:cs="Times New Roman"/>
        </w:rPr>
        <w:t>)</w:t>
      </w:r>
    </w:p>
    <w:p>
      <w:pPr>
        <w:rPr>
          <w:rFonts w:ascii="Times New Roman" w:hAnsi="Times New Roman" w:cs="Times New Roman"/>
          <w:b/>
        </w:rPr>
      </w:pPr>
      <w:r>
        <w:rPr>
          <w:rFonts w:hint="eastAsia" w:ascii="Times New Roman" w:hAnsi="Times New Roman" w:cs="Times New Roman"/>
          <w:b/>
        </w:rPr>
        <w:t>解题思路：</w:t>
      </w:r>
      <w:r>
        <w:rPr>
          <w:rFonts w:hint="eastAsia" w:ascii="Times New Roman" w:hAnsi="Times New Roman" w:cs="Times New Roman"/>
        </w:rPr>
        <w:t>理解WAR，RAW和WAW相关</w:t>
      </w:r>
    </w:p>
    <w:p>
      <w:pPr>
        <w:pStyle w:val="17"/>
        <w:numPr>
          <w:ilvl w:val="0"/>
          <w:numId w:val="3"/>
        </w:numPr>
        <w:ind w:firstLineChars="0"/>
        <w:rPr>
          <w:rFonts w:ascii="Times New Roman" w:hAnsi="Times New Roman" w:cs="Times New Roman"/>
        </w:rPr>
      </w:pPr>
      <w:r>
        <w:rPr>
          <w:rFonts w:ascii="Times New Roman" w:hAnsi="Times New Roman" w:cs="Times New Roman"/>
        </w:rPr>
        <w:t xml:space="preserve">给出指令的延迟，求单次迭代时钟周期数；动态调度+循环展开，使得无延迟，求平均单词迭代时钟周期数 (2000, 2003, 2007, 2008, </w:t>
      </w:r>
      <w:r>
        <w:rPr>
          <w:rFonts w:ascii="Times New Roman" w:hAnsi="Times New Roman" w:cs="Times New Roman"/>
          <w:b/>
          <w:i/>
          <w:color w:val="FF0000"/>
          <w:u w:val="single"/>
        </w:rPr>
        <w:t>201</w:t>
      </w:r>
      <w:bookmarkStart w:id="64" w:name="_GoBack"/>
      <w:bookmarkEnd w:id="64"/>
      <w:r>
        <w:rPr>
          <w:rFonts w:ascii="Times New Roman" w:hAnsi="Times New Roman" w:cs="Times New Roman"/>
          <w:b/>
          <w:i/>
          <w:color w:val="FF0000"/>
          <w:u w:val="single"/>
        </w:rPr>
        <w:t>0</w:t>
      </w:r>
      <w:r>
        <w:rPr>
          <w:rFonts w:hint="eastAsia" w:ascii="Times New Roman" w:hAnsi="Times New Roman" w:cs="Times New Roman"/>
        </w:rPr>
        <w:t>, 2011</w:t>
      </w:r>
      <w:r>
        <w:rPr>
          <w:rFonts w:ascii="Times New Roman" w:hAnsi="Times New Roman" w:cs="Times New Roman"/>
        </w:rPr>
        <w:t>, 2012)</w:t>
      </w:r>
    </w:p>
    <w:p>
      <w:pPr>
        <w:rPr>
          <w:rFonts w:ascii="Times New Roman" w:hAnsi="Times New Roman" w:cs="Times New Roman"/>
          <w:b/>
        </w:rPr>
      </w:pPr>
      <w:r>
        <w:rPr>
          <w:rFonts w:hint="eastAsia" w:ascii="Times New Roman" w:hAnsi="Times New Roman" w:cs="Times New Roman"/>
          <w:b/>
        </w:rPr>
        <w:t>解题思路：</w:t>
      </w:r>
      <w:r>
        <w:rPr>
          <w:rFonts w:ascii="Times New Roman" w:hAnsi="Times New Roman" w:cs="Times New Roman"/>
        </w:rPr>
        <w:t>先</w:t>
      </w:r>
      <w:r>
        <w:rPr>
          <w:rFonts w:hint="eastAsia" w:ascii="Times New Roman" w:hAnsi="Times New Roman" w:cs="Times New Roman"/>
        </w:rPr>
        <w:t>插</w:t>
      </w:r>
      <w:r>
        <w:rPr>
          <w:rFonts w:ascii="Times New Roman" w:hAnsi="Times New Roman" w:cs="Times New Roman"/>
        </w:rPr>
        <w:t>stall，再展开，再把</w:t>
      </w:r>
      <w:r>
        <w:rPr>
          <w:rFonts w:hint="eastAsia" w:ascii="Times New Roman" w:hAnsi="Times New Roman" w:cs="Times New Roman"/>
        </w:rPr>
        <w:t>相应</w:t>
      </w:r>
      <w:r>
        <w:rPr>
          <w:rFonts w:ascii="Times New Roman" w:hAnsi="Times New Roman" w:cs="Times New Roman"/>
        </w:rPr>
        <w:t>的指令插进stall中。</w:t>
      </w:r>
      <w:r>
        <w:rPr>
          <w:rFonts w:hint="eastAsia" w:ascii="Times New Roman" w:hAnsi="Times New Roman" w:cs="Times New Roman"/>
        </w:rPr>
        <w:t>特别</w:t>
      </w:r>
      <w:r>
        <w:rPr>
          <w:rFonts w:ascii="Times New Roman" w:hAnsi="Times New Roman" w:cs="Times New Roman"/>
        </w:rPr>
        <w:t>要考虑分支延迟槽</w:t>
      </w:r>
    </w:p>
    <w:p>
      <w:pPr>
        <w:pStyle w:val="17"/>
        <w:numPr>
          <w:ilvl w:val="0"/>
          <w:numId w:val="3"/>
        </w:numPr>
        <w:ind w:firstLineChars="0"/>
        <w:rPr>
          <w:rFonts w:ascii="Times New Roman" w:hAnsi="Times New Roman" w:cs="Times New Roman"/>
        </w:rPr>
      </w:pPr>
      <w:r>
        <w:rPr>
          <w:rFonts w:hint="eastAsia" w:ascii="Times New Roman" w:hAnsi="Times New Roman" w:cs="Times New Roman"/>
        </w:rPr>
        <w:t>超标量</w:t>
      </w:r>
      <w:r>
        <w:rPr>
          <w:rFonts w:ascii="Times New Roman" w:hAnsi="Times New Roman" w:cs="Times New Roman"/>
        </w:rPr>
        <w:t>处理器的指令流出</w:t>
      </w:r>
      <w:r>
        <w:rPr>
          <w:rFonts w:hint="eastAsia" w:ascii="Times New Roman" w:hAnsi="Times New Roman" w:cs="Times New Roman"/>
        </w:rPr>
        <w:t xml:space="preserve"> </w:t>
      </w:r>
      <w:r>
        <w:rPr>
          <w:rFonts w:ascii="Times New Roman" w:hAnsi="Times New Roman" w:cs="Times New Roman"/>
        </w:rPr>
        <w:t>(2005)</w:t>
      </w:r>
    </w:p>
    <w:p>
      <w:pPr>
        <w:rPr>
          <w:rFonts w:ascii="Times New Roman" w:hAnsi="Times New Roman" w:cs="Times New Roman"/>
        </w:rPr>
      </w:pPr>
      <w:r>
        <w:rPr>
          <w:rFonts w:hint="eastAsia" w:ascii="Times New Roman" w:hAnsi="Times New Roman" w:cs="Times New Roman"/>
          <w:b/>
        </w:rPr>
        <w:t>解题</w:t>
      </w:r>
      <w:r>
        <w:rPr>
          <w:rFonts w:ascii="Times New Roman" w:hAnsi="Times New Roman" w:cs="Times New Roman"/>
          <w:b/>
        </w:rPr>
        <w:t>思路：</w:t>
      </w:r>
      <w:r>
        <w:rPr>
          <w:rFonts w:hint="eastAsia" w:ascii="Times New Roman" w:hAnsi="Times New Roman" w:cs="Times New Roman"/>
        </w:rPr>
        <w:t>分析</w:t>
      </w:r>
      <w:r>
        <w:rPr>
          <w:rFonts w:ascii="Times New Roman" w:hAnsi="Times New Roman" w:cs="Times New Roman"/>
        </w:rPr>
        <w:t>指令相关性</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流水线时空图</w:t>
      </w:r>
    </w:p>
    <w:p>
      <w:r>
        <w:rPr>
          <w:rFonts w:hint="eastAsia"/>
          <w:b/>
        </w:rPr>
        <w:t>解题</w:t>
      </w:r>
      <w:r>
        <w:rPr>
          <w:b/>
        </w:rPr>
        <w:t>思路：</w:t>
      </w:r>
      <w:r>
        <w:rPr>
          <w:rFonts w:hint="eastAsia"/>
        </w:rPr>
        <w:t>画时空图</w:t>
      </w:r>
      <w:r>
        <w:t>，注意数据</w:t>
      </w:r>
      <w:r>
        <w:rPr>
          <w:rFonts w:hint="eastAsia"/>
        </w:rPr>
        <w:t>与</w:t>
      </w:r>
      <w:r>
        <w:t>结构相关。</w:t>
      </w:r>
    </w:p>
    <w:p>
      <w:pPr>
        <w:pStyle w:val="17"/>
        <w:numPr>
          <w:ilvl w:val="0"/>
          <w:numId w:val="3"/>
        </w:numPr>
        <w:ind w:firstLineChars="0"/>
        <w:rPr>
          <w:rFonts w:ascii="Times New Roman" w:hAnsi="Times New Roman" w:cs="Times New Roman"/>
        </w:rPr>
      </w:pPr>
      <w:r>
        <w:rPr>
          <w:rFonts w:ascii="Times New Roman" w:hAnsi="Times New Roman" w:cs="Times New Roman"/>
        </w:rPr>
        <w:t>超标量处理器的</w:t>
      </w:r>
      <w:r>
        <w:rPr>
          <w:rFonts w:hint="eastAsia" w:ascii="Times New Roman" w:hAnsi="Times New Roman" w:cs="Times New Roman"/>
        </w:rPr>
        <w:t>流水时空图</w:t>
      </w:r>
      <w:r>
        <w:rPr>
          <w:rFonts w:ascii="Times New Roman" w:hAnsi="Times New Roman" w:cs="Times New Roman"/>
        </w:rPr>
        <w:t xml:space="preserve"> (2001, 2007, 2009, 2012)</w:t>
      </w:r>
    </w:p>
    <w:p>
      <w:pPr>
        <w:ind w:left="420"/>
        <w:rPr>
          <w:rFonts w:ascii="Times New Roman" w:hAnsi="Times New Roman" w:cs="Times New Roman"/>
        </w:rPr>
      </w:pPr>
      <w:r>
        <w:rPr>
          <w:rFonts w:hint="eastAsia" w:ascii="Times New Roman" w:hAnsi="Times New Roman" w:cs="Times New Roman"/>
        </w:rPr>
        <w:t>注意</w:t>
      </w:r>
      <w:r>
        <w:rPr>
          <w:rFonts w:ascii="Times New Roman" w:hAnsi="Times New Roman" w:cs="Times New Roman"/>
        </w:rPr>
        <w:t>，单</w:t>
      </w:r>
      <w:r>
        <w:rPr>
          <w:rFonts w:hint="eastAsia" w:ascii="Times New Roman" w:hAnsi="Times New Roman" w:cs="Times New Roman"/>
        </w:rPr>
        <w:t>次</w:t>
      </w:r>
      <w:r>
        <w:rPr>
          <w:rFonts w:ascii="Times New Roman" w:hAnsi="Times New Roman" w:cs="Times New Roman"/>
        </w:rPr>
        <w:t>循环</w:t>
      </w:r>
      <w:r>
        <w:rPr>
          <w:rFonts w:hint="eastAsia" w:ascii="Times New Roman" w:hAnsi="Times New Roman" w:cs="Times New Roman"/>
        </w:rPr>
        <w:t>时间</w:t>
      </w:r>
      <w:r>
        <w:rPr>
          <w:rFonts w:ascii="Times New Roman" w:hAnsi="Times New Roman" w:cs="Times New Roman"/>
        </w:rPr>
        <w:t>的计时方法</w:t>
      </w:r>
      <w:r>
        <w:rPr>
          <w:rFonts w:hint="eastAsia" w:ascii="Times New Roman" w:hAnsi="Times New Roman" w:cs="Times New Roman"/>
        </w:rPr>
        <w:t>：</w:t>
      </w:r>
      <w:r>
        <w:rPr>
          <w:rFonts w:ascii="Times New Roman" w:hAnsi="Times New Roman" w:cs="Times New Roman"/>
        </w:rPr>
        <w:t>从本</w:t>
      </w:r>
      <w:r>
        <w:rPr>
          <w:rFonts w:hint="eastAsia" w:ascii="Times New Roman" w:hAnsi="Times New Roman" w:cs="Times New Roman"/>
        </w:rPr>
        <w:t>次</w:t>
      </w:r>
      <w:r>
        <w:rPr>
          <w:rFonts w:ascii="Times New Roman" w:hAnsi="Times New Roman" w:cs="Times New Roman"/>
        </w:rPr>
        <w:t>循环到下次循环开始前or</w:t>
      </w:r>
      <w:r>
        <w:rPr>
          <w:rFonts w:hint="eastAsia" w:ascii="Times New Roman" w:hAnsi="Times New Roman" w:cs="Times New Roman"/>
        </w:rPr>
        <w:t>本次</w:t>
      </w:r>
      <w:r>
        <w:rPr>
          <w:rFonts w:ascii="Times New Roman" w:hAnsi="Times New Roman" w:cs="Times New Roman"/>
        </w:rPr>
        <w:t>循环指令执行结束</w:t>
      </w:r>
    </w:p>
    <w:p>
      <w:pPr>
        <w:pStyle w:val="17"/>
        <w:numPr>
          <w:ilvl w:val="0"/>
          <w:numId w:val="3"/>
        </w:numPr>
        <w:ind w:firstLineChars="0"/>
        <w:rPr>
          <w:rFonts w:ascii="Times New Roman" w:hAnsi="Times New Roman" w:cs="Times New Roman"/>
        </w:rPr>
      </w:pPr>
      <w:r>
        <w:rPr>
          <w:rFonts w:ascii="Times New Roman" w:hAnsi="Times New Roman" w:cs="Times New Roman"/>
        </w:rPr>
        <w:t>通过画时空图求CPI、吞吐率、效率、加速比 (2000, 2001, 2004)</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编译器技术</w:t>
      </w:r>
    </w:p>
    <w:p>
      <w:pPr>
        <w:rPr>
          <w:b/>
        </w:rPr>
      </w:pPr>
      <w:r>
        <w:rPr>
          <w:rFonts w:hint="eastAsia"/>
          <w:b/>
        </w:rPr>
        <w:t>解题</w:t>
      </w:r>
      <w:r>
        <w:rPr>
          <w:b/>
        </w:rPr>
        <w:t>思路：</w:t>
      </w:r>
      <w:r>
        <w:t>理解记忆</w:t>
      </w:r>
      <w:r>
        <w:rPr>
          <w:rFonts w:hint="eastAsia"/>
        </w:rPr>
        <w:t>。</w:t>
      </w:r>
    </w:p>
    <w:p>
      <w:pPr>
        <w:pStyle w:val="17"/>
        <w:numPr>
          <w:ilvl w:val="0"/>
          <w:numId w:val="3"/>
        </w:numPr>
        <w:ind w:firstLineChars="0"/>
        <w:rPr>
          <w:rFonts w:ascii="Times New Roman" w:hAnsi="Times New Roman" w:cs="Times New Roman"/>
        </w:rPr>
      </w:pPr>
      <w:r>
        <w:rPr>
          <w:rFonts w:ascii="Times New Roman" w:hAnsi="Times New Roman" w:cs="Times New Roman"/>
        </w:rPr>
        <w:t>软流水</w:t>
      </w:r>
      <w:r>
        <w:rPr>
          <w:rFonts w:hint="eastAsia" w:ascii="Times New Roman" w:hAnsi="Times New Roman" w:cs="Times New Roman"/>
        </w:rPr>
        <w:t xml:space="preserve"> (2006</w:t>
      </w:r>
      <w:r>
        <w:rPr>
          <w:rFonts w:ascii="Times New Roman" w:hAnsi="Times New Roman" w:cs="Times New Roman"/>
        </w:rPr>
        <w:t>, 2015</w:t>
      </w:r>
      <w:r>
        <w:rPr>
          <w:rFonts w:hint="eastAsia" w:ascii="Times New Roman" w:hAnsi="Times New Roman" w:cs="Times New Roman"/>
        </w:rPr>
        <w:t>)</w:t>
      </w:r>
    </w:p>
    <w:p>
      <w:pPr>
        <w:pStyle w:val="17"/>
        <w:numPr>
          <w:ilvl w:val="0"/>
          <w:numId w:val="3"/>
        </w:numPr>
        <w:ind w:firstLineChars="0"/>
        <w:rPr>
          <w:rFonts w:ascii="Times New Roman" w:hAnsi="Times New Roman" w:cs="Times New Roman"/>
        </w:rPr>
      </w:pPr>
      <w:r>
        <w:rPr>
          <w:rFonts w:hint="eastAsia" w:ascii="Times New Roman" w:hAnsi="Times New Roman" w:cs="Times New Roman"/>
        </w:rPr>
        <w:t>前瞻</w:t>
      </w:r>
      <w:r>
        <w:rPr>
          <w:rFonts w:ascii="Times New Roman" w:hAnsi="Times New Roman" w:cs="Times New Roman"/>
        </w:rPr>
        <w:t>执行</w:t>
      </w:r>
      <w:r>
        <w:rPr>
          <w:rFonts w:hint="eastAsia" w:ascii="Times New Roman" w:hAnsi="Times New Roman" w:cs="Times New Roman"/>
        </w:rPr>
        <w:t>的</w:t>
      </w:r>
      <w:r>
        <w:rPr>
          <w:rFonts w:ascii="Times New Roman" w:hAnsi="Times New Roman" w:cs="Times New Roman"/>
        </w:rPr>
        <w:t>处理与执行</w:t>
      </w:r>
      <w:r>
        <w:rPr>
          <w:rFonts w:hint="eastAsia" w:ascii="Times New Roman" w:hAnsi="Times New Roman" w:cs="Times New Roman"/>
        </w:rPr>
        <w:t xml:space="preserve"> (2006</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Tomasulo与记分牌的算法</w:t>
      </w:r>
    </w:p>
    <w:p>
      <w:r>
        <w:rPr>
          <w:rFonts w:hint="eastAsia"/>
          <w:b/>
        </w:rPr>
        <w:t>解题思路</w:t>
      </w:r>
      <w:r>
        <w:rPr>
          <w:b/>
        </w:rPr>
        <w:t>：</w:t>
      </w:r>
      <w:r>
        <w:t>理解记忆</w:t>
      </w:r>
    </w:p>
    <w:p>
      <w:pPr>
        <w:pStyle w:val="17"/>
        <w:numPr>
          <w:ilvl w:val="0"/>
          <w:numId w:val="3"/>
        </w:numPr>
        <w:ind w:firstLineChars="0"/>
        <w:rPr>
          <w:rFonts w:ascii="Times New Roman" w:hAnsi="Times New Roman" w:cs="Times New Roman"/>
        </w:rPr>
      </w:pPr>
      <w:r>
        <w:rPr>
          <w:rFonts w:ascii="Times New Roman" w:hAnsi="Times New Roman" w:cs="Times New Roman"/>
        </w:rPr>
        <w:t>填表</w:t>
      </w:r>
      <w:r>
        <w:rPr>
          <w:rFonts w:hint="eastAsia" w:ascii="Times New Roman" w:hAnsi="Times New Roman" w:cs="Times New Roman"/>
        </w:rPr>
        <w:t xml:space="preserve"> (</w:t>
      </w:r>
      <w:r>
        <w:rPr>
          <w:rFonts w:ascii="Times New Roman" w:hAnsi="Times New Roman" w:cs="Times New Roman"/>
        </w:rPr>
        <w:t>2005</w:t>
      </w:r>
      <w:r>
        <w:rPr>
          <w:rFonts w:hint="eastAsia" w:ascii="Times New Roman" w:hAnsi="Times New Roman" w:cs="Times New Roman"/>
        </w:rPr>
        <w:t>)</w:t>
      </w:r>
    </w:p>
    <w:p>
      <w:pPr>
        <w:pStyle w:val="17"/>
        <w:numPr>
          <w:ilvl w:val="0"/>
          <w:numId w:val="3"/>
        </w:numPr>
        <w:ind w:firstLineChars="0"/>
        <w:rPr>
          <w:rFonts w:ascii="Times New Roman" w:hAnsi="Times New Roman" w:cs="Times New Roman"/>
        </w:rPr>
      </w:pPr>
      <w:r>
        <w:rPr>
          <w:rFonts w:hint="eastAsia" w:ascii="Times New Roman" w:hAnsi="Times New Roman" w:cs="Times New Roman"/>
        </w:rPr>
        <w:t>算法</w:t>
      </w:r>
      <w:r>
        <w:rPr>
          <w:rFonts w:ascii="Times New Roman" w:hAnsi="Times New Roman" w:cs="Times New Roman"/>
        </w:rPr>
        <w:t>描述 (2004, 2006, 2008, 2013)</w:t>
      </w:r>
    </w:p>
    <w:p>
      <w:pPr>
        <w:pStyle w:val="3"/>
        <w:spacing w:before="0" w:after="0" w:line="240" w:lineRule="auto"/>
        <w:rPr>
          <w:rFonts w:ascii="Times New Roman" w:hAnsi="Times New Roman" w:cs="Times New Roman"/>
          <w:sz w:val="24"/>
          <w:szCs w:val="24"/>
        </w:rPr>
      </w:pPr>
      <w:r>
        <w:rPr>
          <w:rFonts w:hint="eastAsia" w:ascii="Times New Roman" w:hAnsi="Times New Roman" w:cs="Times New Roman"/>
          <w:sz w:val="24"/>
          <w:szCs w:val="24"/>
        </w:rPr>
        <w:t>多级</w:t>
      </w:r>
      <w:r>
        <w:rPr>
          <w:rFonts w:ascii="Times New Roman" w:hAnsi="Times New Roman" w:cs="Times New Roman"/>
          <w:sz w:val="24"/>
          <w:szCs w:val="24"/>
        </w:rPr>
        <w:t>中断</w:t>
      </w:r>
    </w:p>
    <w:p>
      <w:r>
        <w:rPr>
          <w:rFonts w:hint="eastAsia"/>
          <w:b/>
        </w:rPr>
        <w:t>解题</w:t>
      </w:r>
      <w:r>
        <w:rPr>
          <w:b/>
        </w:rPr>
        <w:t>思路：</w:t>
      </w:r>
      <w:r>
        <w:t>注意区分</w:t>
      </w:r>
      <w:r>
        <w:rPr>
          <w:rFonts w:hint="eastAsia"/>
        </w:rPr>
        <w:t>中断优先级</w:t>
      </w:r>
      <w:r>
        <w:t>和是否允许嵌入式</w:t>
      </w:r>
      <w:r>
        <w:rPr>
          <w:rFonts w:hint="eastAsia"/>
        </w:rPr>
        <w:t>中断</w:t>
      </w:r>
    </w:p>
    <w:p>
      <w:pPr>
        <w:pStyle w:val="17"/>
        <w:numPr>
          <w:ilvl w:val="0"/>
          <w:numId w:val="3"/>
        </w:numPr>
        <w:ind w:firstLineChars="0"/>
        <w:rPr>
          <w:rFonts w:ascii="Times New Roman" w:hAnsi="Times New Roman" w:cs="Times New Roman"/>
        </w:rPr>
      </w:pPr>
      <w:r>
        <w:rPr>
          <w:rFonts w:ascii="Times New Roman" w:hAnsi="Times New Roman" w:cs="Times New Roman"/>
        </w:rPr>
        <w:t>程序执行轨迹</w:t>
      </w:r>
      <w:r>
        <w:rPr>
          <w:rFonts w:hint="eastAsia" w:ascii="Times New Roman" w:hAnsi="Times New Roman" w:cs="Times New Roman"/>
        </w:rPr>
        <w:t xml:space="preserve"> (2006</w:t>
      </w:r>
      <w:r>
        <w:rPr>
          <w:rFonts w:ascii="Times New Roman" w:hAnsi="Times New Roman" w:cs="Times New Roman"/>
        </w:rPr>
        <w:t>, 2009</w:t>
      </w:r>
      <w:r>
        <w:rPr>
          <w:rFonts w:hint="eastAsia" w:ascii="Times New Roman" w:hAnsi="Times New Roman" w:cs="Times New Roman"/>
        </w:rPr>
        <w:t>)</w:t>
      </w:r>
    </w:p>
    <w:p>
      <w:pPr>
        <w:pStyle w:val="3"/>
        <w:spacing w:before="0" w:after="0" w:line="240" w:lineRule="auto"/>
        <w:rPr>
          <w:rFonts w:ascii="Times New Roman" w:hAnsi="Times New Roman" w:cs="Times New Roman"/>
          <w:sz w:val="24"/>
          <w:szCs w:val="24"/>
        </w:rPr>
      </w:pPr>
      <w:r>
        <w:rPr>
          <w:rFonts w:ascii="Times New Roman" w:hAnsi="Times New Roman" w:cs="Times New Roman"/>
          <w:sz w:val="24"/>
          <w:szCs w:val="24"/>
        </w:rPr>
        <w:t>年代久远的题目</w:t>
      </w:r>
    </w:p>
    <w:p>
      <w:pPr>
        <w:rPr>
          <w:rFonts w:ascii="Times New Roman" w:hAnsi="Times New Roman" w:cs="Times New Roman"/>
        </w:rPr>
      </w:pPr>
      <w:r>
        <w:rPr>
          <w:rFonts w:ascii="Times New Roman" w:hAnsi="Times New Roman" w:cs="Times New Roman"/>
        </w:rPr>
        <w:t>这些题目都是很久以前的，考得可能性比较小</w:t>
      </w:r>
    </w:p>
    <w:p>
      <w:pPr>
        <w:pStyle w:val="17"/>
        <w:numPr>
          <w:ilvl w:val="0"/>
          <w:numId w:val="2"/>
        </w:numPr>
        <w:ind w:firstLineChars="0"/>
        <w:rPr>
          <w:rFonts w:ascii="Times New Roman" w:hAnsi="Times New Roman" w:cs="Times New Roman"/>
        </w:rPr>
      </w:pPr>
      <w:r>
        <w:rPr>
          <w:rFonts w:ascii="Times New Roman" w:hAnsi="Times New Roman" w:cs="Times New Roman"/>
        </w:rPr>
        <w:t xml:space="preserve">设计微指令格式，画出实现4题秉性控制的原理框图(2000) </w:t>
      </w:r>
    </w:p>
    <w:p>
      <w:pPr>
        <w:pStyle w:val="17"/>
        <w:numPr>
          <w:ilvl w:val="0"/>
          <w:numId w:val="2"/>
        </w:numPr>
        <w:ind w:firstLineChars="0"/>
        <w:rPr>
          <w:rFonts w:ascii="Times New Roman" w:hAnsi="Times New Roman" w:cs="Times New Roman"/>
        </w:rPr>
      </w:pPr>
      <w:r>
        <w:rPr>
          <w:rFonts w:hint="eastAsia" w:ascii="Times New Roman" w:hAnsi="Times New Roman" w:cs="Times New Roman"/>
        </w:rPr>
        <w:t>设计</w:t>
      </w:r>
      <w:r>
        <w:rPr>
          <w:rFonts w:ascii="Times New Roman" w:hAnsi="Times New Roman" w:cs="Times New Roman"/>
        </w:rPr>
        <w:t>程序使Cache的命中率满足一定条件</w:t>
      </w:r>
      <w:r>
        <w:rPr>
          <w:rFonts w:hint="eastAsia" w:ascii="Times New Roman" w:hAnsi="Times New Roman" w:cs="Times New Roman"/>
        </w:rPr>
        <w:t xml:space="preserve"> (2001)</w:t>
      </w:r>
    </w:p>
    <w:p>
      <w:pPr>
        <w:pStyle w:val="17"/>
        <w:numPr>
          <w:ilvl w:val="0"/>
          <w:numId w:val="2"/>
        </w:numPr>
        <w:ind w:firstLineChars="0"/>
        <w:rPr>
          <w:rFonts w:ascii="Times New Roman" w:hAnsi="Times New Roman" w:cs="Times New Roman"/>
        </w:rPr>
      </w:pPr>
      <w:r>
        <w:rPr>
          <w:rFonts w:ascii="Times New Roman" w:hAnsi="Times New Roman" w:cs="Times New Roman"/>
        </w:rPr>
        <w:t>Amdahl</w:t>
      </w:r>
      <w:r>
        <w:rPr>
          <w:rFonts w:hint="eastAsia" w:ascii="Times New Roman" w:hAnsi="Times New Roman" w:cs="Times New Roman"/>
        </w:rPr>
        <w:t>定律</w:t>
      </w:r>
      <w:r>
        <w:rPr>
          <w:rFonts w:ascii="Times New Roman" w:hAnsi="Times New Roman" w:cs="Times New Roman"/>
        </w:rPr>
        <w:t>：悲观定律与乐观定律</w:t>
      </w:r>
      <w:r>
        <w:rPr>
          <w:rFonts w:hint="eastAsia" w:ascii="Times New Roman" w:hAnsi="Times New Roman" w:cs="Times New Roman"/>
        </w:rPr>
        <w:t xml:space="preserve"> (2001)</w:t>
      </w:r>
    </w:p>
    <w:p>
      <w:pPr>
        <w:pStyle w:val="17"/>
        <w:numPr>
          <w:ilvl w:val="0"/>
          <w:numId w:val="2"/>
        </w:numPr>
        <w:ind w:firstLineChars="0"/>
        <w:rPr>
          <w:rFonts w:ascii="Times New Roman" w:hAnsi="Times New Roman" w:cs="Times New Roman"/>
        </w:rPr>
      </w:pPr>
      <w:r>
        <w:rPr>
          <w:rFonts w:ascii="Times New Roman" w:hAnsi="Times New Roman" w:cs="Times New Roman"/>
        </w:rPr>
        <w:t>给出程序与环境，给出加速方法 (2002)</w:t>
      </w:r>
    </w:p>
    <w:p>
      <w:pPr>
        <w:pStyle w:val="17"/>
        <w:numPr>
          <w:ilvl w:val="0"/>
          <w:numId w:val="2"/>
        </w:numPr>
        <w:ind w:firstLineChars="0"/>
        <w:rPr>
          <w:rFonts w:ascii="Times New Roman" w:hAnsi="Times New Roman" w:cs="Times New Roman"/>
          <w:sz w:val="18"/>
        </w:rPr>
      </w:pPr>
      <w:r>
        <w:rPr>
          <w:rFonts w:hint="eastAsia" w:ascii="Times New Roman" w:hAnsi="Times New Roman" w:cs="Times New Roman"/>
          <w:szCs w:val="24"/>
        </w:rPr>
        <w:t>多处理机</w:t>
      </w:r>
      <w:r>
        <w:rPr>
          <w:rFonts w:ascii="Times New Roman" w:hAnsi="Times New Roman" w:cs="Times New Roman"/>
          <w:szCs w:val="24"/>
        </w:rPr>
        <w:t>的Cache一致性协议分析</w:t>
      </w:r>
      <w:r>
        <w:rPr>
          <w:rFonts w:hint="eastAsia" w:ascii="Times New Roman" w:hAnsi="Times New Roman" w:cs="Times New Roman"/>
          <w:szCs w:val="24"/>
        </w:rPr>
        <w:t>(2004)</w:t>
      </w:r>
    </w:p>
    <w:p>
      <w:pPr>
        <w:pStyle w:val="17"/>
        <w:ind w:left="420" w:firstLine="0" w:firstLineChars="0"/>
        <w:rPr>
          <w:rFonts w:ascii="Times New Roman" w:hAnsi="Times New Roman" w:cs="Times New Roman"/>
        </w:rPr>
      </w:pPr>
    </w:p>
    <w:p>
      <w:pPr>
        <w:pStyle w:val="2"/>
        <w:spacing w:before="0" w:after="0" w:line="240" w:lineRule="auto"/>
        <w:rPr>
          <w:rFonts w:ascii="Times New Roman" w:hAnsi="Times New Roman" w:cs="Times New Roman"/>
          <w:sz w:val="28"/>
          <w:szCs w:val="28"/>
        </w:rPr>
      </w:pPr>
      <w:r>
        <w:rPr>
          <w:rFonts w:hint="eastAsia" w:ascii="Times New Roman" w:hAnsi="Times New Roman" w:cs="Times New Roman"/>
          <w:sz w:val="28"/>
          <w:szCs w:val="28"/>
        </w:rPr>
        <w:t>五</w:t>
      </w:r>
      <w:r>
        <w:rPr>
          <w:rFonts w:ascii="Times New Roman" w:hAnsi="Times New Roman" w:cs="Times New Roman"/>
          <w:sz w:val="28"/>
          <w:szCs w:val="28"/>
        </w:rPr>
        <w:t>、</w:t>
      </w:r>
      <w:r>
        <w:rPr>
          <w:rFonts w:hint="eastAsia" w:ascii="Times New Roman" w:hAnsi="Times New Roman" w:cs="Times New Roman"/>
          <w:sz w:val="28"/>
          <w:szCs w:val="28"/>
        </w:rPr>
        <w:t>总结</w:t>
      </w:r>
    </w:p>
    <w:p>
      <w:pPr>
        <w:pStyle w:val="17"/>
        <w:ind w:left="420" w:firstLine="0" w:firstLineChars="0"/>
        <w:rPr>
          <w:rFonts w:ascii="Times New Roman" w:hAnsi="Times New Roman" w:cs="Times New Roman"/>
        </w:rPr>
      </w:pPr>
      <w:r>
        <w:rPr>
          <w:rFonts w:hint="eastAsia" w:ascii="Times New Roman" w:hAnsi="Times New Roman" w:cs="Times New Roman"/>
        </w:rPr>
        <w:t>第一大题题型</w:t>
      </w:r>
      <w:r>
        <w:rPr>
          <w:rFonts w:ascii="Times New Roman" w:hAnsi="Times New Roman" w:cs="Times New Roman"/>
        </w:rPr>
        <w:t>应当为填空题，题目以</w:t>
      </w:r>
      <w:r>
        <w:rPr>
          <w:rFonts w:hint="eastAsia" w:ascii="Times New Roman" w:hAnsi="Times New Roman" w:cs="Times New Roman"/>
        </w:rPr>
        <w:t>中</w:t>
      </w:r>
      <w:r>
        <w:rPr>
          <w:rFonts w:ascii="Times New Roman" w:hAnsi="Times New Roman" w:cs="Times New Roman"/>
        </w:rPr>
        <w:t>文出题为主</w:t>
      </w:r>
      <w:r>
        <w:rPr>
          <w:rFonts w:hint="eastAsia" w:ascii="Times New Roman" w:hAnsi="Times New Roman" w:cs="Times New Roman"/>
        </w:rPr>
        <w:t>(</w:t>
      </w:r>
      <w:r>
        <w:rPr>
          <w:rFonts w:ascii="Times New Roman" w:hAnsi="Times New Roman" w:cs="Times New Roman"/>
        </w:rPr>
        <w:t>06</w:t>
      </w:r>
      <w:r>
        <w:rPr>
          <w:rFonts w:hint="eastAsia" w:ascii="Times New Roman" w:hAnsi="Times New Roman" w:cs="Times New Roman"/>
        </w:rPr>
        <w:t>年主要</w:t>
      </w:r>
      <w:r>
        <w:rPr>
          <w:rFonts w:ascii="Times New Roman" w:hAnsi="Times New Roman" w:cs="Times New Roman"/>
        </w:rPr>
        <w:t>英文</w:t>
      </w:r>
      <w:r>
        <w:rPr>
          <w:rFonts w:hint="eastAsia" w:ascii="Times New Roman" w:hAnsi="Times New Roman" w:cs="Times New Roman"/>
        </w:rPr>
        <w:t>)</w:t>
      </w:r>
      <w:r>
        <w:rPr>
          <w:rFonts w:ascii="Times New Roman" w:hAnsi="Times New Roman" w:cs="Times New Roman"/>
        </w:rPr>
        <w:t>，内容分布比较</w:t>
      </w:r>
      <w:r>
        <w:rPr>
          <w:rFonts w:hint="eastAsia" w:ascii="Times New Roman" w:hAnsi="Times New Roman" w:cs="Times New Roman"/>
        </w:rPr>
        <w:t>均匀</w:t>
      </w:r>
      <w:r>
        <w:rPr>
          <w:rFonts w:ascii="Times New Roman" w:hAnsi="Times New Roman" w:cs="Times New Roman"/>
        </w:rPr>
        <w:t>，</w:t>
      </w:r>
      <w:r>
        <w:rPr>
          <w:rFonts w:hint="eastAsia" w:ascii="Times New Roman" w:hAnsi="Times New Roman" w:cs="Times New Roman"/>
        </w:rPr>
        <w:t>可能</w:t>
      </w:r>
      <w:r>
        <w:rPr>
          <w:rFonts w:ascii="Times New Roman" w:hAnsi="Times New Roman" w:cs="Times New Roman"/>
        </w:rPr>
        <w:t>出现历年没有出现过的新题，</w:t>
      </w:r>
      <w:r>
        <w:rPr>
          <w:rFonts w:hint="eastAsia" w:ascii="Times New Roman" w:hAnsi="Times New Roman" w:cs="Times New Roman"/>
        </w:rPr>
        <w:t>但大部分</w:t>
      </w:r>
      <w:r>
        <w:rPr>
          <w:rFonts w:ascii="Times New Roman" w:hAnsi="Times New Roman" w:cs="Times New Roman"/>
        </w:rPr>
        <w:t>应当是历年里出现过的或者常识上应该知道的内容</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计算题</w:t>
      </w:r>
      <w:r>
        <w:rPr>
          <w:rFonts w:ascii="Times New Roman" w:hAnsi="Times New Roman" w:cs="Times New Roman"/>
        </w:rPr>
        <w:t>的题材</w:t>
      </w:r>
      <w:r>
        <w:rPr>
          <w:rFonts w:hint="eastAsia" w:ascii="Times New Roman" w:hAnsi="Times New Roman" w:cs="Times New Roman"/>
        </w:rPr>
        <w:t>的重点</w:t>
      </w:r>
      <w:r>
        <w:rPr>
          <w:rFonts w:ascii="Times New Roman" w:hAnsi="Times New Roman" w:cs="Times New Roman"/>
        </w:rPr>
        <w:t>包括Amdahl定律、cache相关计算</w:t>
      </w:r>
      <w:r>
        <w:rPr>
          <w:rFonts w:hint="eastAsia" w:ascii="Times New Roman" w:hAnsi="Times New Roman" w:cs="Times New Roman"/>
        </w:rPr>
        <w:t>、CPI以及MIPS的</w:t>
      </w:r>
      <w:r>
        <w:rPr>
          <w:rFonts w:ascii="Times New Roman" w:hAnsi="Times New Roman" w:cs="Times New Roman"/>
        </w:rPr>
        <w:t>计算，</w:t>
      </w:r>
      <w:r>
        <w:rPr>
          <w:rFonts w:hint="eastAsia" w:ascii="Times New Roman" w:hAnsi="Times New Roman" w:cs="Times New Roman"/>
        </w:rPr>
        <w:t>可能</w:t>
      </w:r>
      <w:r>
        <w:rPr>
          <w:rFonts w:ascii="Times New Roman" w:hAnsi="Times New Roman" w:cs="Times New Roman"/>
        </w:rPr>
        <w:t>涉及MTTF的计算</w:t>
      </w:r>
      <w:r>
        <w:rPr>
          <w:rFonts w:hint="eastAsia" w:ascii="Times New Roman" w:hAnsi="Times New Roman" w:cs="Times New Roman"/>
        </w:rPr>
        <w:t>。</w:t>
      </w:r>
      <w:r>
        <w:rPr>
          <w:rFonts w:ascii="Times New Roman" w:hAnsi="Times New Roman" w:cs="Times New Roman"/>
        </w:rPr>
        <w:t>向量题材的题目</w:t>
      </w:r>
      <w:r>
        <w:rPr>
          <w:rFonts w:hint="eastAsia" w:ascii="Times New Roman" w:hAnsi="Times New Roman" w:cs="Times New Roman"/>
        </w:rPr>
        <w:t>近两年</w:t>
      </w:r>
      <w:r>
        <w:rPr>
          <w:rFonts w:ascii="Times New Roman" w:hAnsi="Times New Roman" w:cs="Times New Roman"/>
        </w:rPr>
        <w:t>比较热</w:t>
      </w:r>
      <w:r>
        <w:rPr>
          <w:rFonts w:hint="eastAsia" w:ascii="Times New Roman" w:hAnsi="Times New Roman" w:cs="Times New Roman"/>
        </w:rPr>
        <w:t>，</w:t>
      </w:r>
      <w:r>
        <w:rPr>
          <w:rFonts w:ascii="Times New Roman" w:hAnsi="Times New Roman" w:cs="Times New Roman"/>
        </w:rPr>
        <w:t>也比较新</w:t>
      </w:r>
      <w:r>
        <w:rPr>
          <w:rFonts w:hint="eastAsia" w:ascii="Times New Roman" w:hAnsi="Times New Roman" w:cs="Times New Roman"/>
        </w:rPr>
        <w:t>，其他</w:t>
      </w:r>
      <w:r>
        <w:rPr>
          <w:rFonts w:ascii="Times New Roman" w:hAnsi="Times New Roman" w:cs="Times New Roman"/>
        </w:rPr>
        <w:t>的</w:t>
      </w:r>
      <w:r>
        <w:rPr>
          <w:rFonts w:hint="eastAsia" w:ascii="Times New Roman" w:hAnsi="Times New Roman" w:cs="Times New Roman"/>
        </w:rPr>
        <w:t>题目</w:t>
      </w:r>
      <w:r>
        <w:rPr>
          <w:rFonts w:ascii="Times New Roman" w:hAnsi="Times New Roman" w:cs="Times New Roman"/>
        </w:rPr>
        <w:t>比较老套</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综合题</w:t>
      </w:r>
      <w:r>
        <w:rPr>
          <w:rFonts w:ascii="Times New Roman" w:hAnsi="Times New Roman" w:cs="Times New Roman"/>
        </w:rPr>
        <w:t>的题材</w:t>
      </w:r>
      <w:r>
        <w:rPr>
          <w:rFonts w:hint="eastAsia" w:ascii="Times New Roman" w:hAnsi="Times New Roman" w:cs="Times New Roman"/>
        </w:rPr>
        <w:t>包括</w:t>
      </w:r>
      <w:r>
        <w:rPr>
          <w:rFonts w:ascii="Times New Roman" w:hAnsi="Times New Roman" w:cs="Times New Roman"/>
        </w:rPr>
        <w:t>指令</w:t>
      </w:r>
      <w:r>
        <w:rPr>
          <w:rFonts w:hint="eastAsia" w:ascii="Times New Roman" w:hAnsi="Times New Roman" w:cs="Times New Roman"/>
        </w:rPr>
        <w:t>或者</w:t>
      </w:r>
      <w:r>
        <w:rPr>
          <w:rFonts w:ascii="Times New Roman" w:hAnsi="Times New Roman" w:cs="Times New Roman"/>
        </w:rPr>
        <w:t>流水线的分析调度</w:t>
      </w:r>
      <w:r>
        <w:rPr>
          <w:rFonts w:hint="eastAsia" w:ascii="Times New Roman" w:hAnsi="Times New Roman" w:cs="Times New Roman"/>
        </w:rPr>
        <w:t>；Tomasulo与</w:t>
      </w:r>
      <w:r>
        <w:rPr>
          <w:rFonts w:ascii="Times New Roman" w:hAnsi="Times New Roman" w:cs="Times New Roman"/>
        </w:rPr>
        <w:t>记分牌</w:t>
      </w:r>
      <w:r>
        <w:rPr>
          <w:rFonts w:hint="eastAsia" w:ascii="Times New Roman" w:hAnsi="Times New Roman" w:cs="Times New Roman"/>
        </w:rPr>
        <w:t>近两年</w:t>
      </w:r>
      <w:r>
        <w:rPr>
          <w:rFonts w:ascii="Times New Roman" w:hAnsi="Times New Roman" w:cs="Times New Roman"/>
        </w:rPr>
        <w:t>没出现，但</w:t>
      </w:r>
      <w:r>
        <w:rPr>
          <w:rFonts w:hint="eastAsia" w:ascii="Times New Roman" w:hAnsi="Times New Roman" w:cs="Times New Roman"/>
        </w:rPr>
        <w:t>依然</w:t>
      </w:r>
      <w:r>
        <w:rPr>
          <w:rFonts w:ascii="Times New Roman" w:hAnsi="Times New Roman" w:cs="Times New Roman"/>
        </w:rPr>
        <w:t>有可能出现，目测类似于算法描述</w:t>
      </w:r>
      <w:r>
        <w:rPr>
          <w:rFonts w:hint="eastAsia" w:ascii="Times New Roman" w:hAnsi="Times New Roman" w:cs="Times New Roman"/>
        </w:rPr>
        <w:t>；</w:t>
      </w:r>
      <w:r>
        <w:rPr>
          <w:rFonts w:ascii="Times New Roman" w:hAnsi="Times New Roman" w:cs="Times New Roman"/>
        </w:rPr>
        <w:t>中断异常、前瞻</w:t>
      </w:r>
      <w:r>
        <w:rPr>
          <w:rFonts w:hint="eastAsia" w:ascii="Times New Roman" w:hAnsi="Times New Roman" w:cs="Times New Roman"/>
        </w:rPr>
        <w:t>、</w:t>
      </w:r>
      <w:r>
        <w:rPr>
          <w:rFonts w:ascii="Times New Roman" w:hAnsi="Times New Roman" w:cs="Times New Roman"/>
        </w:rPr>
        <w:t>软流水等内容</w:t>
      </w:r>
      <w:r>
        <w:rPr>
          <w:rFonts w:hint="eastAsia" w:ascii="Times New Roman" w:hAnsi="Times New Roman" w:cs="Times New Roman"/>
        </w:rPr>
        <w:t>。</w:t>
      </w:r>
    </w:p>
    <w:p>
      <w:pPr>
        <w:pStyle w:val="17"/>
        <w:ind w:left="420" w:firstLine="0" w:firstLineChars="0"/>
        <w:rPr>
          <w:rFonts w:ascii="Times New Roman" w:hAnsi="Times New Roman" w:cs="Times New Roman"/>
        </w:rPr>
      </w:pPr>
    </w:p>
    <w:p>
      <w:pPr>
        <w:pStyle w:val="17"/>
        <w:ind w:left="420" w:firstLine="0" w:firstLineChars="0"/>
        <w:rPr>
          <w:rFonts w:ascii="Times New Roman" w:hAnsi="Times New Roman" w:cs="Times New Roman"/>
        </w:rPr>
      </w:pPr>
      <w:r>
        <w:rPr>
          <w:rFonts w:hint="eastAsia" w:ascii="Times New Roman" w:hAnsi="Times New Roman" w:cs="Times New Roman"/>
        </w:rPr>
        <w:t>近年来简答题</w:t>
      </w:r>
      <w:r>
        <w:rPr>
          <w:rFonts w:ascii="Times New Roman" w:hAnsi="Times New Roman" w:cs="Times New Roman"/>
        </w:rPr>
        <w:t>比较固定，几乎必考的内容包括：</w:t>
      </w:r>
    </w:p>
    <w:p>
      <w:pPr>
        <w:pStyle w:val="17"/>
        <w:numPr>
          <w:ilvl w:val="0"/>
          <w:numId w:val="4"/>
        </w:numPr>
        <w:ind w:firstLineChars="0"/>
        <w:rPr>
          <w:rFonts w:ascii="Times New Roman" w:hAnsi="Times New Roman" w:cs="Times New Roman"/>
        </w:rPr>
      </w:pPr>
      <w:r>
        <w:rPr>
          <w:rFonts w:ascii="Times New Roman" w:hAnsi="Times New Roman" w:cs="Times New Roman"/>
        </w:rPr>
        <w:t>多处理机监听(目录)协议的工作原理</w:t>
      </w:r>
    </w:p>
    <w:p>
      <w:pPr>
        <w:pStyle w:val="17"/>
        <w:numPr>
          <w:ilvl w:val="0"/>
          <w:numId w:val="4"/>
        </w:numPr>
        <w:ind w:firstLineChars="0"/>
        <w:rPr>
          <w:rFonts w:ascii="Times New Roman" w:hAnsi="Times New Roman" w:cs="Times New Roman"/>
        </w:rPr>
      </w:pPr>
      <w:r>
        <w:rPr>
          <w:rFonts w:ascii="Times New Roman" w:hAnsi="Times New Roman" w:cs="Times New Roman"/>
        </w:rPr>
        <w:t>四种松弛一致性模型的特点及硬件支持措施</w:t>
      </w:r>
    </w:p>
    <w:p>
      <w:pPr>
        <w:pStyle w:val="17"/>
        <w:numPr>
          <w:ilvl w:val="0"/>
          <w:numId w:val="4"/>
        </w:numPr>
        <w:ind w:firstLineChars="0"/>
        <w:rPr>
          <w:rFonts w:ascii="Times New Roman" w:hAnsi="Times New Roman" w:cs="Times New Roman"/>
        </w:rPr>
      </w:pPr>
      <w:r>
        <w:rPr>
          <w:rFonts w:ascii="Times New Roman" w:hAnsi="Times New Roman" w:cs="Times New Roman"/>
        </w:rPr>
        <w:t>多处理机的相关性与一致性</w:t>
      </w:r>
    </w:p>
    <w:p>
      <w:pPr>
        <w:pStyle w:val="17"/>
        <w:numPr>
          <w:ilvl w:val="0"/>
          <w:numId w:val="4"/>
        </w:numPr>
        <w:ind w:firstLineChars="0"/>
        <w:rPr>
          <w:rFonts w:ascii="Times New Roman" w:hAnsi="Times New Roman" w:cs="Times New Roman"/>
        </w:rPr>
      </w:pPr>
      <w:r>
        <w:rPr>
          <w:rFonts w:hint="eastAsia" w:ascii="Times New Roman" w:hAnsi="Times New Roman" w:cs="Times New Roman"/>
        </w:rPr>
        <w:t>基于</w:t>
      </w:r>
      <w:r>
        <w:rPr>
          <w:rFonts w:ascii="Times New Roman" w:hAnsi="Times New Roman" w:cs="Times New Roman"/>
        </w:rPr>
        <w:t>硬件的动态调度的</w:t>
      </w:r>
      <w:r>
        <w:rPr>
          <w:rFonts w:hint="eastAsia" w:ascii="Times New Roman" w:hAnsi="Times New Roman" w:cs="Times New Roman"/>
        </w:rPr>
        <w:t>优缺点</w:t>
      </w:r>
    </w:p>
    <w:p>
      <w:pPr>
        <w:pStyle w:val="17"/>
        <w:numPr>
          <w:ilvl w:val="0"/>
          <w:numId w:val="4"/>
        </w:numPr>
        <w:ind w:left="420" w:firstLine="0" w:firstLineChars="0"/>
        <w:rPr>
          <w:rFonts w:ascii="Times New Roman" w:hAnsi="Times New Roman" w:cs="Times New Roman"/>
        </w:rPr>
      </w:pPr>
      <w:r>
        <w:rPr>
          <w:rFonts w:hint="eastAsia" w:ascii="Times New Roman" w:hAnsi="Times New Roman" w:cs="Times New Roman"/>
        </w:rPr>
        <w:t>比较</w:t>
      </w:r>
      <w:r>
        <w:rPr>
          <w:rFonts w:ascii="Times New Roman" w:hAnsi="Times New Roman" w:cs="Times New Roman"/>
        </w:rPr>
        <w:t>同时多线程、粗粒度、</w:t>
      </w:r>
      <w:r>
        <w:rPr>
          <w:rFonts w:hint="eastAsia" w:ascii="Times New Roman" w:hAnsi="Times New Roman" w:cs="Times New Roman"/>
        </w:rPr>
        <w:t>细粒度</w:t>
      </w:r>
      <w:r>
        <w:rPr>
          <w:rFonts w:ascii="Times New Roman" w:hAnsi="Times New Roman" w:cs="Times New Roman"/>
        </w:rPr>
        <w:t>多线程的特点</w:t>
      </w:r>
    </w:p>
    <w:sectPr>
      <w:headerReference r:id="rId5" w:type="first"/>
      <w:headerReference r:id="rId3" w:type="default"/>
      <w:head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Cambria Math">
    <w:panose1 w:val="02040503050406030204"/>
    <w:charset w:val="00"/>
    <w:family w:val="roman"/>
    <w:pitch w:val="default"/>
    <w:sig w:usb0="E00006FF" w:usb1="420024FF" w:usb2="02000000"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6" o:spid="_x0000_s4098" o:spt="136" type="#_x0000_t136" style="position:absolute;left:0pt;height:83.6pt;width:501.8pt;mso-position-horizontal:center;mso-position-horizontal-relative:margin;mso-position-vertical:center;mso-position-vertical-relative:margin;rotation:20643840f;z-index:-251653120;mso-width-relative:page;mso-height-relative:page;" fillcolor="#C0C0C0" filled="t" stroked="f" coordsize="21600,21600" o:allowincell="f">
          <v:path/>
          <v:fill on="t" opacity="32768f" focussize="0,0"/>
          <v:stroke on="f"/>
          <v:imagedata o:title=""/>
          <o:lock v:ext="edit"/>
          <v:textpath on="t" fitshape="t" fitpath="t" trim="f" xscale="f" string="无常便是季节" style="font-family:华文新魏;font-size:1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5" o:spid="_x0000_s4099" o:spt="136" type="#_x0000_t136" style="position:absolute;left:0pt;height:83.6pt;width:501.8pt;mso-position-horizontal:center;mso-position-horizontal-relative:margin;mso-position-vertical:center;mso-position-vertical-relative:margin;rotation:20643840f;z-index:-251655168;mso-width-relative:page;mso-height-relative:page;" fillcolor="#C0C0C0" filled="t" stroked="f" coordsize="21600,21600" o:allowincell="f">
          <v:path/>
          <v:fill on="t" opacity="32768f" focussize="0,0"/>
          <v:stroke on="f"/>
          <v:imagedata o:title=""/>
          <o:lock v:ext="edit"/>
          <v:textpath on="t" fitshape="t" fitpath="t" trim="f" xscale="f" string="无常便是季节" style="font-family:华文新魏;font-size:1pt;v-text-align:center;"/>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r>
      <w:pict>
        <v:shape id="PowerPlusWaterMarkObject6388974" o:spid="_x0000_s4097" o:spt="136" type="#_x0000_t136" style="position:absolute;left:0pt;height:83.6pt;width:501.8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无常便是季节" style="font-family:华文新魏;font-size:1pt;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75292F"/>
    <w:multiLevelType w:val="multilevel"/>
    <w:tmpl w:val="0B75292F"/>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36BD1F51"/>
    <w:multiLevelType w:val="multilevel"/>
    <w:tmpl w:val="36BD1F5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71B73839"/>
    <w:multiLevelType w:val="multilevel"/>
    <w:tmpl w:val="71B7383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B25187B"/>
    <w:multiLevelType w:val="multilevel"/>
    <w:tmpl w:val="7B25187B"/>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3681"/>
    <w:rsid w:val="000411AE"/>
    <w:rsid w:val="0004653A"/>
    <w:rsid w:val="000E31B6"/>
    <w:rsid w:val="001001D2"/>
    <w:rsid w:val="00127B88"/>
    <w:rsid w:val="00156CC0"/>
    <w:rsid w:val="00175967"/>
    <w:rsid w:val="001771D7"/>
    <w:rsid w:val="001903DB"/>
    <w:rsid w:val="00193257"/>
    <w:rsid w:val="00214FAF"/>
    <w:rsid w:val="0023382E"/>
    <w:rsid w:val="00235600"/>
    <w:rsid w:val="002356A9"/>
    <w:rsid w:val="00295529"/>
    <w:rsid w:val="002A3E1C"/>
    <w:rsid w:val="002E3823"/>
    <w:rsid w:val="0035603D"/>
    <w:rsid w:val="003A60F3"/>
    <w:rsid w:val="003D2F12"/>
    <w:rsid w:val="00426E33"/>
    <w:rsid w:val="004A17D8"/>
    <w:rsid w:val="004A6AD7"/>
    <w:rsid w:val="004A6F61"/>
    <w:rsid w:val="00536018"/>
    <w:rsid w:val="00584F95"/>
    <w:rsid w:val="005E51E9"/>
    <w:rsid w:val="00600A77"/>
    <w:rsid w:val="00613681"/>
    <w:rsid w:val="0063119A"/>
    <w:rsid w:val="00676092"/>
    <w:rsid w:val="0069440E"/>
    <w:rsid w:val="0069711F"/>
    <w:rsid w:val="006B0846"/>
    <w:rsid w:val="006B6218"/>
    <w:rsid w:val="006D1489"/>
    <w:rsid w:val="006E0C6F"/>
    <w:rsid w:val="007F21FB"/>
    <w:rsid w:val="00837927"/>
    <w:rsid w:val="008A2285"/>
    <w:rsid w:val="008F4529"/>
    <w:rsid w:val="00965218"/>
    <w:rsid w:val="00965527"/>
    <w:rsid w:val="0097531F"/>
    <w:rsid w:val="0098386A"/>
    <w:rsid w:val="009878DC"/>
    <w:rsid w:val="00A56633"/>
    <w:rsid w:val="00A640C7"/>
    <w:rsid w:val="00A64288"/>
    <w:rsid w:val="00C134EE"/>
    <w:rsid w:val="00C31B26"/>
    <w:rsid w:val="00C712A0"/>
    <w:rsid w:val="00CA31CC"/>
    <w:rsid w:val="00CD1998"/>
    <w:rsid w:val="00CD3CC9"/>
    <w:rsid w:val="00CE3B6E"/>
    <w:rsid w:val="00D14F4B"/>
    <w:rsid w:val="00D15ADC"/>
    <w:rsid w:val="00D31ABF"/>
    <w:rsid w:val="00D840F7"/>
    <w:rsid w:val="00D93183"/>
    <w:rsid w:val="00E04E4D"/>
    <w:rsid w:val="00E33C83"/>
    <w:rsid w:val="00E37959"/>
    <w:rsid w:val="00E66ADB"/>
    <w:rsid w:val="00E90039"/>
    <w:rsid w:val="00E960F9"/>
    <w:rsid w:val="00ED193E"/>
    <w:rsid w:val="00ED1F4A"/>
    <w:rsid w:val="00F050C5"/>
    <w:rsid w:val="00F26931"/>
    <w:rsid w:val="00F91A54"/>
    <w:rsid w:val="17BF46E3"/>
    <w:rsid w:val="377BFE97"/>
    <w:rsid w:val="F7FF17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12">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4">
    <w:name w:val="annotation text"/>
    <w:basedOn w:val="1"/>
    <w:link w:val="19"/>
    <w:semiHidden/>
    <w:unhideWhenUsed/>
    <w:qFormat/>
    <w:uiPriority w:val="99"/>
    <w:pPr>
      <w:jc w:val="left"/>
    </w:pPr>
  </w:style>
  <w:style w:type="paragraph" w:styleId="5">
    <w:name w:val="Balloon Text"/>
    <w:basedOn w:val="1"/>
    <w:link w:val="21"/>
    <w:semiHidden/>
    <w:unhideWhenUsed/>
    <w:qFormat/>
    <w:uiPriority w:val="99"/>
    <w:rPr>
      <w:sz w:val="18"/>
      <w:szCs w:val="18"/>
    </w:rPr>
  </w:style>
  <w:style w:type="paragraph" w:styleId="6">
    <w:name w:val="footer"/>
    <w:basedOn w:val="1"/>
    <w:link w:val="25"/>
    <w:unhideWhenUsed/>
    <w:qFormat/>
    <w:uiPriority w:val="99"/>
    <w:pPr>
      <w:tabs>
        <w:tab w:val="center" w:pos="4153"/>
        <w:tab w:val="right" w:pos="8306"/>
      </w:tabs>
      <w:snapToGrid w:val="0"/>
      <w:jc w:val="left"/>
    </w:pPr>
    <w:rPr>
      <w:sz w:val="18"/>
      <w:szCs w:val="18"/>
    </w:rPr>
  </w:style>
  <w:style w:type="paragraph" w:styleId="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paragraph" w:styleId="9">
    <w:name w:val="annotation subject"/>
    <w:basedOn w:val="4"/>
    <w:next w:val="4"/>
    <w:link w:val="20"/>
    <w:semiHidden/>
    <w:unhideWhenUsed/>
    <w:qFormat/>
    <w:uiPriority w:val="99"/>
    <w:rPr>
      <w:b/>
      <w:bCs/>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3">
    <w:name w:val="FollowedHyperlink"/>
    <w:basedOn w:val="12"/>
    <w:semiHidden/>
    <w:unhideWhenUsed/>
    <w:qFormat/>
    <w:uiPriority w:val="99"/>
    <w:rPr>
      <w:color w:val="954F72" w:themeColor="followedHyperlink"/>
      <w:u w:val="single"/>
      <w14:textFill>
        <w14:solidFill>
          <w14:schemeClr w14:val="folHlink"/>
        </w14:solidFill>
      </w14:textFill>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styleId="15">
    <w:name w:val="annotation reference"/>
    <w:basedOn w:val="12"/>
    <w:semiHidden/>
    <w:unhideWhenUsed/>
    <w:qFormat/>
    <w:uiPriority w:val="99"/>
    <w:rPr>
      <w:sz w:val="21"/>
      <w:szCs w:val="21"/>
    </w:rPr>
  </w:style>
  <w:style w:type="character" w:customStyle="1" w:styleId="16">
    <w:name w:val="标题 Char"/>
    <w:basedOn w:val="12"/>
    <w:link w:val="8"/>
    <w:qFormat/>
    <w:uiPriority w:val="10"/>
    <w:rPr>
      <w:rFonts w:eastAsia="宋体" w:asciiTheme="majorHAnsi" w:hAnsiTheme="majorHAnsi" w:cstheme="majorBidi"/>
      <w:b/>
      <w:bCs/>
      <w:sz w:val="32"/>
      <w:szCs w:val="32"/>
    </w:rPr>
  </w:style>
  <w:style w:type="paragraph" w:styleId="17">
    <w:name w:val="List Paragraph"/>
    <w:basedOn w:val="1"/>
    <w:qFormat/>
    <w:uiPriority w:val="34"/>
    <w:pPr>
      <w:ind w:firstLine="420" w:firstLineChars="200"/>
    </w:pPr>
  </w:style>
  <w:style w:type="character" w:styleId="18">
    <w:name w:val="Placeholder Text"/>
    <w:basedOn w:val="12"/>
    <w:semiHidden/>
    <w:qFormat/>
    <w:uiPriority w:val="99"/>
    <w:rPr>
      <w:color w:val="808080"/>
    </w:rPr>
  </w:style>
  <w:style w:type="character" w:customStyle="1" w:styleId="19">
    <w:name w:val="批注文字 Char"/>
    <w:basedOn w:val="12"/>
    <w:link w:val="4"/>
    <w:semiHidden/>
    <w:qFormat/>
    <w:uiPriority w:val="99"/>
  </w:style>
  <w:style w:type="character" w:customStyle="1" w:styleId="20">
    <w:name w:val="批注主题 Char"/>
    <w:basedOn w:val="19"/>
    <w:link w:val="9"/>
    <w:semiHidden/>
    <w:qFormat/>
    <w:uiPriority w:val="99"/>
    <w:rPr>
      <w:b/>
      <w:bCs/>
    </w:rPr>
  </w:style>
  <w:style w:type="character" w:customStyle="1" w:styleId="21">
    <w:name w:val="批注框文本 Char"/>
    <w:basedOn w:val="12"/>
    <w:link w:val="5"/>
    <w:semiHidden/>
    <w:qFormat/>
    <w:uiPriority w:val="99"/>
    <w:rPr>
      <w:sz w:val="18"/>
      <w:szCs w:val="18"/>
    </w:rPr>
  </w:style>
  <w:style w:type="character" w:customStyle="1" w:styleId="22">
    <w:name w:val="标题 1 Char"/>
    <w:basedOn w:val="12"/>
    <w:link w:val="2"/>
    <w:qFormat/>
    <w:uiPriority w:val="9"/>
    <w:rPr>
      <w:b/>
      <w:bCs/>
      <w:kern w:val="44"/>
      <w:sz w:val="44"/>
      <w:szCs w:val="44"/>
    </w:rPr>
  </w:style>
  <w:style w:type="character" w:customStyle="1" w:styleId="23">
    <w:name w:val="标题 2 Char"/>
    <w:basedOn w:val="12"/>
    <w:link w:val="3"/>
    <w:qFormat/>
    <w:uiPriority w:val="9"/>
    <w:rPr>
      <w:rFonts w:asciiTheme="majorHAnsi" w:hAnsiTheme="majorHAnsi" w:eastAsiaTheme="majorEastAsia" w:cstheme="majorBidi"/>
      <w:b/>
      <w:bCs/>
      <w:sz w:val="32"/>
      <w:szCs w:val="32"/>
    </w:rPr>
  </w:style>
  <w:style w:type="character" w:customStyle="1" w:styleId="24">
    <w:name w:val="页眉 Char"/>
    <w:basedOn w:val="12"/>
    <w:link w:val="7"/>
    <w:qFormat/>
    <w:uiPriority w:val="99"/>
    <w:rPr>
      <w:sz w:val="18"/>
      <w:szCs w:val="18"/>
    </w:rPr>
  </w:style>
  <w:style w:type="character" w:customStyle="1" w:styleId="25">
    <w:name w:val="页脚 Char"/>
    <w:basedOn w:val="12"/>
    <w:link w:val="6"/>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8"/>
    <customShpInfo spid="_x0000_s4099"/>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1363</Words>
  <Characters>7770</Characters>
  <Lines>64</Lines>
  <Paragraphs>18</Paragraphs>
  <TotalTime>711</TotalTime>
  <ScaleCrop>false</ScaleCrop>
  <LinksUpToDate>false</LinksUpToDate>
  <CharactersWithSpaces>9115</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2015-08-10T22:42:00Z</dcterms:created>
  <dc:creator>季节</dc:creator>
  <cp:lastModifiedBy>scrutiny</cp:lastModifiedBy>
  <dcterms:modified xsi:type="dcterms:W3CDTF">2021-01-26T21:22:30Z</dcterms:modified>
  <cp:revision>24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2052-11.1.0.10161</vt:lpwstr>
  </property>
</Properties>
</file>