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34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ind w:left="-54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340" w:firstLine="491.9999999999999"/>
        <w:contextualSpacing w:val="0"/>
        <w:jc w:val="both"/>
      </w:pPr>
      <w:r w:rsidDel="00000000" w:rsidR="00000000" w:rsidRPr="00000000">
        <w:rPr>
          <w:rFonts w:ascii="Arial" w:cs="Arial" w:eastAsia="Arial" w:hAnsi="Arial"/>
          <w:b w:val="1"/>
          <w:color w:val="5f5f5f"/>
          <w:sz w:val="30"/>
          <w:szCs w:val="30"/>
          <w:vertAlign w:val="baseline"/>
          <w:rtl w:val="0"/>
        </w:rPr>
        <w:t xml:space="preserve">Documento de Diseño de Interfaces</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3163" w:hanging="283.0000000000001"/>
        <w:contextualSpacing w:val="0"/>
        <w:jc w:val="both"/>
      </w:pPr>
      <w:r w:rsidDel="00000000" w:rsidR="00000000" w:rsidRPr="00000000">
        <w:rPr>
          <w:rFonts w:ascii="Arial" w:cs="Arial" w:eastAsia="Arial" w:hAnsi="Arial"/>
          <w:b w:val="0"/>
          <w:color w:val="241a61"/>
          <w:sz w:val="22"/>
          <w:szCs w:val="22"/>
          <w:vertAlign w:val="baseline"/>
          <w:rtl w:val="0"/>
        </w:rPr>
        <w:t xml:space="preserve">Revisión 1.0</w:t>
      </w: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vertAlign w:val="baseline"/>
                <w:rtl w:val="0"/>
              </w:rPr>
              <w:br w:type="textWrapping"/>
            </w:r>
            <w:r w:rsidDel="00000000" w:rsidR="00000000" w:rsidRPr="00000000">
              <w:drawing>
                <wp:inline distB="114300" distT="114300" distL="114300" distR="114300">
                  <wp:extent cx="1257300" cy="1295400"/>
                  <wp:effectExtent b="0" l="0" r="0" t="0"/>
                  <wp:docPr descr="logo.png" id="3" name="image09.png"/>
                  <a:graphic>
                    <a:graphicData uri="http://schemas.openxmlformats.org/drawingml/2006/picture">
                      <pic:pic>
                        <pic:nvPicPr>
                          <pic:cNvPr descr="logo.png" id="0" name="image09.png"/>
                          <pic:cNvPicPr preferRelativeResize="0"/>
                        </pic:nvPicPr>
                        <pic:blipFill>
                          <a:blip r:embed="rId5"/>
                          <a:srcRect b="0" l="0" r="0" t="0"/>
                          <a:stretch>
                            <a:fillRect/>
                          </a:stretch>
                        </pic:blipFill>
                        <pic:spPr>
                          <a:xfrm>
                            <a:off x="0" y="0"/>
                            <a:ext cx="1257300" cy="1295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864.0000000000003"/>
              <w:contextualSpacing w:val="0"/>
              <w:jc w:val="both"/>
            </w:pPr>
            <w:r w:rsidDel="00000000" w:rsidR="00000000" w:rsidRPr="00000000">
              <w:rPr>
                <w:color w:val="241a61"/>
                <w:sz w:val="18"/>
                <w:szCs w:val="18"/>
                <w:rtl w:val="0"/>
              </w:rPr>
              <w:t xml:space="preserve">Mayo de 2016</w:t>
            </w:r>
            <w:r w:rsidDel="00000000" w:rsidR="00000000" w:rsidRPr="00000000">
              <w:rPr>
                <w:rtl w:val="0"/>
              </w:rPr>
            </w:r>
          </w:p>
        </w:tc>
      </w:tr>
      <w:t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vertAlign w:val="baseline"/>
          <w:rtl w:val="0"/>
        </w:rPr>
        <w:t xml:space="preserve">Ficha del documento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872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1876"/>
        <w:gridCol w:w="2458"/>
        <w:tblGridChange w:id="0">
          <w:tblGrid>
            <w:gridCol w:w="1046"/>
            <w:gridCol w:w="1066"/>
            <w:gridCol w:w="2274"/>
            <w:gridCol w:w="1876"/>
            <w:gridCol w:w="2458"/>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Cambio</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Aclaración </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Aclaración </w:t>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32"/>
          <w:szCs w:val="32"/>
          <w:vertAlign w:val="baseline"/>
          <w:rtl w:val="0"/>
        </w:rPr>
        <w:t xml:space="preserve">Contenido</w:t>
      </w:r>
    </w:p>
    <w:p w:rsidR="00000000" w:rsidDel="00000000" w:rsidP="00000000" w:rsidRDefault="00000000" w:rsidRPr="00000000">
      <w:pPr>
        <w:keepNext w:val="1"/>
        <w:spacing w:after="60" w:before="240" w:line="240" w:lineRule="auto"/>
        <w:contextualSpacing w:val="0"/>
        <w:jc w:val="both"/>
      </w:pPr>
      <w:bookmarkStart w:colFirst="0" w:colLast="0" w:name="h.1fob9te" w:id="0"/>
      <w:bookmarkEnd w:id="0"/>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pPr>
      <w:r w:rsidDel="00000000" w:rsidR="00000000" w:rsidRPr="00000000">
        <w:rPr>
          <w:rFonts w:ascii="Arial" w:cs="Arial" w:eastAsia="Arial" w:hAnsi="Arial"/>
          <w:b w:val="1"/>
          <w:smallCaps w:val="1"/>
          <w:color w:val="0000ff"/>
          <w:sz w:val="20"/>
          <w:szCs w:val="20"/>
          <w:u w:val="single"/>
          <w:vertAlign w:val="baseline"/>
          <w:rtl w:val="0"/>
        </w:rPr>
        <w:t xml:space="preserve">CONTENIDO</w:t>
      </w:r>
      <w:r w:rsidDel="00000000" w:rsidR="00000000" w:rsidRPr="00000000">
        <w:rPr>
          <w:rFonts w:ascii="Arial" w:cs="Arial" w:eastAsia="Arial" w:hAnsi="Arial"/>
          <w:b w:val="1"/>
          <w:smallCaps w:val="1"/>
          <w:sz w:val="20"/>
          <w:szCs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hyperlink w:anchor="h.2et92p0">
        <w:r w:rsidDel="00000000" w:rsidR="00000000" w:rsidRPr="00000000">
          <w:rPr>
            <w:rFonts w:ascii="Arial" w:cs="Arial" w:eastAsia="Arial" w:hAnsi="Arial"/>
            <w:b w:val="1"/>
            <w:smallCaps w:val="1"/>
            <w:color w:val="0000ff"/>
            <w:sz w:val="20"/>
            <w:szCs w:val="20"/>
            <w:u w:val="single"/>
            <w:vertAlign w:val="baseline"/>
            <w:rtl w:val="0"/>
          </w:rPr>
          <w:t xml:space="preserve">1</w:t>
        </w:r>
      </w:hyperlink>
      <w:hyperlink w:anchor="h.2et92p0">
        <w:r w:rsidDel="00000000" w:rsidR="00000000" w:rsidRPr="00000000">
          <w:rPr>
            <w:rFonts w:ascii="Calibri" w:cs="Calibri" w:eastAsia="Calibri" w:hAnsi="Calibri"/>
            <w:b w:val="0"/>
            <w:smallCaps w:val="0"/>
            <w:sz w:val="22"/>
            <w:szCs w:val="22"/>
            <w:vertAlign w:val="baseline"/>
            <w:rtl w:val="0"/>
          </w:rPr>
          <w:tab/>
        </w:r>
      </w:hyperlink>
      <w:hyperlink w:anchor="h.2et92p0">
        <w:r w:rsidDel="00000000" w:rsidR="00000000" w:rsidRPr="00000000">
          <w:rPr>
            <w:rFonts w:ascii="Arial" w:cs="Arial" w:eastAsia="Arial" w:hAnsi="Arial"/>
            <w:b w:val="1"/>
            <w:smallCaps w:val="1"/>
            <w:color w:val="0000ff"/>
            <w:sz w:val="20"/>
            <w:szCs w:val="20"/>
            <w:u w:val="single"/>
            <w:vertAlign w:val="baseline"/>
            <w:rtl w:val="0"/>
          </w:rPr>
          <w:t xml:space="preserve">DISEÑO DE INTERFACES</w:t>
        </w:r>
      </w:hyperlink>
      <w:hyperlink w:anchor="h.2et92p0">
        <w:r w:rsidDel="00000000" w:rsidR="00000000" w:rsidRPr="00000000">
          <w:rPr>
            <w:rFonts w:ascii="Arial" w:cs="Arial" w:eastAsia="Arial" w:hAnsi="Arial"/>
            <w:b w:val="1"/>
            <w:smallCaps w:val="1"/>
            <w:sz w:val="20"/>
            <w:szCs w:val="20"/>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rFonts w:ascii="Arial" w:cs="Arial" w:eastAsia="Arial" w:hAnsi="Arial"/>
            <w:b w:val="1"/>
            <w:color w:val="0000ff"/>
            <w:sz w:val="20"/>
            <w:szCs w:val="20"/>
            <w:u w:val="single"/>
            <w:vertAlign w:val="baseline"/>
            <w:rtl w:val="0"/>
          </w:rPr>
          <w:t xml:space="preserve">1.1</w:t>
        </w:r>
      </w:hyperlink>
      <w:hyperlink w:anchor="h.tyjcwt">
        <w:r w:rsidDel="00000000" w:rsidR="00000000" w:rsidRPr="00000000">
          <w:rPr>
            <w:rFonts w:ascii="Calibri" w:cs="Calibri" w:eastAsia="Calibri" w:hAnsi="Calibri"/>
            <w:b w:val="0"/>
            <w:sz w:val="22"/>
            <w:szCs w:val="22"/>
            <w:vertAlign w:val="baseline"/>
            <w:rtl w:val="0"/>
          </w:rPr>
          <w:tab/>
        </w:r>
      </w:hyperlink>
      <w:hyperlink w:anchor="h.tyjcwt">
        <w:r w:rsidDel="00000000" w:rsidR="00000000" w:rsidRPr="00000000">
          <w:rPr>
            <w:rFonts w:ascii="Arial" w:cs="Arial" w:eastAsia="Arial" w:hAnsi="Arial"/>
            <w:b w:val="1"/>
            <w:color w:val="0000ff"/>
            <w:sz w:val="20"/>
            <w:szCs w:val="20"/>
            <w:u w:val="single"/>
            <w:vertAlign w:val="baseline"/>
            <w:rtl w:val="0"/>
          </w:rPr>
          <w:t xml:space="preserve">Tipo de interfaz a utilizar</w:t>
        </w:r>
      </w:hyperlink>
      <w:hyperlink w:anchor="h.tyjcwt">
        <w:r w:rsidDel="00000000" w:rsidR="00000000" w:rsidRPr="00000000">
          <w:rPr>
            <w:rFonts w:ascii="Arial" w:cs="Arial" w:eastAsia="Arial" w:hAnsi="Arial"/>
            <w:b w:val="1"/>
            <w:sz w:val="20"/>
            <w:szCs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3dy6vkm">
        <w:r w:rsidDel="00000000" w:rsidR="00000000" w:rsidRPr="00000000">
          <w:rPr>
            <w:rFonts w:ascii="Arial" w:cs="Arial" w:eastAsia="Arial" w:hAnsi="Arial"/>
            <w:b w:val="1"/>
            <w:color w:val="0000ff"/>
            <w:sz w:val="20"/>
            <w:szCs w:val="20"/>
            <w:u w:val="single"/>
            <w:vertAlign w:val="baseline"/>
            <w:rtl w:val="0"/>
          </w:rPr>
          <w:t xml:space="preserve">1.2</w:t>
        </w:r>
      </w:hyperlink>
      <w:hyperlink w:anchor="h.3dy6vkm">
        <w:r w:rsidDel="00000000" w:rsidR="00000000" w:rsidRPr="00000000">
          <w:rPr>
            <w:rFonts w:ascii="Calibri" w:cs="Calibri" w:eastAsia="Calibri" w:hAnsi="Calibri"/>
            <w:b w:val="0"/>
            <w:sz w:val="22"/>
            <w:szCs w:val="22"/>
            <w:vertAlign w:val="baseline"/>
            <w:rtl w:val="0"/>
          </w:rPr>
          <w:tab/>
        </w:r>
      </w:hyperlink>
      <w:hyperlink w:anchor="h.3dy6vkm">
        <w:r w:rsidDel="00000000" w:rsidR="00000000" w:rsidRPr="00000000">
          <w:rPr>
            <w:rFonts w:ascii="Arial" w:cs="Arial" w:eastAsia="Arial" w:hAnsi="Arial"/>
            <w:b w:val="1"/>
            <w:color w:val="0000ff"/>
            <w:sz w:val="20"/>
            <w:szCs w:val="20"/>
            <w:u w:val="single"/>
            <w:vertAlign w:val="baseline"/>
            <w:rtl w:val="0"/>
          </w:rPr>
          <w:t xml:space="preserve">Tratamiento de errores.</w:t>
        </w:r>
      </w:hyperlink>
      <w:hyperlink w:anchor="h.3dy6vkm">
        <w:r w:rsidDel="00000000" w:rsidR="00000000" w:rsidRPr="00000000">
          <w:rPr>
            <w:rFonts w:ascii="Arial" w:cs="Arial" w:eastAsia="Arial" w:hAnsi="Arial"/>
            <w:b w:val="1"/>
            <w:sz w:val="20"/>
            <w:szCs w:val="20"/>
            <w:vertAlign w:val="baseline"/>
            <w:rtl w:val="0"/>
          </w:rPr>
          <w:tab/>
        </w:r>
      </w:hyperlink>
      <w:hyperlink w:anchor="h.3dy6vkm">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t3h5sf">
        <w:r w:rsidDel="00000000" w:rsidR="00000000" w:rsidRPr="00000000">
          <w:rPr>
            <w:rFonts w:ascii="Arial" w:cs="Arial" w:eastAsia="Arial" w:hAnsi="Arial"/>
            <w:b w:val="1"/>
            <w:color w:val="0000ff"/>
            <w:sz w:val="20"/>
            <w:szCs w:val="20"/>
            <w:u w:val="single"/>
            <w:vertAlign w:val="baseline"/>
            <w:rtl w:val="0"/>
          </w:rPr>
          <w:t xml:space="preserve">1.3</w:t>
        </w:r>
      </w:hyperlink>
      <w:hyperlink w:anchor="h.1t3h5sf">
        <w:r w:rsidDel="00000000" w:rsidR="00000000" w:rsidRPr="00000000">
          <w:rPr>
            <w:rFonts w:ascii="Calibri" w:cs="Calibri" w:eastAsia="Calibri" w:hAnsi="Calibri"/>
            <w:b w:val="0"/>
            <w:sz w:val="22"/>
            <w:szCs w:val="22"/>
            <w:vertAlign w:val="baseline"/>
            <w:rtl w:val="0"/>
          </w:rPr>
          <w:tab/>
        </w:r>
      </w:hyperlink>
      <w:hyperlink w:anchor="h.1t3h5sf">
        <w:r w:rsidDel="00000000" w:rsidR="00000000" w:rsidRPr="00000000">
          <w:rPr>
            <w:rFonts w:ascii="Arial" w:cs="Arial" w:eastAsia="Arial" w:hAnsi="Arial"/>
            <w:b w:val="1"/>
            <w:color w:val="0000ff"/>
            <w:sz w:val="20"/>
            <w:szCs w:val="20"/>
            <w:u w:val="single"/>
            <w:vertAlign w:val="baseline"/>
            <w:rtl w:val="0"/>
          </w:rPr>
          <w:t xml:space="preserve">Manejo de prevención de errores.</w:t>
        </w:r>
      </w:hyperlink>
      <w:hyperlink w:anchor="h.1t3h5sf">
        <w:r w:rsidDel="00000000" w:rsidR="00000000" w:rsidRPr="00000000">
          <w:rPr>
            <w:rFonts w:ascii="Arial" w:cs="Arial" w:eastAsia="Arial" w:hAnsi="Arial"/>
            <w:b w:val="1"/>
            <w:sz w:val="20"/>
            <w:szCs w:val="20"/>
            <w:vertAlign w:val="baseline"/>
            <w:rtl w:val="0"/>
          </w:rPr>
          <w:tab/>
        </w:r>
      </w:hyperlink>
      <w:hyperlink w:anchor="h.1t3h5sf">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d34og8">
        <w:r w:rsidDel="00000000" w:rsidR="00000000" w:rsidRPr="00000000">
          <w:rPr>
            <w:rFonts w:ascii="Arial" w:cs="Arial" w:eastAsia="Arial" w:hAnsi="Arial"/>
            <w:b w:val="1"/>
            <w:color w:val="0000ff"/>
            <w:sz w:val="20"/>
            <w:szCs w:val="20"/>
            <w:u w:val="single"/>
            <w:vertAlign w:val="baseline"/>
            <w:rtl w:val="0"/>
          </w:rPr>
          <w:t xml:space="preserve">1.4</w:t>
        </w:r>
      </w:hyperlink>
      <w:hyperlink w:anchor="h.4d34og8">
        <w:r w:rsidDel="00000000" w:rsidR="00000000" w:rsidRPr="00000000">
          <w:rPr>
            <w:rFonts w:ascii="Calibri" w:cs="Calibri" w:eastAsia="Calibri" w:hAnsi="Calibri"/>
            <w:b w:val="0"/>
            <w:sz w:val="22"/>
            <w:szCs w:val="22"/>
            <w:vertAlign w:val="baseline"/>
            <w:rtl w:val="0"/>
          </w:rPr>
          <w:tab/>
        </w:r>
      </w:hyperlink>
      <w:hyperlink w:anchor="h.4d34og8">
        <w:r w:rsidDel="00000000" w:rsidR="00000000" w:rsidRPr="00000000">
          <w:rPr>
            <w:rFonts w:ascii="Arial" w:cs="Arial" w:eastAsia="Arial" w:hAnsi="Arial"/>
            <w:b w:val="1"/>
            <w:color w:val="0000ff"/>
            <w:sz w:val="20"/>
            <w:szCs w:val="20"/>
            <w:u w:val="single"/>
            <w:vertAlign w:val="baseline"/>
            <w:rtl w:val="0"/>
          </w:rPr>
          <w:t xml:space="preserve">Generación de ayudas</w:t>
        </w:r>
      </w:hyperlink>
      <w:hyperlink w:anchor="h.4d34og8">
        <w:r w:rsidDel="00000000" w:rsidR="00000000" w:rsidRPr="00000000">
          <w:rPr>
            <w:rFonts w:ascii="Arial" w:cs="Arial" w:eastAsia="Arial" w:hAnsi="Arial"/>
            <w:b w:val="1"/>
            <w:sz w:val="20"/>
            <w:szCs w:val="20"/>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s8eyo1">
        <w:r w:rsidDel="00000000" w:rsidR="00000000" w:rsidRPr="00000000">
          <w:rPr>
            <w:rFonts w:ascii="Arial" w:cs="Arial" w:eastAsia="Arial" w:hAnsi="Arial"/>
            <w:b w:val="1"/>
            <w:color w:val="0000ff"/>
            <w:sz w:val="20"/>
            <w:szCs w:val="20"/>
            <w:u w:val="single"/>
            <w:vertAlign w:val="baseline"/>
            <w:rtl w:val="0"/>
          </w:rPr>
          <w:t xml:space="preserve">1.5</w:t>
        </w:r>
      </w:hyperlink>
      <w:hyperlink w:anchor="h.2s8eyo1">
        <w:r w:rsidDel="00000000" w:rsidR="00000000" w:rsidRPr="00000000">
          <w:rPr>
            <w:rFonts w:ascii="Calibri" w:cs="Calibri" w:eastAsia="Calibri" w:hAnsi="Calibri"/>
            <w:b w:val="0"/>
            <w:sz w:val="22"/>
            <w:szCs w:val="22"/>
            <w:vertAlign w:val="baseline"/>
            <w:rtl w:val="0"/>
          </w:rPr>
          <w:tab/>
        </w:r>
      </w:hyperlink>
      <w:hyperlink w:anchor="h.2s8eyo1">
        <w:r w:rsidDel="00000000" w:rsidR="00000000" w:rsidRPr="00000000">
          <w:rPr>
            <w:rFonts w:ascii="Arial" w:cs="Arial" w:eastAsia="Arial" w:hAnsi="Arial"/>
            <w:b w:val="1"/>
            <w:color w:val="0000ff"/>
            <w:sz w:val="20"/>
            <w:szCs w:val="20"/>
            <w:u w:val="single"/>
            <w:vertAlign w:val="baseline"/>
            <w:rtl w:val="0"/>
          </w:rPr>
          <w:t xml:space="preserve">Definición de atajos.</w:t>
        </w:r>
      </w:hyperlink>
      <w:hyperlink w:anchor="h.2s8eyo1">
        <w:r w:rsidDel="00000000" w:rsidR="00000000" w:rsidRPr="00000000">
          <w:rPr>
            <w:rFonts w:ascii="Arial" w:cs="Arial" w:eastAsia="Arial" w:hAnsi="Arial"/>
            <w:b w:val="1"/>
            <w:sz w:val="20"/>
            <w:szCs w:val="20"/>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7dp8vu">
        <w:r w:rsidDel="00000000" w:rsidR="00000000" w:rsidRPr="00000000">
          <w:rPr>
            <w:rFonts w:ascii="Arial" w:cs="Arial" w:eastAsia="Arial" w:hAnsi="Arial"/>
            <w:b w:val="1"/>
            <w:color w:val="0000ff"/>
            <w:sz w:val="20"/>
            <w:szCs w:val="20"/>
            <w:u w:val="single"/>
            <w:vertAlign w:val="baseline"/>
            <w:rtl w:val="0"/>
          </w:rPr>
          <w:t xml:space="preserve">1.6</w:t>
        </w:r>
      </w:hyperlink>
      <w:hyperlink w:anchor="h.17dp8vu">
        <w:r w:rsidDel="00000000" w:rsidR="00000000" w:rsidRPr="00000000">
          <w:rPr>
            <w:rFonts w:ascii="Calibri" w:cs="Calibri" w:eastAsia="Calibri" w:hAnsi="Calibri"/>
            <w:b w:val="0"/>
            <w:sz w:val="22"/>
            <w:szCs w:val="22"/>
            <w:vertAlign w:val="baseline"/>
            <w:rtl w:val="0"/>
          </w:rPr>
          <w:tab/>
        </w:r>
      </w:hyperlink>
      <w:hyperlink w:anchor="h.17dp8vu">
        <w:r w:rsidDel="00000000" w:rsidR="00000000" w:rsidRPr="00000000">
          <w:rPr>
            <w:rFonts w:ascii="Arial" w:cs="Arial" w:eastAsia="Arial" w:hAnsi="Arial"/>
            <w:b w:val="1"/>
            <w:color w:val="0000ff"/>
            <w:sz w:val="20"/>
            <w:szCs w:val="20"/>
            <w:u w:val="single"/>
            <w:vertAlign w:val="baseline"/>
            <w:rtl w:val="0"/>
          </w:rPr>
          <w:t xml:space="preserve">Manejo de salidas</w:t>
        </w:r>
      </w:hyperlink>
      <w:hyperlink w:anchor="h.17dp8vu">
        <w:r w:rsidDel="00000000" w:rsidR="00000000" w:rsidRPr="00000000">
          <w:rPr>
            <w:rFonts w:ascii="Arial" w:cs="Arial" w:eastAsia="Arial" w:hAnsi="Arial"/>
            <w:b w:val="1"/>
            <w:sz w:val="20"/>
            <w:szCs w:val="20"/>
            <w:vertAlign w:val="baseline"/>
            <w:rtl w:val="0"/>
          </w:rPr>
          <w:tab/>
        </w:r>
      </w:hyperlink>
      <w:hyperlink w:anchor="h.17dp8vu">
        <w:r w:rsidDel="00000000" w:rsidR="00000000" w:rsidRPr="00000000">
          <w:rPr>
            <w:rtl w:val="0"/>
          </w:rPr>
        </w:r>
      </w:hyperlink>
    </w:p>
    <w:p w:rsidR="00000000" w:rsidDel="00000000" w:rsidP="00000000" w:rsidRDefault="00000000" w:rsidRPr="00000000">
      <w:pPr>
        <w:contextualSpacing w:val="0"/>
        <w:jc w:val="both"/>
      </w:pPr>
      <w:bookmarkStart w:colFirst="0" w:colLast="0" w:name="h.3znysh7" w:id="1"/>
      <w:bookmarkEnd w:id="1"/>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708" w:firstLine="0"/>
        <w:contextualSpacing w:val="0"/>
        <w:jc w:val="both"/>
      </w:pPr>
      <w:bookmarkStart w:colFirst="0" w:colLast="0" w:name="h.2et92p0" w:id="2"/>
      <w:bookmarkEnd w:id="2"/>
      <w:hyperlink r:id="rId7">
        <w:r w:rsidDel="00000000" w:rsidR="00000000" w:rsidRPr="00000000">
          <w:rPr>
            <w:rtl w:val="0"/>
          </w:rPr>
        </w:r>
      </w:hyperlink>
    </w:p>
    <w:p w:rsidR="00000000" w:rsidDel="00000000" w:rsidP="00000000" w:rsidRDefault="00000000" w:rsidRPr="00000000">
      <w:pPr>
        <w:keepNext w:val="1"/>
        <w:numPr>
          <w:ilvl w:val="0"/>
          <w:numId w:val="2"/>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Diseño de Interfaces</w:t>
      </w:r>
    </w:p>
    <w:p w:rsidR="00000000" w:rsidDel="00000000" w:rsidP="00000000" w:rsidRDefault="00000000" w:rsidRPr="00000000">
      <w:pPr>
        <w:keepNext w:val="1"/>
        <w:numPr>
          <w:ilvl w:val="1"/>
          <w:numId w:val="2"/>
        </w:numPr>
        <w:spacing w:after="60" w:before="240" w:line="240" w:lineRule="auto"/>
        <w:ind w:left="1260" w:hanging="720"/>
        <w:rPr/>
      </w:pPr>
      <w:bookmarkStart w:colFirst="0" w:colLast="0" w:name="h.tyjcwt" w:id="3"/>
      <w:bookmarkEnd w:id="3"/>
      <w:r w:rsidDel="00000000" w:rsidR="00000000" w:rsidRPr="00000000">
        <w:rPr>
          <w:rFonts w:ascii="Arial" w:cs="Arial" w:eastAsia="Arial" w:hAnsi="Arial"/>
          <w:b w:val="1"/>
          <w:sz w:val="28"/>
          <w:szCs w:val="28"/>
          <w:vertAlign w:val="baseline"/>
          <w:rtl w:val="0"/>
        </w:rPr>
        <w:t xml:space="preserve"> Tipo de interfaz a utilizar</w:t>
      </w:r>
    </w:p>
    <w:p w:rsidR="00000000" w:rsidDel="00000000" w:rsidP="00000000" w:rsidRDefault="00000000" w:rsidRPr="00000000">
      <w:pPr>
        <w:spacing w:after="0" w:before="0" w:line="240" w:lineRule="auto"/>
        <w:ind w:left="705" w:firstLine="0"/>
        <w:contextualSpacing w:val="0"/>
      </w:pPr>
      <w:bookmarkStart w:colFirst="0" w:colLast="0" w:name="h.s5fmgwxho6wv" w:id="4"/>
      <w:bookmarkEnd w:id="4"/>
      <w:r w:rsidDel="00000000" w:rsidR="00000000" w:rsidRPr="00000000">
        <w:rPr>
          <w:rtl w:val="0"/>
        </w:rPr>
      </w:r>
    </w:p>
    <w:p w:rsidR="00000000" w:rsidDel="00000000" w:rsidP="00000000" w:rsidRDefault="00000000" w:rsidRPr="00000000">
      <w:pPr>
        <w:spacing w:after="0" w:before="0" w:line="240" w:lineRule="auto"/>
        <w:ind w:left="705" w:firstLine="0"/>
        <w:contextualSpacing w:val="0"/>
      </w:pPr>
      <w:bookmarkStart w:colFirst="0" w:colLast="0" w:name="h.3dy6vkm" w:id="5"/>
      <w:bookmarkEnd w:id="5"/>
      <w:r w:rsidDel="00000000" w:rsidR="00000000" w:rsidRPr="00000000">
        <w:rPr>
          <w:rtl w:val="0"/>
        </w:rPr>
        <w:t xml:space="preserve">Se utilizará la interfaz gráfica de usuarios (GUI). Este estilo de interfaz se caracteriza por la utilización de todo tipo de recursos visuales para la representación e interacción con el usuario. El tratamiento de front-end, es decir la forma en la que se mostraran los datos se desarrollará con el framework Bootstrap. </w:t>
      </w:r>
    </w:p>
    <w:p w:rsidR="00000000" w:rsidDel="00000000" w:rsidP="00000000" w:rsidRDefault="00000000" w:rsidRPr="00000000">
      <w:pPr>
        <w:keepNext w:val="1"/>
        <w:numPr>
          <w:ilvl w:val="1"/>
          <w:numId w:val="2"/>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Tratamiento de errores. </w:t>
      </w:r>
    </w:p>
    <w:p w:rsidR="00000000" w:rsidDel="00000000" w:rsidP="00000000" w:rsidRDefault="00000000" w:rsidRPr="00000000">
      <w:pPr>
        <w:spacing w:after="0" w:line="240" w:lineRule="auto"/>
        <w:ind w:left="720" w:firstLine="0"/>
        <w:contextualSpacing w:val="0"/>
        <w:jc w:val="both"/>
      </w:pPr>
      <w:bookmarkStart w:colFirst="0" w:colLast="0" w:name="h.25uxhal6vyxp" w:id="6"/>
      <w:bookmarkEnd w:id="6"/>
      <w:r w:rsidDel="00000000" w:rsidR="00000000" w:rsidRPr="00000000">
        <w:rPr>
          <w:rtl w:val="0"/>
        </w:rPr>
        <w:t xml:space="preserve">Los errores dentro del formulario se manejarán de la siguiente manera (ilustrado en la siguiente imagen):</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pPr>
      <w:bookmarkStart w:colFirst="0" w:colLast="0" w:name="h.7hm7i3silfmj" w:id="7"/>
      <w:bookmarkEnd w:id="7"/>
      <w:r w:rsidDel="00000000" w:rsidR="00000000" w:rsidRPr="00000000">
        <w:rPr>
          <w:u w:val="single"/>
          <w:rtl w:val="0"/>
        </w:rPr>
        <w:t xml:space="preserve">Campo con éxito</w:t>
      </w:r>
      <w:r w:rsidDel="00000000" w:rsidR="00000000" w:rsidRPr="00000000">
        <w:rPr>
          <w:rtl w:val="0"/>
        </w:rPr>
        <w:t xml:space="preserve">: Indica al usuario que el ingreso de datos es correcto y aceptado.</w:t>
      </w:r>
    </w:p>
    <w:p w:rsidR="00000000" w:rsidDel="00000000" w:rsidP="00000000" w:rsidRDefault="00000000" w:rsidRPr="00000000">
      <w:pPr>
        <w:spacing w:after="0" w:line="240" w:lineRule="auto"/>
        <w:ind w:left="720" w:firstLine="0"/>
        <w:contextualSpacing w:val="0"/>
        <w:jc w:val="both"/>
      </w:pPr>
      <w:bookmarkStart w:colFirst="0" w:colLast="0" w:name="h.un70cl7g4jr0" w:id="8"/>
      <w:bookmarkEnd w:id="8"/>
      <w:r w:rsidDel="00000000" w:rsidR="00000000" w:rsidRPr="00000000">
        <w:rPr>
          <w:u w:val="single"/>
          <w:rtl w:val="0"/>
        </w:rPr>
        <w:t xml:space="preserve">Campo con error</w:t>
      </w:r>
      <w:r w:rsidDel="00000000" w:rsidR="00000000" w:rsidRPr="00000000">
        <w:rPr>
          <w:rtl w:val="0"/>
        </w:rPr>
        <w:t xml:space="preserve">: Indica al usuario un error en el ingreso de datos que debe ser modificado.</w:t>
      </w:r>
    </w:p>
    <w:p w:rsidR="00000000" w:rsidDel="00000000" w:rsidP="00000000" w:rsidRDefault="00000000" w:rsidRPr="00000000">
      <w:pPr>
        <w:spacing w:after="0" w:line="240" w:lineRule="auto"/>
        <w:ind w:left="720" w:firstLine="0"/>
        <w:contextualSpacing w:val="0"/>
        <w:jc w:val="both"/>
      </w:pPr>
      <w:bookmarkStart w:colFirst="0" w:colLast="0" w:name="h.ucyt92jgzv7f" w:id="9"/>
      <w:bookmarkEnd w:id="9"/>
      <w:r w:rsidDel="00000000" w:rsidR="00000000" w:rsidRPr="00000000">
        <w:rPr>
          <w:rtl w:val="0"/>
        </w:rPr>
      </w:r>
    </w:p>
    <w:p w:rsidR="00000000" w:rsidDel="00000000" w:rsidP="00000000" w:rsidRDefault="00000000" w:rsidRPr="00000000">
      <w:pPr>
        <w:spacing w:after="0" w:line="276" w:lineRule="auto"/>
        <w:ind w:left="720" w:hanging="1140"/>
        <w:contextualSpacing w:val="0"/>
        <w:jc w:val="both"/>
      </w:pPr>
      <w:bookmarkStart w:colFirst="0" w:colLast="0" w:name="h.hnzxbho7s1n9" w:id="10"/>
      <w:bookmarkEnd w:id="10"/>
      <w:r w:rsidDel="00000000" w:rsidR="00000000" w:rsidRPr="00000000">
        <w:drawing>
          <wp:inline distB="114300" distT="114300" distL="114300" distR="114300">
            <wp:extent cx="5829300" cy="909638"/>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29300" cy="9096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bookmarkStart w:colFirst="0" w:colLast="0" w:name="h.yifehpqi1zgv" w:id="11"/>
      <w:bookmarkEnd w:id="11"/>
      <w:r w:rsidDel="00000000" w:rsidR="00000000" w:rsidRPr="00000000">
        <w:rPr>
          <w:rtl w:val="0"/>
        </w:rPr>
        <w:t xml:space="preserve">En cuanto a consultas no exitosas, se presentará un cuadro en color rojo explicando la situación al usuario, por encima del formulario que fracasó y explicando el motivo brevemente. </w:t>
      </w:r>
    </w:p>
    <w:p w:rsidR="00000000" w:rsidDel="00000000" w:rsidP="00000000" w:rsidRDefault="00000000" w:rsidRPr="00000000">
      <w:pPr>
        <w:spacing w:after="200" w:line="276" w:lineRule="auto"/>
        <w:ind w:left="720" w:firstLine="0"/>
        <w:contextualSpacing w:val="0"/>
        <w:jc w:val="both"/>
      </w:pPr>
      <w:bookmarkStart w:colFirst="0" w:colLast="0" w:name="h.1t3h5sf" w:id="12"/>
      <w:bookmarkEnd w:id="12"/>
      <w:r w:rsidDel="00000000" w:rsidR="00000000" w:rsidRPr="00000000">
        <w:rPr>
          <w:rtl w:val="0"/>
        </w:rPr>
      </w:r>
    </w:p>
    <w:p w:rsidR="00000000" w:rsidDel="00000000" w:rsidP="00000000" w:rsidRDefault="00000000" w:rsidRPr="00000000">
      <w:pPr>
        <w:keepNext w:val="1"/>
        <w:numPr>
          <w:ilvl w:val="1"/>
          <w:numId w:val="2"/>
        </w:numPr>
        <w:spacing w:after="60" w:before="60" w:line="240" w:lineRule="auto"/>
        <w:ind w:left="1260" w:hanging="720"/>
        <w:rPr/>
      </w:pPr>
      <w:r w:rsidDel="00000000" w:rsidR="00000000" w:rsidRPr="00000000">
        <w:rPr>
          <w:rFonts w:ascii="Arial" w:cs="Arial" w:eastAsia="Arial" w:hAnsi="Arial"/>
          <w:b w:val="1"/>
          <w:sz w:val="28"/>
          <w:szCs w:val="28"/>
          <w:vertAlign w:val="baseline"/>
          <w:rtl w:val="0"/>
        </w:rPr>
        <w:t xml:space="preserve">Manejo de prevención de errores. </w:t>
      </w:r>
      <w:r w:rsidDel="00000000" w:rsidR="00000000" w:rsidRPr="00000000">
        <w:rPr>
          <w:rtl w:val="0"/>
        </w:rPr>
      </w:r>
    </w:p>
    <w:p w:rsidR="00000000" w:rsidDel="00000000" w:rsidP="00000000" w:rsidRDefault="00000000" w:rsidRPr="00000000">
      <w:pPr>
        <w:spacing w:after="200" w:before="60" w:line="240" w:lineRule="auto"/>
        <w:ind w:left="720" w:firstLine="0"/>
        <w:contextualSpacing w:val="0"/>
        <w:jc w:val="both"/>
      </w:pPr>
      <w:bookmarkStart w:colFirst="0" w:colLast="0" w:name="h.bp22v65k25tf" w:id="13"/>
      <w:bookmarkEnd w:id="13"/>
      <w:r w:rsidDel="00000000" w:rsidR="00000000" w:rsidRPr="00000000">
        <w:rPr>
          <w:rtl w:val="0"/>
        </w:rPr>
      </w:r>
    </w:p>
    <w:p w:rsidR="00000000" w:rsidDel="00000000" w:rsidP="00000000" w:rsidRDefault="00000000" w:rsidRPr="00000000">
      <w:pPr>
        <w:spacing w:after="200" w:before="60" w:line="240" w:lineRule="auto"/>
        <w:ind w:left="720" w:firstLine="0"/>
        <w:contextualSpacing w:val="0"/>
        <w:jc w:val="both"/>
      </w:pPr>
      <w:bookmarkStart w:colFirst="0" w:colLast="0" w:name="h.gzqlox8a3zsh" w:id="14"/>
      <w:bookmarkEnd w:id="14"/>
      <w:r w:rsidDel="00000000" w:rsidR="00000000" w:rsidRPr="00000000">
        <w:rPr>
          <w:rtl w:val="0"/>
        </w:rPr>
        <w:t xml:space="preserve">Una estrategia que se utilizará para el manejo de prevención de errores será la utilización de select boxes, para cuando el usuario requiera ingresar cierta información dentro de un grupo finito de valores. </w:t>
      </w:r>
    </w:p>
    <w:p w:rsidR="00000000" w:rsidDel="00000000" w:rsidP="00000000" w:rsidRDefault="00000000" w:rsidRPr="00000000">
      <w:pPr>
        <w:spacing w:after="200" w:before="60" w:line="240" w:lineRule="auto"/>
        <w:ind w:left="435" w:firstLine="0"/>
        <w:contextualSpacing w:val="0"/>
        <w:jc w:val="both"/>
      </w:pPr>
      <w:bookmarkStart w:colFirst="0" w:colLast="0" w:name="h.fxlhupc4bf6b" w:id="15"/>
      <w:bookmarkEnd w:id="15"/>
      <w:r w:rsidDel="00000000" w:rsidR="00000000" w:rsidRPr="00000000">
        <w:rPr>
          <w:color w:val="0000ff"/>
          <w:rtl w:val="0"/>
        </w:rPr>
        <w:tab/>
      </w:r>
      <w:r w:rsidDel="00000000" w:rsidR="00000000" w:rsidRPr="00000000">
        <w:drawing>
          <wp:inline distB="114300" distT="114300" distL="114300" distR="114300">
            <wp:extent cx="5400675" cy="1395413"/>
            <wp:effectExtent b="0" l="0" r="0" t="0"/>
            <wp:docPr id="2"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400675" cy="139541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14.0000000000002" w:firstLine="0"/>
        <w:contextualSpacing w:val="0"/>
        <w:jc w:val="both"/>
      </w:pPr>
      <w:bookmarkStart w:colFirst="0" w:colLast="0" w:name="h.txj0r7vaybxz" w:id="16"/>
      <w:bookmarkEnd w:id="16"/>
      <w:r w:rsidDel="00000000" w:rsidR="00000000" w:rsidRPr="00000000">
        <w:rPr>
          <w:rtl w:val="0"/>
        </w:rPr>
        <w:t xml:space="preserve">En cuanto a determinados campos, es posible evitar errores mostrando en el mismo el formato en el cual se debe ingresar el dato. Por ejemplo ejemplificando cómo ingresar una direccion de correo electronico con el siguiente formato. </w:t>
      </w:r>
    </w:p>
    <w:p w:rsidR="00000000" w:rsidDel="00000000" w:rsidP="00000000" w:rsidRDefault="00000000" w:rsidRPr="00000000">
      <w:pPr>
        <w:spacing w:after="200" w:line="276" w:lineRule="auto"/>
        <w:ind w:left="0" w:firstLine="720"/>
        <w:contextualSpacing w:val="0"/>
        <w:jc w:val="both"/>
      </w:pPr>
      <w:bookmarkStart w:colFirst="0" w:colLast="0" w:name="h.y5vd8teca0fe" w:id="17"/>
      <w:bookmarkEnd w:id="17"/>
      <w:r w:rsidDel="00000000" w:rsidR="00000000" w:rsidRPr="00000000">
        <w:drawing>
          <wp:inline distB="114300" distT="114300" distL="114300" distR="114300">
            <wp:extent cx="2171700" cy="609600"/>
            <wp:effectExtent b="0" l="0" r="0" t="0"/>
            <wp:docPr id="1" name="image01.jpg"/>
            <a:graphic>
              <a:graphicData uri="http://schemas.openxmlformats.org/drawingml/2006/picture">
                <pic:pic>
                  <pic:nvPicPr>
                    <pic:cNvPr id="0" name="image01.jpg"/>
                    <pic:cNvPicPr preferRelativeResize="0"/>
                  </pic:nvPicPr>
                  <pic:blipFill>
                    <a:blip r:embed="rId10"/>
                    <a:srcRect b="0" l="0" r="0" t="0"/>
                    <a:stretch>
                      <a:fillRect/>
                    </a:stretch>
                  </pic:blipFill>
                  <pic:spPr>
                    <a:xfrm>
                      <a:off x="0" y="0"/>
                      <a:ext cx="2171700" cy="609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14.0000000000002" w:firstLine="0"/>
        <w:contextualSpacing w:val="0"/>
        <w:jc w:val="both"/>
      </w:pPr>
      <w:bookmarkStart w:colFirst="0" w:colLast="0" w:name="h.40yl35zap157" w:id="18"/>
      <w:bookmarkEnd w:id="18"/>
      <w:r w:rsidDel="00000000" w:rsidR="00000000" w:rsidRPr="00000000">
        <w:rPr>
          <w:rtl w:val="0"/>
        </w:rPr>
        <w:t xml:space="preserve">Además, se presentará un calendario para evitar errores en el ingreso de las fechas.</w:t>
      </w:r>
    </w:p>
    <w:p w:rsidR="00000000" w:rsidDel="00000000" w:rsidP="00000000" w:rsidRDefault="00000000" w:rsidRPr="00000000">
      <w:pPr>
        <w:spacing w:after="200" w:line="276" w:lineRule="auto"/>
        <w:ind w:left="0" w:firstLine="0"/>
        <w:contextualSpacing w:val="0"/>
        <w:jc w:val="both"/>
      </w:pPr>
      <w:bookmarkStart w:colFirst="0" w:colLast="0" w:name="h.nard6mk3i9a2" w:id="19"/>
      <w:bookmarkEnd w:id="19"/>
      <w:r w:rsidDel="00000000" w:rsidR="00000000" w:rsidRPr="00000000">
        <w:drawing>
          <wp:inline distB="114300" distT="114300" distL="114300" distR="114300">
            <wp:extent cx="3124200" cy="237172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124200" cy="23717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0" w:firstLine="720"/>
        <w:contextualSpacing w:val="0"/>
        <w:jc w:val="both"/>
      </w:pPr>
      <w:bookmarkStart w:colFirst="0" w:colLast="0" w:name="h.hbmqlmiy24jv" w:id="20"/>
      <w:bookmarkEnd w:id="20"/>
      <w:r w:rsidDel="00000000" w:rsidR="00000000" w:rsidRPr="00000000">
        <w:rPr>
          <w:rtl w:val="0"/>
        </w:rPr>
      </w:r>
    </w:p>
    <w:p w:rsidR="00000000" w:rsidDel="00000000" w:rsidP="00000000" w:rsidRDefault="00000000" w:rsidRPr="00000000">
      <w:pPr>
        <w:keepNext w:val="1"/>
        <w:numPr>
          <w:ilvl w:val="1"/>
          <w:numId w:val="2"/>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Generación de ayudas</w:t>
      </w:r>
    </w:p>
    <w:p w:rsidR="00000000" w:rsidDel="00000000" w:rsidP="00000000" w:rsidRDefault="00000000" w:rsidRPr="00000000">
      <w:pPr>
        <w:spacing w:after="200" w:line="276" w:lineRule="auto"/>
        <w:ind w:left="0" w:firstLine="0"/>
        <w:contextualSpacing w:val="0"/>
        <w:jc w:val="both"/>
      </w:pPr>
      <w:bookmarkStart w:colFirst="0" w:colLast="0" w:name="h.tpo1fvf0xrki" w:id="21"/>
      <w:bookmarkEnd w:id="21"/>
      <w:r w:rsidDel="00000000" w:rsidR="00000000" w:rsidRPr="00000000">
        <w:rPr>
          <w:rtl w:val="0"/>
        </w:rPr>
      </w:r>
    </w:p>
    <w:p w:rsidR="00000000" w:rsidDel="00000000" w:rsidP="00000000" w:rsidRDefault="00000000" w:rsidRPr="00000000">
      <w:pPr>
        <w:spacing w:after="200" w:line="276" w:lineRule="auto"/>
        <w:ind w:left="0" w:firstLine="0"/>
        <w:contextualSpacing w:val="0"/>
        <w:jc w:val="both"/>
      </w:pPr>
      <w:bookmarkStart w:colFirst="0" w:colLast="0" w:name="h.9pd33xgin8if" w:id="22"/>
      <w:bookmarkEnd w:id="22"/>
      <w:r w:rsidDel="00000000" w:rsidR="00000000" w:rsidRPr="00000000">
        <w:rPr>
          <w:color w:val="0000ff"/>
          <w:rtl w:val="0"/>
        </w:rPr>
        <w:tab/>
      </w:r>
      <w:r w:rsidDel="00000000" w:rsidR="00000000" w:rsidRPr="00000000">
        <w:rPr>
          <w:rtl w:val="0"/>
        </w:rPr>
        <w:t xml:space="preserve">Las ayudas que brindará el sitio web son:</w:t>
      </w:r>
    </w:p>
    <w:p w:rsidR="00000000" w:rsidDel="00000000" w:rsidP="00000000" w:rsidRDefault="00000000" w:rsidRPr="00000000">
      <w:pPr>
        <w:numPr>
          <w:ilvl w:val="0"/>
          <w:numId w:val="1"/>
        </w:numPr>
        <w:spacing w:after="200" w:line="276" w:lineRule="auto"/>
        <w:ind w:left="720" w:hanging="360"/>
        <w:contextualSpacing w:val="1"/>
        <w:jc w:val="both"/>
        <w:rPr/>
      </w:pPr>
      <w:bookmarkStart w:colFirst="0" w:colLast="0" w:name="h.p69qhvnf1z1z" w:id="23"/>
      <w:bookmarkEnd w:id="23"/>
      <w:r w:rsidDel="00000000" w:rsidR="00000000" w:rsidRPr="00000000">
        <w:rPr>
          <w:rtl w:val="0"/>
        </w:rPr>
        <w:t xml:space="preserve">Una página en la que el usuario podrá consultar el mapa del sitio, una sección de preguntas frecuentes (FAQ).</w:t>
      </w:r>
    </w:p>
    <w:p w:rsidR="00000000" w:rsidDel="00000000" w:rsidP="00000000" w:rsidRDefault="00000000" w:rsidRPr="00000000">
      <w:pPr>
        <w:numPr>
          <w:ilvl w:val="0"/>
          <w:numId w:val="1"/>
        </w:numPr>
        <w:spacing w:after="200" w:line="276" w:lineRule="auto"/>
        <w:ind w:left="720" w:hanging="360"/>
        <w:contextualSpacing w:val="1"/>
        <w:jc w:val="both"/>
        <w:rPr/>
      </w:pPr>
      <w:bookmarkStart w:colFirst="0" w:colLast="0" w:name="h.6oqfk0izibp8" w:id="24"/>
      <w:bookmarkEnd w:id="24"/>
      <w:r w:rsidDel="00000000" w:rsidR="00000000" w:rsidRPr="00000000">
        <w:rPr>
          <w:rtl w:val="0"/>
        </w:rPr>
        <w:t xml:space="preserve">Un manual o guía para orientar al usuario en el manejo del sistema, como hacer publicaciones, reservar un anuncio, hacer preguntas, entre otras.</w:t>
      </w:r>
    </w:p>
    <w:p w:rsidR="00000000" w:rsidDel="00000000" w:rsidP="00000000" w:rsidRDefault="00000000" w:rsidRPr="00000000">
      <w:pPr>
        <w:spacing w:after="200" w:line="276" w:lineRule="auto"/>
        <w:ind w:left="719.9999999999999" w:firstLine="0"/>
        <w:contextualSpacing w:val="0"/>
        <w:jc w:val="both"/>
      </w:pPr>
      <w:bookmarkStart w:colFirst="0" w:colLast="0" w:name="h.k5vuaktm3n4t" w:id="25"/>
      <w:bookmarkEnd w:id="25"/>
      <w:r w:rsidDel="00000000" w:rsidR="00000000" w:rsidRPr="00000000">
        <w:rPr>
          <w:rtl w:val="0"/>
        </w:rPr>
        <w:t xml:space="preserve">Para los administradores estará disponible el manual o guía ya que necesitan un manejo mas exhaustivo de la plataforma, en cambio los usuarios del sistema, podrán comprender la mecánica del sistema con una sección de preguntas frecuentes, y pudiendo identificar en que sección se encuentran y qué pueden hacer en ese preciso momento. </w:t>
      </w:r>
    </w:p>
    <w:p w:rsidR="00000000" w:rsidDel="00000000" w:rsidP="00000000" w:rsidRDefault="00000000" w:rsidRPr="00000000">
      <w:pPr>
        <w:spacing w:after="200" w:line="276" w:lineRule="auto"/>
        <w:contextualSpacing w:val="0"/>
        <w:jc w:val="both"/>
      </w:pPr>
      <w:bookmarkStart w:colFirst="0" w:colLast="0" w:name="h.4au4u63lh7vl" w:id="26"/>
      <w:bookmarkEnd w:id="26"/>
      <w:r w:rsidDel="00000000" w:rsidR="00000000" w:rsidRPr="00000000">
        <w:rPr>
          <w:rtl w:val="0"/>
        </w:rPr>
      </w:r>
    </w:p>
    <w:p w:rsidR="00000000" w:rsidDel="00000000" w:rsidP="00000000" w:rsidRDefault="00000000" w:rsidRPr="00000000">
      <w:pPr>
        <w:keepNext w:val="1"/>
        <w:numPr>
          <w:ilvl w:val="1"/>
          <w:numId w:val="2"/>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Definición de atajos.</w:t>
      </w:r>
    </w:p>
    <w:p w:rsidR="00000000" w:rsidDel="00000000" w:rsidP="00000000" w:rsidRDefault="00000000" w:rsidRPr="00000000">
      <w:pPr>
        <w:spacing w:after="200" w:line="276" w:lineRule="auto"/>
        <w:ind w:left="720" w:firstLine="0"/>
        <w:contextualSpacing w:val="0"/>
        <w:jc w:val="both"/>
      </w:pPr>
      <w:bookmarkStart w:colFirst="0" w:colLast="0" w:name="h.fgarsc4fy29r" w:id="27"/>
      <w:bookmarkEnd w:id="27"/>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17dp8vu" w:id="28"/>
      <w:bookmarkEnd w:id="28"/>
      <w:r w:rsidDel="00000000" w:rsidR="00000000" w:rsidRPr="00000000">
        <w:rPr>
          <w:rtl w:val="0"/>
        </w:rPr>
        <w:t xml:space="preserve">El sistema no poseerá atajos específicos, sino que aceptará las combinaciones predeterminadas tanto de su navegador como de su sistema operativo. </w:t>
      </w:r>
      <w:r w:rsidDel="00000000" w:rsidR="00000000" w:rsidRPr="00000000">
        <w:rPr>
          <w:rtl w:val="0"/>
        </w:rPr>
      </w:r>
    </w:p>
    <w:p w:rsidR="00000000" w:rsidDel="00000000" w:rsidP="00000000" w:rsidRDefault="00000000" w:rsidRPr="00000000">
      <w:pPr>
        <w:keepNext w:val="1"/>
        <w:numPr>
          <w:ilvl w:val="1"/>
          <w:numId w:val="2"/>
        </w:numPr>
        <w:spacing w:after="60" w:before="240" w:line="240" w:lineRule="auto"/>
        <w:ind w:left="1260" w:hanging="720"/>
        <w:rPr/>
      </w:pPr>
      <w:r w:rsidDel="00000000" w:rsidR="00000000" w:rsidRPr="00000000">
        <w:rPr>
          <w:rFonts w:ascii="Arial" w:cs="Arial" w:eastAsia="Arial" w:hAnsi="Arial"/>
          <w:b w:val="1"/>
          <w:sz w:val="28"/>
          <w:szCs w:val="28"/>
          <w:vertAlign w:val="baseline"/>
          <w:rtl w:val="0"/>
        </w:rPr>
        <w:t xml:space="preserve">Manejo de salidas </w:t>
      </w:r>
    </w:p>
    <w:p w:rsidR="00000000" w:rsidDel="00000000" w:rsidP="00000000" w:rsidRDefault="00000000" w:rsidRPr="00000000">
      <w:pPr>
        <w:spacing w:after="20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t xml:space="preserve">Dentro del formulario de registro del sistema el usuario puede cancelar el ingreso de sus datos en cualquier momento. Para esto debe presionar el botón Cancelar, ubicado al final del formulario, para ser redireccionado a la página de inicio. También el formulario para el pago de una solicitud premium contará con esta opción en caso de que el usuario se arrepienta de la transacción. </w:t>
      </w:r>
    </w:p>
    <w:p w:rsidR="00000000" w:rsidDel="00000000" w:rsidP="00000000" w:rsidRDefault="00000000" w:rsidRPr="00000000">
      <w:pPr>
        <w:spacing w:after="0" w:line="276" w:lineRule="auto"/>
        <w:ind w:left="720" w:firstLine="0"/>
        <w:contextualSpacing w:val="0"/>
        <w:jc w:val="center"/>
      </w:pPr>
      <w:r w:rsidDel="00000000" w:rsidR="00000000" w:rsidRPr="00000000">
        <w:drawing>
          <wp:inline distB="114300" distT="114300" distL="114300" distR="114300">
            <wp:extent cx="1219200" cy="74295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219200" cy="7429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ind w:left="714.0000000000002" w:firstLine="0"/>
        <w:contextualSpacing w:val="0"/>
      </w:pPr>
      <w:r w:rsidDel="00000000" w:rsidR="00000000" w:rsidRPr="00000000">
        <w:rPr>
          <w:rtl w:val="0"/>
        </w:rPr>
        <w:t xml:space="preserve">El logo de la empresa estará visible en todas las páginas del sitio, por lo que cualquier usuario en cualquier momento puede presionar en él para regresa a la página de inicio.</w:t>
      </w:r>
    </w:p>
    <w:p w:rsidR="00000000" w:rsidDel="00000000" w:rsidP="00000000" w:rsidRDefault="00000000" w:rsidRPr="00000000">
      <w:pPr>
        <w:spacing w:after="0" w:line="276" w:lineRule="auto"/>
        <w:ind w:left="720" w:firstLine="0"/>
        <w:contextualSpacing w:val="0"/>
      </w:pPr>
      <w:r w:rsidDel="00000000" w:rsidR="00000000" w:rsidRPr="00000000">
        <w:rPr>
          <w:rtl w:val="0"/>
        </w:rPr>
        <w:t xml:space="preserve">Cualquier edición, por ejemplo a los datos personales del usuario, o a los de un anuncio en especial presentaran la opcion de Guardar esos cambios, o Cancelar los mismos mediante dos botones. También en el momento de la publicación de un anuncio, se podrá Publicar o Cancelar y regresar al inicio. </w:t>
      </w:r>
    </w:p>
    <w:p w:rsidR="00000000" w:rsidDel="00000000" w:rsidP="00000000" w:rsidRDefault="00000000" w:rsidRPr="00000000">
      <w:pPr>
        <w:spacing w:after="0" w:line="276" w:lineRule="auto"/>
        <w:ind w:left="720" w:firstLine="0"/>
        <w:contextualSpacing w:val="0"/>
      </w:pPr>
      <w:r w:rsidDel="00000000" w:rsidR="00000000" w:rsidRPr="00000000">
        <w:rPr>
          <w:rtl w:val="0"/>
        </w:rPr>
        <w:t xml:space="preserve">En el momento que un usuario quiera realizar una reserva se le repreguntará por esta acción, para corroborar que no ha sido accidental esta solicitud, permitiendole Aceptar o Cancelar. </w:t>
      </w:r>
    </w:p>
    <w:p w:rsidR="00000000" w:rsidDel="00000000" w:rsidP="00000000" w:rsidRDefault="00000000" w:rsidRPr="00000000">
      <w:pPr>
        <w:spacing w:after="0" w:line="276" w:lineRule="auto"/>
        <w:ind w:left="720" w:firstLine="0"/>
        <w:contextualSpacing w:val="0"/>
      </w:pPr>
      <w:r w:rsidDel="00000000" w:rsidR="00000000" w:rsidRPr="00000000">
        <w:rPr>
          <w:rtl w:val="0"/>
        </w:rPr>
        <w:t xml:space="preserve">Finalmente en cada caso en el que se esté por eliminar contenido del sistema, siempre que quien lo solicite tenga permiso de hacerlo, se realizará una repregunta para evitar pérdidas de información, pidiendole al usuario que Acepte en caso de estar seguro o Cancele la operación que solicitó realizar.</w:t>
      </w:r>
      <w:r w:rsidDel="00000000" w:rsidR="00000000" w:rsidRPr="00000000">
        <w:rPr>
          <w:rtl w:val="0"/>
        </w:rPr>
      </w:r>
    </w:p>
    <w:sectPr>
      <w:headerReference r:id="rId13" w:type="default"/>
      <w:headerReference r:id="rId14" w:type="first"/>
      <w:footerReference r:id="rId15" w:type="default"/>
      <w:pgSz w:h="16838" w:w="11906"/>
      <w:pgMar w:bottom="1418" w:top="1418" w:left="1980" w:right="1701"/>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Documento de Diseño</w:t>
          </w:r>
          <w:r w:rsidDel="00000000" w:rsidR="00000000" w:rsidRPr="00000000">
            <w:rPr>
              <w:rtl w:val="0"/>
            </w:rPr>
          </w:r>
        </w:p>
      </w:tc>
    </w:tr>
  </w:tbl>
  <w:p w:rsidR="00000000" w:rsidDel="00000000" w:rsidP="00000000" w:rsidRDefault="00000000" w:rsidRPr="00000000">
    <w:pPr>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8641.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344.0000000000005"/>
      <w:gridCol w:w="5961"/>
      <w:gridCol w:w="1336"/>
      <w:tblGridChange w:id="0">
        <w:tblGrid>
          <w:gridCol w:w="1344.0000000000005"/>
          <w:gridCol w:w="5961"/>
          <w:gridCol w:w="1336"/>
        </w:tblGrid>
      </w:tblGridChange>
    </w:tblGrid>
    <w:tr>
      <w:tc>
        <w:tcPr>
          <w:tcMar>
            <w:top w:w="68.0" w:type="dxa"/>
            <w:bottom w:w="68.0" w:type="dxa"/>
          </w:tcMar>
        </w:tcPr>
        <w:p w:rsidR="00000000" w:rsidDel="00000000" w:rsidP="00000000" w:rsidRDefault="00000000" w:rsidRPr="00000000">
          <w:pPr>
            <w:spacing w:after="0" w:before="708" w:line="240" w:lineRule="auto"/>
            <w:ind w:left="-140.9999999999999" w:firstLine="0"/>
            <w:contextualSpacing w:val="0"/>
          </w:pPr>
          <w:r w:rsidDel="00000000" w:rsidR="00000000" w:rsidRPr="00000000">
            <w:drawing>
              <wp:inline distB="114300" distT="114300" distL="114300" distR="114300">
                <wp:extent cx="913447" cy="960291"/>
                <wp:effectExtent b="0" l="0" r="0" t="0"/>
                <wp:docPr descr="logo.png" id="7" name="image13.png"/>
                <a:graphic>
                  <a:graphicData uri="http://schemas.openxmlformats.org/drawingml/2006/picture">
                    <pic:pic>
                      <pic:nvPicPr>
                        <pic:cNvPr descr="logo.png" id="0" name="image13.png"/>
                        <pic:cNvPicPr preferRelativeResize="0"/>
                      </pic:nvPicPr>
                      <pic:blipFill>
                        <a:blip r:embed="rId1"/>
                        <a:srcRect b="0" l="0" r="0" t="0"/>
                        <a:stretch>
                          <a:fillRect/>
                        </a:stretch>
                      </pic:blipFill>
                      <pic:spPr>
                        <a:xfrm>
                          <a:off x="0" y="0"/>
                          <a:ext cx="913447" cy="960291"/>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0" w:before="708"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Modelo de ingeniería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0" w:before="708" w:line="240" w:lineRule="auto"/>
            <w:contextualSpacing w:val="0"/>
            <w:jc w:val="right"/>
          </w:pPr>
          <w:r w:rsidDel="00000000" w:rsidR="00000000" w:rsidRPr="00000000">
            <w:rPr>
              <w:color w:val="241a61"/>
              <w:rtl w:val="0"/>
            </w:rPr>
            <w:t xml:space="preserve">1.0</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b w:val="1"/>
        <w:sz w:val="32"/>
        <w:szCs w:val="32"/>
        <w:vertAlign w:val="baseline"/>
      </w:rPr>
    </w:lvl>
    <w:lvl w:ilvl="1">
      <w:start w:val="1"/>
      <w:numFmt w:val="decimal"/>
      <w:lvlText w:val="%1.%2"/>
      <w:lvlJc w:val="left"/>
      <w:pPr>
        <w:ind w:left="1260" w:firstLine="540"/>
      </w:pPr>
      <w:rPr>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01.jpg"/><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image" Target="media/image09.png"/><Relationship Id="rId6" Type="http://schemas.openxmlformats.org/officeDocument/2006/relationships/hyperlink" Target="http://#_Toc261856011" TargetMode="External"/><Relationship Id="rId7" Type="http://schemas.openxmlformats.org/officeDocument/2006/relationships/hyperlink" Target="http://#_Toc261856011" TargetMode="External"/><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