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B9FD" w14:textId="133FB5F3" w:rsidR="00E44709" w:rsidRDefault="00E44709">
      <w:r>
        <w:rPr>
          <w:rFonts w:hint="eastAsia"/>
        </w:rPr>
        <w:t>26春季马原</w:t>
      </w:r>
      <w:r>
        <w:t>5.30</w:t>
      </w:r>
    </w:p>
    <w:p w14:paraId="0295EDAA" w14:textId="012424C3" w:rsidR="00E44709" w:rsidRDefault="00E44709">
      <w:pPr>
        <w:rPr>
          <w:rFonts w:hint="eastAsia"/>
        </w:rPr>
      </w:pPr>
      <w:r>
        <w:rPr>
          <w:rFonts w:hint="eastAsia"/>
        </w:rPr>
        <w:t>六选四（40分）</w:t>
      </w:r>
    </w:p>
    <w:p w14:paraId="767CA937" w14:textId="39DE4334" w:rsidR="00E44709" w:rsidRDefault="00E44709">
      <w:r w:rsidRPr="00E44709">
        <w:t>意识</w:t>
      </w:r>
      <w:r>
        <w:rPr>
          <w:rFonts w:hint="eastAsia"/>
        </w:rPr>
        <w:t>、</w:t>
      </w:r>
      <w:r w:rsidRPr="00E44709">
        <w:t>真理</w:t>
      </w:r>
      <w:r>
        <w:rPr>
          <w:rFonts w:hint="eastAsia"/>
        </w:rPr>
        <w:t>、</w:t>
      </w:r>
      <w:r w:rsidRPr="00E44709">
        <w:t>唯物主义</w:t>
      </w:r>
      <w:r>
        <w:rPr>
          <w:rFonts w:hint="eastAsia"/>
        </w:rPr>
        <w:t>、</w:t>
      </w:r>
      <w:r w:rsidRPr="00E44709">
        <w:t>货币</w:t>
      </w:r>
      <w:r>
        <w:rPr>
          <w:rFonts w:hint="eastAsia"/>
        </w:rPr>
        <w:t>、</w:t>
      </w:r>
      <w:r w:rsidRPr="00E44709">
        <w:t>资本有机构成</w:t>
      </w:r>
      <w:r>
        <w:rPr>
          <w:rFonts w:hint="eastAsia"/>
        </w:rPr>
        <w:t>、</w:t>
      </w:r>
      <w:r w:rsidRPr="00E44709">
        <w:t>人的自由全面发展</w:t>
      </w:r>
    </w:p>
    <w:p w14:paraId="4E064A26" w14:textId="2ED0F8D5" w:rsidR="00E44709" w:rsidRDefault="00E44709">
      <w:r>
        <w:rPr>
          <w:rFonts w:hint="eastAsia"/>
        </w:rPr>
        <w:t>材料题（40分，两大题，各两小问）</w:t>
      </w:r>
    </w:p>
    <w:p w14:paraId="316557A5" w14:textId="2DA06573" w:rsidR="00E44709" w:rsidRDefault="00E44709">
      <w:r w:rsidRPr="00E44709">
        <w:t>生产力和生产关系 经济基础和上层建筑如何推动社会形态转变</w:t>
      </w:r>
    </w:p>
    <w:p w14:paraId="68B5CF87" w14:textId="425E7A6A" w:rsidR="00E44709" w:rsidRDefault="00E44709">
      <w:r>
        <w:rPr>
          <w:rFonts w:hint="eastAsia"/>
        </w:rPr>
        <w:t>为什么马克思</w:t>
      </w:r>
      <w:r w:rsidRPr="00E44709">
        <w:t>劳动二重性</w:t>
      </w:r>
      <w:r>
        <w:rPr>
          <w:rFonts w:hint="eastAsia"/>
        </w:rPr>
        <w:t>是</w:t>
      </w:r>
      <w:r w:rsidRPr="00E44709">
        <w:t>理解政治经济学的枢纽</w:t>
      </w:r>
    </w:p>
    <w:p w14:paraId="42C5C35E" w14:textId="77777777" w:rsidR="00E44709" w:rsidRDefault="00E44709">
      <w:r w:rsidRPr="00E44709">
        <w:t xml:space="preserve">量变与质变 </w:t>
      </w:r>
    </w:p>
    <w:p w14:paraId="04D2EB86" w14:textId="21E75572" w:rsidR="00E44709" w:rsidRDefault="00E44709">
      <w:r w:rsidRPr="00E44709">
        <w:t>人民群众历史作用</w:t>
      </w:r>
    </w:p>
    <w:p w14:paraId="17D25F1D" w14:textId="5410F09F" w:rsidR="00E44709" w:rsidRDefault="00E44709">
      <w:r>
        <w:rPr>
          <w:rFonts w:hint="eastAsia"/>
        </w:rPr>
        <w:t>论述题（20分）</w:t>
      </w:r>
    </w:p>
    <w:p w14:paraId="7BB26DD6" w14:textId="0BAC83D8" w:rsidR="00E44709" w:rsidRDefault="00E44709">
      <w:pPr>
        <w:rPr>
          <w:rFonts w:hint="eastAsia"/>
        </w:rPr>
      </w:pPr>
      <w:r w:rsidRPr="00E44709">
        <w:t>实践与认识 为何人工智能时代</w:t>
      </w:r>
      <w:r>
        <w:rPr>
          <w:rFonts w:hint="eastAsia"/>
        </w:rPr>
        <w:t>大学生</w:t>
      </w:r>
      <w:r w:rsidRPr="00E44709">
        <w:t>还要坚持实践</w:t>
      </w:r>
      <w:r>
        <w:rPr>
          <w:rFonts w:hint="eastAsia"/>
        </w:rPr>
        <w:t>创新</w:t>
      </w:r>
      <w:r>
        <w:br/>
      </w:r>
      <w:r>
        <w:br/>
      </w:r>
      <w:r>
        <w:br/>
      </w:r>
      <w:r>
        <w:rPr>
          <w:rFonts w:hint="eastAsia"/>
        </w:rPr>
        <w:t>笔者附：备考材料部分有codex基于往年题生成。综合来看，马原逻辑性相比其他思政课强，建议对政治经济有了解意向的同学可以学习，还是有一定指导意义的。私以为，马原知识结构性更强，答题上稍微轻松一些。</w:t>
      </w:r>
    </w:p>
    <w:sectPr w:rsidR="00E44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09"/>
    <w:rsid w:val="00E44709"/>
    <w:rsid w:val="00EF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AB66E"/>
  <w15:chartTrackingRefBased/>
  <w15:docId w15:val="{AE5E0600-1138-FD4F-855E-B25E0283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47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7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7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7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7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7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7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7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7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7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7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47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7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7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7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7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7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7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7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7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7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7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4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Shouwei Li</dc:creator>
  <cp:keywords/>
  <dc:description/>
  <cp:lastModifiedBy>Shouwei Li</cp:lastModifiedBy>
  <cp:revision>1</cp:revision>
  <dcterms:created xsi:type="dcterms:W3CDTF">2026-05-30T13:58:00Z</dcterms:created>
  <dcterms:modified xsi:type="dcterms:W3CDTF">2026-05-30T14:03:00Z</dcterms:modified>
</cp:coreProperties>
</file>