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2496" w:beforeLines="800" w:after="4680" w:afterLines="1500"/>
        <w:jc w:val="center"/>
        <w:rPr>
          <w:color w:val="000000"/>
        </w:rPr>
      </w:pPr>
      <w:r>
        <w:rPr>
          <w:color w:val="00000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494030</wp:posOffset>
            </wp:positionH>
            <wp:positionV relativeFrom="paragraph">
              <wp:posOffset>50165</wp:posOffset>
            </wp:positionV>
            <wp:extent cx="4255135" cy="928370"/>
            <wp:effectExtent l="0" t="0" r="0" b="0"/>
            <wp:wrapTopAndBottom/>
            <wp:docPr id="4" name="图片 1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log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513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"http://www.qztc.edu.cn/images/logo.png" \* MERGEFORMATINET </w:instrText>
      </w:r>
      <w:r>
        <w:rPr>
          <w:color w:val="000000"/>
        </w:rPr>
        <w:fldChar w:fldCharType="end"/>
      </w:r>
      <w:r>
        <w:rPr>
          <w:rFonts w:hint="eastAsia" w:ascii="Kaiti SC" w:hAnsi="Kaiti SC" w:eastAsia="Kaiti SC"/>
          <w:color w:val="000000"/>
          <w:sz w:val="56"/>
          <w:szCs w:val="56"/>
        </w:rPr>
        <w:t>《数据可视化技术》课程报告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552"/>
        <w:gridCol w:w="1100"/>
        <w:gridCol w:w="2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数 计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学院</w:t>
            </w:r>
          </w:p>
        </w:tc>
        <w:tc>
          <w:tcPr>
            <w:tcW w:w="3652" w:type="dxa"/>
            <w:gridSpan w:val="2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软件工程  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szCs w:val="22"/>
              </w:rPr>
              <w:t>专  业</w:t>
            </w:r>
          </w:p>
        </w:tc>
        <w:tc>
          <w:tcPr>
            <w:tcW w:w="2800" w:type="dxa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</w:rPr>
              <w:t>21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</w:rPr>
              <w:t>级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生 姓 名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蒋天宇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  <w:tc>
          <w:tcPr>
            <w:tcW w:w="1100" w:type="dxa"/>
            <w:vAlign w:val="center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</w:rPr>
              <w:t>学  号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  <w:u w:val="single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  <w:lang w:val="en-US" w:eastAsia="zh-CN"/>
              </w:rPr>
              <w:t>211308121</w:t>
            </w:r>
            <w:r>
              <w:rPr>
                <w:color w:val="000000"/>
                <w:sz w:val="28"/>
                <w:u w:val="single"/>
              </w:rPr>
              <w:t xml:space="preserve">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指 导 教 师</w:t>
            </w:r>
          </w:p>
        </w:tc>
        <w:tc>
          <w:tcPr>
            <w:tcW w:w="2552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>王诗莹</w:t>
            </w:r>
            <w:r>
              <w:rPr>
                <w:color w:val="000000"/>
                <w:sz w:val="28"/>
                <w:u w:val="single"/>
              </w:rPr>
              <w:t xml:space="preserve">      </w:t>
            </w:r>
          </w:p>
        </w:tc>
        <w:tc>
          <w:tcPr>
            <w:tcW w:w="11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职  称</w:t>
            </w:r>
          </w:p>
        </w:tc>
        <w:tc>
          <w:tcPr>
            <w:tcW w:w="2800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</w:t>
            </w:r>
            <w:r>
              <w:rPr>
                <w:color w:val="000000"/>
                <w:sz w:val="28"/>
                <w:u w:val="single"/>
              </w:rPr>
              <w:t xml:space="preserve">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硕 士   </w:t>
            </w:r>
            <w:r>
              <w:rPr>
                <w:color w:val="000000"/>
                <w:sz w:val="28"/>
                <w:u w:val="single"/>
              </w:rPr>
              <w:t xml:space="preserve">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000000"/>
                <w:sz w:val="28"/>
              </w:rPr>
            </w:pPr>
            <w:r>
              <w:rPr>
                <w:rFonts w:hint="eastAsia"/>
                <w:color w:val="000000"/>
                <w:sz w:val="28"/>
              </w:rPr>
              <w:t>完 成 日 期</w:t>
            </w:r>
          </w:p>
        </w:tc>
        <w:tc>
          <w:tcPr>
            <w:tcW w:w="6452" w:type="dxa"/>
            <w:gridSpan w:val="3"/>
          </w:tcPr>
          <w:p>
            <w:pPr>
              <w:jc w:val="left"/>
              <w:rPr>
                <w:color w:val="000000"/>
                <w:sz w:val="28"/>
              </w:rPr>
            </w:pPr>
            <w:r>
              <w:rPr>
                <w:color w:val="000000"/>
                <w:sz w:val="28"/>
                <w:u w:val="single"/>
              </w:rPr>
              <w:t xml:space="preserve">            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20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2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>4 年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>0</w:t>
            </w:r>
            <w:r>
              <w:rPr>
                <w:rFonts w:hint="eastAsia" w:ascii="宋体" w:hAnsi="宋体" w:cs="宋体"/>
                <w:sz w:val="30"/>
                <w:szCs w:val="30"/>
                <w:u w:val="single"/>
              </w:rPr>
              <w:t xml:space="preserve">6月25日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     </w:t>
            </w:r>
            <w:r>
              <w:rPr>
                <w:color w:val="000000"/>
                <w:sz w:val="28"/>
                <w:u w:val="single"/>
              </w:rPr>
              <w:t xml:space="preserve">       </w:t>
            </w:r>
            <w:r>
              <w:rPr>
                <w:rFonts w:hint="eastAsia"/>
                <w:color w:val="000000"/>
                <w:sz w:val="28"/>
                <w:u w:val="single"/>
              </w:rPr>
              <w:t xml:space="preserve">   </w:t>
            </w:r>
          </w:p>
        </w:tc>
      </w:tr>
    </w:tbl>
    <w:p>
      <w:pPr>
        <w:jc w:val="center"/>
        <w:rPr>
          <w:rFonts w:eastAsia="黑体"/>
          <w:b/>
          <w:bCs/>
          <w:color w:val="000000"/>
          <w:sz w:val="28"/>
        </w:rPr>
      </w:pPr>
    </w:p>
    <w:p>
      <w:pPr>
        <w:jc w:val="center"/>
        <w:rPr>
          <w:rStyle w:val="11"/>
          <w:color w:val="000000"/>
          <w:sz w:val="28"/>
        </w:rPr>
      </w:pPr>
      <w:r>
        <w:rPr>
          <w:rFonts w:hint="eastAsia" w:eastAsia="黑体"/>
          <w:b/>
          <w:bCs/>
          <w:color w:val="000000"/>
          <w:sz w:val="28"/>
        </w:rPr>
        <w:t>教务处  制</w:t>
      </w:r>
    </w:p>
    <w:p>
      <w:pPr>
        <w:widowControl/>
        <w:spacing w:before="156" w:beforeLines="50" w:after="156" w:afterLines="50"/>
        <w:jc w:val="center"/>
        <w:rPr>
          <w:rFonts w:ascii="Kaiti SC" w:hAnsi="Kaiti SC" w:eastAsia="Kaiti SC"/>
          <w:b/>
          <w:bCs/>
          <w:color w:val="000000"/>
          <w:sz w:val="36"/>
          <w:szCs w:val="36"/>
        </w:rPr>
      </w:pPr>
      <w:r>
        <w:rPr>
          <w:rFonts w:hint="eastAsia" w:ascii="Kaiti SC" w:hAnsi="Kaiti SC" w:eastAsia="Kaiti SC"/>
          <w:b/>
          <w:bCs/>
          <w:color w:val="000000"/>
          <w:sz w:val="36"/>
          <w:szCs w:val="36"/>
        </w:rPr>
        <w:t>《数据可视化技术》课程设计实施与评价规则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本次课程设计由每人独立完成设计，任课老师将考量设计与他人或线上作品的相似度，</w:t>
      </w:r>
      <w:r>
        <w:rPr>
          <w:rFonts w:hint="eastAsia"/>
          <w:b/>
          <w:bCs/>
          <w:color w:val="FF0000"/>
          <w:sz w:val="24"/>
          <w:szCs w:val="24"/>
        </w:rPr>
        <w:t>涉嫌抄袭的作品将以0分处理</w:t>
      </w:r>
      <w:r>
        <w:rPr>
          <w:rFonts w:hint="eastAsia"/>
          <w:sz w:val="24"/>
          <w:szCs w:val="24"/>
        </w:rPr>
        <w:t>，考量标准任课教师保留解释权。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本次课程设计必须使用 D3.js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框架作为项目的技术手段，</w:t>
      </w:r>
      <w:r>
        <w:rPr>
          <w:rFonts w:hint="eastAsia"/>
          <w:b/>
          <w:bCs/>
          <w:color w:val="FF0000"/>
          <w:sz w:val="24"/>
          <w:szCs w:val="24"/>
        </w:rPr>
        <w:t>不采用D3.js</w:t>
      </w:r>
      <w:r>
        <w:rPr>
          <w:b/>
          <w:bCs/>
          <w:color w:val="FF0000"/>
          <w:sz w:val="24"/>
          <w:szCs w:val="24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框架的作品将以0分处理</w:t>
      </w:r>
      <w:r>
        <w:rPr>
          <w:rFonts w:hint="eastAsia"/>
          <w:color w:val="FF0000"/>
          <w:sz w:val="24"/>
          <w:szCs w:val="24"/>
        </w:rPr>
        <w:t>，</w:t>
      </w:r>
      <w:r>
        <w:rPr>
          <w:rFonts w:hint="eastAsia"/>
          <w:b/>
          <w:bCs/>
          <w:color w:val="FF0000"/>
          <w:sz w:val="24"/>
          <w:szCs w:val="24"/>
        </w:rPr>
        <w:t>如有特殊情况请向任课教师申请，</w:t>
      </w:r>
      <w:r>
        <w:rPr>
          <w:rFonts w:hint="eastAsia"/>
          <w:sz w:val="24"/>
          <w:szCs w:val="24"/>
        </w:rPr>
        <w:t>任课教师保留最终解释权。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本次课程设计建议使用</w:t>
      </w:r>
      <w:r>
        <w:rPr>
          <w:sz w:val="24"/>
          <w:szCs w:val="24"/>
        </w:rPr>
        <w:t>WebStorm</w:t>
      </w:r>
      <w:r>
        <w:rPr>
          <w:rFonts w:hint="eastAsia"/>
          <w:sz w:val="24"/>
          <w:szCs w:val="24"/>
        </w:rPr>
        <w:t>作为项目的编辑器。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本次课程设计包括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个课程实验报告，完成时间为1周。请在教室中完成资料查找与编码，务必按时上交单次报告，</w:t>
      </w:r>
      <w:r>
        <w:rPr>
          <w:rFonts w:hint="eastAsia"/>
          <w:b/>
          <w:bCs/>
          <w:color w:val="FF0000"/>
          <w:sz w:val="24"/>
          <w:szCs w:val="24"/>
        </w:rPr>
        <w:t>逾期不接受补交</w:t>
      </w:r>
      <w:r>
        <w:rPr>
          <w:rFonts w:hint="eastAsia"/>
          <w:sz w:val="24"/>
          <w:szCs w:val="24"/>
        </w:rPr>
        <w:t>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本次课程设计最终提交内容包括如下清单：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项目作品打包（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）命名规则：学号.rar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如 </w:t>
      </w:r>
      <w:r>
        <w:rPr>
          <w:sz w:val="20"/>
        </w:rPr>
        <w:t>201122001.rar</w:t>
      </w:r>
      <w:r>
        <w:rPr>
          <w:rFonts w:hint="eastAsia"/>
          <w:sz w:val="20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本实验报告（完整填写）命名规则：学号.docx如 </w:t>
      </w:r>
      <w:r>
        <w:rPr>
          <w:sz w:val="20"/>
        </w:rPr>
        <w:t>201122001.</w:t>
      </w:r>
      <w:r>
        <w:t xml:space="preserve"> </w:t>
      </w:r>
      <w:r>
        <w:rPr>
          <w:sz w:val="20"/>
        </w:rPr>
        <w:t>docx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本次课程设计项目（</w:t>
      </w:r>
      <w:r>
        <w:rPr>
          <w:rFonts w:hint="eastAsia"/>
          <w:b/>
          <w:bCs/>
          <w:color w:val="FF0000"/>
          <w:sz w:val="24"/>
          <w:szCs w:val="24"/>
        </w:rPr>
        <w:t>源代码</w:t>
      </w:r>
      <w:r>
        <w:rPr>
          <w:rFonts w:hint="eastAsia"/>
          <w:sz w:val="24"/>
          <w:szCs w:val="24"/>
        </w:rPr>
        <w:t>）必须包含4个文件：index</w:t>
      </w:r>
      <w:r>
        <w:rPr>
          <w:sz w:val="24"/>
          <w:szCs w:val="24"/>
        </w:rPr>
        <w:t>.</w:t>
      </w:r>
      <w:r>
        <w:rPr>
          <w:color w:val="FF0000"/>
          <w:sz w:val="24"/>
          <w:szCs w:val="24"/>
        </w:rPr>
        <w:t>html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index.</w:t>
      </w:r>
      <w:r>
        <w:rPr>
          <w:color w:val="FF0000"/>
          <w:sz w:val="24"/>
          <w:szCs w:val="24"/>
        </w:rPr>
        <w:t>css</w:t>
      </w:r>
      <w:r>
        <w:rPr>
          <w:rFonts w:hint="eastAsia"/>
          <w:sz w:val="24"/>
          <w:szCs w:val="24"/>
        </w:rPr>
        <w:t>（任课教师提供模版）、所用</w:t>
      </w:r>
      <w:r>
        <w:rPr>
          <w:rFonts w:hint="eastAsia"/>
          <w:color w:val="FF0000"/>
          <w:sz w:val="24"/>
          <w:szCs w:val="24"/>
        </w:rPr>
        <w:t>data</w:t>
      </w:r>
      <w:r>
        <w:rPr>
          <w:rFonts w:hint="eastAsia"/>
          <w:sz w:val="24"/>
          <w:szCs w:val="24"/>
        </w:rPr>
        <w:t>文件、其他相关项目文件，项目结构可以参考如下：</w:t>
      </w:r>
      <w:r>
        <w:rPr>
          <w:sz w:val="24"/>
          <w:szCs w:val="24"/>
        </w:rPr>
        <w:br w:type="textWrapping"/>
      </w:r>
      <w:r>
        <w:drawing>
          <wp:inline distT="0" distB="0" distL="0" distR="0">
            <wp:extent cx="3987800" cy="9734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54" cy="99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本次课程设计的</w:t>
      </w:r>
      <w:r>
        <w:rPr>
          <w:rFonts w:hint="eastAsia"/>
          <w:b/>
          <w:bCs/>
          <w:sz w:val="24"/>
          <w:szCs w:val="24"/>
        </w:rPr>
        <w:t>评分比例</w:t>
      </w:r>
      <w:r>
        <w:rPr>
          <w:rFonts w:hint="eastAsia"/>
          <w:sz w:val="24"/>
          <w:szCs w:val="24"/>
        </w:rPr>
        <w:t>如下：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项目评分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 xml:space="preserve">实验报告评分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0 %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 xml:space="preserve">课堂表现 </w:t>
      </w:r>
      <w:r>
        <w:rPr>
          <w:sz w:val="24"/>
          <w:szCs w:val="24"/>
        </w:rPr>
        <w:t xml:space="preserve">     10 %</w:t>
      </w:r>
      <w:r>
        <w:rPr>
          <w:sz w:val="24"/>
          <w:szCs w:val="24"/>
        </w:rPr>
        <w:br w:type="textWrapping"/>
      </w:r>
      <w:r>
        <w:rPr>
          <w:rFonts w:hint="eastAsia"/>
          <w:b/>
          <w:bCs/>
          <w:color w:val="FF0000"/>
          <w:sz w:val="24"/>
          <w:szCs w:val="24"/>
        </w:rPr>
        <w:t>以上评分若有一项为0分，课程设计总分将直接划为0分。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本实验报告的模板原内容仅作为提醒，并非硬性要求，根据自身项目完成即可。报告内容需逻辑清晰、注意格式、作品正确且美观。</w:t>
      </w:r>
    </w:p>
    <w:p>
      <w:pPr>
        <w:pStyle w:val="14"/>
        <w:widowControl/>
        <w:numPr>
          <w:ilvl w:val="0"/>
          <w:numId w:val="1"/>
        </w:numPr>
        <w:spacing w:after="156" w:afterLines="50" w:line="312" w:lineRule="auto"/>
        <w:ind w:left="958" w:hanging="958" w:firstLineChars="0"/>
        <w:jc w:val="left"/>
        <w:rPr>
          <w:rFonts w:ascii="楷体_GB2312" w:eastAsia="楷体_GB2312"/>
          <w:sz w:val="22"/>
          <w:szCs w:val="28"/>
        </w:rPr>
      </w:pPr>
      <w:r>
        <w:rPr>
          <w:rFonts w:hint="eastAsia"/>
          <w:sz w:val="24"/>
          <w:szCs w:val="24"/>
        </w:rPr>
        <w:t>本次课程设计最终评价阶段将通过课程答辩方式，个人</w:t>
      </w:r>
      <w:r>
        <w:rPr>
          <w:rFonts w:hint="eastAsia"/>
          <w:b/>
          <w:bCs/>
          <w:color w:val="FF0000"/>
          <w:sz w:val="24"/>
          <w:szCs w:val="24"/>
        </w:rPr>
        <w:t>制作PPT</w:t>
      </w:r>
      <w:r>
        <w:rPr>
          <w:rFonts w:hint="eastAsia"/>
          <w:sz w:val="24"/>
          <w:szCs w:val="24"/>
        </w:rPr>
        <w:t>进行演讲答辩、展示项目，限时</w:t>
      </w:r>
      <w:r>
        <w:rPr>
          <w:rFonts w:hint="eastAsia"/>
          <w:b/>
          <w:bCs/>
          <w:color w:val="FF0000"/>
          <w:sz w:val="24"/>
          <w:szCs w:val="24"/>
        </w:rPr>
        <w:t>3分钟</w:t>
      </w:r>
      <w:r>
        <w:rPr>
          <w:rFonts w:hint="eastAsia"/>
          <w:sz w:val="24"/>
          <w:szCs w:val="24"/>
        </w:rPr>
        <w:t>以内。务必参加答辩，评判标准任课教师保留解释权。</w:t>
      </w:r>
      <w:r>
        <w:rPr>
          <w:rFonts w:hint="eastAsia" w:ascii="楷体_GB2312" w:eastAsia="楷体_GB2312"/>
          <w:sz w:val="22"/>
          <w:szCs w:val="28"/>
        </w:rPr>
        <w:br w:type="page"/>
      </w:r>
    </w:p>
    <w:p>
      <w:pPr>
        <w:rPr>
          <w:rFonts w:ascii="Kaiti SC" w:hAnsi="Kaiti SC" w:eastAsia="Kaiti SC"/>
          <w:b/>
          <w:bCs/>
          <w:sz w:val="28"/>
          <w:szCs w:val="24"/>
        </w:rPr>
      </w:pPr>
      <w:r>
        <w:rPr>
          <w:rFonts w:hint="eastAsia" w:ascii="Kaiti SC" w:hAnsi="Kaiti SC" w:eastAsia="Kaiti SC"/>
          <w:b/>
          <w:bCs/>
          <w:sz w:val="28"/>
          <w:szCs w:val="24"/>
        </w:rPr>
        <w:t>数据可视化流程：</w:t>
      </w:r>
    </w:p>
    <w:p>
      <w:pPr>
        <w:widowControl/>
        <w:jc w:val="left"/>
        <w:rPr>
          <w:rFonts w:ascii="Kaiti SC" w:hAnsi="Kaiti SC" w:eastAsia="Kaiti SC"/>
          <w:b/>
          <w:bCs/>
          <w:sz w:val="28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fldChar w:fldCharType="begin"/>
      </w:r>
      <w:r>
        <w:rPr>
          <w:rFonts w:ascii="宋体" w:hAnsi="宋体" w:cs="宋体"/>
          <w:kern w:val="0"/>
          <w:sz w:val="24"/>
          <w:szCs w:val="24"/>
        </w:rPr>
        <w:instrText xml:space="preserve"> INCLUDEPICTURE "F:\\var\\folders\\n5\\50db878920q0tdq7hxf_dgrr0000gn\\T\\com.microsoft.Word\\WebArchiveCopyPasteTempFiles\\v2-2ace0449aa5665553cf27867d6b3ed96_1440w.png" \* MERGEFORMAT </w:instrText>
      </w:r>
      <w:r>
        <w:rPr>
          <w:rFonts w:ascii="宋体" w:hAnsi="宋体" w:cs="宋体"/>
          <w:kern w:val="0"/>
          <w:sz w:val="24"/>
          <w:szCs w:val="24"/>
        </w:rPr>
        <w:fldChar w:fldCharType="separate"/>
      </w: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577205" cy="23196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377" cy="232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szCs w:val="24"/>
        </w:rPr>
        <w:fldChar w:fldCharType="end"/>
      </w: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rPr>
          <w:rFonts w:hint="eastAsia" w:ascii="Kaiti SC" w:hAnsi="Kaiti SC" w:eastAsia="Kaiti SC"/>
          <w:b/>
          <w:bCs/>
          <w:sz w:val="28"/>
          <w:szCs w:val="24"/>
        </w:rPr>
        <w:t>数据可视化设计规范：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"https://m2.material.io/design/communication/data-visualization.html" </w:instrText>
      </w:r>
      <w:r>
        <w:fldChar w:fldCharType="separate"/>
      </w:r>
      <w:r>
        <w:rPr>
          <w:rStyle w:val="12"/>
          <w:rFonts w:hint="eastAsia" w:ascii="宋体" w:hAnsi="宋体" w:cs="宋体"/>
          <w:kern w:val="0"/>
          <w:sz w:val="24"/>
          <w:szCs w:val="24"/>
        </w:rPr>
        <w:t>数据可视化设计规范指南</w:t>
      </w:r>
      <w:r>
        <w:rPr>
          <w:rStyle w:val="13"/>
          <w:rFonts w:hint="eastAsia"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Kaiti SC" w:hAnsi="Kaiti SC" w:eastAsia="Kaiti SC"/>
          <w:sz w:val="28"/>
          <w:szCs w:val="24"/>
        </w:rPr>
      </w:pPr>
    </w:p>
    <w:p>
      <w:pPr>
        <w:widowControl/>
        <w:jc w:val="left"/>
        <w:rPr>
          <w:rFonts w:ascii="楷体_GB2312" w:eastAsia="楷体_GB2312"/>
          <w:sz w:val="30"/>
          <w:szCs w:val="30"/>
        </w:rPr>
      </w:pPr>
      <w:r>
        <w:rPr>
          <w:rFonts w:ascii="楷体_GB2312" w:eastAsia="楷体_GB2312"/>
          <w:sz w:val="30"/>
          <w:szCs w:val="30"/>
        </w:rPr>
        <w:br w:type="page"/>
      </w:r>
    </w:p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1 </w:t>
      </w:r>
      <w:r>
        <w:rPr>
          <w:rFonts w:hint="eastAsia" w:ascii="楷体_GB2312" w:eastAsia="楷体_GB2312"/>
          <w:sz w:val="30"/>
          <w:szCs w:val="30"/>
        </w:rPr>
        <w:t>： 数据采集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3392"/>
        <w:gridCol w:w="1401"/>
        <w:gridCol w:w="2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68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蒋天宇</w:t>
            </w:r>
          </w:p>
        </w:tc>
        <w:tc>
          <w:tcPr>
            <w:tcW w:w="1364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78" w:type="dxa"/>
            <w:vAlign w:val="center"/>
          </w:tcPr>
          <w:p>
            <w:pPr>
              <w:jc w:val="center"/>
              <w:rPr>
                <w:rFonts w:hint="default" w:ascii="楷体_GB2312" w:eastAsia="楷体_GB2312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szCs w:val="21"/>
                <w:lang w:val="en-US" w:eastAsia="zh-CN"/>
              </w:rPr>
              <w:t>211308121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39" w:hRule="atLeast"/>
        </w:trPr>
        <w:tc>
          <w:tcPr>
            <w:tcW w:w="8312" w:type="dxa"/>
            <w:gridSpan w:val="4"/>
          </w:tcPr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数据来源：</w:t>
            </w:r>
            <w:r>
              <w:rPr>
                <w:rFonts w:hint="eastAsia" w:ascii="楷体_GB2312" w:eastAsia="楷体_GB2312"/>
                <w:sz w:val="22"/>
                <w:szCs w:val="28"/>
                <w:lang w:val="en-US" w:eastAsia="zh-CN"/>
              </w:rPr>
              <w:t>Kaggle</w:t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原始数据读取代码截图：</w:t>
            </w:r>
          </w:p>
          <w:p>
            <w:pPr>
              <w:pStyle w:val="14"/>
              <w:numPr>
                <w:numId w:val="0"/>
              </w:numPr>
              <w:ind w:left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drawing>
                <wp:inline distT="0" distB="0" distL="114300" distR="114300">
                  <wp:extent cx="5184775" cy="389890"/>
                  <wp:effectExtent l="0" t="0" r="1587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775" cy="389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原始数据各项属性分析：</w:t>
            </w:r>
          </w:p>
          <w:p>
            <w:pPr>
              <w:pStyle w:val="14"/>
              <w:numPr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  <w:t>global_unemployment_data.csv</w:t>
            </w:r>
          </w:p>
          <w:tbl>
            <w:tblPr>
              <w:tblStyle w:val="9"/>
              <w:tblpPr w:leftFromText="180" w:rightFromText="180" w:vertAnchor="text" w:tblpXSpec="center" w:tblpY="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39"/>
              <w:gridCol w:w="1922"/>
              <w:gridCol w:w="2362"/>
              <w:gridCol w:w="169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bCs/>
                      <w:sz w:val="24"/>
                      <w:szCs w:val="24"/>
                    </w:rPr>
                    <w:t>是否使用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 Name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 Code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唯一的三个字母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Year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int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1960-2022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Personal remittances, received (% of GDP)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0-235.9279913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bookmarkStart w:id="0" w:name="_GoBack"/>
                  <w:bookmarkEnd w:id="0"/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Unemployment, total (% of total labor force)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0.095-38.8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(current US$)_x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8824746.238-100562000000000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growth (annual %)_x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-64.04710697-149.9729635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(current US$)_y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8824746.238-100562000000000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39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GDP growth (annual %)_y</w:t>
                  </w:r>
                </w:p>
              </w:tc>
              <w:tc>
                <w:tcPr>
                  <w:tcW w:w="192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-64.04710697-149.9729635</w:t>
                  </w:r>
                </w:p>
              </w:tc>
              <w:tc>
                <w:tcPr>
                  <w:tcW w:w="1695" w:type="dxa"/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否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jc w:val="center"/>
              <w:rPr>
                <w:rFonts w:hint="default" w:ascii="楷体_GB2312" w:eastAsia="楷体_GB2312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sz w:val="21"/>
                <w:szCs w:val="21"/>
                <w:lang w:val="en-US" w:eastAsia="zh-CN"/>
              </w:rPr>
              <w:t>world_economic_indicators.csv</w:t>
            </w:r>
          </w:p>
          <w:tbl>
            <w:tblPr>
              <w:tblStyle w:val="9"/>
              <w:tblW w:w="0" w:type="auto"/>
              <w:tblInd w:w="147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45"/>
              <w:gridCol w:w="1921"/>
              <w:gridCol w:w="2362"/>
              <w:gridCol w:w="169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属性名</w:t>
                  </w:r>
                </w:p>
              </w:tc>
              <w:tc>
                <w:tcPr>
                  <w:tcW w:w="1921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字段类型</w:t>
                  </w:r>
                </w:p>
              </w:tc>
              <w:tc>
                <w:tcPr>
                  <w:tcW w:w="2362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取值范围</w:t>
                  </w:r>
                </w:p>
              </w:tc>
              <w:tc>
                <w:tcPr>
                  <w:tcW w:w="1697" w:type="dxa"/>
                  <w:vAlign w:val="center"/>
                </w:tcPr>
                <w:p>
                  <w:pPr>
                    <w:jc w:val="center"/>
                    <w:rPr>
                      <w:rFonts w:ascii="楷体_GB2312" w:hAnsi="Times New Roman" w:eastAsia="楷体_GB2312" w:cs="Times New Roman"/>
                      <w:bCs/>
                      <w:kern w:val="2"/>
                      <w:sz w:val="24"/>
                      <w:szCs w:val="24"/>
                      <w:lang w:val="en-US" w:eastAsia="zh-CN" w:bidi="ar-SA"/>
                    </w:rPr>
                  </w:pPr>
                  <w:r>
                    <w:rPr>
                      <w:rFonts w:hint="eastAsia" w:ascii="楷体_GB2312" w:eastAsia="楷体_GB2312"/>
                      <w:bCs/>
                      <w:sz w:val="24"/>
                      <w:szCs w:val="24"/>
                    </w:rPr>
                    <w:t>是否使用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country_name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indicator_name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sex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Female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 / Male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age_group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age_categories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string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Youth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 xml:space="preserve"> / Adults / Children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2014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0.027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-74.485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2015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74.655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2016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0.038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-74.72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2017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0.035-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75.416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2018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0.044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-76.395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2019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0.036-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77.173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2020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0.056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-83.99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2021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0.064-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82.135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2022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0.067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-78.776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2023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0.063-</w:t>
                  </w: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78.541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2045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2024</w:t>
                  </w:r>
                </w:p>
              </w:tc>
              <w:tc>
                <w:tcPr>
                  <w:tcW w:w="1921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double</w:t>
                  </w:r>
                </w:p>
              </w:tc>
              <w:tc>
                <w:tcPr>
                  <w:tcW w:w="2362" w:type="dxa"/>
                </w:tcPr>
                <w:p>
                  <w:pPr>
                    <w:jc w:val="center"/>
                    <w:rPr>
                      <w:rFonts w:hint="default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0.06</w:t>
                  </w:r>
                  <w:r>
                    <w:rPr>
                      <w:rFonts w:hint="eastAsia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-78.644</w:t>
                  </w:r>
                </w:p>
              </w:tc>
              <w:tc>
                <w:tcPr>
                  <w:tcW w:w="1697" w:type="dxa"/>
                </w:tcPr>
                <w:p>
                  <w:pPr>
                    <w:jc w:val="center"/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</w:pPr>
                  <w:r>
                    <w:rPr>
                      <w:rFonts w:hint="eastAsia" w:ascii="Times New Roman" w:hAnsi="Times New Roman" w:eastAsia="楷体_GB2312" w:cs="Times New Roman"/>
                      <w:kern w:val="2"/>
                      <w:sz w:val="16"/>
                      <w:szCs w:val="16"/>
                      <w:lang w:val="en-US" w:eastAsia="zh-CN" w:bidi="ar-SA"/>
                    </w:rPr>
                    <w:t>是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2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可视化数据筛选相关代码截图：</w:t>
            </w:r>
          </w:p>
          <w:p>
            <w:pPr>
              <w:rPr>
                <w:rFonts w:hint="eastAsia" w:ascii="楷体_GB2312" w:eastAsia="楷体_GB2312"/>
                <w:b/>
                <w:sz w:val="28"/>
                <w:szCs w:val="28"/>
                <w:lang w:val="en-US" w:eastAsia="zh-CN"/>
              </w:rPr>
            </w:pP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2 </w:t>
      </w:r>
      <w:r>
        <w:rPr>
          <w:rFonts w:hint="eastAsia" w:ascii="楷体_GB2312" w:eastAsia="楷体_GB2312"/>
          <w:sz w:val="30"/>
          <w:szCs w:val="30"/>
        </w:rPr>
        <w:t>： 可视化方案构建</w:t>
      </w:r>
    </w:p>
    <w:tbl>
      <w:tblPr>
        <w:tblStyle w:val="8"/>
        <w:tblW w:w="49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3378"/>
        <w:gridCol w:w="1395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6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289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58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77" w:type="dxa"/>
            <w:gridSpan w:val="4"/>
          </w:tcPr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设计草图（多个）：</w:t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设计方案描述：</w:t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3 </w:t>
      </w:r>
      <w:r>
        <w:rPr>
          <w:rFonts w:hint="eastAsia" w:ascii="楷体_GB2312" w:eastAsia="楷体_GB2312"/>
          <w:sz w:val="30"/>
          <w:szCs w:val="30"/>
        </w:rPr>
        <w:t>： 数据清理</w:t>
      </w:r>
    </w:p>
    <w:tbl>
      <w:tblPr>
        <w:tblStyle w:val="8"/>
        <w:tblW w:w="499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3408"/>
        <w:gridCol w:w="1407"/>
        <w:gridCol w:w="2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17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1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1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278" w:type="dxa"/>
            <w:gridSpan w:val="4"/>
          </w:tcPr>
          <w:p>
            <w:pPr>
              <w:widowControl/>
              <w:ind w:firstLine="360" w:firstLineChars="20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前期的数据采集得到的数据，不可避免的含有噪声和误差，数据质量较低数据清洗和规范是必不可少的步骤。首先把脏数据、敏感数据过滤掉，其次再剔除和目标无关的冗余数据，最后调整数据结构到系统能接受的方式。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常见的数据质量问题包括：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数据收集错误，遗漏了数据对象，或者包含了本不应包含的其他数据对象。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数据中的离群点，即不同于数据集中其他大部分数据对象特征的数据对象。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存在遗漏值，数据对象的一个或多个属性值缺失，导致数据收集不全。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数据不一致，收集到的数据明显不合常理，或者多个属性值之间互相矛盾。例如，体重是负数，或者所填的邮政编码和城市之间并没有对应关系。</w:t>
            </w:r>
          </w:p>
          <w:p>
            <w:pPr>
              <w:pStyle w:val="1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  <w:t>重复值的存在，数据集中包含完全重复或几乎重复的数据。</w:t>
            </w: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/>
                <w:color w:val="2F2F2F"/>
                <w:sz w:val="18"/>
                <w:szCs w:val="16"/>
                <w:shd w:val="clear" w:color="auto" w:fill="FFFFFF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数据清理过程及方法描述：（文字+代码截图+图例）</w:t>
            </w:r>
          </w:p>
        </w:tc>
      </w:tr>
    </w:tbl>
    <w:p>
      <w:pPr>
        <w:widowControl/>
        <w:jc w:val="center"/>
      </w:pPr>
      <w:r>
        <w:rPr>
          <w:rFonts w:ascii="楷体_GB2312" w:eastAsia="楷体_GB2312"/>
          <w:sz w:val="30"/>
          <w:szCs w:val="30"/>
        </w:rPr>
        <w:br w:type="page"/>
      </w: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4 </w:t>
      </w:r>
      <w:r>
        <w:rPr>
          <w:rFonts w:hint="eastAsia" w:ascii="楷体_GB2312" w:eastAsia="楷体_GB2312"/>
          <w:sz w:val="30"/>
          <w:szCs w:val="30"/>
        </w:rPr>
        <w:t>： 数据过滤和筛选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widowControl/>
              <w:ind w:firstLine="360" w:firstLineChars="200"/>
              <w:jc w:val="left"/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可视化结果中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不可能把所有的数据统统展示出来，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因此会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涉及到包括标准化（归一化）、采样、离散化、降维、聚类等数据处理的方法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，本次课程设计D</w:t>
            </w:r>
            <w:r>
              <w:rPr>
                <w:rFonts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3</w:t>
            </w:r>
            <w:r>
              <w:rPr>
                <w:rFonts w:hint="eastAsia" w:ascii="微软雅黑" w:hAnsi="微软雅黑" w:eastAsia="微软雅黑"/>
                <w:color w:val="2F2F2F"/>
                <w:sz w:val="18"/>
                <w:szCs w:val="18"/>
                <w:shd w:val="clear" w:color="auto" w:fill="FFFFFF"/>
              </w:rPr>
              <w:t>工具中涉及到方法如： filter，map，sort等。</w:t>
            </w:r>
          </w:p>
          <w:p>
            <w:pPr>
              <w:rPr>
                <w:rFonts w:ascii="楷体_GB2312" w:eastAsia="楷体_GB2312"/>
                <w:b/>
                <w:bCs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数据过滤和筛选方法/工具类描述：（文字+代码截图+图例）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5 </w:t>
      </w:r>
      <w:r>
        <w:rPr>
          <w:rFonts w:hint="eastAsia" w:ascii="楷体_GB2312" w:eastAsia="楷体_GB2312"/>
          <w:sz w:val="30"/>
          <w:szCs w:val="30"/>
        </w:rPr>
        <w:t>： 视觉编码</w:t>
      </w:r>
    </w:p>
    <w:tbl>
      <w:tblPr>
        <w:tblStyle w:val="8"/>
        <w:tblW w:w="501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3422"/>
        <w:gridCol w:w="1412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7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3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29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12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b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 xml:space="preserve">视觉编码的设计是指如何使用位置、尺寸、灰度值、纹理、色彩、方向、形状等视觉通道，以映射我们要展示的每个数据维度。背景知识 </w:t>
            </w:r>
            <w:r>
              <w:rPr>
                <w:rFonts w:ascii="楷体_GB2312" w:eastAsia="楷体_GB2312"/>
                <w:sz w:val="18"/>
                <w:szCs w:val="18"/>
              </w:rPr>
              <w:t xml:space="preserve">– </w:t>
            </w:r>
            <w:r>
              <w:rPr>
                <w:rFonts w:hint="eastAsia" w:ascii="楷体_GB2312" w:eastAsia="楷体_GB2312"/>
                <w:sz w:val="18"/>
                <w:szCs w:val="18"/>
              </w:rPr>
              <w:t>视觉编码：</w:t>
            </w:r>
            <w:r>
              <w:fldChar w:fldCharType="begin"/>
            </w:r>
            <w:r>
              <w:instrText xml:space="preserve"> HYPERLINK "https://zhuanlan.zhihu.com/p/24835448"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https://zhuanlan.zhihu.com/p/24835448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视觉编码总体描述：（文字+代码截图）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6 </w:t>
      </w:r>
      <w:r>
        <w:rPr>
          <w:rFonts w:hint="eastAsia" w:ascii="楷体_GB2312" w:eastAsia="楷体_GB2312"/>
          <w:sz w:val="30"/>
          <w:szCs w:val="30"/>
        </w:rPr>
        <w:t>： 图例&amp;标签</w:t>
      </w:r>
    </w:p>
    <w:tbl>
      <w:tblPr>
        <w:tblStyle w:val="8"/>
        <w:tblW w:w="5092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3475"/>
        <w:gridCol w:w="1435"/>
        <w:gridCol w:w="2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9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83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9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6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443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简介：</w:t>
            </w:r>
            <w:r>
              <w:rPr>
                <w:rFonts w:ascii="楷体_GB2312" w:eastAsia="楷体_GB2312"/>
                <w:sz w:val="22"/>
                <w:szCs w:val="28"/>
              </w:rPr>
              <w:t>在简单图表中，可以使用直接标签。在密集的图表（或更大的图表组的一部分）中，可以用图例。</w:t>
            </w:r>
          </w:p>
          <w:p>
            <w:pPr>
              <w:jc w:val="center"/>
            </w:pPr>
            <w:r>
              <w:fldChar w:fldCharType="begin"/>
            </w:r>
            <w:r>
              <w:instrText xml:space="preserve"> INCLUDEPICTURE "F:\\Users\\alukardo\\Library\\Group Containers\\UBF8T346G9.ms\\WebArchiveCopyPasteTempFiles\\com.microsoft.Word\\?url=http:\\\\crawl.ws.126.net\\img\\d30be8da790eb8bc0a22da4b7e163899.png&amp;thumbnail=660x2147483647&amp;quality=80&amp;type=jpg" \* MERGEFORMAT </w:instrText>
            </w:r>
            <w:r>
              <w:fldChar w:fldCharType="separate"/>
            </w:r>
            <w:r>
              <w:drawing>
                <wp:inline distT="0" distB="0" distL="0" distR="0">
                  <wp:extent cx="2590800" cy="139319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768" cy="1432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>
            <w:pPr>
              <w:jc w:val="left"/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ascii="楷体_GB2312" w:eastAsia="楷体_GB2312"/>
                <w:sz w:val="22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项目中使用图例&amp;</w:t>
            </w:r>
            <w:r>
              <w:rPr>
                <w:rFonts w:ascii="楷体_GB2312" w:eastAsia="楷体_GB2312"/>
                <w:sz w:val="22"/>
                <w:szCs w:val="28"/>
              </w:rPr>
              <w:t>标签</w:t>
            </w:r>
            <w:r>
              <w:rPr>
                <w:rFonts w:hint="eastAsia" w:ascii="楷体_GB2312" w:eastAsia="楷体_GB2312"/>
                <w:sz w:val="22"/>
                <w:szCs w:val="28"/>
              </w:rPr>
              <w:t>场景描述：（文字+实现截图）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7 </w:t>
      </w:r>
      <w:r>
        <w:rPr>
          <w:rFonts w:hint="eastAsia" w:ascii="楷体_GB2312" w:eastAsia="楷体_GB2312"/>
          <w:sz w:val="30"/>
          <w:szCs w:val="30"/>
        </w:rPr>
        <w:t>： 布局</w:t>
      </w:r>
    </w:p>
    <w:tbl>
      <w:tblPr>
        <w:tblStyle w:val="8"/>
        <w:tblW w:w="50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3431"/>
        <w:gridCol w:w="1417"/>
        <w:gridCol w:w="25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</w:trPr>
        <w:tc>
          <w:tcPr>
            <w:tcW w:w="118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79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37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36" w:type="dxa"/>
            <w:gridSpan w:val="4"/>
          </w:tcPr>
          <w:p>
            <w:pPr>
              <w:ind w:firstLine="360" w:firstLineChars="2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数据可视化中，好的布局方式，往往能带来舒服的视觉效果。项目中，通过改变可视化部件的位置、大小、角度来获得我们需要的效果</w:t>
            </w: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"https://blog.csdn.net/github_36904248/article/details/73342373"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https://blog.csdn.net/github_36904248/article/details/73342373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布局的设计描述：（文字+实现截图）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8 </w:t>
      </w:r>
      <w:r>
        <w:rPr>
          <w:rFonts w:hint="eastAsia" w:ascii="楷体_GB2312" w:eastAsia="楷体_GB2312"/>
          <w:sz w:val="30"/>
          <w:szCs w:val="30"/>
        </w:rPr>
        <w:t>： 交互</w:t>
      </w:r>
    </w:p>
    <w:tbl>
      <w:tblPr>
        <w:tblStyle w:val="8"/>
        <w:tblW w:w="503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4"/>
        <w:gridCol w:w="3436"/>
        <w:gridCol w:w="1419"/>
        <w:gridCol w:w="2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182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45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81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40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48" w:type="dxa"/>
            <w:gridSpan w:val="4"/>
          </w:tcPr>
          <w:p>
            <w:pPr>
              <w:pStyle w:val="14"/>
              <w:ind w:left="420" w:firstLine="0" w:firstLineChars="0"/>
              <w:rPr>
                <w:rFonts w:ascii="楷体_GB2312" w:eastAsia="楷体_GB2312"/>
                <w:sz w:val="18"/>
                <w:szCs w:val="18"/>
              </w:rPr>
            </w:pPr>
          </w:p>
          <w:p>
            <w:pPr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常见的交互方式包括：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1.滚动和缩放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2.颜色映射的控制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3.数据映射方式的控制：这个是指用户对数据可视化映射元素的选择，一般一个数据集，是具有多组特征的，方便用户按照自己感兴趣的维度去探索数据背后的信息。</w:t>
            </w:r>
          </w:p>
          <w:p>
            <w:pPr>
              <w:ind w:left="210" w:leftChars="1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4.数据细节层次控制：比如隐藏数据细节，hover或点击才出现。</w:t>
            </w:r>
          </w:p>
          <w:p>
            <w:pPr>
              <w:ind w:left="900" w:hanging="900" w:hangingChars="500"/>
              <w:rPr>
                <w:rFonts w:ascii="楷体_GB2312" w:eastAsia="楷体_GB2312"/>
                <w:sz w:val="18"/>
                <w:szCs w:val="18"/>
              </w:rPr>
            </w:pPr>
            <w:r>
              <w:rPr>
                <w:rFonts w:hint="eastAsia" w:ascii="楷体_GB2312" w:eastAsia="楷体_GB2312"/>
                <w:sz w:val="18"/>
                <w:szCs w:val="18"/>
              </w:rPr>
              <w:t>背景知识：</w:t>
            </w:r>
            <w:r>
              <w:fldChar w:fldCharType="begin"/>
            </w:r>
            <w:r>
              <w:instrText xml:space="preserve"> HYPERLINK "https://zhuanlan.zhihu.com/p/49528045"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https://zhuanlan.zhihu.com/p/49528045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  <w:r>
              <w:rPr>
                <w:rFonts w:ascii="楷体_GB2312" w:eastAsia="楷体_GB2312"/>
                <w:sz w:val="18"/>
                <w:szCs w:val="18"/>
              </w:rPr>
              <w:br w:type="textWrapping"/>
            </w:r>
            <w:r>
              <w:fldChar w:fldCharType="begin"/>
            </w:r>
            <w:r>
              <w:instrText xml:space="preserve"> HYPERLINK "http://www.qiutianaimeili.com/html/page/2020/03/8rqxzs4fnl.html"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http://www.qiutianaimeili.com/html/page/2020/03/8rqxzs4fnl.html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ind w:firstLine="1050" w:firstLineChars="500"/>
              <w:rPr>
                <w:rFonts w:ascii="楷体_GB2312" w:eastAsia="楷体_GB2312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"https://www.jianshu.com/p/c49dfb38fc0d" </w:instrText>
            </w:r>
            <w:r>
              <w:fldChar w:fldCharType="separate"/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t>https://www.jianshu.com/p/c49dfb38fc0d</w:t>
            </w:r>
            <w:r>
              <w:rPr>
                <w:rStyle w:val="13"/>
                <w:rFonts w:ascii="楷体_GB2312" w:eastAsia="楷体_GB2312"/>
                <w:sz w:val="18"/>
                <w:szCs w:val="18"/>
              </w:rPr>
              <w:fldChar w:fldCharType="end"/>
            </w:r>
          </w:p>
          <w:p>
            <w:pPr>
              <w:rPr>
                <w:rFonts w:ascii="楷体_GB2312" w:eastAsia="楷体_GB2312"/>
                <w:sz w:val="28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项目中使用交互场景描述：（文字+代码截图</w:t>
            </w:r>
            <w:r>
              <w:rPr>
                <w:rFonts w:ascii="楷体_GB2312" w:eastAsia="楷体_GB2312"/>
                <w:sz w:val="22"/>
                <w:szCs w:val="28"/>
              </w:rPr>
              <w:t>+</w:t>
            </w:r>
            <w:r>
              <w:rPr>
                <w:rFonts w:hint="eastAsia" w:ascii="楷体_GB2312" w:eastAsia="楷体_GB2312"/>
                <w:sz w:val="22"/>
                <w:szCs w:val="28"/>
              </w:rPr>
              <w:t>实现截图）</w:t>
            </w:r>
          </w:p>
        </w:tc>
      </w:tr>
    </w:tbl>
    <w:p>
      <w:pPr>
        <w:jc w:val="center"/>
      </w:pPr>
      <w:r>
        <w:rPr>
          <w:rFonts w:hint="eastAsia" w:ascii="楷体_GB2312" w:eastAsia="楷体_GB2312"/>
          <w:sz w:val="30"/>
          <w:szCs w:val="30"/>
        </w:rPr>
        <w:t xml:space="preserve">课程实验报告 </w:t>
      </w:r>
      <w:r>
        <w:rPr>
          <w:rFonts w:ascii="楷体_GB2312" w:eastAsia="楷体_GB2312"/>
          <w:sz w:val="30"/>
          <w:szCs w:val="30"/>
        </w:rPr>
        <w:t xml:space="preserve">9 </w:t>
      </w:r>
      <w:r>
        <w:rPr>
          <w:rFonts w:hint="eastAsia" w:ascii="楷体_GB2312" w:eastAsia="楷体_GB2312"/>
          <w:sz w:val="30"/>
          <w:szCs w:val="30"/>
        </w:rPr>
        <w:t>： 项目评价和改进</w:t>
      </w:r>
    </w:p>
    <w:tbl>
      <w:tblPr>
        <w:tblStyle w:val="8"/>
        <w:tblW w:w="5021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2"/>
        <w:gridCol w:w="3397"/>
        <w:gridCol w:w="1403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1170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姓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>
              <w:rPr>
                <w:rFonts w:hint="eastAsia" w:ascii="楷体_GB2312" w:eastAsia="楷体_GB2312"/>
                <w:szCs w:val="21"/>
              </w:rPr>
              <w:t>名</w:t>
            </w:r>
          </w:p>
        </w:tc>
        <w:tc>
          <w:tcPr>
            <w:tcW w:w="3307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hint="eastAsia" w:ascii="楷体_GB2312" w:eastAsia="楷体_GB2312"/>
                <w:szCs w:val="21"/>
              </w:rPr>
              <w:t xml:space="preserve">学 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>
              <w:rPr>
                <w:rFonts w:hint="eastAsia" w:ascii="楷体_GB2312" w:eastAsia="楷体_GB2312"/>
                <w:szCs w:val="21"/>
              </w:rPr>
              <w:t>号</w:t>
            </w:r>
          </w:p>
        </w:tc>
        <w:tc>
          <w:tcPr>
            <w:tcW w:w="2482" w:type="dxa"/>
            <w:vAlign w:val="center"/>
          </w:tcPr>
          <w:p>
            <w:pPr>
              <w:jc w:val="right"/>
              <w:rPr>
                <w:rFonts w:ascii="楷体_GB2312" w:eastAsia="楷体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74" w:hRule="atLeast"/>
        </w:trPr>
        <w:tc>
          <w:tcPr>
            <w:tcW w:w="8325" w:type="dxa"/>
            <w:gridSpan w:val="4"/>
          </w:tcPr>
          <w:p>
            <w:pPr>
              <w:rPr>
                <w:rFonts w:ascii="楷体_GB2312" w:eastAsia="楷体_GB2312"/>
                <w:sz w:val="22"/>
                <w:szCs w:val="28"/>
              </w:rPr>
            </w:pPr>
            <w:r>
              <w:rPr>
                <w:rFonts w:hint="eastAsia" w:ascii="楷体_GB2312" w:eastAsia="楷体_GB2312"/>
                <w:sz w:val="22"/>
                <w:szCs w:val="28"/>
              </w:rPr>
              <w:t>项目最终效果呈现：（文字+实现截图）</w:t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bCs/>
                <w:sz w:val="22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ascii="楷体_GB2312" w:eastAsia="楷体_GB2312"/>
                <w:b/>
                <w:sz w:val="28"/>
                <w:szCs w:val="28"/>
              </w:rPr>
              <w:br w:type="textWrapping"/>
            </w:r>
            <w:r>
              <w:rPr>
                <w:rFonts w:hint="eastAsia" w:ascii="楷体_GB2312" w:eastAsia="楷体_GB2312"/>
                <w:sz w:val="22"/>
                <w:szCs w:val="28"/>
              </w:rPr>
              <w:t>项目优化描述：</w:t>
            </w: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sz w:val="22"/>
                <w:szCs w:val="28"/>
              </w:rPr>
            </w:pPr>
          </w:p>
          <w:p>
            <w:pPr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aiti SC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180278"/>
    <w:multiLevelType w:val="multilevel"/>
    <w:tmpl w:val="14180278"/>
    <w:lvl w:ilvl="0" w:tentative="0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8248EF"/>
    <w:multiLevelType w:val="multilevel"/>
    <w:tmpl w:val="1D8248E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F43F7E"/>
    <w:multiLevelType w:val="multilevel"/>
    <w:tmpl w:val="2CF43F7E"/>
    <w:lvl w:ilvl="0" w:tentative="0">
      <w:start w:val="1"/>
      <w:numFmt w:val="decimal"/>
      <w:lvlText w:val="%1."/>
      <w:lvlJc w:val="left"/>
      <w:pPr>
        <w:ind w:left="420" w:hanging="420"/>
      </w:pPr>
      <w:rPr>
        <w:sz w:val="18"/>
        <w:szCs w:val="1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8C352E"/>
    <w:multiLevelType w:val="multilevel"/>
    <w:tmpl w:val="498C352E"/>
    <w:lvl w:ilvl="0" w:tentative="0">
      <w:start w:val="1"/>
      <w:numFmt w:val="japaneseCounting"/>
      <w:lvlText w:val="第%1条"/>
      <w:lvlJc w:val="left"/>
      <w:pPr>
        <w:ind w:left="960" w:hanging="960"/>
      </w:pPr>
      <w:rPr>
        <w:rFonts w:hint="default" w:ascii="宋体" w:hAnsi="宋体" w:eastAsia="宋体"/>
        <w:b w:val="0"/>
        <w:bCs w:val="0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WxMDA3MTU2srA0MDFR0lEKTi0uzszPAykwrAUAA7zFriwAAAA="/>
    <w:docVar w:name="commondata" w:val="eyJoZGlkIjoiZGZlODFkZDQ4MDFmMDBhZjYxZmI5ZjIzZjQ0ZmQ2YWYifQ=="/>
  </w:docVars>
  <w:rsids>
    <w:rsidRoot w:val="0056530C"/>
    <w:rsid w:val="0000116B"/>
    <w:rsid w:val="0000119B"/>
    <w:rsid w:val="000225D9"/>
    <w:rsid w:val="00045962"/>
    <w:rsid w:val="0004695C"/>
    <w:rsid w:val="000559C3"/>
    <w:rsid w:val="000B5949"/>
    <w:rsid w:val="000E78C7"/>
    <w:rsid w:val="00147FD7"/>
    <w:rsid w:val="001644A2"/>
    <w:rsid w:val="00186B38"/>
    <w:rsid w:val="001952DF"/>
    <w:rsid w:val="001A727E"/>
    <w:rsid w:val="001C1958"/>
    <w:rsid w:val="001F3844"/>
    <w:rsid w:val="001F641F"/>
    <w:rsid w:val="00200F50"/>
    <w:rsid w:val="00201BF2"/>
    <w:rsid w:val="00243D74"/>
    <w:rsid w:val="00261820"/>
    <w:rsid w:val="002655D2"/>
    <w:rsid w:val="00292A27"/>
    <w:rsid w:val="002A4F66"/>
    <w:rsid w:val="002A5630"/>
    <w:rsid w:val="002B1DA9"/>
    <w:rsid w:val="002B4783"/>
    <w:rsid w:val="002D0D3B"/>
    <w:rsid w:val="002E34DC"/>
    <w:rsid w:val="003354B2"/>
    <w:rsid w:val="00347081"/>
    <w:rsid w:val="00371CBA"/>
    <w:rsid w:val="00373D1B"/>
    <w:rsid w:val="00377BCC"/>
    <w:rsid w:val="003A35E8"/>
    <w:rsid w:val="00426757"/>
    <w:rsid w:val="004532DF"/>
    <w:rsid w:val="00462C3E"/>
    <w:rsid w:val="00466D99"/>
    <w:rsid w:val="0049382E"/>
    <w:rsid w:val="004961D8"/>
    <w:rsid w:val="004B4415"/>
    <w:rsid w:val="005164CE"/>
    <w:rsid w:val="00516C1F"/>
    <w:rsid w:val="00516D0C"/>
    <w:rsid w:val="005600B3"/>
    <w:rsid w:val="0056530C"/>
    <w:rsid w:val="00574D01"/>
    <w:rsid w:val="005B1B82"/>
    <w:rsid w:val="005C09B0"/>
    <w:rsid w:val="005C759B"/>
    <w:rsid w:val="005D2C7D"/>
    <w:rsid w:val="005E5DC1"/>
    <w:rsid w:val="006475F4"/>
    <w:rsid w:val="00666767"/>
    <w:rsid w:val="006A219A"/>
    <w:rsid w:val="006C1420"/>
    <w:rsid w:val="006D1CC7"/>
    <w:rsid w:val="006D27AC"/>
    <w:rsid w:val="007065B1"/>
    <w:rsid w:val="00776F33"/>
    <w:rsid w:val="0079081B"/>
    <w:rsid w:val="007F5AC8"/>
    <w:rsid w:val="00807D3E"/>
    <w:rsid w:val="00833865"/>
    <w:rsid w:val="00880FF1"/>
    <w:rsid w:val="008B1833"/>
    <w:rsid w:val="009272D5"/>
    <w:rsid w:val="0098220D"/>
    <w:rsid w:val="009B40F3"/>
    <w:rsid w:val="009B7B12"/>
    <w:rsid w:val="009C0FF2"/>
    <w:rsid w:val="009C3CA0"/>
    <w:rsid w:val="009E69DD"/>
    <w:rsid w:val="00A24CB8"/>
    <w:rsid w:val="00A339BC"/>
    <w:rsid w:val="00A60477"/>
    <w:rsid w:val="00A727F4"/>
    <w:rsid w:val="00AB42F7"/>
    <w:rsid w:val="00AC11A0"/>
    <w:rsid w:val="00AD2175"/>
    <w:rsid w:val="00AD3862"/>
    <w:rsid w:val="00B26D23"/>
    <w:rsid w:val="00B45CE2"/>
    <w:rsid w:val="00B77111"/>
    <w:rsid w:val="00B82CFF"/>
    <w:rsid w:val="00BA7FDD"/>
    <w:rsid w:val="00BB4D82"/>
    <w:rsid w:val="00BE2D28"/>
    <w:rsid w:val="00C0137B"/>
    <w:rsid w:val="00C160A3"/>
    <w:rsid w:val="00C22319"/>
    <w:rsid w:val="00C2655C"/>
    <w:rsid w:val="00C43E5D"/>
    <w:rsid w:val="00C7520D"/>
    <w:rsid w:val="00C75EAB"/>
    <w:rsid w:val="00C92BEB"/>
    <w:rsid w:val="00CA02D9"/>
    <w:rsid w:val="00CA5262"/>
    <w:rsid w:val="00CC03E6"/>
    <w:rsid w:val="00CE51C2"/>
    <w:rsid w:val="00CF2077"/>
    <w:rsid w:val="00CF400F"/>
    <w:rsid w:val="00D03B1B"/>
    <w:rsid w:val="00D11DC7"/>
    <w:rsid w:val="00D14259"/>
    <w:rsid w:val="00D21EFA"/>
    <w:rsid w:val="00D440C2"/>
    <w:rsid w:val="00D87696"/>
    <w:rsid w:val="00D91F39"/>
    <w:rsid w:val="00D967F9"/>
    <w:rsid w:val="00DA55F0"/>
    <w:rsid w:val="00DF60EF"/>
    <w:rsid w:val="00E76B35"/>
    <w:rsid w:val="00EA46D6"/>
    <w:rsid w:val="00EB2A52"/>
    <w:rsid w:val="00EB48FB"/>
    <w:rsid w:val="00EC3FDA"/>
    <w:rsid w:val="00EC5083"/>
    <w:rsid w:val="00EF3626"/>
    <w:rsid w:val="00EF6AA8"/>
    <w:rsid w:val="00F12C06"/>
    <w:rsid w:val="00F260A8"/>
    <w:rsid w:val="00FB3D36"/>
    <w:rsid w:val="00FD46D5"/>
    <w:rsid w:val="00FE1B5E"/>
    <w:rsid w:val="00FE1C0F"/>
    <w:rsid w:val="0C3B3AD2"/>
    <w:rsid w:val="18F879DE"/>
    <w:rsid w:val="1D7C0366"/>
    <w:rsid w:val="2DEB61B0"/>
    <w:rsid w:val="54C24773"/>
    <w:rsid w:val="65C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0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5">
    <w:name w:val="header"/>
    <w:basedOn w:val="1"/>
    <w:link w:val="19"/>
    <w:autoRedefine/>
    <w:unhideWhenUsed/>
    <w:qFormat/>
    <w:uiPriority w:val="99"/>
    <w:pPr>
      <w:tabs>
        <w:tab w:val="center" w:pos="4153"/>
        <w:tab w:val="right" w:pos="8306"/>
      </w:tabs>
    </w:pPr>
  </w:style>
  <w:style w:type="paragraph" w:styleId="6">
    <w:name w:val="HTML Preformatted"/>
    <w:basedOn w:val="1"/>
    <w:link w:val="16"/>
    <w:autoRedefine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autoRedefine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qFormat/>
    <w:uiPriority w:val="0"/>
    <w:rPr>
      <w:rFonts w:eastAsia="黑体"/>
      <w:b/>
      <w:bCs/>
      <w:sz w:val="18"/>
    </w:rPr>
  </w:style>
  <w:style w:type="character" w:styleId="12">
    <w:name w:val="FollowedHyperlink"/>
    <w:basedOn w:val="10"/>
    <w:autoRedefine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0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5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TML 预设格式 字符"/>
    <w:basedOn w:val="10"/>
    <w:link w:val="6"/>
    <w:autoRedefine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17">
    <w:name w:val="标题 3 字符"/>
    <w:basedOn w:val="10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1 字符"/>
    <w:basedOn w:val="10"/>
    <w:link w:val="2"/>
    <w:autoRedefine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9">
    <w:name w:val="页眉 字符"/>
    <w:basedOn w:val="10"/>
    <w:link w:val="5"/>
    <w:uiPriority w:val="99"/>
    <w:rPr>
      <w:rFonts w:ascii="Times New Roman" w:hAnsi="Times New Roman" w:eastAsia="宋体" w:cs="Times New Roman"/>
      <w:szCs w:val="20"/>
    </w:rPr>
  </w:style>
  <w:style w:type="character" w:customStyle="1" w:styleId="20">
    <w:name w:val="页脚 字符"/>
    <w:basedOn w:val="10"/>
    <w:link w:val="4"/>
    <w:autoRedefine/>
    <w:qFormat/>
    <w:uiPriority w:val="99"/>
    <w:rPr>
      <w:rFonts w:ascii="Times New Roman" w:hAnsi="Times New Roman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qztc</Company>
  <Pages>12</Pages>
  <Words>559</Words>
  <Characters>3190</Characters>
  <Lines>26</Lines>
  <Paragraphs>7</Paragraphs>
  <TotalTime>181</TotalTime>
  <ScaleCrop>false</ScaleCrop>
  <LinksUpToDate>false</LinksUpToDate>
  <CharactersWithSpaces>3742</CharactersWithSpaces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2024-03-21T08:19:00Z</dcterms:created>
  <dc:creator>seek ALK</dc:creator>
  <cp:lastModifiedBy>YORK</cp:lastModifiedBy>
  <dcterms:modified xsi:type="dcterms:W3CDTF">2024-03-26T07:33:53Z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532994E72496497F81702ABFAA649C75_12</vt:lpwstr>
  </property>
</Properties>
</file>