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15E" w:rsidRPr="006848DD" w:rsidRDefault="000B57EF" w:rsidP="000B57EF">
      <w:pPr>
        <w:ind w:firstLineChars="200" w:firstLine="420"/>
        <w:rPr>
          <w:rFonts w:ascii="微软雅黑" w:eastAsia="微软雅黑" w:hAnsi="微软雅黑"/>
        </w:rPr>
      </w:pPr>
      <w:r w:rsidRPr="006848DD">
        <w:rPr>
          <w:rFonts w:ascii="微软雅黑" w:eastAsia="微软雅黑" w:hAnsi="微软雅黑"/>
        </w:rPr>
        <w:t>目前常规的流体仿真软件都需要用到计算网格</w:t>
      </w:r>
      <w:r w:rsidR="00610CA3">
        <w:rPr>
          <w:rFonts w:ascii="微软雅黑" w:eastAsia="微软雅黑" w:hAnsi="微软雅黑" w:hint="eastAsia"/>
        </w:rPr>
        <w:t>，</w:t>
      </w:r>
      <w:r w:rsidRPr="006848DD">
        <w:rPr>
          <w:rFonts w:ascii="微软雅黑" w:eastAsia="微软雅黑" w:hAnsi="微软雅黑"/>
        </w:rPr>
        <w:t>其中心思想在于将空间区域划分成足够多的计算区域</w:t>
      </w:r>
      <w:r w:rsidRPr="006848DD">
        <w:rPr>
          <w:rFonts w:ascii="微软雅黑" w:eastAsia="微软雅黑" w:hAnsi="微软雅黑" w:hint="eastAsia"/>
        </w:rPr>
        <w:t>（即足够小的计算区域），</w:t>
      </w:r>
      <w:r w:rsidR="00CD20AA" w:rsidRPr="006848DD">
        <w:rPr>
          <w:rFonts w:ascii="微软雅黑" w:eastAsia="微软雅黑" w:hAnsi="微软雅黑" w:hint="eastAsia"/>
        </w:rPr>
        <w:t>然后在每一个计算区域上</w:t>
      </w:r>
      <w:r w:rsidR="003C0A58" w:rsidRPr="006848DD">
        <w:rPr>
          <w:rFonts w:ascii="微软雅黑" w:eastAsia="微软雅黑" w:hAnsi="微软雅黑" w:hint="eastAsia"/>
        </w:rPr>
        <w:t>进行求解控制方程，最终获得整体计算</w:t>
      </w:r>
      <w:bookmarkStart w:id="0" w:name="_GoBack"/>
      <w:bookmarkEnd w:id="0"/>
      <w:r w:rsidR="003C0A58" w:rsidRPr="006848DD">
        <w:rPr>
          <w:rFonts w:ascii="微软雅黑" w:eastAsia="微软雅黑" w:hAnsi="微软雅黑" w:hint="eastAsia"/>
        </w:rPr>
        <w:t>区域上的物理量分布。</w:t>
      </w:r>
    </w:p>
    <w:p w:rsidR="003C0A58" w:rsidRPr="006848DD" w:rsidRDefault="003C0A58" w:rsidP="003C0A58">
      <w:pPr>
        <w:ind w:firstLineChars="200" w:firstLine="420"/>
        <w:rPr>
          <w:rFonts w:ascii="微软雅黑" w:eastAsia="微软雅黑" w:hAnsi="微软雅黑"/>
        </w:rPr>
      </w:pPr>
      <w:r w:rsidRPr="006848DD">
        <w:rPr>
          <w:rFonts w:ascii="微软雅黑" w:eastAsia="微软雅黑" w:hAnsi="微软雅黑" w:hint="eastAsia"/>
        </w:rPr>
        <w:t>从原理上说，理论上计算网格越密则计算精度就越高。但实际工程中还要考虑到时间成本和计算成本，故而常常采用满足计算精度的网格即可，而不是一味的追求网格精细数量。常见的网格划分如下图所示：</w:t>
      </w:r>
    </w:p>
    <w:p w:rsidR="003C0A58" w:rsidRPr="006848DD" w:rsidRDefault="003C0A58" w:rsidP="003C0A58">
      <w:pPr>
        <w:ind w:firstLineChars="200" w:firstLine="420"/>
        <w:jc w:val="center"/>
        <w:rPr>
          <w:rFonts w:ascii="微软雅黑" w:eastAsia="微软雅黑" w:hAnsi="微软雅黑"/>
        </w:rPr>
      </w:pPr>
      <w:r w:rsidRPr="006848DD">
        <w:rPr>
          <w:rFonts w:ascii="微软雅黑" w:eastAsia="微软雅黑" w:hAnsi="微软雅黑"/>
          <w:noProof/>
        </w:rPr>
        <w:drawing>
          <wp:inline distT="0" distB="0" distL="0" distR="0" wp14:anchorId="219F81C7" wp14:editId="7F428156">
            <wp:extent cx="1974850" cy="12128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8DD">
        <w:rPr>
          <w:rFonts w:ascii="微软雅黑" w:eastAsia="微软雅黑" w:hAnsi="微软雅黑"/>
          <w:noProof/>
        </w:rPr>
        <w:drawing>
          <wp:inline distT="0" distB="0" distL="0" distR="0" wp14:anchorId="3568BC79" wp14:editId="0E134DF2">
            <wp:extent cx="1397000" cy="13271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6" t="2145"/>
                    <a:stretch/>
                  </pic:blipFill>
                  <pic:spPr bwMode="auto">
                    <a:xfrm>
                      <a:off x="0" y="0"/>
                      <a:ext cx="13970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48DD">
        <w:rPr>
          <w:rFonts w:ascii="微软雅黑" w:eastAsia="微软雅黑" w:hAnsi="微软雅黑"/>
          <w:noProof/>
        </w:rPr>
        <w:drawing>
          <wp:inline distT="0" distB="0" distL="0" distR="0" wp14:anchorId="15A1E42E" wp14:editId="7EBB7314">
            <wp:extent cx="3378200" cy="24130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A58" w:rsidRPr="006848DD" w:rsidRDefault="003C0A58" w:rsidP="003C0A58">
      <w:pPr>
        <w:ind w:firstLineChars="200" w:firstLine="420"/>
        <w:rPr>
          <w:rFonts w:ascii="微软雅黑" w:eastAsia="微软雅黑" w:hAnsi="微软雅黑"/>
        </w:rPr>
      </w:pPr>
      <w:r w:rsidRPr="006848DD">
        <w:rPr>
          <w:rFonts w:ascii="微软雅黑" w:eastAsia="微软雅黑" w:hAnsi="微软雅黑" w:hint="eastAsia"/>
        </w:rPr>
        <w:t>那么在网格划分的过程中，通常会采用四种网格类型，四面体网格、六面体网格、棱柱层网格、金字塔网格，各网格形状如下所示。还有一种多面体网格，在此不做讨论，同时在2D仿真中，主要是三角形网格和四边形网格，这里也暂不做讨论。</w:t>
      </w:r>
    </w:p>
    <w:p w:rsidR="003C0A58" w:rsidRPr="006848DD" w:rsidRDefault="006848DD" w:rsidP="003C0A58">
      <w:pPr>
        <w:ind w:firstLineChars="200" w:firstLine="420"/>
        <w:rPr>
          <w:rFonts w:ascii="微软雅黑" w:eastAsia="微软雅黑" w:hAnsi="微软雅黑"/>
        </w:rPr>
      </w:pPr>
      <w:r w:rsidRPr="006848D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83AB335" wp14:editId="7EF9FC80">
            <wp:extent cx="5274310" cy="16224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58" w:rsidRPr="006848DD" w:rsidRDefault="003C0A58" w:rsidP="003C0A58">
      <w:pPr>
        <w:ind w:firstLineChars="200" w:firstLine="420"/>
        <w:rPr>
          <w:rFonts w:ascii="微软雅黑" w:eastAsia="微软雅黑" w:hAnsi="微软雅黑"/>
        </w:rPr>
      </w:pPr>
      <w:r w:rsidRPr="006848DD">
        <w:rPr>
          <w:rFonts w:ascii="微软雅黑" w:eastAsia="微软雅黑" w:hAnsi="微软雅黑" w:hint="eastAsia"/>
        </w:rPr>
        <w:t>其中六面体网格</w:t>
      </w:r>
      <w:r w:rsidR="00F809B5" w:rsidRPr="006848DD">
        <w:rPr>
          <w:rFonts w:ascii="微软雅黑" w:eastAsia="微软雅黑" w:hAnsi="微软雅黑" w:hint="eastAsia"/>
        </w:rPr>
        <w:t>离散化效果好，</w:t>
      </w:r>
      <w:r w:rsidR="003953E2" w:rsidRPr="006848DD">
        <w:rPr>
          <w:rFonts w:ascii="微软雅黑" w:eastAsia="微软雅黑" w:hAnsi="微软雅黑" w:hint="eastAsia"/>
        </w:rPr>
        <w:t>而且作为剪切层网格精度较高，在占用计算机的内存和计算速度上来讲，在各网格类型中都是最好的。但六面体网格也有缺点，其几何贴体性不高，不如四面体网格，仅能够适用于比较规则的几何体。当然对于不规则的几何体，也可以划分成六面体网格，只不过在网格划分上消耗的时间将大大增加。</w:t>
      </w:r>
    </w:p>
    <w:p w:rsidR="003953E2" w:rsidRPr="006848DD" w:rsidRDefault="006848DD" w:rsidP="003953E2">
      <w:pPr>
        <w:ind w:firstLineChars="200" w:firstLine="420"/>
        <w:jc w:val="center"/>
        <w:rPr>
          <w:rFonts w:ascii="微软雅黑" w:eastAsia="微软雅黑" w:hAnsi="微软雅黑"/>
        </w:rPr>
      </w:pPr>
      <w:r w:rsidRPr="006848DD">
        <w:rPr>
          <w:rFonts w:ascii="微软雅黑" w:eastAsia="微软雅黑" w:hAnsi="微软雅黑"/>
          <w:noProof/>
        </w:rPr>
        <w:drawing>
          <wp:inline distT="0" distB="0" distL="0" distR="0" wp14:anchorId="5758AB44" wp14:editId="7FAF37C6">
            <wp:extent cx="3816626" cy="351519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118" cy="351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E2" w:rsidRPr="006848DD" w:rsidRDefault="00D66925" w:rsidP="003953E2">
      <w:pPr>
        <w:ind w:firstLineChars="200" w:firstLine="420"/>
        <w:rPr>
          <w:rFonts w:ascii="微软雅黑" w:eastAsia="微软雅黑" w:hAnsi="微软雅黑"/>
        </w:rPr>
      </w:pPr>
      <w:r w:rsidRPr="006848DD">
        <w:rPr>
          <w:rFonts w:ascii="微软雅黑" w:eastAsia="微软雅黑" w:hAnsi="微软雅黑" w:hint="eastAsia"/>
        </w:rPr>
        <w:t>四面体网格，其优势在于网格贴体性很高，网格划分时自动化程度高，能够很方便的对不规则的结合体进行网格划分。但其劣势也很明显，其离散化程度不高，与六面体网格相比，若达到同样的精度，网格数量约为六面体的1.5倍，计算所需内存核计算时间将近2倍；同时也不适合作为剪切层网格，因为其网格方向是在不断改变的，不符合剪切层的实际工况。</w:t>
      </w:r>
    </w:p>
    <w:p w:rsidR="00D66925" w:rsidRPr="006848DD" w:rsidRDefault="006848DD" w:rsidP="00A563AC">
      <w:pPr>
        <w:ind w:firstLineChars="200" w:firstLine="420"/>
        <w:jc w:val="center"/>
        <w:rPr>
          <w:rFonts w:ascii="微软雅黑" w:eastAsia="微软雅黑" w:hAnsi="微软雅黑"/>
        </w:rPr>
      </w:pPr>
      <w:r w:rsidRPr="006848D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FFBB298" wp14:editId="75FF613C">
            <wp:extent cx="4345462" cy="276705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30" cy="276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AC" w:rsidRPr="006848DD" w:rsidRDefault="00A563AC" w:rsidP="00A563AC">
      <w:pPr>
        <w:ind w:firstLineChars="200" w:firstLine="420"/>
        <w:rPr>
          <w:rFonts w:ascii="微软雅黑" w:eastAsia="微软雅黑" w:hAnsi="微软雅黑"/>
        </w:rPr>
      </w:pPr>
      <w:r w:rsidRPr="006848DD">
        <w:rPr>
          <w:rFonts w:ascii="微软雅黑" w:eastAsia="微软雅黑" w:hAnsi="微软雅黑" w:hint="eastAsia"/>
        </w:rPr>
        <w:t>而棱柱层网格</w:t>
      </w:r>
      <w:r w:rsidR="00AB405A" w:rsidRPr="006848DD">
        <w:rPr>
          <w:rFonts w:ascii="微软雅黑" w:eastAsia="微软雅黑" w:hAnsi="微软雅黑" w:hint="eastAsia"/>
        </w:rPr>
        <w:t>效果</w:t>
      </w:r>
      <w:r w:rsidRPr="006848DD">
        <w:rPr>
          <w:rFonts w:ascii="微软雅黑" w:eastAsia="微软雅黑" w:hAnsi="微软雅黑" w:hint="eastAsia"/>
        </w:rPr>
        <w:t>介于四面体</w:t>
      </w:r>
      <w:r w:rsidR="00AB405A" w:rsidRPr="006848DD">
        <w:rPr>
          <w:rFonts w:ascii="微软雅黑" w:eastAsia="微软雅黑" w:hAnsi="微软雅黑" w:hint="eastAsia"/>
        </w:rPr>
        <w:t>网格</w:t>
      </w:r>
      <w:r w:rsidRPr="006848DD">
        <w:rPr>
          <w:rFonts w:ascii="微软雅黑" w:eastAsia="微软雅黑" w:hAnsi="微软雅黑" w:hint="eastAsia"/>
        </w:rPr>
        <w:t>和六面体网格之间，</w:t>
      </w:r>
      <w:r w:rsidR="00AB405A" w:rsidRPr="006848DD">
        <w:rPr>
          <w:rFonts w:ascii="微软雅黑" w:eastAsia="微软雅黑" w:hAnsi="微软雅黑" w:hint="eastAsia"/>
        </w:rPr>
        <w:t>其网格自动划分程度较高，且剪切层效果也较好。对于复杂弯曲的流道，通常是边界层采用棱柱层网格，而内部完全湍流的计算</w:t>
      </w:r>
      <w:proofErr w:type="gramStart"/>
      <w:r w:rsidR="00AB405A" w:rsidRPr="006848DD">
        <w:rPr>
          <w:rFonts w:ascii="微软雅黑" w:eastAsia="微软雅黑" w:hAnsi="微软雅黑" w:hint="eastAsia"/>
        </w:rPr>
        <w:t>域采用</w:t>
      </w:r>
      <w:proofErr w:type="gramEnd"/>
      <w:r w:rsidR="00AB405A" w:rsidRPr="006848DD">
        <w:rPr>
          <w:rFonts w:ascii="微软雅黑" w:eastAsia="微软雅黑" w:hAnsi="微软雅黑" w:hint="eastAsia"/>
        </w:rPr>
        <w:t>四面体网格。</w:t>
      </w:r>
    </w:p>
    <w:p w:rsidR="00AB405A" w:rsidRPr="006848DD" w:rsidRDefault="006848DD" w:rsidP="00AB405A">
      <w:pPr>
        <w:ind w:firstLineChars="200" w:firstLine="420"/>
        <w:jc w:val="center"/>
        <w:rPr>
          <w:rFonts w:ascii="微软雅黑" w:eastAsia="微软雅黑" w:hAnsi="微软雅黑"/>
        </w:rPr>
      </w:pPr>
      <w:r w:rsidRPr="006848DD">
        <w:rPr>
          <w:rFonts w:ascii="微软雅黑" w:eastAsia="微软雅黑" w:hAnsi="微软雅黑"/>
          <w:noProof/>
        </w:rPr>
        <w:drawing>
          <wp:inline distT="0" distB="0" distL="0" distR="0" wp14:anchorId="614229EA" wp14:editId="424EDE3C">
            <wp:extent cx="1959003" cy="1741336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749" cy="174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8DD">
        <w:rPr>
          <w:rFonts w:ascii="微软雅黑" w:eastAsia="微软雅黑" w:hAnsi="微软雅黑"/>
          <w:noProof/>
        </w:rPr>
        <w:drawing>
          <wp:inline distT="0" distB="0" distL="0" distR="0" wp14:anchorId="66B070AC" wp14:editId="19DF5E43">
            <wp:extent cx="2429578" cy="1487408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40" cy="14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45" w:rsidRPr="006848DD" w:rsidRDefault="00050945" w:rsidP="00050945">
      <w:pPr>
        <w:ind w:firstLineChars="200" w:firstLine="420"/>
        <w:rPr>
          <w:rFonts w:ascii="微软雅黑" w:eastAsia="微软雅黑" w:hAnsi="微软雅黑"/>
        </w:rPr>
      </w:pPr>
      <w:r w:rsidRPr="006848DD">
        <w:rPr>
          <w:rFonts w:ascii="微软雅黑" w:eastAsia="微软雅黑" w:hAnsi="微软雅黑" w:hint="eastAsia"/>
        </w:rPr>
        <w:t>金字塔网格通常是采用混合网格时，出现在连接六面体网格和四面体网格的连接区域。对于较为复杂的结合体，既要保证</w:t>
      </w:r>
      <w:r w:rsidR="00EF3CB8" w:rsidRPr="006848DD">
        <w:rPr>
          <w:rFonts w:ascii="微软雅黑" w:eastAsia="微软雅黑" w:hAnsi="微软雅黑" w:hint="eastAsia"/>
        </w:rPr>
        <w:t>计算精度，又要确保网格划分时间不宜过长，常采用混合网格的策略，而金字塔网格则从此出现了。采用混合网格时，常常网格质量最差的区域就在金字塔网格区域，此区域一定要保证网格质量，否则会影响到仿真结果的精度。</w:t>
      </w:r>
    </w:p>
    <w:p w:rsidR="00EF3CB8" w:rsidRPr="006848DD" w:rsidRDefault="006848DD" w:rsidP="00050945">
      <w:pPr>
        <w:ind w:firstLineChars="200" w:firstLine="420"/>
        <w:rPr>
          <w:rFonts w:ascii="微软雅黑" w:eastAsia="微软雅黑" w:hAnsi="微软雅黑"/>
        </w:rPr>
      </w:pPr>
      <w:r w:rsidRPr="006848D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92FF9C5" wp14:editId="308DD4B5">
            <wp:extent cx="2104425" cy="205938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964" cy="20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8DD">
        <w:rPr>
          <w:rFonts w:ascii="微软雅黑" w:eastAsia="微软雅黑" w:hAnsi="微软雅黑"/>
          <w:noProof/>
        </w:rPr>
        <w:drawing>
          <wp:inline distT="0" distB="0" distL="0" distR="0" wp14:anchorId="4C25EAEF" wp14:editId="65B2C217">
            <wp:extent cx="2760120" cy="197987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727" cy="198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73" w:rsidRPr="006848DD" w:rsidRDefault="005C0049" w:rsidP="00FB6E73">
      <w:pPr>
        <w:ind w:firstLineChars="200" w:firstLine="420"/>
        <w:rPr>
          <w:rFonts w:ascii="微软雅黑" w:eastAsia="微软雅黑" w:hAnsi="微软雅黑"/>
        </w:rPr>
      </w:pPr>
      <w:r w:rsidRPr="006848DD">
        <w:rPr>
          <w:rFonts w:ascii="微软雅黑" w:eastAsia="微软雅黑" w:hAnsi="微软雅黑" w:hint="eastAsia"/>
        </w:rPr>
        <w:t>那么在仿真过程中，应该选择哪种类型的网格呢？应该创建多少数量的网格才合适呢？</w:t>
      </w:r>
    </w:p>
    <w:p w:rsidR="005C0049" w:rsidRPr="006848DD" w:rsidRDefault="005C0049" w:rsidP="00FB6E73">
      <w:pPr>
        <w:ind w:firstLineChars="200" w:firstLine="420"/>
        <w:rPr>
          <w:rFonts w:ascii="微软雅黑" w:eastAsia="微软雅黑" w:hAnsi="微软雅黑"/>
        </w:rPr>
      </w:pPr>
      <w:r w:rsidRPr="006848DD">
        <w:rPr>
          <w:rFonts w:ascii="微软雅黑" w:eastAsia="微软雅黑" w:hAnsi="微软雅黑" w:hint="eastAsia"/>
        </w:rPr>
        <w:t>这些问题应与</w:t>
      </w:r>
      <w:r w:rsidR="00FB6E73" w:rsidRPr="006848DD">
        <w:rPr>
          <w:rFonts w:ascii="微软雅黑" w:eastAsia="微软雅黑" w:hAnsi="微软雅黑" w:hint="eastAsia"/>
        </w:rPr>
        <w:t>可接受的计算精度、计算时间</w:t>
      </w:r>
      <w:proofErr w:type="gramStart"/>
      <w:r w:rsidR="00FB6E73" w:rsidRPr="006848DD">
        <w:rPr>
          <w:rFonts w:ascii="微软雅黑" w:eastAsia="微软雅黑" w:hAnsi="微软雅黑" w:hint="eastAsia"/>
        </w:rPr>
        <w:t>来结合</w:t>
      </w:r>
      <w:proofErr w:type="gramEnd"/>
      <w:r w:rsidR="00FB6E73" w:rsidRPr="006848DD">
        <w:rPr>
          <w:rFonts w:ascii="微软雅黑" w:eastAsia="微软雅黑" w:hAnsi="微软雅黑" w:hint="eastAsia"/>
        </w:rPr>
        <w:t>考虑。总的来说，计算精度要求高，而计算时间又比较少的话，则尽量采用六面体网格类型或混合网格类型；而计算时间也比较宽裕的话，采用更为方便的四面体网格也可；若计算精度要求不高时，采用何种网格类型则不重要，保证一定网格数量即可。</w:t>
      </w:r>
    </w:p>
    <w:p w:rsidR="00FB6E73" w:rsidRPr="006848DD" w:rsidRDefault="00FB6E73" w:rsidP="00FB6E73">
      <w:pPr>
        <w:ind w:firstLineChars="200" w:firstLine="420"/>
        <w:rPr>
          <w:rFonts w:ascii="微软雅黑" w:eastAsia="微软雅黑" w:hAnsi="微软雅黑"/>
        </w:rPr>
      </w:pPr>
      <w:r w:rsidRPr="006848DD">
        <w:rPr>
          <w:rFonts w:ascii="微软雅黑" w:eastAsia="微软雅黑" w:hAnsi="微软雅黑" w:hint="eastAsia"/>
        </w:rPr>
        <w:t>针对于创建合适的网格数量，可以通过网格无关性来进行验证。只要能够达到可接受的计算精度误差时，则较少的网格数量是较为合适的。</w:t>
      </w:r>
    </w:p>
    <w:p w:rsidR="00FB6E73" w:rsidRPr="006848DD" w:rsidRDefault="00FB6E73" w:rsidP="00FB6E73">
      <w:pPr>
        <w:ind w:firstLineChars="200" w:firstLine="420"/>
        <w:rPr>
          <w:rFonts w:ascii="微软雅黑" w:eastAsia="微软雅黑" w:hAnsi="微软雅黑"/>
        </w:rPr>
      </w:pPr>
      <w:r w:rsidRPr="006848DD">
        <w:rPr>
          <w:rFonts w:ascii="微软雅黑" w:eastAsia="微软雅黑" w:hAnsi="微软雅黑" w:hint="eastAsia"/>
        </w:rPr>
        <w:t>在此，注意一点：当流动方向与网格方向不一致时，如采用六面体网格，则可能造成伪扩散，其计算精度不如四面体网格。如下图所示：</w:t>
      </w:r>
    </w:p>
    <w:p w:rsidR="00FB6E73" w:rsidRPr="006848DD" w:rsidRDefault="006848DD" w:rsidP="00FB6E73">
      <w:pPr>
        <w:ind w:firstLineChars="200" w:firstLine="420"/>
        <w:rPr>
          <w:rFonts w:ascii="微软雅黑" w:eastAsia="微软雅黑" w:hAnsi="微软雅黑"/>
        </w:rPr>
      </w:pPr>
      <w:r w:rsidRPr="006848DD">
        <w:rPr>
          <w:rFonts w:ascii="微软雅黑" w:eastAsia="微软雅黑" w:hAnsi="微软雅黑"/>
          <w:noProof/>
        </w:rPr>
        <w:drawing>
          <wp:inline distT="0" distB="0" distL="0" distR="0" wp14:anchorId="15CCE272" wp14:editId="7017ED14">
            <wp:extent cx="5274310" cy="20034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E73" w:rsidRPr="006848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9FC"/>
    <w:rsid w:val="00050945"/>
    <w:rsid w:val="000B57EF"/>
    <w:rsid w:val="000D615E"/>
    <w:rsid w:val="002679FC"/>
    <w:rsid w:val="003953E2"/>
    <w:rsid w:val="003C0A58"/>
    <w:rsid w:val="005C0049"/>
    <w:rsid w:val="00610CA3"/>
    <w:rsid w:val="006848DD"/>
    <w:rsid w:val="006D40E3"/>
    <w:rsid w:val="00A563AC"/>
    <w:rsid w:val="00AB405A"/>
    <w:rsid w:val="00CD20AA"/>
    <w:rsid w:val="00CF790D"/>
    <w:rsid w:val="00D66925"/>
    <w:rsid w:val="00EF3CB8"/>
    <w:rsid w:val="00F809B5"/>
    <w:rsid w:val="00FB6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C0A5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C0A5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C0A5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C0A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66F0B1-40A8-438B-8023-DC6B30BC4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</Pages>
  <Words>173</Words>
  <Characters>989</Characters>
  <Application>Microsoft Office Word</Application>
  <DocSecurity>0</DocSecurity>
  <Lines>8</Lines>
  <Paragraphs>2</Paragraphs>
  <ScaleCrop>false</ScaleCrop>
  <Company>Hewlett-Packard</Company>
  <LinksUpToDate>false</LinksUpToDate>
  <CharactersWithSpaces>1160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tanyongnan</dc:creator>
  <cp:keywords/>
  <dc:description/>
  <cp:lastModifiedBy>K哥</cp:lastModifiedBy>
  <cp:revision>14</cp:revision>
  <dcterms:created xsi:type="dcterms:W3CDTF">2017-08-31T08:02:00Z</dcterms:created>
  <dcterms:modified xsi:type="dcterms:W3CDTF">2017-09-29T06:47:00Z</dcterms:modified>
</cp:coreProperties>
</file>