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Calibri" w:cs="Calibri" w:ascii="Calibri" w:hAnsi="Calibri"/>
          <w:b/>
          <w:bCs/>
          <w:sz w:val="32"/>
          <w:szCs w:val="32"/>
        </w:rPr>
        <w:t>Normalized Tables</w:t>
      </w:r>
    </w:p>
    <w:p>
      <w:pPr>
        <w:pStyle w:val="Normal"/>
        <w:spacing w:before="0" w:after="300"/>
        <w:jc w:val="center"/>
        <w:rPr/>
      </w:pPr>
      <w:r>
        <w:rPr>
          <w:rFonts w:eastAsia="Calibri" w:cs="Calibri" w:ascii="Calibri" w:hAnsi="Calibri"/>
          <w:color w:val="555555"/>
          <w:sz w:val="22"/>
          <w:szCs w:val="22"/>
        </w:rPr>
        <w:t>Library Management System — 1NF through 3NF</w:t>
      </w:r>
    </w:p>
    <w:p>
      <w:pPr>
        <w:pStyle w:val="Normal"/>
        <w:spacing w:before="0" w:after="120"/>
        <w:rPr/>
      </w:pPr>
      <w:r>
        <w:rPr>
          <w:rFonts w:eastAsia="Calibri" w:cs="Calibri" w:ascii="Calibri" w:hAnsi="Calibri"/>
          <w:b/>
          <w:bCs/>
          <w:color w:val="000000"/>
          <w:sz w:val="22"/>
          <w:szCs w:val="22"/>
        </w:rPr>
        <w:t>What is Normalization?</w:t>
      </w:r>
    </w:p>
    <w:p>
      <w:pPr>
        <w:pStyle w:val="Normal"/>
        <w:spacing w:before="0" w:after="120"/>
        <w:rPr/>
      </w:pPr>
      <w:r>
        <w:rPr>
          <w:rFonts w:eastAsia="Calibri" w:cs="Calibri" w:ascii="Calibri" w:hAnsi="Calibri"/>
          <w:b w:val="false"/>
          <w:bCs w:val="false"/>
          <w:color w:val="000000"/>
          <w:sz w:val="22"/>
          <w:szCs w:val="22"/>
        </w:rPr>
        <w:t>Normalization is the process of organizing a database to reduce redundancy and improve data integrity. It works by splitting a large, messy table into smaller, well-structured tables and defining clear relationships between them. We follow rules called Normal Forms — 1NF, 2NF, and 3NF.</w:t>
      </w:r>
    </w:p>
    <w:p>
      <w:pPr>
        <w:pStyle w:val="Normal"/>
        <w:spacing w:before="0" w:after="100"/>
        <w:rPr/>
      </w:pPr>
      <w:r>
        <w:rPr/>
      </w:r>
    </w:p>
    <w:p>
      <w:pPr>
        <w:pStyle w:val="Heading1"/>
        <w:spacing w:before="400" w:after="160"/>
        <w:rPr/>
      </w:pPr>
      <w:r>
        <w:rPr>
          <w:rFonts w:eastAsia="Calibri" w:cs="Calibri" w:ascii="Calibri" w:hAnsi="Calibri"/>
          <w:b/>
          <w:bCs/>
          <w:color w:val="1A1A2E"/>
          <w:sz w:val="26"/>
          <w:szCs w:val="26"/>
        </w:rPr>
        <w:t>Step 1: First Normal Form (1NF)</w:t>
      </w:r>
    </w:p>
    <w:p>
      <w:pPr>
        <w:pStyle w:val="Normal"/>
        <w:spacing w:before="0" w:after="120"/>
        <w:rPr/>
      </w:pPr>
      <w:r>
        <w:rPr>
          <w:rFonts w:eastAsia="Calibri" w:cs="Calibri" w:ascii="Calibri" w:hAnsi="Calibri"/>
          <w:b w:val="false"/>
          <w:bCs w:val="false"/>
          <w:color w:val="000000"/>
          <w:sz w:val="22"/>
          <w:szCs w:val="22"/>
        </w:rPr>
        <w:t xml:space="preserve">Rule: Every column must contain atomic </w:t>
      </w:r>
      <w:r>
        <w:rPr>
          <w:rFonts w:eastAsia="Calibri" w:cs="Calibri" w:ascii="Calibri" w:hAnsi="Calibri"/>
          <w:b w:val="false"/>
          <w:bCs w:val="false"/>
          <w:color w:val="000000"/>
          <w:sz w:val="22"/>
          <w:szCs w:val="22"/>
        </w:rPr>
        <w:t>invisible</w:t>
      </w:r>
      <w:r>
        <w:rPr>
          <w:rFonts w:eastAsia="Calibri" w:cs="Calibri" w:ascii="Calibri" w:hAnsi="Calibri"/>
          <w:b w:val="false"/>
          <w:bCs w:val="false"/>
          <w:color w:val="000000"/>
          <w:sz w:val="22"/>
          <w:szCs w:val="22"/>
        </w:rPr>
        <w:t xml:space="preserve"> values. There must be no repeating groups. Each row must be uniquely identifiable.</w:t>
      </w:r>
    </w:p>
    <w:p>
      <w:pPr>
        <w:pStyle w:val="Normal"/>
        <w:spacing w:before="0" w:after="120"/>
        <w:rPr/>
      </w:pPr>
      <w:r>
        <w:rPr>
          <w:rFonts w:eastAsia="Calibri" w:cs="Calibri" w:ascii="Calibri" w:hAnsi="Calibri"/>
          <w:b w:val="false"/>
          <w:bCs w:val="false"/>
          <w:color w:val="000000"/>
          <w:sz w:val="22"/>
          <w:szCs w:val="22"/>
        </w:rPr>
        <w:t>Was our Unormalized Table already in 1NF? Mostly — but the repeating member data (MemberID, Name, Email appearing multiple times for the same member) violates the spirit of 1NF. We assign a unique identifier to each row (BorrowID) to uniquely identify every record. The result:</w:t>
      </w:r>
    </w:p>
    <w:p>
      <w:pPr>
        <w:pStyle w:val="Normal"/>
        <w:spacing w:before="0" w:after="120"/>
        <w:rPr/>
      </w:pPr>
      <w:r>
        <w:rPr/>
      </w:r>
    </w:p>
    <w:p>
      <w:pPr>
        <w:pStyle w:val="Normal"/>
        <w:spacing w:before="0" w:after="120"/>
        <w:rPr/>
      </w:pPr>
      <w:r>
        <w:rPr>
          <w:rFonts w:eastAsia="Calibri" w:cs="Calibri" w:ascii="Calibri" w:hAnsi="Calibri"/>
          <w:b/>
          <w:bCs/>
          <w:color w:val="000000"/>
          <w:sz w:val="22"/>
          <w:szCs w:val="22"/>
        </w:rPr>
        <w:t>Table after 1NF (all in one flat table, each row has a unique BorrowID):</w:t>
      </w:r>
    </w:p>
    <w:tbl>
      <w:tblPr>
        <w:tblW w:w="9360" w:type="dxa"/>
        <w:jc w:val="start"/>
        <w:tblInd w:w="0" w:type="dxa"/>
        <w:tblLayout w:type="fixed"/>
        <w:tblCellMar>
          <w:top w:w="0" w:type="dxa"/>
          <w:start w:w="108" w:type="dxa"/>
          <w:bottom w:w="0" w:type="dxa"/>
          <w:end w:w="108" w:type="dxa"/>
        </w:tblCellMar>
      </w:tblPr>
      <w:tblGrid>
        <w:gridCol w:w="850"/>
        <w:gridCol w:w="851"/>
        <w:gridCol w:w="851"/>
        <w:gridCol w:w="851"/>
        <w:gridCol w:w="1419"/>
        <w:gridCol w:w="1418"/>
        <w:gridCol w:w="1418"/>
        <w:gridCol w:w="851"/>
        <w:gridCol w:w="851"/>
      </w:tblGrid>
      <w:tr>
        <w:trPr>
          <w:tblHeader w:val="true"/>
        </w:trPr>
        <w:tc>
          <w:tcPr>
            <w:tcW w:w="850"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BorrowID</w:t>
            </w:r>
          </w:p>
        </w:tc>
        <w:tc>
          <w:tcPr>
            <w:tcW w:w="85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MemberID</w:t>
            </w:r>
          </w:p>
        </w:tc>
        <w:tc>
          <w:tcPr>
            <w:tcW w:w="85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Name</w:t>
            </w:r>
          </w:p>
        </w:tc>
        <w:tc>
          <w:tcPr>
            <w:tcW w:w="85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Email</w:t>
            </w:r>
          </w:p>
        </w:tc>
        <w:tc>
          <w:tcPr>
            <w:tcW w:w="1419"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ISBN</w:t>
            </w:r>
          </w:p>
        </w:tc>
        <w:tc>
          <w:tcPr>
            <w:tcW w:w="1418"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Title</w:t>
            </w:r>
          </w:p>
        </w:tc>
        <w:tc>
          <w:tcPr>
            <w:tcW w:w="1418"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Author</w:t>
            </w:r>
          </w:p>
        </w:tc>
        <w:tc>
          <w:tcPr>
            <w:tcW w:w="85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BorrowDate</w:t>
            </w:r>
          </w:p>
        </w:tc>
        <w:tc>
          <w:tcPr>
            <w:tcW w:w="85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ReturnDate</w:t>
            </w:r>
          </w:p>
        </w:tc>
      </w:tr>
      <w:tr>
        <w:trPr/>
        <w:tc>
          <w:tcPr>
            <w:tcW w:w="85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B001</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M001</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rFonts w:ascii="Calibri" w:hAnsi="Calibri" w:eastAsia="Calibri" w:cs="Calibri"/>
                <w:sz w:val="20"/>
                <w:szCs w:val="20"/>
              </w:rPr>
            </w:pPr>
            <w:r>
              <w:rPr>
                <w:rFonts w:eastAsia="Calibri" w:cs="Calibri" w:ascii="Calibri" w:hAnsi="Calibri"/>
                <w:sz w:val="20"/>
                <w:szCs w:val="20"/>
              </w:rPr>
              <w:t>Adnan</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Adnan</w:t>
            </w:r>
            <w:r>
              <w:rPr>
                <w:rFonts w:eastAsia="Calibri" w:cs="Calibri" w:ascii="Calibri" w:hAnsi="Calibri"/>
                <w:sz w:val="20"/>
                <w:szCs w:val="20"/>
              </w:rPr>
              <w:t>@e.com</w:t>
            </w:r>
          </w:p>
        </w:tc>
        <w:tc>
          <w:tcPr>
            <w:tcW w:w="141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123648</w:t>
            </w:r>
          </w:p>
        </w:tc>
        <w:tc>
          <w:tcPr>
            <w:tcW w:w="1418"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Networking</w:t>
            </w:r>
          </w:p>
        </w:tc>
        <w:tc>
          <w:tcPr>
            <w:tcW w:w="1418"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White and black</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2026-06-01</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2026-06-1</w:t>
            </w:r>
            <w:r>
              <w:rPr>
                <w:rFonts w:eastAsia="Calibri" w:cs="Calibri" w:ascii="Calibri" w:hAnsi="Calibri"/>
                <w:sz w:val="20"/>
                <w:szCs w:val="20"/>
              </w:rPr>
              <w:t>0</w:t>
            </w:r>
          </w:p>
        </w:tc>
      </w:tr>
      <w:tr>
        <w:trPr/>
        <w:tc>
          <w:tcPr>
            <w:tcW w:w="85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B002</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M001</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A</w:t>
            </w:r>
            <w:r>
              <w:rPr>
                <w:rFonts w:eastAsia="Calibri" w:cs="Calibri" w:ascii="Calibri" w:hAnsi="Calibri"/>
                <w:sz w:val="20"/>
                <w:szCs w:val="20"/>
              </w:rPr>
              <w:t>dnan</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Adnan</w:t>
            </w:r>
            <w:r>
              <w:rPr>
                <w:rFonts w:eastAsia="Calibri" w:cs="Calibri" w:ascii="Calibri" w:hAnsi="Calibri"/>
                <w:sz w:val="20"/>
                <w:szCs w:val="20"/>
              </w:rPr>
              <w:t>@e.com</w:t>
            </w:r>
          </w:p>
        </w:tc>
        <w:tc>
          <w:tcPr>
            <w:tcW w:w="1419"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306090</w:t>
            </w:r>
          </w:p>
        </w:tc>
        <w:tc>
          <w:tcPr>
            <w:tcW w:w="1418"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Pragmatic Prog</w:t>
            </w:r>
            <w:r>
              <w:rPr>
                <w:rFonts w:eastAsia="Calibri" w:cs="Calibri" w:ascii="Calibri" w:hAnsi="Calibri"/>
                <w:sz w:val="20"/>
                <w:szCs w:val="20"/>
              </w:rPr>
              <w:t>rammer</w:t>
            </w:r>
          </w:p>
        </w:tc>
        <w:tc>
          <w:tcPr>
            <w:tcW w:w="1418"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Hunt &amp; Thomas</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w:t>
            </w:r>
            <w:r>
              <w:rPr>
                <w:rFonts w:eastAsia="Calibri" w:cs="Calibri" w:ascii="Calibri" w:hAnsi="Calibri"/>
                <w:sz w:val="20"/>
                <w:szCs w:val="20"/>
              </w:rPr>
              <w:t>03</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w:t>
            </w:r>
            <w:r>
              <w:rPr>
                <w:rFonts w:eastAsia="Calibri" w:cs="Calibri" w:ascii="Calibri" w:hAnsi="Calibri"/>
                <w:sz w:val="20"/>
                <w:szCs w:val="20"/>
              </w:rPr>
              <w:t>15</w:t>
            </w:r>
          </w:p>
        </w:tc>
      </w:tr>
      <w:tr>
        <w:trPr/>
        <w:tc>
          <w:tcPr>
            <w:tcW w:w="85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B003</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M002</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shueib</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shueib</w:t>
            </w:r>
            <w:r>
              <w:rPr>
                <w:rFonts w:eastAsia="Calibri" w:cs="Calibri" w:ascii="Calibri" w:hAnsi="Calibri"/>
                <w:sz w:val="20"/>
                <w:szCs w:val="20"/>
              </w:rPr>
              <w:t>@e.com</w:t>
            </w:r>
          </w:p>
        </w:tc>
        <w:tc>
          <w:tcPr>
            <w:tcW w:w="141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123648</w:t>
            </w:r>
          </w:p>
        </w:tc>
        <w:tc>
          <w:tcPr>
            <w:tcW w:w="1418"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Networking</w:t>
            </w:r>
          </w:p>
        </w:tc>
        <w:tc>
          <w:tcPr>
            <w:tcW w:w="1418"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White and black</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2026-06-05</w:t>
            </w:r>
          </w:p>
        </w:tc>
        <w:tc>
          <w:tcPr>
            <w:tcW w:w="85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w:t>
            </w:r>
            <w:r>
              <w:rPr>
                <w:rFonts w:eastAsia="Calibri" w:cs="Calibri" w:ascii="Calibri" w:hAnsi="Calibri"/>
                <w:sz w:val="20"/>
                <w:szCs w:val="20"/>
              </w:rPr>
              <w:t>12</w:t>
            </w:r>
          </w:p>
        </w:tc>
      </w:tr>
      <w:tr>
        <w:trPr/>
        <w:tc>
          <w:tcPr>
            <w:tcW w:w="85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B004</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M003</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amir</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amir</w:t>
            </w:r>
            <w:r>
              <w:rPr>
                <w:rFonts w:eastAsia="Calibri" w:cs="Calibri" w:ascii="Calibri" w:hAnsi="Calibri"/>
                <w:sz w:val="20"/>
                <w:szCs w:val="20"/>
              </w:rPr>
              <w:t>@e.com</w:t>
            </w:r>
          </w:p>
        </w:tc>
        <w:tc>
          <w:tcPr>
            <w:tcW w:w="1419"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101010</w:t>
            </w:r>
          </w:p>
        </w:tc>
        <w:tc>
          <w:tcPr>
            <w:tcW w:w="1418"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Distributed System</w:t>
            </w:r>
          </w:p>
        </w:tc>
        <w:tc>
          <w:tcPr>
            <w:tcW w:w="1418"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Wright left</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2026-06-10</w:t>
            </w:r>
          </w:p>
        </w:tc>
        <w:tc>
          <w:tcPr>
            <w:tcW w:w="85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2026-06-25</w:t>
            </w:r>
          </w:p>
        </w:tc>
      </w:tr>
    </w:tbl>
    <w:p>
      <w:pPr>
        <w:pStyle w:val="Normal"/>
        <w:spacing w:before="0" w:after="160"/>
        <w:rPr/>
      </w:pPr>
      <w:r>
        <w:rPr/>
      </w:r>
    </w:p>
    <w:p>
      <w:pPr>
        <w:pStyle w:val="Normal"/>
        <w:spacing w:before="0" w:after="120"/>
        <w:rPr/>
      </w:pPr>
      <w:r>
        <w:rPr>
          <w:rFonts w:eastAsia="Calibri" w:cs="Calibri" w:ascii="Calibri" w:hAnsi="Calibri"/>
          <w:b w:val="false"/>
          <w:bCs w:val="false"/>
          <w:color w:val="C0392B"/>
          <w:sz w:val="22"/>
          <w:szCs w:val="22"/>
        </w:rPr>
        <w:t>Problem still present: Name, Email still repeat for M001 (Alice appears twice). Title and Author repeat for the same ISBN. These are partial dependencies — fixed in 2NF.</w:t>
      </w:r>
    </w:p>
    <w:p>
      <w:pPr>
        <w:pStyle w:val="Heading1"/>
        <w:spacing w:before="400" w:after="160"/>
        <w:rPr/>
      </w:pPr>
      <w:r>
        <w:rPr>
          <w:rFonts w:eastAsia="Calibri" w:cs="Calibri" w:ascii="Calibri" w:hAnsi="Calibri"/>
          <w:b/>
          <w:bCs/>
          <w:color w:val="1A1A2E"/>
          <w:sz w:val="26"/>
          <w:szCs w:val="26"/>
        </w:rPr>
        <w:t>Step 2: Second Normal Form (2NF)</w:t>
      </w:r>
    </w:p>
    <w:p>
      <w:pPr>
        <w:pStyle w:val="Normal"/>
        <w:spacing w:before="0" w:after="120"/>
        <w:rPr/>
      </w:pPr>
      <w:r>
        <w:rPr>
          <w:rFonts w:eastAsia="Calibri" w:cs="Calibri" w:ascii="Calibri" w:hAnsi="Calibri"/>
          <w:b w:val="false"/>
          <w:bCs w:val="false"/>
          <w:color w:val="000000"/>
          <w:sz w:val="22"/>
          <w:szCs w:val="22"/>
        </w:rPr>
        <w:t>Rule: Must already be in 1NF. Every non-key attribute must depend on the WHOLE primary key, not just part of it. This removes Partial Dependencies.</w:t>
      </w:r>
    </w:p>
    <w:p>
      <w:pPr>
        <w:pStyle w:val="Normal"/>
        <w:spacing w:before="0" w:after="120"/>
        <w:rPr/>
      </w:pPr>
      <w:r>
        <w:rPr>
          <w:rFonts w:eastAsia="Calibri" w:cs="Calibri" w:ascii="Calibri" w:hAnsi="Calibri"/>
          <w:b w:val="false"/>
          <w:bCs w:val="false"/>
          <w:color w:val="000000"/>
          <w:sz w:val="22"/>
          <w:szCs w:val="22"/>
        </w:rPr>
        <w:t>In our 1NF table, the primary key is BorrowID. But consider: Name and Email describe the Member, not the borrowing transaction. Title and Author describe the Book, not the borrowing transaction. These are partial dependencies that must be moved to their own tables.</w:t>
      </w:r>
    </w:p>
    <w:p>
      <w:pPr>
        <w:pStyle w:val="Normal"/>
        <w:spacing w:before="0" w:after="120"/>
        <w:rPr/>
      </w:pPr>
      <w:r>
        <w:rPr/>
      </w:r>
    </w:p>
    <w:p>
      <w:pPr>
        <w:pStyle w:val="Normal"/>
        <w:spacing w:before="0" w:after="120"/>
        <w:rPr/>
      </w:pPr>
      <w:r>
        <w:rPr>
          <w:rFonts w:eastAsia="Calibri" w:cs="Calibri" w:ascii="Calibri" w:hAnsi="Calibri"/>
          <w:b/>
          <w:bCs/>
          <w:color w:val="000000"/>
          <w:sz w:val="22"/>
          <w:szCs w:val="22"/>
        </w:rPr>
        <w:t>Result: Table is split into 3 tables.</w:t>
      </w:r>
    </w:p>
    <w:p>
      <w:pPr>
        <w:pStyle w:val="Normal"/>
        <w:spacing w:before="0" w:after="80"/>
        <w:rPr/>
      </w:pPr>
      <w:r>
        <w:rPr/>
      </w:r>
    </w:p>
    <w:p>
      <w:pPr>
        <w:pStyle w:val="Normal"/>
        <w:spacing w:before="0" w:after="120"/>
        <w:rPr/>
      </w:pPr>
      <w:r>
        <w:rPr>
          <w:rFonts w:eastAsia="Calibri" w:cs="Calibri" w:ascii="Calibri" w:hAnsi="Calibri"/>
          <w:b/>
          <w:bCs/>
          <w:color w:val="000000"/>
          <w:sz w:val="22"/>
          <w:szCs w:val="22"/>
        </w:rPr>
        <w:t>Table 1 — BOOK (ISBN is the Primary Key):</w:t>
      </w:r>
    </w:p>
    <w:tbl>
      <w:tblPr>
        <w:tblW w:w="7000" w:type="dxa"/>
        <w:jc w:val="start"/>
        <w:tblInd w:w="0" w:type="dxa"/>
        <w:tblLayout w:type="fixed"/>
        <w:tblCellMar>
          <w:top w:w="0" w:type="dxa"/>
          <w:start w:w="108" w:type="dxa"/>
          <w:bottom w:w="0" w:type="dxa"/>
          <w:end w:w="108" w:type="dxa"/>
        </w:tblCellMar>
      </w:tblPr>
      <w:tblGrid>
        <w:gridCol w:w="2200"/>
        <w:gridCol w:w="2399"/>
        <w:gridCol w:w="2401"/>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ISBN (PK)</w:t>
            </w:r>
          </w:p>
        </w:tc>
        <w:tc>
          <w:tcPr>
            <w:tcW w:w="2399"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Title</w:t>
            </w:r>
          </w:p>
        </w:tc>
        <w:tc>
          <w:tcPr>
            <w:tcW w:w="240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Author</w:t>
            </w:r>
          </w:p>
        </w:tc>
      </w:tr>
      <w:tr>
        <w:trPr/>
        <w:tc>
          <w:tcPr>
            <w:tcW w:w="22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123648</w:t>
            </w:r>
          </w:p>
        </w:tc>
        <w:tc>
          <w:tcPr>
            <w:tcW w:w="239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Networking</w:t>
            </w:r>
          </w:p>
        </w:tc>
        <w:tc>
          <w:tcPr>
            <w:tcW w:w="240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White and Black</w:t>
            </w:r>
          </w:p>
        </w:tc>
      </w:tr>
      <w:tr>
        <w:trPr/>
        <w:tc>
          <w:tcPr>
            <w:tcW w:w="22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306090</w:t>
            </w:r>
          </w:p>
        </w:tc>
        <w:tc>
          <w:tcPr>
            <w:tcW w:w="2399"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The Pragmatic Programmer</w:t>
            </w:r>
          </w:p>
        </w:tc>
        <w:tc>
          <w:tcPr>
            <w:tcW w:w="240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Hunt &amp; Thomas</w:t>
            </w:r>
          </w:p>
        </w:tc>
      </w:tr>
      <w:tr>
        <w:trPr/>
        <w:tc>
          <w:tcPr>
            <w:tcW w:w="22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101010</w:t>
            </w:r>
          </w:p>
        </w:tc>
        <w:tc>
          <w:tcPr>
            <w:tcW w:w="239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Distributed System</w:t>
            </w:r>
          </w:p>
        </w:tc>
        <w:tc>
          <w:tcPr>
            <w:tcW w:w="240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Wright left</w:t>
            </w:r>
          </w:p>
        </w:tc>
      </w:tr>
    </w:tbl>
    <w:p>
      <w:pPr>
        <w:pStyle w:val="Normal"/>
        <w:spacing w:before="0" w:after="200"/>
        <w:rPr/>
      </w:pPr>
      <w:r>
        <w:rPr/>
      </w:r>
    </w:p>
    <w:p>
      <w:pPr>
        <w:pStyle w:val="Normal"/>
        <w:spacing w:before="0" w:after="120"/>
        <w:rPr/>
      </w:pPr>
      <w:r>
        <w:rPr>
          <w:rFonts w:eastAsia="Calibri" w:cs="Calibri" w:ascii="Calibri" w:hAnsi="Calibri"/>
          <w:b/>
          <w:bCs/>
          <w:color w:val="000000"/>
          <w:sz w:val="22"/>
          <w:szCs w:val="22"/>
        </w:rPr>
        <w:t>Table 2 — MEMBER (MemberID is the Primary Key):</w:t>
      </w:r>
    </w:p>
    <w:tbl>
      <w:tblPr>
        <w:tblW w:w="7000" w:type="dxa"/>
        <w:jc w:val="start"/>
        <w:tblInd w:w="0" w:type="dxa"/>
        <w:tblLayout w:type="fixed"/>
        <w:tblCellMar>
          <w:top w:w="0" w:type="dxa"/>
          <w:start w:w="108" w:type="dxa"/>
          <w:bottom w:w="0" w:type="dxa"/>
          <w:end w:w="108" w:type="dxa"/>
        </w:tblCellMar>
      </w:tblPr>
      <w:tblGrid>
        <w:gridCol w:w="1799"/>
        <w:gridCol w:w="2601"/>
        <w:gridCol w:w="2600"/>
      </w:tblGrid>
      <w:tr>
        <w:trPr>
          <w:tblHeader w:val="true"/>
        </w:trPr>
        <w:tc>
          <w:tcPr>
            <w:tcW w:w="1799"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MemberID (PK)</w:t>
            </w:r>
          </w:p>
        </w:tc>
        <w:tc>
          <w:tcPr>
            <w:tcW w:w="260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Name</w:t>
            </w:r>
          </w:p>
        </w:tc>
        <w:tc>
          <w:tcPr>
            <w:tcW w:w="2600"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Email</w:t>
            </w:r>
          </w:p>
        </w:tc>
      </w:tr>
      <w:tr>
        <w:trPr/>
        <w:tc>
          <w:tcPr>
            <w:tcW w:w="179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M001</w:t>
            </w:r>
          </w:p>
        </w:tc>
        <w:tc>
          <w:tcPr>
            <w:tcW w:w="260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A</w:t>
            </w:r>
            <w:r>
              <w:rPr>
                <w:rFonts w:eastAsia="Calibri" w:cs="Calibri" w:ascii="Calibri" w:hAnsi="Calibri"/>
                <w:sz w:val="20"/>
                <w:szCs w:val="20"/>
              </w:rPr>
              <w:t>dnan</w:t>
            </w:r>
          </w:p>
        </w:tc>
        <w:tc>
          <w:tcPr>
            <w:tcW w:w="26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adnan</w:t>
            </w:r>
            <w:r>
              <w:rPr>
                <w:rFonts w:eastAsia="Calibri" w:cs="Calibri" w:ascii="Calibri" w:hAnsi="Calibri"/>
                <w:sz w:val="20"/>
                <w:szCs w:val="20"/>
              </w:rPr>
              <w:t>@email.com</w:t>
            </w:r>
          </w:p>
        </w:tc>
      </w:tr>
      <w:tr>
        <w:trPr/>
        <w:tc>
          <w:tcPr>
            <w:tcW w:w="1799"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M002</w:t>
            </w:r>
          </w:p>
        </w:tc>
        <w:tc>
          <w:tcPr>
            <w:tcW w:w="260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shueid</w:t>
            </w:r>
          </w:p>
        </w:tc>
        <w:tc>
          <w:tcPr>
            <w:tcW w:w="26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shueib</w:t>
            </w:r>
            <w:r>
              <w:rPr>
                <w:rFonts w:eastAsia="Calibri" w:cs="Calibri" w:ascii="Calibri" w:hAnsi="Calibri"/>
                <w:sz w:val="20"/>
                <w:szCs w:val="20"/>
              </w:rPr>
              <w:t>@email.com</w:t>
            </w:r>
          </w:p>
        </w:tc>
      </w:tr>
      <w:tr>
        <w:trPr/>
        <w:tc>
          <w:tcPr>
            <w:tcW w:w="179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M003</w:t>
            </w:r>
          </w:p>
        </w:tc>
        <w:tc>
          <w:tcPr>
            <w:tcW w:w="260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amir</w:t>
            </w:r>
          </w:p>
        </w:tc>
        <w:tc>
          <w:tcPr>
            <w:tcW w:w="26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amir</w:t>
            </w:r>
            <w:r>
              <w:rPr>
                <w:rFonts w:eastAsia="Calibri" w:cs="Calibri" w:ascii="Calibri" w:hAnsi="Calibri"/>
                <w:sz w:val="20"/>
                <w:szCs w:val="20"/>
              </w:rPr>
              <w:t>@email.com</w:t>
            </w:r>
          </w:p>
        </w:tc>
      </w:tr>
    </w:tbl>
    <w:p>
      <w:pPr>
        <w:pStyle w:val="Normal"/>
        <w:spacing w:before="0" w:after="200"/>
        <w:rPr/>
      </w:pPr>
      <w:r>
        <w:rPr/>
      </w:r>
    </w:p>
    <w:p>
      <w:pPr>
        <w:pStyle w:val="Normal"/>
        <w:spacing w:before="0" w:after="120"/>
        <w:rPr/>
      </w:pPr>
      <w:r>
        <w:rPr>
          <w:rFonts w:eastAsia="Calibri" w:cs="Calibri" w:ascii="Calibri" w:hAnsi="Calibri"/>
          <w:b/>
          <w:bCs/>
          <w:color w:val="000000"/>
          <w:sz w:val="22"/>
          <w:szCs w:val="22"/>
        </w:rPr>
        <w:t>Table 3 — BORROWING (BorrowID is the Primary Key, MemberID and ISBN are Foreign Keys):</w:t>
      </w:r>
    </w:p>
    <w:tbl>
      <w:tblPr>
        <w:tblW w:w="9000" w:type="dxa"/>
        <w:jc w:val="start"/>
        <w:tblInd w:w="0" w:type="dxa"/>
        <w:tblLayout w:type="fixed"/>
        <w:tblCellMar>
          <w:top w:w="0" w:type="dxa"/>
          <w:start w:w="108" w:type="dxa"/>
          <w:bottom w:w="0" w:type="dxa"/>
          <w:end w:w="108" w:type="dxa"/>
        </w:tblCellMar>
      </w:tblPr>
      <w:tblGrid>
        <w:gridCol w:w="1500"/>
        <w:gridCol w:w="1499"/>
        <w:gridCol w:w="2201"/>
        <w:gridCol w:w="1900"/>
        <w:gridCol w:w="1900"/>
      </w:tblGrid>
      <w:tr>
        <w:trPr>
          <w:tblHeader w:val="true"/>
        </w:trPr>
        <w:tc>
          <w:tcPr>
            <w:tcW w:w="1500"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BorrowID (PK)</w:t>
            </w:r>
          </w:p>
        </w:tc>
        <w:tc>
          <w:tcPr>
            <w:tcW w:w="1499"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MemberID (FK)</w:t>
            </w:r>
          </w:p>
        </w:tc>
        <w:tc>
          <w:tcPr>
            <w:tcW w:w="2201"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ISBN (FK)</w:t>
            </w:r>
          </w:p>
        </w:tc>
        <w:tc>
          <w:tcPr>
            <w:tcW w:w="1900"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BorrowDate</w:t>
            </w:r>
          </w:p>
        </w:tc>
        <w:tc>
          <w:tcPr>
            <w:tcW w:w="1900" w:type="dxa"/>
            <w:tcBorders>
              <w:top w:val="single" w:sz="4" w:space="0" w:color="000000"/>
              <w:start w:val="single" w:sz="4" w:space="0" w:color="000000"/>
              <w:bottom w:val="single" w:sz="4" w:space="0" w:color="000000"/>
              <w:end w:val="single" w:sz="4" w:space="0" w:color="000000"/>
            </w:tcBorders>
            <w:shd w:color="1A1A2E" w:fill="1A1A2E" w:val="clear"/>
          </w:tcPr>
          <w:p>
            <w:pPr>
              <w:pStyle w:val="Normal"/>
              <w:jc w:val="center"/>
              <w:rPr/>
            </w:pPr>
            <w:r>
              <w:rPr>
                <w:rFonts w:eastAsia="Calibri" w:cs="Calibri" w:ascii="Calibri" w:hAnsi="Calibri"/>
                <w:b/>
                <w:bCs/>
                <w:color w:val="FFFFFF"/>
                <w:sz w:val="20"/>
                <w:szCs w:val="20"/>
              </w:rPr>
              <w:t>ReturnDate</w:t>
            </w:r>
          </w:p>
        </w:tc>
      </w:tr>
      <w:tr>
        <w:trPr>
          <w:trHeight w:val="301" w:hRule="atLeast"/>
        </w:trPr>
        <w:tc>
          <w:tcPr>
            <w:tcW w:w="15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B001</w:t>
            </w:r>
          </w:p>
        </w:tc>
        <w:tc>
          <w:tcPr>
            <w:tcW w:w="149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M001</w:t>
            </w:r>
          </w:p>
        </w:tc>
        <w:tc>
          <w:tcPr>
            <w:tcW w:w="220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123648</w:t>
            </w:r>
          </w:p>
        </w:tc>
        <w:tc>
          <w:tcPr>
            <w:tcW w:w="19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2026-06-01</w:t>
            </w:r>
          </w:p>
        </w:tc>
        <w:tc>
          <w:tcPr>
            <w:tcW w:w="19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2026-06-1</w:t>
            </w:r>
            <w:r>
              <w:rPr>
                <w:rFonts w:eastAsia="Calibri" w:cs="Calibri" w:ascii="Calibri" w:hAnsi="Calibri"/>
                <w:sz w:val="20"/>
                <w:szCs w:val="20"/>
              </w:rPr>
              <w:t>0</w:t>
            </w:r>
          </w:p>
        </w:tc>
      </w:tr>
      <w:tr>
        <w:trPr/>
        <w:tc>
          <w:tcPr>
            <w:tcW w:w="15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B002</w:t>
            </w:r>
          </w:p>
        </w:tc>
        <w:tc>
          <w:tcPr>
            <w:tcW w:w="1499"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M001</w:t>
            </w:r>
          </w:p>
        </w:tc>
        <w:tc>
          <w:tcPr>
            <w:tcW w:w="220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306090</w:t>
            </w:r>
          </w:p>
        </w:tc>
        <w:tc>
          <w:tcPr>
            <w:tcW w:w="19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w:t>
            </w:r>
            <w:r>
              <w:rPr>
                <w:rFonts w:eastAsia="Calibri" w:cs="Calibri" w:ascii="Calibri" w:hAnsi="Calibri"/>
                <w:sz w:val="20"/>
                <w:szCs w:val="20"/>
              </w:rPr>
              <w:t>03</w:t>
            </w:r>
          </w:p>
        </w:tc>
        <w:tc>
          <w:tcPr>
            <w:tcW w:w="19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w:t>
            </w:r>
            <w:r>
              <w:rPr>
                <w:rFonts w:eastAsia="Calibri" w:cs="Calibri" w:ascii="Calibri" w:hAnsi="Calibri"/>
                <w:sz w:val="20"/>
                <w:szCs w:val="20"/>
              </w:rPr>
              <w:t>15</w:t>
            </w:r>
          </w:p>
        </w:tc>
      </w:tr>
      <w:tr>
        <w:trPr/>
        <w:tc>
          <w:tcPr>
            <w:tcW w:w="15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B003</w:t>
            </w:r>
          </w:p>
        </w:tc>
        <w:tc>
          <w:tcPr>
            <w:tcW w:w="1499"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M002</w:t>
            </w:r>
          </w:p>
        </w:tc>
        <w:tc>
          <w:tcPr>
            <w:tcW w:w="2201"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123648</w:t>
            </w:r>
          </w:p>
        </w:tc>
        <w:tc>
          <w:tcPr>
            <w:tcW w:w="19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2026-06-05</w:t>
            </w:r>
          </w:p>
        </w:tc>
        <w:tc>
          <w:tcPr>
            <w:tcW w:w="1900" w:type="dxa"/>
            <w:tcBorders>
              <w:top w:val="single" w:sz="4" w:space="0" w:color="000000"/>
              <w:start w:val="single" w:sz="4" w:space="0" w:color="000000"/>
              <w:bottom w:val="single" w:sz="4" w:space="0" w:color="000000"/>
              <w:end w:val="single" w:sz="4" w:space="0" w:color="000000"/>
            </w:tcBorders>
            <w:shd w:color="F2F4FF" w:fill="F2F4FF" w:val="clear"/>
          </w:tcPr>
          <w:p>
            <w:pPr>
              <w:pStyle w:val="Normal"/>
              <w:jc w:val="center"/>
              <w:rPr/>
            </w:pPr>
            <w:r>
              <w:rPr>
                <w:rFonts w:eastAsia="Calibri" w:cs="Calibri" w:ascii="Calibri" w:hAnsi="Calibri"/>
                <w:sz w:val="20"/>
                <w:szCs w:val="20"/>
              </w:rPr>
              <w:t>2026-06-</w:t>
            </w:r>
            <w:r>
              <w:rPr>
                <w:rFonts w:eastAsia="Calibri" w:cs="Calibri" w:ascii="Calibri" w:hAnsi="Calibri"/>
                <w:sz w:val="20"/>
                <w:szCs w:val="20"/>
              </w:rPr>
              <w:t>12</w:t>
            </w:r>
          </w:p>
        </w:tc>
      </w:tr>
      <w:tr>
        <w:trPr/>
        <w:tc>
          <w:tcPr>
            <w:tcW w:w="15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B004</w:t>
            </w:r>
          </w:p>
        </w:tc>
        <w:tc>
          <w:tcPr>
            <w:tcW w:w="1499"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M003</w:t>
            </w:r>
          </w:p>
        </w:tc>
        <w:tc>
          <w:tcPr>
            <w:tcW w:w="2201"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101010</w:t>
            </w:r>
          </w:p>
        </w:tc>
        <w:tc>
          <w:tcPr>
            <w:tcW w:w="19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2026-06-10</w:t>
            </w:r>
          </w:p>
        </w:tc>
        <w:tc>
          <w:tcPr>
            <w:tcW w:w="1900" w:type="dxa"/>
            <w:tcBorders>
              <w:top w:val="single" w:sz="4" w:space="0" w:color="000000"/>
              <w:start w:val="single" w:sz="4" w:space="0" w:color="000000"/>
              <w:bottom w:val="single" w:sz="4" w:space="0" w:color="000000"/>
              <w:end w:val="single" w:sz="4" w:space="0" w:color="000000"/>
            </w:tcBorders>
            <w:shd w:color="FFFFFF" w:fill="FFFFFF" w:val="clear"/>
          </w:tcPr>
          <w:p>
            <w:pPr>
              <w:pStyle w:val="Normal"/>
              <w:jc w:val="center"/>
              <w:rPr/>
            </w:pPr>
            <w:r>
              <w:rPr>
                <w:rFonts w:eastAsia="Calibri" w:cs="Calibri" w:ascii="Calibri" w:hAnsi="Calibri"/>
                <w:sz w:val="20"/>
                <w:szCs w:val="20"/>
              </w:rPr>
              <w:t>2026-06-2</w:t>
            </w:r>
            <w:r>
              <w:rPr>
                <w:rFonts w:eastAsia="Calibri" w:cs="Calibri" w:ascii="Calibri" w:hAnsi="Calibri"/>
                <w:sz w:val="20"/>
                <w:szCs w:val="20"/>
              </w:rPr>
              <w:t>1</w:t>
            </w:r>
          </w:p>
        </w:tc>
      </w:tr>
    </w:tbl>
    <w:p>
      <w:pPr>
        <w:pStyle w:val="Normal"/>
        <w:spacing w:before="0" w:after="160"/>
        <w:rPr/>
      </w:pPr>
      <w:r>
        <w:rPr/>
      </w:r>
    </w:p>
    <w:p>
      <w:pPr>
        <w:pStyle w:val="Normal"/>
        <w:spacing w:before="0" w:after="120"/>
        <w:rPr/>
      </w:pPr>
      <w:r>
        <w:rPr>
          <w:rFonts w:eastAsia="Calibri" w:cs="Calibri" w:ascii="Calibri" w:hAnsi="Calibri"/>
          <w:b w:val="false"/>
          <w:bCs w:val="false"/>
          <w:color w:val="27AE60"/>
          <w:sz w:val="22"/>
          <w:szCs w:val="22"/>
        </w:rPr>
        <w:t>No more repeated member data. No more repeated book data. Each table stores exactly one concern. The redundancy is eliminated.</w:t>
      </w:r>
    </w:p>
    <w:p>
      <w:pPr>
        <w:pStyle w:val="Heading1"/>
        <w:spacing w:before="400" w:after="160"/>
        <w:rPr/>
      </w:pPr>
      <w:r>
        <w:rPr>
          <w:rFonts w:eastAsia="Calibri" w:cs="Calibri" w:ascii="Calibri" w:hAnsi="Calibri"/>
          <w:b/>
          <w:bCs/>
          <w:color w:val="1A1A2E"/>
          <w:sz w:val="26"/>
          <w:szCs w:val="26"/>
        </w:rPr>
        <w:t>Step 3: Third Normal Form (3NF)</w:t>
      </w:r>
    </w:p>
    <w:p>
      <w:pPr>
        <w:pStyle w:val="Normal"/>
        <w:spacing w:before="0" w:after="120"/>
        <w:rPr/>
      </w:pPr>
      <w:r>
        <w:rPr>
          <w:rFonts w:eastAsia="Calibri" w:cs="Calibri" w:ascii="Calibri" w:hAnsi="Calibri"/>
          <w:b w:val="false"/>
          <w:bCs w:val="false"/>
          <w:color w:val="000000"/>
          <w:sz w:val="22"/>
          <w:szCs w:val="22"/>
        </w:rPr>
        <w:t>Rule: Must already be in 2NF. No non-key attribute should depend on another non-key attribute. This removes Transitive Dependencies.</w:t>
      </w:r>
    </w:p>
    <w:p>
      <w:pPr>
        <w:pStyle w:val="Normal"/>
        <w:spacing w:before="0" w:after="120"/>
        <w:rPr/>
      </w:pPr>
      <w:r>
        <w:rPr>
          <w:rFonts w:eastAsia="Calibri" w:cs="Calibri" w:ascii="Calibri" w:hAnsi="Calibri"/>
          <w:b w:val="false"/>
          <w:bCs w:val="false"/>
          <w:color w:val="000000"/>
          <w:sz w:val="22"/>
          <w:szCs w:val="22"/>
        </w:rPr>
        <w:t>After checking all three tables (BOOK, MEMBER, BORROWING): every non-key column in each table depends only and directly on that table's primary key — there are no hidden dependencies between non-key columns. Our database is therefore already in 3NF after completing 2NF.</w:t>
      </w:r>
    </w:p>
    <w:p>
      <w:pPr>
        <w:pStyle w:val="Normal"/>
        <w:spacing w:before="0" w:after="120"/>
        <w:rPr/>
      </w:pPr>
      <w:r>
        <w:rPr/>
      </w:r>
    </w:p>
    <w:p>
      <w:pPr>
        <w:pStyle w:val="Normal"/>
        <w:spacing w:before="0" w:after="120"/>
        <w:rPr/>
      </w:pPr>
      <w:r>
        <w:rPr>
          <w:rFonts w:eastAsia="Calibri" w:cs="Calibri" w:ascii="Calibri" w:hAnsi="Calibri"/>
          <w:b/>
          <w:bCs/>
          <w:color w:val="000000"/>
          <w:sz w:val="22"/>
          <w:szCs w:val="22"/>
        </w:rPr>
        <w:t>Verification check per table:</w:t>
      </w:r>
    </w:p>
    <w:p>
      <w:pPr>
        <w:pStyle w:val="Normal"/>
        <w:spacing w:before="0" w:after="120"/>
        <w:rPr/>
      </w:pPr>
      <w:r>
        <w:rPr>
          <w:rFonts w:eastAsia="Calibri" w:cs="Calibri" w:ascii="Calibri" w:hAnsi="Calibri"/>
          <w:b w:val="false"/>
          <w:bCs w:val="false"/>
          <w:color w:val="000000"/>
          <w:sz w:val="22"/>
          <w:szCs w:val="22"/>
        </w:rPr>
        <w:t xml:space="preserve">• </w:t>
      </w:r>
      <w:r>
        <w:rPr>
          <w:rFonts w:eastAsia="Calibri" w:cs="Calibri" w:ascii="Calibri" w:hAnsi="Calibri"/>
          <w:b w:val="false"/>
          <w:bCs w:val="false"/>
          <w:color w:val="000000"/>
          <w:sz w:val="22"/>
          <w:szCs w:val="22"/>
        </w:rPr>
        <w:t>BOOK: Title and Author both depend directly on ISBN (the PK). No transitive dependency.</w:t>
      </w:r>
      <w:r>
        <w:rPr>
          <w:rFonts w:eastAsia="Calibri" w:cs="Calibri" w:ascii="Calibri" w:hAnsi="Calibri"/>
          <w:b w:val="false"/>
          <w:bCs w:val="false"/>
          <w:color w:val="000000"/>
          <w:sz w:val="22"/>
          <w:szCs w:val="22"/>
        </w:rPr>
        <w:t>It stores details about library members.</w:t>
      </w:r>
    </w:p>
    <w:p>
      <w:pPr>
        <w:pStyle w:val="Normal"/>
        <w:spacing w:before="0" w:after="120"/>
        <w:rPr/>
      </w:pPr>
      <w:r>
        <w:rPr>
          <w:rFonts w:eastAsia="Calibri" w:cs="Calibri" w:ascii="Calibri" w:hAnsi="Calibri"/>
          <w:b w:val="false"/>
          <w:bCs w:val="false"/>
          <w:color w:val="000000"/>
          <w:sz w:val="22"/>
          <w:szCs w:val="22"/>
        </w:rPr>
        <w:t xml:space="preserve">• </w:t>
      </w:r>
      <w:r>
        <w:rPr>
          <w:rFonts w:eastAsia="Calibri" w:cs="Calibri" w:ascii="Calibri" w:hAnsi="Calibri"/>
          <w:b w:val="false"/>
          <w:bCs w:val="false"/>
          <w:color w:val="000000"/>
          <w:sz w:val="22"/>
          <w:szCs w:val="22"/>
        </w:rPr>
        <w:t>MEMBER: Name and Email both depend directly on MemberID (the PK). No transitive dependency.</w:t>
      </w:r>
      <w:r>
        <w:rPr>
          <w:rFonts w:eastAsia="Calibri" w:cs="Calibri" w:ascii="Calibri" w:hAnsi="Calibri"/>
          <w:b w:val="false"/>
          <w:bCs w:val="false"/>
          <w:color w:val="000000"/>
          <w:sz w:val="22"/>
          <w:szCs w:val="22"/>
        </w:rPr>
        <w:t>Stores information about library members.</w:t>
      </w:r>
    </w:p>
    <w:p>
      <w:pPr>
        <w:pStyle w:val="Normal"/>
        <w:spacing w:before="0" w:after="120"/>
        <w:rPr/>
      </w:pPr>
      <w:r>
        <w:rPr>
          <w:rFonts w:eastAsia="Calibri" w:cs="Calibri" w:ascii="Calibri" w:hAnsi="Calibri"/>
          <w:b w:val="false"/>
          <w:bCs w:val="false"/>
          <w:color w:val="000000"/>
          <w:sz w:val="22"/>
          <w:szCs w:val="22"/>
        </w:rPr>
        <w:t xml:space="preserve">• </w:t>
      </w:r>
      <w:r>
        <w:rPr>
          <w:rFonts w:eastAsia="Calibri" w:cs="Calibri" w:ascii="Calibri" w:hAnsi="Calibri"/>
          <w:b w:val="false"/>
          <w:bCs w:val="false"/>
          <w:color w:val="000000"/>
          <w:sz w:val="22"/>
          <w:szCs w:val="22"/>
        </w:rPr>
        <w:t>BORROWING: MemberID (FK), ISBN (FK), BorrowDate, and ReturnDate all depend directly on BorrowID (the PK). No transitive dependency.</w:t>
      </w:r>
    </w:p>
    <w:p>
      <w:pPr>
        <w:pStyle w:val="Normal"/>
        <w:spacing w:before="0" w:after="120"/>
        <w:rPr/>
      </w:pPr>
      <w:r>
        <w:rPr/>
      </w:r>
    </w:p>
    <w:p>
      <w:pPr>
        <w:pStyle w:val="Normal"/>
        <w:spacing w:before="0" w:after="120"/>
        <w:rPr/>
      </w:pPr>
      <w:r>
        <w:rPr>
          <w:rFonts w:eastAsia="Calibri" w:cs="Calibri" w:ascii="Calibri" w:hAnsi="Calibri"/>
          <w:b w:val="false"/>
          <w:bCs w:val="false"/>
          <w:color w:val="1A1A2E"/>
          <w:sz w:val="22"/>
          <w:szCs w:val="22"/>
        </w:rPr>
        <w:t>Final Result: The database is in Third Normal Form (3NF). It has 3 clean, well-structured tables with clear primary and foreign keys, no redundant data, and a properly defined relationship between Members and Books through the Borrowing table.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LibreOffice/26.2.4.2$Windows_X86_64 LibreOffice_project/0229ac93fcf0d7cbc6376066c6f35021cef002dc</Application>
  <AppVersion>15.0000</AppVersion>
  <Pages>2</Pages>
  <Words>578</Words>
  <Characters>3249</Characters>
  <CharactersWithSpaces>3716</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2026-07-01T20:33:16Z</dcterms:created>
  <dc:creator>Un-named</dc:creator>
  <dc:description/>
  <dc:language>en-US</dc:language>
  <cp:lastModifiedBy/>
  <dcterms:modified xsi:type="dcterms:W3CDTF">2026-07-03T10:04:27Z</dcterms:modified>
  <cp:revision>16</cp:revision>
  <dc:subject/>
  <dc:title/>
</cp:coreProperties>
</file>