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5.webp" ContentType="image/webp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A3AEB9">
      <w:pPr>
        <w:jc w:val="left"/>
        <w:rPr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张宏鸣</w:t>
      </w:r>
    </w:p>
    <w:p w14:paraId="0BC457A7">
      <w:pPr>
        <w:jc w:val="left"/>
        <w:rPr>
          <w:rFonts w:hint="default" w:ascii="黑体" w:hAnsi="黑体" w:eastAsia="黑体" w:cs="黑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数量：7</w:t>
      </w:r>
    </w:p>
    <w:p w14:paraId="2A9E0FD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2025 CCF数字农业分会年会暨第三届CCF数字农业大会</w:t>
      </w:r>
    </w:p>
    <w:p w14:paraId="6A8B897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4"/>
          <w:szCs w:val="24"/>
        </w:rPr>
        <w:t>中国作物学会智慧农业专业委员会第四届学术年会</w:t>
      </w:r>
    </w:p>
    <w:p w14:paraId="3391341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4"/>
          <w:szCs w:val="24"/>
        </w:rPr>
        <w:t>“后稷农业大模型1.0”发布会暨产学研合作研讨会</w:t>
      </w:r>
    </w:p>
    <w:p w14:paraId="7FF9779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4"/>
          <w:szCs w:val="24"/>
        </w:rPr>
        <w:t>智能农业装备研究院发展研讨会</w:t>
      </w:r>
    </w:p>
    <w:p w14:paraId="7306363A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/>
        <w:textAlignment w:val="auto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7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7"/>
          <w:sz w:val="24"/>
          <w:szCs w:val="24"/>
          <w:shd w:val="clear" w:fill="FFFFFF"/>
        </w:rPr>
        <w:t>2026世界无人机大会低空经济国际论坛</w:t>
      </w:r>
    </w:p>
    <w:p w14:paraId="3F980F6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82A2B"/>
          <w:spacing w:val="0"/>
          <w:sz w:val="24"/>
          <w:szCs w:val="24"/>
          <w:shd w:val="clear" w:color="auto" w:fill="auto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82A2B"/>
          <w:spacing w:val="0"/>
          <w:sz w:val="24"/>
          <w:szCs w:val="24"/>
          <w:shd w:val="clear" w:color="auto" w:fill="auto"/>
        </w:rPr>
        <w:t>CCF YOCSEF西安举办““大国小农”背景下农业大模型的本土化路径探索”技术论坛</w:t>
      </w:r>
    </w:p>
    <w:p w14:paraId="6C3BA6B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82A2B"/>
          <w:spacing w:val="0"/>
          <w:sz w:val="24"/>
          <w:szCs w:val="24"/>
          <w:shd w:val="clear" w:color="auto" w:fill="auto"/>
        </w:rPr>
      </w:pPr>
    </w:p>
    <w:p w14:paraId="03318ACB">
      <w:pPr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"https://ccf.org.cn/CCFDA2025/news_d_3371"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7"/>
          <w:rFonts w:ascii="宋体" w:hAnsi="宋体" w:eastAsia="宋体" w:cs="宋体"/>
          <w:sz w:val="24"/>
          <w:szCs w:val="24"/>
        </w:rPr>
        <w:t>专题论坛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1D6308B8">
      <w:pPr>
        <w:jc w:val="left"/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</w:pPr>
      <w:r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>2025 CCF数字农业分会年会暨第三届CCF数字农业大会</w:t>
      </w:r>
    </w:p>
    <w:tbl>
      <w:tblPr>
        <w:tblStyle w:val="4"/>
        <w:tblW w:w="1298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917"/>
        <w:gridCol w:w="1164"/>
        <w:gridCol w:w="8903"/>
      </w:tblGrid>
      <w:tr w14:paraId="34FF4C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left w:w="84" w:type="dxa"/>
              <w:right w:w="84" w:type="dxa"/>
            </w:tcMar>
            <w:vAlign w:val="center"/>
          </w:tcPr>
          <w:p w14:paraId="3D9B34EA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both"/>
            </w:pPr>
            <w:r>
              <w:rPr>
                <w:rFonts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  <w:t>九壤耘星农业大模型关键技术及其应用</w:t>
            </w:r>
          </w:p>
        </w:tc>
        <w:tc>
          <w:tcPr>
            <w:tcW w:w="11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left w:w="84" w:type="dxa"/>
              <w:right w:w="84" w:type="dxa"/>
            </w:tcMar>
            <w:vAlign w:val="center"/>
          </w:tcPr>
          <w:p w14:paraId="6F5F4A87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  <w:t>张宏鸣</w:t>
            </w:r>
          </w:p>
        </w:tc>
        <w:tc>
          <w:tcPr>
            <w:tcW w:w="89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left w:w="84" w:type="dxa"/>
              <w:right w:w="84" w:type="dxa"/>
            </w:tcMar>
            <w:vAlign w:val="center"/>
          </w:tcPr>
          <w:p w14:paraId="629FA661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  <w:t>西北农林科技大学 院长</w:t>
            </w:r>
          </w:p>
        </w:tc>
      </w:tr>
    </w:tbl>
    <w:p w14:paraId="34E88A30">
      <w:pPr>
        <w:jc w:val="left"/>
      </w:pPr>
      <w:r>
        <w:drawing>
          <wp:inline distT="0" distB="0" distL="114300" distR="114300">
            <wp:extent cx="5262880" cy="2672715"/>
            <wp:effectExtent l="0" t="0" r="1016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672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83E313">
      <w:pPr>
        <w:jc w:val="left"/>
      </w:pPr>
    </w:p>
    <w:p w14:paraId="66054AFF">
      <w:pPr>
        <w:jc w:val="left"/>
      </w:pPr>
    </w:p>
    <w:p w14:paraId="0B82836E">
      <w:pPr>
        <w:jc w:val="left"/>
      </w:pPr>
    </w:p>
    <w:p w14:paraId="7FD469C9">
      <w:pPr>
        <w:jc w:val="left"/>
      </w:pPr>
    </w:p>
    <w:p w14:paraId="58A59B73">
      <w:pPr>
        <w:jc w:val="left"/>
      </w:pPr>
    </w:p>
    <w:p w14:paraId="3E712055">
      <w:pPr>
        <w:jc w:val="left"/>
        <w:rPr>
          <w:rFonts w:ascii="宋体" w:hAnsi="宋体" w:eastAsia="宋体" w:cs="宋体"/>
          <w:sz w:val="24"/>
          <w:szCs w:val="24"/>
        </w:rPr>
      </w:pPr>
    </w:p>
    <w:p w14:paraId="498FD380">
      <w:pPr>
        <w:jc w:val="left"/>
      </w:pPr>
      <w:bookmarkStart w:id="0" w:name="_GoBack"/>
      <w:bookmarkEnd w:id="0"/>
    </w:p>
    <w:p w14:paraId="466FDE93">
      <w:pPr>
        <w:jc w:val="left"/>
        <w:rPr>
          <w:rFonts w:hint="eastAsia"/>
        </w:rPr>
      </w:pPr>
    </w:p>
    <w:p w14:paraId="5BCB1733">
      <w:pPr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"https://www.shaanxi.gov.cn/xw/sxyw/202508/t20250813_3554296_wap.html"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8"/>
          <w:rFonts w:ascii="宋体" w:hAnsi="宋体" w:eastAsia="宋体" w:cs="宋体"/>
          <w:sz w:val="24"/>
          <w:szCs w:val="24"/>
        </w:rPr>
        <w:t>西北农林科技大学联合华为发布国产算力农业大模型_陕西省人民政府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23AC8FFC">
      <w:pPr>
        <w:jc w:val="left"/>
      </w:pPr>
      <w:r>
        <w:drawing>
          <wp:inline distT="0" distB="0" distL="114300" distR="114300">
            <wp:extent cx="2496185" cy="2837180"/>
            <wp:effectExtent l="0" t="0" r="3175" b="1270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96185" cy="283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E3F902">
      <w:pPr>
        <w:jc w:val="left"/>
      </w:pPr>
    </w:p>
    <w:p w14:paraId="5A418539">
      <w:pPr>
        <w:jc w:val="left"/>
      </w:pPr>
    </w:p>
    <w:p w14:paraId="0C029093">
      <w:pPr>
        <w:jc w:val="left"/>
      </w:pPr>
    </w:p>
    <w:p w14:paraId="6967E019">
      <w:pPr>
        <w:jc w:val="left"/>
      </w:pPr>
    </w:p>
    <w:p w14:paraId="18801E2F">
      <w:pPr>
        <w:jc w:val="left"/>
        <w:rPr>
          <w:rFonts w:hint="eastAsia" w:ascii="宋体" w:hAnsi="宋体" w:eastAsia="宋体" w:cs="宋体"/>
          <w:sz w:val="24"/>
          <w:szCs w:val="24"/>
        </w:rPr>
      </w:pPr>
    </w:p>
    <w:p w14:paraId="63A2A5F8">
      <w:pPr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"https://news.nwsuaf.edu.cn/xnxw/c562ffd450d84cb589fc5e84d6dcfdec.htm"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8"/>
          <w:rFonts w:ascii="宋体" w:hAnsi="宋体" w:eastAsia="宋体" w:cs="宋体"/>
          <w:sz w:val="24"/>
          <w:szCs w:val="24"/>
        </w:rPr>
        <w:t> “后稷农业大模型”在我校正式发布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08927871">
      <w:pPr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</w:rPr>
        <w:t>信息工程学院张宏鸣教授分别汇报了“后稷农业大模型·御锈”（小麦条锈病）、“后稷农业大模型·优果”（苹果栽培）、“后稷农业大模型·智牧”（肉牛养殖）三个大模型子应用相关情况。</w:t>
      </w:r>
    </w:p>
    <w:p w14:paraId="0E14D2ED">
      <w:pPr>
        <w:jc w:val="left"/>
        <w:rPr>
          <w:rFonts w:ascii="宋体" w:hAnsi="宋体" w:eastAsia="宋体" w:cs="宋体"/>
          <w:sz w:val="24"/>
          <w:szCs w:val="24"/>
        </w:rPr>
      </w:pPr>
    </w:p>
    <w:p w14:paraId="14E88808">
      <w:pPr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157345" cy="2771775"/>
            <wp:effectExtent l="0" t="0" r="3175" b="1905"/>
            <wp:docPr id="13" name="图片 1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57345" cy="27717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FA900EE">
      <w:pPr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26A3103">
      <w:pPr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B7A7903">
      <w:pPr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"https://news.nwsuaf.edu.cn/xnxw/b101f2b16b4646ffa09115b7768a71c6.htm"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8"/>
          <w:rFonts w:ascii="宋体" w:hAnsi="宋体" w:eastAsia="宋体" w:cs="宋体"/>
          <w:sz w:val="24"/>
          <w:szCs w:val="24"/>
        </w:rPr>
        <w:t>举办首届智能农业装备研究院发展研讨会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5D3BAB44">
      <w:pPr>
        <w:jc w:val="left"/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</w:rPr>
        <w:t>张宏鸣介绍了信息工程学院的相关研究方向，强调通过AI技术赋能农机装备研发。</w:t>
      </w:r>
    </w:p>
    <w:p w14:paraId="4EC66381">
      <w:pPr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69230" cy="2968625"/>
            <wp:effectExtent l="0" t="0" r="3810" b="3175"/>
            <wp:docPr id="14" name="图片 1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86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3F98D2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tLeast"/>
        <w:ind w:right="0"/>
      </w:pPr>
    </w:p>
    <w:p w14:paraId="17E9BED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tLeast"/>
        <w:ind w:right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"https://mp.weixin.qq.com/s?src=11&amp;timestamp=1779787591&amp;ver=6744&amp;signature=7EiqMXCIxAd3KxEfEl2bps4U6zJfLq2anDfDASW5eINBa5BFqo05DdKrfXTaeiG6W3-isBghliHPMR9n*LuAQPoG3gI5-dCxS4W328IKzB05NxxGoqPMggAlOuL0VJ8l&amp;new=1"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8"/>
          <w:rFonts w:ascii="宋体" w:hAnsi="宋体" w:eastAsia="宋体" w:cs="宋体"/>
          <w:sz w:val="24"/>
          <w:szCs w:val="24"/>
        </w:rPr>
        <w:t>2026世界无人机大会低空经济国际论坛成功举办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77A05F6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tLeast"/>
        <w:ind w:right="0"/>
        <w:rPr>
          <w:rFonts w:hint="eastAsia" w:ascii="等线" w:hAnsi="等线" w:eastAsia="等线" w:cs="等线"/>
          <w:i w:val="0"/>
          <w:iCs w:val="0"/>
          <w:caps w:val="0"/>
          <w:spacing w:val="7"/>
          <w:sz w:val="22"/>
          <w:szCs w:val="22"/>
          <w:shd w:val="clear" w:fill="FFFFFF"/>
        </w:rPr>
      </w:pPr>
      <w:r>
        <w:rPr>
          <w:rFonts w:ascii="等线" w:hAnsi="等线" w:eastAsia="等线" w:cs="等线"/>
          <w:i w:val="0"/>
          <w:iCs w:val="0"/>
          <w:caps w:val="0"/>
          <w:spacing w:val="7"/>
          <w:sz w:val="22"/>
          <w:szCs w:val="22"/>
          <w:shd w:val="clear" w:fill="FFFFFF"/>
        </w:rPr>
        <w:t>西北农林科技大学副校长张宏鸣作了主题为《智慧农业多模态感知与自主决策</w:t>
      </w:r>
      <w:r>
        <w:rPr>
          <w:rFonts w:hint="eastAsia" w:ascii="等线" w:hAnsi="等线" w:eastAsia="等线" w:cs="等线"/>
          <w:i w:val="0"/>
          <w:iCs w:val="0"/>
          <w:caps w:val="0"/>
          <w:spacing w:val="7"/>
          <w:sz w:val="22"/>
          <w:szCs w:val="22"/>
          <w:shd w:val="clear" w:fill="FFFFFF"/>
        </w:rPr>
        <w:t>——低空经济背景下的关键问题与挑战》的演讲；</w:t>
      </w:r>
    </w:p>
    <w:p w14:paraId="62E7A7C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tLeast"/>
        <w:ind w:right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66690" cy="3511550"/>
            <wp:effectExtent l="0" t="0" r="6350" b="8890"/>
            <wp:docPr id="16" name="图片 1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5115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D53653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tLeast"/>
        <w:ind w:right="0"/>
        <w:rPr>
          <w:rFonts w:ascii="宋体" w:hAnsi="宋体" w:eastAsia="宋体" w:cs="宋体"/>
          <w:sz w:val="24"/>
          <w:szCs w:val="24"/>
        </w:rPr>
      </w:pPr>
    </w:p>
    <w:p w14:paraId="574EAA1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tLeast"/>
        <w:ind w:right="0"/>
        <w:rPr>
          <w:rFonts w:ascii="宋体" w:hAnsi="宋体" w:eastAsia="宋体" w:cs="宋体"/>
          <w:sz w:val="24"/>
          <w:szCs w:val="24"/>
        </w:rPr>
      </w:pPr>
    </w:p>
    <w:p w14:paraId="77A0C09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tLeast"/>
        <w:ind w:right="0"/>
        <w:rPr>
          <w:rFonts w:hint="default" w:ascii="宋体" w:hAnsi="宋体" w:eastAsia="宋体" w:cs="宋体"/>
          <w:sz w:val="24"/>
          <w:szCs w:val="24"/>
        </w:rPr>
      </w:pPr>
    </w:p>
    <w:p w14:paraId="7B1A9D49">
      <w:pPr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"https://coi.hzau.edu.cn/info/1611/56111.htm"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8"/>
          <w:rFonts w:ascii="宋体" w:hAnsi="宋体" w:eastAsia="宋体" w:cs="宋体"/>
          <w:sz w:val="24"/>
          <w:szCs w:val="24"/>
        </w:rPr>
        <w:t>2025 CCF农业知识智能工程国际学术论坛会议通知（第二轮）-信息学院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794F402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 w:line="420" w:lineRule="atLeast"/>
        <w:ind w:left="0" w:right="0" w:firstLine="448"/>
        <w:jc w:val="both"/>
        <w:rPr>
          <w:rFonts w:ascii="微软雅黑" w:hAnsi="微软雅黑" w:eastAsia="微软雅黑" w:cs="微软雅黑"/>
          <w:i w:val="0"/>
          <w:iCs w:val="0"/>
          <w:caps w:val="0"/>
          <w:color w:val="1A1A1A"/>
          <w:spacing w:val="0"/>
          <w:sz w:val="22"/>
          <w:szCs w:val="22"/>
        </w:rPr>
      </w:pP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1A1A1A"/>
          <w:spacing w:val="0"/>
          <w:sz w:val="22"/>
          <w:szCs w:val="22"/>
          <w:shd w:val="clear" w:fill="FFFFFF"/>
        </w:rPr>
        <w:t>第二阶段（2025年11月22日10:40-12:20）</w:t>
      </w:r>
    </w:p>
    <w:p w14:paraId="4C49EE7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 w:line="420" w:lineRule="atLeast"/>
        <w:ind w:left="0" w:right="0" w:firstLine="448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1A1A1A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A1A1A"/>
          <w:spacing w:val="0"/>
          <w:sz w:val="22"/>
          <w:szCs w:val="22"/>
          <w:shd w:val="clear" w:fill="FFFFFF"/>
        </w:rPr>
        <w:t>西北农林科技大学，张宏鸣 教授，九壤耘星农业大模型关键技术及其应用</w:t>
      </w:r>
    </w:p>
    <w:p w14:paraId="45AB27B1">
      <w:pPr>
        <w:jc w:val="left"/>
      </w:pPr>
      <w:r>
        <w:drawing>
          <wp:inline distT="0" distB="0" distL="114300" distR="114300">
            <wp:extent cx="5266690" cy="1401445"/>
            <wp:effectExtent l="0" t="0" r="6350" b="63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401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A25440">
      <w:pPr>
        <w:jc w:val="left"/>
      </w:pPr>
    </w:p>
    <w:p w14:paraId="690ED56C">
      <w:pPr>
        <w:jc w:val="left"/>
      </w:pPr>
    </w:p>
    <w:p w14:paraId="0C63A4D4">
      <w:pPr>
        <w:jc w:val="left"/>
      </w:pPr>
    </w:p>
    <w:p w14:paraId="0E4EE897">
      <w:pPr>
        <w:jc w:val="left"/>
      </w:pPr>
    </w:p>
    <w:p w14:paraId="0F379564">
      <w:pPr>
        <w:jc w:val="left"/>
      </w:pPr>
    </w:p>
    <w:p w14:paraId="5EBB749E">
      <w:pPr>
        <w:jc w:val="left"/>
      </w:pPr>
    </w:p>
    <w:p w14:paraId="5BEAAEAE">
      <w:pPr>
        <w:jc w:val="left"/>
      </w:pPr>
    </w:p>
    <w:p w14:paraId="17D2ADD1">
      <w:pPr>
        <w:jc w:val="left"/>
      </w:pPr>
    </w:p>
    <w:p w14:paraId="04E34FC4">
      <w:pPr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"https://www.ccf.org.cn/ccfxb/xwdt/2025-08-17/847988.shtml"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8"/>
          <w:rFonts w:ascii="宋体" w:hAnsi="宋体" w:eastAsia="宋体" w:cs="宋体"/>
          <w:sz w:val="24"/>
          <w:szCs w:val="24"/>
        </w:rPr>
        <w:t>CCF YOCSEF西安举办““大国小农”背景下农业大模型的本土化路径探索”技术论坛 - 新闻动态 - 中国计算机学会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21A24FD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420"/>
      </w:pPr>
      <w:r>
        <w:rPr>
          <w:rFonts w:ascii="Microsoft YaHei UI" w:hAnsi="Microsoft YaHei UI" w:eastAsia="Microsoft YaHei UI" w:cs="Microsoft YaHei UI"/>
          <w:spacing w:val="7"/>
          <w:sz w:val="20"/>
          <w:szCs w:val="20"/>
        </w:rPr>
        <w:t>张宏鸣阐述了国产农业大模型的技术突破，提出通过构建多维度农业数据标签体系、融合知识增强检索与本地私有知识库等核心技术，实现从基因育种到田间管理的全流程精准决策支持。他强调，本土化关键在于</w:t>
      </w:r>
      <w:r>
        <w:rPr>
          <w:rFonts w:hint="eastAsia" w:ascii="Microsoft YaHei UI" w:hAnsi="Microsoft YaHei UI" w:eastAsia="Microsoft YaHei UI" w:cs="Microsoft YaHei UI"/>
          <w:spacing w:val="7"/>
          <w:sz w:val="20"/>
          <w:szCs w:val="20"/>
        </w:rPr>
        <w:t>“懂中国农业、解中国农民”，未来需通过自然交互技术将大模型打造为农民“听得懂、用得上”的智能助手。</w:t>
      </w:r>
    </w:p>
    <w:p w14:paraId="6F639C04">
      <w:pPr>
        <w:pStyle w:val="3"/>
        <w:keepNext w:val="0"/>
        <w:keepLines w:val="0"/>
        <w:widowControl/>
        <w:suppressLineNumbers w:val="0"/>
        <w:spacing w:before="0" w:beforeAutospacing="0" w:after="120" w:afterAutospacing="0"/>
        <w:ind w:left="0" w:right="0"/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161790" cy="3124835"/>
            <wp:effectExtent l="0" t="0" r="13970" b="14605"/>
            <wp:docPr id="18" name="图片 1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61790" cy="31248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9581616">
      <w:pPr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9B76358"/>
    <w:rsid w:val="25EB0744"/>
    <w:rsid w:val="35847960"/>
    <w:rsid w:val="3D58784F"/>
    <w:rsid w:val="3E6B614B"/>
    <w:rsid w:val="59B76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FollowedHyperlink"/>
    <w:basedOn w:val="5"/>
    <w:qFormat/>
    <w:uiPriority w:val="0"/>
    <w:rPr>
      <w:color w:val="800080"/>
      <w:u w:val="single"/>
    </w:rPr>
  </w:style>
  <w:style w:type="character" w:styleId="8">
    <w:name w:val="Hyperlink"/>
    <w:basedOn w:val="5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webp"/><Relationship Id="rId7" Type="http://schemas.openxmlformats.org/officeDocument/2006/relationships/image" Target="media/image4.png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770</Words>
  <Characters>843</Characters>
  <Lines>0</Lines>
  <Paragraphs>0</Paragraphs>
  <TotalTime>23</TotalTime>
  <ScaleCrop>false</ScaleCrop>
  <LinksUpToDate>false</LinksUpToDate>
  <CharactersWithSpaces>855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2026-05-26T03:47:00Z</dcterms:created>
  <dc:creator>PB</dc:creator>
  <cp:lastModifiedBy>PB</cp:lastModifiedBy>
  <dcterms:modified xsi:type="dcterms:W3CDTF">2026-05-26T12:09:15Z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96F0C0FC91B242D5B8808151541FCDCA_11</vt:lpwstr>
  </property>
  <property fmtid="{D5CDD505-2E9C-101B-9397-08002B2CF9AE}" pid="4" name="KSOTemplateDocerSaveRecord">
    <vt:lpwstr>eyJoZGlkIjoiNGQ4NDE0NWE4NTQwMTkwMzI2NzExMDhmYTdhYmNkNjMiLCJ1c2VySWQiOiI5ODA3ODgyMzEifQ==</vt:lpwstr>
  </property>
</Properties>
</file>