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Information</w:t>
      </w:r>
    </w:p>
    <w:p>
      <w:r>
        <w:t>Wheat phenology partly offsets projected increases in Septoria damage across Europe</w:t>
      </w:r>
    </w:p>
    <w:p>
      <w:r>
        <w:t>Gang Zhao</w:t>
      </w:r>
    </w:p>
    <w:p>
      <w:pPr>
        <w:pStyle w:val="Heading1"/>
      </w:pPr>
      <w:r>
        <w:t>Supplementary Methods</w:t>
      </w:r>
    </w:p>
    <w:p>
      <w:pPr>
        <w:pStyle w:val="Heading2"/>
      </w:pPr>
      <w:r>
        <w:t>Crop, disease and yield relationships</w:t>
      </w:r>
    </w:p>
    <w:p>
      <w:r>
        <w:t>Daily climate data drive wheat-phenology and Septoria-disease calculations. Wheat phenology determines leaf appearance, unfolding and the flowering-to-soft-dough interval. The disease model predicts damage on those leaves; its damage does not feed back into crop-development rates. After symptom detection, damage is mapped to an assumed loss of leaf function. Integration gives HAD loss, and a published coefficient converts HAD loss to a conditional disease-related yield estimate. This final calculation is separate from a complete crop-yield model.</w:t>
      </w:r>
    </w:p>
    <w:p>
      <w:r>
        <w:t>The reference upper-three-leaf canopy has maximum LAI of one. Disease-induced HAD loss integrates the assumed loss of functional green leaf area over time, with units of GLAI-days. Division by maximum reference LAI gives normalized HAD loss, expressed as equivalent days of reference canopy function lost. Numerical values are identical in the unit-LAI scenario. Relative HAD loss is the ratio of HAD loss to reference HAD and describes loss of assumed canopy function over the integration interval. Measured leaf-lesion percentage has a different denominator and temporal meaning.</w:t>
      </w:r>
    </w:p>
    <w:p>
      <w:pPr>
        <w:pStyle w:val="Heading2"/>
      </w:pPr>
      <w:r>
        <w:t>Full-grid climate estimates</w:t>
      </w:r>
    </w:p>
    <w:p>
      <w:r>
        <w:t>The experiment includes all 14,941 wheat land-use cells, with eligible calendars for 14,932 cells. Invalid seasons have unavailable outcomes. Symptom timing requires detection, while symptom frequency includes complete seasons without symptoms. Each metric has its own valid historical–future pairs. Corresponding positions in the two 30-year periods are paired within a climate model and SSP.</w:t>
      </w:r>
    </w:p>
    <w:p>
      <w:r>
        <w:t>Spatial means divide the harvested-area-weighted sum of paired changes by the harvested-area-weighted number of valid pairs. Historical and future means use these same pairs. Climate-model ranges span three independently aggregated estimates. The full-grid calculation has no spatial sampling error. Environmental regions follow EEA centroid assignment and countries follow dominant SPAM source-country labels; outside-region and unassigned cells remain explicit.</w:t>
      </w:r>
    </w:p>
    <w:p>
      <w:pPr>
        <w:pStyle w:val="Heading2"/>
      </w:pPr>
      <w:r>
        <w:t>Field observations and prediction scores</w:t>
      </w:r>
    </w:p>
    <w:p>
      <w:r>
        <w:t>Pooled disease evaluation excludes calibration records and combines geographically eligible records from both archives. Source identifiers and assessment definitions remain in the evidence files. Calibration and evaluation have no shared field identifiers. Coordinate-year identities define geographic bootstrap groups, with overlapping identities treated as the same group.</w:t>
      </w:r>
    </w:p>
    <w:p>
      <w:r>
        <w:t>An assessment weight is the reciprocal of the number of coordinate-years multiplied by the reciprocals of fields, source leaves and observations within successive groups. RMSE is the square root of the weighted mean squared error. Twenty thousand paired coordinate-year bootstrap resamples, with seed 20261008, give 95% percentile intervals. Every resample retains both predictions and all field, leaf and date records in a sampled group. The intervals exclude parameter-selection uncertainty and verification of independent biological-site identities.</w:t>
      </w:r>
    </w:p>
    <w:p>
      <w:r>
        <w:t>Symptom-onset comparisons use observed intervals bracketing first symptoms and specified penalties for missed positive observations. Crop-stage evaluation also uses two-sided observation intervals; plotted interval centres are display locations, not exact observed event dates. Calibration profiles and nested model selection are separate from pooled evaluation. German station observations evaluate the established phenology formulation; field support for added upper-leaf stages and soft dough remains limited.</w:t>
      </w:r>
    </w:p>
    <w:p>
      <w:pPr>
        <w:pStyle w:val="Heading2"/>
      </w:pPr>
      <w:r>
        <w:t>Canopy-based yield estimates</w:t>
      </w:r>
    </w:p>
    <w:p>
      <w:r>
        <w:t>Published protected and unprotected treatment means retain their leaf coverage, growth-stage interval, cultivar and disease exposure. The eight contrasts across five backgrounds include two with STB alone, two with yellow rust and four with mixed diseases. Absolute and relative yield scores describe aggregate treatment means when each genetic background is excluded from fitting. Raw plot variation and covariance are unavailable.</w:t>
      </w:r>
    </w:p>
    <w:p>
      <w:r>
        <w:t>The grid yield estimate is a linear conversion of HAD loss under the assumed upper-three-leaf canopy. Fixed coefficients and alternative GS31–85 and GS65–85 intervals assess dependence on these assumptions. The primary interval is shorter than the source coefficient interval, so the conversion requires field validation. Positive projected yield changes denote a decrease in the estimated disease-loss component; they do not establish a gain in total yield under future climate.</w:t>
      </w:r>
    </w:p>
    <w:p>
      <w:pPr>
        <w:pStyle w:val="Heading2"/>
      </w:pPr>
      <w:r>
        <w:t>Severity-based field yield comparisons</w:t>
      </w:r>
    </w:p>
    <w:p>
      <w:r>
        <w:t>The consolidated Tunisia/Nordic inventory contains 423 dated leaf or treatment assessments sharing 272 yield keys. Exclusion of a known control alias and post-harvest assessments leaves 412 assessments and 263 outcomes. These inventory counts do not denote independent environments. The Nordic predictive population contains 62 treated–untreated contrasts in five trials; subsets with known assessment stage and an earlier matched assessment contain 51 and 40 contrasts, respectively. Missing treated-plot stem-extension assessments remain unavailable. Growth-stage interactions use recorded ordinal GS, rather than elapsed time. The fixed stage-regression basis is severity reduction multiplied by (GS − 75)/10. The secondary nonnegative basis uses severity reduction multiplied by (85 − GS)/10. Neither basis represents observed infection timing.</w:t>
      </w:r>
    </w:p>
    <w:p>
      <w:r>
        <w:t>The Tunisian plot table contains incidence-weighted lesion area on flag and immediately lower leaves. Flag leaves were assessed at GS75 in both years; lower leaves were assessed at GS61 in 2018 and GS73 in 2019. The leaf-stage and year differences prevent separate identification of leaf-specific physiological coefficients. No same-leaf AUDPC or HAD is reconstructed. Cultivar proportions define composition predictors and shared mixture identities; treatment numbers are year-specific. Two-way whole-year transfer evaluates absolute yield on 82 outcomes. The 40 source-matched reference contrasts retain one negative response; within-year validation excludes entire mixture compositions or source replicate groups. These comparisons remain within one site-year and do not establish external environmental validity.</w:t>
      </w:r>
    </w:p>
    <w:p>
      <w:r>
        <w:t>German source harmonization preserves the original site-table precision and follows the documented source treatment coding, while excluding drought-suffixed WF references from unsuffixed NF/WF pairs. One nonnumeric severity token remains unavailable. Treatment means retain yield and severity replicate counts separately; missing protected severity is not imputed. The primary endpoint population contains 3,264 comparisons across 16 site-years and five locations. The subset with observed severity on both management groups contains 954 comparisons across seven site-years and four locations. Common-population benchmarks accompany each comparison. The primary and temporal comparisons give site-years equal weight; geographic transfer gives locations equal weight. Site-specific rating comparability and incomplete assessment timing remain limitations.</w:t>
      </w:r>
    </w:p>
    <w:p>
      <w:r>
        <w:t>The complete source inventory includes raw field observations, regional survey aggregates, published model-adjusted means, fitted curves and model inputs. Fitted response grids, duplicate archive copies and published parameter tables do not increase observational sample size. Older Nordic/Baltic yield and weather-derived recommendation tables do not provide observed severity–yield pairs. New data-source identities, eligibility, fixed protocols, held-out predictions and independent numerical checks are retained with the current source data.</w:t>
      </w:r>
    </w:p>
    <w:p>
      <w:pPr>
        <w:pStyle w:val="Heading2"/>
      </w:pPr>
      <w:r>
        <w:t>Weather and wheat-phenology contributions</w:t>
      </w:r>
    </w:p>
    <w:p>
      <w:r>
        <w:t>The separate decomposition uses four historical–future combinations of disease weather and wheat-phenology trajectories in the 64-draw sample. Twenty pairs exceeding the accepted temperature range in a recombined trajectory are excluded. The two Shapley contributions share the interaction equally and sum to the net change on the same valid pairs. Phenology offsets use the identical pair set in numerator and denominator. The three-model ensemble offset is a ratio of mean contributions.</w:t>
      </w:r>
    </w:p>
    <w:p>
      <w:r>
        <w:t>The main maps and regional estimates describe the completed full-grid experiment. Decomposition and structural sensitivity describe the separate sampled analysis. Field figures describe prediction errors on retrospective observations, and published yield figures describe treatment-mean contrasts. These datasets support different quantities and do not define a single overall model-accuracy percentage.</w:t>
      </w:r>
    </w:p>
    <w:p>
      <w:pPr>
        <w:pStyle w:val="Heading1"/>
      </w:pPr>
      <w:r>
        <w:t>References</w:t>
      </w:r>
    </w:p>
    <w:p>
      <w:pPr>
        <w:ind w:left="432" w:hanging="432"/>
      </w:pPr>
      <w:r>
        <w:rPr>
          <w:i w:val="0"/>
        </w:rPr>
        <w:t>1.</w:t>
      </w:r>
      <w:r>
        <w:rPr>
          <w:i w:val="0"/>
        </w:rPr>
        <w:t xml:space="preserve">Savary, S. </w:t>
      </w:r>
      <w:r>
        <w:rPr>
          <w:i/>
        </w:rPr>
        <w:t>et al.</w:t>
      </w:r>
      <w:r>
        <w:rPr>
          <w:i w:val="0"/>
        </w:rPr>
        <w:t xml:space="preserve"> The global burden of pathogens and pests on major food crops. </w:t>
      </w:r>
      <w:r>
        <w:rPr>
          <w:i/>
        </w:rPr>
        <w:t>Nature Ecology &amp; Evolution</w:t>
      </w:r>
      <w:r>
        <w:rPr>
          <w:i w:val="0"/>
        </w:rPr>
        <w:t>3</w:t>
      </w:r>
      <w:r>
        <w:rPr>
          <w:i w:val="0"/>
        </w:rPr>
        <w:t>, 430–439 (2019).</w:t>
      </w:r>
    </w:p>
    <w:p>
      <w:pPr>
        <w:ind w:left="432" w:hanging="432"/>
      </w:pPr>
      <w:r>
        <w:rPr>
          <w:i w:val="0"/>
        </w:rPr>
        <w:t>2.</w:t>
      </w:r>
      <w:r>
        <w:rPr>
          <w:i w:val="0"/>
        </w:rPr>
        <w:t xml:space="preserve">Parker, S. R., Welham, S., Paveley, N. D., Foulkes, J. &amp; Scott, R. K. Tolerance of septoria leaf blotch in winter wheat. </w:t>
      </w:r>
      <w:r>
        <w:rPr>
          <w:i/>
        </w:rPr>
        <w:t>Plant Pathology</w:t>
      </w:r>
      <w:r>
        <w:rPr>
          <w:i w:val="0"/>
        </w:rPr>
        <w:t>53</w:t>
      </w:r>
      <w:r>
        <w:rPr>
          <w:i w:val="0"/>
        </w:rPr>
        <w:t>, 1–10 (2004).</w:t>
      </w:r>
    </w:p>
    <w:p>
      <w:pPr>
        <w:ind w:left="432" w:hanging="432"/>
      </w:pPr>
      <w:r>
        <w:rPr>
          <w:i w:val="0"/>
        </w:rPr>
        <w:t>3.</w:t>
      </w:r>
      <w:r>
        <w:rPr>
          <w:i w:val="0"/>
        </w:rPr>
        <w:t xml:space="preserve">Silva, J. V. </w:t>
      </w:r>
      <w:r>
        <w:rPr>
          <w:i/>
        </w:rPr>
        <w:t>et al.</w:t>
      </w:r>
      <w:r>
        <w:rPr>
          <w:i w:val="0"/>
        </w:rPr>
        <w:t xml:space="preserve"> Agronomic management drives the wheat yield plateau in high-yielding environments of northwest Europe. </w:t>
      </w:r>
      <w:r>
        <w:rPr>
          <w:i/>
        </w:rPr>
        <w:t>Nat. Food</w:t>
      </w:r>
      <w:r>
        <w:rPr>
          <w:i w:val="0"/>
        </w:rPr>
        <w:t>7</w:t>
      </w:r>
      <w:r>
        <w:rPr>
          <w:i w:val="0"/>
        </w:rPr>
        <w:t>, 45–54 (2026).</w:t>
      </w:r>
    </w:p>
    <w:p>
      <w:pPr>
        <w:ind w:left="432" w:hanging="432"/>
      </w:pPr>
      <w:r>
        <w:rPr>
          <w:i w:val="0"/>
        </w:rPr>
        <w:t>4.</w:t>
      </w:r>
      <w:r>
        <w:rPr>
          <w:i w:val="0"/>
        </w:rPr>
        <w:t xml:space="preserve">Chaloner, T. M., Gurr, S. J. &amp; Bebber, D. P. Plant pathogen infection risk tracks global crop yields under climate change. </w:t>
      </w:r>
      <w:r>
        <w:rPr>
          <w:i/>
        </w:rPr>
        <w:t>Nature Climate Change</w:t>
      </w:r>
      <w:r>
        <w:rPr>
          <w:i w:val="0"/>
        </w:rPr>
        <w:t>11</w:t>
      </w:r>
      <w:r>
        <w:rPr>
          <w:i w:val="0"/>
        </w:rPr>
        <w:t>, 710–715 (2021).</w:t>
      </w:r>
    </w:p>
    <w:p>
      <w:pPr>
        <w:ind w:left="432" w:hanging="432"/>
      </w:pPr>
      <w:r>
        <w:rPr>
          <w:i w:val="0"/>
        </w:rPr>
        <w:t>5.</w:t>
      </w:r>
      <w:r>
        <w:rPr>
          <w:i w:val="0"/>
        </w:rPr>
        <w:t xml:space="preserve">Pequeno, D. N. L. </w:t>
      </w:r>
      <w:r>
        <w:rPr>
          <w:i/>
        </w:rPr>
        <w:t>et al.</w:t>
      </w:r>
      <w:r>
        <w:rPr>
          <w:i w:val="0"/>
        </w:rPr>
        <w:t xml:space="preserve"> Production vulnerability to wheat blast disease under climate change. </w:t>
      </w:r>
      <w:r>
        <w:rPr>
          <w:i/>
        </w:rPr>
        <w:t>Nat. Clim. Change</w:t>
      </w:r>
      <w:r>
        <w:rPr>
          <w:i w:val="0"/>
        </w:rPr>
        <w:t>14</w:t>
      </w:r>
      <w:r>
        <w:rPr>
          <w:i w:val="0"/>
        </w:rPr>
        <w:t>, 178–183 (2024).</w:t>
      </w:r>
    </w:p>
    <w:p>
      <w:pPr>
        <w:ind w:left="432" w:hanging="432"/>
      </w:pPr>
      <w:r>
        <w:rPr>
          <w:i w:val="0"/>
        </w:rPr>
        <w:t>6.</w:t>
      </w:r>
      <w:r>
        <w:rPr>
          <w:i w:val="0"/>
        </w:rPr>
        <w:t xml:space="preserve">Shaw, M. W. &amp; Royle, D. J. Airborne inoculum as a major source of </w:t>
      </w:r>
      <w:r>
        <w:rPr>
          <w:i/>
        </w:rPr>
        <w:t>Septoria tritici</w:t>
      </w:r>
      <w:r>
        <w:rPr>
          <w:i w:val="0"/>
        </w:rPr>
        <w:t xml:space="preserve"> (</w:t>
      </w:r>
      <w:r>
        <w:rPr>
          <w:i/>
        </w:rPr>
        <w:t>Mycosphaerella graminicola</w:t>
      </w:r>
      <w:r>
        <w:rPr>
          <w:i w:val="0"/>
        </w:rPr>
        <w:t xml:space="preserve">) infections in winter wheat crops in the UK. </w:t>
      </w:r>
      <w:r>
        <w:rPr>
          <w:i/>
        </w:rPr>
        <w:t>Plant Pathology</w:t>
      </w:r>
      <w:r>
        <w:rPr>
          <w:i w:val="0"/>
        </w:rPr>
        <w:t>38</w:t>
      </w:r>
      <w:r>
        <w:rPr>
          <w:i w:val="0"/>
        </w:rPr>
        <w:t>, 35–43 (1989).</w:t>
      </w:r>
    </w:p>
    <w:p>
      <w:pPr>
        <w:ind w:left="432" w:hanging="432"/>
      </w:pPr>
      <w:r>
        <w:rPr>
          <w:i w:val="0"/>
        </w:rPr>
        <w:t>7.</w:t>
      </w:r>
      <w:r>
        <w:rPr>
          <w:i w:val="0"/>
        </w:rPr>
        <w:t xml:space="preserve">Lovell, D. J., Parker, S. R., Hunter, T., Welham, S. J. &amp; Nichols, A. R. Position of inoculum in the canopy affects the risk of septoria tritici blotch epidemics in winter wheat. </w:t>
      </w:r>
      <w:r>
        <w:rPr>
          <w:i/>
        </w:rPr>
        <w:t>Plant Pathology</w:t>
      </w:r>
      <w:r>
        <w:rPr>
          <w:i w:val="0"/>
        </w:rPr>
        <w:t>53</w:t>
      </w:r>
      <w:r>
        <w:rPr>
          <w:i w:val="0"/>
        </w:rPr>
        <w:t>, 11–21 (2004).</w:t>
      </w:r>
    </w:p>
    <w:p>
      <w:pPr>
        <w:ind w:left="432" w:hanging="432"/>
      </w:pPr>
      <w:r>
        <w:rPr>
          <w:i w:val="0"/>
        </w:rPr>
        <w:t>8.</w:t>
      </w:r>
      <w:r>
        <w:rPr>
          <w:i w:val="0"/>
        </w:rPr>
        <w:t xml:space="preserve">Lovell, D. J., Hunter, T., Powers, S. J., Parker, S. R. &amp; van den Bosch, F. Effect of temperature on latent period of septoria leaf blotch on winter wheat under outdoor conditions. </w:t>
      </w:r>
      <w:r>
        <w:rPr>
          <w:i/>
        </w:rPr>
        <w:t>Plant Pathology</w:t>
      </w:r>
      <w:r>
        <w:rPr>
          <w:i w:val="0"/>
        </w:rPr>
        <w:t>53</w:t>
      </w:r>
      <w:r>
        <w:rPr>
          <w:i w:val="0"/>
        </w:rPr>
        <w:t>, 170–181 (2004).</w:t>
      </w:r>
    </w:p>
    <w:p>
      <w:pPr>
        <w:ind w:left="432" w:hanging="432"/>
      </w:pPr>
      <w:r>
        <w:rPr>
          <w:i w:val="0"/>
        </w:rPr>
        <w:t>9.</w:t>
      </w:r>
      <w:r>
        <w:rPr>
          <w:i w:val="0"/>
        </w:rPr>
        <w:t xml:space="preserve">Suffert, F. &amp; Sache, I. Relative importance of different types of inoculum to the establishment of </w:t>
      </w:r>
      <w:r>
        <w:rPr>
          <w:i/>
        </w:rPr>
        <w:t>Mycosphaerella graminicola</w:t>
      </w:r>
      <w:r>
        <w:rPr>
          <w:i w:val="0"/>
        </w:rPr>
        <w:t xml:space="preserve"> in wheat crops in north‐west Europe. </w:t>
      </w:r>
      <w:r>
        <w:rPr>
          <w:i/>
        </w:rPr>
        <w:t>Plant Pathology</w:t>
      </w:r>
      <w:r>
        <w:rPr>
          <w:i w:val="0"/>
        </w:rPr>
        <w:t>60</w:t>
      </w:r>
      <w:r>
        <w:rPr>
          <w:i w:val="0"/>
        </w:rPr>
        <w:t>, 878–889 (2011).</w:t>
      </w:r>
    </w:p>
    <w:p>
      <w:pPr>
        <w:ind w:left="432" w:hanging="432"/>
      </w:pPr>
      <w:r>
        <w:rPr>
          <w:i w:val="0"/>
        </w:rPr>
        <w:t>10.</w:t>
      </w:r>
      <w:r>
        <w:rPr>
          <w:i w:val="0"/>
        </w:rPr>
        <w:t xml:space="preserve">Baccar, R. </w:t>
      </w:r>
      <w:r>
        <w:rPr>
          <w:i/>
        </w:rPr>
        <w:t>et al.</w:t>
      </w:r>
      <w:r>
        <w:rPr>
          <w:i w:val="0"/>
        </w:rPr>
        <w:t xml:space="preserve"> Modelling the effect of wheat canopy architecture as affected by sowing density on Septoria tritici epidemics using a coupled epidemic–virtual plant model. </w:t>
      </w:r>
      <w:r>
        <w:rPr>
          <w:i/>
        </w:rPr>
        <w:t>Annals of Botany</w:t>
      </w:r>
      <w:r>
        <w:rPr>
          <w:i w:val="0"/>
        </w:rPr>
        <w:t>108</w:t>
      </w:r>
      <w:r>
        <w:rPr>
          <w:i w:val="0"/>
        </w:rPr>
        <w:t>, 1179–1194 (2011).</w:t>
      </w:r>
    </w:p>
    <w:p>
      <w:pPr>
        <w:ind w:left="432" w:hanging="432"/>
      </w:pPr>
      <w:r>
        <w:rPr>
          <w:i w:val="0"/>
        </w:rPr>
        <w:t>11.</w:t>
      </w:r>
      <w:r>
        <w:rPr>
          <w:i w:val="0"/>
        </w:rPr>
        <w:t xml:space="preserve">Foulkes, M. J. </w:t>
      </w:r>
      <w:r>
        <w:rPr>
          <w:i/>
        </w:rPr>
        <w:t>et al.</w:t>
      </w:r>
      <w:r>
        <w:rPr>
          <w:i w:val="0"/>
        </w:rPr>
        <w:t xml:space="preserve"> Major genetic changes in wheat with potential to affect disease tolerance. </w:t>
      </w:r>
      <w:r>
        <w:rPr>
          <w:i/>
        </w:rPr>
        <w:t>Phytopathology</w:t>
      </w:r>
      <w:r>
        <w:rPr>
          <w:i w:val="0"/>
        </w:rPr>
        <w:t>96</w:t>
      </w:r>
      <w:r>
        <w:rPr>
          <w:i w:val="0"/>
        </w:rPr>
        <w:t>, 680–688 (2006).</w:t>
      </w:r>
    </w:p>
    <w:p>
      <w:pPr>
        <w:ind w:left="432" w:hanging="432"/>
      </w:pPr>
      <w:r>
        <w:rPr>
          <w:i w:val="0"/>
        </w:rPr>
        <w:t>12.</w:t>
      </w:r>
      <w:r>
        <w:rPr>
          <w:i w:val="0"/>
        </w:rPr>
        <w:t xml:space="preserve">van den Berg, F., Paveley, N. D., Bingham, I. J. &amp; van den Bosch, F. Physiological traits determining yield tolerance of wheat to foliar diseases. </w:t>
      </w:r>
      <w:r>
        <w:rPr>
          <w:i/>
        </w:rPr>
        <w:t>Phytopathology</w:t>
      </w:r>
      <w:r>
        <w:rPr>
          <w:i w:val="0"/>
        </w:rPr>
        <w:t>107</w:t>
      </w:r>
      <w:r>
        <w:rPr>
          <w:i w:val="0"/>
        </w:rPr>
        <w:t>, 1468–1478 (2017).</w:t>
      </w:r>
    </w:p>
    <w:p>
      <w:pPr>
        <w:ind w:left="432" w:hanging="432"/>
      </w:pPr>
      <w:r>
        <w:rPr>
          <w:i w:val="0"/>
        </w:rPr>
        <w:t>13.</w:t>
      </w:r>
      <w:r>
        <w:rPr>
          <w:i w:val="0"/>
        </w:rPr>
        <w:t xml:space="preserve">Bryson, R. J., Paveley, N. D., Clark, W. S., Sylvester-Bradley, R. &amp; Scott, R. K. Use of in-field measurements of green leaf area and incident radiation to estimate the effects of yellow rust epidemics on the yield of winter wheat. </w:t>
      </w:r>
      <w:r>
        <w:rPr>
          <w:i/>
        </w:rPr>
        <w:t>European Journal of Agronomy</w:t>
      </w:r>
      <w:r>
        <w:rPr>
          <w:i w:val="0"/>
        </w:rPr>
        <w:t>7</w:t>
      </w:r>
      <w:r>
        <w:rPr>
          <w:i w:val="0"/>
        </w:rPr>
        <w:t>, 53–62 (1997).</w:t>
      </w:r>
    </w:p>
    <w:p>
      <w:pPr>
        <w:ind w:left="432" w:hanging="432"/>
      </w:pPr>
      <w:r>
        <w:rPr>
          <w:i w:val="0"/>
        </w:rPr>
        <w:t>14.</w:t>
      </w:r>
      <w:r>
        <w:rPr>
          <w:i w:val="0"/>
        </w:rPr>
        <w:t>Nordic Field Trial System. Nordic Field Trial System: wheat disease assessments and harvest-yield treatment means, 2023–2025. (2026).</w:t>
      </w:r>
    </w:p>
    <w:p>
      <w:pPr>
        <w:ind w:left="432" w:hanging="432"/>
      </w:pPr>
      <w:r>
        <w:rPr>
          <w:i w:val="0"/>
        </w:rPr>
        <w:t>15.</w:t>
      </w:r>
      <w:r>
        <w:rPr>
          <w:i w:val="0"/>
        </w:rPr>
        <w:t xml:space="preserve">Ben M’Barek, S. </w:t>
      </w:r>
      <w:r>
        <w:rPr>
          <w:i/>
        </w:rPr>
        <w:t>et al.</w:t>
      </w:r>
      <w:r>
        <w:rPr>
          <w:i w:val="0"/>
        </w:rPr>
        <w:t xml:space="preserve"> Improved control of septoria tritici blotch in durum wheat using cultivar mixtures. </w:t>
      </w:r>
      <w:r>
        <w:rPr>
          <w:i/>
        </w:rPr>
        <w:t>Plant Pathology</w:t>
      </w:r>
      <w:r>
        <w:rPr>
          <w:i w:val="0"/>
        </w:rPr>
        <w:t>69</w:t>
      </w:r>
      <w:r>
        <w:rPr>
          <w:i w:val="0"/>
        </w:rPr>
        <w:t>, 1655–1665 (2020).</w:t>
      </w:r>
    </w:p>
    <w:p>
      <w:pPr>
        <w:ind w:left="432" w:hanging="432"/>
      </w:pPr>
      <w:r>
        <w:rPr>
          <w:i w:val="0"/>
        </w:rPr>
        <w:t>16.</w:t>
      </w:r>
      <w:r>
        <w:rPr>
          <w:i w:val="0"/>
        </w:rPr>
        <w:t xml:space="preserve">Wang, T.-C. </w:t>
      </w:r>
      <w:r>
        <w:rPr>
          <w:i/>
        </w:rPr>
        <w:t>et al.</w:t>
      </w:r>
      <w:r>
        <w:rPr>
          <w:i w:val="0"/>
        </w:rPr>
        <w:t xml:space="preserve"> Multi-environment field trials for wheat yield, stability and breeding progress in Germany. https://doi.org/10.6084/m9.figshare.27910269.v1 (2025).</w:t>
      </w:r>
    </w:p>
    <w:p>
      <w:pPr>
        <w:ind w:left="432" w:hanging="432"/>
      </w:pPr>
      <w:r>
        <w:rPr>
          <w:i w:val="0"/>
        </w:rPr>
        <w:t>17.</w:t>
      </w:r>
      <w:r>
        <w:rPr>
          <w:i w:val="0"/>
        </w:rPr>
        <w:t xml:space="preserve">Bancal, M.-O., Robert, C. &amp; Ney, B. Modelling wheat growth and yield losses from late epidemics of foliar diseases using loss of green leaf area per layer and pre-anthesis reserves. </w:t>
      </w:r>
      <w:r>
        <w:rPr>
          <w:i/>
        </w:rPr>
        <w:t>Annals of Botany</w:t>
      </w:r>
      <w:r>
        <w:rPr>
          <w:i w:val="0"/>
        </w:rPr>
        <w:t>100</w:t>
      </w:r>
      <w:r>
        <w:rPr>
          <w:i w:val="0"/>
        </w:rPr>
        <w:t>, 777–789 (2007).</w:t>
      </w:r>
    </w:p>
    <w:p>
      <w:pPr>
        <w:ind w:left="432" w:hanging="432"/>
      </w:pPr>
      <w:r>
        <w:rPr>
          <w:i w:val="0"/>
        </w:rPr>
        <w:t>18.</w:t>
      </w:r>
      <w:r>
        <w:rPr>
          <w:i w:val="0"/>
        </w:rPr>
        <w:t xml:space="preserve">Bancal, P., Bancal, M.-O., Collin, F. &amp; Gouache, D. Identifying traits leading to tolerance of wheat to </w:t>
      </w:r>
      <w:r>
        <w:rPr>
          <w:i/>
        </w:rPr>
        <w:t>Septoria tritici</w:t>
      </w:r>
      <w:r>
        <w:rPr>
          <w:i w:val="0"/>
        </w:rPr>
        <w:t xml:space="preserve"> blotch. </w:t>
      </w:r>
      <w:r>
        <w:rPr>
          <w:i/>
        </w:rPr>
        <w:t>Field Crops Research</w:t>
      </w:r>
      <w:r>
        <w:rPr>
          <w:i w:val="0"/>
        </w:rPr>
        <w:t>180</w:t>
      </w:r>
      <w:r>
        <w:rPr>
          <w:i w:val="0"/>
        </w:rPr>
        <w:t>, 176–185 (2015).</w:t>
      </w:r>
    </w:p>
    <w:p>
      <w:pPr>
        <w:ind w:left="432" w:hanging="432"/>
      </w:pPr>
      <w:r>
        <w:rPr>
          <w:i w:val="0"/>
        </w:rPr>
        <w:t>19.</w:t>
      </w:r>
      <w:r>
        <w:rPr>
          <w:i w:val="0"/>
        </w:rPr>
        <w:t xml:space="preserve">Bregaglio, S. </w:t>
      </w:r>
      <w:r>
        <w:rPr>
          <w:i/>
        </w:rPr>
        <w:t>et al.</w:t>
      </w:r>
      <w:r>
        <w:rPr>
          <w:i w:val="0"/>
        </w:rPr>
        <w:t xml:space="preserve"> Comparing process-based wheat growth models in their simulation of yield losses caused by plant diseases. </w:t>
      </w:r>
      <w:r>
        <w:rPr>
          <w:i/>
        </w:rPr>
        <w:t>Field Crops Research</w:t>
      </w:r>
      <w:r>
        <w:rPr>
          <w:i w:val="0"/>
        </w:rPr>
        <w:t>265</w:t>
      </w:r>
      <w:r>
        <w:rPr>
          <w:i w:val="0"/>
        </w:rPr>
        <w:t>, 108108 (2021).</w:t>
      </w:r>
    </w:p>
    <w:p>
      <w:pPr>
        <w:ind w:left="432" w:hanging="432"/>
      </w:pPr>
      <w:r>
        <w:rPr>
          <w:i w:val="0"/>
        </w:rPr>
        <w:t>20.</w:t>
      </w:r>
      <w:r>
        <w:rPr>
          <w:i w:val="0"/>
        </w:rPr>
        <w:t xml:space="preserve">McDonald, A. J. </w:t>
      </w:r>
      <w:r>
        <w:rPr>
          <w:i/>
        </w:rPr>
        <w:t>et al.</w:t>
      </w:r>
      <w:r>
        <w:rPr>
          <w:i w:val="0"/>
        </w:rPr>
        <w:t xml:space="preserve"> Time management governs climate resilience and productivity in the coupled rice–wheat cropping systems of eastern India. </w:t>
      </w:r>
      <w:r>
        <w:rPr>
          <w:i/>
        </w:rPr>
        <w:t>Nat. Food</w:t>
      </w:r>
      <w:r>
        <w:rPr>
          <w:i w:val="0"/>
        </w:rPr>
        <w:t>3</w:t>
      </w:r>
      <w:r>
        <w:rPr>
          <w:i w:val="0"/>
        </w:rPr>
        <w:t>, 542–551 (2022).</w:t>
      </w:r>
    </w:p>
    <w:p>
      <w:pPr>
        <w:ind w:left="432" w:hanging="432"/>
      </w:pPr>
      <w:r>
        <w:rPr>
          <w:i w:val="0"/>
        </w:rPr>
        <w:t>21.</w:t>
      </w:r>
      <w:r>
        <w:rPr>
          <w:i w:val="0"/>
        </w:rPr>
        <w:t xml:space="preserve">European Commission. </w:t>
      </w:r>
      <w:r>
        <w:rPr>
          <w:i/>
        </w:rPr>
        <w:t>A Vision for Agriculture and Food</w:t>
      </w:r>
      <w:r>
        <w:rPr>
          <w:i w:val="0"/>
        </w:rPr>
        <w:t>. https://eur-lex.europa.eu/legal-content/EN/TXT/?uri=CELEX%3A52025DC0075 (2025).</w:t>
      </w:r>
    </w:p>
    <w:p>
      <w:pPr>
        <w:ind w:left="432" w:hanging="432"/>
      </w:pPr>
      <w:r>
        <w:rPr>
          <w:i w:val="0"/>
        </w:rPr>
        <w:t>22.</w:t>
      </w:r>
      <w:r>
        <w:rPr>
          <w:i w:val="0"/>
        </w:rPr>
        <w:t>International Food Policy Research Institute. Global Spatially-Disaggregated Crop Production Statistics Data for 2020, SPAM2020 v2r2. Harvard Dataverse https://doi.org/10.7910/DVN/SWPENT (2026).</w:t>
      </w:r>
    </w:p>
    <w:p>
      <w:pPr>
        <w:ind w:left="432" w:hanging="432"/>
      </w:pPr>
      <w:r>
        <w:rPr>
          <w:i w:val="0"/>
        </w:rPr>
        <w:t>23.</w:t>
      </w:r>
      <w:r>
        <w:rPr>
          <w:i w:val="0"/>
        </w:rPr>
        <w:t>Jägermeyr, J., Müller, C., Minoli, S., Ray, D. &amp; Siebert, S. GGCMI Phase 3 crop calendar. Zenodo https://doi.org/10.5281/zenodo.5062513 (2021).</w:t>
      </w:r>
    </w:p>
    <w:p>
      <w:pPr>
        <w:ind w:left="432" w:hanging="432"/>
      </w:pPr>
      <w:r>
        <w:rPr>
          <w:i w:val="0"/>
        </w:rPr>
        <w:t>24.</w:t>
      </w:r>
      <w:r>
        <w:rPr>
          <w:i w:val="0"/>
        </w:rPr>
        <w:t xml:space="preserve">NASA Center for Climate Simulation. </w:t>
      </w:r>
      <w:r>
        <w:rPr>
          <w:i/>
        </w:rPr>
        <w:t>NEX-GDDP-CMIP6 Version 2 Technical Note</w:t>
      </w:r>
      <w:r>
        <w:rPr>
          <w:i w:val="0"/>
        </w:rPr>
        <w:t>. https://www.nccs.nasa.gov/wp-content/uploads/2025/06/NEX-GDDP-CMIP6-v2-Tech_Note.pdf (2025).</w:t>
      </w:r>
    </w:p>
    <w:p>
      <w:pPr>
        <w:ind w:left="432" w:hanging="432"/>
      </w:pPr>
      <w:r>
        <w:rPr>
          <w:i w:val="0"/>
        </w:rPr>
        <w:t>25.</w:t>
      </w:r>
      <w:r>
        <w:rPr>
          <w:i w:val="0"/>
        </w:rPr>
        <w:t>European Environment Agency. Biogeographical regions, Europe 2016, version 1. (2016).</w:t>
      </w:r>
    </w:p>
    <w:p>
      <w:pPr>
        <w:ind w:left="432" w:hanging="432"/>
      </w:pPr>
      <w:r>
        <w:rPr>
          <w:i w:val="0"/>
        </w:rPr>
        <w:t>26.</w:t>
      </w:r>
      <w:r>
        <w:rPr>
          <w:i w:val="0"/>
        </w:rPr>
        <w:t>Holst, N. Data from 56 fungicide trials in wheat fields across Europe 2017–2019. Zenodo https://doi.org/10.5281/zenodo.6521175 (2022).</w:t>
      </w:r>
    </w:p>
    <w:p>
      <w:pPr>
        <w:ind w:left="432" w:hanging="432"/>
      </w:pPr>
      <w:r>
        <w:rPr>
          <w:i w:val="0"/>
        </w:rPr>
        <w:t>27.</w:t>
      </w:r>
      <w:r>
        <w:rPr>
          <w:i w:val="0"/>
        </w:rPr>
        <w:t>Holst, N. &amp; Donner, M. Data from 168 fungicide trials in wheat fields across Europe 2014–2018. Zenodo https://doi.org/10.5281/zenodo.6352615 (2022).</w:t>
      </w:r>
    </w:p>
    <w:p>
      <w:pPr>
        <w:ind w:left="432" w:hanging="432"/>
      </w:pPr>
      <w:r>
        <w:rPr>
          <w:i w:val="0"/>
        </w:rPr>
        <w:t>28.</w:t>
      </w:r>
      <w:r>
        <w:rPr>
          <w:i w:val="0"/>
        </w:rPr>
        <w:t xml:space="preserve">Karisto, P. </w:t>
      </w:r>
      <w:r>
        <w:rPr>
          <w:i/>
        </w:rPr>
        <w:t>et al.</w:t>
      </w:r>
      <w:r>
        <w:rPr>
          <w:i w:val="0"/>
        </w:rPr>
        <w:t xml:space="preserve"> Improved control of Septoria tritici blotch in durum wheat using cultivar mixtures. https://doi.org/10.5061/dryad.r2280gbb5 (2020).</w:t>
      </w:r>
    </w:p>
    <w:p>
      <w:r>
        <w:br w:type="page"/>
      </w:r>
    </w:p>
    <w:p>
      <w:r>
        <w:t>Table S1a | German station calibration event-date evaluation. All process models use identical station/sowing-cycle/stage matches. Coverage includes observed events lacking shared predictions; Missing n counts unavailable predictions for the individual model. The distinct own-matched denominator is retained in Source Data. The station split does not withhold calendar years. Errors describe realized-weather, known-sowing hindcasts.</w:t>
      </w:r>
    </w:p>
    <w:tbl>
      <w:tblPr>
        <w:tblStyle w:val="TableGrid"/>
        <w:tblW w:type="auto" w:w="0"/>
        <w:tblLook w:firstColumn="1" w:firstRow="1" w:lastColumn="0" w:lastRow="0" w:noHBand="0" w:noVBand="1" w:val="04A0"/>
      </w:tblPr>
      <w:tblGrid>
        <w:gridCol w:w="1074"/>
        <w:gridCol w:w="1074"/>
        <w:gridCol w:w="1074"/>
        <w:gridCol w:w="1074"/>
        <w:gridCol w:w="1074"/>
        <w:gridCol w:w="1074"/>
        <w:gridCol w:w="1074"/>
        <w:gridCol w:w="1074"/>
        <w:gridCol w:w="1074"/>
      </w:tblGrid>
      <w:tr>
        <w:tc>
          <w:tcPr>
            <w:tcW w:type="dxa" w:w="1074"/>
          </w:tcPr>
          <w:p>
            <w:pPr>
              <w:spacing w:after="40" w:line="240" w:lineRule="auto"/>
            </w:pPr>
            <w:r>
              <w:rPr>
                <w:b/>
                <w:sz w:val="16"/>
              </w:rPr>
              <w:t>Model</w:t>
            </w:r>
          </w:p>
        </w:tc>
        <w:tc>
          <w:tcPr>
            <w:tcW w:type="dxa" w:w="1074"/>
          </w:tcPr>
          <w:p>
            <w:pPr>
              <w:spacing w:after="40" w:line="240" w:lineRule="auto"/>
            </w:pPr>
            <w:r>
              <w:rPr>
                <w:b/>
                <w:sz w:val="16"/>
              </w:rPr>
              <w:t>BBCH</w:t>
            </w:r>
          </w:p>
        </w:tc>
        <w:tc>
          <w:tcPr>
            <w:tcW w:type="dxa" w:w="1074"/>
          </w:tcPr>
          <w:p>
            <w:pPr>
              <w:spacing w:after="40" w:line="240" w:lineRule="auto"/>
            </w:pPr>
            <w:r>
              <w:rPr>
                <w:b/>
                <w:sz w:val="16"/>
              </w:rPr>
              <w:t>Matched n</w:t>
            </w:r>
          </w:p>
        </w:tc>
        <w:tc>
          <w:tcPr>
            <w:tcW w:type="dxa" w:w="1074"/>
          </w:tcPr>
          <w:p>
            <w:pPr>
              <w:spacing w:after="40" w:line="240" w:lineRule="auto"/>
            </w:pPr>
            <w:r>
              <w:rPr>
                <w:b/>
                <w:sz w:val="16"/>
              </w:rPr>
              <w:t>Observed n</w:t>
            </w:r>
          </w:p>
        </w:tc>
        <w:tc>
          <w:tcPr>
            <w:tcW w:type="dxa" w:w="1074"/>
          </w:tcPr>
          <w:p>
            <w:pPr>
              <w:spacing w:after="40" w:line="240" w:lineRule="auto"/>
            </w:pPr>
            <w:r>
              <w:rPr>
                <w:b/>
                <w:sz w:val="16"/>
              </w:rPr>
              <w:t>Coverage (%)</w:t>
            </w:r>
          </w:p>
        </w:tc>
        <w:tc>
          <w:tcPr>
            <w:tcW w:type="dxa" w:w="1074"/>
          </w:tcPr>
          <w:p>
            <w:pPr>
              <w:spacing w:after="40" w:line="240" w:lineRule="auto"/>
            </w:pPr>
            <w:r>
              <w:rPr>
                <w:b/>
                <w:sz w:val="16"/>
              </w:rPr>
              <w:t>MAE (d)</w:t>
            </w:r>
          </w:p>
        </w:tc>
        <w:tc>
          <w:tcPr>
            <w:tcW w:type="dxa" w:w="1074"/>
          </w:tcPr>
          <w:p>
            <w:pPr>
              <w:spacing w:after="40" w:line="240" w:lineRule="auto"/>
            </w:pPr>
            <w:r>
              <w:rPr>
                <w:b/>
                <w:sz w:val="16"/>
              </w:rPr>
              <w:t>RMSE (d)</w:t>
            </w:r>
          </w:p>
        </w:tc>
        <w:tc>
          <w:tcPr>
            <w:tcW w:type="dxa" w:w="1074"/>
          </w:tcPr>
          <w:p>
            <w:pPr>
              <w:spacing w:after="40" w:line="240" w:lineRule="auto"/>
            </w:pPr>
            <w:r>
              <w:rPr>
                <w:b/>
                <w:sz w:val="16"/>
              </w:rPr>
              <w:t>Bias (d)</w:t>
            </w:r>
          </w:p>
        </w:tc>
        <w:tc>
          <w:tcPr>
            <w:tcW w:type="dxa" w:w="1074"/>
          </w:tcPr>
          <w:p>
            <w:pPr>
              <w:spacing w:after="40" w:line="240" w:lineRule="auto"/>
            </w:pPr>
            <w:r>
              <w:rPr>
                <w:b/>
                <w:sz w:val="16"/>
              </w:rPr>
              <w:t>Missing n</w:t>
            </w:r>
          </w:p>
        </w:tc>
      </w:tr>
      <w:tr>
        <w:tc>
          <w:tcPr>
            <w:tcW w:type="dxa" w:w="1074"/>
          </w:tcPr>
          <w:p>
            <w:pPr>
              <w:spacing w:after="40" w:line="240" w:lineRule="auto"/>
            </w:pPr>
            <w:r>
              <w:rPr>
                <w:b w:val="0"/>
                <w:sz w:val="16"/>
              </w:rPr>
              <w:t>GDD</w:t>
            </w:r>
          </w:p>
        </w:tc>
        <w:tc>
          <w:tcPr>
            <w:tcW w:type="dxa" w:w="1074"/>
          </w:tcPr>
          <w:p>
            <w:pPr>
              <w:spacing w:after="40" w:line="240" w:lineRule="auto"/>
            </w:pPr>
            <w:r>
              <w:rPr>
                <w:b w:val="0"/>
                <w:sz w:val="16"/>
              </w:rPr>
              <w:t>10</w:t>
            </w:r>
          </w:p>
        </w:tc>
        <w:tc>
          <w:tcPr>
            <w:tcW w:type="dxa" w:w="1074"/>
          </w:tcPr>
          <w:p>
            <w:pPr>
              <w:spacing w:after="40" w:line="240" w:lineRule="auto"/>
            </w:pPr>
            <w:r>
              <w:rPr>
                <w:b w:val="0"/>
                <w:sz w:val="16"/>
              </w:rPr>
              <w:t>5577</w:t>
            </w:r>
          </w:p>
        </w:tc>
        <w:tc>
          <w:tcPr>
            <w:tcW w:type="dxa" w:w="1074"/>
          </w:tcPr>
          <w:p>
            <w:pPr>
              <w:spacing w:after="40" w:line="240" w:lineRule="auto"/>
            </w:pPr>
            <w:r>
              <w:rPr>
                <w:b w:val="0"/>
                <w:sz w:val="16"/>
              </w:rPr>
              <w:t>5699</w:t>
            </w:r>
          </w:p>
        </w:tc>
        <w:tc>
          <w:tcPr>
            <w:tcW w:type="dxa" w:w="1074"/>
          </w:tcPr>
          <w:p>
            <w:pPr>
              <w:spacing w:after="40" w:line="240" w:lineRule="auto"/>
            </w:pPr>
            <w:r>
              <w:rPr>
                <w:b w:val="0"/>
                <w:sz w:val="16"/>
              </w:rPr>
              <w:t>97.9</w:t>
            </w:r>
          </w:p>
        </w:tc>
        <w:tc>
          <w:tcPr>
            <w:tcW w:type="dxa" w:w="1074"/>
          </w:tcPr>
          <w:p>
            <w:pPr>
              <w:spacing w:after="40" w:line="240" w:lineRule="auto"/>
            </w:pPr>
            <w:r>
              <w:rPr>
                <w:b w:val="0"/>
                <w:sz w:val="16"/>
              </w:rPr>
              <w:t>5.35</w:t>
            </w:r>
          </w:p>
        </w:tc>
        <w:tc>
          <w:tcPr>
            <w:tcW w:type="dxa" w:w="1074"/>
          </w:tcPr>
          <w:p>
            <w:pPr>
              <w:spacing w:after="40" w:line="240" w:lineRule="auto"/>
            </w:pPr>
            <w:r>
              <w:rPr>
                <w:b w:val="0"/>
                <w:sz w:val="16"/>
              </w:rPr>
              <w:t>8.99</w:t>
            </w:r>
          </w:p>
        </w:tc>
        <w:tc>
          <w:tcPr>
            <w:tcW w:type="dxa" w:w="1074"/>
          </w:tcPr>
          <w:p>
            <w:pPr>
              <w:spacing w:after="40" w:line="240" w:lineRule="auto"/>
            </w:pPr>
            <w:r>
              <w:rPr>
                <w:b w:val="0"/>
                <w:sz w:val="16"/>
              </w:rPr>
              <w:t>1.26</w:t>
            </w:r>
          </w:p>
        </w:tc>
        <w:tc>
          <w:tcPr>
            <w:tcW w:type="dxa" w:w="1074"/>
          </w:tcPr>
          <w:p>
            <w:pPr>
              <w:spacing w:after="40" w:line="240" w:lineRule="auto"/>
            </w:pPr>
            <w:r>
              <w:rPr>
                <w:b w:val="0"/>
                <w:sz w:val="16"/>
              </w:rPr>
              <w:t>122</w:t>
            </w:r>
          </w:p>
        </w:tc>
      </w:tr>
      <w:tr>
        <w:tc>
          <w:tcPr>
            <w:tcW w:type="dxa" w:w="1074"/>
          </w:tcPr>
          <w:p>
            <w:pPr>
              <w:spacing w:after="40" w:line="240" w:lineRule="auto"/>
            </w:pPr>
            <w:r>
              <w:rPr>
                <w:b w:val="0"/>
                <w:sz w:val="16"/>
              </w:rPr>
              <w:t>GDD</w:t>
            </w:r>
          </w:p>
        </w:tc>
        <w:tc>
          <w:tcPr>
            <w:tcW w:type="dxa" w:w="1074"/>
          </w:tcPr>
          <w:p>
            <w:pPr>
              <w:spacing w:after="40" w:line="240" w:lineRule="auto"/>
            </w:pPr>
            <w:r>
              <w:rPr>
                <w:b w:val="0"/>
                <w:sz w:val="16"/>
              </w:rPr>
              <w:t>31</w:t>
            </w:r>
          </w:p>
        </w:tc>
        <w:tc>
          <w:tcPr>
            <w:tcW w:type="dxa" w:w="1074"/>
          </w:tcPr>
          <w:p>
            <w:pPr>
              <w:spacing w:after="40" w:line="240" w:lineRule="auto"/>
            </w:pPr>
            <w:r>
              <w:rPr>
                <w:b w:val="0"/>
                <w:sz w:val="16"/>
              </w:rPr>
              <w:t>5159</w:t>
            </w:r>
          </w:p>
        </w:tc>
        <w:tc>
          <w:tcPr>
            <w:tcW w:type="dxa" w:w="1074"/>
          </w:tcPr>
          <w:p>
            <w:pPr>
              <w:spacing w:after="40" w:line="240" w:lineRule="auto"/>
            </w:pPr>
            <w:r>
              <w:rPr>
                <w:b w:val="0"/>
                <w:sz w:val="16"/>
              </w:rPr>
              <w:t>5159</w:t>
            </w:r>
          </w:p>
        </w:tc>
        <w:tc>
          <w:tcPr>
            <w:tcW w:type="dxa" w:w="1074"/>
          </w:tcPr>
          <w:p>
            <w:pPr>
              <w:spacing w:after="40" w:line="240" w:lineRule="auto"/>
            </w:pPr>
            <w:r>
              <w:rPr>
                <w:b w:val="0"/>
                <w:sz w:val="16"/>
              </w:rPr>
              <w:t>100.0</w:t>
            </w:r>
          </w:p>
        </w:tc>
        <w:tc>
          <w:tcPr>
            <w:tcW w:type="dxa" w:w="1074"/>
          </w:tcPr>
          <w:p>
            <w:pPr>
              <w:spacing w:after="40" w:line="240" w:lineRule="auto"/>
            </w:pPr>
            <w:r>
              <w:rPr>
                <w:b w:val="0"/>
                <w:sz w:val="16"/>
              </w:rPr>
              <w:t>17.22</w:t>
            </w:r>
          </w:p>
        </w:tc>
        <w:tc>
          <w:tcPr>
            <w:tcW w:type="dxa" w:w="1074"/>
          </w:tcPr>
          <w:p>
            <w:pPr>
              <w:spacing w:after="40" w:line="240" w:lineRule="auto"/>
            </w:pPr>
            <w:r>
              <w:rPr>
                <w:b w:val="0"/>
                <w:sz w:val="16"/>
              </w:rPr>
              <w:t>24.80</w:t>
            </w:r>
          </w:p>
        </w:tc>
        <w:tc>
          <w:tcPr>
            <w:tcW w:type="dxa" w:w="1074"/>
          </w:tcPr>
          <w:p>
            <w:pPr>
              <w:spacing w:after="40" w:line="240" w:lineRule="auto"/>
            </w:pPr>
            <w:r>
              <w:rPr>
                <w:b w:val="0"/>
                <w:sz w:val="16"/>
              </w:rPr>
              <w:t>-3.39</w:t>
            </w:r>
          </w:p>
        </w:tc>
        <w:tc>
          <w:tcPr>
            <w:tcW w:type="dxa" w:w="1074"/>
          </w:tcPr>
          <w:p>
            <w:pPr>
              <w:spacing w:after="40" w:line="240" w:lineRule="auto"/>
            </w:pPr>
            <w:r>
              <w:rPr>
                <w:b w:val="0"/>
                <w:sz w:val="16"/>
              </w:rPr>
              <w:t>0</w:t>
            </w:r>
          </w:p>
        </w:tc>
      </w:tr>
      <w:tr>
        <w:tc>
          <w:tcPr>
            <w:tcW w:type="dxa" w:w="1074"/>
          </w:tcPr>
          <w:p>
            <w:pPr>
              <w:spacing w:after="40" w:line="240" w:lineRule="auto"/>
            </w:pPr>
            <w:r>
              <w:rPr>
                <w:b w:val="0"/>
                <w:sz w:val="16"/>
              </w:rPr>
              <w:t>GDD</w:t>
            </w:r>
          </w:p>
        </w:tc>
        <w:tc>
          <w:tcPr>
            <w:tcW w:type="dxa" w:w="1074"/>
          </w:tcPr>
          <w:p>
            <w:pPr>
              <w:spacing w:after="40" w:line="240" w:lineRule="auto"/>
            </w:pPr>
            <w:r>
              <w:rPr>
                <w:b w:val="0"/>
                <w:sz w:val="16"/>
              </w:rPr>
              <w:t>51</w:t>
            </w:r>
          </w:p>
        </w:tc>
        <w:tc>
          <w:tcPr>
            <w:tcW w:type="dxa" w:w="1074"/>
          </w:tcPr>
          <w:p>
            <w:pPr>
              <w:spacing w:after="40" w:line="240" w:lineRule="auto"/>
            </w:pPr>
            <w:r>
              <w:rPr>
                <w:b w:val="0"/>
                <w:sz w:val="16"/>
              </w:rPr>
              <w:t>5352</w:t>
            </w:r>
          </w:p>
        </w:tc>
        <w:tc>
          <w:tcPr>
            <w:tcW w:type="dxa" w:w="1074"/>
          </w:tcPr>
          <w:p>
            <w:pPr>
              <w:spacing w:after="40" w:line="240" w:lineRule="auto"/>
            </w:pPr>
            <w:r>
              <w:rPr>
                <w:b w:val="0"/>
                <w:sz w:val="16"/>
              </w:rPr>
              <w:t>5352</w:t>
            </w:r>
          </w:p>
        </w:tc>
        <w:tc>
          <w:tcPr>
            <w:tcW w:type="dxa" w:w="1074"/>
          </w:tcPr>
          <w:p>
            <w:pPr>
              <w:spacing w:after="40" w:line="240" w:lineRule="auto"/>
            </w:pPr>
            <w:r>
              <w:rPr>
                <w:b w:val="0"/>
                <w:sz w:val="16"/>
              </w:rPr>
              <w:t>100.0</w:t>
            </w:r>
          </w:p>
        </w:tc>
        <w:tc>
          <w:tcPr>
            <w:tcW w:type="dxa" w:w="1074"/>
          </w:tcPr>
          <w:p>
            <w:pPr>
              <w:spacing w:after="40" w:line="240" w:lineRule="auto"/>
            </w:pPr>
            <w:r>
              <w:rPr>
                <w:b w:val="0"/>
                <w:sz w:val="16"/>
              </w:rPr>
              <w:t>10.38</w:t>
            </w:r>
          </w:p>
        </w:tc>
        <w:tc>
          <w:tcPr>
            <w:tcW w:type="dxa" w:w="1074"/>
          </w:tcPr>
          <w:p>
            <w:pPr>
              <w:spacing w:after="40" w:line="240" w:lineRule="auto"/>
            </w:pPr>
            <w:r>
              <w:rPr>
                <w:b w:val="0"/>
                <w:sz w:val="16"/>
              </w:rPr>
              <w:t>14.14</w:t>
            </w:r>
          </w:p>
        </w:tc>
        <w:tc>
          <w:tcPr>
            <w:tcW w:type="dxa" w:w="1074"/>
          </w:tcPr>
          <w:p>
            <w:pPr>
              <w:spacing w:after="40" w:line="240" w:lineRule="auto"/>
            </w:pPr>
            <w:r>
              <w:rPr>
                <w:b w:val="0"/>
                <w:sz w:val="16"/>
              </w:rPr>
              <w:t>-0.96</w:t>
            </w:r>
          </w:p>
        </w:tc>
        <w:tc>
          <w:tcPr>
            <w:tcW w:type="dxa" w:w="1074"/>
          </w:tcPr>
          <w:p>
            <w:pPr>
              <w:spacing w:after="40" w:line="240" w:lineRule="auto"/>
            </w:pPr>
            <w:r>
              <w:rPr>
                <w:b w:val="0"/>
                <w:sz w:val="16"/>
              </w:rPr>
              <w:t>0</w:t>
            </w:r>
          </w:p>
        </w:tc>
      </w:tr>
      <w:tr>
        <w:tc>
          <w:tcPr>
            <w:tcW w:type="dxa" w:w="1074"/>
          </w:tcPr>
          <w:p>
            <w:pPr>
              <w:spacing w:after="40" w:line="240" w:lineRule="auto"/>
            </w:pPr>
            <w:r>
              <w:rPr>
                <w:b w:val="0"/>
                <w:sz w:val="16"/>
              </w:rPr>
              <w:t>GDD</w:t>
            </w:r>
          </w:p>
        </w:tc>
        <w:tc>
          <w:tcPr>
            <w:tcW w:type="dxa" w:w="1074"/>
          </w:tcPr>
          <w:p>
            <w:pPr>
              <w:spacing w:after="40" w:line="240" w:lineRule="auto"/>
            </w:pPr>
            <w:r>
              <w:rPr>
                <w:b w:val="0"/>
                <w:sz w:val="16"/>
              </w:rPr>
              <w:t>85</w:t>
            </w:r>
          </w:p>
        </w:tc>
        <w:tc>
          <w:tcPr>
            <w:tcW w:type="dxa" w:w="1074"/>
          </w:tcPr>
          <w:p>
            <w:pPr>
              <w:spacing w:after="40" w:line="240" w:lineRule="auto"/>
            </w:pPr>
            <w:r>
              <w:rPr>
                <w:b w:val="0"/>
                <w:sz w:val="16"/>
              </w:rPr>
              <w:t>1969</w:t>
            </w:r>
          </w:p>
        </w:tc>
        <w:tc>
          <w:tcPr>
            <w:tcW w:type="dxa" w:w="1074"/>
          </w:tcPr>
          <w:p>
            <w:pPr>
              <w:spacing w:after="40" w:line="240" w:lineRule="auto"/>
            </w:pPr>
            <w:r>
              <w:rPr>
                <w:b w:val="0"/>
                <w:sz w:val="16"/>
              </w:rPr>
              <w:t>1969</w:t>
            </w:r>
          </w:p>
        </w:tc>
        <w:tc>
          <w:tcPr>
            <w:tcW w:type="dxa" w:w="1074"/>
          </w:tcPr>
          <w:p>
            <w:pPr>
              <w:spacing w:after="40" w:line="240" w:lineRule="auto"/>
            </w:pPr>
            <w:r>
              <w:rPr>
                <w:b w:val="0"/>
                <w:sz w:val="16"/>
              </w:rPr>
              <w:t>100.0</w:t>
            </w:r>
          </w:p>
        </w:tc>
        <w:tc>
          <w:tcPr>
            <w:tcW w:type="dxa" w:w="1074"/>
          </w:tcPr>
          <w:p>
            <w:pPr>
              <w:spacing w:after="40" w:line="240" w:lineRule="auto"/>
            </w:pPr>
            <w:r>
              <w:rPr>
                <w:b w:val="0"/>
                <w:sz w:val="16"/>
              </w:rPr>
              <w:t>10.46</w:t>
            </w:r>
          </w:p>
        </w:tc>
        <w:tc>
          <w:tcPr>
            <w:tcW w:type="dxa" w:w="1074"/>
          </w:tcPr>
          <w:p>
            <w:pPr>
              <w:spacing w:after="40" w:line="240" w:lineRule="auto"/>
            </w:pPr>
            <w:r>
              <w:rPr>
                <w:b w:val="0"/>
                <w:sz w:val="16"/>
              </w:rPr>
              <w:t>13.88</w:t>
            </w:r>
          </w:p>
        </w:tc>
        <w:tc>
          <w:tcPr>
            <w:tcW w:type="dxa" w:w="1074"/>
          </w:tcPr>
          <w:p>
            <w:pPr>
              <w:spacing w:after="40" w:line="240" w:lineRule="auto"/>
            </w:pPr>
            <w:r>
              <w:rPr>
                <w:b w:val="0"/>
                <w:sz w:val="16"/>
              </w:rPr>
              <w:t>-1.13</w:t>
            </w:r>
          </w:p>
        </w:tc>
        <w:tc>
          <w:tcPr>
            <w:tcW w:type="dxa" w:w="1074"/>
          </w:tcPr>
          <w:p>
            <w:pPr>
              <w:spacing w:after="40" w:line="240" w:lineRule="auto"/>
            </w:pPr>
            <w:r>
              <w:rPr>
                <w:b w:val="0"/>
                <w:sz w:val="16"/>
              </w:rPr>
              <w:t>0</w:t>
            </w:r>
          </w:p>
        </w:tc>
      </w:tr>
      <w:tr>
        <w:tc>
          <w:tcPr>
            <w:tcW w:type="dxa" w:w="1074"/>
          </w:tcPr>
          <w:p>
            <w:pPr>
              <w:spacing w:after="40" w:line="240" w:lineRule="auto"/>
            </w:pPr>
            <w:r>
              <w:rPr>
                <w:b w:val="0"/>
                <w:sz w:val="16"/>
              </w:rPr>
              <w:t>GDD</w:t>
            </w:r>
          </w:p>
        </w:tc>
        <w:tc>
          <w:tcPr>
            <w:tcW w:type="dxa" w:w="1074"/>
          </w:tcPr>
          <w:p>
            <w:pPr>
              <w:spacing w:after="40" w:line="240" w:lineRule="auto"/>
            </w:pPr>
            <w:r>
              <w:rPr>
                <w:b w:val="0"/>
                <w:sz w:val="16"/>
              </w:rPr>
              <w:t>overall</w:t>
            </w:r>
          </w:p>
        </w:tc>
        <w:tc>
          <w:tcPr>
            <w:tcW w:type="dxa" w:w="1074"/>
          </w:tcPr>
          <w:p>
            <w:pPr>
              <w:spacing w:after="40" w:line="240" w:lineRule="auto"/>
            </w:pPr>
            <w:r>
              <w:rPr>
                <w:b w:val="0"/>
                <w:sz w:val="16"/>
              </w:rPr>
              <w:t>18057</w:t>
            </w:r>
          </w:p>
        </w:tc>
        <w:tc>
          <w:tcPr>
            <w:tcW w:type="dxa" w:w="1074"/>
          </w:tcPr>
          <w:p>
            <w:pPr>
              <w:spacing w:after="40" w:line="240" w:lineRule="auto"/>
            </w:pPr>
            <w:r>
              <w:rPr>
                <w:b w:val="0"/>
                <w:sz w:val="16"/>
              </w:rPr>
              <w:t>18179</w:t>
            </w:r>
          </w:p>
        </w:tc>
        <w:tc>
          <w:tcPr>
            <w:tcW w:type="dxa" w:w="1074"/>
          </w:tcPr>
          <w:p>
            <w:pPr>
              <w:spacing w:after="40" w:line="240" w:lineRule="auto"/>
            </w:pPr>
            <w:r>
              <w:rPr>
                <w:b w:val="0"/>
                <w:sz w:val="16"/>
              </w:rPr>
              <w:t>99.3</w:t>
            </w:r>
          </w:p>
        </w:tc>
        <w:tc>
          <w:tcPr>
            <w:tcW w:type="dxa" w:w="1074"/>
          </w:tcPr>
          <w:p>
            <w:pPr>
              <w:spacing w:after="40" w:line="240" w:lineRule="auto"/>
            </w:pPr>
            <w:r>
              <w:rPr>
                <w:b w:val="0"/>
                <w:sz w:val="16"/>
              </w:rPr>
              <w:t>10.79</w:t>
            </w:r>
          </w:p>
        </w:tc>
        <w:tc>
          <w:tcPr>
            <w:tcW w:type="dxa" w:w="1074"/>
          </w:tcPr>
          <w:p>
            <w:pPr>
              <w:spacing w:after="40" w:line="240" w:lineRule="auto"/>
            </w:pPr>
            <w:r>
              <w:rPr>
                <w:b w:val="0"/>
                <w:sz w:val="16"/>
              </w:rPr>
              <w:t>16.76</w:t>
            </w:r>
          </w:p>
        </w:tc>
        <w:tc>
          <w:tcPr>
            <w:tcW w:type="dxa" w:w="1074"/>
          </w:tcPr>
          <w:p>
            <w:pPr>
              <w:spacing w:after="40" w:line="240" w:lineRule="auto"/>
            </w:pPr>
            <w:r>
              <w:rPr>
                <w:b w:val="0"/>
                <w:sz w:val="16"/>
              </w:rPr>
              <w:t>-0.99</w:t>
            </w:r>
          </w:p>
        </w:tc>
        <w:tc>
          <w:tcPr>
            <w:tcW w:type="dxa" w:w="1074"/>
          </w:tcPr>
          <w:p>
            <w:pPr>
              <w:spacing w:after="40" w:line="240" w:lineRule="auto"/>
            </w:pPr>
            <w:r>
              <w:rPr>
                <w:b w:val="0"/>
                <w:sz w:val="16"/>
              </w:rPr>
              <w:t>122</w:t>
            </w:r>
          </w:p>
        </w:tc>
      </w:tr>
      <w:tr>
        <w:tc>
          <w:tcPr>
            <w:tcW w:type="dxa" w:w="1074"/>
          </w:tcPr>
          <w:p>
            <w:pPr>
              <w:spacing w:after="40" w:line="240" w:lineRule="auto"/>
            </w:pPr>
            <w:r>
              <w:rPr>
                <w:b w:val="0"/>
                <w:sz w:val="16"/>
              </w:rPr>
              <w:t>T-P</w:t>
            </w:r>
          </w:p>
        </w:tc>
        <w:tc>
          <w:tcPr>
            <w:tcW w:type="dxa" w:w="1074"/>
          </w:tcPr>
          <w:p>
            <w:pPr>
              <w:spacing w:after="40" w:line="240" w:lineRule="auto"/>
            </w:pPr>
            <w:r>
              <w:rPr>
                <w:b w:val="0"/>
                <w:sz w:val="16"/>
              </w:rPr>
              <w:t>10</w:t>
            </w:r>
          </w:p>
        </w:tc>
        <w:tc>
          <w:tcPr>
            <w:tcW w:type="dxa" w:w="1074"/>
          </w:tcPr>
          <w:p>
            <w:pPr>
              <w:spacing w:after="40" w:line="240" w:lineRule="auto"/>
            </w:pPr>
            <w:r>
              <w:rPr>
                <w:b w:val="0"/>
                <w:sz w:val="16"/>
              </w:rPr>
              <w:t>5577</w:t>
            </w:r>
          </w:p>
        </w:tc>
        <w:tc>
          <w:tcPr>
            <w:tcW w:type="dxa" w:w="1074"/>
          </w:tcPr>
          <w:p>
            <w:pPr>
              <w:spacing w:after="40" w:line="240" w:lineRule="auto"/>
            </w:pPr>
            <w:r>
              <w:rPr>
                <w:b w:val="0"/>
                <w:sz w:val="16"/>
              </w:rPr>
              <w:t>5699</w:t>
            </w:r>
          </w:p>
        </w:tc>
        <w:tc>
          <w:tcPr>
            <w:tcW w:type="dxa" w:w="1074"/>
          </w:tcPr>
          <w:p>
            <w:pPr>
              <w:spacing w:after="40" w:line="240" w:lineRule="auto"/>
            </w:pPr>
            <w:r>
              <w:rPr>
                <w:b w:val="0"/>
                <w:sz w:val="16"/>
              </w:rPr>
              <w:t>97.9</w:t>
            </w:r>
          </w:p>
        </w:tc>
        <w:tc>
          <w:tcPr>
            <w:tcW w:type="dxa" w:w="1074"/>
          </w:tcPr>
          <w:p>
            <w:pPr>
              <w:spacing w:after="40" w:line="240" w:lineRule="auto"/>
            </w:pPr>
            <w:r>
              <w:rPr>
                <w:b w:val="0"/>
                <w:sz w:val="16"/>
              </w:rPr>
              <w:t>5.35</w:t>
            </w:r>
          </w:p>
        </w:tc>
        <w:tc>
          <w:tcPr>
            <w:tcW w:type="dxa" w:w="1074"/>
          </w:tcPr>
          <w:p>
            <w:pPr>
              <w:spacing w:after="40" w:line="240" w:lineRule="auto"/>
            </w:pPr>
            <w:r>
              <w:rPr>
                <w:b w:val="0"/>
                <w:sz w:val="16"/>
              </w:rPr>
              <w:t>8.99</w:t>
            </w:r>
          </w:p>
        </w:tc>
        <w:tc>
          <w:tcPr>
            <w:tcW w:type="dxa" w:w="1074"/>
          </w:tcPr>
          <w:p>
            <w:pPr>
              <w:spacing w:after="40" w:line="240" w:lineRule="auto"/>
            </w:pPr>
            <w:r>
              <w:rPr>
                <w:b w:val="0"/>
                <w:sz w:val="16"/>
              </w:rPr>
              <w:t>1.26</w:t>
            </w:r>
          </w:p>
        </w:tc>
        <w:tc>
          <w:tcPr>
            <w:tcW w:type="dxa" w:w="1074"/>
          </w:tcPr>
          <w:p>
            <w:pPr>
              <w:spacing w:after="40" w:line="240" w:lineRule="auto"/>
            </w:pPr>
            <w:r>
              <w:rPr>
                <w:b w:val="0"/>
                <w:sz w:val="16"/>
              </w:rPr>
              <w:t>122</w:t>
            </w:r>
          </w:p>
        </w:tc>
      </w:tr>
      <w:tr>
        <w:tc>
          <w:tcPr>
            <w:tcW w:type="dxa" w:w="1074"/>
          </w:tcPr>
          <w:p>
            <w:pPr>
              <w:spacing w:after="40" w:line="240" w:lineRule="auto"/>
            </w:pPr>
            <w:r>
              <w:rPr>
                <w:b w:val="0"/>
                <w:sz w:val="16"/>
              </w:rPr>
              <w:t>T-P</w:t>
            </w:r>
          </w:p>
        </w:tc>
        <w:tc>
          <w:tcPr>
            <w:tcW w:type="dxa" w:w="1074"/>
          </w:tcPr>
          <w:p>
            <w:pPr>
              <w:spacing w:after="40" w:line="240" w:lineRule="auto"/>
            </w:pPr>
            <w:r>
              <w:rPr>
                <w:b w:val="0"/>
                <w:sz w:val="16"/>
              </w:rPr>
              <w:t>31</w:t>
            </w:r>
          </w:p>
        </w:tc>
        <w:tc>
          <w:tcPr>
            <w:tcW w:type="dxa" w:w="1074"/>
          </w:tcPr>
          <w:p>
            <w:pPr>
              <w:spacing w:after="40" w:line="240" w:lineRule="auto"/>
            </w:pPr>
            <w:r>
              <w:rPr>
                <w:b w:val="0"/>
                <w:sz w:val="16"/>
              </w:rPr>
              <w:t>5159</w:t>
            </w:r>
          </w:p>
        </w:tc>
        <w:tc>
          <w:tcPr>
            <w:tcW w:type="dxa" w:w="1074"/>
          </w:tcPr>
          <w:p>
            <w:pPr>
              <w:spacing w:after="40" w:line="240" w:lineRule="auto"/>
            </w:pPr>
            <w:r>
              <w:rPr>
                <w:b w:val="0"/>
                <w:sz w:val="16"/>
              </w:rPr>
              <w:t>5159</w:t>
            </w:r>
          </w:p>
        </w:tc>
        <w:tc>
          <w:tcPr>
            <w:tcW w:type="dxa" w:w="1074"/>
          </w:tcPr>
          <w:p>
            <w:pPr>
              <w:spacing w:after="40" w:line="240" w:lineRule="auto"/>
            </w:pPr>
            <w:r>
              <w:rPr>
                <w:b w:val="0"/>
                <w:sz w:val="16"/>
              </w:rPr>
              <w:t>100.0</w:t>
            </w:r>
          </w:p>
        </w:tc>
        <w:tc>
          <w:tcPr>
            <w:tcW w:type="dxa" w:w="1074"/>
          </w:tcPr>
          <w:p>
            <w:pPr>
              <w:spacing w:after="40" w:line="240" w:lineRule="auto"/>
            </w:pPr>
            <w:r>
              <w:rPr>
                <w:b w:val="0"/>
                <w:sz w:val="16"/>
              </w:rPr>
              <w:t>11.23</w:t>
            </w:r>
          </w:p>
        </w:tc>
        <w:tc>
          <w:tcPr>
            <w:tcW w:type="dxa" w:w="1074"/>
          </w:tcPr>
          <w:p>
            <w:pPr>
              <w:spacing w:after="40" w:line="240" w:lineRule="auto"/>
            </w:pPr>
            <w:r>
              <w:rPr>
                <w:b w:val="0"/>
                <w:sz w:val="16"/>
              </w:rPr>
              <w:t>15.39</w:t>
            </w:r>
          </w:p>
        </w:tc>
        <w:tc>
          <w:tcPr>
            <w:tcW w:type="dxa" w:w="1074"/>
          </w:tcPr>
          <w:p>
            <w:pPr>
              <w:spacing w:after="40" w:line="240" w:lineRule="auto"/>
            </w:pPr>
            <w:r>
              <w:rPr>
                <w:b w:val="0"/>
                <w:sz w:val="16"/>
              </w:rPr>
              <w:t>-0.50</w:t>
            </w:r>
          </w:p>
        </w:tc>
        <w:tc>
          <w:tcPr>
            <w:tcW w:type="dxa" w:w="1074"/>
          </w:tcPr>
          <w:p>
            <w:pPr>
              <w:spacing w:after="40" w:line="240" w:lineRule="auto"/>
            </w:pPr>
            <w:r>
              <w:rPr>
                <w:b w:val="0"/>
                <w:sz w:val="16"/>
              </w:rPr>
              <w:t>0</w:t>
            </w:r>
          </w:p>
        </w:tc>
      </w:tr>
      <w:tr>
        <w:tc>
          <w:tcPr>
            <w:tcW w:type="dxa" w:w="1074"/>
          </w:tcPr>
          <w:p>
            <w:pPr>
              <w:spacing w:after="40" w:line="240" w:lineRule="auto"/>
            </w:pPr>
            <w:r>
              <w:rPr>
                <w:b w:val="0"/>
                <w:sz w:val="16"/>
              </w:rPr>
              <w:t>T-P</w:t>
            </w:r>
          </w:p>
        </w:tc>
        <w:tc>
          <w:tcPr>
            <w:tcW w:type="dxa" w:w="1074"/>
          </w:tcPr>
          <w:p>
            <w:pPr>
              <w:spacing w:after="40" w:line="240" w:lineRule="auto"/>
            </w:pPr>
            <w:r>
              <w:rPr>
                <w:b w:val="0"/>
                <w:sz w:val="16"/>
              </w:rPr>
              <w:t>51</w:t>
            </w:r>
          </w:p>
        </w:tc>
        <w:tc>
          <w:tcPr>
            <w:tcW w:type="dxa" w:w="1074"/>
          </w:tcPr>
          <w:p>
            <w:pPr>
              <w:spacing w:after="40" w:line="240" w:lineRule="auto"/>
            </w:pPr>
            <w:r>
              <w:rPr>
                <w:b w:val="0"/>
                <w:sz w:val="16"/>
              </w:rPr>
              <w:t>5352</w:t>
            </w:r>
          </w:p>
        </w:tc>
        <w:tc>
          <w:tcPr>
            <w:tcW w:type="dxa" w:w="1074"/>
          </w:tcPr>
          <w:p>
            <w:pPr>
              <w:spacing w:after="40" w:line="240" w:lineRule="auto"/>
            </w:pPr>
            <w:r>
              <w:rPr>
                <w:b w:val="0"/>
                <w:sz w:val="16"/>
              </w:rPr>
              <w:t>5352</w:t>
            </w:r>
          </w:p>
        </w:tc>
        <w:tc>
          <w:tcPr>
            <w:tcW w:type="dxa" w:w="1074"/>
          </w:tcPr>
          <w:p>
            <w:pPr>
              <w:spacing w:after="40" w:line="240" w:lineRule="auto"/>
            </w:pPr>
            <w:r>
              <w:rPr>
                <w:b w:val="0"/>
                <w:sz w:val="16"/>
              </w:rPr>
              <w:t>100.0</w:t>
            </w:r>
          </w:p>
        </w:tc>
        <w:tc>
          <w:tcPr>
            <w:tcW w:type="dxa" w:w="1074"/>
          </w:tcPr>
          <w:p>
            <w:pPr>
              <w:spacing w:after="40" w:line="240" w:lineRule="auto"/>
            </w:pPr>
            <w:r>
              <w:rPr>
                <w:b w:val="0"/>
                <w:sz w:val="16"/>
              </w:rPr>
              <w:t>6.03</w:t>
            </w:r>
          </w:p>
        </w:tc>
        <w:tc>
          <w:tcPr>
            <w:tcW w:type="dxa" w:w="1074"/>
          </w:tcPr>
          <w:p>
            <w:pPr>
              <w:spacing w:after="40" w:line="240" w:lineRule="auto"/>
            </w:pPr>
            <w:r>
              <w:rPr>
                <w:b w:val="0"/>
                <w:sz w:val="16"/>
              </w:rPr>
              <w:t>8.23</w:t>
            </w:r>
          </w:p>
        </w:tc>
        <w:tc>
          <w:tcPr>
            <w:tcW w:type="dxa" w:w="1074"/>
          </w:tcPr>
          <w:p>
            <w:pPr>
              <w:spacing w:after="40" w:line="240" w:lineRule="auto"/>
            </w:pPr>
            <w:r>
              <w:rPr>
                <w:b w:val="0"/>
                <w:sz w:val="16"/>
              </w:rPr>
              <w:t>0.55</w:t>
            </w:r>
          </w:p>
        </w:tc>
        <w:tc>
          <w:tcPr>
            <w:tcW w:type="dxa" w:w="1074"/>
          </w:tcPr>
          <w:p>
            <w:pPr>
              <w:spacing w:after="40" w:line="240" w:lineRule="auto"/>
            </w:pPr>
            <w:r>
              <w:rPr>
                <w:b w:val="0"/>
                <w:sz w:val="16"/>
              </w:rPr>
              <w:t>0</w:t>
            </w:r>
          </w:p>
        </w:tc>
      </w:tr>
      <w:tr>
        <w:tc>
          <w:tcPr>
            <w:tcW w:type="dxa" w:w="1074"/>
          </w:tcPr>
          <w:p>
            <w:pPr>
              <w:spacing w:after="40" w:line="240" w:lineRule="auto"/>
            </w:pPr>
            <w:r>
              <w:rPr>
                <w:b w:val="0"/>
                <w:sz w:val="16"/>
              </w:rPr>
              <w:t>T-P</w:t>
            </w:r>
          </w:p>
        </w:tc>
        <w:tc>
          <w:tcPr>
            <w:tcW w:type="dxa" w:w="1074"/>
          </w:tcPr>
          <w:p>
            <w:pPr>
              <w:spacing w:after="40" w:line="240" w:lineRule="auto"/>
            </w:pPr>
            <w:r>
              <w:rPr>
                <w:b w:val="0"/>
                <w:sz w:val="16"/>
              </w:rPr>
              <w:t>85</w:t>
            </w:r>
          </w:p>
        </w:tc>
        <w:tc>
          <w:tcPr>
            <w:tcW w:type="dxa" w:w="1074"/>
          </w:tcPr>
          <w:p>
            <w:pPr>
              <w:spacing w:after="40" w:line="240" w:lineRule="auto"/>
            </w:pPr>
            <w:r>
              <w:rPr>
                <w:b w:val="0"/>
                <w:sz w:val="16"/>
              </w:rPr>
              <w:t>1969</w:t>
            </w:r>
          </w:p>
        </w:tc>
        <w:tc>
          <w:tcPr>
            <w:tcW w:type="dxa" w:w="1074"/>
          </w:tcPr>
          <w:p>
            <w:pPr>
              <w:spacing w:after="40" w:line="240" w:lineRule="auto"/>
            </w:pPr>
            <w:r>
              <w:rPr>
                <w:b w:val="0"/>
                <w:sz w:val="16"/>
              </w:rPr>
              <w:t>1969</w:t>
            </w:r>
          </w:p>
        </w:tc>
        <w:tc>
          <w:tcPr>
            <w:tcW w:type="dxa" w:w="1074"/>
          </w:tcPr>
          <w:p>
            <w:pPr>
              <w:spacing w:after="40" w:line="240" w:lineRule="auto"/>
            </w:pPr>
            <w:r>
              <w:rPr>
                <w:b w:val="0"/>
                <w:sz w:val="16"/>
              </w:rPr>
              <w:t>100.0</w:t>
            </w:r>
          </w:p>
        </w:tc>
        <w:tc>
          <w:tcPr>
            <w:tcW w:type="dxa" w:w="1074"/>
          </w:tcPr>
          <w:p>
            <w:pPr>
              <w:spacing w:after="40" w:line="240" w:lineRule="auto"/>
            </w:pPr>
            <w:r>
              <w:rPr>
                <w:b w:val="0"/>
                <w:sz w:val="16"/>
              </w:rPr>
              <w:t>7.07</w:t>
            </w:r>
          </w:p>
        </w:tc>
        <w:tc>
          <w:tcPr>
            <w:tcW w:type="dxa" w:w="1074"/>
          </w:tcPr>
          <w:p>
            <w:pPr>
              <w:spacing w:after="40" w:line="240" w:lineRule="auto"/>
            </w:pPr>
            <w:r>
              <w:rPr>
                <w:b w:val="0"/>
                <w:sz w:val="16"/>
              </w:rPr>
              <w:t>9.26</w:t>
            </w:r>
          </w:p>
        </w:tc>
        <w:tc>
          <w:tcPr>
            <w:tcW w:type="dxa" w:w="1074"/>
          </w:tcPr>
          <w:p>
            <w:pPr>
              <w:spacing w:after="40" w:line="240" w:lineRule="auto"/>
            </w:pPr>
            <w:r>
              <w:rPr>
                <w:b w:val="0"/>
                <w:sz w:val="16"/>
              </w:rPr>
              <w:t>0.13</w:t>
            </w:r>
          </w:p>
        </w:tc>
        <w:tc>
          <w:tcPr>
            <w:tcW w:type="dxa" w:w="1074"/>
          </w:tcPr>
          <w:p>
            <w:pPr>
              <w:spacing w:after="40" w:line="240" w:lineRule="auto"/>
            </w:pPr>
            <w:r>
              <w:rPr>
                <w:b w:val="0"/>
                <w:sz w:val="16"/>
              </w:rPr>
              <w:t>0</w:t>
            </w:r>
          </w:p>
        </w:tc>
      </w:tr>
      <w:tr>
        <w:tc>
          <w:tcPr>
            <w:tcW w:type="dxa" w:w="1074"/>
          </w:tcPr>
          <w:p>
            <w:pPr>
              <w:spacing w:after="40" w:line="240" w:lineRule="auto"/>
            </w:pPr>
            <w:r>
              <w:rPr>
                <w:b w:val="0"/>
                <w:sz w:val="16"/>
              </w:rPr>
              <w:t>T-P</w:t>
            </w:r>
          </w:p>
        </w:tc>
        <w:tc>
          <w:tcPr>
            <w:tcW w:type="dxa" w:w="1074"/>
          </w:tcPr>
          <w:p>
            <w:pPr>
              <w:spacing w:after="40" w:line="240" w:lineRule="auto"/>
            </w:pPr>
            <w:r>
              <w:rPr>
                <w:b w:val="0"/>
                <w:sz w:val="16"/>
              </w:rPr>
              <w:t>overall</w:t>
            </w:r>
          </w:p>
        </w:tc>
        <w:tc>
          <w:tcPr>
            <w:tcW w:type="dxa" w:w="1074"/>
          </w:tcPr>
          <w:p>
            <w:pPr>
              <w:spacing w:after="40" w:line="240" w:lineRule="auto"/>
            </w:pPr>
            <w:r>
              <w:rPr>
                <w:b w:val="0"/>
                <w:sz w:val="16"/>
              </w:rPr>
              <w:t>18057</w:t>
            </w:r>
          </w:p>
        </w:tc>
        <w:tc>
          <w:tcPr>
            <w:tcW w:type="dxa" w:w="1074"/>
          </w:tcPr>
          <w:p>
            <w:pPr>
              <w:spacing w:after="40" w:line="240" w:lineRule="auto"/>
            </w:pPr>
            <w:r>
              <w:rPr>
                <w:b w:val="0"/>
                <w:sz w:val="16"/>
              </w:rPr>
              <w:t>18179</w:t>
            </w:r>
          </w:p>
        </w:tc>
        <w:tc>
          <w:tcPr>
            <w:tcW w:type="dxa" w:w="1074"/>
          </w:tcPr>
          <w:p>
            <w:pPr>
              <w:spacing w:after="40" w:line="240" w:lineRule="auto"/>
            </w:pPr>
            <w:r>
              <w:rPr>
                <w:b w:val="0"/>
                <w:sz w:val="16"/>
              </w:rPr>
              <w:t>99.3</w:t>
            </w:r>
          </w:p>
        </w:tc>
        <w:tc>
          <w:tcPr>
            <w:tcW w:type="dxa" w:w="1074"/>
          </w:tcPr>
          <w:p>
            <w:pPr>
              <w:spacing w:after="40" w:line="240" w:lineRule="auto"/>
            </w:pPr>
            <w:r>
              <w:rPr>
                <w:b w:val="0"/>
                <w:sz w:val="16"/>
              </w:rPr>
              <w:t>7.42</w:t>
            </w:r>
          </w:p>
        </w:tc>
        <w:tc>
          <w:tcPr>
            <w:tcW w:type="dxa" w:w="1074"/>
          </w:tcPr>
          <w:p>
            <w:pPr>
              <w:spacing w:after="40" w:line="240" w:lineRule="auto"/>
            </w:pPr>
            <w:r>
              <w:rPr>
                <w:b w:val="0"/>
                <w:sz w:val="16"/>
              </w:rPr>
              <w:t>11.05</w:t>
            </w:r>
          </w:p>
        </w:tc>
        <w:tc>
          <w:tcPr>
            <w:tcW w:type="dxa" w:w="1074"/>
          </w:tcPr>
          <w:p>
            <w:pPr>
              <w:spacing w:after="40" w:line="240" w:lineRule="auto"/>
            </w:pPr>
            <w:r>
              <w:rPr>
                <w:b w:val="0"/>
                <w:sz w:val="16"/>
              </w:rPr>
              <w:t>0.42</w:t>
            </w:r>
          </w:p>
        </w:tc>
        <w:tc>
          <w:tcPr>
            <w:tcW w:type="dxa" w:w="1074"/>
          </w:tcPr>
          <w:p>
            <w:pPr>
              <w:spacing w:after="40" w:line="240" w:lineRule="auto"/>
            </w:pPr>
            <w:r>
              <w:rPr>
                <w:b w:val="0"/>
                <w:sz w:val="16"/>
              </w:rPr>
              <w:t>122</w:t>
            </w:r>
          </w:p>
        </w:tc>
      </w:tr>
      <w:tr>
        <w:tc>
          <w:tcPr>
            <w:tcW w:type="dxa" w:w="1074"/>
          </w:tcPr>
          <w:p>
            <w:pPr>
              <w:spacing w:after="40" w:line="240" w:lineRule="auto"/>
            </w:pPr>
            <w:r>
              <w:rPr>
                <w:b w:val="0"/>
                <w:sz w:val="16"/>
              </w:rPr>
              <w:t>T-P-V</w:t>
            </w:r>
          </w:p>
        </w:tc>
        <w:tc>
          <w:tcPr>
            <w:tcW w:type="dxa" w:w="1074"/>
          </w:tcPr>
          <w:p>
            <w:pPr>
              <w:spacing w:after="40" w:line="240" w:lineRule="auto"/>
            </w:pPr>
            <w:r>
              <w:rPr>
                <w:b w:val="0"/>
                <w:sz w:val="16"/>
              </w:rPr>
              <w:t>10</w:t>
            </w:r>
          </w:p>
        </w:tc>
        <w:tc>
          <w:tcPr>
            <w:tcW w:type="dxa" w:w="1074"/>
          </w:tcPr>
          <w:p>
            <w:pPr>
              <w:spacing w:after="40" w:line="240" w:lineRule="auto"/>
            </w:pPr>
            <w:r>
              <w:rPr>
                <w:b w:val="0"/>
                <w:sz w:val="16"/>
              </w:rPr>
              <w:t>5577</w:t>
            </w:r>
          </w:p>
        </w:tc>
        <w:tc>
          <w:tcPr>
            <w:tcW w:type="dxa" w:w="1074"/>
          </w:tcPr>
          <w:p>
            <w:pPr>
              <w:spacing w:after="40" w:line="240" w:lineRule="auto"/>
            </w:pPr>
            <w:r>
              <w:rPr>
                <w:b w:val="0"/>
                <w:sz w:val="16"/>
              </w:rPr>
              <w:t>5699</w:t>
            </w:r>
          </w:p>
        </w:tc>
        <w:tc>
          <w:tcPr>
            <w:tcW w:type="dxa" w:w="1074"/>
          </w:tcPr>
          <w:p>
            <w:pPr>
              <w:spacing w:after="40" w:line="240" w:lineRule="auto"/>
            </w:pPr>
            <w:r>
              <w:rPr>
                <w:b w:val="0"/>
                <w:sz w:val="16"/>
              </w:rPr>
              <w:t>97.9</w:t>
            </w:r>
          </w:p>
        </w:tc>
        <w:tc>
          <w:tcPr>
            <w:tcW w:type="dxa" w:w="1074"/>
          </w:tcPr>
          <w:p>
            <w:pPr>
              <w:spacing w:after="40" w:line="240" w:lineRule="auto"/>
            </w:pPr>
            <w:r>
              <w:rPr>
                <w:b w:val="0"/>
                <w:sz w:val="16"/>
              </w:rPr>
              <w:t>5.35</w:t>
            </w:r>
          </w:p>
        </w:tc>
        <w:tc>
          <w:tcPr>
            <w:tcW w:type="dxa" w:w="1074"/>
          </w:tcPr>
          <w:p>
            <w:pPr>
              <w:spacing w:after="40" w:line="240" w:lineRule="auto"/>
            </w:pPr>
            <w:r>
              <w:rPr>
                <w:b w:val="0"/>
                <w:sz w:val="16"/>
              </w:rPr>
              <w:t>8.99</w:t>
            </w:r>
          </w:p>
        </w:tc>
        <w:tc>
          <w:tcPr>
            <w:tcW w:type="dxa" w:w="1074"/>
          </w:tcPr>
          <w:p>
            <w:pPr>
              <w:spacing w:after="40" w:line="240" w:lineRule="auto"/>
            </w:pPr>
            <w:r>
              <w:rPr>
                <w:b w:val="0"/>
                <w:sz w:val="16"/>
              </w:rPr>
              <w:t>1.26</w:t>
            </w:r>
          </w:p>
        </w:tc>
        <w:tc>
          <w:tcPr>
            <w:tcW w:type="dxa" w:w="1074"/>
          </w:tcPr>
          <w:p>
            <w:pPr>
              <w:spacing w:after="40" w:line="240" w:lineRule="auto"/>
            </w:pPr>
            <w:r>
              <w:rPr>
                <w:b w:val="0"/>
                <w:sz w:val="16"/>
              </w:rPr>
              <w:t>122</w:t>
            </w:r>
          </w:p>
        </w:tc>
      </w:tr>
      <w:tr>
        <w:tc>
          <w:tcPr>
            <w:tcW w:type="dxa" w:w="1074"/>
          </w:tcPr>
          <w:p>
            <w:pPr>
              <w:spacing w:after="40" w:line="240" w:lineRule="auto"/>
            </w:pPr>
            <w:r>
              <w:rPr>
                <w:b w:val="0"/>
                <w:sz w:val="16"/>
              </w:rPr>
              <w:t>T-P-V</w:t>
            </w:r>
          </w:p>
        </w:tc>
        <w:tc>
          <w:tcPr>
            <w:tcW w:type="dxa" w:w="1074"/>
          </w:tcPr>
          <w:p>
            <w:pPr>
              <w:spacing w:after="40" w:line="240" w:lineRule="auto"/>
            </w:pPr>
            <w:r>
              <w:rPr>
                <w:b w:val="0"/>
                <w:sz w:val="16"/>
              </w:rPr>
              <w:t>31</w:t>
            </w:r>
          </w:p>
        </w:tc>
        <w:tc>
          <w:tcPr>
            <w:tcW w:type="dxa" w:w="1074"/>
          </w:tcPr>
          <w:p>
            <w:pPr>
              <w:spacing w:after="40" w:line="240" w:lineRule="auto"/>
            </w:pPr>
            <w:r>
              <w:rPr>
                <w:b w:val="0"/>
                <w:sz w:val="16"/>
              </w:rPr>
              <w:t>5159</w:t>
            </w:r>
          </w:p>
        </w:tc>
        <w:tc>
          <w:tcPr>
            <w:tcW w:type="dxa" w:w="1074"/>
          </w:tcPr>
          <w:p>
            <w:pPr>
              <w:spacing w:after="40" w:line="240" w:lineRule="auto"/>
            </w:pPr>
            <w:r>
              <w:rPr>
                <w:b w:val="0"/>
                <w:sz w:val="16"/>
              </w:rPr>
              <w:t>5159</w:t>
            </w:r>
          </w:p>
        </w:tc>
        <w:tc>
          <w:tcPr>
            <w:tcW w:type="dxa" w:w="1074"/>
          </w:tcPr>
          <w:p>
            <w:pPr>
              <w:spacing w:after="40" w:line="240" w:lineRule="auto"/>
            </w:pPr>
            <w:r>
              <w:rPr>
                <w:b w:val="0"/>
                <w:sz w:val="16"/>
              </w:rPr>
              <w:t>100.0</w:t>
            </w:r>
          </w:p>
        </w:tc>
        <w:tc>
          <w:tcPr>
            <w:tcW w:type="dxa" w:w="1074"/>
          </w:tcPr>
          <w:p>
            <w:pPr>
              <w:spacing w:after="40" w:line="240" w:lineRule="auto"/>
            </w:pPr>
            <w:r>
              <w:rPr>
                <w:b w:val="0"/>
                <w:sz w:val="16"/>
              </w:rPr>
              <w:t>10.17</w:t>
            </w:r>
          </w:p>
        </w:tc>
        <w:tc>
          <w:tcPr>
            <w:tcW w:type="dxa" w:w="1074"/>
          </w:tcPr>
          <w:p>
            <w:pPr>
              <w:spacing w:after="40" w:line="240" w:lineRule="auto"/>
            </w:pPr>
            <w:r>
              <w:rPr>
                <w:b w:val="0"/>
                <w:sz w:val="16"/>
              </w:rPr>
              <w:t>13.37</w:t>
            </w:r>
          </w:p>
        </w:tc>
        <w:tc>
          <w:tcPr>
            <w:tcW w:type="dxa" w:w="1074"/>
          </w:tcPr>
          <w:p>
            <w:pPr>
              <w:spacing w:after="40" w:line="240" w:lineRule="auto"/>
            </w:pPr>
            <w:r>
              <w:rPr>
                <w:b w:val="0"/>
                <w:sz w:val="16"/>
              </w:rPr>
              <w:t>0.09</w:t>
            </w:r>
          </w:p>
        </w:tc>
        <w:tc>
          <w:tcPr>
            <w:tcW w:type="dxa" w:w="1074"/>
          </w:tcPr>
          <w:p>
            <w:pPr>
              <w:spacing w:after="40" w:line="240" w:lineRule="auto"/>
            </w:pPr>
            <w:r>
              <w:rPr>
                <w:b w:val="0"/>
                <w:sz w:val="16"/>
              </w:rPr>
              <w:t>0</w:t>
            </w:r>
          </w:p>
        </w:tc>
      </w:tr>
      <w:tr>
        <w:tc>
          <w:tcPr>
            <w:tcW w:type="dxa" w:w="1074"/>
          </w:tcPr>
          <w:p>
            <w:pPr>
              <w:spacing w:after="40" w:line="240" w:lineRule="auto"/>
            </w:pPr>
            <w:r>
              <w:rPr>
                <w:b w:val="0"/>
                <w:sz w:val="16"/>
              </w:rPr>
              <w:t>T-P-V</w:t>
            </w:r>
          </w:p>
        </w:tc>
        <w:tc>
          <w:tcPr>
            <w:tcW w:type="dxa" w:w="1074"/>
          </w:tcPr>
          <w:p>
            <w:pPr>
              <w:spacing w:after="40" w:line="240" w:lineRule="auto"/>
            </w:pPr>
            <w:r>
              <w:rPr>
                <w:b w:val="0"/>
                <w:sz w:val="16"/>
              </w:rPr>
              <w:t>51</w:t>
            </w:r>
          </w:p>
        </w:tc>
        <w:tc>
          <w:tcPr>
            <w:tcW w:type="dxa" w:w="1074"/>
          </w:tcPr>
          <w:p>
            <w:pPr>
              <w:spacing w:after="40" w:line="240" w:lineRule="auto"/>
            </w:pPr>
            <w:r>
              <w:rPr>
                <w:b w:val="0"/>
                <w:sz w:val="16"/>
              </w:rPr>
              <w:t>5352</w:t>
            </w:r>
          </w:p>
        </w:tc>
        <w:tc>
          <w:tcPr>
            <w:tcW w:type="dxa" w:w="1074"/>
          </w:tcPr>
          <w:p>
            <w:pPr>
              <w:spacing w:after="40" w:line="240" w:lineRule="auto"/>
            </w:pPr>
            <w:r>
              <w:rPr>
                <w:b w:val="0"/>
                <w:sz w:val="16"/>
              </w:rPr>
              <w:t>5352</w:t>
            </w:r>
          </w:p>
        </w:tc>
        <w:tc>
          <w:tcPr>
            <w:tcW w:type="dxa" w:w="1074"/>
          </w:tcPr>
          <w:p>
            <w:pPr>
              <w:spacing w:after="40" w:line="240" w:lineRule="auto"/>
            </w:pPr>
            <w:r>
              <w:rPr>
                <w:b w:val="0"/>
                <w:sz w:val="16"/>
              </w:rPr>
              <w:t>100.0</w:t>
            </w:r>
          </w:p>
        </w:tc>
        <w:tc>
          <w:tcPr>
            <w:tcW w:type="dxa" w:w="1074"/>
          </w:tcPr>
          <w:p>
            <w:pPr>
              <w:spacing w:after="40" w:line="240" w:lineRule="auto"/>
            </w:pPr>
            <w:r>
              <w:rPr>
                <w:b w:val="0"/>
                <w:sz w:val="16"/>
              </w:rPr>
              <w:t>5.61</w:t>
            </w:r>
          </w:p>
        </w:tc>
        <w:tc>
          <w:tcPr>
            <w:tcW w:type="dxa" w:w="1074"/>
          </w:tcPr>
          <w:p>
            <w:pPr>
              <w:spacing w:after="40" w:line="240" w:lineRule="auto"/>
            </w:pPr>
            <w:r>
              <w:rPr>
                <w:b w:val="0"/>
                <w:sz w:val="16"/>
              </w:rPr>
              <w:t>7.65</w:t>
            </w:r>
          </w:p>
        </w:tc>
        <w:tc>
          <w:tcPr>
            <w:tcW w:type="dxa" w:w="1074"/>
          </w:tcPr>
          <w:p>
            <w:pPr>
              <w:spacing w:after="40" w:line="240" w:lineRule="auto"/>
            </w:pPr>
            <w:r>
              <w:rPr>
                <w:b w:val="0"/>
                <w:sz w:val="16"/>
              </w:rPr>
              <w:t>0.74</w:t>
            </w:r>
          </w:p>
        </w:tc>
        <w:tc>
          <w:tcPr>
            <w:tcW w:type="dxa" w:w="1074"/>
          </w:tcPr>
          <w:p>
            <w:pPr>
              <w:spacing w:after="40" w:line="240" w:lineRule="auto"/>
            </w:pPr>
            <w:r>
              <w:rPr>
                <w:b w:val="0"/>
                <w:sz w:val="16"/>
              </w:rPr>
              <w:t>0</w:t>
            </w:r>
          </w:p>
        </w:tc>
      </w:tr>
      <w:tr>
        <w:tc>
          <w:tcPr>
            <w:tcW w:type="dxa" w:w="1074"/>
          </w:tcPr>
          <w:p>
            <w:pPr>
              <w:spacing w:after="40" w:line="240" w:lineRule="auto"/>
            </w:pPr>
            <w:r>
              <w:rPr>
                <w:b w:val="0"/>
                <w:sz w:val="16"/>
              </w:rPr>
              <w:t>T-P-V</w:t>
            </w:r>
          </w:p>
        </w:tc>
        <w:tc>
          <w:tcPr>
            <w:tcW w:type="dxa" w:w="1074"/>
          </w:tcPr>
          <w:p>
            <w:pPr>
              <w:spacing w:after="40" w:line="240" w:lineRule="auto"/>
            </w:pPr>
            <w:r>
              <w:rPr>
                <w:b w:val="0"/>
                <w:sz w:val="16"/>
              </w:rPr>
              <w:t>85</w:t>
            </w:r>
          </w:p>
        </w:tc>
        <w:tc>
          <w:tcPr>
            <w:tcW w:type="dxa" w:w="1074"/>
          </w:tcPr>
          <w:p>
            <w:pPr>
              <w:spacing w:after="40" w:line="240" w:lineRule="auto"/>
            </w:pPr>
            <w:r>
              <w:rPr>
                <w:b w:val="0"/>
                <w:sz w:val="16"/>
              </w:rPr>
              <w:t>1969</w:t>
            </w:r>
          </w:p>
        </w:tc>
        <w:tc>
          <w:tcPr>
            <w:tcW w:type="dxa" w:w="1074"/>
          </w:tcPr>
          <w:p>
            <w:pPr>
              <w:spacing w:after="40" w:line="240" w:lineRule="auto"/>
            </w:pPr>
            <w:r>
              <w:rPr>
                <w:b w:val="0"/>
                <w:sz w:val="16"/>
              </w:rPr>
              <w:t>1969</w:t>
            </w:r>
          </w:p>
        </w:tc>
        <w:tc>
          <w:tcPr>
            <w:tcW w:type="dxa" w:w="1074"/>
          </w:tcPr>
          <w:p>
            <w:pPr>
              <w:spacing w:after="40" w:line="240" w:lineRule="auto"/>
            </w:pPr>
            <w:r>
              <w:rPr>
                <w:b w:val="0"/>
                <w:sz w:val="16"/>
              </w:rPr>
              <w:t>100.0</w:t>
            </w:r>
          </w:p>
        </w:tc>
        <w:tc>
          <w:tcPr>
            <w:tcW w:type="dxa" w:w="1074"/>
          </w:tcPr>
          <w:p>
            <w:pPr>
              <w:spacing w:after="40" w:line="240" w:lineRule="auto"/>
            </w:pPr>
            <w:r>
              <w:rPr>
                <w:b w:val="0"/>
                <w:sz w:val="16"/>
              </w:rPr>
              <w:t>6.73</w:t>
            </w:r>
          </w:p>
        </w:tc>
        <w:tc>
          <w:tcPr>
            <w:tcW w:type="dxa" w:w="1074"/>
          </w:tcPr>
          <w:p>
            <w:pPr>
              <w:spacing w:after="40" w:line="240" w:lineRule="auto"/>
            </w:pPr>
            <w:r>
              <w:rPr>
                <w:b w:val="0"/>
                <w:sz w:val="16"/>
              </w:rPr>
              <w:t>8.73</w:t>
            </w:r>
          </w:p>
        </w:tc>
        <w:tc>
          <w:tcPr>
            <w:tcW w:type="dxa" w:w="1074"/>
          </w:tcPr>
          <w:p>
            <w:pPr>
              <w:spacing w:after="40" w:line="240" w:lineRule="auto"/>
            </w:pPr>
            <w:r>
              <w:rPr>
                <w:b w:val="0"/>
                <w:sz w:val="16"/>
              </w:rPr>
              <w:t>0.11</w:t>
            </w:r>
          </w:p>
        </w:tc>
        <w:tc>
          <w:tcPr>
            <w:tcW w:type="dxa" w:w="1074"/>
          </w:tcPr>
          <w:p>
            <w:pPr>
              <w:spacing w:after="40" w:line="240" w:lineRule="auto"/>
            </w:pPr>
            <w:r>
              <w:rPr>
                <w:b w:val="0"/>
                <w:sz w:val="16"/>
              </w:rPr>
              <w:t>0</w:t>
            </w:r>
          </w:p>
        </w:tc>
      </w:tr>
      <w:tr>
        <w:tc>
          <w:tcPr>
            <w:tcW w:type="dxa" w:w="1074"/>
          </w:tcPr>
          <w:p>
            <w:pPr>
              <w:spacing w:after="40" w:line="240" w:lineRule="auto"/>
            </w:pPr>
            <w:r>
              <w:rPr>
                <w:b w:val="0"/>
                <w:sz w:val="16"/>
              </w:rPr>
              <w:t>T-P-V</w:t>
            </w:r>
          </w:p>
        </w:tc>
        <w:tc>
          <w:tcPr>
            <w:tcW w:type="dxa" w:w="1074"/>
          </w:tcPr>
          <w:p>
            <w:pPr>
              <w:spacing w:after="40" w:line="240" w:lineRule="auto"/>
            </w:pPr>
            <w:r>
              <w:rPr>
                <w:b w:val="0"/>
                <w:sz w:val="16"/>
              </w:rPr>
              <w:t>overall</w:t>
            </w:r>
          </w:p>
        </w:tc>
        <w:tc>
          <w:tcPr>
            <w:tcW w:type="dxa" w:w="1074"/>
          </w:tcPr>
          <w:p>
            <w:pPr>
              <w:spacing w:after="40" w:line="240" w:lineRule="auto"/>
            </w:pPr>
            <w:r>
              <w:rPr>
                <w:b w:val="0"/>
                <w:sz w:val="16"/>
              </w:rPr>
              <w:t>18057</w:t>
            </w:r>
          </w:p>
        </w:tc>
        <w:tc>
          <w:tcPr>
            <w:tcW w:type="dxa" w:w="1074"/>
          </w:tcPr>
          <w:p>
            <w:pPr>
              <w:spacing w:after="40" w:line="240" w:lineRule="auto"/>
            </w:pPr>
            <w:r>
              <w:rPr>
                <w:b w:val="0"/>
                <w:sz w:val="16"/>
              </w:rPr>
              <w:t>18179</w:t>
            </w:r>
          </w:p>
        </w:tc>
        <w:tc>
          <w:tcPr>
            <w:tcW w:type="dxa" w:w="1074"/>
          </w:tcPr>
          <w:p>
            <w:pPr>
              <w:spacing w:after="40" w:line="240" w:lineRule="auto"/>
            </w:pPr>
            <w:r>
              <w:rPr>
                <w:b w:val="0"/>
                <w:sz w:val="16"/>
              </w:rPr>
              <w:t>99.3</w:t>
            </w:r>
          </w:p>
        </w:tc>
        <w:tc>
          <w:tcPr>
            <w:tcW w:type="dxa" w:w="1074"/>
          </w:tcPr>
          <w:p>
            <w:pPr>
              <w:spacing w:after="40" w:line="240" w:lineRule="auto"/>
            </w:pPr>
            <w:r>
              <w:rPr>
                <w:b w:val="0"/>
                <w:sz w:val="16"/>
              </w:rPr>
              <w:t>6.96</w:t>
            </w:r>
          </w:p>
        </w:tc>
        <w:tc>
          <w:tcPr>
            <w:tcW w:type="dxa" w:w="1074"/>
          </w:tcPr>
          <w:p>
            <w:pPr>
              <w:spacing w:after="40" w:line="240" w:lineRule="auto"/>
            </w:pPr>
            <w:r>
              <w:rPr>
                <w:b w:val="0"/>
                <w:sz w:val="16"/>
              </w:rPr>
              <w:t>10.08</w:t>
            </w:r>
          </w:p>
        </w:tc>
        <w:tc>
          <w:tcPr>
            <w:tcW w:type="dxa" w:w="1074"/>
          </w:tcPr>
          <w:p>
            <w:pPr>
              <w:spacing w:after="40" w:line="240" w:lineRule="auto"/>
            </w:pPr>
            <w:r>
              <w:rPr>
                <w:b w:val="0"/>
                <w:sz w:val="16"/>
              </w:rPr>
              <w:t>0.65</w:t>
            </w:r>
          </w:p>
        </w:tc>
        <w:tc>
          <w:tcPr>
            <w:tcW w:type="dxa" w:w="1074"/>
          </w:tcPr>
          <w:p>
            <w:pPr>
              <w:spacing w:after="40" w:line="240" w:lineRule="auto"/>
            </w:pPr>
            <w:r>
              <w:rPr>
                <w:b w:val="0"/>
                <w:sz w:val="16"/>
              </w:rPr>
              <w:t>122</w:t>
            </w:r>
          </w:p>
        </w:tc>
      </w:tr>
    </w:tbl>
    <w:p>
      <w:r>
        <w:br w:type="page"/>
      </w:r>
    </w:p>
    <w:p>
      <w:r>
        <w:t>Table S1b | German station validation event-date evaluation. All process models use identical station/sowing-cycle/stage matches. Coverage includes observed events lacking shared predictions; Missing n counts unavailable predictions for the individual model. The distinct own-matched denominator is retained in Source Data. The station split does not withhold calendar years. Errors describe realized-weather, known-sowing hindcasts.</w:t>
      </w:r>
    </w:p>
    <w:tbl>
      <w:tblPr>
        <w:tblStyle w:val="TableGrid"/>
        <w:tblW w:type="auto" w:w="0"/>
        <w:tblLook w:firstColumn="1" w:firstRow="1" w:lastColumn="0" w:lastRow="0" w:noHBand="0" w:noVBand="1" w:val="04A0"/>
      </w:tblPr>
      <w:tblGrid>
        <w:gridCol w:w="1074"/>
        <w:gridCol w:w="1074"/>
        <w:gridCol w:w="1074"/>
        <w:gridCol w:w="1074"/>
        <w:gridCol w:w="1074"/>
        <w:gridCol w:w="1074"/>
        <w:gridCol w:w="1074"/>
        <w:gridCol w:w="1074"/>
        <w:gridCol w:w="1074"/>
      </w:tblGrid>
      <w:tr>
        <w:tc>
          <w:tcPr>
            <w:tcW w:type="dxa" w:w="1074"/>
          </w:tcPr>
          <w:p>
            <w:pPr>
              <w:spacing w:after="40" w:line="240" w:lineRule="auto"/>
            </w:pPr>
            <w:r>
              <w:rPr>
                <w:b/>
                <w:sz w:val="16"/>
              </w:rPr>
              <w:t>Model</w:t>
            </w:r>
          </w:p>
        </w:tc>
        <w:tc>
          <w:tcPr>
            <w:tcW w:type="dxa" w:w="1074"/>
          </w:tcPr>
          <w:p>
            <w:pPr>
              <w:spacing w:after="40" w:line="240" w:lineRule="auto"/>
            </w:pPr>
            <w:r>
              <w:rPr>
                <w:b/>
                <w:sz w:val="16"/>
              </w:rPr>
              <w:t>BBCH</w:t>
            </w:r>
          </w:p>
        </w:tc>
        <w:tc>
          <w:tcPr>
            <w:tcW w:type="dxa" w:w="1074"/>
          </w:tcPr>
          <w:p>
            <w:pPr>
              <w:spacing w:after="40" w:line="240" w:lineRule="auto"/>
            </w:pPr>
            <w:r>
              <w:rPr>
                <w:b/>
                <w:sz w:val="16"/>
              </w:rPr>
              <w:t>Matched n</w:t>
            </w:r>
          </w:p>
        </w:tc>
        <w:tc>
          <w:tcPr>
            <w:tcW w:type="dxa" w:w="1074"/>
          </w:tcPr>
          <w:p>
            <w:pPr>
              <w:spacing w:after="40" w:line="240" w:lineRule="auto"/>
            </w:pPr>
            <w:r>
              <w:rPr>
                <w:b/>
                <w:sz w:val="16"/>
              </w:rPr>
              <w:t>Observed n</w:t>
            </w:r>
          </w:p>
        </w:tc>
        <w:tc>
          <w:tcPr>
            <w:tcW w:type="dxa" w:w="1074"/>
          </w:tcPr>
          <w:p>
            <w:pPr>
              <w:spacing w:after="40" w:line="240" w:lineRule="auto"/>
            </w:pPr>
            <w:r>
              <w:rPr>
                <w:b/>
                <w:sz w:val="16"/>
              </w:rPr>
              <w:t>Coverage (%)</w:t>
            </w:r>
          </w:p>
        </w:tc>
        <w:tc>
          <w:tcPr>
            <w:tcW w:type="dxa" w:w="1074"/>
          </w:tcPr>
          <w:p>
            <w:pPr>
              <w:spacing w:after="40" w:line="240" w:lineRule="auto"/>
            </w:pPr>
            <w:r>
              <w:rPr>
                <w:b/>
                <w:sz w:val="16"/>
              </w:rPr>
              <w:t>MAE (d)</w:t>
            </w:r>
          </w:p>
        </w:tc>
        <w:tc>
          <w:tcPr>
            <w:tcW w:type="dxa" w:w="1074"/>
          </w:tcPr>
          <w:p>
            <w:pPr>
              <w:spacing w:after="40" w:line="240" w:lineRule="auto"/>
            </w:pPr>
            <w:r>
              <w:rPr>
                <w:b/>
                <w:sz w:val="16"/>
              </w:rPr>
              <w:t>RMSE (d)</w:t>
            </w:r>
          </w:p>
        </w:tc>
        <w:tc>
          <w:tcPr>
            <w:tcW w:type="dxa" w:w="1074"/>
          </w:tcPr>
          <w:p>
            <w:pPr>
              <w:spacing w:after="40" w:line="240" w:lineRule="auto"/>
            </w:pPr>
            <w:r>
              <w:rPr>
                <w:b/>
                <w:sz w:val="16"/>
              </w:rPr>
              <w:t>Bias (d)</w:t>
            </w:r>
          </w:p>
        </w:tc>
        <w:tc>
          <w:tcPr>
            <w:tcW w:type="dxa" w:w="1074"/>
          </w:tcPr>
          <w:p>
            <w:pPr>
              <w:spacing w:after="40" w:line="240" w:lineRule="auto"/>
            </w:pPr>
            <w:r>
              <w:rPr>
                <w:b/>
                <w:sz w:val="16"/>
              </w:rPr>
              <w:t>Missing n</w:t>
            </w:r>
          </w:p>
        </w:tc>
      </w:tr>
      <w:tr>
        <w:tc>
          <w:tcPr>
            <w:tcW w:type="dxa" w:w="1074"/>
          </w:tcPr>
          <w:p>
            <w:pPr>
              <w:spacing w:after="40" w:line="240" w:lineRule="auto"/>
            </w:pPr>
            <w:r>
              <w:rPr>
                <w:b w:val="0"/>
                <w:sz w:val="16"/>
              </w:rPr>
              <w:t>GDD</w:t>
            </w:r>
          </w:p>
        </w:tc>
        <w:tc>
          <w:tcPr>
            <w:tcW w:type="dxa" w:w="1074"/>
          </w:tcPr>
          <w:p>
            <w:pPr>
              <w:spacing w:after="40" w:line="240" w:lineRule="auto"/>
            </w:pPr>
            <w:r>
              <w:rPr>
                <w:b w:val="0"/>
                <w:sz w:val="16"/>
              </w:rPr>
              <w:t>10</w:t>
            </w:r>
          </w:p>
        </w:tc>
        <w:tc>
          <w:tcPr>
            <w:tcW w:type="dxa" w:w="1074"/>
          </w:tcPr>
          <w:p>
            <w:pPr>
              <w:spacing w:after="40" w:line="240" w:lineRule="auto"/>
            </w:pPr>
            <w:r>
              <w:rPr>
                <w:b w:val="0"/>
                <w:sz w:val="16"/>
              </w:rPr>
              <w:t>12653</w:t>
            </w:r>
          </w:p>
        </w:tc>
        <w:tc>
          <w:tcPr>
            <w:tcW w:type="dxa" w:w="1074"/>
          </w:tcPr>
          <w:p>
            <w:pPr>
              <w:spacing w:after="40" w:line="240" w:lineRule="auto"/>
            </w:pPr>
            <w:r>
              <w:rPr>
                <w:b w:val="0"/>
                <w:sz w:val="16"/>
              </w:rPr>
              <w:t>13931</w:t>
            </w:r>
          </w:p>
        </w:tc>
        <w:tc>
          <w:tcPr>
            <w:tcW w:type="dxa" w:w="1074"/>
          </w:tcPr>
          <w:p>
            <w:pPr>
              <w:spacing w:after="40" w:line="240" w:lineRule="auto"/>
            </w:pPr>
            <w:r>
              <w:rPr>
                <w:b w:val="0"/>
                <w:sz w:val="16"/>
              </w:rPr>
              <w:t>90.8</w:t>
            </w:r>
          </w:p>
        </w:tc>
        <w:tc>
          <w:tcPr>
            <w:tcW w:type="dxa" w:w="1074"/>
          </w:tcPr>
          <w:p>
            <w:pPr>
              <w:spacing w:after="40" w:line="240" w:lineRule="auto"/>
            </w:pPr>
            <w:r>
              <w:rPr>
                <w:b w:val="0"/>
                <w:sz w:val="16"/>
              </w:rPr>
              <w:t>5.97</w:t>
            </w:r>
          </w:p>
        </w:tc>
        <w:tc>
          <w:tcPr>
            <w:tcW w:type="dxa" w:w="1074"/>
          </w:tcPr>
          <w:p>
            <w:pPr>
              <w:spacing w:after="40" w:line="240" w:lineRule="auto"/>
            </w:pPr>
            <w:r>
              <w:rPr>
                <w:b w:val="0"/>
                <w:sz w:val="16"/>
              </w:rPr>
              <w:t>10.54</w:t>
            </w:r>
          </w:p>
        </w:tc>
        <w:tc>
          <w:tcPr>
            <w:tcW w:type="dxa" w:w="1074"/>
          </w:tcPr>
          <w:p>
            <w:pPr>
              <w:spacing w:after="40" w:line="240" w:lineRule="auto"/>
            </w:pPr>
            <w:r>
              <w:rPr>
                <w:b w:val="0"/>
                <w:sz w:val="16"/>
              </w:rPr>
              <w:t>1.93</w:t>
            </w:r>
          </w:p>
        </w:tc>
        <w:tc>
          <w:tcPr>
            <w:tcW w:type="dxa" w:w="1074"/>
          </w:tcPr>
          <w:p>
            <w:pPr>
              <w:spacing w:after="40" w:line="240" w:lineRule="auto"/>
            </w:pPr>
            <w:r>
              <w:rPr>
                <w:b w:val="0"/>
                <w:sz w:val="16"/>
              </w:rPr>
              <w:t>1278</w:t>
            </w:r>
          </w:p>
        </w:tc>
      </w:tr>
      <w:tr>
        <w:tc>
          <w:tcPr>
            <w:tcW w:type="dxa" w:w="1074"/>
          </w:tcPr>
          <w:p>
            <w:pPr>
              <w:spacing w:after="40" w:line="240" w:lineRule="auto"/>
            </w:pPr>
            <w:r>
              <w:rPr>
                <w:b w:val="0"/>
                <w:sz w:val="16"/>
              </w:rPr>
              <w:t>GDD</w:t>
            </w:r>
          </w:p>
        </w:tc>
        <w:tc>
          <w:tcPr>
            <w:tcW w:type="dxa" w:w="1074"/>
          </w:tcPr>
          <w:p>
            <w:pPr>
              <w:spacing w:after="40" w:line="240" w:lineRule="auto"/>
            </w:pPr>
            <w:r>
              <w:rPr>
                <w:b w:val="0"/>
                <w:sz w:val="16"/>
              </w:rPr>
              <w:t>31</w:t>
            </w:r>
          </w:p>
        </w:tc>
        <w:tc>
          <w:tcPr>
            <w:tcW w:type="dxa" w:w="1074"/>
          </w:tcPr>
          <w:p>
            <w:pPr>
              <w:spacing w:after="40" w:line="240" w:lineRule="auto"/>
            </w:pPr>
            <w:r>
              <w:rPr>
                <w:b w:val="0"/>
                <w:sz w:val="16"/>
              </w:rPr>
              <w:t>11259</w:t>
            </w:r>
          </w:p>
        </w:tc>
        <w:tc>
          <w:tcPr>
            <w:tcW w:type="dxa" w:w="1074"/>
          </w:tcPr>
          <w:p>
            <w:pPr>
              <w:spacing w:after="40" w:line="240" w:lineRule="auto"/>
            </w:pPr>
            <w:r>
              <w:rPr>
                <w:b w:val="0"/>
                <w:sz w:val="16"/>
              </w:rPr>
              <w:t>11699</w:t>
            </w:r>
          </w:p>
        </w:tc>
        <w:tc>
          <w:tcPr>
            <w:tcW w:type="dxa" w:w="1074"/>
          </w:tcPr>
          <w:p>
            <w:pPr>
              <w:spacing w:after="40" w:line="240" w:lineRule="auto"/>
            </w:pPr>
            <w:r>
              <w:rPr>
                <w:b w:val="0"/>
                <w:sz w:val="16"/>
              </w:rPr>
              <w:t>96.2</w:t>
            </w:r>
          </w:p>
        </w:tc>
        <w:tc>
          <w:tcPr>
            <w:tcW w:type="dxa" w:w="1074"/>
          </w:tcPr>
          <w:p>
            <w:pPr>
              <w:spacing w:after="40" w:line="240" w:lineRule="auto"/>
            </w:pPr>
            <w:r>
              <w:rPr>
                <w:b w:val="0"/>
                <w:sz w:val="16"/>
              </w:rPr>
              <w:t>18.99</w:t>
            </w:r>
          </w:p>
        </w:tc>
        <w:tc>
          <w:tcPr>
            <w:tcW w:type="dxa" w:w="1074"/>
          </w:tcPr>
          <w:p>
            <w:pPr>
              <w:spacing w:after="40" w:line="240" w:lineRule="auto"/>
            </w:pPr>
            <w:r>
              <w:rPr>
                <w:b w:val="0"/>
                <w:sz w:val="16"/>
              </w:rPr>
              <w:t>27.27</w:t>
            </w:r>
          </w:p>
        </w:tc>
        <w:tc>
          <w:tcPr>
            <w:tcW w:type="dxa" w:w="1074"/>
          </w:tcPr>
          <w:p>
            <w:pPr>
              <w:spacing w:after="40" w:line="240" w:lineRule="auto"/>
            </w:pPr>
            <w:r>
              <w:rPr>
                <w:b w:val="0"/>
                <w:sz w:val="16"/>
              </w:rPr>
              <w:t>-4.02</w:t>
            </w:r>
          </w:p>
        </w:tc>
        <w:tc>
          <w:tcPr>
            <w:tcW w:type="dxa" w:w="1074"/>
          </w:tcPr>
          <w:p>
            <w:pPr>
              <w:spacing w:after="40" w:line="240" w:lineRule="auto"/>
            </w:pPr>
            <w:r>
              <w:rPr>
                <w:b w:val="0"/>
                <w:sz w:val="16"/>
              </w:rPr>
              <w:t>436</w:t>
            </w:r>
          </w:p>
        </w:tc>
      </w:tr>
      <w:tr>
        <w:tc>
          <w:tcPr>
            <w:tcW w:type="dxa" w:w="1074"/>
          </w:tcPr>
          <w:p>
            <w:pPr>
              <w:spacing w:after="40" w:line="240" w:lineRule="auto"/>
            </w:pPr>
            <w:r>
              <w:rPr>
                <w:b w:val="0"/>
                <w:sz w:val="16"/>
              </w:rPr>
              <w:t>GDD</w:t>
            </w:r>
          </w:p>
        </w:tc>
        <w:tc>
          <w:tcPr>
            <w:tcW w:type="dxa" w:w="1074"/>
          </w:tcPr>
          <w:p>
            <w:pPr>
              <w:spacing w:after="40" w:line="240" w:lineRule="auto"/>
            </w:pPr>
            <w:r>
              <w:rPr>
                <w:b w:val="0"/>
                <w:sz w:val="16"/>
              </w:rPr>
              <w:t>51</w:t>
            </w:r>
          </w:p>
        </w:tc>
        <w:tc>
          <w:tcPr>
            <w:tcW w:type="dxa" w:w="1074"/>
          </w:tcPr>
          <w:p>
            <w:pPr>
              <w:spacing w:after="40" w:line="240" w:lineRule="auto"/>
            </w:pPr>
            <w:r>
              <w:rPr>
                <w:b w:val="0"/>
                <w:sz w:val="16"/>
              </w:rPr>
              <w:t>11636</w:t>
            </w:r>
          </w:p>
        </w:tc>
        <w:tc>
          <w:tcPr>
            <w:tcW w:type="dxa" w:w="1074"/>
          </w:tcPr>
          <w:p>
            <w:pPr>
              <w:spacing w:after="40" w:line="240" w:lineRule="auto"/>
            </w:pPr>
            <w:r>
              <w:rPr>
                <w:b w:val="0"/>
                <w:sz w:val="16"/>
              </w:rPr>
              <w:t>12201</w:t>
            </w:r>
          </w:p>
        </w:tc>
        <w:tc>
          <w:tcPr>
            <w:tcW w:type="dxa" w:w="1074"/>
          </w:tcPr>
          <w:p>
            <w:pPr>
              <w:spacing w:after="40" w:line="240" w:lineRule="auto"/>
            </w:pPr>
            <w:r>
              <w:rPr>
                <w:b w:val="0"/>
                <w:sz w:val="16"/>
              </w:rPr>
              <w:t>95.4</w:t>
            </w:r>
          </w:p>
        </w:tc>
        <w:tc>
          <w:tcPr>
            <w:tcW w:type="dxa" w:w="1074"/>
          </w:tcPr>
          <w:p>
            <w:pPr>
              <w:spacing w:after="40" w:line="240" w:lineRule="auto"/>
            </w:pPr>
            <w:r>
              <w:rPr>
                <w:b w:val="0"/>
                <w:sz w:val="16"/>
              </w:rPr>
              <w:t>11.61</w:t>
            </w:r>
          </w:p>
        </w:tc>
        <w:tc>
          <w:tcPr>
            <w:tcW w:type="dxa" w:w="1074"/>
          </w:tcPr>
          <w:p>
            <w:pPr>
              <w:spacing w:after="40" w:line="240" w:lineRule="auto"/>
            </w:pPr>
            <w:r>
              <w:rPr>
                <w:b w:val="0"/>
                <w:sz w:val="16"/>
              </w:rPr>
              <w:t>15.74</w:t>
            </w:r>
          </w:p>
        </w:tc>
        <w:tc>
          <w:tcPr>
            <w:tcW w:type="dxa" w:w="1074"/>
          </w:tcPr>
          <w:p>
            <w:pPr>
              <w:spacing w:after="40" w:line="240" w:lineRule="auto"/>
            </w:pPr>
            <w:r>
              <w:rPr>
                <w:b w:val="0"/>
                <w:sz w:val="16"/>
              </w:rPr>
              <w:t>-0.48</w:t>
            </w:r>
          </w:p>
        </w:tc>
        <w:tc>
          <w:tcPr>
            <w:tcW w:type="dxa" w:w="1074"/>
          </w:tcPr>
          <w:p>
            <w:pPr>
              <w:spacing w:after="40" w:line="240" w:lineRule="auto"/>
            </w:pPr>
            <w:r>
              <w:rPr>
                <w:b w:val="0"/>
                <w:sz w:val="16"/>
              </w:rPr>
              <w:t>554</w:t>
            </w:r>
          </w:p>
        </w:tc>
      </w:tr>
      <w:tr>
        <w:tc>
          <w:tcPr>
            <w:tcW w:type="dxa" w:w="1074"/>
          </w:tcPr>
          <w:p>
            <w:pPr>
              <w:spacing w:after="40" w:line="240" w:lineRule="auto"/>
            </w:pPr>
            <w:r>
              <w:rPr>
                <w:b w:val="0"/>
                <w:sz w:val="16"/>
              </w:rPr>
              <w:t>GDD</w:t>
            </w:r>
          </w:p>
        </w:tc>
        <w:tc>
          <w:tcPr>
            <w:tcW w:type="dxa" w:w="1074"/>
          </w:tcPr>
          <w:p>
            <w:pPr>
              <w:spacing w:after="40" w:line="240" w:lineRule="auto"/>
            </w:pPr>
            <w:r>
              <w:rPr>
                <w:b w:val="0"/>
                <w:sz w:val="16"/>
              </w:rPr>
              <w:t>85</w:t>
            </w:r>
          </w:p>
        </w:tc>
        <w:tc>
          <w:tcPr>
            <w:tcW w:type="dxa" w:w="1074"/>
          </w:tcPr>
          <w:p>
            <w:pPr>
              <w:spacing w:after="40" w:line="240" w:lineRule="auto"/>
            </w:pPr>
            <w:r>
              <w:rPr>
                <w:b w:val="0"/>
                <w:sz w:val="16"/>
              </w:rPr>
              <w:t>2585</w:t>
            </w:r>
          </w:p>
        </w:tc>
        <w:tc>
          <w:tcPr>
            <w:tcW w:type="dxa" w:w="1074"/>
          </w:tcPr>
          <w:p>
            <w:pPr>
              <w:spacing w:after="40" w:line="240" w:lineRule="auto"/>
            </w:pPr>
            <w:r>
              <w:rPr>
                <w:b w:val="0"/>
                <w:sz w:val="16"/>
              </w:rPr>
              <w:t>2706</w:t>
            </w:r>
          </w:p>
        </w:tc>
        <w:tc>
          <w:tcPr>
            <w:tcW w:type="dxa" w:w="1074"/>
          </w:tcPr>
          <w:p>
            <w:pPr>
              <w:spacing w:after="40" w:line="240" w:lineRule="auto"/>
            </w:pPr>
            <w:r>
              <w:rPr>
                <w:b w:val="0"/>
                <w:sz w:val="16"/>
              </w:rPr>
              <w:t>95.5</w:t>
            </w:r>
          </w:p>
        </w:tc>
        <w:tc>
          <w:tcPr>
            <w:tcW w:type="dxa" w:w="1074"/>
          </w:tcPr>
          <w:p>
            <w:pPr>
              <w:spacing w:after="40" w:line="240" w:lineRule="auto"/>
            </w:pPr>
            <w:r>
              <w:rPr>
                <w:b w:val="0"/>
                <w:sz w:val="16"/>
              </w:rPr>
              <w:t>11.96</w:t>
            </w:r>
          </w:p>
        </w:tc>
        <w:tc>
          <w:tcPr>
            <w:tcW w:type="dxa" w:w="1074"/>
          </w:tcPr>
          <w:p>
            <w:pPr>
              <w:spacing w:after="40" w:line="240" w:lineRule="auto"/>
            </w:pPr>
            <w:r>
              <w:rPr>
                <w:b w:val="0"/>
                <w:sz w:val="16"/>
              </w:rPr>
              <w:t>15.87</w:t>
            </w:r>
          </w:p>
        </w:tc>
        <w:tc>
          <w:tcPr>
            <w:tcW w:type="dxa" w:w="1074"/>
          </w:tcPr>
          <w:p>
            <w:pPr>
              <w:spacing w:after="40" w:line="240" w:lineRule="auto"/>
            </w:pPr>
            <w:r>
              <w:rPr>
                <w:b w:val="0"/>
                <w:sz w:val="16"/>
              </w:rPr>
              <w:t>-2.65</w:t>
            </w:r>
          </w:p>
        </w:tc>
        <w:tc>
          <w:tcPr>
            <w:tcW w:type="dxa" w:w="1074"/>
          </w:tcPr>
          <w:p>
            <w:pPr>
              <w:spacing w:after="40" w:line="240" w:lineRule="auto"/>
            </w:pPr>
            <w:r>
              <w:rPr>
                <w:b w:val="0"/>
                <w:sz w:val="16"/>
              </w:rPr>
              <w:t>118</w:t>
            </w:r>
          </w:p>
        </w:tc>
      </w:tr>
      <w:tr>
        <w:tc>
          <w:tcPr>
            <w:tcW w:type="dxa" w:w="1074"/>
          </w:tcPr>
          <w:p>
            <w:pPr>
              <w:spacing w:after="40" w:line="240" w:lineRule="auto"/>
            </w:pPr>
            <w:r>
              <w:rPr>
                <w:b w:val="0"/>
                <w:sz w:val="16"/>
              </w:rPr>
              <w:t>GDD</w:t>
            </w:r>
          </w:p>
        </w:tc>
        <w:tc>
          <w:tcPr>
            <w:tcW w:type="dxa" w:w="1074"/>
          </w:tcPr>
          <w:p>
            <w:pPr>
              <w:spacing w:after="40" w:line="240" w:lineRule="auto"/>
            </w:pPr>
            <w:r>
              <w:rPr>
                <w:b w:val="0"/>
                <w:sz w:val="16"/>
              </w:rPr>
              <w:t>overall</w:t>
            </w:r>
          </w:p>
        </w:tc>
        <w:tc>
          <w:tcPr>
            <w:tcW w:type="dxa" w:w="1074"/>
          </w:tcPr>
          <w:p>
            <w:pPr>
              <w:spacing w:after="40" w:line="240" w:lineRule="auto"/>
            </w:pPr>
            <w:r>
              <w:rPr>
                <w:b w:val="0"/>
                <w:sz w:val="16"/>
              </w:rPr>
              <w:t>38133</w:t>
            </w:r>
          </w:p>
        </w:tc>
        <w:tc>
          <w:tcPr>
            <w:tcW w:type="dxa" w:w="1074"/>
          </w:tcPr>
          <w:p>
            <w:pPr>
              <w:spacing w:after="40" w:line="240" w:lineRule="auto"/>
            </w:pPr>
            <w:r>
              <w:rPr>
                <w:b w:val="0"/>
                <w:sz w:val="16"/>
              </w:rPr>
              <w:t>40537</w:t>
            </w:r>
          </w:p>
        </w:tc>
        <w:tc>
          <w:tcPr>
            <w:tcW w:type="dxa" w:w="1074"/>
          </w:tcPr>
          <w:p>
            <w:pPr>
              <w:spacing w:after="40" w:line="240" w:lineRule="auto"/>
            </w:pPr>
            <w:r>
              <w:rPr>
                <w:b w:val="0"/>
                <w:sz w:val="16"/>
              </w:rPr>
              <w:t>94.1</w:t>
            </w:r>
          </w:p>
        </w:tc>
        <w:tc>
          <w:tcPr>
            <w:tcW w:type="dxa" w:w="1074"/>
          </w:tcPr>
          <w:p>
            <w:pPr>
              <w:spacing w:after="40" w:line="240" w:lineRule="auto"/>
            </w:pPr>
            <w:r>
              <w:rPr>
                <w:b w:val="0"/>
                <w:sz w:val="16"/>
              </w:rPr>
              <w:t>11.94</w:t>
            </w:r>
          </w:p>
        </w:tc>
        <w:tc>
          <w:tcPr>
            <w:tcW w:type="dxa" w:w="1074"/>
          </w:tcPr>
          <w:p>
            <w:pPr>
              <w:spacing w:after="40" w:line="240" w:lineRule="auto"/>
            </w:pPr>
            <w:r>
              <w:rPr>
                <w:b w:val="0"/>
                <w:sz w:val="16"/>
              </w:rPr>
              <w:t>18.68</w:t>
            </w:r>
          </w:p>
        </w:tc>
        <w:tc>
          <w:tcPr>
            <w:tcW w:type="dxa" w:w="1074"/>
          </w:tcPr>
          <w:p>
            <w:pPr>
              <w:spacing w:after="40" w:line="240" w:lineRule="auto"/>
            </w:pPr>
            <w:r>
              <w:rPr>
                <w:b w:val="0"/>
                <w:sz w:val="16"/>
              </w:rPr>
              <w:t>-0.87</w:t>
            </w:r>
          </w:p>
        </w:tc>
        <w:tc>
          <w:tcPr>
            <w:tcW w:type="dxa" w:w="1074"/>
          </w:tcPr>
          <w:p>
            <w:pPr>
              <w:spacing w:after="40" w:line="240" w:lineRule="auto"/>
            </w:pPr>
            <w:r>
              <w:rPr>
                <w:b w:val="0"/>
                <w:sz w:val="16"/>
              </w:rPr>
              <w:t>2386</w:t>
            </w:r>
          </w:p>
        </w:tc>
      </w:tr>
      <w:tr>
        <w:tc>
          <w:tcPr>
            <w:tcW w:type="dxa" w:w="1074"/>
          </w:tcPr>
          <w:p>
            <w:pPr>
              <w:spacing w:after="40" w:line="240" w:lineRule="auto"/>
            </w:pPr>
            <w:r>
              <w:rPr>
                <w:b w:val="0"/>
                <w:sz w:val="16"/>
              </w:rPr>
              <w:t>T-P</w:t>
            </w:r>
          </w:p>
        </w:tc>
        <w:tc>
          <w:tcPr>
            <w:tcW w:type="dxa" w:w="1074"/>
          </w:tcPr>
          <w:p>
            <w:pPr>
              <w:spacing w:after="40" w:line="240" w:lineRule="auto"/>
            </w:pPr>
            <w:r>
              <w:rPr>
                <w:b w:val="0"/>
                <w:sz w:val="16"/>
              </w:rPr>
              <w:t>10</w:t>
            </w:r>
          </w:p>
        </w:tc>
        <w:tc>
          <w:tcPr>
            <w:tcW w:type="dxa" w:w="1074"/>
          </w:tcPr>
          <w:p>
            <w:pPr>
              <w:spacing w:after="40" w:line="240" w:lineRule="auto"/>
            </w:pPr>
            <w:r>
              <w:rPr>
                <w:b w:val="0"/>
                <w:sz w:val="16"/>
              </w:rPr>
              <w:t>12653</w:t>
            </w:r>
          </w:p>
        </w:tc>
        <w:tc>
          <w:tcPr>
            <w:tcW w:type="dxa" w:w="1074"/>
          </w:tcPr>
          <w:p>
            <w:pPr>
              <w:spacing w:after="40" w:line="240" w:lineRule="auto"/>
            </w:pPr>
            <w:r>
              <w:rPr>
                <w:b w:val="0"/>
                <w:sz w:val="16"/>
              </w:rPr>
              <w:t>13931</w:t>
            </w:r>
          </w:p>
        </w:tc>
        <w:tc>
          <w:tcPr>
            <w:tcW w:type="dxa" w:w="1074"/>
          </w:tcPr>
          <w:p>
            <w:pPr>
              <w:spacing w:after="40" w:line="240" w:lineRule="auto"/>
            </w:pPr>
            <w:r>
              <w:rPr>
                <w:b w:val="0"/>
                <w:sz w:val="16"/>
              </w:rPr>
              <w:t>90.8</w:t>
            </w:r>
          </w:p>
        </w:tc>
        <w:tc>
          <w:tcPr>
            <w:tcW w:type="dxa" w:w="1074"/>
          </w:tcPr>
          <w:p>
            <w:pPr>
              <w:spacing w:after="40" w:line="240" w:lineRule="auto"/>
            </w:pPr>
            <w:r>
              <w:rPr>
                <w:b w:val="0"/>
                <w:sz w:val="16"/>
              </w:rPr>
              <w:t>5.97</w:t>
            </w:r>
          </w:p>
        </w:tc>
        <w:tc>
          <w:tcPr>
            <w:tcW w:type="dxa" w:w="1074"/>
          </w:tcPr>
          <w:p>
            <w:pPr>
              <w:spacing w:after="40" w:line="240" w:lineRule="auto"/>
            </w:pPr>
            <w:r>
              <w:rPr>
                <w:b w:val="0"/>
                <w:sz w:val="16"/>
              </w:rPr>
              <w:t>10.54</w:t>
            </w:r>
          </w:p>
        </w:tc>
        <w:tc>
          <w:tcPr>
            <w:tcW w:type="dxa" w:w="1074"/>
          </w:tcPr>
          <w:p>
            <w:pPr>
              <w:spacing w:after="40" w:line="240" w:lineRule="auto"/>
            </w:pPr>
            <w:r>
              <w:rPr>
                <w:b w:val="0"/>
                <w:sz w:val="16"/>
              </w:rPr>
              <w:t>1.93</w:t>
            </w:r>
          </w:p>
        </w:tc>
        <w:tc>
          <w:tcPr>
            <w:tcW w:type="dxa" w:w="1074"/>
          </w:tcPr>
          <w:p>
            <w:pPr>
              <w:spacing w:after="40" w:line="240" w:lineRule="auto"/>
            </w:pPr>
            <w:r>
              <w:rPr>
                <w:b w:val="0"/>
                <w:sz w:val="16"/>
              </w:rPr>
              <w:t>1278</w:t>
            </w:r>
          </w:p>
        </w:tc>
      </w:tr>
      <w:tr>
        <w:tc>
          <w:tcPr>
            <w:tcW w:type="dxa" w:w="1074"/>
          </w:tcPr>
          <w:p>
            <w:pPr>
              <w:spacing w:after="40" w:line="240" w:lineRule="auto"/>
            </w:pPr>
            <w:r>
              <w:rPr>
                <w:b w:val="0"/>
                <w:sz w:val="16"/>
              </w:rPr>
              <w:t>T-P</w:t>
            </w:r>
          </w:p>
        </w:tc>
        <w:tc>
          <w:tcPr>
            <w:tcW w:type="dxa" w:w="1074"/>
          </w:tcPr>
          <w:p>
            <w:pPr>
              <w:spacing w:after="40" w:line="240" w:lineRule="auto"/>
            </w:pPr>
            <w:r>
              <w:rPr>
                <w:b w:val="0"/>
                <w:sz w:val="16"/>
              </w:rPr>
              <w:t>31</w:t>
            </w:r>
          </w:p>
        </w:tc>
        <w:tc>
          <w:tcPr>
            <w:tcW w:type="dxa" w:w="1074"/>
          </w:tcPr>
          <w:p>
            <w:pPr>
              <w:spacing w:after="40" w:line="240" w:lineRule="auto"/>
            </w:pPr>
            <w:r>
              <w:rPr>
                <w:b w:val="0"/>
                <w:sz w:val="16"/>
              </w:rPr>
              <w:t>11259</w:t>
            </w:r>
          </w:p>
        </w:tc>
        <w:tc>
          <w:tcPr>
            <w:tcW w:type="dxa" w:w="1074"/>
          </w:tcPr>
          <w:p>
            <w:pPr>
              <w:spacing w:after="40" w:line="240" w:lineRule="auto"/>
            </w:pPr>
            <w:r>
              <w:rPr>
                <w:b w:val="0"/>
                <w:sz w:val="16"/>
              </w:rPr>
              <w:t>11699</w:t>
            </w:r>
          </w:p>
        </w:tc>
        <w:tc>
          <w:tcPr>
            <w:tcW w:type="dxa" w:w="1074"/>
          </w:tcPr>
          <w:p>
            <w:pPr>
              <w:spacing w:after="40" w:line="240" w:lineRule="auto"/>
            </w:pPr>
            <w:r>
              <w:rPr>
                <w:b w:val="0"/>
                <w:sz w:val="16"/>
              </w:rPr>
              <w:t>96.2</w:t>
            </w:r>
          </w:p>
        </w:tc>
        <w:tc>
          <w:tcPr>
            <w:tcW w:type="dxa" w:w="1074"/>
          </w:tcPr>
          <w:p>
            <w:pPr>
              <w:spacing w:after="40" w:line="240" w:lineRule="auto"/>
            </w:pPr>
            <w:r>
              <w:rPr>
                <w:b w:val="0"/>
                <w:sz w:val="16"/>
              </w:rPr>
              <w:t>12.85</w:t>
            </w:r>
          </w:p>
        </w:tc>
        <w:tc>
          <w:tcPr>
            <w:tcW w:type="dxa" w:w="1074"/>
          </w:tcPr>
          <w:p>
            <w:pPr>
              <w:spacing w:after="40" w:line="240" w:lineRule="auto"/>
            </w:pPr>
            <w:r>
              <w:rPr>
                <w:b w:val="0"/>
                <w:sz w:val="16"/>
              </w:rPr>
              <w:t>17.59</w:t>
            </w:r>
          </w:p>
        </w:tc>
        <w:tc>
          <w:tcPr>
            <w:tcW w:type="dxa" w:w="1074"/>
          </w:tcPr>
          <w:p>
            <w:pPr>
              <w:spacing w:after="40" w:line="240" w:lineRule="auto"/>
            </w:pPr>
            <w:r>
              <w:rPr>
                <w:b w:val="0"/>
                <w:sz w:val="16"/>
              </w:rPr>
              <w:t>-1.27</w:t>
            </w:r>
          </w:p>
        </w:tc>
        <w:tc>
          <w:tcPr>
            <w:tcW w:type="dxa" w:w="1074"/>
          </w:tcPr>
          <w:p>
            <w:pPr>
              <w:spacing w:after="40" w:line="240" w:lineRule="auto"/>
            </w:pPr>
            <w:r>
              <w:rPr>
                <w:b w:val="0"/>
                <w:sz w:val="16"/>
              </w:rPr>
              <w:t>436</w:t>
            </w:r>
          </w:p>
        </w:tc>
      </w:tr>
      <w:tr>
        <w:tc>
          <w:tcPr>
            <w:tcW w:type="dxa" w:w="1074"/>
          </w:tcPr>
          <w:p>
            <w:pPr>
              <w:spacing w:after="40" w:line="240" w:lineRule="auto"/>
            </w:pPr>
            <w:r>
              <w:rPr>
                <w:b w:val="0"/>
                <w:sz w:val="16"/>
              </w:rPr>
              <w:t>T-P</w:t>
            </w:r>
          </w:p>
        </w:tc>
        <w:tc>
          <w:tcPr>
            <w:tcW w:type="dxa" w:w="1074"/>
          </w:tcPr>
          <w:p>
            <w:pPr>
              <w:spacing w:after="40" w:line="240" w:lineRule="auto"/>
            </w:pPr>
            <w:r>
              <w:rPr>
                <w:b w:val="0"/>
                <w:sz w:val="16"/>
              </w:rPr>
              <w:t>51</w:t>
            </w:r>
          </w:p>
        </w:tc>
        <w:tc>
          <w:tcPr>
            <w:tcW w:type="dxa" w:w="1074"/>
          </w:tcPr>
          <w:p>
            <w:pPr>
              <w:spacing w:after="40" w:line="240" w:lineRule="auto"/>
            </w:pPr>
            <w:r>
              <w:rPr>
                <w:b w:val="0"/>
                <w:sz w:val="16"/>
              </w:rPr>
              <w:t>11636</w:t>
            </w:r>
          </w:p>
        </w:tc>
        <w:tc>
          <w:tcPr>
            <w:tcW w:type="dxa" w:w="1074"/>
          </w:tcPr>
          <w:p>
            <w:pPr>
              <w:spacing w:after="40" w:line="240" w:lineRule="auto"/>
            </w:pPr>
            <w:r>
              <w:rPr>
                <w:b w:val="0"/>
                <w:sz w:val="16"/>
              </w:rPr>
              <w:t>12201</w:t>
            </w:r>
          </w:p>
        </w:tc>
        <w:tc>
          <w:tcPr>
            <w:tcW w:type="dxa" w:w="1074"/>
          </w:tcPr>
          <w:p>
            <w:pPr>
              <w:spacing w:after="40" w:line="240" w:lineRule="auto"/>
            </w:pPr>
            <w:r>
              <w:rPr>
                <w:b w:val="0"/>
                <w:sz w:val="16"/>
              </w:rPr>
              <w:t>95.4</w:t>
            </w:r>
          </w:p>
        </w:tc>
        <w:tc>
          <w:tcPr>
            <w:tcW w:type="dxa" w:w="1074"/>
          </w:tcPr>
          <w:p>
            <w:pPr>
              <w:spacing w:after="40" w:line="240" w:lineRule="auto"/>
            </w:pPr>
            <w:r>
              <w:rPr>
                <w:b w:val="0"/>
                <w:sz w:val="16"/>
              </w:rPr>
              <w:t>7.08</w:t>
            </w:r>
          </w:p>
        </w:tc>
        <w:tc>
          <w:tcPr>
            <w:tcW w:type="dxa" w:w="1074"/>
          </w:tcPr>
          <w:p>
            <w:pPr>
              <w:spacing w:after="40" w:line="240" w:lineRule="auto"/>
            </w:pPr>
            <w:r>
              <w:rPr>
                <w:b w:val="0"/>
                <w:sz w:val="16"/>
              </w:rPr>
              <w:t>9.74</w:t>
            </w:r>
          </w:p>
        </w:tc>
        <w:tc>
          <w:tcPr>
            <w:tcW w:type="dxa" w:w="1074"/>
          </w:tcPr>
          <w:p>
            <w:pPr>
              <w:spacing w:after="40" w:line="240" w:lineRule="auto"/>
            </w:pPr>
            <w:r>
              <w:rPr>
                <w:b w:val="0"/>
                <w:sz w:val="16"/>
              </w:rPr>
              <w:t>0.53</w:t>
            </w:r>
          </w:p>
        </w:tc>
        <w:tc>
          <w:tcPr>
            <w:tcW w:type="dxa" w:w="1074"/>
          </w:tcPr>
          <w:p>
            <w:pPr>
              <w:spacing w:after="40" w:line="240" w:lineRule="auto"/>
            </w:pPr>
            <w:r>
              <w:rPr>
                <w:b w:val="0"/>
                <w:sz w:val="16"/>
              </w:rPr>
              <w:t>552</w:t>
            </w:r>
          </w:p>
        </w:tc>
      </w:tr>
      <w:tr>
        <w:tc>
          <w:tcPr>
            <w:tcW w:type="dxa" w:w="1074"/>
          </w:tcPr>
          <w:p>
            <w:pPr>
              <w:spacing w:after="40" w:line="240" w:lineRule="auto"/>
            </w:pPr>
            <w:r>
              <w:rPr>
                <w:b w:val="0"/>
                <w:sz w:val="16"/>
              </w:rPr>
              <w:t>T-P</w:t>
            </w:r>
          </w:p>
        </w:tc>
        <w:tc>
          <w:tcPr>
            <w:tcW w:type="dxa" w:w="1074"/>
          </w:tcPr>
          <w:p>
            <w:pPr>
              <w:spacing w:after="40" w:line="240" w:lineRule="auto"/>
            </w:pPr>
            <w:r>
              <w:rPr>
                <w:b w:val="0"/>
                <w:sz w:val="16"/>
              </w:rPr>
              <w:t>85</w:t>
            </w:r>
          </w:p>
        </w:tc>
        <w:tc>
          <w:tcPr>
            <w:tcW w:type="dxa" w:w="1074"/>
          </w:tcPr>
          <w:p>
            <w:pPr>
              <w:spacing w:after="40" w:line="240" w:lineRule="auto"/>
            </w:pPr>
            <w:r>
              <w:rPr>
                <w:b w:val="0"/>
                <w:sz w:val="16"/>
              </w:rPr>
              <w:t>2585</w:t>
            </w:r>
          </w:p>
        </w:tc>
        <w:tc>
          <w:tcPr>
            <w:tcW w:type="dxa" w:w="1074"/>
          </w:tcPr>
          <w:p>
            <w:pPr>
              <w:spacing w:after="40" w:line="240" w:lineRule="auto"/>
            </w:pPr>
            <w:r>
              <w:rPr>
                <w:b w:val="0"/>
                <w:sz w:val="16"/>
              </w:rPr>
              <w:t>2706</w:t>
            </w:r>
          </w:p>
        </w:tc>
        <w:tc>
          <w:tcPr>
            <w:tcW w:type="dxa" w:w="1074"/>
          </w:tcPr>
          <w:p>
            <w:pPr>
              <w:spacing w:after="40" w:line="240" w:lineRule="auto"/>
            </w:pPr>
            <w:r>
              <w:rPr>
                <w:b w:val="0"/>
                <w:sz w:val="16"/>
              </w:rPr>
              <w:t>95.5</w:t>
            </w:r>
          </w:p>
        </w:tc>
        <w:tc>
          <w:tcPr>
            <w:tcW w:type="dxa" w:w="1074"/>
          </w:tcPr>
          <w:p>
            <w:pPr>
              <w:spacing w:after="40" w:line="240" w:lineRule="auto"/>
            </w:pPr>
            <w:r>
              <w:rPr>
                <w:b w:val="0"/>
                <w:sz w:val="16"/>
              </w:rPr>
              <w:t>7.99</w:t>
            </w:r>
          </w:p>
        </w:tc>
        <w:tc>
          <w:tcPr>
            <w:tcW w:type="dxa" w:w="1074"/>
          </w:tcPr>
          <w:p>
            <w:pPr>
              <w:spacing w:after="40" w:line="240" w:lineRule="auto"/>
            </w:pPr>
            <w:r>
              <w:rPr>
                <w:b w:val="0"/>
                <w:sz w:val="16"/>
              </w:rPr>
              <w:t>10.53</w:t>
            </w:r>
          </w:p>
        </w:tc>
        <w:tc>
          <w:tcPr>
            <w:tcW w:type="dxa" w:w="1074"/>
          </w:tcPr>
          <w:p>
            <w:pPr>
              <w:spacing w:after="40" w:line="240" w:lineRule="auto"/>
            </w:pPr>
            <w:r>
              <w:rPr>
                <w:b w:val="0"/>
                <w:sz w:val="16"/>
              </w:rPr>
              <w:t>-0.81</w:t>
            </w:r>
          </w:p>
        </w:tc>
        <w:tc>
          <w:tcPr>
            <w:tcW w:type="dxa" w:w="1074"/>
          </w:tcPr>
          <w:p>
            <w:pPr>
              <w:spacing w:after="40" w:line="240" w:lineRule="auto"/>
            </w:pPr>
            <w:r>
              <w:rPr>
                <w:b w:val="0"/>
                <w:sz w:val="16"/>
              </w:rPr>
              <w:t>118</w:t>
            </w:r>
          </w:p>
        </w:tc>
      </w:tr>
      <w:tr>
        <w:tc>
          <w:tcPr>
            <w:tcW w:type="dxa" w:w="1074"/>
          </w:tcPr>
          <w:p>
            <w:pPr>
              <w:spacing w:after="40" w:line="240" w:lineRule="auto"/>
            </w:pPr>
            <w:r>
              <w:rPr>
                <w:b w:val="0"/>
                <w:sz w:val="16"/>
              </w:rPr>
              <w:t>T-P</w:t>
            </w:r>
          </w:p>
        </w:tc>
        <w:tc>
          <w:tcPr>
            <w:tcW w:type="dxa" w:w="1074"/>
          </w:tcPr>
          <w:p>
            <w:pPr>
              <w:spacing w:after="40" w:line="240" w:lineRule="auto"/>
            </w:pPr>
            <w:r>
              <w:rPr>
                <w:b w:val="0"/>
                <w:sz w:val="16"/>
              </w:rPr>
              <w:t>overall</w:t>
            </w:r>
          </w:p>
        </w:tc>
        <w:tc>
          <w:tcPr>
            <w:tcW w:type="dxa" w:w="1074"/>
          </w:tcPr>
          <w:p>
            <w:pPr>
              <w:spacing w:after="40" w:line="240" w:lineRule="auto"/>
            </w:pPr>
            <w:r>
              <w:rPr>
                <w:b w:val="0"/>
                <w:sz w:val="16"/>
              </w:rPr>
              <w:t>38133</w:t>
            </w:r>
          </w:p>
        </w:tc>
        <w:tc>
          <w:tcPr>
            <w:tcW w:type="dxa" w:w="1074"/>
          </w:tcPr>
          <w:p>
            <w:pPr>
              <w:spacing w:after="40" w:line="240" w:lineRule="auto"/>
            </w:pPr>
            <w:r>
              <w:rPr>
                <w:b w:val="0"/>
                <w:sz w:val="16"/>
              </w:rPr>
              <w:t>40537</w:t>
            </w:r>
          </w:p>
        </w:tc>
        <w:tc>
          <w:tcPr>
            <w:tcW w:type="dxa" w:w="1074"/>
          </w:tcPr>
          <w:p>
            <w:pPr>
              <w:spacing w:after="40" w:line="240" w:lineRule="auto"/>
            </w:pPr>
            <w:r>
              <w:rPr>
                <w:b w:val="0"/>
                <w:sz w:val="16"/>
              </w:rPr>
              <w:t>94.1</w:t>
            </w:r>
          </w:p>
        </w:tc>
        <w:tc>
          <w:tcPr>
            <w:tcW w:type="dxa" w:w="1074"/>
          </w:tcPr>
          <w:p>
            <w:pPr>
              <w:spacing w:after="40" w:line="240" w:lineRule="auto"/>
            </w:pPr>
            <w:r>
              <w:rPr>
                <w:b w:val="0"/>
                <w:sz w:val="16"/>
              </w:rPr>
              <w:t>8.48</w:t>
            </w:r>
          </w:p>
        </w:tc>
        <w:tc>
          <w:tcPr>
            <w:tcW w:type="dxa" w:w="1074"/>
          </w:tcPr>
          <w:p>
            <w:pPr>
              <w:spacing w:after="40" w:line="240" w:lineRule="auto"/>
            </w:pPr>
            <w:r>
              <w:rPr>
                <w:b w:val="0"/>
                <w:sz w:val="16"/>
              </w:rPr>
              <w:t>12.83</w:t>
            </w:r>
          </w:p>
        </w:tc>
        <w:tc>
          <w:tcPr>
            <w:tcW w:type="dxa" w:w="1074"/>
          </w:tcPr>
          <w:p>
            <w:pPr>
              <w:spacing w:after="40" w:line="240" w:lineRule="auto"/>
            </w:pPr>
            <w:r>
              <w:rPr>
                <w:b w:val="0"/>
                <w:sz w:val="16"/>
              </w:rPr>
              <w:t>0.37</w:t>
            </w:r>
          </w:p>
        </w:tc>
        <w:tc>
          <w:tcPr>
            <w:tcW w:type="dxa" w:w="1074"/>
          </w:tcPr>
          <w:p>
            <w:pPr>
              <w:spacing w:after="40" w:line="240" w:lineRule="auto"/>
            </w:pPr>
            <w:r>
              <w:rPr>
                <w:b w:val="0"/>
                <w:sz w:val="16"/>
              </w:rPr>
              <w:t>2384</w:t>
            </w:r>
          </w:p>
        </w:tc>
      </w:tr>
      <w:tr>
        <w:tc>
          <w:tcPr>
            <w:tcW w:type="dxa" w:w="1074"/>
          </w:tcPr>
          <w:p>
            <w:pPr>
              <w:spacing w:after="40" w:line="240" w:lineRule="auto"/>
            </w:pPr>
            <w:r>
              <w:rPr>
                <w:b w:val="0"/>
                <w:sz w:val="16"/>
              </w:rPr>
              <w:t>T-P-V</w:t>
            </w:r>
          </w:p>
        </w:tc>
        <w:tc>
          <w:tcPr>
            <w:tcW w:type="dxa" w:w="1074"/>
          </w:tcPr>
          <w:p>
            <w:pPr>
              <w:spacing w:after="40" w:line="240" w:lineRule="auto"/>
            </w:pPr>
            <w:r>
              <w:rPr>
                <w:b w:val="0"/>
                <w:sz w:val="16"/>
              </w:rPr>
              <w:t>10</w:t>
            </w:r>
          </w:p>
        </w:tc>
        <w:tc>
          <w:tcPr>
            <w:tcW w:type="dxa" w:w="1074"/>
          </w:tcPr>
          <w:p>
            <w:pPr>
              <w:spacing w:after="40" w:line="240" w:lineRule="auto"/>
            </w:pPr>
            <w:r>
              <w:rPr>
                <w:b w:val="0"/>
                <w:sz w:val="16"/>
              </w:rPr>
              <w:t>12653</w:t>
            </w:r>
          </w:p>
        </w:tc>
        <w:tc>
          <w:tcPr>
            <w:tcW w:type="dxa" w:w="1074"/>
          </w:tcPr>
          <w:p>
            <w:pPr>
              <w:spacing w:after="40" w:line="240" w:lineRule="auto"/>
            </w:pPr>
            <w:r>
              <w:rPr>
                <w:b w:val="0"/>
                <w:sz w:val="16"/>
              </w:rPr>
              <w:t>13931</w:t>
            </w:r>
          </w:p>
        </w:tc>
        <w:tc>
          <w:tcPr>
            <w:tcW w:type="dxa" w:w="1074"/>
          </w:tcPr>
          <w:p>
            <w:pPr>
              <w:spacing w:after="40" w:line="240" w:lineRule="auto"/>
            </w:pPr>
            <w:r>
              <w:rPr>
                <w:b w:val="0"/>
                <w:sz w:val="16"/>
              </w:rPr>
              <w:t>90.8</w:t>
            </w:r>
          </w:p>
        </w:tc>
        <w:tc>
          <w:tcPr>
            <w:tcW w:type="dxa" w:w="1074"/>
          </w:tcPr>
          <w:p>
            <w:pPr>
              <w:spacing w:after="40" w:line="240" w:lineRule="auto"/>
            </w:pPr>
            <w:r>
              <w:rPr>
                <w:b w:val="0"/>
                <w:sz w:val="16"/>
              </w:rPr>
              <w:t>5.97</w:t>
            </w:r>
          </w:p>
        </w:tc>
        <w:tc>
          <w:tcPr>
            <w:tcW w:type="dxa" w:w="1074"/>
          </w:tcPr>
          <w:p>
            <w:pPr>
              <w:spacing w:after="40" w:line="240" w:lineRule="auto"/>
            </w:pPr>
            <w:r>
              <w:rPr>
                <w:b w:val="0"/>
                <w:sz w:val="16"/>
              </w:rPr>
              <w:t>10.54</w:t>
            </w:r>
          </w:p>
        </w:tc>
        <w:tc>
          <w:tcPr>
            <w:tcW w:type="dxa" w:w="1074"/>
          </w:tcPr>
          <w:p>
            <w:pPr>
              <w:spacing w:after="40" w:line="240" w:lineRule="auto"/>
            </w:pPr>
            <w:r>
              <w:rPr>
                <w:b w:val="0"/>
                <w:sz w:val="16"/>
              </w:rPr>
              <w:t>1.93</w:t>
            </w:r>
          </w:p>
        </w:tc>
        <w:tc>
          <w:tcPr>
            <w:tcW w:type="dxa" w:w="1074"/>
          </w:tcPr>
          <w:p>
            <w:pPr>
              <w:spacing w:after="40" w:line="240" w:lineRule="auto"/>
            </w:pPr>
            <w:r>
              <w:rPr>
                <w:b w:val="0"/>
                <w:sz w:val="16"/>
              </w:rPr>
              <w:t>1278</w:t>
            </w:r>
          </w:p>
        </w:tc>
      </w:tr>
      <w:tr>
        <w:tc>
          <w:tcPr>
            <w:tcW w:type="dxa" w:w="1074"/>
          </w:tcPr>
          <w:p>
            <w:pPr>
              <w:spacing w:after="40" w:line="240" w:lineRule="auto"/>
            </w:pPr>
            <w:r>
              <w:rPr>
                <w:b w:val="0"/>
                <w:sz w:val="16"/>
              </w:rPr>
              <w:t>T-P-V</w:t>
            </w:r>
          </w:p>
        </w:tc>
        <w:tc>
          <w:tcPr>
            <w:tcW w:type="dxa" w:w="1074"/>
          </w:tcPr>
          <w:p>
            <w:pPr>
              <w:spacing w:after="40" w:line="240" w:lineRule="auto"/>
            </w:pPr>
            <w:r>
              <w:rPr>
                <w:b w:val="0"/>
                <w:sz w:val="16"/>
              </w:rPr>
              <w:t>31</w:t>
            </w:r>
          </w:p>
        </w:tc>
        <w:tc>
          <w:tcPr>
            <w:tcW w:type="dxa" w:w="1074"/>
          </w:tcPr>
          <w:p>
            <w:pPr>
              <w:spacing w:after="40" w:line="240" w:lineRule="auto"/>
            </w:pPr>
            <w:r>
              <w:rPr>
                <w:b w:val="0"/>
                <w:sz w:val="16"/>
              </w:rPr>
              <w:t>11259</w:t>
            </w:r>
          </w:p>
        </w:tc>
        <w:tc>
          <w:tcPr>
            <w:tcW w:type="dxa" w:w="1074"/>
          </w:tcPr>
          <w:p>
            <w:pPr>
              <w:spacing w:after="40" w:line="240" w:lineRule="auto"/>
            </w:pPr>
            <w:r>
              <w:rPr>
                <w:b w:val="0"/>
                <w:sz w:val="16"/>
              </w:rPr>
              <w:t>11699</w:t>
            </w:r>
          </w:p>
        </w:tc>
        <w:tc>
          <w:tcPr>
            <w:tcW w:type="dxa" w:w="1074"/>
          </w:tcPr>
          <w:p>
            <w:pPr>
              <w:spacing w:after="40" w:line="240" w:lineRule="auto"/>
            </w:pPr>
            <w:r>
              <w:rPr>
                <w:b w:val="0"/>
                <w:sz w:val="16"/>
              </w:rPr>
              <w:t>96.2</w:t>
            </w:r>
          </w:p>
        </w:tc>
        <w:tc>
          <w:tcPr>
            <w:tcW w:type="dxa" w:w="1074"/>
          </w:tcPr>
          <w:p>
            <w:pPr>
              <w:spacing w:after="40" w:line="240" w:lineRule="auto"/>
            </w:pPr>
            <w:r>
              <w:rPr>
                <w:b w:val="0"/>
                <w:sz w:val="16"/>
              </w:rPr>
              <w:t>11.63</w:t>
            </w:r>
          </w:p>
        </w:tc>
        <w:tc>
          <w:tcPr>
            <w:tcW w:type="dxa" w:w="1074"/>
          </w:tcPr>
          <w:p>
            <w:pPr>
              <w:spacing w:after="40" w:line="240" w:lineRule="auto"/>
            </w:pPr>
            <w:r>
              <w:rPr>
                <w:b w:val="0"/>
                <w:sz w:val="16"/>
              </w:rPr>
              <w:t>15.32</w:t>
            </w:r>
          </w:p>
        </w:tc>
        <w:tc>
          <w:tcPr>
            <w:tcW w:type="dxa" w:w="1074"/>
          </w:tcPr>
          <w:p>
            <w:pPr>
              <w:spacing w:after="40" w:line="240" w:lineRule="auto"/>
            </w:pPr>
            <w:r>
              <w:rPr>
                <w:b w:val="0"/>
                <w:sz w:val="16"/>
              </w:rPr>
              <w:t>-0.51</w:t>
            </w:r>
          </w:p>
        </w:tc>
        <w:tc>
          <w:tcPr>
            <w:tcW w:type="dxa" w:w="1074"/>
          </w:tcPr>
          <w:p>
            <w:pPr>
              <w:spacing w:after="40" w:line="240" w:lineRule="auto"/>
            </w:pPr>
            <w:r>
              <w:rPr>
                <w:b w:val="0"/>
                <w:sz w:val="16"/>
              </w:rPr>
              <w:t>439</w:t>
            </w:r>
          </w:p>
        </w:tc>
      </w:tr>
      <w:tr>
        <w:tc>
          <w:tcPr>
            <w:tcW w:type="dxa" w:w="1074"/>
          </w:tcPr>
          <w:p>
            <w:pPr>
              <w:spacing w:after="40" w:line="240" w:lineRule="auto"/>
            </w:pPr>
            <w:r>
              <w:rPr>
                <w:b w:val="0"/>
                <w:sz w:val="16"/>
              </w:rPr>
              <w:t>T-P-V</w:t>
            </w:r>
          </w:p>
        </w:tc>
        <w:tc>
          <w:tcPr>
            <w:tcW w:type="dxa" w:w="1074"/>
          </w:tcPr>
          <w:p>
            <w:pPr>
              <w:spacing w:after="40" w:line="240" w:lineRule="auto"/>
            </w:pPr>
            <w:r>
              <w:rPr>
                <w:b w:val="0"/>
                <w:sz w:val="16"/>
              </w:rPr>
              <w:t>51</w:t>
            </w:r>
          </w:p>
        </w:tc>
        <w:tc>
          <w:tcPr>
            <w:tcW w:type="dxa" w:w="1074"/>
          </w:tcPr>
          <w:p>
            <w:pPr>
              <w:spacing w:after="40" w:line="240" w:lineRule="auto"/>
            </w:pPr>
            <w:r>
              <w:rPr>
                <w:b w:val="0"/>
                <w:sz w:val="16"/>
              </w:rPr>
              <w:t>11636</w:t>
            </w:r>
          </w:p>
        </w:tc>
        <w:tc>
          <w:tcPr>
            <w:tcW w:type="dxa" w:w="1074"/>
          </w:tcPr>
          <w:p>
            <w:pPr>
              <w:spacing w:after="40" w:line="240" w:lineRule="auto"/>
            </w:pPr>
            <w:r>
              <w:rPr>
                <w:b w:val="0"/>
                <w:sz w:val="16"/>
              </w:rPr>
              <w:t>12201</w:t>
            </w:r>
          </w:p>
        </w:tc>
        <w:tc>
          <w:tcPr>
            <w:tcW w:type="dxa" w:w="1074"/>
          </w:tcPr>
          <w:p>
            <w:pPr>
              <w:spacing w:after="40" w:line="240" w:lineRule="auto"/>
            </w:pPr>
            <w:r>
              <w:rPr>
                <w:b w:val="0"/>
                <w:sz w:val="16"/>
              </w:rPr>
              <w:t>95.4</w:t>
            </w:r>
          </w:p>
        </w:tc>
        <w:tc>
          <w:tcPr>
            <w:tcW w:type="dxa" w:w="1074"/>
          </w:tcPr>
          <w:p>
            <w:pPr>
              <w:spacing w:after="40" w:line="240" w:lineRule="auto"/>
            </w:pPr>
            <w:r>
              <w:rPr>
                <w:b w:val="0"/>
                <w:sz w:val="16"/>
              </w:rPr>
              <w:t>6.61</w:t>
            </w:r>
          </w:p>
        </w:tc>
        <w:tc>
          <w:tcPr>
            <w:tcW w:type="dxa" w:w="1074"/>
          </w:tcPr>
          <w:p>
            <w:pPr>
              <w:spacing w:after="40" w:line="240" w:lineRule="auto"/>
            </w:pPr>
            <w:r>
              <w:rPr>
                <w:b w:val="0"/>
                <w:sz w:val="16"/>
              </w:rPr>
              <w:t>9.14</w:t>
            </w:r>
          </w:p>
        </w:tc>
        <w:tc>
          <w:tcPr>
            <w:tcW w:type="dxa" w:w="1074"/>
          </w:tcPr>
          <w:p>
            <w:pPr>
              <w:spacing w:after="40" w:line="240" w:lineRule="auto"/>
            </w:pPr>
            <w:r>
              <w:rPr>
                <w:b w:val="0"/>
                <w:sz w:val="16"/>
              </w:rPr>
              <w:t>0.73</w:t>
            </w:r>
          </w:p>
        </w:tc>
        <w:tc>
          <w:tcPr>
            <w:tcW w:type="dxa" w:w="1074"/>
          </w:tcPr>
          <w:p>
            <w:pPr>
              <w:spacing w:after="40" w:line="240" w:lineRule="auto"/>
            </w:pPr>
            <w:r>
              <w:rPr>
                <w:b w:val="0"/>
                <w:sz w:val="16"/>
              </w:rPr>
              <w:t>550</w:t>
            </w:r>
          </w:p>
        </w:tc>
      </w:tr>
      <w:tr>
        <w:tc>
          <w:tcPr>
            <w:tcW w:type="dxa" w:w="1074"/>
          </w:tcPr>
          <w:p>
            <w:pPr>
              <w:spacing w:after="40" w:line="240" w:lineRule="auto"/>
            </w:pPr>
            <w:r>
              <w:rPr>
                <w:b w:val="0"/>
                <w:sz w:val="16"/>
              </w:rPr>
              <w:t>T-P-V</w:t>
            </w:r>
          </w:p>
        </w:tc>
        <w:tc>
          <w:tcPr>
            <w:tcW w:type="dxa" w:w="1074"/>
          </w:tcPr>
          <w:p>
            <w:pPr>
              <w:spacing w:after="40" w:line="240" w:lineRule="auto"/>
            </w:pPr>
            <w:r>
              <w:rPr>
                <w:b w:val="0"/>
                <w:sz w:val="16"/>
              </w:rPr>
              <w:t>85</w:t>
            </w:r>
          </w:p>
        </w:tc>
        <w:tc>
          <w:tcPr>
            <w:tcW w:type="dxa" w:w="1074"/>
          </w:tcPr>
          <w:p>
            <w:pPr>
              <w:spacing w:after="40" w:line="240" w:lineRule="auto"/>
            </w:pPr>
            <w:r>
              <w:rPr>
                <w:b w:val="0"/>
                <w:sz w:val="16"/>
              </w:rPr>
              <w:t>2585</w:t>
            </w:r>
          </w:p>
        </w:tc>
        <w:tc>
          <w:tcPr>
            <w:tcW w:type="dxa" w:w="1074"/>
          </w:tcPr>
          <w:p>
            <w:pPr>
              <w:spacing w:after="40" w:line="240" w:lineRule="auto"/>
            </w:pPr>
            <w:r>
              <w:rPr>
                <w:b w:val="0"/>
                <w:sz w:val="16"/>
              </w:rPr>
              <w:t>2706</w:t>
            </w:r>
          </w:p>
        </w:tc>
        <w:tc>
          <w:tcPr>
            <w:tcW w:type="dxa" w:w="1074"/>
          </w:tcPr>
          <w:p>
            <w:pPr>
              <w:spacing w:after="40" w:line="240" w:lineRule="auto"/>
            </w:pPr>
            <w:r>
              <w:rPr>
                <w:b w:val="0"/>
                <w:sz w:val="16"/>
              </w:rPr>
              <w:t>95.5</w:t>
            </w:r>
          </w:p>
        </w:tc>
        <w:tc>
          <w:tcPr>
            <w:tcW w:type="dxa" w:w="1074"/>
          </w:tcPr>
          <w:p>
            <w:pPr>
              <w:spacing w:after="40" w:line="240" w:lineRule="auto"/>
            </w:pPr>
            <w:r>
              <w:rPr>
                <w:b w:val="0"/>
                <w:sz w:val="16"/>
              </w:rPr>
              <w:t>7.47</w:t>
            </w:r>
          </w:p>
        </w:tc>
        <w:tc>
          <w:tcPr>
            <w:tcW w:type="dxa" w:w="1074"/>
          </w:tcPr>
          <w:p>
            <w:pPr>
              <w:spacing w:after="40" w:line="240" w:lineRule="auto"/>
            </w:pPr>
            <w:r>
              <w:rPr>
                <w:b w:val="0"/>
                <w:sz w:val="16"/>
              </w:rPr>
              <w:t>9.76</w:t>
            </w:r>
          </w:p>
        </w:tc>
        <w:tc>
          <w:tcPr>
            <w:tcW w:type="dxa" w:w="1074"/>
          </w:tcPr>
          <w:p>
            <w:pPr>
              <w:spacing w:after="40" w:line="240" w:lineRule="auto"/>
            </w:pPr>
            <w:r>
              <w:rPr>
                <w:b w:val="0"/>
                <w:sz w:val="16"/>
              </w:rPr>
              <w:t>-0.44</w:t>
            </w:r>
          </w:p>
        </w:tc>
        <w:tc>
          <w:tcPr>
            <w:tcW w:type="dxa" w:w="1074"/>
          </w:tcPr>
          <w:p>
            <w:pPr>
              <w:spacing w:after="40" w:line="240" w:lineRule="auto"/>
            </w:pPr>
            <w:r>
              <w:rPr>
                <w:b w:val="0"/>
                <w:sz w:val="16"/>
              </w:rPr>
              <w:t>118</w:t>
            </w:r>
          </w:p>
        </w:tc>
      </w:tr>
      <w:tr>
        <w:tc>
          <w:tcPr>
            <w:tcW w:type="dxa" w:w="1074"/>
          </w:tcPr>
          <w:p>
            <w:pPr>
              <w:spacing w:after="40" w:line="240" w:lineRule="auto"/>
            </w:pPr>
            <w:r>
              <w:rPr>
                <w:b w:val="0"/>
                <w:sz w:val="16"/>
              </w:rPr>
              <w:t>T-P-V</w:t>
            </w:r>
          </w:p>
        </w:tc>
        <w:tc>
          <w:tcPr>
            <w:tcW w:type="dxa" w:w="1074"/>
          </w:tcPr>
          <w:p>
            <w:pPr>
              <w:spacing w:after="40" w:line="240" w:lineRule="auto"/>
            </w:pPr>
            <w:r>
              <w:rPr>
                <w:b w:val="0"/>
                <w:sz w:val="16"/>
              </w:rPr>
              <w:t>overall</w:t>
            </w:r>
          </w:p>
        </w:tc>
        <w:tc>
          <w:tcPr>
            <w:tcW w:type="dxa" w:w="1074"/>
          </w:tcPr>
          <w:p>
            <w:pPr>
              <w:spacing w:after="40" w:line="240" w:lineRule="auto"/>
            </w:pPr>
            <w:r>
              <w:rPr>
                <w:b w:val="0"/>
                <w:sz w:val="16"/>
              </w:rPr>
              <w:t>38133</w:t>
            </w:r>
          </w:p>
        </w:tc>
        <w:tc>
          <w:tcPr>
            <w:tcW w:type="dxa" w:w="1074"/>
          </w:tcPr>
          <w:p>
            <w:pPr>
              <w:spacing w:after="40" w:line="240" w:lineRule="auto"/>
            </w:pPr>
            <w:r>
              <w:rPr>
                <w:b w:val="0"/>
                <w:sz w:val="16"/>
              </w:rPr>
              <w:t>40537</w:t>
            </w:r>
          </w:p>
        </w:tc>
        <w:tc>
          <w:tcPr>
            <w:tcW w:type="dxa" w:w="1074"/>
          </w:tcPr>
          <w:p>
            <w:pPr>
              <w:spacing w:after="40" w:line="240" w:lineRule="auto"/>
            </w:pPr>
            <w:r>
              <w:rPr>
                <w:b w:val="0"/>
                <w:sz w:val="16"/>
              </w:rPr>
              <w:t>94.1</w:t>
            </w:r>
          </w:p>
        </w:tc>
        <w:tc>
          <w:tcPr>
            <w:tcW w:type="dxa" w:w="1074"/>
          </w:tcPr>
          <w:p>
            <w:pPr>
              <w:spacing w:after="40" w:line="240" w:lineRule="auto"/>
            </w:pPr>
            <w:r>
              <w:rPr>
                <w:b w:val="0"/>
                <w:sz w:val="16"/>
              </w:rPr>
              <w:t>7.94</w:t>
            </w:r>
          </w:p>
        </w:tc>
        <w:tc>
          <w:tcPr>
            <w:tcW w:type="dxa" w:w="1074"/>
          </w:tcPr>
          <w:p>
            <w:pPr>
              <w:spacing w:after="40" w:line="240" w:lineRule="auto"/>
            </w:pPr>
            <w:r>
              <w:rPr>
                <w:b w:val="0"/>
                <w:sz w:val="16"/>
              </w:rPr>
              <w:t>11.75</w:t>
            </w:r>
          </w:p>
        </w:tc>
        <w:tc>
          <w:tcPr>
            <w:tcW w:type="dxa" w:w="1074"/>
          </w:tcPr>
          <w:p>
            <w:pPr>
              <w:spacing w:after="40" w:line="240" w:lineRule="auto"/>
            </w:pPr>
            <w:r>
              <w:rPr>
                <w:b w:val="0"/>
                <w:sz w:val="16"/>
              </w:rPr>
              <w:t>0.68</w:t>
            </w:r>
          </w:p>
        </w:tc>
        <w:tc>
          <w:tcPr>
            <w:tcW w:type="dxa" w:w="1074"/>
          </w:tcPr>
          <w:p>
            <w:pPr>
              <w:spacing w:after="40" w:line="240" w:lineRule="auto"/>
            </w:pPr>
            <w:r>
              <w:rPr>
                <w:b w:val="0"/>
                <w:sz w:val="16"/>
              </w:rPr>
              <w:t>2385</w:t>
            </w:r>
          </w:p>
        </w:tc>
      </w:tr>
    </w:tbl>
    <w:p>
      <w:r>
        <w:br w:type="page"/>
      </w:r>
    </w:p>
    <w:p>
      <w:r>
        <w:t>Table S1c | German station testing event-date evaluation. All process models use identical station/sowing-cycle/stage matches. Coverage includes observed events lacking shared predictions; Missing n counts unavailable predictions for the individual model. The distinct own-matched denominator is retained in Source Data. The station split does not withhold calendar years. Errors describe realized-weather, known-sowing hindcasts.</w:t>
      </w:r>
    </w:p>
    <w:tbl>
      <w:tblPr>
        <w:tblStyle w:val="TableGrid"/>
        <w:tblW w:type="auto" w:w="0"/>
        <w:tblLook w:firstColumn="1" w:firstRow="1" w:lastColumn="0" w:lastRow="0" w:noHBand="0" w:noVBand="1" w:val="04A0"/>
      </w:tblPr>
      <w:tblGrid>
        <w:gridCol w:w="1074"/>
        <w:gridCol w:w="1074"/>
        <w:gridCol w:w="1074"/>
        <w:gridCol w:w="1074"/>
        <w:gridCol w:w="1074"/>
        <w:gridCol w:w="1074"/>
        <w:gridCol w:w="1074"/>
        <w:gridCol w:w="1074"/>
        <w:gridCol w:w="1074"/>
      </w:tblGrid>
      <w:tr>
        <w:tc>
          <w:tcPr>
            <w:tcW w:type="dxa" w:w="1074"/>
          </w:tcPr>
          <w:p>
            <w:pPr>
              <w:spacing w:after="40" w:line="240" w:lineRule="auto"/>
            </w:pPr>
            <w:r>
              <w:rPr>
                <w:b/>
                <w:sz w:val="16"/>
              </w:rPr>
              <w:t>Model</w:t>
            </w:r>
          </w:p>
        </w:tc>
        <w:tc>
          <w:tcPr>
            <w:tcW w:type="dxa" w:w="1074"/>
          </w:tcPr>
          <w:p>
            <w:pPr>
              <w:spacing w:after="40" w:line="240" w:lineRule="auto"/>
            </w:pPr>
            <w:r>
              <w:rPr>
                <w:b/>
                <w:sz w:val="16"/>
              </w:rPr>
              <w:t>BBCH</w:t>
            </w:r>
          </w:p>
        </w:tc>
        <w:tc>
          <w:tcPr>
            <w:tcW w:type="dxa" w:w="1074"/>
          </w:tcPr>
          <w:p>
            <w:pPr>
              <w:spacing w:after="40" w:line="240" w:lineRule="auto"/>
            </w:pPr>
            <w:r>
              <w:rPr>
                <w:b/>
                <w:sz w:val="16"/>
              </w:rPr>
              <w:t>Matched n</w:t>
            </w:r>
          </w:p>
        </w:tc>
        <w:tc>
          <w:tcPr>
            <w:tcW w:type="dxa" w:w="1074"/>
          </w:tcPr>
          <w:p>
            <w:pPr>
              <w:spacing w:after="40" w:line="240" w:lineRule="auto"/>
            </w:pPr>
            <w:r>
              <w:rPr>
                <w:b/>
                <w:sz w:val="16"/>
              </w:rPr>
              <w:t>Observed n</w:t>
            </w:r>
          </w:p>
        </w:tc>
        <w:tc>
          <w:tcPr>
            <w:tcW w:type="dxa" w:w="1074"/>
          </w:tcPr>
          <w:p>
            <w:pPr>
              <w:spacing w:after="40" w:line="240" w:lineRule="auto"/>
            </w:pPr>
            <w:r>
              <w:rPr>
                <w:b/>
                <w:sz w:val="16"/>
              </w:rPr>
              <w:t>Coverage (%)</w:t>
            </w:r>
          </w:p>
        </w:tc>
        <w:tc>
          <w:tcPr>
            <w:tcW w:type="dxa" w:w="1074"/>
          </w:tcPr>
          <w:p>
            <w:pPr>
              <w:spacing w:after="40" w:line="240" w:lineRule="auto"/>
            </w:pPr>
            <w:r>
              <w:rPr>
                <w:b/>
                <w:sz w:val="16"/>
              </w:rPr>
              <w:t>MAE (d)</w:t>
            </w:r>
          </w:p>
        </w:tc>
        <w:tc>
          <w:tcPr>
            <w:tcW w:type="dxa" w:w="1074"/>
          </w:tcPr>
          <w:p>
            <w:pPr>
              <w:spacing w:after="40" w:line="240" w:lineRule="auto"/>
            </w:pPr>
            <w:r>
              <w:rPr>
                <w:b/>
                <w:sz w:val="16"/>
              </w:rPr>
              <w:t>RMSE (d)</w:t>
            </w:r>
          </w:p>
        </w:tc>
        <w:tc>
          <w:tcPr>
            <w:tcW w:type="dxa" w:w="1074"/>
          </w:tcPr>
          <w:p>
            <w:pPr>
              <w:spacing w:after="40" w:line="240" w:lineRule="auto"/>
            </w:pPr>
            <w:r>
              <w:rPr>
                <w:b/>
                <w:sz w:val="16"/>
              </w:rPr>
              <w:t>Bias (d)</w:t>
            </w:r>
          </w:p>
        </w:tc>
        <w:tc>
          <w:tcPr>
            <w:tcW w:type="dxa" w:w="1074"/>
          </w:tcPr>
          <w:p>
            <w:pPr>
              <w:spacing w:after="40" w:line="240" w:lineRule="auto"/>
            </w:pPr>
            <w:r>
              <w:rPr>
                <w:b/>
                <w:sz w:val="16"/>
              </w:rPr>
              <w:t>Missing n</w:t>
            </w:r>
          </w:p>
        </w:tc>
      </w:tr>
      <w:tr>
        <w:tc>
          <w:tcPr>
            <w:tcW w:type="dxa" w:w="1074"/>
          </w:tcPr>
          <w:p>
            <w:pPr>
              <w:spacing w:after="40" w:line="240" w:lineRule="auto"/>
            </w:pPr>
            <w:r>
              <w:rPr>
                <w:b w:val="0"/>
                <w:sz w:val="16"/>
              </w:rPr>
              <w:t>GDD</w:t>
            </w:r>
          </w:p>
        </w:tc>
        <w:tc>
          <w:tcPr>
            <w:tcW w:type="dxa" w:w="1074"/>
          </w:tcPr>
          <w:p>
            <w:pPr>
              <w:spacing w:after="40" w:line="240" w:lineRule="auto"/>
            </w:pPr>
            <w:r>
              <w:rPr>
                <w:b w:val="0"/>
                <w:sz w:val="16"/>
              </w:rPr>
              <w:t>10</w:t>
            </w:r>
          </w:p>
        </w:tc>
        <w:tc>
          <w:tcPr>
            <w:tcW w:type="dxa" w:w="1074"/>
          </w:tcPr>
          <w:p>
            <w:pPr>
              <w:spacing w:after="40" w:line="240" w:lineRule="auto"/>
            </w:pPr>
            <w:r>
              <w:rPr>
                <w:b w:val="0"/>
                <w:sz w:val="16"/>
              </w:rPr>
              <w:t>13471</w:t>
            </w:r>
          </w:p>
        </w:tc>
        <w:tc>
          <w:tcPr>
            <w:tcW w:type="dxa" w:w="1074"/>
          </w:tcPr>
          <w:p>
            <w:pPr>
              <w:spacing w:after="40" w:line="240" w:lineRule="auto"/>
            </w:pPr>
            <w:r>
              <w:rPr>
                <w:b w:val="0"/>
                <w:sz w:val="16"/>
              </w:rPr>
              <w:t>14665</w:t>
            </w:r>
          </w:p>
        </w:tc>
        <w:tc>
          <w:tcPr>
            <w:tcW w:type="dxa" w:w="1074"/>
          </w:tcPr>
          <w:p>
            <w:pPr>
              <w:spacing w:after="40" w:line="240" w:lineRule="auto"/>
            </w:pPr>
            <w:r>
              <w:rPr>
                <w:b w:val="0"/>
                <w:sz w:val="16"/>
              </w:rPr>
              <w:t>91.9</w:t>
            </w:r>
          </w:p>
        </w:tc>
        <w:tc>
          <w:tcPr>
            <w:tcW w:type="dxa" w:w="1074"/>
          </w:tcPr>
          <w:p>
            <w:pPr>
              <w:spacing w:after="40" w:line="240" w:lineRule="auto"/>
            </w:pPr>
            <w:r>
              <w:rPr>
                <w:b w:val="0"/>
                <w:sz w:val="16"/>
              </w:rPr>
              <w:t>6.03</w:t>
            </w:r>
          </w:p>
        </w:tc>
        <w:tc>
          <w:tcPr>
            <w:tcW w:type="dxa" w:w="1074"/>
          </w:tcPr>
          <w:p>
            <w:pPr>
              <w:spacing w:after="40" w:line="240" w:lineRule="auto"/>
            </w:pPr>
            <w:r>
              <w:rPr>
                <w:b w:val="0"/>
                <w:sz w:val="16"/>
              </w:rPr>
              <w:t>10.28</w:t>
            </w:r>
          </w:p>
        </w:tc>
        <w:tc>
          <w:tcPr>
            <w:tcW w:type="dxa" w:w="1074"/>
          </w:tcPr>
          <w:p>
            <w:pPr>
              <w:spacing w:after="40" w:line="240" w:lineRule="auto"/>
            </w:pPr>
            <w:r>
              <w:rPr>
                <w:b w:val="0"/>
                <w:sz w:val="16"/>
              </w:rPr>
              <w:t>1.90</w:t>
            </w:r>
          </w:p>
        </w:tc>
        <w:tc>
          <w:tcPr>
            <w:tcW w:type="dxa" w:w="1074"/>
          </w:tcPr>
          <w:p>
            <w:pPr>
              <w:spacing w:after="40" w:line="240" w:lineRule="auto"/>
            </w:pPr>
            <w:r>
              <w:rPr>
                <w:b w:val="0"/>
                <w:sz w:val="16"/>
              </w:rPr>
              <w:t>1194</w:t>
            </w:r>
          </w:p>
        </w:tc>
      </w:tr>
      <w:tr>
        <w:tc>
          <w:tcPr>
            <w:tcW w:type="dxa" w:w="1074"/>
          </w:tcPr>
          <w:p>
            <w:pPr>
              <w:spacing w:after="40" w:line="240" w:lineRule="auto"/>
            </w:pPr>
            <w:r>
              <w:rPr>
                <w:b w:val="0"/>
                <w:sz w:val="16"/>
              </w:rPr>
              <w:t>GDD</w:t>
            </w:r>
          </w:p>
        </w:tc>
        <w:tc>
          <w:tcPr>
            <w:tcW w:type="dxa" w:w="1074"/>
          </w:tcPr>
          <w:p>
            <w:pPr>
              <w:spacing w:after="40" w:line="240" w:lineRule="auto"/>
            </w:pPr>
            <w:r>
              <w:rPr>
                <w:b w:val="0"/>
                <w:sz w:val="16"/>
              </w:rPr>
              <w:t>31</w:t>
            </w:r>
          </w:p>
        </w:tc>
        <w:tc>
          <w:tcPr>
            <w:tcW w:type="dxa" w:w="1074"/>
          </w:tcPr>
          <w:p>
            <w:pPr>
              <w:spacing w:after="40" w:line="240" w:lineRule="auto"/>
            </w:pPr>
            <w:r>
              <w:rPr>
                <w:b w:val="0"/>
                <w:sz w:val="16"/>
              </w:rPr>
              <w:t>12109</w:t>
            </w:r>
          </w:p>
        </w:tc>
        <w:tc>
          <w:tcPr>
            <w:tcW w:type="dxa" w:w="1074"/>
          </w:tcPr>
          <w:p>
            <w:pPr>
              <w:spacing w:after="40" w:line="240" w:lineRule="auto"/>
            </w:pPr>
            <w:r>
              <w:rPr>
                <w:b w:val="0"/>
                <w:sz w:val="16"/>
              </w:rPr>
              <w:t>12539</w:t>
            </w:r>
          </w:p>
        </w:tc>
        <w:tc>
          <w:tcPr>
            <w:tcW w:type="dxa" w:w="1074"/>
          </w:tcPr>
          <w:p>
            <w:pPr>
              <w:spacing w:after="40" w:line="240" w:lineRule="auto"/>
            </w:pPr>
            <w:r>
              <w:rPr>
                <w:b w:val="0"/>
                <w:sz w:val="16"/>
              </w:rPr>
              <w:t>96.6</w:t>
            </w:r>
          </w:p>
        </w:tc>
        <w:tc>
          <w:tcPr>
            <w:tcW w:type="dxa" w:w="1074"/>
          </w:tcPr>
          <w:p>
            <w:pPr>
              <w:spacing w:after="40" w:line="240" w:lineRule="auto"/>
            </w:pPr>
            <w:r>
              <w:rPr>
                <w:b w:val="0"/>
                <w:sz w:val="16"/>
              </w:rPr>
              <w:t>19.10</w:t>
            </w:r>
          </w:p>
        </w:tc>
        <w:tc>
          <w:tcPr>
            <w:tcW w:type="dxa" w:w="1074"/>
          </w:tcPr>
          <w:p>
            <w:pPr>
              <w:spacing w:after="40" w:line="240" w:lineRule="auto"/>
            </w:pPr>
            <w:r>
              <w:rPr>
                <w:b w:val="0"/>
                <w:sz w:val="16"/>
              </w:rPr>
              <w:t>27.23</w:t>
            </w:r>
          </w:p>
        </w:tc>
        <w:tc>
          <w:tcPr>
            <w:tcW w:type="dxa" w:w="1074"/>
          </w:tcPr>
          <w:p>
            <w:pPr>
              <w:spacing w:after="40" w:line="240" w:lineRule="auto"/>
            </w:pPr>
            <w:r>
              <w:rPr>
                <w:b w:val="0"/>
                <w:sz w:val="16"/>
              </w:rPr>
              <w:t>-4.45</w:t>
            </w:r>
          </w:p>
        </w:tc>
        <w:tc>
          <w:tcPr>
            <w:tcW w:type="dxa" w:w="1074"/>
          </w:tcPr>
          <w:p>
            <w:pPr>
              <w:spacing w:after="40" w:line="240" w:lineRule="auto"/>
            </w:pPr>
            <w:r>
              <w:rPr>
                <w:b w:val="0"/>
                <w:sz w:val="16"/>
              </w:rPr>
              <w:t>425</w:t>
            </w:r>
          </w:p>
        </w:tc>
      </w:tr>
      <w:tr>
        <w:tc>
          <w:tcPr>
            <w:tcW w:type="dxa" w:w="1074"/>
          </w:tcPr>
          <w:p>
            <w:pPr>
              <w:spacing w:after="40" w:line="240" w:lineRule="auto"/>
            </w:pPr>
            <w:r>
              <w:rPr>
                <w:b w:val="0"/>
                <w:sz w:val="16"/>
              </w:rPr>
              <w:t>GDD</w:t>
            </w:r>
          </w:p>
        </w:tc>
        <w:tc>
          <w:tcPr>
            <w:tcW w:type="dxa" w:w="1074"/>
          </w:tcPr>
          <w:p>
            <w:pPr>
              <w:spacing w:after="40" w:line="240" w:lineRule="auto"/>
            </w:pPr>
            <w:r>
              <w:rPr>
                <w:b w:val="0"/>
                <w:sz w:val="16"/>
              </w:rPr>
              <w:t>51</w:t>
            </w:r>
          </w:p>
        </w:tc>
        <w:tc>
          <w:tcPr>
            <w:tcW w:type="dxa" w:w="1074"/>
          </w:tcPr>
          <w:p>
            <w:pPr>
              <w:spacing w:after="40" w:line="240" w:lineRule="auto"/>
            </w:pPr>
            <w:r>
              <w:rPr>
                <w:b w:val="0"/>
                <w:sz w:val="16"/>
              </w:rPr>
              <w:t>12541</w:t>
            </w:r>
          </w:p>
        </w:tc>
        <w:tc>
          <w:tcPr>
            <w:tcW w:type="dxa" w:w="1074"/>
          </w:tcPr>
          <w:p>
            <w:pPr>
              <w:spacing w:after="40" w:line="240" w:lineRule="auto"/>
            </w:pPr>
            <w:r>
              <w:rPr>
                <w:b w:val="0"/>
                <w:sz w:val="16"/>
              </w:rPr>
              <w:t>13094</w:t>
            </w:r>
          </w:p>
        </w:tc>
        <w:tc>
          <w:tcPr>
            <w:tcW w:type="dxa" w:w="1074"/>
          </w:tcPr>
          <w:p>
            <w:pPr>
              <w:spacing w:after="40" w:line="240" w:lineRule="auto"/>
            </w:pPr>
            <w:r>
              <w:rPr>
                <w:b w:val="0"/>
                <w:sz w:val="16"/>
              </w:rPr>
              <w:t>95.8</w:t>
            </w:r>
          </w:p>
        </w:tc>
        <w:tc>
          <w:tcPr>
            <w:tcW w:type="dxa" w:w="1074"/>
          </w:tcPr>
          <w:p>
            <w:pPr>
              <w:spacing w:after="40" w:line="240" w:lineRule="auto"/>
            </w:pPr>
            <w:r>
              <w:rPr>
                <w:b w:val="0"/>
                <w:sz w:val="16"/>
              </w:rPr>
              <w:t>11.84</w:t>
            </w:r>
          </w:p>
        </w:tc>
        <w:tc>
          <w:tcPr>
            <w:tcW w:type="dxa" w:w="1074"/>
          </w:tcPr>
          <w:p>
            <w:pPr>
              <w:spacing w:after="40" w:line="240" w:lineRule="auto"/>
            </w:pPr>
            <w:r>
              <w:rPr>
                <w:b w:val="0"/>
                <w:sz w:val="16"/>
              </w:rPr>
              <w:t>15.96</w:t>
            </w:r>
          </w:p>
        </w:tc>
        <w:tc>
          <w:tcPr>
            <w:tcW w:type="dxa" w:w="1074"/>
          </w:tcPr>
          <w:p>
            <w:pPr>
              <w:spacing w:after="40" w:line="240" w:lineRule="auto"/>
            </w:pPr>
            <w:r>
              <w:rPr>
                <w:b w:val="0"/>
                <w:sz w:val="16"/>
              </w:rPr>
              <w:t>-0.86</w:t>
            </w:r>
          </w:p>
        </w:tc>
        <w:tc>
          <w:tcPr>
            <w:tcW w:type="dxa" w:w="1074"/>
          </w:tcPr>
          <w:p>
            <w:pPr>
              <w:spacing w:after="40" w:line="240" w:lineRule="auto"/>
            </w:pPr>
            <w:r>
              <w:rPr>
                <w:b w:val="0"/>
                <w:sz w:val="16"/>
              </w:rPr>
              <w:t>531</w:t>
            </w:r>
          </w:p>
        </w:tc>
      </w:tr>
      <w:tr>
        <w:tc>
          <w:tcPr>
            <w:tcW w:type="dxa" w:w="1074"/>
          </w:tcPr>
          <w:p>
            <w:pPr>
              <w:spacing w:after="40" w:line="240" w:lineRule="auto"/>
            </w:pPr>
            <w:r>
              <w:rPr>
                <w:b w:val="0"/>
                <w:sz w:val="16"/>
              </w:rPr>
              <w:t>GDD</w:t>
            </w:r>
          </w:p>
        </w:tc>
        <w:tc>
          <w:tcPr>
            <w:tcW w:type="dxa" w:w="1074"/>
          </w:tcPr>
          <w:p>
            <w:pPr>
              <w:spacing w:after="40" w:line="240" w:lineRule="auto"/>
            </w:pPr>
            <w:r>
              <w:rPr>
                <w:b w:val="0"/>
                <w:sz w:val="16"/>
              </w:rPr>
              <w:t>85</w:t>
            </w:r>
          </w:p>
        </w:tc>
        <w:tc>
          <w:tcPr>
            <w:tcW w:type="dxa" w:w="1074"/>
          </w:tcPr>
          <w:p>
            <w:pPr>
              <w:spacing w:after="40" w:line="240" w:lineRule="auto"/>
            </w:pPr>
            <w:r>
              <w:rPr>
                <w:b w:val="0"/>
                <w:sz w:val="16"/>
              </w:rPr>
              <w:t>2757</w:t>
            </w:r>
          </w:p>
        </w:tc>
        <w:tc>
          <w:tcPr>
            <w:tcW w:type="dxa" w:w="1074"/>
          </w:tcPr>
          <w:p>
            <w:pPr>
              <w:spacing w:after="40" w:line="240" w:lineRule="auto"/>
            </w:pPr>
            <w:r>
              <w:rPr>
                <w:b w:val="0"/>
                <w:sz w:val="16"/>
              </w:rPr>
              <w:t>2879</w:t>
            </w:r>
          </w:p>
        </w:tc>
        <w:tc>
          <w:tcPr>
            <w:tcW w:type="dxa" w:w="1074"/>
          </w:tcPr>
          <w:p>
            <w:pPr>
              <w:spacing w:after="40" w:line="240" w:lineRule="auto"/>
            </w:pPr>
            <w:r>
              <w:rPr>
                <w:b w:val="0"/>
                <w:sz w:val="16"/>
              </w:rPr>
              <w:t>95.8</w:t>
            </w:r>
          </w:p>
        </w:tc>
        <w:tc>
          <w:tcPr>
            <w:tcW w:type="dxa" w:w="1074"/>
          </w:tcPr>
          <w:p>
            <w:pPr>
              <w:spacing w:after="40" w:line="240" w:lineRule="auto"/>
            </w:pPr>
            <w:r>
              <w:rPr>
                <w:b w:val="0"/>
                <w:sz w:val="16"/>
              </w:rPr>
              <w:t>11.75</w:t>
            </w:r>
          </w:p>
        </w:tc>
        <w:tc>
          <w:tcPr>
            <w:tcW w:type="dxa" w:w="1074"/>
          </w:tcPr>
          <w:p>
            <w:pPr>
              <w:spacing w:after="40" w:line="240" w:lineRule="auto"/>
            </w:pPr>
            <w:r>
              <w:rPr>
                <w:b w:val="0"/>
                <w:sz w:val="16"/>
              </w:rPr>
              <w:t>15.20</w:t>
            </w:r>
          </w:p>
        </w:tc>
        <w:tc>
          <w:tcPr>
            <w:tcW w:type="dxa" w:w="1074"/>
          </w:tcPr>
          <w:p>
            <w:pPr>
              <w:spacing w:after="40" w:line="240" w:lineRule="auto"/>
            </w:pPr>
            <w:r>
              <w:rPr>
                <w:b w:val="0"/>
                <w:sz w:val="16"/>
              </w:rPr>
              <w:t>-2.28</w:t>
            </w:r>
          </w:p>
        </w:tc>
        <w:tc>
          <w:tcPr>
            <w:tcW w:type="dxa" w:w="1074"/>
          </w:tcPr>
          <w:p>
            <w:pPr>
              <w:spacing w:after="40" w:line="240" w:lineRule="auto"/>
            </w:pPr>
            <w:r>
              <w:rPr>
                <w:b w:val="0"/>
                <w:sz w:val="16"/>
              </w:rPr>
              <w:t>117</w:t>
            </w:r>
          </w:p>
        </w:tc>
      </w:tr>
      <w:tr>
        <w:tc>
          <w:tcPr>
            <w:tcW w:type="dxa" w:w="1074"/>
          </w:tcPr>
          <w:p>
            <w:pPr>
              <w:spacing w:after="40" w:line="240" w:lineRule="auto"/>
            </w:pPr>
            <w:r>
              <w:rPr>
                <w:b w:val="0"/>
                <w:sz w:val="16"/>
              </w:rPr>
              <w:t>GDD</w:t>
            </w:r>
          </w:p>
        </w:tc>
        <w:tc>
          <w:tcPr>
            <w:tcW w:type="dxa" w:w="1074"/>
          </w:tcPr>
          <w:p>
            <w:pPr>
              <w:spacing w:after="40" w:line="240" w:lineRule="auto"/>
            </w:pPr>
            <w:r>
              <w:rPr>
                <w:b w:val="0"/>
                <w:sz w:val="16"/>
              </w:rPr>
              <w:t>overall</w:t>
            </w:r>
          </w:p>
        </w:tc>
        <w:tc>
          <w:tcPr>
            <w:tcW w:type="dxa" w:w="1074"/>
          </w:tcPr>
          <w:p>
            <w:pPr>
              <w:spacing w:after="40" w:line="240" w:lineRule="auto"/>
            </w:pPr>
            <w:r>
              <w:rPr>
                <w:b w:val="0"/>
                <w:sz w:val="16"/>
              </w:rPr>
              <w:t>40878</w:t>
            </w:r>
          </w:p>
        </w:tc>
        <w:tc>
          <w:tcPr>
            <w:tcW w:type="dxa" w:w="1074"/>
          </w:tcPr>
          <w:p>
            <w:pPr>
              <w:spacing w:after="40" w:line="240" w:lineRule="auto"/>
            </w:pPr>
            <w:r>
              <w:rPr>
                <w:b w:val="0"/>
                <w:sz w:val="16"/>
              </w:rPr>
              <w:t>43177</w:t>
            </w:r>
          </w:p>
        </w:tc>
        <w:tc>
          <w:tcPr>
            <w:tcW w:type="dxa" w:w="1074"/>
          </w:tcPr>
          <w:p>
            <w:pPr>
              <w:spacing w:after="40" w:line="240" w:lineRule="auto"/>
            </w:pPr>
            <w:r>
              <w:rPr>
                <w:b w:val="0"/>
                <w:sz w:val="16"/>
              </w:rPr>
              <w:t>94.7</w:t>
            </w:r>
          </w:p>
        </w:tc>
        <w:tc>
          <w:tcPr>
            <w:tcW w:type="dxa" w:w="1074"/>
          </w:tcPr>
          <w:p>
            <w:pPr>
              <w:spacing w:after="40" w:line="240" w:lineRule="auto"/>
            </w:pPr>
            <w:r>
              <w:rPr>
                <w:b w:val="0"/>
                <w:sz w:val="16"/>
              </w:rPr>
              <w:t>12.07</w:t>
            </w:r>
          </w:p>
        </w:tc>
        <w:tc>
          <w:tcPr>
            <w:tcW w:type="dxa" w:w="1074"/>
          </w:tcPr>
          <w:p>
            <w:pPr>
              <w:spacing w:after="40" w:line="240" w:lineRule="auto"/>
            </w:pPr>
            <w:r>
              <w:rPr>
                <w:b w:val="0"/>
                <w:sz w:val="16"/>
              </w:rPr>
              <w:t>18.66</w:t>
            </w:r>
          </w:p>
        </w:tc>
        <w:tc>
          <w:tcPr>
            <w:tcW w:type="dxa" w:w="1074"/>
          </w:tcPr>
          <w:p>
            <w:pPr>
              <w:spacing w:after="40" w:line="240" w:lineRule="auto"/>
            </w:pPr>
            <w:r>
              <w:rPr>
                <w:b w:val="0"/>
                <w:sz w:val="16"/>
              </w:rPr>
              <w:t>-1.11</w:t>
            </w:r>
          </w:p>
        </w:tc>
        <w:tc>
          <w:tcPr>
            <w:tcW w:type="dxa" w:w="1074"/>
          </w:tcPr>
          <w:p>
            <w:pPr>
              <w:spacing w:after="40" w:line="240" w:lineRule="auto"/>
            </w:pPr>
            <w:r>
              <w:rPr>
                <w:b w:val="0"/>
                <w:sz w:val="16"/>
              </w:rPr>
              <w:t>2267</w:t>
            </w:r>
          </w:p>
        </w:tc>
      </w:tr>
      <w:tr>
        <w:tc>
          <w:tcPr>
            <w:tcW w:type="dxa" w:w="1074"/>
          </w:tcPr>
          <w:p>
            <w:pPr>
              <w:spacing w:after="40" w:line="240" w:lineRule="auto"/>
            </w:pPr>
            <w:r>
              <w:rPr>
                <w:b w:val="0"/>
                <w:sz w:val="16"/>
              </w:rPr>
              <w:t>T-P</w:t>
            </w:r>
          </w:p>
        </w:tc>
        <w:tc>
          <w:tcPr>
            <w:tcW w:type="dxa" w:w="1074"/>
          </w:tcPr>
          <w:p>
            <w:pPr>
              <w:spacing w:after="40" w:line="240" w:lineRule="auto"/>
            </w:pPr>
            <w:r>
              <w:rPr>
                <w:b w:val="0"/>
                <w:sz w:val="16"/>
              </w:rPr>
              <w:t>10</w:t>
            </w:r>
          </w:p>
        </w:tc>
        <w:tc>
          <w:tcPr>
            <w:tcW w:type="dxa" w:w="1074"/>
          </w:tcPr>
          <w:p>
            <w:pPr>
              <w:spacing w:after="40" w:line="240" w:lineRule="auto"/>
            </w:pPr>
            <w:r>
              <w:rPr>
                <w:b w:val="0"/>
                <w:sz w:val="16"/>
              </w:rPr>
              <w:t>13471</w:t>
            </w:r>
          </w:p>
        </w:tc>
        <w:tc>
          <w:tcPr>
            <w:tcW w:type="dxa" w:w="1074"/>
          </w:tcPr>
          <w:p>
            <w:pPr>
              <w:spacing w:after="40" w:line="240" w:lineRule="auto"/>
            </w:pPr>
            <w:r>
              <w:rPr>
                <w:b w:val="0"/>
                <w:sz w:val="16"/>
              </w:rPr>
              <w:t>14665</w:t>
            </w:r>
          </w:p>
        </w:tc>
        <w:tc>
          <w:tcPr>
            <w:tcW w:type="dxa" w:w="1074"/>
          </w:tcPr>
          <w:p>
            <w:pPr>
              <w:spacing w:after="40" w:line="240" w:lineRule="auto"/>
            </w:pPr>
            <w:r>
              <w:rPr>
                <w:b w:val="0"/>
                <w:sz w:val="16"/>
              </w:rPr>
              <w:t>91.9</w:t>
            </w:r>
          </w:p>
        </w:tc>
        <w:tc>
          <w:tcPr>
            <w:tcW w:type="dxa" w:w="1074"/>
          </w:tcPr>
          <w:p>
            <w:pPr>
              <w:spacing w:after="40" w:line="240" w:lineRule="auto"/>
            </w:pPr>
            <w:r>
              <w:rPr>
                <w:b w:val="0"/>
                <w:sz w:val="16"/>
              </w:rPr>
              <w:t>6.03</w:t>
            </w:r>
          </w:p>
        </w:tc>
        <w:tc>
          <w:tcPr>
            <w:tcW w:type="dxa" w:w="1074"/>
          </w:tcPr>
          <w:p>
            <w:pPr>
              <w:spacing w:after="40" w:line="240" w:lineRule="auto"/>
            </w:pPr>
            <w:r>
              <w:rPr>
                <w:b w:val="0"/>
                <w:sz w:val="16"/>
              </w:rPr>
              <w:t>10.28</w:t>
            </w:r>
          </w:p>
        </w:tc>
        <w:tc>
          <w:tcPr>
            <w:tcW w:type="dxa" w:w="1074"/>
          </w:tcPr>
          <w:p>
            <w:pPr>
              <w:spacing w:after="40" w:line="240" w:lineRule="auto"/>
            </w:pPr>
            <w:r>
              <w:rPr>
                <w:b w:val="0"/>
                <w:sz w:val="16"/>
              </w:rPr>
              <w:t>1.90</w:t>
            </w:r>
          </w:p>
        </w:tc>
        <w:tc>
          <w:tcPr>
            <w:tcW w:type="dxa" w:w="1074"/>
          </w:tcPr>
          <w:p>
            <w:pPr>
              <w:spacing w:after="40" w:line="240" w:lineRule="auto"/>
            </w:pPr>
            <w:r>
              <w:rPr>
                <w:b w:val="0"/>
                <w:sz w:val="16"/>
              </w:rPr>
              <w:t>1194</w:t>
            </w:r>
          </w:p>
        </w:tc>
      </w:tr>
      <w:tr>
        <w:tc>
          <w:tcPr>
            <w:tcW w:type="dxa" w:w="1074"/>
          </w:tcPr>
          <w:p>
            <w:pPr>
              <w:spacing w:after="40" w:line="240" w:lineRule="auto"/>
            </w:pPr>
            <w:r>
              <w:rPr>
                <w:b w:val="0"/>
                <w:sz w:val="16"/>
              </w:rPr>
              <w:t>T-P</w:t>
            </w:r>
          </w:p>
        </w:tc>
        <w:tc>
          <w:tcPr>
            <w:tcW w:type="dxa" w:w="1074"/>
          </w:tcPr>
          <w:p>
            <w:pPr>
              <w:spacing w:after="40" w:line="240" w:lineRule="auto"/>
            </w:pPr>
            <w:r>
              <w:rPr>
                <w:b w:val="0"/>
                <w:sz w:val="16"/>
              </w:rPr>
              <w:t>31</w:t>
            </w:r>
          </w:p>
        </w:tc>
        <w:tc>
          <w:tcPr>
            <w:tcW w:type="dxa" w:w="1074"/>
          </w:tcPr>
          <w:p>
            <w:pPr>
              <w:spacing w:after="40" w:line="240" w:lineRule="auto"/>
            </w:pPr>
            <w:r>
              <w:rPr>
                <w:b w:val="0"/>
                <w:sz w:val="16"/>
              </w:rPr>
              <w:t>12109</w:t>
            </w:r>
          </w:p>
        </w:tc>
        <w:tc>
          <w:tcPr>
            <w:tcW w:type="dxa" w:w="1074"/>
          </w:tcPr>
          <w:p>
            <w:pPr>
              <w:spacing w:after="40" w:line="240" w:lineRule="auto"/>
            </w:pPr>
            <w:r>
              <w:rPr>
                <w:b w:val="0"/>
                <w:sz w:val="16"/>
              </w:rPr>
              <w:t>12539</w:t>
            </w:r>
          </w:p>
        </w:tc>
        <w:tc>
          <w:tcPr>
            <w:tcW w:type="dxa" w:w="1074"/>
          </w:tcPr>
          <w:p>
            <w:pPr>
              <w:spacing w:after="40" w:line="240" w:lineRule="auto"/>
            </w:pPr>
            <w:r>
              <w:rPr>
                <w:b w:val="0"/>
                <w:sz w:val="16"/>
              </w:rPr>
              <w:t>96.6</w:t>
            </w:r>
          </w:p>
        </w:tc>
        <w:tc>
          <w:tcPr>
            <w:tcW w:type="dxa" w:w="1074"/>
          </w:tcPr>
          <w:p>
            <w:pPr>
              <w:spacing w:after="40" w:line="240" w:lineRule="auto"/>
            </w:pPr>
            <w:r>
              <w:rPr>
                <w:b w:val="0"/>
                <w:sz w:val="16"/>
              </w:rPr>
              <w:t>12.79</w:t>
            </w:r>
          </w:p>
        </w:tc>
        <w:tc>
          <w:tcPr>
            <w:tcW w:type="dxa" w:w="1074"/>
          </w:tcPr>
          <w:p>
            <w:pPr>
              <w:spacing w:after="40" w:line="240" w:lineRule="auto"/>
            </w:pPr>
            <w:r>
              <w:rPr>
                <w:b w:val="0"/>
                <w:sz w:val="16"/>
              </w:rPr>
              <w:t>17.48</w:t>
            </w:r>
          </w:p>
        </w:tc>
        <w:tc>
          <w:tcPr>
            <w:tcW w:type="dxa" w:w="1074"/>
          </w:tcPr>
          <w:p>
            <w:pPr>
              <w:spacing w:after="40" w:line="240" w:lineRule="auto"/>
            </w:pPr>
            <w:r>
              <w:rPr>
                <w:b w:val="0"/>
                <w:sz w:val="16"/>
              </w:rPr>
              <w:t>-1.48</w:t>
            </w:r>
          </w:p>
        </w:tc>
        <w:tc>
          <w:tcPr>
            <w:tcW w:type="dxa" w:w="1074"/>
          </w:tcPr>
          <w:p>
            <w:pPr>
              <w:spacing w:after="40" w:line="240" w:lineRule="auto"/>
            </w:pPr>
            <w:r>
              <w:rPr>
                <w:b w:val="0"/>
                <w:sz w:val="16"/>
              </w:rPr>
              <w:t>426</w:t>
            </w:r>
          </w:p>
        </w:tc>
      </w:tr>
      <w:tr>
        <w:tc>
          <w:tcPr>
            <w:tcW w:type="dxa" w:w="1074"/>
          </w:tcPr>
          <w:p>
            <w:pPr>
              <w:spacing w:after="40" w:line="240" w:lineRule="auto"/>
            </w:pPr>
            <w:r>
              <w:rPr>
                <w:b w:val="0"/>
                <w:sz w:val="16"/>
              </w:rPr>
              <w:t>T-P</w:t>
            </w:r>
          </w:p>
        </w:tc>
        <w:tc>
          <w:tcPr>
            <w:tcW w:type="dxa" w:w="1074"/>
          </w:tcPr>
          <w:p>
            <w:pPr>
              <w:spacing w:after="40" w:line="240" w:lineRule="auto"/>
            </w:pPr>
            <w:r>
              <w:rPr>
                <w:b w:val="0"/>
                <w:sz w:val="16"/>
              </w:rPr>
              <w:t>51</w:t>
            </w:r>
          </w:p>
        </w:tc>
        <w:tc>
          <w:tcPr>
            <w:tcW w:type="dxa" w:w="1074"/>
          </w:tcPr>
          <w:p>
            <w:pPr>
              <w:spacing w:after="40" w:line="240" w:lineRule="auto"/>
            </w:pPr>
            <w:r>
              <w:rPr>
                <w:b w:val="0"/>
                <w:sz w:val="16"/>
              </w:rPr>
              <w:t>12541</w:t>
            </w:r>
          </w:p>
        </w:tc>
        <w:tc>
          <w:tcPr>
            <w:tcW w:type="dxa" w:w="1074"/>
          </w:tcPr>
          <w:p>
            <w:pPr>
              <w:spacing w:after="40" w:line="240" w:lineRule="auto"/>
            </w:pPr>
            <w:r>
              <w:rPr>
                <w:b w:val="0"/>
                <w:sz w:val="16"/>
              </w:rPr>
              <w:t>13094</w:t>
            </w:r>
          </w:p>
        </w:tc>
        <w:tc>
          <w:tcPr>
            <w:tcW w:type="dxa" w:w="1074"/>
          </w:tcPr>
          <w:p>
            <w:pPr>
              <w:spacing w:after="40" w:line="240" w:lineRule="auto"/>
            </w:pPr>
            <w:r>
              <w:rPr>
                <w:b w:val="0"/>
                <w:sz w:val="16"/>
              </w:rPr>
              <w:t>95.8</w:t>
            </w:r>
          </w:p>
        </w:tc>
        <w:tc>
          <w:tcPr>
            <w:tcW w:type="dxa" w:w="1074"/>
          </w:tcPr>
          <w:p>
            <w:pPr>
              <w:spacing w:after="40" w:line="240" w:lineRule="auto"/>
            </w:pPr>
            <w:r>
              <w:rPr>
                <w:b w:val="0"/>
                <w:sz w:val="16"/>
              </w:rPr>
              <w:t>7.29</w:t>
            </w:r>
          </w:p>
        </w:tc>
        <w:tc>
          <w:tcPr>
            <w:tcW w:type="dxa" w:w="1074"/>
          </w:tcPr>
          <w:p>
            <w:pPr>
              <w:spacing w:after="40" w:line="240" w:lineRule="auto"/>
            </w:pPr>
            <w:r>
              <w:rPr>
                <w:b w:val="0"/>
                <w:sz w:val="16"/>
              </w:rPr>
              <w:t>10.11</w:t>
            </w:r>
          </w:p>
        </w:tc>
        <w:tc>
          <w:tcPr>
            <w:tcW w:type="dxa" w:w="1074"/>
          </w:tcPr>
          <w:p>
            <w:pPr>
              <w:spacing w:after="40" w:line="240" w:lineRule="auto"/>
            </w:pPr>
            <w:r>
              <w:rPr>
                <w:b w:val="0"/>
                <w:sz w:val="16"/>
              </w:rPr>
              <w:t>0.30</w:t>
            </w:r>
          </w:p>
        </w:tc>
        <w:tc>
          <w:tcPr>
            <w:tcW w:type="dxa" w:w="1074"/>
          </w:tcPr>
          <w:p>
            <w:pPr>
              <w:spacing w:after="40" w:line="240" w:lineRule="auto"/>
            </w:pPr>
            <w:r>
              <w:rPr>
                <w:b w:val="0"/>
                <w:sz w:val="16"/>
              </w:rPr>
              <w:t>544</w:t>
            </w:r>
          </w:p>
        </w:tc>
      </w:tr>
      <w:tr>
        <w:tc>
          <w:tcPr>
            <w:tcW w:type="dxa" w:w="1074"/>
          </w:tcPr>
          <w:p>
            <w:pPr>
              <w:spacing w:after="40" w:line="240" w:lineRule="auto"/>
            </w:pPr>
            <w:r>
              <w:rPr>
                <w:b w:val="0"/>
                <w:sz w:val="16"/>
              </w:rPr>
              <w:t>T-P</w:t>
            </w:r>
          </w:p>
        </w:tc>
        <w:tc>
          <w:tcPr>
            <w:tcW w:type="dxa" w:w="1074"/>
          </w:tcPr>
          <w:p>
            <w:pPr>
              <w:spacing w:after="40" w:line="240" w:lineRule="auto"/>
            </w:pPr>
            <w:r>
              <w:rPr>
                <w:b w:val="0"/>
                <w:sz w:val="16"/>
              </w:rPr>
              <w:t>85</w:t>
            </w:r>
          </w:p>
        </w:tc>
        <w:tc>
          <w:tcPr>
            <w:tcW w:type="dxa" w:w="1074"/>
          </w:tcPr>
          <w:p>
            <w:pPr>
              <w:spacing w:after="40" w:line="240" w:lineRule="auto"/>
            </w:pPr>
            <w:r>
              <w:rPr>
                <w:b w:val="0"/>
                <w:sz w:val="16"/>
              </w:rPr>
              <w:t>2757</w:t>
            </w:r>
          </w:p>
        </w:tc>
        <w:tc>
          <w:tcPr>
            <w:tcW w:type="dxa" w:w="1074"/>
          </w:tcPr>
          <w:p>
            <w:pPr>
              <w:spacing w:after="40" w:line="240" w:lineRule="auto"/>
            </w:pPr>
            <w:r>
              <w:rPr>
                <w:b w:val="0"/>
                <w:sz w:val="16"/>
              </w:rPr>
              <w:t>2879</w:t>
            </w:r>
          </w:p>
        </w:tc>
        <w:tc>
          <w:tcPr>
            <w:tcW w:type="dxa" w:w="1074"/>
          </w:tcPr>
          <w:p>
            <w:pPr>
              <w:spacing w:after="40" w:line="240" w:lineRule="auto"/>
            </w:pPr>
            <w:r>
              <w:rPr>
                <w:b w:val="0"/>
                <w:sz w:val="16"/>
              </w:rPr>
              <w:t>95.8</w:t>
            </w:r>
          </w:p>
        </w:tc>
        <w:tc>
          <w:tcPr>
            <w:tcW w:type="dxa" w:w="1074"/>
          </w:tcPr>
          <w:p>
            <w:pPr>
              <w:spacing w:after="40" w:line="240" w:lineRule="auto"/>
            </w:pPr>
            <w:r>
              <w:rPr>
                <w:b w:val="0"/>
                <w:sz w:val="16"/>
              </w:rPr>
              <w:t>7.85</w:t>
            </w:r>
          </w:p>
        </w:tc>
        <w:tc>
          <w:tcPr>
            <w:tcW w:type="dxa" w:w="1074"/>
          </w:tcPr>
          <w:p>
            <w:pPr>
              <w:spacing w:after="40" w:line="240" w:lineRule="auto"/>
            </w:pPr>
            <w:r>
              <w:rPr>
                <w:b w:val="0"/>
                <w:sz w:val="16"/>
              </w:rPr>
              <w:t>10.17</w:t>
            </w:r>
          </w:p>
        </w:tc>
        <w:tc>
          <w:tcPr>
            <w:tcW w:type="dxa" w:w="1074"/>
          </w:tcPr>
          <w:p>
            <w:pPr>
              <w:spacing w:after="40" w:line="240" w:lineRule="auto"/>
            </w:pPr>
            <w:r>
              <w:rPr>
                <w:b w:val="0"/>
                <w:sz w:val="16"/>
              </w:rPr>
              <w:t>-0.50</w:t>
            </w:r>
          </w:p>
        </w:tc>
        <w:tc>
          <w:tcPr>
            <w:tcW w:type="dxa" w:w="1074"/>
          </w:tcPr>
          <w:p>
            <w:pPr>
              <w:spacing w:after="40" w:line="240" w:lineRule="auto"/>
            </w:pPr>
            <w:r>
              <w:rPr>
                <w:b w:val="0"/>
                <w:sz w:val="16"/>
              </w:rPr>
              <w:t>120</w:t>
            </w:r>
          </w:p>
        </w:tc>
      </w:tr>
      <w:tr>
        <w:tc>
          <w:tcPr>
            <w:tcW w:type="dxa" w:w="1074"/>
          </w:tcPr>
          <w:p>
            <w:pPr>
              <w:spacing w:after="40" w:line="240" w:lineRule="auto"/>
            </w:pPr>
            <w:r>
              <w:rPr>
                <w:b w:val="0"/>
                <w:sz w:val="16"/>
              </w:rPr>
              <w:t>T-P</w:t>
            </w:r>
          </w:p>
        </w:tc>
        <w:tc>
          <w:tcPr>
            <w:tcW w:type="dxa" w:w="1074"/>
          </w:tcPr>
          <w:p>
            <w:pPr>
              <w:spacing w:after="40" w:line="240" w:lineRule="auto"/>
            </w:pPr>
            <w:r>
              <w:rPr>
                <w:b w:val="0"/>
                <w:sz w:val="16"/>
              </w:rPr>
              <w:t>overall</w:t>
            </w:r>
          </w:p>
        </w:tc>
        <w:tc>
          <w:tcPr>
            <w:tcW w:type="dxa" w:w="1074"/>
          </w:tcPr>
          <w:p>
            <w:pPr>
              <w:spacing w:after="40" w:line="240" w:lineRule="auto"/>
            </w:pPr>
            <w:r>
              <w:rPr>
                <w:b w:val="0"/>
                <w:sz w:val="16"/>
              </w:rPr>
              <w:t>40878</w:t>
            </w:r>
          </w:p>
        </w:tc>
        <w:tc>
          <w:tcPr>
            <w:tcW w:type="dxa" w:w="1074"/>
          </w:tcPr>
          <w:p>
            <w:pPr>
              <w:spacing w:after="40" w:line="240" w:lineRule="auto"/>
            </w:pPr>
            <w:r>
              <w:rPr>
                <w:b w:val="0"/>
                <w:sz w:val="16"/>
              </w:rPr>
              <w:t>43177</w:t>
            </w:r>
          </w:p>
        </w:tc>
        <w:tc>
          <w:tcPr>
            <w:tcW w:type="dxa" w:w="1074"/>
          </w:tcPr>
          <w:p>
            <w:pPr>
              <w:spacing w:after="40" w:line="240" w:lineRule="auto"/>
            </w:pPr>
            <w:r>
              <w:rPr>
                <w:b w:val="0"/>
                <w:sz w:val="16"/>
              </w:rPr>
              <w:t>94.7</w:t>
            </w:r>
          </w:p>
        </w:tc>
        <w:tc>
          <w:tcPr>
            <w:tcW w:type="dxa" w:w="1074"/>
          </w:tcPr>
          <w:p>
            <w:pPr>
              <w:spacing w:after="40" w:line="240" w:lineRule="auto"/>
            </w:pPr>
            <w:r>
              <w:rPr>
                <w:b w:val="0"/>
                <w:sz w:val="16"/>
              </w:rPr>
              <w:t>8.54</w:t>
            </w:r>
          </w:p>
        </w:tc>
        <w:tc>
          <w:tcPr>
            <w:tcW w:type="dxa" w:w="1074"/>
          </w:tcPr>
          <w:p>
            <w:pPr>
              <w:spacing w:after="40" w:line="240" w:lineRule="auto"/>
            </w:pPr>
            <w:r>
              <w:rPr>
                <w:b w:val="0"/>
                <w:sz w:val="16"/>
              </w:rPr>
              <w:t>12.79</w:t>
            </w:r>
          </w:p>
        </w:tc>
        <w:tc>
          <w:tcPr>
            <w:tcW w:type="dxa" w:w="1074"/>
          </w:tcPr>
          <w:p>
            <w:pPr>
              <w:spacing w:after="40" w:line="240" w:lineRule="auto"/>
            </w:pPr>
            <w:r>
              <w:rPr>
                <w:b w:val="0"/>
                <w:sz w:val="16"/>
              </w:rPr>
              <w:t>0.25</w:t>
            </w:r>
          </w:p>
        </w:tc>
        <w:tc>
          <w:tcPr>
            <w:tcW w:type="dxa" w:w="1074"/>
          </w:tcPr>
          <w:p>
            <w:pPr>
              <w:spacing w:after="40" w:line="240" w:lineRule="auto"/>
            </w:pPr>
            <w:r>
              <w:rPr>
                <w:b w:val="0"/>
                <w:sz w:val="16"/>
              </w:rPr>
              <w:t>2284</w:t>
            </w:r>
          </w:p>
        </w:tc>
      </w:tr>
      <w:tr>
        <w:tc>
          <w:tcPr>
            <w:tcW w:type="dxa" w:w="1074"/>
          </w:tcPr>
          <w:p>
            <w:pPr>
              <w:spacing w:after="40" w:line="240" w:lineRule="auto"/>
            </w:pPr>
            <w:r>
              <w:rPr>
                <w:b w:val="0"/>
                <w:sz w:val="16"/>
              </w:rPr>
              <w:t>T-P-V</w:t>
            </w:r>
          </w:p>
        </w:tc>
        <w:tc>
          <w:tcPr>
            <w:tcW w:type="dxa" w:w="1074"/>
          </w:tcPr>
          <w:p>
            <w:pPr>
              <w:spacing w:after="40" w:line="240" w:lineRule="auto"/>
            </w:pPr>
            <w:r>
              <w:rPr>
                <w:b w:val="0"/>
                <w:sz w:val="16"/>
              </w:rPr>
              <w:t>10</w:t>
            </w:r>
          </w:p>
        </w:tc>
        <w:tc>
          <w:tcPr>
            <w:tcW w:type="dxa" w:w="1074"/>
          </w:tcPr>
          <w:p>
            <w:pPr>
              <w:spacing w:after="40" w:line="240" w:lineRule="auto"/>
            </w:pPr>
            <w:r>
              <w:rPr>
                <w:b w:val="0"/>
                <w:sz w:val="16"/>
              </w:rPr>
              <w:t>13471</w:t>
            </w:r>
          </w:p>
        </w:tc>
        <w:tc>
          <w:tcPr>
            <w:tcW w:type="dxa" w:w="1074"/>
          </w:tcPr>
          <w:p>
            <w:pPr>
              <w:spacing w:after="40" w:line="240" w:lineRule="auto"/>
            </w:pPr>
            <w:r>
              <w:rPr>
                <w:b w:val="0"/>
                <w:sz w:val="16"/>
              </w:rPr>
              <w:t>14665</w:t>
            </w:r>
          </w:p>
        </w:tc>
        <w:tc>
          <w:tcPr>
            <w:tcW w:type="dxa" w:w="1074"/>
          </w:tcPr>
          <w:p>
            <w:pPr>
              <w:spacing w:after="40" w:line="240" w:lineRule="auto"/>
            </w:pPr>
            <w:r>
              <w:rPr>
                <w:b w:val="0"/>
                <w:sz w:val="16"/>
              </w:rPr>
              <w:t>91.9</w:t>
            </w:r>
          </w:p>
        </w:tc>
        <w:tc>
          <w:tcPr>
            <w:tcW w:type="dxa" w:w="1074"/>
          </w:tcPr>
          <w:p>
            <w:pPr>
              <w:spacing w:after="40" w:line="240" w:lineRule="auto"/>
            </w:pPr>
            <w:r>
              <w:rPr>
                <w:b w:val="0"/>
                <w:sz w:val="16"/>
              </w:rPr>
              <w:t>6.03</w:t>
            </w:r>
          </w:p>
        </w:tc>
        <w:tc>
          <w:tcPr>
            <w:tcW w:type="dxa" w:w="1074"/>
          </w:tcPr>
          <w:p>
            <w:pPr>
              <w:spacing w:after="40" w:line="240" w:lineRule="auto"/>
            </w:pPr>
            <w:r>
              <w:rPr>
                <w:b w:val="0"/>
                <w:sz w:val="16"/>
              </w:rPr>
              <w:t>10.28</w:t>
            </w:r>
          </w:p>
        </w:tc>
        <w:tc>
          <w:tcPr>
            <w:tcW w:type="dxa" w:w="1074"/>
          </w:tcPr>
          <w:p>
            <w:pPr>
              <w:spacing w:after="40" w:line="240" w:lineRule="auto"/>
            </w:pPr>
            <w:r>
              <w:rPr>
                <w:b w:val="0"/>
                <w:sz w:val="16"/>
              </w:rPr>
              <w:t>1.90</w:t>
            </w:r>
          </w:p>
        </w:tc>
        <w:tc>
          <w:tcPr>
            <w:tcW w:type="dxa" w:w="1074"/>
          </w:tcPr>
          <w:p>
            <w:pPr>
              <w:spacing w:after="40" w:line="240" w:lineRule="auto"/>
            </w:pPr>
            <w:r>
              <w:rPr>
                <w:b w:val="0"/>
                <w:sz w:val="16"/>
              </w:rPr>
              <w:t>1194</w:t>
            </w:r>
          </w:p>
        </w:tc>
      </w:tr>
      <w:tr>
        <w:tc>
          <w:tcPr>
            <w:tcW w:type="dxa" w:w="1074"/>
          </w:tcPr>
          <w:p>
            <w:pPr>
              <w:spacing w:after="40" w:line="240" w:lineRule="auto"/>
            </w:pPr>
            <w:r>
              <w:rPr>
                <w:b w:val="0"/>
                <w:sz w:val="16"/>
              </w:rPr>
              <w:t>T-P-V</w:t>
            </w:r>
          </w:p>
        </w:tc>
        <w:tc>
          <w:tcPr>
            <w:tcW w:type="dxa" w:w="1074"/>
          </w:tcPr>
          <w:p>
            <w:pPr>
              <w:spacing w:after="40" w:line="240" w:lineRule="auto"/>
            </w:pPr>
            <w:r>
              <w:rPr>
                <w:b w:val="0"/>
                <w:sz w:val="16"/>
              </w:rPr>
              <w:t>31</w:t>
            </w:r>
          </w:p>
        </w:tc>
        <w:tc>
          <w:tcPr>
            <w:tcW w:type="dxa" w:w="1074"/>
          </w:tcPr>
          <w:p>
            <w:pPr>
              <w:spacing w:after="40" w:line="240" w:lineRule="auto"/>
            </w:pPr>
            <w:r>
              <w:rPr>
                <w:b w:val="0"/>
                <w:sz w:val="16"/>
              </w:rPr>
              <w:t>12109</w:t>
            </w:r>
          </w:p>
        </w:tc>
        <w:tc>
          <w:tcPr>
            <w:tcW w:type="dxa" w:w="1074"/>
          </w:tcPr>
          <w:p>
            <w:pPr>
              <w:spacing w:after="40" w:line="240" w:lineRule="auto"/>
            </w:pPr>
            <w:r>
              <w:rPr>
                <w:b w:val="0"/>
                <w:sz w:val="16"/>
              </w:rPr>
              <w:t>12539</w:t>
            </w:r>
          </w:p>
        </w:tc>
        <w:tc>
          <w:tcPr>
            <w:tcW w:type="dxa" w:w="1074"/>
          </w:tcPr>
          <w:p>
            <w:pPr>
              <w:spacing w:after="40" w:line="240" w:lineRule="auto"/>
            </w:pPr>
            <w:r>
              <w:rPr>
                <w:b w:val="0"/>
                <w:sz w:val="16"/>
              </w:rPr>
              <w:t>96.6</w:t>
            </w:r>
          </w:p>
        </w:tc>
        <w:tc>
          <w:tcPr>
            <w:tcW w:type="dxa" w:w="1074"/>
          </w:tcPr>
          <w:p>
            <w:pPr>
              <w:spacing w:after="40" w:line="240" w:lineRule="auto"/>
            </w:pPr>
            <w:r>
              <w:rPr>
                <w:b w:val="0"/>
                <w:sz w:val="16"/>
              </w:rPr>
              <w:t>11.59</w:t>
            </w:r>
          </w:p>
        </w:tc>
        <w:tc>
          <w:tcPr>
            <w:tcW w:type="dxa" w:w="1074"/>
          </w:tcPr>
          <w:p>
            <w:pPr>
              <w:spacing w:after="40" w:line="240" w:lineRule="auto"/>
            </w:pPr>
            <w:r>
              <w:rPr>
                <w:b w:val="0"/>
                <w:sz w:val="16"/>
              </w:rPr>
              <w:t>15.27</w:t>
            </w:r>
          </w:p>
        </w:tc>
        <w:tc>
          <w:tcPr>
            <w:tcW w:type="dxa" w:w="1074"/>
          </w:tcPr>
          <w:p>
            <w:pPr>
              <w:spacing w:after="40" w:line="240" w:lineRule="auto"/>
            </w:pPr>
            <w:r>
              <w:rPr>
                <w:b w:val="0"/>
                <w:sz w:val="16"/>
              </w:rPr>
              <w:t>-0.84</w:t>
            </w:r>
          </w:p>
        </w:tc>
        <w:tc>
          <w:tcPr>
            <w:tcW w:type="dxa" w:w="1074"/>
          </w:tcPr>
          <w:p>
            <w:pPr>
              <w:spacing w:after="40" w:line="240" w:lineRule="auto"/>
            </w:pPr>
            <w:r>
              <w:rPr>
                <w:b w:val="0"/>
                <w:sz w:val="16"/>
              </w:rPr>
              <w:t>424</w:t>
            </w:r>
          </w:p>
        </w:tc>
      </w:tr>
      <w:tr>
        <w:tc>
          <w:tcPr>
            <w:tcW w:type="dxa" w:w="1074"/>
          </w:tcPr>
          <w:p>
            <w:pPr>
              <w:spacing w:after="40" w:line="240" w:lineRule="auto"/>
            </w:pPr>
            <w:r>
              <w:rPr>
                <w:b w:val="0"/>
                <w:sz w:val="16"/>
              </w:rPr>
              <w:t>T-P-V</w:t>
            </w:r>
          </w:p>
        </w:tc>
        <w:tc>
          <w:tcPr>
            <w:tcW w:type="dxa" w:w="1074"/>
          </w:tcPr>
          <w:p>
            <w:pPr>
              <w:spacing w:after="40" w:line="240" w:lineRule="auto"/>
            </w:pPr>
            <w:r>
              <w:rPr>
                <w:b w:val="0"/>
                <w:sz w:val="16"/>
              </w:rPr>
              <w:t>51</w:t>
            </w:r>
          </w:p>
        </w:tc>
        <w:tc>
          <w:tcPr>
            <w:tcW w:type="dxa" w:w="1074"/>
          </w:tcPr>
          <w:p>
            <w:pPr>
              <w:spacing w:after="40" w:line="240" w:lineRule="auto"/>
            </w:pPr>
            <w:r>
              <w:rPr>
                <w:b w:val="0"/>
                <w:sz w:val="16"/>
              </w:rPr>
              <w:t>12541</w:t>
            </w:r>
          </w:p>
        </w:tc>
        <w:tc>
          <w:tcPr>
            <w:tcW w:type="dxa" w:w="1074"/>
          </w:tcPr>
          <w:p>
            <w:pPr>
              <w:spacing w:after="40" w:line="240" w:lineRule="auto"/>
            </w:pPr>
            <w:r>
              <w:rPr>
                <w:b w:val="0"/>
                <w:sz w:val="16"/>
              </w:rPr>
              <w:t>13094</w:t>
            </w:r>
          </w:p>
        </w:tc>
        <w:tc>
          <w:tcPr>
            <w:tcW w:type="dxa" w:w="1074"/>
          </w:tcPr>
          <w:p>
            <w:pPr>
              <w:spacing w:after="40" w:line="240" w:lineRule="auto"/>
            </w:pPr>
            <w:r>
              <w:rPr>
                <w:b w:val="0"/>
                <w:sz w:val="16"/>
              </w:rPr>
              <w:t>95.8</w:t>
            </w:r>
          </w:p>
        </w:tc>
        <w:tc>
          <w:tcPr>
            <w:tcW w:type="dxa" w:w="1074"/>
          </w:tcPr>
          <w:p>
            <w:pPr>
              <w:spacing w:after="40" w:line="240" w:lineRule="auto"/>
            </w:pPr>
            <w:r>
              <w:rPr>
                <w:b w:val="0"/>
                <w:sz w:val="16"/>
              </w:rPr>
              <w:t>6.85</w:t>
            </w:r>
          </w:p>
        </w:tc>
        <w:tc>
          <w:tcPr>
            <w:tcW w:type="dxa" w:w="1074"/>
          </w:tcPr>
          <w:p>
            <w:pPr>
              <w:spacing w:after="40" w:line="240" w:lineRule="auto"/>
            </w:pPr>
            <w:r>
              <w:rPr>
                <w:b w:val="0"/>
                <w:sz w:val="16"/>
              </w:rPr>
              <w:t>9.54</w:t>
            </w:r>
          </w:p>
        </w:tc>
        <w:tc>
          <w:tcPr>
            <w:tcW w:type="dxa" w:w="1074"/>
          </w:tcPr>
          <w:p>
            <w:pPr>
              <w:spacing w:after="40" w:line="240" w:lineRule="auto"/>
            </w:pPr>
            <w:r>
              <w:rPr>
                <w:b w:val="0"/>
                <w:sz w:val="16"/>
              </w:rPr>
              <w:t>0.47</w:t>
            </w:r>
          </w:p>
        </w:tc>
        <w:tc>
          <w:tcPr>
            <w:tcW w:type="dxa" w:w="1074"/>
          </w:tcPr>
          <w:p>
            <w:pPr>
              <w:spacing w:after="40" w:line="240" w:lineRule="auto"/>
            </w:pPr>
            <w:r>
              <w:rPr>
                <w:b w:val="0"/>
                <w:sz w:val="16"/>
              </w:rPr>
              <w:t>541</w:t>
            </w:r>
          </w:p>
        </w:tc>
      </w:tr>
      <w:tr>
        <w:tc>
          <w:tcPr>
            <w:tcW w:type="dxa" w:w="1074"/>
          </w:tcPr>
          <w:p>
            <w:pPr>
              <w:spacing w:after="40" w:line="240" w:lineRule="auto"/>
            </w:pPr>
            <w:r>
              <w:rPr>
                <w:b w:val="0"/>
                <w:sz w:val="16"/>
              </w:rPr>
              <w:t>T-P-V</w:t>
            </w:r>
          </w:p>
        </w:tc>
        <w:tc>
          <w:tcPr>
            <w:tcW w:type="dxa" w:w="1074"/>
          </w:tcPr>
          <w:p>
            <w:pPr>
              <w:spacing w:after="40" w:line="240" w:lineRule="auto"/>
            </w:pPr>
            <w:r>
              <w:rPr>
                <w:b w:val="0"/>
                <w:sz w:val="16"/>
              </w:rPr>
              <w:t>85</w:t>
            </w:r>
          </w:p>
        </w:tc>
        <w:tc>
          <w:tcPr>
            <w:tcW w:type="dxa" w:w="1074"/>
          </w:tcPr>
          <w:p>
            <w:pPr>
              <w:spacing w:after="40" w:line="240" w:lineRule="auto"/>
            </w:pPr>
            <w:r>
              <w:rPr>
                <w:b w:val="0"/>
                <w:sz w:val="16"/>
              </w:rPr>
              <w:t>2757</w:t>
            </w:r>
          </w:p>
        </w:tc>
        <w:tc>
          <w:tcPr>
            <w:tcW w:type="dxa" w:w="1074"/>
          </w:tcPr>
          <w:p>
            <w:pPr>
              <w:spacing w:after="40" w:line="240" w:lineRule="auto"/>
            </w:pPr>
            <w:r>
              <w:rPr>
                <w:b w:val="0"/>
                <w:sz w:val="16"/>
              </w:rPr>
              <w:t>2879</w:t>
            </w:r>
          </w:p>
        </w:tc>
        <w:tc>
          <w:tcPr>
            <w:tcW w:type="dxa" w:w="1074"/>
          </w:tcPr>
          <w:p>
            <w:pPr>
              <w:spacing w:after="40" w:line="240" w:lineRule="auto"/>
            </w:pPr>
            <w:r>
              <w:rPr>
                <w:b w:val="0"/>
                <w:sz w:val="16"/>
              </w:rPr>
              <w:t>95.8</w:t>
            </w:r>
          </w:p>
        </w:tc>
        <w:tc>
          <w:tcPr>
            <w:tcW w:type="dxa" w:w="1074"/>
          </w:tcPr>
          <w:p>
            <w:pPr>
              <w:spacing w:after="40" w:line="240" w:lineRule="auto"/>
            </w:pPr>
            <w:r>
              <w:rPr>
                <w:b w:val="0"/>
                <w:sz w:val="16"/>
              </w:rPr>
              <w:t>7.44</w:t>
            </w:r>
          </w:p>
        </w:tc>
        <w:tc>
          <w:tcPr>
            <w:tcW w:type="dxa" w:w="1074"/>
          </w:tcPr>
          <w:p>
            <w:pPr>
              <w:spacing w:after="40" w:line="240" w:lineRule="auto"/>
            </w:pPr>
            <w:r>
              <w:rPr>
                <w:b w:val="0"/>
                <w:sz w:val="16"/>
              </w:rPr>
              <w:t>9.61</w:t>
            </w:r>
          </w:p>
        </w:tc>
        <w:tc>
          <w:tcPr>
            <w:tcW w:type="dxa" w:w="1074"/>
          </w:tcPr>
          <w:p>
            <w:pPr>
              <w:spacing w:after="40" w:line="240" w:lineRule="auto"/>
            </w:pPr>
            <w:r>
              <w:rPr>
                <w:b w:val="0"/>
                <w:sz w:val="16"/>
              </w:rPr>
              <w:t>-0.27</w:t>
            </w:r>
          </w:p>
        </w:tc>
        <w:tc>
          <w:tcPr>
            <w:tcW w:type="dxa" w:w="1074"/>
          </w:tcPr>
          <w:p>
            <w:pPr>
              <w:spacing w:after="40" w:line="240" w:lineRule="auto"/>
            </w:pPr>
            <w:r>
              <w:rPr>
                <w:b w:val="0"/>
                <w:sz w:val="16"/>
              </w:rPr>
              <w:t>120</w:t>
            </w:r>
          </w:p>
        </w:tc>
      </w:tr>
      <w:tr>
        <w:tc>
          <w:tcPr>
            <w:tcW w:type="dxa" w:w="1074"/>
          </w:tcPr>
          <w:p>
            <w:pPr>
              <w:spacing w:after="40" w:line="240" w:lineRule="auto"/>
            </w:pPr>
            <w:r>
              <w:rPr>
                <w:b w:val="0"/>
                <w:sz w:val="16"/>
              </w:rPr>
              <w:t>T-P-V</w:t>
            </w:r>
          </w:p>
        </w:tc>
        <w:tc>
          <w:tcPr>
            <w:tcW w:type="dxa" w:w="1074"/>
          </w:tcPr>
          <w:p>
            <w:pPr>
              <w:spacing w:after="40" w:line="240" w:lineRule="auto"/>
            </w:pPr>
            <w:r>
              <w:rPr>
                <w:b w:val="0"/>
                <w:sz w:val="16"/>
              </w:rPr>
              <w:t>overall</w:t>
            </w:r>
          </w:p>
        </w:tc>
        <w:tc>
          <w:tcPr>
            <w:tcW w:type="dxa" w:w="1074"/>
          </w:tcPr>
          <w:p>
            <w:pPr>
              <w:spacing w:after="40" w:line="240" w:lineRule="auto"/>
            </w:pPr>
            <w:r>
              <w:rPr>
                <w:b w:val="0"/>
                <w:sz w:val="16"/>
              </w:rPr>
              <w:t>40878</w:t>
            </w:r>
          </w:p>
        </w:tc>
        <w:tc>
          <w:tcPr>
            <w:tcW w:type="dxa" w:w="1074"/>
          </w:tcPr>
          <w:p>
            <w:pPr>
              <w:spacing w:after="40" w:line="240" w:lineRule="auto"/>
            </w:pPr>
            <w:r>
              <w:rPr>
                <w:b w:val="0"/>
                <w:sz w:val="16"/>
              </w:rPr>
              <w:t>43177</w:t>
            </w:r>
          </w:p>
        </w:tc>
        <w:tc>
          <w:tcPr>
            <w:tcW w:type="dxa" w:w="1074"/>
          </w:tcPr>
          <w:p>
            <w:pPr>
              <w:spacing w:after="40" w:line="240" w:lineRule="auto"/>
            </w:pPr>
            <w:r>
              <w:rPr>
                <w:b w:val="0"/>
                <w:sz w:val="16"/>
              </w:rPr>
              <w:t>94.7</w:t>
            </w:r>
          </w:p>
        </w:tc>
        <w:tc>
          <w:tcPr>
            <w:tcW w:type="dxa" w:w="1074"/>
          </w:tcPr>
          <w:p>
            <w:pPr>
              <w:spacing w:after="40" w:line="240" w:lineRule="auto"/>
            </w:pPr>
            <w:r>
              <w:rPr>
                <w:b w:val="0"/>
                <w:sz w:val="16"/>
              </w:rPr>
              <w:t>8.02</w:t>
            </w:r>
          </w:p>
        </w:tc>
        <w:tc>
          <w:tcPr>
            <w:tcW w:type="dxa" w:w="1074"/>
          </w:tcPr>
          <w:p>
            <w:pPr>
              <w:spacing w:after="40" w:line="240" w:lineRule="auto"/>
            </w:pPr>
            <w:r>
              <w:rPr>
                <w:b w:val="0"/>
                <w:sz w:val="16"/>
              </w:rPr>
              <w:t>11.75</w:t>
            </w:r>
          </w:p>
        </w:tc>
        <w:tc>
          <w:tcPr>
            <w:tcW w:type="dxa" w:w="1074"/>
          </w:tcPr>
          <w:p>
            <w:pPr>
              <w:spacing w:after="40" w:line="240" w:lineRule="auto"/>
            </w:pPr>
            <w:r>
              <w:rPr>
                <w:b w:val="0"/>
                <w:sz w:val="16"/>
              </w:rPr>
              <w:t>0.50</w:t>
            </w:r>
          </w:p>
        </w:tc>
        <w:tc>
          <w:tcPr>
            <w:tcW w:type="dxa" w:w="1074"/>
          </w:tcPr>
          <w:p>
            <w:pPr>
              <w:spacing w:after="40" w:line="240" w:lineRule="auto"/>
            </w:pPr>
            <w:r>
              <w:rPr>
                <w:b w:val="0"/>
                <w:sz w:val="16"/>
              </w:rPr>
              <w:t>2279</w:t>
            </w:r>
          </w:p>
        </w:tc>
      </w:tr>
    </w:tbl>
    <w:p>
      <w:r>
        <w:br w:type="page"/>
      </w:r>
    </w:p>
    <w:p>
      <w:r>
        <w:t>Table S2 | Pooled field developmental-stage observation coverage and interval errors. Calibration and evaluation remain separate; eligible evaluation records from both archives are combined. Mean excess uses equal coordinate-year and field weighting on genuinely two-sided intervals. Unavailable intervals remain distinct from zero prediction error.</w:t>
      </w:r>
    </w:p>
    <w:tbl>
      <w:tblPr>
        <w:tblStyle w:val="TableGrid"/>
        <w:tblW w:type="auto" w:w="0"/>
        <w:tblLook w:firstColumn="1" w:firstRow="1" w:lastColumn="0" w:lastRow="0" w:noHBand="0" w:noVBand="1" w:val="04A0"/>
      </w:tblPr>
      <w:tblGrid>
        <w:gridCol w:w="1208"/>
        <w:gridCol w:w="1208"/>
        <w:gridCol w:w="1208"/>
        <w:gridCol w:w="1208"/>
        <w:gridCol w:w="1208"/>
        <w:gridCol w:w="1208"/>
        <w:gridCol w:w="1208"/>
        <w:gridCol w:w="1208"/>
      </w:tblGrid>
      <w:tr>
        <w:tc>
          <w:tcPr>
            <w:tcW w:type="dxa" w:w="1208"/>
          </w:tcPr>
          <w:p>
            <w:pPr>
              <w:spacing w:after="40" w:line="240" w:lineRule="auto"/>
            </w:pPr>
            <w:r>
              <w:rPr>
                <w:b/>
                <w:sz w:val="16"/>
              </w:rPr>
              <w:t>Cohort</w:t>
            </w:r>
          </w:p>
        </w:tc>
        <w:tc>
          <w:tcPr>
            <w:tcW w:type="dxa" w:w="1208"/>
          </w:tcPr>
          <w:p>
            <w:pPr>
              <w:spacing w:after="40" w:line="240" w:lineRule="auto"/>
            </w:pPr>
            <w:r>
              <w:rPr>
                <w:b/>
                <w:sz w:val="16"/>
              </w:rPr>
              <w:t>BBCH</w:t>
            </w:r>
          </w:p>
        </w:tc>
        <w:tc>
          <w:tcPr>
            <w:tcW w:type="dxa" w:w="1208"/>
          </w:tcPr>
          <w:p>
            <w:pPr>
              <w:spacing w:after="40" w:line="240" w:lineRule="auto"/>
            </w:pPr>
            <w:r>
              <w:rPr>
                <w:b/>
                <w:sz w:val="16"/>
              </w:rPr>
              <w:t>Fields</w:t>
            </w:r>
          </w:p>
        </w:tc>
        <w:tc>
          <w:tcPr>
            <w:tcW w:type="dxa" w:w="1208"/>
          </w:tcPr>
          <w:p>
            <w:pPr>
              <w:spacing w:after="40" w:line="240" w:lineRule="auto"/>
            </w:pPr>
            <w:r>
              <w:rPr>
                <w:b/>
                <w:sz w:val="16"/>
              </w:rPr>
              <w:t>Two-sided n</w:t>
            </w:r>
          </w:p>
        </w:tc>
        <w:tc>
          <w:tcPr>
            <w:tcW w:type="dxa" w:w="1208"/>
          </w:tcPr>
          <w:p>
            <w:pPr>
              <w:spacing w:after="40" w:line="240" w:lineRule="auto"/>
            </w:pPr>
            <w:r>
              <w:rPr>
                <w:b/>
                <w:sz w:val="16"/>
              </w:rPr>
              <w:t>Left n</w:t>
            </w:r>
          </w:p>
        </w:tc>
        <w:tc>
          <w:tcPr>
            <w:tcW w:type="dxa" w:w="1208"/>
          </w:tcPr>
          <w:p>
            <w:pPr>
              <w:spacing w:after="40" w:line="240" w:lineRule="auto"/>
            </w:pPr>
            <w:r>
              <w:rPr>
                <w:b/>
                <w:sz w:val="16"/>
              </w:rPr>
              <w:t>Right n</w:t>
            </w:r>
          </w:p>
        </w:tc>
        <w:tc>
          <w:tcPr>
            <w:tcW w:type="dxa" w:w="1208"/>
          </w:tcPr>
          <w:p>
            <w:pPr>
              <w:spacing w:after="40" w:line="240" w:lineRule="auto"/>
            </w:pPr>
            <w:r>
              <w:rPr>
                <w:b/>
                <w:sz w:val="16"/>
              </w:rPr>
              <w:t>Unavailable n</w:t>
            </w:r>
          </w:p>
        </w:tc>
        <w:tc>
          <w:tcPr>
            <w:tcW w:type="dxa" w:w="1208"/>
          </w:tcPr>
          <w:p>
            <w:pPr>
              <w:spacing w:after="40" w:line="240" w:lineRule="auto"/>
            </w:pPr>
            <w:r>
              <w:rPr>
                <w:b/>
                <w:sz w:val="16"/>
              </w:rPr>
              <w:t>Mean excess (days)</w:t>
            </w:r>
          </w:p>
        </w:tc>
      </w:tr>
      <w:tr>
        <w:tc>
          <w:tcPr>
            <w:tcW w:type="dxa" w:w="1208"/>
          </w:tcPr>
          <w:p>
            <w:pPr>
              <w:spacing w:after="40" w:line="240" w:lineRule="auto"/>
            </w:pPr>
            <w:r>
              <w:rPr>
                <w:b w:val="0"/>
                <w:sz w:val="16"/>
              </w:rPr>
              <w:t>Calibration</w:t>
            </w:r>
          </w:p>
        </w:tc>
        <w:tc>
          <w:tcPr>
            <w:tcW w:type="dxa" w:w="1208"/>
          </w:tcPr>
          <w:p>
            <w:pPr>
              <w:spacing w:after="40" w:line="240" w:lineRule="auto"/>
            </w:pPr>
            <w:r>
              <w:rPr>
                <w:b w:val="0"/>
                <w:sz w:val="16"/>
              </w:rPr>
              <w:t>10</w:t>
            </w:r>
          </w:p>
        </w:tc>
        <w:tc>
          <w:tcPr>
            <w:tcW w:type="dxa" w:w="1208"/>
          </w:tcPr>
          <w:p>
            <w:pPr>
              <w:spacing w:after="40" w:line="240" w:lineRule="auto"/>
            </w:pPr>
            <w:r>
              <w:rPr>
                <w:b w:val="0"/>
                <w:sz w:val="16"/>
              </w:rPr>
              <w:t>27</w:t>
            </w:r>
          </w:p>
        </w:tc>
        <w:tc>
          <w:tcPr>
            <w:tcW w:type="dxa" w:w="1208"/>
          </w:tcPr>
          <w:p>
            <w:pPr>
              <w:spacing w:after="40" w:line="240" w:lineRule="auto"/>
            </w:pPr>
            <w:r>
              <w:rPr>
                <w:b w:val="0"/>
                <w:sz w:val="16"/>
              </w:rPr>
              <w:t>0</w:t>
            </w:r>
          </w:p>
        </w:tc>
        <w:tc>
          <w:tcPr>
            <w:tcW w:type="dxa" w:w="1208"/>
          </w:tcPr>
          <w:p>
            <w:pPr>
              <w:spacing w:after="40" w:line="240" w:lineRule="auto"/>
            </w:pPr>
            <w:r>
              <w:rPr>
                <w:b w:val="0"/>
                <w:sz w:val="16"/>
              </w:rPr>
              <w:t>27</w:t>
            </w:r>
          </w:p>
        </w:tc>
        <w:tc>
          <w:tcPr>
            <w:tcW w:type="dxa" w:w="1208"/>
          </w:tcPr>
          <w:p>
            <w:pPr>
              <w:spacing w:after="40" w:line="240" w:lineRule="auto"/>
            </w:pPr>
            <w:r>
              <w:rPr>
                <w:b w:val="0"/>
                <w:sz w:val="16"/>
              </w:rPr>
              <w:t>0</w:t>
            </w:r>
          </w:p>
        </w:tc>
        <w:tc>
          <w:tcPr>
            <w:tcW w:type="dxa" w:w="1208"/>
          </w:tcPr>
          <w:p>
            <w:pPr>
              <w:spacing w:after="40" w:line="240" w:lineRule="auto"/>
            </w:pPr>
            <w:r>
              <w:rPr>
                <w:b w:val="0"/>
                <w:sz w:val="16"/>
              </w:rPr>
              <w:t>0</w:t>
            </w:r>
          </w:p>
        </w:tc>
        <w:tc>
          <w:tcPr>
            <w:tcW w:type="dxa" w:w="1208"/>
          </w:tcPr>
          <w:p>
            <w:pPr>
              <w:spacing w:after="40" w:line="240" w:lineRule="auto"/>
            </w:pPr>
            <w:r>
              <w:rPr>
                <w:b w:val="0"/>
                <w:sz w:val="16"/>
              </w:rPr>
              <w:t>Unavailable</w:t>
            </w:r>
          </w:p>
        </w:tc>
      </w:tr>
      <w:tr>
        <w:tc>
          <w:tcPr>
            <w:tcW w:type="dxa" w:w="1208"/>
          </w:tcPr>
          <w:p>
            <w:pPr>
              <w:spacing w:after="40" w:line="240" w:lineRule="auto"/>
            </w:pPr>
            <w:r>
              <w:rPr>
                <w:b w:val="0"/>
                <w:sz w:val="16"/>
              </w:rPr>
              <w:t>Calibration</w:t>
            </w:r>
          </w:p>
        </w:tc>
        <w:tc>
          <w:tcPr>
            <w:tcW w:type="dxa" w:w="1208"/>
          </w:tcPr>
          <w:p>
            <w:pPr>
              <w:spacing w:after="40" w:line="240" w:lineRule="auto"/>
            </w:pPr>
            <w:r>
              <w:rPr>
                <w:b w:val="0"/>
                <w:sz w:val="16"/>
              </w:rPr>
              <w:t>31</w:t>
            </w:r>
          </w:p>
        </w:tc>
        <w:tc>
          <w:tcPr>
            <w:tcW w:type="dxa" w:w="1208"/>
          </w:tcPr>
          <w:p>
            <w:pPr>
              <w:spacing w:after="40" w:line="240" w:lineRule="auto"/>
            </w:pPr>
            <w:r>
              <w:rPr>
                <w:b w:val="0"/>
                <w:sz w:val="16"/>
              </w:rPr>
              <w:t>27</w:t>
            </w:r>
          </w:p>
        </w:tc>
        <w:tc>
          <w:tcPr>
            <w:tcW w:type="dxa" w:w="1208"/>
          </w:tcPr>
          <w:p>
            <w:pPr>
              <w:spacing w:after="40" w:line="240" w:lineRule="auto"/>
            </w:pPr>
            <w:r>
              <w:rPr>
                <w:b w:val="0"/>
                <w:sz w:val="16"/>
              </w:rPr>
              <w:t>0</w:t>
            </w:r>
          </w:p>
        </w:tc>
        <w:tc>
          <w:tcPr>
            <w:tcW w:type="dxa" w:w="1208"/>
          </w:tcPr>
          <w:p>
            <w:pPr>
              <w:spacing w:after="40" w:line="240" w:lineRule="auto"/>
            </w:pPr>
            <w:r>
              <w:rPr>
                <w:b w:val="0"/>
                <w:sz w:val="16"/>
              </w:rPr>
              <w:t>27</w:t>
            </w:r>
          </w:p>
        </w:tc>
        <w:tc>
          <w:tcPr>
            <w:tcW w:type="dxa" w:w="1208"/>
          </w:tcPr>
          <w:p>
            <w:pPr>
              <w:spacing w:after="40" w:line="240" w:lineRule="auto"/>
            </w:pPr>
            <w:r>
              <w:rPr>
                <w:b w:val="0"/>
                <w:sz w:val="16"/>
              </w:rPr>
              <w:t>0</w:t>
            </w:r>
          </w:p>
        </w:tc>
        <w:tc>
          <w:tcPr>
            <w:tcW w:type="dxa" w:w="1208"/>
          </w:tcPr>
          <w:p>
            <w:pPr>
              <w:spacing w:after="40" w:line="240" w:lineRule="auto"/>
            </w:pPr>
            <w:r>
              <w:rPr>
                <w:b w:val="0"/>
                <w:sz w:val="16"/>
              </w:rPr>
              <w:t>0</w:t>
            </w:r>
          </w:p>
        </w:tc>
        <w:tc>
          <w:tcPr>
            <w:tcW w:type="dxa" w:w="1208"/>
          </w:tcPr>
          <w:p>
            <w:pPr>
              <w:spacing w:after="40" w:line="240" w:lineRule="auto"/>
            </w:pPr>
            <w:r>
              <w:rPr>
                <w:b w:val="0"/>
                <w:sz w:val="16"/>
              </w:rPr>
              <w:t>Unavailable</w:t>
            </w:r>
          </w:p>
        </w:tc>
      </w:tr>
      <w:tr>
        <w:tc>
          <w:tcPr>
            <w:tcW w:type="dxa" w:w="1208"/>
          </w:tcPr>
          <w:p>
            <w:pPr>
              <w:spacing w:after="40" w:line="240" w:lineRule="auto"/>
            </w:pPr>
            <w:r>
              <w:rPr>
                <w:b w:val="0"/>
                <w:sz w:val="16"/>
              </w:rPr>
              <w:t>Calibration</w:t>
            </w:r>
          </w:p>
        </w:tc>
        <w:tc>
          <w:tcPr>
            <w:tcW w:type="dxa" w:w="1208"/>
          </w:tcPr>
          <w:p>
            <w:pPr>
              <w:spacing w:after="40" w:line="240" w:lineRule="auto"/>
            </w:pPr>
            <w:r>
              <w:rPr>
                <w:b w:val="0"/>
                <w:sz w:val="16"/>
              </w:rPr>
              <w:t>32</w:t>
            </w:r>
          </w:p>
        </w:tc>
        <w:tc>
          <w:tcPr>
            <w:tcW w:type="dxa" w:w="1208"/>
          </w:tcPr>
          <w:p>
            <w:pPr>
              <w:spacing w:after="40" w:line="240" w:lineRule="auto"/>
            </w:pPr>
            <w:r>
              <w:rPr>
                <w:b w:val="0"/>
                <w:sz w:val="16"/>
              </w:rPr>
              <w:t>27</w:t>
            </w:r>
          </w:p>
        </w:tc>
        <w:tc>
          <w:tcPr>
            <w:tcW w:type="dxa" w:w="1208"/>
          </w:tcPr>
          <w:p>
            <w:pPr>
              <w:spacing w:after="40" w:line="240" w:lineRule="auto"/>
            </w:pPr>
            <w:r>
              <w:rPr>
                <w:b w:val="0"/>
                <w:sz w:val="16"/>
              </w:rPr>
              <w:t>1</w:t>
            </w:r>
          </w:p>
        </w:tc>
        <w:tc>
          <w:tcPr>
            <w:tcW w:type="dxa" w:w="1208"/>
          </w:tcPr>
          <w:p>
            <w:pPr>
              <w:spacing w:after="40" w:line="240" w:lineRule="auto"/>
            </w:pPr>
            <w:r>
              <w:rPr>
                <w:b w:val="0"/>
                <w:sz w:val="16"/>
              </w:rPr>
              <w:t>26</w:t>
            </w:r>
          </w:p>
        </w:tc>
        <w:tc>
          <w:tcPr>
            <w:tcW w:type="dxa" w:w="1208"/>
          </w:tcPr>
          <w:p>
            <w:pPr>
              <w:spacing w:after="40" w:line="240" w:lineRule="auto"/>
            </w:pPr>
            <w:r>
              <w:rPr>
                <w:b w:val="0"/>
                <w:sz w:val="16"/>
              </w:rPr>
              <w:t>0</w:t>
            </w:r>
          </w:p>
        </w:tc>
        <w:tc>
          <w:tcPr>
            <w:tcW w:type="dxa" w:w="1208"/>
          </w:tcPr>
          <w:p>
            <w:pPr>
              <w:spacing w:after="40" w:line="240" w:lineRule="auto"/>
            </w:pPr>
            <w:r>
              <w:rPr>
                <w:b w:val="0"/>
                <w:sz w:val="16"/>
              </w:rPr>
              <w:t>0</w:t>
            </w:r>
          </w:p>
        </w:tc>
        <w:tc>
          <w:tcPr>
            <w:tcW w:type="dxa" w:w="1208"/>
          </w:tcPr>
          <w:p>
            <w:pPr>
              <w:spacing w:after="40" w:line="240" w:lineRule="auto"/>
            </w:pPr>
            <w:r>
              <w:rPr>
                <w:b w:val="0"/>
                <w:sz w:val="16"/>
              </w:rPr>
              <w:t>0.00</w:t>
            </w:r>
          </w:p>
        </w:tc>
      </w:tr>
      <w:tr>
        <w:tc>
          <w:tcPr>
            <w:tcW w:type="dxa" w:w="1208"/>
          </w:tcPr>
          <w:p>
            <w:pPr>
              <w:spacing w:after="40" w:line="240" w:lineRule="auto"/>
            </w:pPr>
            <w:r>
              <w:rPr>
                <w:b w:val="0"/>
                <w:sz w:val="16"/>
              </w:rPr>
              <w:t>Calibration</w:t>
            </w:r>
          </w:p>
        </w:tc>
        <w:tc>
          <w:tcPr>
            <w:tcW w:type="dxa" w:w="1208"/>
          </w:tcPr>
          <w:p>
            <w:pPr>
              <w:spacing w:after="40" w:line="240" w:lineRule="auto"/>
            </w:pPr>
            <w:r>
              <w:rPr>
                <w:b w:val="0"/>
                <w:sz w:val="16"/>
              </w:rPr>
              <w:t>33</w:t>
            </w:r>
          </w:p>
        </w:tc>
        <w:tc>
          <w:tcPr>
            <w:tcW w:type="dxa" w:w="1208"/>
          </w:tcPr>
          <w:p>
            <w:pPr>
              <w:spacing w:after="40" w:line="240" w:lineRule="auto"/>
            </w:pPr>
            <w:r>
              <w:rPr>
                <w:b w:val="0"/>
                <w:sz w:val="16"/>
              </w:rPr>
              <w:t>27</w:t>
            </w:r>
          </w:p>
        </w:tc>
        <w:tc>
          <w:tcPr>
            <w:tcW w:type="dxa" w:w="1208"/>
          </w:tcPr>
          <w:p>
            <w:pPr>
              <w:spacing w:after="40" w:line="240" w:lineRule="auto"/>
            </w:pPr>
            <w:r>
              <w:rPr>
                <w:b w:val="0"/>
                <w:sz w:val="16"/>
              </w:rPr>
              <w:t>5</w:t>
            </w:r>
          </w:p>
        </w:tc>
        <w:tc>
          <w:tcPr>
            <w:tcW w:type="dxa" w:w="1208"/>
          </w:tcPr>
          <w:p>
            <w:pPr>
              <w:spacing w:after="40" w:line="240" w:lineRule="auto"/>
            </w:pPr>
            <w:r>
              <w:rPr>
                <w:b w:val="0"/>
                <w:sz w:val="16"/>
              </w:rPr>
              <w:t>22</w:t>
            </w:r>
          </w:p>
        </w:tc>
        <w:tc>
          <w:tcPr>
            <w:tcW w:type="dxa" w:w="1208"/>
          </w:tcPr>
          <w:p>
            <w:pPr>
              <w:spacing w:after="40" w:line="240" w:lineRule="auto"/>
            </w:pPr>
            <w:r>
              <w:rPr>
                <w:b w:val="0"/>
                <w:sz w:val="16"/>
              </w:rPr>
              <w:t>0</w:t>
            </w:r>
          </w:p>
        </w:tc>
        <w:tc>
          <w:tcPr>
            <w:tcW w:type="dxa" w:w="1208"/>
          </w:tcPr>
          <w:p>
            <w:pPr>
              <w:spacing w:after="40" w:line="240" w:lineRule="auto"/>
            </w:pPr>
            <w:r>
              <w:rPr>
                <w:b w:val="0"/>
                <w:sz w:val="16"/>
              </w:rPr>
              <w:t>0</w:t>
            </w:r>
          </w:p>
        </w:tc>
        <w:tc>
          <w:tcPr>
            <w:tcW w:type="dxa" w:w="1208"/>
          </w:tcPr>
          <w:p>
            <w:pPr>
              <w:spacing w:after="40" w:line="240" w:lineRule="auto"/>
            </w:pPr>
            <w:r>
              <w:rPr>
                <w:b w:val="0"/>
                <w:sz w:val="16"/>
              </w:rPr>
              <w:t>0.00</w:t>
            </w:r>
          </w:p>
        </w:tc>
      </w:tr>
      <w:tr>
        <w:tc>
          <w:tcPr>
            <w:tcW w:type="dxa" w:w="1208"/>
          </w:tcPr>
          <w:p>
            <w:pPr>
              <w:spacing w:after="40" w:line="240" w:lineRule="auto"/>
            </w:pPr>
            <w:r>
              <w:rPr>
                <w:b w:val="0"/>
                <w:sz w:val="16"/>
              </w:rPr>
              <w:t>Calibration</w:t>
            </w:r>
          </w:p>
        </w:tc>
        <w:tc>
          <w:tcPr>
            <w:tcW w:type="dxa" w:w="1208"/>
          </w:tcPr>
          <w:p>
            <w:pPr>
              <w:spacing w:after="40" w:line="240" w:lineRule="auto"/>
            </w:pPr>
            <w:r>
              <w:rPr>
                <w:b w:val="0"/>
                <w:sz w:val="16"/>
              </w:rPr>
              <w:t>37</w:t>
            </w:r>
          </w:p>
        </w:tc>
        <w:tc>
          <w:tcPr>
            <w:tcW w:type="dxa" w:w="1208"/>
          </w:tcPr>
          <w:p>
            <w:pPr>
              <w:spacing w:after="40" w:line="240" w:lineRule="auto"/>
            </w:pPr>
            <w:r>
              <w:rPr>
                <w:b w:val="0"/>
                <w:sz w:val="16"/>
              </w:rPr>
              <w:t>27</w:t>
            </w:r>
          </w:p>
        </w:tc>
        <w:tc>
          <w:tcPr>
            <w:tcW w:type="dxa" w:w="1208"/>
          </w:tcPr>
          <w:p>
            <w:pPr>
              <w:spacing w:after="40" w:line="240" w:lineRule="auto"/>
            </w:pPr>
            <w:r>
              <w:rPr>
                <w:b w:val="0"/>
                <w:sz w:val="16"/>
              </w:rPr>
              <w:t>6</w:t>
            </w:r>
          </w:p>
        </w:tc>
        <w:tc>
          <w:tcPr>
            <w:tcW w:type="dxa" w:w="1208"/>
          </w:tcPr>
          <w:p>
            <w:pPr>
              <w:spacing w:after="40" w:line="240" w:lineRule="auto"/>
            </w:pPr>
            <w:r>
              <w:rPr>
                <w:b w:val="0"/>
                <w:sz w:val="16"/>
              </w:rPr>
              <w:t>21</w:t>
            </w:r>
          </w:p>
        </w:tc>
        <w:tc>
          <w:tcPr>
            <w:tcW w:type="dxa" w:w="1208"/>
          </w:tcPr>
          <w:p>
            <w:pPr>
              <w:spacing w:after="40" w:line="240" w:lineRule="auto"/>
            </w:pPr>
            <w:r>
              <w:rPr>
                <w:b w:val="0"/>
                <w:sz w:val="16"/>
              </w:rPr>
              <w:t>0</w:t>
            </w:r>
          </w:p>
        </w:tc>
        <w:tc>
          <w:tcPr>
            <w:tcW w:type="dxa" w:w="1208"/>
          </w:tcPr>
          <w:p>
            <w:pPr>
              <w:spacing w:after="40" w:line="240" w:lineRule="auto"/>
            </w:pPr>
            <w:r>
              <w:rPr>
                <w:b w:val="0"/>
                <w:sz w:val="16"/>
              </w:rPr>
              <w:t>0</w:t>
            </w:r>
          </w:p>
        </w:tc>
        <w:tc>
          <w:tcPr>
            <w:tcW w:type="dxa" w:w="1208"/>
          </w:tcPr>
          <w:p>
            <w:pPr>
              <w:spacing w:after="40" w:line="240" w:lineRule="auto"/>
            </w:pPr>
            <w:r>
              <w:rPr>
                <w:b w:val="0"/>
                <w:sz w:val="16"/>
              </w:rPr>
              <w:t>0.17</w:t>
            </w:r>
          </w:p>
        </w:tc>
      </w:tr>
      <w:tr>
        <w:tc>
          <w:tcPr>
            <w:tcW w:type="dxa" w:w="1208"/>
          </w:tcPr>
          <w:p>
            <w:pPr>
              <w:spacing w:after="40" w:line="240" w:lineRule="auto"/>
            </w:pPr>
            <w:r>
              <w:rPr>
                <w:b w:val="0"/>
                <w:sz w:val="16"/>
              </w:rPr>
              <w:t>Calibration</w:t>
            </w:r>
          </w:p>
        </w:tc>
        <w:tc>
          <w:tcPr>
            <w:tcW w:type="dxa" w:w="1208"/>
          </w:tcPr>
          <w:p>
            <w:pPr>
              <w:spacing w:after="40" w:line="240" w:lineRule="auto"/>
            </w:pPr>
            <w:r>
              <w:rPr>
                <w:b w:val="0"/>
                <w:sz w:val="16"/>
              </w:rPr>
              <w:t>39</w:t>
            </w:r>
          </w:p>
        </w:tc>
        <w:tc>
          <w:tcPr>
            <w:tcW w:type="dxa" w:w="1208"/>
          </w:tcPr>
          <w:p>
            <w:pPr>
              <w:spacing w:after="40" w:line="240" w:lineRule="auto"/>
            </w:pPr>
            <w:r>
              <w:rPr>
                <w:b w:val="0"/>
                <w:sz w:val="16"/>
              </w:rPr>
              <w:t>27</w:t>
            </w:r>
          </w:p>
        </w:tc>
        <w:tc>
          <w:tcPr>
            <w:tcW w:type="dxa" w:w="1208"/>
          </w:tcPr>
          <w:p>
            <w:pPr>
              <w:spacing w:after="40" w:line="240" w:lineRule="auto"/>
            </w:pPr>
            <w:r>
              <w:rPr>
                <w:b w:val="0"/>
                <w:sz w:val="16"/>
              </w:rPr>
              <w:t>9</w:t>
            </w:r>
          </w:p>
        </w:tc>
        <w:tc>
          <w:tcPr>
            <w:tcW w:type="dxa" w:w="1208"/>
          </w:tcPr>
          <w:p>
            <w:pPr>
              <w:spacing w:after="40" w:line="240" w:lineRule="auto"/>
            </w:pPr>
            <w:r>
              <w:rPr>
                <w:b w:val="0"/>
                <w:sz w:val="16"/>
              </w:rPr>
              <w:t>18</w:t>
            </w:r>
          </w:p>
        </w:tc>
        <w:tc>
          <w:tcPr>
            <w:tcW w:type="dxa" w:w="1208"/>
          </w:tcPr>
          <w:p>
            <w:pPr>
              <w:spacing w:after="40" w:line="240" w:lineRule="auto"/>
            </w:pPr>
            <w:r>
              <w:rPr>
                <w:b w:val="0"/>
                <w:sz w:val="16"/>
              </w:rPr>
              <w:t>0</w:t>
            </w:r>
          </w:p>
        </w:tc>
        <w:tc>
          <w:tcPr>
            <w:tcW w:type="dxa" w:w="1208"/>
          </w:tcPr>
          <w:p>
            <w:pPr>
              <w:spacing w:after="40" w:line="240" w:lineRule="auto"/>
            </w:pPr>
            <w:r>
              <w:rPr>
                <w:b w:val="0"/>
                <w:sz w:val="16"/>
              </w:rPr>
              <w:t>0</w:t>
            </w:r>
          </w:p>
        </w:tc>
        <w:tc>
          <w:tcPr>
            <w:tcW w:type="dxa" w:w="1208"/>
          </w:tcPr>
          <w:p>
            <w:pPr>
              <w:spacing w:after="40" w:line="240" w:lineRule="auto"/>
            </w:pPr>
            <w:r>
              <w:rPr>
                <w:b w:val="0"/>
                <w:sz w:val="16"/>
              </w:rPr>
              <w:t>1.33</w:t>
            </w:r>
          </w:p>
        </w:tc>
      </w:tr>
      <w:tr>
        <w:tc>
          <w:tcPr>
            <w:tcW w:type="dxa" w:w="1208"/>
          </w:tcPr>
          <w:p>
            <w:pPr>
              <w:spacing w:after="40" w:line="240" w:lineRule="auto"/>
            </w:pPr>
            <w:r>
              <w:rPr>
                <w:b w:val="0"/>
                <w:sz w:val="16"/>
              </w:rPr>
              <w:t>Calibration</w:t>
            </w:r>
          </w:p>
        </w:tc>
        <w:tc>
          <w:tcPr>
            <w:tcW w:type="dxa" w:w="1208"/>
          </w:tcPr>
          <w:p>
            <w:pPr>
              <w:spacing w:after="40" w:line="240" w:lineRule="auto"/>
            </w:pPr>
            <w:r>
              <w:rPr>
                <w:b w:val="0"/>
                <w:sz w:val="16"/>
              </w:rPr>
              <w:t>51</w:t>
            </w:r>
          </w:p>
        </w:tc>
        <w:tc>
          <w:tcPr>
            <w:tcW w:type="dxa" w:w="1208"/>
          </w:tcPr>
          <w:p>
            <w:pPr>
              <w:spacing w:after="40" w:line="240" w:lineRule="auto"/>
            </w:pPr>
            <w:r>
              <w:rPr>
                <w:b w:val="0"/>
                <w:sz w:val="16"/>
              </w:rPr>
              <w:t>27</w:t>
            </w:r>
          </w:p>
        </w:tc>
        <w:tc>
          <w:tcPr>
            <w:tcW w:type="dxa" w:w="1208"/>
          </w:tcPr>
          <w:p>
            <w:pPr>
              <w:spacing w:after="40" w:line="240" w:lineRule="auto"/>
            </w:pPr>
            <w:r>
              <w:rPr>
                <w:b w:val="0"/>
                <w:sz w:val="16"/>
              </w:rPr>
              <w:t>20</w:t>
            </w:r>
          </w:p>
        </w:tc>
        <w:tc>
          <w:tcPr>
            <w:tcW w:type="dxa" w:w="1208"/>
          </w:tcPr>
          <w:p>
            <w:pPr>
              <w:spacing w:after="40" w:line="240" w:lineRule="auto"/>
            </w:pPr>
            <w:r>
              <w:rPr>
                <w:b w:val="0"/>
                <w:sz w:val="16"/>
              </w:rPr>
              <w:t>6</w:t>
            </w:r>
          </w:p>
        </w:tc>
        <w:tc>
          <w:tcPr>
            <w:tcW w:type="dxa" w:w="1208"/>
          </w:tcPr>
          <w:p>
            <w:pPr>
              <w:spacing w:after="40" w:line="240" w:lineRule="auto"/>
            </w:pPr>
            <w:r>
              <w:rPr>
                <w:b w:val="0"/>
                <w:sz w:val="16"/>
              </w:rPr>
              <w:t>1</w:t>
            </w:r>
          </w:p>
        </w:tc>
        <w:tc>
          <w:tcPr>
            <w:tcW w:type="dxa" w:w="1208"/>
          </w:tcPr>
          <w:p>
            <w:pPr>
              <w:spacing w:after="40" w:line="240" w:lineRule="auto"/>
            </w:pPr>
            <w:r>
              <w:rPr>
                <w:b w:val="0"/>
                <w:sz w:val="16"/>
              </w:rPr>
              <w:t>0</w:t>
            </w:r>
          </w:p>
        </w:tc>
        <w:tc>
          <w:tcPr>
            <w:tcW w:type="dxa" w:w="1208"/>
          </w:tcPr>
          <w:p>
            <w:pPr>
              <w:spacing w:after="40" w:line="240" w:lineRule="auto"/>
            </w:pPr>
            <w:r>
              <w:rPr>
                <w:b w:val="0"/>
                <w:sz w:val="16"/>
              </w:rPr>
              <w:t>1.60</w:t>
            </w:r>
          </w:p>
        </w:tc>
      </w:tr>
      <w:tr>
        <w:tc>
          <w:tcPr>
            <w:tcW w:type="dxa" w:w="1208"/>
          </w:tcPr>
          <w:p>
            <w:pPr>
              <w:spacing w:after="40" w:line="240" w:lineRule="auto"/>
            </w:pPr>
            <w:r>
              <w:rPr>
                <w:b w:val="0"/>
                <w:sz w:val="16"/>
              </w:rPr>
              <w:t>Calibration</w:t>
            </w:r>
          </w:p>
        </w:tc>
        <w:tc>
          <w:tcPr>
            <w:tcW w:type="dxa" w:w="1208"/>
          </w:tcPr>
          <w:p>
            <w:pPr>
              <w:spacing w:after="40" w:line="240" w:lineRule="auto"/>
            </w:pPr>
            <w:r>
              <w:rPr>
                <w:b w:val="0"/>
                <w:sz w:val="16"/>
              </w:rPr>
              <w:t>65</w:t>
            </w:r>
          </w:p>
        </w:tc>
        <w:tc>
          <w:tcPr>
            <w:tcW w:type="dxa" w:w="1208"/>
          </w:tcPr>
          <w:p>
            <w:pPr>
              <w:spacing w:after="40" w:line="240" w:lineRule="auto"/>
            </w:pPr>
            <w:r>
              <w:rPr>
                <w:b w:val="0"/>
                <w:sz w:val="16"/>
              </w:rPr>
              <w:t>27</w:t>
            </w:r>
          </w:p>
        </w:tc>
        <w:tc>
          <w:tcPr>
            <w:tcW w:type="dxa" w:w="1208"/>
          </w:tcPr>
          <w:p>
            <w:pPr>
              <w:spacing w:after="40" w:line="240" w:lineRule="auto"/>
            </w:pPr>
            <w:r>
              <w:rPr>
                <w:b w:val="0"/>
                <w:sz w:val="16"/>
              </w:rPr>
              <w:t>20</w:t>
            </w:r>
          </w:p>
        </w:tc>
        <w:tc>
          <w:tcPr>
            <w:tcW w:type="dxa" w:w="1208"/>
          </w:tcPr>
          <w:p>
            <w:pPr>
              <w:spacing w:after="40" w:line="240" w:lineRule="auto"/>
            </w:pPr>
            <w:r>
              <w:rPr>
                <w:b w:val="0"/>
                <w:sz w:val="16"/>
              </w:rPr>
              <w:t>4</w:t>
            </w:r>
          </w:p>
        </w:tc>
        <w:tc>
          <w:tcPr>
            <w:tcW w:type="dxa" w:w="1208"/>
          </w:tcPr>
          <w:p>
            <w:pPr>
              <w:spacing w:after="40" w:line="240" w:lineRule="auto"/>
            </w:pPr>
            <w:r>
              <w:rPr>
                <w:b w:val="0"/>
                <w:sz w:val="16"/>
              </w:rPr>
              <w:t>3</w:t>
            </w:r>
          </w:p>
        </w:tc>
        <w:tc>
          <w:tcPr>
            <w:tcW w:type="dxa" w:w="1208"/>
          </w:tcPr>
          <w:p>
            <w:pPr>
              <w:spacing w:after="40" w:line="240" w:lineRule="auto"/>
            </w:pPr>
            <w:r>
              <w:rPr>
                <w:b w:val="0"/>
                <w:sz w:val="16"/>
              </w:rPr>
              <w:t>0</w:t>
            </w:r>
          </w:p>
        </w:tc>
        <w:tc>
          <w:tcPr>
            <w:tcW w:type="dxa" w:w="1208"/>
          </w:tcPr>
          <w:p>
            <w:pPr>
              <w:spacing w:after="40" w:line="240" w:lineRule="auto"/>
            </w:pPr>
            <w:r>
              <w:rPr>
                <w:b w:val="0"/>
                <w:sz w:val="16"/>
              </w:rPr>
              <w:t>1.47</w:t>
            </w:r>
          </w:p>
        </w:tc>
      </w:tr>
      <w:tr>
        <w:tc>
          <w:tcPr>
            <w:tcW w:type="dxa" w:w="1208"/>
          </w:tcPr>
          <w:p>
            <w:pPr>
              <w:spacing w:after="40" w:line="240" w:lineRule="auto"/>
            </w:pPr>
            <w:r>
              <w:rPr>
                <w:b w:val="0"/>
                <w:sz w:val="16"/>
              </w:rPr>
              <w:t>Calibration</w:t>
            </w:r>
          </w:p>
        </w:tc>
        <w:tc>
          <w:tcPr>
            <w:tcW w:type="dxa" w:w="1208"/>
          </w:tcPr>
          <w:p>
            <w:pPr>
              <w:spacing w:after="40" w:line="240" w:lineRule="auto"/>
            </w:pPr>
            <w:r>
              <w:rPr>
                <w:b w:val="0"/>
                <w:sz w:val="16"/>
              </w:rPr>
              <w:t>85</w:t>
            </w:r>
          </w:p>
        </w:tc>
        <w:tc>
          <w:tcPr>
            <w:tcW w:type="dxa" w:w="1208"/>
          </w:tcPr>
          <w:p>
            <w:pPr>
              <w:spacing w:after="40" w:line="240" w:lineRule="auto"/>
            </w:pPr>
            <w:r>
              <w:rPr>
                <w:b w:val="0"/>
                <w:sz w:val="16"/>
              </w:rPr>
              <w:t>27</w:t>
            </w:r>
          </w:p>
        </w:tc>
        <w:tc>
          <w:tcPr>
            <w:tcW w:type="dxa" w:w="1208"/>
          </w:tcPr>
          <w:p>
            <w:pPr>
              <w:spacing w:after="40" w:line="240" w:lineRule="auto"/>
            </w:pPr>
            <w:r>
              <w:rPr>
                <w:b w:val="0"/>
                <w:sz w:val="16"/>
              </w:rPr>
              <w:t>0</w:t>
            </w:r>
          </w:p>
        </w:tc>
        <w:tc>
          <w:tcPr>
            <w:tcW w:type="dxa" w:w="1208"/>
          </w:tcPr>
          <w:p>
            <w:pPr>
              <w:spacing w:after="40" w:line="240" w:lineRule="auto"/>
            </w:pPr>
            <w:r>
              <w:rPr>
                <w:b w:val="0"/>
                <w:sz w:val="16"/>
              </w:rPr>
              <w:t>0</w:t>
            </w:r>
          </w:p>
        </w:tc>
        <w:tc>
          <w:tcPr>
            <w:tcW w:type="dxa" w:w="1208"/>
          </w:tcPr>
          <w:p>
            <w:pPr>
              <w:spacing w:after="40" w:line="240" w:lineRule="auto"/>
            </w:pPr>
            <w:r>
              <w:rPr>
                <w:b w:val="0"/>
                <w:sz w:val="16"/>
              </w:rPr>
              <w:t>27</w:t>
            </w:r>
          </w:p>
        </w:tc>
        <w:tc>
          <w:tcPr>
            <w:tcW w:type="dxa" w:w="1208"/>
          </w:tcPr>
          <w:p>
            <w:pPr>
              <w:spacing w:after="40" w:line="240" w:lineRule="auto"/>
            </w:pPr>
            <w:r>
              <w:rPr>
                <w:b w:val="0"/>
                <w:sz w:val="16"/>
              </w:rPr>
              <w:t>0</w:t>
            </w:r>
          </w:p>
        </w:tc>
        <w:tc>
          <w:tcPr>
            <w:tcW w:type="dxa" w:w="1208"/>
          </w:tcPr>
          <w:p>
            <w:pPr>
              <w:spacing w:after="40" w:line="240" w:lineRule="auto"/>
            </w:pPr>
            <w:r>
              <w:rPr>
                <w:b w:val="0"/>
                <w:sz w:val="16"/>
              </w:rPr>
              <w:t>Unavailable</w:t>
            </w:r>
          </w:p>
        </w:tc>
      </w:tr>
      <w:tr>
        <w:tc>
          <w:tcPr>
            <w:tcW w:type="dxa" w:w="1208"/>
          </w:tcPr>
          <w:p>
            <w:pPr>
              <w:spacing w:after="40" w:line="240" w:lineRule="auto"/>
            </w:pPr>
            <w:r>
              <w:rPr>
                <w:b w:val="0"/>
                <w:sz w:val="16"/>
              </w:rPr>
              <w:t>Field evaluation</w:t>
            </w:r>
          </w:p>
        </w:tc>
        <w:tc>
          <w:tcPr>
            <w:tcW w:type="dxa" w:w="1208"/>
          </w:tcPr>
          <w:p>
            <w:pPr>
              <w:spacing w:after="40" w:line="240" w:lineRule="auto"/>
            </w:pPr>
            <w:r>
              <w:rPr>
                <w:b w:val="0"/>
                <w:sz w:val="16"/>
              </w:rPr>
              <w:t>10</w:t>
            </w:r>
          </w:p>
        </w:tc>
        <w:tc>
          <w:tcPr>
            <w:tcW w:type="dxa" w:w="1208"/>
          </w:tcPr>
          <w:p>
            <w:pPr>
              <w:spacing w:after="40" w:line="240" w:lineRule="auto"/>
            </w:pPr>
            <w:r>
              <w:rPr>
                <w:b w:val="0"/>
                <w:sz w:val="16"/>
              </w:rPr>
              <w:t>161</w:t>
            </w:r>
          </w:p>
        </w:tc>
        <w:tc>
          <w:tcPr>
            <w:tcW w:type="dxa" w:w="1208"/>
          </w:tcPr>
          <w:p>
            <w:pPr>
              <w:spacing w:after="40" w:line="240" w:lineRule="auto"/>
            </w:pPr>
            <w:r>
              <w:rPr>
                <w:b w:val="0"/>
                <w:sz w:val="16"/>
              </w:rPr>
              <w:t>0</w:t>
            </w:r>
          </w:p>
        </w:tc>
        <w:tc>
          <w:tcPr>
            <w:tcW w:type="dxa" w:w="1208"/>
          </w:tcPr>
          <w:p>
            <w:pPr>
              <w:spacing w:after="40" w:line="240" w:lineRule="auto"/>
            </w:pPr>
            <w:r>
              <w:rPr>
                <w:b w:val="0"/>
                <w:sz w:val="16"/>
              </w:rPr>
              <w:t>161</w:t>
            </w:r>
          </w:p>
        </w:tc>
        <w:tc>
          <w:tcPr>
            <w:tcW w:type="dxa" w:w="1208"/>
          </w:tcPr>
          <w:p>
            <w:pPr>
              <w:spacing w:after="40" w:line="240" w:lineRule="auto"/>
            </w:pPr>
            <w:r>
              <w:rPr>
                <w:b w:val="0"/>
                <w:sz w:val="16"/>
              </w:rPr>
              <w:t>0</w:t>
            </w:r>
          </w:p>
        </w:tc>
        <w:tc>
          <w:tcPr>
            <w:tcW w:type="dxa" w:w="1208"/>
          </w:tcPr>
          <w:p>
            <w:pPr>
              <w:spacing w:after="40" w:line="240" w:lineRule="auto"/>
            </w:pPr>
            <w:r>
              <w:rPr>
                <w:b w:val="0"/>
                <w:sz w:val="16"/>
              </w:rPr>
              <w:t>0</w:t>
            </w:r>
          </w:p>
        </w:tc>
        <w:tc>
          <w:tcPr>
            <w:tcW w:type="dxa" w:w="1208"/>
          </w:tcPr>
          <w:p>
            <w:pPr>
              <w:spacing w:after="40" w:line="240" w:lineRule="auto"/>
            </w:pPr>
            <w:r>
              <w:rPr>
                <w:b w:val="0"/>
                <w:sz w:val="16"/>
              </w:rPr>
              <w:t>Unavailable</w:t>
            </w:r>
          </w:p>
        </w:tc>
      </w:tr>
      <w:tr>
        <w:tc>
          <w:tcPr>
            <w:tcW w:type="dxa" w:w="1208"/>
          </w:tcPr>
          <w:p>
            <w:pPr>
              <w:spacing w:after="40" w:line="240" w:lineRule="auto"/>
            </w:pPr>
            <w:r>
              <w:rPr>
                <w:b w:val="0"/>
                <w:sz w:val="16"/>
              </w:rPr>
              <w:t>Field evaluation</w:t>
            </w:r>
          </w:p>
        </w:tc>
        <w:tc>
          <w:tcPr>
            <w:tcW w:type="dxa" w:w="1208"/>
          </w:tcPr>
          <w:p>
            <w:pPr>
              <w:spacing w:after="40" w:line="240" w:lineRule="auto"/>
            </w:pPr>
            <w:r>
              <w:rPr>
                <w:b w:val="0"/>
                <w:sz w:val="16"/>
              </w:rPr>
              <w:t>31</w:t>
            </w:r>
          </w:p>
        </w:tc>
        <w:tc>
          <w:tcPr>
            <w:tcW w:type="dxa" w:w="1208"/>
          </w:tcPr>
          <w:p>
            <w:pPr>
              <w:spacing w:after="40" w:line="240" w:lineRule="auto"/>
            </w:pPr>
            <w:r>
              <w:rPr>
                <w:b w:val="0"/>
                <w:sz w:val="16"/>
              </w:rPr>
              <w:t>161</w:t>
            </w:r>
          </w:p>
        </w:tc>
        <w:tc>
          <w:tcPr>
            <w:tcW w:type="dxa" w:w="1208"/>
          </w:tcPr>
          <w:p>
            <w:pPr>
              <w:spacing w:after="40" w:line="240" w:lineRule="auto"/>
            </w:pPr>
            <w:r>
              <w:rPr>
                <w:b w:val="0"/>
                <w:sz w:val="16"/>
              </w:rPr>
              <w:t>3</w:t>
            </w:r>
          </w:p>
        </w:tc>
        <w:tc>
          <w:tcPr>
            <w:tcW w:type="dxa" w:w="1208"/>
          </w:tcPr>
          <w:p>
            <w:pPr>
              <w:spacing w:after="40" w:line="240" w:lineRule="auto"/>
            </w:pPr>
            <w:r>
              <w:rPr>
                <w:b w:val="0"/>
                <w:sz w:val="16"/>
              </w:rPr>
              <w:t>158</w:t>
            </w:r>
          </w:p>
        </w:tc>
        <w:tc>
          <w:tcPr>
            <w:tcW w:type="dxa" w:w="1208"/>
          </w:tcPr>
          <w:p>
            <w:pPr>
              <w:spacing w:after="40" w:line="240" w:lineRule="auto"/>
            </w:pPr>
            <w:r>
              <w:rPr>
                <w:b w:val="0"/>
                <w:sz w:val="16"/>
              </w:rPr>
              <w:t>0</w:t>
            </w:r>
          </w:p>
        </w:tc>
        <w:tc>
          <w:tcPr>
            <w:tcW w:type="dxa" w:w="1208"/>
          </w:tcPr>
          <w:p>
            <w:pPr>
              <w:spacing w:after="40" w:line="240" w:lineRule="auto"/>
            </w:pPr>
            <w:r>
              <w:rPr>
                <w:b w:val="0"/>
                <w:sz w:val="16"/>
              </w:rPr>
              <w:t>0</w:t>
            </w:r>
          </w:p>
        </w:tc>
        <w:tc>
          <w:tcPr>
            <w:tcW w:type="dxa" w:w="1208"/>
          </w:tcPr>
          <w:p>
            <w:pPr>
              <w:spacing w:after="40" w:line="240" w:lineRule="auto"/>
            </w:pPr>
            <w:r>
              <w:rPr>
                <w:b w:val="0"/>
                <w:sz w:val="16"/>
              </w:rPr>
              <w:t>6.33</w:t>
            </w:r>
          </w:p>
        </w:tc>
      </w:tr>
      <w:tr>
        <w:tc>
          <w:tcPr>
            <w:tcW w:type="dxa" w:w="1208"/>
          </w:tcPr>
          <w:p>
            <w:pPr>
              <w:spacing w:after="40" w:line="240" w:lineRule="auto"/>
            </w:pPr>
            <w:r>
              <w:rPr>
                <w:b w:val="0"/>
                <w:sz w:val="16"/>
              </w:rPr>
              <w:t>Field evaluation</w:t>
            </w:r>
          </w:p>
        </w:tc>
        <w:tc>
          <w:tcPr>
            <w:tcW w:type="dxa" w:w="1208"/>
          </w:tcPr>
          <w:p>
            <w:pPr>
              <w:spacing w:after="40" w:line="240" w:lineRule="auto"/>
            </w:pPr>
            <w:r>
              <w:rPr>
                <w:b w:val="0"/>
                <w:sz w:val="16"/>
              </w:rPr>
              <w:t>32</w:t>
            </w:r>
          </w:p>
        </w:tc>
        <w:tc>
          <w:tcPr>
            <w:tcW w:type="dxa" w:w="1208"/>
          </w:tcPr>
          <w:p>
            <w:pPr>
              <w:spacing w:after="40" w:line="240" w:lineRule="auto"/>
            </w:pPr>
            <w:r>
              <w:rPr>
                <w:b w:val="0"/>
                <w:sz w:val="16"/>
              </w:rPr>
              <w:t>161</w:t>
            </w:r>
          </w:p>
        </w:tc>
        <w:tc>
          <w:tcPr>
            <w:tcW w:type="dxa" w:w="1208"/>
          </w:tcPr>
          <w:p>
            <w:pPr>
              <w:spacing w:after="40" w:line="240" w:lineRule="auto"/>
            </w:pPr>
            <w:r>
              <w:rPr>
                <w:b w:val="0"/>
                <w:sz w:val="16"/>
              </w:rPr>
              <w:t>8</w:t>
            </w:r>
          </w:p>
        </w:tc>
        <w:tc>
          <w:tcPr>
            <w:tcW w:type="dxa" w:w="1208"/>
          </w:tcPr>
          <w:p>
            <w:pPr>
              <w:spacing w:after="40" w:line="240" w:lineRule="auto"/>
            </w:pPr>
            <w:r>
              <w:rPr>
                <w:b w:val="0"/>
                <w:sz w:val="16"/>
              </w:rPr>
              <w:t>153</w:t>
            </w:r>
          </w:p>
        </w:tc>
        <w:tc>
          <w:tcPr>
            <w:tcW w:type="dxa" w:w="1208"/>
          </w:tcPr>
          <w:p>
            <w:pPr>
              <w:spacing w:after="40" w:line="240" w:lineRule="auto"/>
            </w:pPr>
            <w:r>
              <w:rPr>
                <w:b w:val="0"/>
                <w:sz w:val="16"/>
              </w:rPr>
              <w:t>0</w:t>
            </w:r>
          </w:p>
        </w:tc>
        <w:tc>
          <w:tcPr>
            <w:tcW w:type="dxa" w:w="1208"/>
          </w:tcPr>
          <w:p>
            <w:pPr>
              <w:spacing w:after="40" w:line="240" w:lineRule="auto"/>
            </w:pPr>
            <w:r>
              <w:rPr>
                <w:b w:val="0"/>
                <w:sz w:val="16"/>
              </w:rPr>
              <w:t>0</w:t>
            </w:r>
          </w:p>
        </w:tc>
        <w:tc>
          <w:tcPr>
            <w:tcW w:type="dxa" w:w="1208"/>
          </w:tcPr>
          <w:p>
            <w:pPr>
              <w:spacing w:after="40" w:line="240" w:lineRule="auto"/>
            </w:pPr>
            <w:r>
              <w:rPr>
                <w:b w:val="0"/>
                <w:sz w:val="16"/>
              </w:rPr>
              <w:t>0.75</w:t>
            </w:r>
          </w:p>
        </w:tc>
      </w:tr>
      <w:tr>
        <w:tc>
          <w:tcPr>
            <w:tcW w:type="dxa" w:w="1208"/>
          </w:tcPr>
          <w:p>
            <w:pPr>
              <w:spacing w:after="40" w:line="240" w:lineRule="auto"/>
            </w:pPr>
            <w:r>
              <w:rPr>
                <w:b w:val="0"/>
                <w:sz w:val="16"/>
              </w:rPr>
              <w:t>Field evaluation</w:t>
            </w:r>
          </w:p>
        </w:tc>
        <w:tc>
          <w:tcPr>
            <w:tcW w:type="dxa" w:w="1208"/>
          </w:tcPr>
          <w:p>
            <w:pPr>
              <w:spacing w:after="40" w:line="240" w:lineRule="auto"/>
            </w:pPr>
            <w:r>
              <w:rPr>
                <w:b w:val="0"/>
                <w:sz w:val="16"/>
              </w:rPr>
              <w:t>33</w:t>
            </w:r>
          </w:p>
        </w:tc>
        <w:tc>
          <w:tcPr>
            <w:tcW w:type="dxa" w:w="1208"/>
          </w:tcPr>
          <w:p>
            <w:pPr>
              <w:spacing w:after="40" w:line="240" w:lineRule="auto"/>
            </w:pPr>
            <w:r>
              <w:rPr>
                <w:b w:val="0"/>
                <w:sz w:val="16"/>
              </w:rPr>
              <w:t>161</w:t>
            </w:r>
          </w:p>
        </w:tc>
        <w:tc>
          <w:tcPr>
            <w:tcW w:type="dxa" w:w="1208"/>
          </w:tcPr>
          <w:p>
            <w:pPr>
              <w:spacing w:after="40" w:line="240" w:lineRule="auto"/>
            </w:pPr>
            <w:r>
              <w:rPr>
                <w:b w:val="0"/>
                <w:sz w:val="16"/>
              </w:rPr>
              <w:t>14</w:t>
            </w:r>
          </w:p>
        </w:tc>
        <w:tc>
          <w:tcPr>
            <w:tcW w:type="dxa" w:w="1208"/>
          </w:tcPr>
          <w:p>
            <w:pPr>
              <w:spacing w:after="40" w:line="240" w:lineRule="auto"/>
            </w:pPr>
            <w:r>
              <w:rPr>
                <w:b w:val="0"/>
                <w:sz w:val="16"/>
              </w:rPr>
              <w:t>147</w:t>
            </w:r>
          </w:p>
        </w:tc>
        <w:tc>
          <w:tcPr>
            <w:tcW w:type="dxa" w:w="1208"/>
          </w:tcPr>
          <w:p>
            <w:pPr>
              <w:spacing w:after="40" w:line="240" w:lineRule="auto"/>
            </w:pPr>
            <w:r>
              <w:rPr>
                <w:b w:val="0"/>
                <w:sz w:val="16"/>
              </w:rPr>
              <w:t>0</w:t>
            </w:r>
          </w:p>
        </w:tc>
        <w:tc>
          <w:tcPr>
            <w:tcW w:type="dxa" w:w="1208"/>
          </w:tcPr>
          <w:p>
            <w:pPr>
              <w:spacing w:after="40" w:line="240" w:lineRule="auto"/>
            </w:pPr>
            <w:r>
              <w:rPr>
                <w:b w:val="0"/>
                <w:sz w:val="16"/>
              </w:rPr>
              <w:t>0</w:t>
            </w:r>
          </w:p>
        </w:tc>
        <w:tc>
          <w:tcPr>
            <w:tcW w:type="dxa" w:w="1208"/>
          </w:tcPr>
          <w:p>
            <w:pPr>
              <w:spacing w:after="40" w:line="240" w:lineRule="auto"/>
            </w:pPr>
            <w:r>
              <w:rPr>
                <w:b w:val="0"/>
                <w:sz w:val="16"/>
              </w:rPr>
              <w:t>1.29</w:t>
            </w:r>
          </w:p>
        </w:tc>
      </w:tr>
      <w:tr>
        <w:tc>
          <w:tcPr>
            <w:tcW w:type="dxa" w:w="1208"/>
          </w:tcPr>
          <w:p>
            <w:pPr>
              <w:spacing w:after="40" w:line="240" w:lineRule="auto"/>
            </w:pPr>
            <w:r>
              <w:rPr>
                <w:b w:val="0"/>
                <w:sz w:val="16"/>
              </w:rPr>
              <w:t>Field evaluation</w:t>
            </w:r>
          </w:p>
        </w:tc>
        <w:tc>
          <w:tcPr>
            <w:tcW w:type="dxa" w:w="1208"/>
          </w:tcPr>
          <w:p>
            <w:pPr>
              <w:spacing w:after="40" w:line="240" w:lineRule="auto"/>
            </w:pPr>
            <w:r>
              <w:rPr>
                <w:b w:val="0"/>
                <w:sz w:val="16"/>
              </w:rPr>
              <w:t>37</w:t>
            </w:r>
          </w:p>
        </w:tc>
        <w:tc>
          <w:tcPr>
            <w:tcW w:type="dxa" w:w="1208"/>
          </w:tcPr>
          <w:p>
            <w:pPr>
              <w:spacing w:after="40" w:line="240" w:lineRule="auto"/>
            </w:pPr>
            <w:r>
              <w:rPr>
                <w:b w:val="0"/>
                <w:sz w:val="16"/>
              </w:rPr>
              <w:t>161</w:t>
            </w:r>
          </w:p>
        </w:tc>
        <w:tc>
          <w:tcPr>
            <w:tcW w:type="dxa" w:w="1208"/>
          </w:tcPr>
          <w:p>
            <w:pPr>
              <w:spacing w:after="40" w:line="240" w:lineRule="auto"/>
            </w:pPr>
            <w:r>
              <w:rPr>
                <w:b w:val="0"/>
                <w:sz w:val="16"/>
              </w:rPr>
              <w:t>22</w:t>
            </w:r>
          </w:p>
        </w:tc>
        <w:tc>
          <w:tcPr>
            <w:tcW w:type="dxa" w:w="1208"/>
          </w:tcPr>
          <w:p>
            <w:pPr>
              <w:spacing w:after="40" w:line="240" w:lineRule="auto"/>
            </w:pPr>
            <w:r>
              <w:rPr>
                <w:b w:val="0"/>
                <w:sz w:val="16"/>
              </w:rPr>
              <w:t>137</w:t>
            </w:r>
          </w:p>
        </w:tc>
        <w:tc>
          <w:tcPr>
            <w:tcW w:type="dxa" w:w="1208"/>
          </w:tcPr>
          <w:p>
            <w:pPr>
              <w:spacing w:after="40" w:line="240" w:lineRule="auto"/>
            </w:pPr>
            <w:r>
              <w:rPr>
                <w:b w:val="0"/>
                <w:sz w:val="16"/>
              </w:rPr>
              <w:t>2</w:t>
            </w:r>
          </w:p>
        </w:tc>
        <w:tc>
          <w:tcPr>
            <w:tcW w:type="dxa" w:w="1208"/>
          </w:tcPr>
          <w:p>
            <w:pPr>
              <w:spacing w:after="40" w:line="240" w:lineRule="auto"/>
            </w:pPr>
            <w:r>
              <w:rPr>
                <w:b w:val="0"/>
                <w:sz w:val="16"/>
              </w:rPr>
              <w:t>0</w:t>
            </w:r>
          </w:p>
        </w:tc>
        <w:tc>
          <w:tcPr>
            <w:tcW w:type="dxa" w:w="1208"/>
          </w:tcPr>
          <w:p>
            <w:pPr>
              <w:spacing w:after="40" w:line="240" w:lineRule="auto"/>
            </w:pPr>
            <w:r>
              <w:rPr>
                <w:b w:val="0"/>
                <w:sz w:val="16"/>
              </w:rPr>
              <w:t>1.95</w:t>
            </w:r>
          </w:p>
        </w:tc>
      </w:tr>
      <w:tr>
        <w:tc>
          <w:tcPr>
            <w:tcW w:type="dxa" w:w="1208"/>
          </w:tcPr>
          <w:p>
            <w:pPr>
              <w:spacing w:after="40" w:line="240" w:lineRule="auto"/>
            </w:pPr>
            <w:r>
              <w:rPr>
                <w:b w:val="0"/>
                <w:sz w:val="16"/>
              </w:rPr>
              <w:t>Field evaluation</w:t>
            </w:r>
          </w:p>
        </w:tc>
        <w:tc>
          <w:tcPr>
            <w:tcW w:type="dxa" w:w="1208"/>
          </w:tcPr>
          <w:p>
            <w:pPr>
              <w:spacing w:after="40" w:line="240" w:lineRule="auto"/>
            </w:pPr>
            <w:r>
              <w:rPr>
                <w:b w:val="0"/>
                <w:sz w:val="16"/>
              </w:rPr>
              <w:t>39</w:t>
            </w:r>
          </w:p>
        </w:tc>
        <w:tc>
          <w:tcPr>
            <w:tcW w:type="dxa" w:w="1208"/>
          </w:tcPr>
          <w:p>
            <w:pPr>
              <w:spacing w:after="40" w:line="240" w:lineRule="auto"/>
            </w:pPr>
            <w:r>
              <w:rPr>
                <w:b w:val="0"/>
                <w:sz w:val="16"/>
              </w:rPr>
              <w:t>161</w:t>
            </w:r>
          </w:p>
        </w:tc>
        <w:tc>
          <w:tcPr>
            <w:tcW w:type="dxa" w:w="1208"/>
          </w:tcPr>
          <w:p>
            <w:pPr>
              <w:spacing w:after="40" w:line="240" w:lineRule="auto"/>
            </w:pPr>
            <w:r>
              <w:rPr>
                <w:b w:val="0"/>
                <w:sz w:val="16"/>
              </w:rPr>
              <w:t>34</w:t>
            </w:r>
          </w:p>
        </w:tc>
        <w:tc>
          <w:tcPr>
            <w:tcW w:type="dxa" w:w="1208"/>
          </w:tcPr>
          <w:p>
            <w:pPr>
              <w:spacing w:after="40" w:line="240" w:lineRule="auto"/>
            </w:pPr>
            <w:r>
              <w:rPr>
                <w:b w:val="0"/>
                <w:sz w:val="16"/>
              </w:rPr>
              <w:t>125</w:t>
            </w:r>
          </w:p>
        </w:tc>
        <w:tc>
          <w:tcPr>
            <w:tcW w:type="dxa" w:w="1208"/>
          </w:tcPr>
          <w:p>
            <w:pPr>
              <w:spacing w:after="40" w:line="240" w:lineRule="auto"/>
            </w:pPr>
            <w:r>
              <w:rPr>
                <w:b w:val="0"/>
                <w:sz w:val="16"/>
              </w:rPr>
              <w:t>2</w:t>
            </w:r>
          </w:p>
        </w:tc>
        <w:tc>
          <w:tcPr>
            <w:tcW w:type="dxa" w:w="1208"/>
          </w:tcPr>
          <w:p>
            <w:pPr>
              <w:spacing w:after="40" w:line="240" w:lineRule="auto"/>
            </w:pPr>
            <w:r>
              <w:rPr>
                <w:b w:val="0"/>
                <w:sz w:val="16"/>
              </w:rPr>
              <w:t>0</w:t>
            </w:r>
          </w:p>
        </w:tc>
        <w:tc>
          <w:tcPr>
            <w:tcW w:type="dxa" w:w="1208"/>
          </w:tcPr>
          <w:p>
            <w:pPr>
              <w:spacing w:after="40" w:line="240" w:lineRule="auto"/>
            </w:pPr>
            <w:r>
              <w:rPr>
                <w:b w:val="0"/>
                <w:sz w:val="16"/>
              </w:rPr>
              <w:t>1.21</w:t>
            </w:r>
          </w:p>
        </w:tc>
      </w:tr>
      <w:tr>
        <w:tc>
          <w:tcPr>
            <w:tcW w:type="dxa" w:w="1208"/>
          </w:tcPr>
          <w:p>
            <w:pPr>
              <w:spacing w:after="40" w:line="240" w:lineRule="auto"/>
            </w:pPr>
            <w:r>
              <w:rPr>
                <w:b w:val="0"/>
                <w:sz w:val="16"/>
              </w:rPr>
              <w:t>Field evaluation</w:t>
            </w:r>
          </w:p>
        </w:tc>
        <w:tc>
          <w:tcPr>
            <w:tcW w:type="dxa" w:w="1208"/>
          </w:tcPr>
          <w:p>
            <w:pPr>
              <w:spacing w:after="40" w:line="240" w:lineRule="auto"/>
            </w:pPr>
            <w:r>
              <w:rPr>
                <w:b w:val="0"/>
                <w:sz w:val="16"/>
              </w:rPr>
              <w:t>51</w:t>
            </w:r>
          </w:p>
        </w:tc>
        <w:tc>
          <w:tcPr>
            <w:tcW w:type="dxa" w:w="1208"/>
          </w:tcPr>
          <w:p>
            <w:pPr>
              <w:spacing w:after="40" w:line="240" w:lineRule="auto"/>
            </w:pPr>
            <w:r>
              <w:rPr>
                <w:b w:val="0"/>
                <w:sz w:val="16"/>
              </w:rPr>
              <w:t>161</w:t>
            </w:r>
          </w:p>
        </w:tc>
        <w:tc>
          <w:tcPr>
            <w:tcW w:type="dxa" w:w="1208"/>
          </w:tcPr>
          <w:p>
            <w:pPr>
              <w:spacing w:after="40" w:line="240" w:lineRule="auto"/>
            </w:pPr>
            <w:r>
              <w:rPr>
                <w:b w:val="0"/>
                <w:sz w:val="16"/>
              </w:rPr>
              <w:t>73</w:t>
            </w:r>
          </w:p>
        </w:tc>
        <w:tc>
          <w:tcPr>
            <w:tcW w:type="dxa" w:w="1208"/>
          </w:tcPr>
          <w:p>
            <w:pPr>
              <w:spacing w:after="40" w:line="240" w:lineRule="auto"/>
            </w:pPr>
            <w:r>
              <w:rPr>
                <w:b w:val="0"/>
                <w:sz w:val="16"/>
              </w:rPr>
              <w:t>81</w:t>
            </w:r>
          </w:p>
        </w:tc>
        <w:tc>
          <w:tcPr>
            <w:tcW w:type="dxa" w:w="1208"/>
          </w:tcPr>
          <w:p>
            <w:pPr>
              <w:spacing w:after="40" w:line="240" w:lineRule="auto"/>
            </w:pPr>
            <w:r>
              <w:rPr>
                <w:b w:val="0"/>
                <w:sz w:val="16"/>
              </w:rPr>
              <w:t>7</w:t>
            </w:r>
          </w:p>
        </w:tc>
        <w:tc>
          <w:tcPr>
            <w:tcW w:type="dxa" w:w="1208"/>
          </w:tcPr>
          <w:p>
            <w:pPr>
              <w:spacing w:after="40" w:line="240" w:lineRule="auto"/>
            </w:pPr>
            <w:r>
              <w:rPr>
                <w:b w:val="0"/>
                <w:sz w:val="16"/>
              </w:rPr>
              <w:t>0</w:t>
            </w:r>
          </w:p>
        </w:tc>
        <w:tc>
          <w:tcPr>
            <w:tcW w:type="dxa" w:w="1208"/>
          </w:tcPr>
          <w:p>
            <w:pPr>
              <w:spacing w:after="40" w:line="240" w:lineRule="auto"/>
            </w:pPr>
            <w:r>
              <w:rPr>
                <w:b w:val="0"/>
                <w:sz w:val="16"/>
              </w:rPr>
              <w:t>1.24</w:t>
            </w:r>
          </w:p>
        </w:tc>
      </w:tr>
      <w:tr>
        <w:tc>
          <w:tcPr>
            <w:tcW w:type="dxa" w:w="1208"/>
          </w:tcPr>
          <w:p>
            <w:pPr>
              <w:spacing w:after="40" w:line="240" w:lineRule="auto"/>
            </w:pPr>
            <w:r>
              <w:rPr>
                <w:b w:val="0"/>
                <w:sz w:val="16"/>
              </w:rPr>
              <w:t>Field evaluation</w:t>
            </w:r>
          </w:p>
        </w:tc>
        <w:tc>
          <w:tcPr>
            <w:tcW w:type="dxa" w:w="1208"/>
          </w:tcPr>
          <w:p>
            <w:pPr>
              <w:spacing w:after="40" w:line="240" w:lineRule="auto"/>
            </w:pPr>
            <w:r>
              <w:rPr>
                <w:b w:val="0"/>
                <w:sz w:val="16"/>
              </w:rPr>
              <w:t>65</w:t>
            </w:r>
          </w:p>
        </w:tc>
        <w:tc>
          <w:tcPr>
            <w:tcW w:type="dxa" w:w="1208"/>
          </w:tcPr>
          <w:p>
            <w:pPr>
              <w:spacing w:after="40" w:line="240" w:lineRule="auto"/>
            </w:pPr>
            <w:r>
              <w:rPr>
                <w:b w:val="0"/>
                <w:sz w:val="16"/>
              </w:rPr>
              <w:t>161</w:t>
            </w:r>
          </w:p>
        </w:tc>
        <w:tc>
          <w:tcPr>
            <w:tcW w:type="dxa" w:w="1208"/>
          </w:tcPr>
          <w:p>
            <w:pPr>
              <w:spacing w:after="40" w:line="240" w:lineRule="auto"/>
            </w:pPr>
            <w:r>
              <w:rPr>
                <w:b w:val="0"/>
                <w:sz w:val="16"/>
              </w:rPr>
              <w:t>100</w:t>
            </w:r>
          </w:p>
        </w:tc>
        <w:tc>
          <w:tcPr>
            <w:tcW w:type="dxa" w:w="1208"/>
          </w:tcPr>
          <w:p>
            <w:pPr>
              <w:spacing w:after="40" w:line="240" w:lineRule="auto"/>
            </w:pPr>
            <w:r>
              <w:rPr>
                <w:b w:val="0"/>
                <w:sz w:val="16"/>
              </w:rPr>
              <w:t>44</w:t>
            </w:r>
          </w:p>
        </w:tc>
        <w:tc>
          <w:tcPr>
            <w:tcW w:type="dxa" w:w="1208"/>
          </w:tcPr>
          <w:p>
            <w:pPr>
              <w:spacing w:after="40" w:line="240" w:lineRule="auto"/>
            </w:pPr>
            <w:r>
              <w:rPr>
                <w:b w:val="0"/>
                <w:sz w:val="16"/>
              </w:rPr>
              <w:t>17</w:t>
            </w:r>
          </w:p>
        </w:tc>
        <w:tc>
          <w:tcPr>
            <w:tcW w:type="dxa" w:w="1208"/>
          </w:tcPr>
          <w:p>
            <w:pPr>
              <w:spacing w:after="40" w:line="240" w:lineRule="auto"/>
            </w:pPr>
            <w:r>
              <w:rPr>
                <w:b w:val="0"/>
                <w:sz w:val="16"/>
              </w:rPr>
              <w:t>0</w:t>
            </w:r>
          </w:p>
        </w:tc>
        <w:tc>
          <w:tcPr>
            <w:tcW w:type="dxa" w:w="1208"/>
          </w:tcPr>
          <w:p>
            <w:pPr>
              <w:spacing w:after="40" w:line="240" w:lineRule="auto"/>
            </w:pPr>
            <w:r>
              <w:rPr>
                <w:b w:val="0"/>
                <w:sz w:val="16"/>
              </w:rPr>
              <w:t>2.08</w:t>
            </w:r>
          </w:p>
        </w:tc>
      </w:tr>
      <w:tr>
        <w:tc>
          <w:tcPr>
            <w:tcW w:type="dxa" w:w="1208"/>
          </w:tcPr>
          <w:p>
            <w:pPr>
              <w:spacing w:after="40" w:line="240" w:lineRule="auto"/>
            </w:pPr>
            <w:r>
              <w:rPr>
                <w:b w:val="0"/>
                <w:sz w:val="16"/>
              </w:rPr>
              <w:t>Field evaluation</w:t>
            </w:r>
          </w:p>
        </w:tc>
        <w:tc>
          <w:tcPr>
            <w:tcW w:type="dxa" w:w="1208"/>
          </w:tcPr>
          <w:p>
            <w:pPr>
              <w:spacing w:after="40" w:line="240" w:lineRule="auto"/>
            </w:pPr>
            <w:r>
              <w:rPr>
                <w:b w:val="0"/>
                <w:sz w:val="16"/>
              </w:rPr>
              <w:t>85</w:t>
            </w:r>
          </w:p>
        </w:tc>
        <w:tc>
          <w:tcPr>
            <w:tcW w:type="dxa" w:w="1208"/>
          </w:tcPr>
          <w:p>
            <w:pPr>
              <w:spacing w:after="40" w:line="240" w:lineRule="auto"/>
            </w:pPr>
            <w:r>
              <w:rPr>
                <w:b w:val="0"/>
                <w:sz w:val="16"/>
              </w:rPr>
              <w:t>158</w:t>
            </w:r>
          </w:p>
        </w:tc>
        <w:tc>
          <w:tcPr>
            <w:tcW w:type="dxa" w:w="1208"/>
          </w:tcPr>
          <w:p>
            <w:pPr>
              <w:spacing w:after="40" w:line="240" w:lineRule="auto"/>
            </w:pPr>
            <w:r>
              <w:rPr>
                <w:b w:val="0"/>
                <w:sz w:val="16"/>
              </w:rPr>
              <w:t>5</w:t>
            </w:r>
          </w:p>
        </w:tc>
        <w:tc>
          <w:tcPr>
            <w:tcW w:type="dxa" w:w="1208"/>
          </w:tcPr>
          <w:p>
            <w:pPr>
              <w:spacing w:after="40" w:line="240" w:lineRule="auto"/>
            </w:pPr>
            <w:r>
              <w:rPr>
                <w:b w:val="0"/>
                <w:sz w:val="16"/>
              </w:rPr>
              <w:t>0</w:t>
            </w:r>
          </w:p>
        </w:tc>
        <w:tc>
          <w:tcPr>
            <w:tcW w:type="dxa" w:w="1208"/>
          </w:tcPr>
          <w:p>
            <w:pPr>
              <w:spacing w:after="40" w:line="240" w:lineRule="auto"/>
            </w:pPr>
            <w:r>
              <w:rPr>
                <w:b w:val="0"/>
                <w:sz w:val="16"/>
              </w:rPr>
              <w:t>153</w:t>
            </w:r>
          </w:p>
        </w:tc>
        <w:tc>
          <w:tcPr>
            <w:tcW w:type="dxa" w:w="1208"/>
          </w:tcPr>
          <w:p>
            <w:pPr>
              <w:spacing w:after="40" w:line="240" w:lineRule="auto"/>
            </w:pPr>
            <w:r>
              <w:rPr>
                <w:b w:val="0"/>
                <w:sz w:val="16"/>
              </w:rPr>
              <w:t>0</w:t>
            </w:r>
          </w:p>
        </w:tc>
        <w:tc>
          <w:tcPr>
            <w:tcW w:type="dxa" w:w="1208"/>
          </w:tcPr>
          <w:p>
            <w:pPr>
              <w:spacing w:after="40" w:line="240" w:lineRule="auto"/>
            </w:pPr>
            <w:r>
              <w:rPr>
                <w:b w:val="0"/>
                <w:sz w:val="16"/>
              </w:rPr>
              <w:t>10.50</w:t>
            </w:r>
          </w:p>
        </w:tc>
      </w:tr>
    </w:tbl>
    <w:p>
      <w:r>
        <w:br w:type="page"/>
      </w:r>
    </w:p>
    <w:p>
      <w:r>
        <w:t>Table S3 | Pooled disease evaluation and paired benchmark comparisons. Onset values are days outside two-sided symptom intervals; severity values are percentage points and detection values are percentages. Calibration records are excluded. Scores preserve the coordinate-year, field, source-leaf and assessment hierarchy. Intervals use 20,000 paired coordinate-year bootstrap resamples conditional on fixed predictions; source measurement conventions remain explicit in the underlying data.</w:t>
      </w:r>
    </w:p>
    <w:tbl>
      <w:tblPr>
        <w:tblStyle w:val="TableGrid"/>
        <w:tblW w:type="auto" w:w="0"/>
        <w:tblLook w:firstColumn="1" w:firstRow="1" w:lastColumn="0" w:lastRow="0" w:noHBand="0" w:noVBand="1" w:val="04A0"/>
      </w:tblPr>
      <w:tblGrid>
        <w:gridCol w:w="1380"/>
        <w:gridCol w:w="1380"/>
        <w:gridCol w:w="1380"/>
        <w:gridCol w:w="1380"/>
        <w:gridCol w:w="1380"/>
        <w:gridCol w:w="1380"/>
        <w:gridCol w:w="1380"/>
      </w:tblGrid>
      <w:tr>
        <w:tc>
          <w:tcPr>
            <w:tcW w:type="dxa" w:w="1380"/>
          </w:tcPr>
          <w:p>
            <w:pPr>
              <w:spacing w:after="40" w:line="240" w:lineRule="auto"/>
            </w:pPr>
            <w:r>
              <w:rPr>
                <w:b/>
                <w:sz w:val="16"/>
              </w:rPr>
              <w:t>Endpoint</w:t>
            </w:r>
          </w:p>
        </w:tc>
        <w:tc>
          <w:tcPr>
            <w:tcW w:type="dxa" w:w="1380"/>
          </w:tcPr>
          <w:p>
            <w:pPr>
              <w:spacing w:after="40" w:line="240" w:lineRule="auto"/>
            </w:pPr>
            <w:r>
              <w:rPr>
                <w:b/>
                <w:sz w:val="16"/>
              </w:rPr>
              <w:t>Score</w:t>
            </w:r>
          </w:p>
        </w:tc>
        <w:tc>
          <w:tcPr>
            <w:tcW w:type="dxa" w:w="1380"/>
          </w:tcPr>
          <w:p>
            <w:pPr>
              <w:spacing w:after="40" w:line="240" w:lineRule="auto"/>
            </w:pPr>
            <w:r>
              <w:rPr>
                <w:b/>
                <w:sz w:val="16"/>
              </w:rPr>
              <w:t>Estimate</w:t>
            </w:r>
          </w:p>
        </w:tc>
        <w:tc>
          <w:tcPr>
            <w:tcW w:type="dxa" w:w="1380"/>
          </w:tcPr>
          <w:p>
            <w:pPr>
              <w:spacing w:after="40" w:line="240" w:lineRule="auto"/>
            </w:pPr>
            <w:r>
              <w:rPr>
                <w:b/>
                <w:sz w:val="16"/>
              </w:rPr>
              <w:t>95% interval</w:t>
            </w:r>
          </w:p>
        </w:tc>
        <w:tc>
          <w:tcPr>
            <w:tcW w:type="dxa" w:w="1380"/>
          </w:tcPr>
          <w:p>
            <w:pPr>
              <w:spacing w:after="40" w:line="240" w:lineRule="auto"/>
            </w:pPr>
            <w:r>
              <w:rPr>
                <w:b/>
                <w:sz w:val="16"/>
              </w:rPr>
              <w:t>Records</w:t>
            </w:r>
          </w:p>
        </w:tc>
        <w:tc>
          <w:tcPr>
            <w:tcW w:type="dxa" w:w="1380"/>
          </w:tcPr>
          <w:p>
            <w:pPr>
              <w:spacing w:after="40" w:line="240" w:lineRule="auto"/>
            </w:pPr>
            <w:r>
              <w:rPr>
                <w:b/>
                <w:sz w:val="16"/>
              </w:rPr>
              <w:t>Field seasons</w:t>
            </w:r>
          </w:p>
        </w:tc>
        <w:tc>
          <w:tcPr>
            <w:tcW w:type="dxa" w:w="1380"/>
          </w:tcPr>
          <w:p>
            <w:pPr>
              <w:spacing w:after="40" w:line="240" w:lineRule="auto"/>
            </w:pPr>
            <w:r>
              <w:rPr>
                <w:b/>
                <w:sz w:val="16"/>
              </w:rPr>
              <w:t>Coordinate-years</w:t>
            </w:r>
          </w:p>
        </w:tc>
      </w:tr>
      <w:tr>
        <w:tc>
          <w:tcPr>
            <w:tcW w:type="dxa" w:w="1380"/>
          </w:tcPr>
          <w:p>
            <w:pPr>
              <w:spacing w:after="40" w:line="240" w:lineRule="auto"/>
            </w:pPr>
            <w:r>
              <w:rPr>
                <w:b w:val="0"/>
                <w:sz w:val="16"/>
              </w:rPr>
              <w:t>symptom onset</w:t>
            </w:r>
          </w:p>
        </w:tc>
        <w:tc>
          <w:tcPr>
            <w:tcW w:type="dxa" w:w="1380"/>
          </w:tcPr>
          <w:p>
            <w:pPr>
              <w:spacing w:after="40" w:line="240" w:lineRule="auto"/>
            </w:pPr>
            <w:r>
              <w:rPr>
                <w:b w:val="0"/>
                <w:sz w:val="16"/>
              </w:rPr>
              <w:t>model</w:t>
            </w:r>
          </w:p>
        </w:tc>
        <w:tc>
          <w:tcPr>
            <w:tcW w:type="dxa" w:w="1380"/>
          </w:tcPr>
          <w:p>
            <w:pPr>
              <w:spacing w:after="40" w:line="240" w:lineRule="auto"/>
            </w:pPr>
            <w:r>
              <w:rPr>
                <w:b w:val="0"/>
                <w:sz w:val="16"/>
              </w:rPr>
              <w:t>5.322</w:t>
            </w:r>
          </w:p>
        </w:tc>
        <w:tc>
          <w:tcPr>
            <w:tcW w:type="dxa" w:w="1380"/>
          </w:tcPr>
          <w:p>
            <w:pPr>
              <w:spacing w:after="40" w:line="240" w:lineRule="auto"/>
            </w:pPr>
            <w:r>
              <w:rPr>
                <w:b w:val="0"/>
                <w:sz w:val="16"/>
              </w:rPr>
              <w:t>3.734 to 7.087</w:t>
            </w:r>
          </w:p>
        </w:tc>
        <w:tc>
          <w:tcPr>
            <w:tcW w:type="dxa" w:w="1380"/>
          </w:tcPr>
          <w:p>
            <w:pPr>
              <w:spacing w:after="40" w:line="240" w:lineRule="auto"/>
            </w:pPr>
            <w:r>
              <w:rPr>
                <w:b w:val="0"/>
                <w:sz w:val="16"/>
              </w:rPr>
              <w:t>136</w:t>
            </w:r>
          </w:p>
        </w:tc>
        <w:tc>
          <w:tcPr>
            <w:tcW w:type="dxa" w:w="1380"/>
          </w:tcPr>
          <w:p>
            <w:pPr>
              <w:spacing w:after="40" w:line="240" w:lineRule="auto"/>
            </w:pPr>
            <w:r>
              <w:rPr>
                <w:b w:val="0"/>
                <w:sz w:val="16"/>
              </w:rPr>
              <w:t>78</w:t>
            </w:r>
          </w:p>
        </w:tc>
        <w:tc>
          <w:tcPr>
            <w:tcW w:type="dxa" w:w="1380"/>
          </w:tcPr>
          <w:p>
            <w:pPr>
              <w:spacing w:after="40" w:line="240" w:lineRule="auto"/>
            </w:pPr>
            <w:r>
              <w:rPr>
                <w:b w:val="0"/>
                <w:sz w:val="16"/>
              </w:rPr>
              <w:t>62</w:t>
            </w:r>
          </w:p>
        </w:tc>
      </w:tr>
      <w:tr>
        <w:tc>
          <w:tcPr>
            <w:tcW w:type="dxa" w:w="1380"/>
          </w:tcPr>
          <w:p>
            <w:pPr>
              <w:spacing w:after="40" w:line="240" w:lineRule="auto"/>
            </w:pPr>
            <w:r>
              <w:rPr>
                <w:b w:val="0"/>
                <w:sz w:val="16"/>
              </w:rPr>
              <w:t>symptom onset</w:t>
            </w:r>
          </w:p>
        </w:tc>
        <w:tc>
          <w:tcPr>
            <w:tcW w:type="dxa" w:w="1380"/>
          </w:tcPr>
          <w:p>
            <w:pPr>
              <w:spacing w:after="40" w:line="240" w:lineRule="auto"/>
            </w:pPr>
            <w:r>
              <w:rPr>
                <w:b w:val="0"/>
                <w:sz w:val="16"/>
              </w:rPr>
              <w:t>benchmark</w:t>
            </w:r>
          </w:p>
        </w:tc>
        <w:tc>
          <w:tcPr>
            <w:tcW w:type="dxa" w:w="1380"/>
          </w:tcPr>
          <w:p>
            <w:pPr>
              <w:spacing w:after="40" w:line="240" w:lineRule="auto"/>
            </w:pPr>
            <w:r>
              <w:rPr>
                <w:b w:val="0"/>
                <w:sz w:val="16"/>
              </w:rPr>
              <w:t>2.785</w:t>
            </w:r>
          </w:p>
        </w:tc>
        <w:tc>
          <w:tcPr>
            <w:tcW w:type="dxa" w:w="1380"/>
          </w:tcPr>
          <w:p>
            <w:pPr>
              <w:spacing w:after="40" w:line="240" w:lineRule="auto"/>
            </w:pPr>
            <w:r>
              <w:rPr>
                <w:b w:val="0"/>
                <w:sz w:val="16"/>
              </w:rPr>
              <w:t>1.748 to 3.988</w:t>
            </w:r>
          </w:p>
        </w:tc>
        <w:tc>
          <w:tcPr>
            <w:tcW w:type="dxa" w:w="1380"/>
          </w:tcPr>
          <w:p>
            <w:pPr>
              <w:spacing w:after="40" w:line="240" w:lineRule="auto"/>
            </w:pPr>
            <w:r>
              <w:rPr>
                <w:b w:val="0"/>
                <w:sz w:val="16"/>
              </w:rPr>
              <w:t>136</w:t>
            </w:r>
          </w:p>
        </w:tc>
        <w:tc>
          <w:tcPr>
            <w:tcW w:type="dxa" w:w="1380"/>
          </w:tcPr>
          <w:p>
            <w:pPr>
              <w:spacing w:after="40" w:line="240" w:lineRule="auto"/>
            </w:pPr>
            <w:r>
              <w:rPr>
                <w:b w:val="0"/>
                <w:sz w:val="16"/>
              </w:rPr>
              <w:t>78</w:t>
            </w:r>
          </w:p>
        </w:tc>
        <w:tc>
          <w:tcPr>
            <w:tcW w:type="dxa" w:w="1380"/>
          </w:tcPr>
          <w:p>
            <w:pPr>
              <w:spacing w:after="40" w:line="240" w:lineRule="auto"/>
            </w:pPr>
            <w:r>
              <w:rPr>
                <w:b w:val="0"/>
                <w:sz w:val="16"/>
              </w:rPr>
              <w:t>62</w:t>
            </w:r>
          </w:p>
        </w:tc>
      </w:tr>
      <w:tr>
        <w:tc>
          <w:tcPr>
            <w:tcW w:type="dxa" w:w="1380"/>
          </w:tcPr>
          <w:p>
            <w:pPr>
              <w:spacing w:after="40" w:line="240" w:lineRule="auto"/>
            </w:pPr>
            <w:r>
              <w:rPr>
                <w:b w:val="0"/>
                <w:sz w:val="16"/>
              </w:rPr>
              <w:t>symptom onset</w:t>
            </w:r>
          </w:p>
        </w:tc>
        <w:tc>
          <w:tcPr>
            <w:tcW w:type="dxa" w:w="1380"/>
          </w:tcPr>
          <w:p>
            <w:pPr>
              <w:spacing w:after="40" w:line="240" w:lineRule="auto"/>
            </w:pPr>
            <w:r>
              <w:rPr>
                <w:b w:val="0"/>
                <w:sz w:val="16"/>
              </w:rPr>
              <w:t>difference</w:t>
            </w:r>
          </w:p>
        </w:tc>
        <w:tc>
          <w:tcPr>
            <w:tcW w:type="dxa" w:w="1380"/>
          </w:tcPr>
          <w:p>
            <w:pPr>
              <w:spacing w:after="40" w:line="240" w:lineRule="auto"/>
            </w:pPr>
            <w:r>
              <w:rPr>
                <w:b w:val="0"/>
                <w:sz w:val="16"/>
              </w:rPr>
              <w:t>2.536</w:t>
            </w:r>
          </w:p>
        </w:tc>
        <w:tc>
          <w:tcPr>
            <w:tcW w:type="dxa" w:w="1380"/>
          </w:tcPr>
          <w:p>
            <w:pPr>
              <w:spacing w:after="40" w:line="240" w:lineRule="auto"/>
            </w:pPr>
            <w:r>
              <w:rPr>
                <w:b w:val="0"/>
                <w:sz w:val="16"/>
              </w:rPr>
              <w:t>1.154 to 3.925</w:t>
            </w:r>
          </w:p>
        </w:tc>
        <w:tc>
          <w:tcPr>
            <w:tcW w:type="dxa" w:w="1380"/>
          </w:tcPr>
          <w:p>
            <w:pPr>
              <w:spacing w:after="40" w:line="240" w:lineRule="auto"/>
            </w:pPr>
            <w:r>
              <w:rPr>
                <w:b w:val="0"/>
                <w:sz w:val="16"/>
              </w:rPr>
              <w:t>136</w:t>
            </w:r>
          </w:p>
        </w:tc>
        <w:tc>
          <w:tcPr>
            <w:tcW w:type="dxa" w:w="1380"/>
          </w:tcPr>
          <w:p>
            <w:pPr>
              <w:spacing w:after="40" w:line="240" w:lineRule="auto"/>
            </w:pPr>
            <w:r>
              <w:rPr>
                <w:b w:val="0"/>
                <w:sz w:val="16"/>
              </w:rPr>
              <w:t>78</w:t>
            </w:r>
          </w:p>
        </w:tc>
        <w:tc>
          <w:tcPr>
            <w:tcW w:type="dxa" w:w="1380"/>
          </w:tcPr>
          <w:p>
            <w:pPr>
              <w:spacing w:after="40" w:line="240" w:lineRule="auto"/>
            </w:pPr>
            <w:r>
              <w:rPr>
                <w:b w:val="0"/>
                <w:sz w:val="16"/>
              </w:rPr>
              <w:t>62</w:t>
            </w:r>
          </w:p>
        </w:tc>
      </w:tr>
      <w:tr>
        <w:tc>
          <w:tcPr>
            <w:tcW w:type="dxa" w:w="1380"/>
          </w:tcPr>
          <w:p>
            <w:pPr>
              <w:spacing w:after="40" w:line="240" w:lineRule="auto"/>
            </w:pPr>
            <w:r>
              <w:rPr>
                <w:b w:val="0"/>
                <w:sz w:val="16"/>
              </w:rPr>
              <w:t>severity</w:t>
            </w:r>
          </w:p>
        </w:tc>
        <w:tc>
          <w:tcPr>
            <w:tcW w:type="dxa" w:w="1380"/>
          </w:tcPr>
          <w:p>
            <w:pPr>
              <w:spacing w:after="40" w:line="240" w:lineRule="auto"/>
            </w:pPr>
            <w:r>
              <w:rPr>
                <w:b w:val="0"/>
                <w:sz w:val="16"/>
              </w:rPr>
              <w:t>model rmse</w:t>
            </w:r>
          </w:p>
        </w:tc>
        <w:tc>
          <w:tcPr>
            <w:tcW w:type="dxa" w:w="1380"/>
          </w:tcPr>
          <w:p>
            <w:pPr>
              <w:spacing w:after="40" w:line="240" w:lineRule="auto"/>
            </w:pPr>
            <w:r>
              <w:rPr>
                <w:b w:val="0"/>
                <w:sz w:val="16"/>
              </w:rPr>
              <w:t>31.193</w:t>
            </w:r>
          </w:p>
        </w:tc>
        <w:tc>
          <w:tcPr>
            <w:tcW w:type="dxa" w:w="1380"/>
          </w:tcPr>
          <w:p>
            <w:pPr>
              <w:spacing w:after="40" w:line="240" w:lineRule="auto"/>
            </w:pPr>
            <w:r>
              <w:rPr>
                <w:b w:val="0"/>
                <w:sz w:val="16"/>
              </w:rPr>
              <w:t>28.473 to 33.876</w:t>
            </w:r>
          </w:p>
        </w:tc>
        <w:tc>
          <w:tcPr>
            <w:tcW w:type="dxa" w:w="1380"/>
          </w:tcPr>
          <w:p>
            <w:pPr>
              <w:spacing w:after="40" w:line="240" w:lineRule="auto"/>
            </w:pPr>
            <w:r>
              <w:rPr>
                <w:b w:val="0"/>
                <w:sz w:val="16"/>
              </w:rPr>
              <w:t>2033</w:t>
            </w:r>
          </w:p>
        </w:tc>
        <w:tc>
          <w:tcPr>
            <w:tcW w:type="dxa" w:w="1380"/>
          </w:tcPr>
          <w:p>
            <w:pPr>
              <w:spacing w:after="40" w:line="240" w:lineRule="auto"/>
            </w:pPr>
            <w:r>
              <w:rPr>
                <w:b w:val="0"/>
                <w:sz w:val="16"/>
              </w:rPr>
              <w:t>188</w:t>
            </w:r>
          </w:p>
        </w:tc>
        <w:tc>
          <w:tcPr>
            <w:tcW w:type="dxa" w:w="1380"/>
          </w:tcPr>
          <w:p>
            <w:pPr>
              <w:spacing w:after="40" w:line="240" w:lineRule="auto"/>
            </w:pPr>
            <w:r>
              <w:rPr>
                <w:b w:val="0"/>
                <w:sz w:val="16"/>
              </w:rPr>
              <w:t>140</w:t>
            </w:r>
          </w:p>
        </w:tc>
      </w:tr>
      <w:tr>
        <w:tc>
          <w:tcPr>
            <w:tcW w:type="dxa" w:w="1380"/>
          </w:tcPr>
          <w:p>
            <w:pPr>
              <w:spacing w:after="40" w:line="240" w:lineRule="auto"/>
            </w:pPr>
            <w:r>
              <w:rPr>
                <w:b w:val="0"/>
                <w:sz w:val="16"/>
              </w:rPr>
              <w:t>severity</w:t>
            </w:r>
          </w:p>
        </w:tc>
        <w:tc>
          <w:tcPr>
            <w:tcW w:type="dxa" w:w="1380"/>
          </w:tcPr>
          <w:p>
            <w:pPr>
              <w:spacing w:after="40" w:line="240" w:lineRule="auto"/>
            </w:pPr>
            <w:r>
              <w:rPr>
                <w:b w:val="0"/>
                <w:sz w:val="16"/>
              </w:rPr>
              <w:t>model mae</w:t>
            </w:r>
          </w:p>
        </w:tc>
        <w:tc>
          <w:tcPr>
            <w:tcW w:type="dxa" w:w="1380"/>
          </w:tcPr>
          <w:p>
            <w:pPr>
              <w:spacing w:after="40" w:line="240" w:lineRule="auto"/>
            </w:pPr>
            <w:r>
              <w:rPr>
                <w:b w:val="0"/>
                <w:sz w:val="16"/>
              </w:rPr>
              <w:t>20.088</w:t>
            </w:r>
          </w:p>
        </w:tc>
        <w:tc>
          <w:tcPr>
            <w:tcW w:type="dxa" w:w="1380"/>
          </w:tcPr>
          <w:p>
            <w:pPr>
              <w:spacing w:after="40" w:line="240" w:lineRule="auto"/>
            </w:pPr>
            <w:r>
              <w:rPr>
                <w:b w:val="0"/>
                <w:sz w:val="16"/>
              </w:rPr>
              <w:t>17.892 to 22.356</w:t>
            </w:r>
          </w:p>
        </w:tc>
        <w:tc>
          <w:tcPr>
            <w:tcW w:type="dxa" w:w="1380"/>
          </w:tcPr>
          <w:p>
            <w:pPr>
              <w:spacing w:after="40" w:line="240" w:lineRule="auto"/>
            </w:pPr>
            <w:r>
              <w:rPr>
                <w:b w:val="0"/>
                <w:sz w:val="16"/>
              </w:rPr>
              <w:t>2033</w:t>
            </w:r>
          </w:p>
        </w:tc>
        <w:tc>
          <w:tcPr>
            <w:tcW w:type="dxa" w:w="1380"/>
          </w:tcPr>
          <w:p>
            <w:pPr>
              <w:spacing w:after="40" w:line="240" w:lineRule="auto"/>
            </w:pPr>
            <w:r>
              <w:rPr>
                <w:b w:val="0"/>
                <w:sz w:val="16"/>
              </w:rPr>
              <w:t>188</w:t>
            </w:r>
          </w:p>
        </w:tc>
        <w:tc>
          <w:tcPr>
            <w:tcW w:type="dxa" w:w="1380"/>
          </w:tcPr>
          <w:p>
            <w:pPr>
              <w:spacing w:after="40" w:line="240" w:lineRule="auto"/>
            </w:pPr>
            <w:r>
              <w:rPr>
                <w:b w:val="0"/>
                <w:sz w:val="16"/>
              </w:rPr>
              <w:t>140</w:t>
            </w:r>
          </w:p>
        </w:tc>
      </w:tr>
      <w:tr>
        <w:tc>
          <w:tcPr>
            <w:tcW w:type="dxa" w:w="1380"/>
          </w:tcPr>
          <w:p>
            <w:pPr>
              <w:spacing w:after="40" w:line="240" w:lineRule="auto"/>
            </w:pPr>
            <w:r>
              <w:rPr>
                <w:b w:val="0"/>
                <w:sz w:val="16"/>
              </w:rPr>
              <w:t>severity</w:t>
            </w:r>
          </w:p>
        </w:tc>
        <w:tc>
          <w:tcPr>
            <w:tcW w:type="dxa" w:w="1380"/>
          </w:tcPr>
          <w:p>
            <w:pPr>
              <w:spacing w:after="40" w:line="240" w:lineRule="auto"/>
            </w:pPr>
            <w:r>
              <w:rPr>
                <w:b w:val="0"/>
                <w:sz w:val="16"/>
              </w:rPr>
              <w:t>model bias</w:t>
            </w:r>
          </w:p>
        </w:tc>
        <w:tc>
          <w:tcPr>
            <w:tcW w:type="dxa" w:w="1380"/>
          </w:tcPr>
          <w:p>
            <w:pPr>
              <w:spacing w:after="40" w:line="240" w:lineRule="auto"/>
            </w:pPr>
            <w:r>
              <w:rPr>
                <w:b w:val="0"/>
                <w:sz w:val="16"/>
              </w:rPr>
              <w:t>-17.565</w:t>
            </w:r>
          </w:p>
        </w:tc>
        <w:tc>
          <w:tcPr>
            <w:tcW w:type="dxa" w:w="1380"/>
          </w:tcPr>
          <w:p>
            <w:pPr>
              <w:spacing w:after="40" w:line="240" w:lineRule="auto"/>
            </w:pPr>
            <w:r>
              <w:rPr>
                <w:b w:val="0"/>
                <w:sz w:val="16"/>
              </w:rPr>
              <w:t>-20.220 to -14.941</w:t>
            </w:r>
          </w:p>
        </w:tc>
        <w:tc>
          <w:tcPr>
            <w:tcW w:type="dxa" w:w="1380"/>
          </w:tcPr>
          <w:p>
            <w:pPr>
              <w:spacing w:after="40" w:line="240" w:lineRule="auto"/>
            </w:pPr>
            <w:r>
              <w:rPr>
                <w:b w:val="0"/>
                <w:sz w:val="16"/>
              </w:rPr>
              <w:t>2033</w:t>
            </w:r>
          </w:p>
        </w:tc>
        <w:tc>
          <w:tcPr>
            <w:tcW w:type="dxa" w:w="1380"/>
          </w:tcPr>
          <w:p>
            <w:pPr>
              <w:spacing w:after="40" w:line="240" w:lineRule="auto"/>
            </w:pPr>
            <w:r>
              <w:rPr>
                <w:b w:val="0"/>
                <w:sz w:val="16"/>
              </w:rPr>
              <w:t>188</w:t>
            </w:r>
          </w:p>
        </w:tc>
        <w:tc>
          <w:tcPr>
            <w:tcW w:type="dxa" w:w="1380"/>
          </w:tcPr>
          <w:p>
            <w:pPr>
              <w:spacing w:after="40" w:line="240" w:lineRule="auto"/>
            </w:pPr>
            <w:r>
              <w:rPr>
                <w:b w:val="0"/>
                <w:sz w:val="16"/>
              </w:rPr>
              <w:t>140</w:t>
            </w:r>
          </w:p>
        </w:tc>
      </w:tr>
      <w:tr>
        <w:tc>
          <w:tcPr>
            <w:tcW w:type="dxa" w:w="1380"/>
          </w:tcPr>
          <w:p>
            <w:pPr>
              <w:spacing w:after="40" w:line="240" w:lineRule="auto"/>
            </w:pPr>
            <w:r>
              <w:rPr>
                <w:b w:val="0"/>
                <w:sz w:val="16"/>
              </w:rPr>
              <w:t>severity</w:t>
            </w:r>
          </w:p>
        </w:tc>
        <w:tc>
          <w:tcPr>
            <w:tcW w:type="dxa" w:w="1380"/>
          </w:tcPr>
          <w:p>
            <w:pPr>
              <w:spacing w:after="40" w:line="240" w:lineRule="auto"/>
            </w:pPr>
            <w:r>
              <w:rPr>
                <w:b w:val="0"/>
                <w:sz w:val="16"/>
              </w:rPr>
              <w:t>benchmark rmse</w:t>
            </w:r>
          </w:p>
        </w:tc>
        <w:tc>
          <w:tcPr>
            <w:tcW w:type="dxa" w:w="1380"/>
          </w:tcPr>
          <w:p>
            <w:pPr>
              <w:spacing w:after="40" w:line="240" w:lineRule="auto"/>
            </w:pPr>
            <w:r>
              <w:rPr>
                <w:b w:val="0"/>
                <w:sz w:val="16"/>
              </w:rPr>
              <w:t>29.834</w:t>
            </w:r>
          </w:p>
        </w:tc>
        <w:tc>
          <w:tcPr>
            <w:tcW w:type="dxa" w:w="1380"/>
          </w:tcPr>
          <w:p>
            <w:pPr>
              <w:spacing w:after="40" w:line="240" w:lineRule="auto"/>
            </w:pPr>
            <w:r>
              <w:rPr>
                <w:b w:val="0"/>
                <w:sz w:val="16"/>
              </w:rPr>
              <w:t>27.514 to 32.099</w:t>
            </w:r>
          </w:p>
        </w:tc>
        <w:tc>
          <w:tcPr>
            <w:tcW w:type="dxa" w:w="1380"/>
          </w:tcPr>
          <w:p>
            <w:pPr>
              <w:spacing w:after="40" w:line="240" w:lineRule="auto"/>
            </w:pPr>
            <w:r>
              <w:rPr>
                <w:b w:val="0"/>
                <w:sz w:val="16"/>
              </w:rPr>
              <w:t>2033</w:t>
            </w:r>
          </w:p>
        </w:tc>
        <w:tc>
          <w:tcPr>
            <w:tcW w:type="dxa" w:w="1380"/>
          </w:tcPr>
          <w:p>
            <w:pPr>
              <w:spacing w:after="40" w:line="240" w:lineRule="auto"/>
            </w:pPr>
            <w:r>
              <w:rPr>
                <w:b w:val="0"/>
                <w:sz w:val="16"/>
              </w:rPr>
              <w:t>188</w:t>
            </w:r>
          </w:p>
        </w:tc>
        <w:tc>
          <w:tcPr>
            <w:tcW w:type="dxa" w:w="1380"/>
          </w:tcPr>
          <w:p>
            <w:pPr>
              <w:spacing w:after="40" w:line="240" w:lineRule="auto"/>
            </w:pPr>
            <w:r>
              <w:rPr>
                <w:b w:val="0"/>
                <w:sz w:val="16"/>
              </w:rPr>
              <w:t>140</w:t>
            </w:r>
          </w:p>
        </w:tc>
      </w:tr>
      <w:tr>
        <w:tc>
          <w:tcPr>
            <w:tcW w:type="dxa" w:w="1380"/>
          </w:tcPr>
          <w:p>
            <w:pPr>
              <w:spacing w:after="40" w:line="240" w:lineRule="auto"/>
            </w:pPr>
            <w:r>
              <w:rPr>
                <w:b w:val="0"/>
                <w:sz w:val="16"/>
              </w:rPr>
              <w:t>severity</w:t>
            </w:r>
          </w:p>
        </w:tc>
        <w:tc>
          <w:tcPr>
            <w:tcW w:type="dxa" w:w="1380"/>
          </w:tcPr>
          <w:p>
            <w:pPr>
              <w:spacing w:after="40" w:line="240" w:lineRule="auto"/>
            </w:pPr>
            <w:r>
              <w:rPr>
                <w:b w:val="0"/>
                <w:sz w:val="16"/>
              </w:rPr>
              <w:t>benchmark mae</w:t>
            </w:r>
          </w:p>
        </w:tc>
        <w:tc>
          <w:tcPr>
            <w:tcW w:type="dxa" w:w="1380"/>
          </w:tcPr>
          <w:p>
            <w:pPr>
              <w:spacing w:after="40" w:line="240" w:lineRule="auto"/>
            </w:pPr>
            <w:r>
              <w:rPr>
                <w:b w:val="0"/>
                <w:sz w:val="16"/>
              </w:rPr>
              <w:t>21.412</w:t>
            </w:r>
          </w:p>
        </w:tc>
        <w:tc>
          <w:tcPr>
            <w:tcW w:type="dxa" w:w="1380"/>
          </w:tcPr>
          <w:p>
            <w:pPr>
              <w:spacing w:after="40" w:line="240" w:lineRule="auto"/>
            </w:pPr>
            <w:r>
              <w:rPr>
                <w:b w:val="0"/>
                <w:sz w:val="16"/>
              </w:rPr>
              <w:t>19.734 to 23.145</w:t>
            </w:r>
          </w:p>
        </w:tc>
        <w:tc>
          <w:tcPr>
            <w:tcW w:type="dxa" w:w="1380"/>
          </w:tcPr>
          <w:p>
            <w:pPr>
              <w:spacing w:after="40" w:line="240" w:lineRule="auto"/>
            </w:pPr>
            <w:r>
              <w:rPr>
                <w:b w:val="0"/>
                <w:sz w:val="16"/>
              </w:rPr>
              <w:t>2033</w:t>
            </w:r>
          </w:p>
        </w:tc>
        <w:tc>
          <w:tcPr>
            <w:tcW w:type="dxa" w:w="1380"/>
          </w:tcPr>
          <w:p>
            <w:pPr>
              <w:spacing w:after="40" w:line="240" w:lineRule="auto"/>
            </w:pPr>
            <w:r>
              <w:rPr>
                <w:b w:val="0"/>
                <w:sz w:val="16"/>
              </w:rPr>
              <w:t>188</w:t>
            </w:r>
          </w:p>
        </w:tc>
        <w:tc>
          <w:tcPr>
            <w:tcW w:type="dxa" w:w="1380"/>
          </w:tcPr>
          <w:p>
            <w:pPr>
              <w:spacing w:after="40" w:line="240" w:lineRule="auto"/>
            </w:pPr>
            <w:r>
              <w:rPr>
                <w:b w:val="0"/>
                <w:sz w:val="16"/>
              </w:rPr>
              <w:t>140</w:t>
            </w:r>
          </w:p>
        </w:tc>
      </w:tr>
      <w:tr>
        <w:tc>
          <w:tcPr>
            <w:tcW w:type="dxa" w:w="1380"/>
          </w:tcPr>
          <w:p>
            <w:pPr>
              <w:spacing w:after="40" w:line="240" w:lineRule="auto"/>
            </w:pPr>
            <w:r>
              <w:rPr>
                <w:b w:val="0"/>
                <w:sz w:val="16"/>
              </w:rPr>
              <w:t>severity</w:t>
            </w:r>
          </w:p>
        </w:tc>
        <w:tc>
          <w:tcPr>
            <w:tcW w:type="dxa" w:w="1380"/>
          </w:tcPr>
          <w:p>
            <w:pPr>
              <w:spacing w:after="40" w:line="240" w:lineRule="auto"/>
            </w:pPr>
            <w:r>
              <w:rPr>
                <w:b w:val="0"/>
                <w:sz w:val="16"/>
              </w:rPr>
              <w:t>benchmark bias</w:t>
            </w:r>
          </w:p>
        </w:tc>
        <w:tc>
          <w:tcPr>
            <w:tcW w:type="dxa" w:w="1380"/>
          </w:tcPr>
          <w:p>
            <w:pPr>
              <w:spacing w:after="40" w:line="240" w:lineRule="auto"/>
            </w:pPr>
            <w:r>
              <w:rPr>
                <w:b w:val="0"/>
                <w:sz w:val="16"/>
              </w:rPr>
              <w:t>-5.369</w:t>
            </w:r>
          </w:p>
        </w:tc>
        <w:tc>
          <w:tcPr>
            <w:tcW w:type="dxa" w:w="1380"/>
          </w:tcPr>
          <w:p>
            <w:pPr>
              <w:spacing w:after="40" w:line="240" w:lineRule="auto"/>
            </w:pPr>
            <w:r>
              <w:rPr>
                <w:b w:val="0"/>
                <w:sz w:val="16"/>
              </w:rPr>
              <w:t>-8.121 to -2.701</w:t>
            </w:r>
          </w:p>
        </w:tc>
        <w:tc>
          <w:tcPr>
            <w:tcW w:type="dxa" w:w="1380"/>
          </w:tcPr>
          <w:p>
            <w:pPr>
              <w:spacing w:after="40" w:line="240" w:lineRule="auto"/>
            </w:pPr>
            <w:r>
              <w:rPr>
                <w:b w:val="0"/>
                <w:sz w:val="16"/>
              </w:rPr>
              <w:t>2033</w:t>
            </w:r>
          </w:p>
        </w:tc>
        <w:tc>
          <w:tcPr>
            <w:tcW w:type="dxa" w:w="1380"/>
          </w:tcPr>
          <w:p>
            <w:pPr>
              <w:spacing w:after="40" w:line="240" w:lineRule="auto"/>
            </w:pPr>
            <w:r>
              <w:rPr>
                <w:b w:val="0"/>
                <w:sz w:val="16"/>
              </w:rPr>
              <w:t>188</w:t>
            </w:r>
          </w:p>
        </w:tc>
        <w:tc>
          <w:tcPr>
            <w:tcW w:type="dxa" w:w="1380"/>
          </w:tcPr>
          <w:p>
            <w:pPr>
              <w:spacing w:after="40" w:line="240" w:lineRule="auto"/>
            </w:pPr>
            <w:r>
              <w:rPr>
                <w:b w:val="0"/>
                <w:sz w:val="16"/>
              </w:rPr>
              <w:t>140</w:t>
            </w:r>
          </w:p>
        </w:tc>
      </w:tr>
      <w:tr>
        <w:tc>
          <w:tcPr>
            <w:tcW w:type="dxa" w:w="1380"/>
          </w:tcPr>
          <w:p>
            <w:pPr>
              <w:spacing w:after="40" w:line="240" w:lineRule="auto"/>
            </w:pPr>
            <w:r>
              <w:rPr>
                <w:b w:val="0"/>
                <w:sz w:val="16"/>
              </w:rPr>
              <w:t>severity</w:t>
            </w:r>
          </w:p>
        </w:tc>
        <w:tc>
          <w:tcPr>
            <w:tcW w:type="dxa" w:w="1380"/>
          </w:tcPr>
          <w:p>
            <w:pPr>
              <w:spacing w:after="40" w:line="240" w:lineRule="auto"/>
            </w:pPr>
            <w:r>
              <w:rPr>
                <w:b w:val="0"/>
                <w:sz w:val="16"/>
              </w:rPr>
              <w:t>rmse difference</w:t>
            </w:r>
          </w:p>
        </w:tc>
        <w:tc>
          <w:tcPr>
            <w:tcW w:type="dxa" w:w="1380"/>
          </w:tcPr>
          <w:p>
            <w:pPr>
              <w:spacing w:after="40" w:line="240" w:lineRule="auto"/>
            </w:pPr>
            <w:r>
              <w:rPr>
                <w:b w:val="0"/>
                <w:sz w:val="16"/>
              </w:rPr>
              <w:t>1.359</w:t>
            </w:r>
          </w:p>
        </w:tc>
        <w:tc>
          <w:tcPr>
            <w:tcW w:type="dxa" w:w="1380"/>
          </w:tcPr>
          <w:p>
            <w:pPr>
              <w:spacing w:after="40" w:line="240" w:lineRule="auto"/>
            </w:pPr>
            <w:r>
              <w:rPr>
                <w:b w:val="0"/>
                <w:sz w:val="16"/>
              </w:rPr>
              <w:t>-0.204 to 2.823</w:t>
            </w:r>
          </w:p>
        </w:tc>
        <w:tc>
          <w:tcPr>
            <w:tcW w:type="dxa" w:w="1380"/>
          </w:tcPr>
          <w:p>
            <w:pPr>
              <w:spacing w:after="40" w:line="240" w:lineRule="auto"/>
            </w:pPr>
            <w:r>
              <w:rPr>
                <w:b w:val="0"/>
                <w:sz w:val="16"/>
              </w:rPr>
              <w:t>2033</w:t>
            </w:r>
          </w:p>
        </w:tc>
        <w:tc>
          <w:tcPr>
            <w:tcW w:type="dxa" w:w="1380"/>
          </w:tcPr>
          <w:p>
            <w:pPr>
              <w:spacing w:after="40" w:line="240" w:lineRule="auto"/>
            </w:pPr>
            <w:r>
              <w:rPr>
                <w:b w:val="0"/>
                <w:sz w:val="16"/>
              </w:rPr>
              <w:t>188</w:t>
            </w:r>
          </w:p>
        </w:tc>
        <w:tc>
          <w:tcPr>
            <w:tcW w:type="dxa" w:w="1380"/>
          </w:tcPr>
          <w:p>
            <w:pPr>
              <w:spacing w:after="40" w:line="240" w:lineRule="auto"/>
            </w:pPr>
            <w:r>
              <w:rPr>
                <w:b w:val="0"/>
                <w:sz w:val="16"/>
              </w:rPr>
              <w:t>140</w:t>
            </w:r>
          </w:p>
        </w:tc>
      </w:tr>
      <w:tr>
        <w:tc>
          <w:tcPr>
            <w:tcW w:type="dxa" w:w="1380"/>
          </w:tcPr>
          <w:p>
            <w:pPr>
              <w:spacing w:after="40" w:line="240" w:lineRule="auto"/>
            </w:pPr>
            <w:r>
              <w:rPr>
                <w:b w:val="0"/>
                <w:sz w:val="16"/>
              </w:rPr>
              <w:t>severity</w:t>
            </w:r>
          </w:p>
        </w:tc>
        <w:tc>
          <w:tcPr>
            <w:tcW w:type="dxa" w:w="1380"/>
          </w:tcPr>
          <w:p>
            <w:pPr>
              <w:spacing w:after="40" w:line="240" w:lineRule="auto"/>
            </w:pPr>
            <w:r>
              <w:rPr>
                <w:b w:val="0"/>
                <w:sz w:val="16"/>
              </w:rPr>
              <w:t>mae difference</w:t>
            </w:r>
          </w:p>
        </w:tc>
        <w:tc>
          <w:tcPr>
            <w:tcW w:type="dxa" w:w="1380"/>
          </w:tcPr>
          <w:p>
            <w:pPr>
              <w:spacing w:after="40" w:line="240" w:lineRule="auto"/>
            </w:pPr>
            <w:r>
              <w:rPr>
                <w:b w:val="0"/>
                <w:sz w:val="16"/>
              </w:rPr>
              <w:t>-1.324</w:t>
            </w:r>
          </w:p>
        </w:tc>
        <w:tc>
          <w:tcPr>
            <w:tcW w:type="dxa" w:w="1380"/>
          </w:tcPr>
          <w:p>
            <w:pPr>
              <w:spacing w:after="40" w:line="240" w:lineRule="auto"/>
            </w:pPr>
            <w:r>
              <w:rPr>
                <w:b w:val="0"/>
                <w:sz w:val="16"/>
              </w:rPr>
              <w:t>-2.788 to 0.127</w:t>
            </w:r>
          </w:p>
        </w:tc>
        <w:tc>
          <w:tcPr>
            <w:tcW w:type="dxa" w:w="1380"/>
          </w:tcPr>
          <w:p>
            <w:pPr>
              <w:spacing w:after="40" w:line="240" w:lineRule="auto"/>
            </w:pPr>
            <w:r>
              <w:rPr>
                <w:b w:val="0"/>
                <w:sz w:val="16"/>
              </w:rPr>
              <w:t>2033</w:t>
            </w:r>
          </w:p>
        </w:tc>
        <w:tc>
          <w:tcPr>
            <w:tcW w:type="dxa" w:w="1380"/>
          </w:tcPr>
          <w:p>
            <w:pPr>
              <w:spacing w:after="40" w:line="240" w:lineRule="auto"/>
            </w:pPr>
            <w:r>
              <w:rPr>
                <w:b w:val="0"/>
                <w:sz w:val="16"/>
              </w:rPr>
              <w:t>188</w:t>
            </w:r>
          </w:p>
        </w:tc>
        <w:tc>
          <w:tcPr>
            <w:tcW w:type="dxa" w:w="1380"/>
          </w:tcPr>
          <w:p>
            <w:pPr>
              <w:spacing w:after="40" w:line="240" w:lineRule="auto"/>
            </w:pPr>
            <w:r>
              <w:rPr>
                <w:b w:val="0"/>
                <w:sz w:val="16"/>
              </w:rPr>
              <w:t>140</w:t>
            </w:r>
          </w:p>
        </w:tc>
      </w:tr>
      <w:tr>
        <w:tc>
          <w:tcPr>
            <w:tcW w:type="dxa" w:w="1380"/>
          </w:tcPr>
          <w:p>
            <w:pPr>
              <w:spacing w:after="40" w:line="240" w:lineRule="auto"/>
            </w:pPr>
            <w:r>
              <w:rPr>
                <w:b w:val="0"/>
                <w:sz w:val="16"/>
              </w:rPr>
              <w:t>severity</w:t>
            </w:r>
          </w:p>
        </w:tc>
        <w:tc>
          <w:tcPr>
            <w:tcW w:type="dxa" w:w="1380"/>
          </w:tcPr>
          <w:p>
            <w:pPr>
              <w:spacing w:after="40" w:line="240" w:lineRule="auto"/>
            </w:pPr>
            <w:r>
              <w:rPr>
                <w:b w:val="0"/>
                <w:sz w:val="16"/>
              </w:rPr>
              <w:t>bias difference</w:t>
            </w:r>
          </w:p>
        </w:tc>
        <w:tc>
          <w:tcPr>
            <w:tcW w:type="dxa" w:w="1380"/>
          </w:tcPr>
          <w:p>
            <w:pPr>
              <w:spacing w:after="40" w:line="240" w:lineRule="auto"/>
            </w:pPr>
            <w:r>
              <w:rPr>
                <w:b w:val="0"/>
                <w:sz w:val="16"/>
              </w:rPr>
              <w:t>-12.196</w:t>
            </w:r>
          </w:p>
        </w:tc>
        <w:tc>
          <w:tcPr>
            <w:tcW w:type="dxa" w:w="1380"/>
          </w:tcPr>
          <w:p>
            <w:pPr>
              <w:spacing w:after="40" w:line="240" w:lineRule="auto"/>
            </w:pPr>
            <w:r>
              <w:rPr>
                <w:b w:val="0"/>
                <w:sz w:val="16"/>
              </w:rPr>
              <w:t>-13.783 to -10.479</w:t>
            </w:r>
          </w:p>
        </w:tc>
        <w:tc>
          <w:tcPr>
            <w:tcW w:type="dxa" w:w="1380"/>
          </w:tcPr>
          <w:p>
            <w:pPr>
              <w:spacing w:after="40" w:line="240" w:lineRule="auto"/>
            </w:pPr>
            <w:r>
              <w:rPr>
                <w:b w:val="0"/>
                <w:sz w:val="16"/>
              </w:rPr>
              <w:t>2033</w:t>
            </w:r>
          </w:p>
        </w:tc>
        <w:tc>
          <w:tcPr>
            <w:tcW w:type="dxa" w:w="1380"/>
          </w:tcPr>
          <w:p>
            <w:pPr>
              <w:spacing w:after="40" w:line="240" w:lineRule="auto"/>
            </w:pPr>
            <w:r>
              <w:rPr>
                <w:b w:val="0"/>
                <w:sz w:val="16"/>
              </w:rPr>
              <w:t>188</w:t>
            </w:r>
          </w:p>
        </w:tc>
        <w:tc>
          <w:tcPr>
            <w:tcW w:type="dxa" w:w="1380"/>
          </w:tcPr>
          <w:p>
            <w:pPr>
              <w:spacing w:after="40" w:line="240" w:lineRule="auto"/>
            </w:pPr>
            <w:r>
              <w:rPr>
                <w:b w:val="0"/>
                <w:sz w:val="16"/>
              </w:rPr>
              <w:t>140</w:t>
            </w:r>
          </w:p>
        </w:tc>
      </w:tr>
      <w:tr>
        <w:tc>
          <w:tcPr>
            <w:tcW w:type="dxa" w:w="1380"/>
          </w:tcPr>
          <w:p>
            <w:pPr>
              <w:spacing w:after="40" w:line="240" w:lineRule="auto"/>
            </w:pPr>
            <w:r>
              <w:rPr>
                <w:b w:val="0"/>
                <w:sz w:val="16"/>
              </w:rPr>
              <w:t>severity</w:t>
            </w:r>
          </w:p>
        </w:tc>
        <w:tc>
          <w:tcPr>
            <w:tcW w:type="dxa" w:w="1380"/>
          </w:tcPr>
          <w:p>
            <w:pPr>
              <w:spacing w:after="40" w:line="240" w:lineRule="auto"/>
            </w:pPr>
            <w:r>
              <w:rPr>
                <w:b w:val="0"/>
                <w:sz w:val="16"/>
              </w:rPr>
              <w:t>model r2</w:t>
            </w:r>
          </w:p>
        </w:tc>
        <w:tc>
          <w:tcPr>
            <w:tcW w:type="dxa" w:w="1380"/>
          </w:tcPr>
          <w:p>
            <w:pPr>
              <w:spacing w:after="40" w:line="240" w:lineRule="auto"/>
            </w:pPr>
            <w:r>
              <w:rPr>
                <w:b w:val="0"/>
                <w:sz w:val="16"/>
              </w:rPr>
              <w:t>-0.125</w:t>
            </w:r>
          </w:p>
        </w:tc>
        <w:tc>
          <w:tcPr>
            <w:tcW w:type="dxa" w:w="1380"/>
          </w:tcPr>
          <w:p>
            <w:pPr>
              <w:spacing w:after="40" w:line="240" w:lineRule="auto"/>
            </w:pPr>
            <w:r>
              <w:rPr>
                <w:b w:val="0"/>
                <w:sz w:val="16"/>
              </w:rPr>
              <w:t>Not estimated</w:t>
            </w:r>
          </w:p>
        </w:tc>
        <w:tc>
          <w:tcPr>
            <w:tcW w:type="dxa" w:w="1380"/>
          </w:tcPr>
          <w:p>
            <w:pPr>
              <w:spacing w:after="40" w:line="240" w:lineRule="auto"/>
            </w:pPr>
            <w:r>
              <w:rPr>
                <w:b w:val="0"/>
                <w:sz w:val="16"/>
              </w:rPr>
              <w:t>2033</w:t>
            </w:r>
          </w:p>
        </w:tc>
        <w:tc>
          <w:tcPr>
            <w:tcW w:type="dxa" w:w="1380"/>
          </w:tcPr>
          <w:p>
            <w:pPr>
              <w:spacing w:after="40" w:line="240" w:lineRule="auto"/>
            </w:pPr>
            <w:r>
              <w:rPr>
                <w:b w:val="0"/>
                <w:sz w:val="16"/>
              </w:rPr>
              <w:t>188</w:t>
            </w:r>
          </w:p>
        </w:tc>
        <w:tc>
          <w:tcPr>
            <w:tcW w:type="dxa" w:w="1380"/>
          </w:tcPr>
          <w:p>
            <w:pPr>
              <w:spacing w:after="40" w:line="240" w:lineRule="auto"/>
            </w:pPr>
            <w:r>
              <w:rPr>
                <w:b w:val="0"/>
                <w:sz w:val="16"/>
              </w:rPr>
              <w:t>140</w:t>
            </w:r>
          </w:p>
        </w:tc>
      </w:tr>
      <w:tr>
        <w:tc>
          <w:tcPr>
            <w:tcW w:type="dxa" w:w="1380"/>
          </w:tcPr>
          <w:p>
            <w:pPr>
              <w:spacing w:after="40" w:line="240" w:lineRule="auto"/>
            </w:pPr>
            <w:r>
              <w:rPr>
                <w:b w:val="0"/>
                <w:sz w:val="16"/>
              </w:rPr>
              <w:t>severity</w:t>
            </w:r>
          </w:p>
        </w:tc>
        <w:tc>
          <w:tcPr>
            <w:tcW w:type="dxa" w:w="1380"/>
          </w:tcPr>
          <w:p>
            <w:pPr>
              <w:spacing w:after="40" w:line="240" w:lineRule="auto"/>
            </w:pPr>
            <w:r>
              <w:rPr>
                <w:b w:val="0"/>
                <w:sz w:val="16"/>
              </w:rPr>
              <w:t>benchmark r2</w:t>
            </w:r>
          </w:p>
        </w:tc>
        <w:tc>
          <w:tcPr>
            <w:tcW w:type="dxa" w:w="1380"/>
          </w:tcPr>
          <w:p>
            <w:pPr>
              <w:spacing w:after="40" w:line="240" w:lineRule="auto"/>
            </w:pPr>
            <w:r>
              <w:rPr>
                <w:b w:val="0"/>
                <w:sz w:val="16"/>
              </w:rPr>
              <w:t>-0.029</w:t>
            </w:r>
          </w:p>
        </w:tc>
        <w:tc>
          <w:tcPr>
            <w:tcW w:type="dxa" w:w="1380"/>
          </w:tcPr>
          <w:p>
            <w:pPr>
              <w:spacing w:after="40" w:line="240" w:lineRule="auto"/>
            </w:pPr>
            <w:r>
              <w:rPr>
                <w:b w:val="0"/>
                <w:sz w:val="16"/>
              </w:rPr>
              <w:t>Not estimated</w:t>
            </w:r>
          </w:p>
        </w:tc>
        <w:tc>
          <w:tcPr>
            <w:tcW w:type="dxa" w:w="1380"/>
          </w:tcPr>
          <w:p>
            <w:pPr>
              <w:spacing w:after="40" w:line="240" w:lineRule="auto"/>
            </w:pPr>
            <w:r>
              <w:rPr>
                <w:b w:val="0"/>
                <w:sz w:val="16"/>
              </w:rPr>
              <w:t>2033</w:t>
            </w:r>
          </w:p>
        </w:tc>
        <w:tc>
          <w:tcPr>
            <w:tcW w:type="dxa" w:w="1380"/>
          </w:tcPr>
          <w:p>
            <w:pPr>
              <w:spacing w:after="40" w:line="240" w:lineRule="auto"/>
            </w:pPr>
            <w:r>
              <w:rPr>
                <w:b w:val="0"/>
                <w:sz w:val="16"/>
              </w:rPr>
              <w:t>188</w:t>
            </w:r>
          </w:p>
        </w:tc>
        <w:tc>
          <w:tcPr>
            <w:tcW w:type="dxa" w:w="1380"/>
          </w:tcPr>
          <w:p>
            <w:pPr>
              <w:spacing w:after="40" w:line="240" w:lineRule="auto"/>
            </w:pPr>
            <w:r>
              <w:rPr>
                <w:b w:val="0"/>
                <w:sz w:val="16"/>
              </w:rPr>
              <w:t>140</w:t>
            </w:r>
          </w:p>
        </w:tc>
      </w:tr>
      <w:tr>
        <w:tc>
          <w:tcPr>
            <w:tcW w:type="dxa" w:w="1380"/>
          </w:tcPr>
          <w:p>
            <w:pPr>
              <w:spacing w:after="40" w:line="240" w:lineRule="auto"/>
            </w:pPr>
            <w:r>
              <w:rPr>
                <w:b w:val="0"/>
                <w:sz w:val="16"/>
              </w:rPr>
              <w:t>symptom detection</w:t>
            </w:r>
          </w:p>
        </w:tc>
        <w:tc>
          <w:tcPr>
            <w:tcW w:type="dxa" w:w="1380"/>
          </w:tcPr>
          <w:p>
            <w:pPr>
              <w:spacing w:after="40" w:line="240" w:lineRule="auto"/>
            </w:pPr>
            <w:r>
              <w:rPr>
                <w:b w:val="0"/>
                <w:sz w:val="16"/>
              </w:rPr>
              <w:t>model sensitivity</w:t>
            </w:r>
          </w:p>
        </w:tc>
        <w:tc>
          <w:tcPr>
            <w:tcW w:type="dxa" w:w="1380"/>
          </w:tcPr>
          <w:p>
            <w:pPr>
              <w:spacing w:after="40" w:line="240" w:lineRule="auto"/>
            </w:pPr>
            <w:r>
              <w:rPr>
                <w:b w:val="0"/>
                <w:sz w:val="16"/>
              </w:rPr>
              <w:t>97.156</w:t>
            </w:r>
          </w:p>
        </w:tc>
        <w:tc>
          <w:tcPr>
            <w:tcW w:type="dxa" w:w="1380"/>
          </w:tcPr>
          <w:p>
            <w:pPr>
              <w:spacing w:after="40" w:line="240" w:lineRule="auto"/>
            </w:pPr>
            <w:r>
              <w:rPr>
                <w:b w:val="0"/>
                <w:sz w:val="16"/>
              </w:rPr>
              <w:t>95.925 to 98.179</w:t>
            </w:r>
          </w:p>
        </w:tc>
        <w:tc>
          <w:tcPr>
            <w:tcW w:type="dxa" w:w="1380"/>
          </w:tcPr>
          <w:p>
            <w:pPr>
              <w:spacing w:after="40" w:line="240" w:lineRule="auto"/>
            </w:pPr>
            <w:r>
              <w:rPr>
                <w:b w:val="0"/>
                <w:sz w:val="16"/>
              </w:rPr>
              <w:t>2033</w:t>
            </w:r>
          </w:p>
        </w:tc>
        <w:tc>
          <w:tcPr>
            <w:tcW w:type="dxa" w:w="1380"/>
          </w:tcPr>
          <w:p>
            <w:pPr>
              <w:spacing w:after="40" w:line="240" w:lineRule="auto"/>
            </w:pPr>
            <w:r>
              <w:rPr>
                <w:b w:val="0"/>
                <w:sz w:val="16"/>
              </w:rPr>
              <w:t>188</w:t>
            </w:r>
          </w:p>
        </w:tc>
        <w:tc>
          <w:tcPr>
            <w:tcW w:type="dxa" w:w="1380"/>
          </w:tcPr>
          <w:p>
            <w:pPr>
              <w:spacing w:after="40" w:line="240" w:lineRule="auto"/>
            </w:pPr>
            <w:r>
              <w:rPr>
                <w:b w:val="0"/>
                <w:sz w:val="16"/>
              </w:rPr>
              <w:t>140</w:t>
            </w:r>
          </w:p>
        </w:tc>
      </w:tr>
      <w:tr>
        <w:tc>
          <w:tcPr>
            <w:tcW w:type="dxa" w:w="1380"/>
          </w:tcPr>
          <w:p>
            <w:pPr>
              <w:spacing w:after="40" w:line="240" w:lineRule="auto"/>
            </w:pPr>
            <w:r>
              <w:rPr>
                <w:b w:val="0"/>
                <w:sz w:val="16"/>
              </w:rPr>
              <w:t>symptom detection</w:t>
            </w:r>
          </w:p>
        </w:tc>
        <w:tc>
          <w:tcPr>
            <w:tcW w:type="dxa" w:w="1380"/>
          </w:tcPr>
          <w:p>
            <w:pPr>
              <w:spacing w:after="40" w:line="240" w:lineRule="auto"/>
            </w:pPr>
            <w:r>
              <w:rPr>
                <w:b w:val="0"/>
                <w:sz w:val="16"/>
              </w:rPr>
              <w:t>model specificity</w:t>
            </w:r>
          </w:p>
        </w:tc>
        <w:tc>
          <w:tcPr>
            <w:tcW w:type="dxa" w:w="1380"/>
          </w:tcPr>
          <w:p>
            <w:pPr>
              <w:spacing w:after="40" w:line="240" w:lineRule="auto"/>
            </w:pPr>
            <w:r>
              <w:rPr>
                <w:b w:val="0"/>
                <w:sz w:val="16"/>
              </w:rPr>
              <w:t>45.065</w:t>
            </w:r>
          </w:p>
        </w:tc>
        <w:tc>
          <w:tcPr>
            <w:tcW w:type="dxa" w:w="1380"/>
          </w:tcPr>
          <w:p>
            <w:pPr>
              <w:spacing w:after="40" w:line="240" w:lineRule="auto"/>
            </w:pPr>
            <w:r>
              <w:rPr>
                <w:b w:val="0"/>
                <w:sz w:val="16"/>
              </w:rPr>
              <w:t>35.780 to 55.652</w:t>
            </w:r>
          </w:p>
        </w:tc>
        <w:tc>
          <w:tcPr>
            <w:tcW w:type="dxa" w:w="1380"/>
          </w:tcPr>
          <w:p>
            <w:pPr>
              <w:spacing w:after="40" w:line="240" w:lineRule="auto"/>
            </w:pPr>
            <w:r>
              <w:rPr>
                <w:b w:val="0"/>
                <w:sz w:val="16"/>
              </w:rPr>
              <w:t>2033</w:t>
            </w:r>
          </w:p>
        </w:tc>
        <w:tc>
          <w:tcPr>
            <w:tcW w:type="dxa" w:w="1380"/>
          </w:tcPr>
          <w:p>
            <w:pPr>
              <w:spacing w:after="40" w:line="240" w:lineRule="auto"/>
            </w:pPr>
            <w:r>
              <w:rPr>
                <w:b w:val="0"/>
                <w:sz w:val="16"/>
              </w:rPr>
              <w:t>188</w:t>
            </w:r>
          </w:p>
        </w:tc>
        <w:tc>
          <w:tcPr>
            <w:tcW w:type="dxa" w:w="1380"/>
          </w:tcPr>
          <w:p>
            <w:pPr>
              <w:spacing w:after="40" w:line="240" w:lineRule="auto"/>
            </w:pPr>
            <w:r>
              <w:rPr>
                <w:b w:val="0"/>
                <w:sz w:val="16"/>
              </w:rPr>
              <w:t>140</w:t>
            </w:r>
          </w:p>
        </w:tc>
      </w:tr>
      <w:tr>
        <w:tc>
          <w:tcPr>
            <w:tcW w:type="dxa" w:w="1380"/>
          </w:tcPr>
          <w:p>
            <w:pPr>
              <w:spacing w:after="40" w:line="240" w:lineRule="auto"/>
            </w:pPr>
            <w:r>
              <w:rPr>
                <w:b w:val="0"/>
                <w:sz w:val="16"/>
              </w:rPr>
              <w:t>symptom detection</w:t>
            </w:r>
          </w:p>
        </w:tc>
        <w:tc>
          <w:tcPr>
            <w:tcW w:type="dxa" w:w="1380"/>
          </w:tcPr>
          <w:p>
            <w:pPr>
              <w:spacing w:after="40" w:line="240" w:lineRule="auto"/>
            </w:pPr>
            <w:r>
              <w:rPr>
                <w:b w:val="0"/>
                <w:sz w:val="16"/>
              </w:rPr>
              <w:t>model balanced accuracy</w:t>
            </w:r>
          </w:p>
        </w:tc>
        <w:tc>
          <w:tcPr>
            <w:tcW w:type="dxa" w:w="1380"/>
          </w:tcPr>
          <w:p>
            <w:pPr>
              <w:spacing w:after="40" w:line="240" w:lineRule="auto"/>
            </w:pPr>
            <w:r>
              <w:rPr>
                <w:b w:val="0"/>
                <w:sz w:val="16"/>
              </w:rPr>
              <w:t>71.110</w:t>
            </w:r>
          </w:p>
        </w:tc>
        <w:tc>
          <w:tcPr>
            <w:tcW w:type="dxa" w:w="1380"/>
          </w:tcPr>
          <w:p>
            <w:pPr>
              <w:spacing w:after="40" w:line="240" w:lineRule="auto"/>
            </w:pPr>
            <w:r>
              <w:rPr>
                <w:b w:val="0"/>
                <w:sz w:val="16"/>
              </w:rPr>
              <w:t>66.607 to 76.236</w:t>
            </w:r>
          </w:p>
        </w:tc>
        <w:tc>
          <w:tcPr>
            <w:tcW w:type="dxa" w:w="1380"/>
          </w:tcPr>
          <w:p>
            <w:pPr>
              <w:spacing w:after="40" w:line="240" w:lineRule="auto"/>
            </w:pPr>
            <w:r>
              <w:rPr>
                <w:b w:val="0"/>
                <w:sz w:val="16"/>
              </w:rPr>
              <w:t>2033</w:t>
            </w:r>
          </w:p>
        </w:tc>
        <w:tc>
          <w:tcPr>
            <w:tcW w:type="dxa" w:w="1380"/>
          </w:tcPr>
          <w:p>
            <w:pPr>
              <w:spacing w:after="40" w:line="240" w:lineRule="auto"/>
            </w:pPr>
            <w:r>
              <w:rPr>
                <w:b w:val="0"/>
                <w:sz w:val="16"/>
              </w:rPr>
              <w:t>188</w:t>
            </w:r>
          </w:p>
        </w:tc>
        <w:tc>
          <w:tcPr>
            <w:tcW w:type="dxa" w:w="1380"/>
          </w:tcPr>
          <w:p>
            <w:pPr>
              <w:spacing w:after="40" w:line="240" w:lineRule="auto"/>
            </w:pPr>
            <w:r>
              <w:rPr>
                <w:b w:val="0"/>
                <w:sz w:val="16"/>
              </w:rPr>
              <w:t>140</w:t>
            </w:r>
          </w:p>
        </w:tc>
      </w:tr>
      <w:tr>
        <w:tc>
          <w:tcPr>
            <w:tcW w:type="dxa" w:w="1380"/>
          </w:tcPr>
          <w:p>
            <w:pPr>
              <w:spacing w:after="40" w:line="240" w:lineRule="auto"/>
            </w:pPr>
            <w:r>
              <w:rPr>
                <w:b w:val="0"/>
                <w:sz w:val="16"/>
              </w:rPr>
              <w:t>symptom detection</w:t>
            </w:r>
          </w:p>
        </w:tc>
        <w:tc>
          <w:tcPr>
            <w:tcW w:type="dxa" w:w="1380"/>
          </w:tcPr>
          <w:p>
            <w:pPr>
              <w:spacing w:after="40" w:line="240" w:lineRule="auto"/>
            </w:pPr>
            <w:r>
              <w:rPr>
                <w:b w:val="0"/>
                <w:sz w:val="16"/>
              </w:rPr>
              <w:t>benchmark sensitivity</w:t>
            </w:r>
          </w:p>
        </w:tc>
        <w:tc>
          <w:tcPr>
            <w:tcW w:type="dxa" w:w="1380"/>
          </w:tcPr>
          <w:p>
            <w:pPr>
              <w:spacing w:after="40" w:line="240" w:lineRule="auto"/>
            </w:pPr>
            <w:r>
              <w:rPr>
                <w:b w:val="0"/>
                <w:sz w:val="16"/>
              </w:rPr>
              <w:t>85.581</w:t>
            </w:r>
          </w:p>
        </w:tc>
        <w:tc>
          <w:tcPr>
            <w:tcW w:type="dxa" w:w="1380"/>
          </w:tcPr>
          <w:p>
            <w:pPr>
              <w:spacing w:after="40" w:line="240" w:lineRule="auto"/>
            </w:pPr>
            <w:r>
              <w:rPr>
                <w:b w:val="0"/>
                <w:sz w:val="16"/>
              </w:rPr>
              <w:t>82.766 to 88.270</w:t>
            </w:r>
          </w:p>
        </w:tc>
        <w:tc>
          <w:tcPr>
            <w:tcW w:type="dxa" w:w="1380"/>
          </w:tcPr>
          <w:p>
            <w:pPr>
              <w:spacing w:after="40" w:line="240" w:lineRule="auto"/>
            </w:pPr>
            <w:r>
              <w:rPr>
                <w:b w:val="0"/>
                <w:sz w:val="16"/>
              </w:rPr>
              <w:t>2033</w:t>
            </w:r>
          </w:p>
        </w:tc>
        <w:tc>
          <w:tcPr>
            <w:tcW w:type="dxa" w:w="1380"/>
          </w:tcPr>
          <w:p>
            <w:pPr>
              <w:spacing w:after="40" w:line="240" w:lineRule="auto"/>
            </w:pPr>
            <w:r>
              <w:rPr>
                <w:b w:val="0"/>
                <w:sz w:val="16"/>
              </w:rPr>
              <w:t>188</w:t>
            </w:r>
          </w:p>
        </w:tc>
        <w:tc>
          <w:tcPr>
            <w:tcW w:type="dxa" w:w="1380"/>
          </w:tcPr>
          <w:p>
            <w:pPr>
              <w:spacing w:after="40" w:line="240" w:lineRule="auto"/>
            </w:pPr>
            <w:r>
              <w:rPr>
                <w:b w:val="0"/>
                <w:sz w:val="16"/>
              </w:rPr>
              <w:t>140</w:t>
            </w:r>
          </w:p>
        </w:tc>
      </w:tr>
      <w:tr>
        <w:tc>
          <w:tcPr>
            <w:tcW w:type="dxa" w:w="1380"/>
          </w:tcPr>
          <w:p>
            <w:pPr>
              <w:spacing w:after="40" w:line="240" w:lineRule="auto"/>
            </w:pPr>
            <w:r>
              <w:rPr>
                <w:b w:val="0"/>
                <w:sz w:val="16"/>
              </w:rPr>
              <w:t>symptom detection</w:t>
            </w:r>
          </w:p>
        </w:tc>
        <w:tc>
          <w:tcPr>
            <w:tcW w:type="dxa" w:w="1380"/>
          </w:tcPr>
          <w:p>
            <w:pPr>
              <w:spacing w:after="40" w:line="240" w:lineRule="auto"/>
            </w:pPr>
            <w:r>
              <w:rPr>
                <w:b w:val="0"/>
                <w:sz w:val="16"/>
              </w:rPr>
              <w:t>benchmark specificity</w:t>
            </w:r>
          </w:p>
        </w:tc>
        <w:tc>
          <w:tcPr>
            <w:tcW w:type="dxa" w:w="1380"/>
          </w:tcPr>
          <w:p>
            <w:pPr>
              <w:spacing w:after="40" w:line="240" w:lineRule="auto"/>
            </w:pPr>
            <w:r>
              <w:rPr>
                <w:b w:val="0"/>
                <w:sz w:val="16"/>
              </w:rPr>
              <w:t>72.014</w:t>
            </w:r>
          </w:p>
        </w:tc>
        <w:tc>
          <w:tcPr>
            <w:tcW w:type="dxa" w:w="1380"/>
          </w:tcPr>
          <w:p>
            <w:pPr>
              <w:spacing w:after="40" w:line="240" w:lineRule="auto"/>
            </w:pPr>
            <w:r>
              <w:rPr>
                <w:b w:val="0"/>
                <w:sz w:val="16"/>
              </w:rPr>
              <w:t>62.312 to 82.501</w:t>
            </w:r>
          </w:p>
        </w:tc>
        <w:tc>
          <w:tcPr>
            <w:tcW w:type="dxa" w:w="1380"/>
          </w:tcPr>
          <w:p>
            <w:pPr>
              <w:spacing w:after="40" w:line="240" w:lineRule="auto"/>
            </w:pPr>
            <w:r>
              <w:rPr>
                <w:b w:val="0"/>
                <w:sz w:val="16"/>
              </w:rPr>
              <w:t>2033</w:t>
            </w:r>
          </w:p>
        </w:tc>
        <w:tc>
          <w:tcPr>
            <w:tcW w:type="dxa" w:w="1380"/>
          </w:tcPr>
          <w:p>
            <w:pPr>
              <w:spacing w:after="40" w:line="240" w:lineRule="auto"/>
            </w:pPr>
            <w:r>
              <w:rPr>
                <w:b w:val="0"/>
                <w:sz w:val="16"/>
              </w:rPr>
              <w:t>188</w:t>
            </w:r>
          </w:p>
        </w:tc>
        <w:tc>
          <w:tcPr>
            <w:tcW w:type="dxa" w:w="1380"/>
          </w:tcPr>
          <w:p>
            <w:pPr>
              <w:spacing w:after="40" w:line="240" w:lineRule="auto"/>
            </w:pPr>
            <w:r>
              <w:rPr>
                <w:b w:val="0"/>
                <w:sz w:val="16"/>
              </w:rPr>
              <w:t>140</w:t>
            </w:r>
          </w:p>
        </w:tc>
      </w:tr>
      <w:tr>
        <w:tc>
          <w:tcPr>
            <w:tcW w:type="dxa" w:w="1380"/>
          </w:tcPr>
          <w:p>
            <w:pPr>
              <w:spacing w:after="40" w:line="240" w:lineRule="auto"/>
            </w:pPr>
            <w:r>
              <w:rPr>
                <w:b w:val="0"/>
                <w:sz w:val="16"/>
              </w:rPr>
              <w:t>symptom detection</w:t>
            </w:r>
          </w:p>
        </w:tc>
        <w:tc>
          <w:tcPr>
            <w:tcW w:type="dxa" w:w="1380"/>
          </w:tcPr>
          <w:p>
            <w:pPr>
              <w:spacing w:after="40" w:line="240" w:lineRule="auto"/>
            </w:pPr>
            <w:r>
              <w:rPr>
                <w:b w:val="0"/>
                <w:sz w:val="16"/>
              </w:rPr>
              <w:t>benchmark balanced accuracy</w:t>
            </w:r>
          </w:p>
        </w:tc>
        <w:tc>
          <w:tcPr>
            <w:tcW w:type="dxa" w:w="1380"/>
          </w:tcPr>
          <w:p>
            <w:pPr>
              <w:spacing w:after="40" w:line="240" w:lineRule="auto"/>
            </w:pPr>
            <w:r>
              <w:rPr>
                <w:b w:val="0"/>
                <w:sz w:val="16"/>
              </w:rPr>
              <w:t>78.798</w:t>
            </w:r>
          </w:p>
        </w:tc>
        <w:tc>
          <w:tcPr>
            <w:tcW w:type="dxa" w:w="1380"/>
          </w:tcPr>
          <w:p>
            <w:pPr>
              <w:spacing w:after="40" w:line="240" w:lineRule="auto"/>
            </w:pPr>
            <w:r>
              <w:rPr>
                <w:b w:val="0"/>
                <w:sz w:val="16"/>
              </w:rPr>
              <w:t>74.034 to 83.982</w:t>
            </w:r>
          </w:p>
        </w:tc>
        <w:tc>
          <w:tcPr>
            <w:tcW w:type="dxa" w:w="1380"/>
          </w:tcPr>
          <w:p>
            <w:pPr>
              <w:spacing w:after="40" w:line="240" w:lineRule="auto"/>
            </w:pPr>
            <w:r>
              <w:rPr>
                <w:b w:val="0"/>
                <w:sz w:val="16"/>
              </w:rPr>
              <w:t>2033</w:t>
            </w:r>
          </w:p>
        </w:tc>
        <w:tc>
          <w:tcPr>
            <w:tcW w:type="dxa" w:w="1380"/>
          </w:tcPr>
          <w:p>
            <w:pPr>
              <w:spacing w:after="40" w:line="240" w:lineRule="auto"/>
            </w:pPr>
            <w:r>
              <w:rPr>
                <w:b w:val="0"/>
                <w:sz w:val="16"/>
              </w:rPr>
              <w:t>188</w:t>
            </w:r>
          </w:p>
        </w:tc>
        <w:tc>
          <w:tcPr>
            <w:tcW w:type="dxa" w:w="1380"/>
          </w:tcPr>
          <w:p>
            <w:pPr>
              <w:spacing w:after="40" w:line="240" w:lineRule="auto"/>
            </w:pPr>
            <w:r>
              <w:rPr>
                <w:b w:val="0"/>
                <w:sz w:val="16"/>
              </w:rPr>
              <w:t>140</w:t>
            </w:r>
          </w:p>
        </w:tc>
      </w:tr>
      <w:tr>
        <w:tc>
          <w:tcPr>
            <w:tcW w:type="dxa" w:w="1380"/>
          </w:tcPr>
          <w:p>
            <w:pPr>
              <w:spacing w:after="40" w:line="240" w:lineRule="auto"/>
            </w:pPr>
            <w:r>
              <w:rPr>
                <w:b w:val="0"/>
                <w:sz w:val="16"/>
              </w:rPr>
              <w:t>symptom detection</w:t>
            </w:r>
          </w:p>
        </w:tc>
        <w:tc>
          <w:tcPr>
            <w:tcW w:type="dxa" w:w="1380"/>
          </w:tcPr>
          <w:p>
            <w:pPr>
              <w:spacing w:after="40" w:line="240" w:lineRule="auto"/>
            </w:pPr>
            <w:r>
              <w:rPr>
                <w:b w:val="0"/>
                <w:sz w:val="16"/>
              </w:rPr>
              <w:t>sensitivity difference</w:t>
            </w:r>
          </w:p>
        </w:tc>
        <w:tc>
          <w:tcPr>
            <w:tcW w:type="dxa" w:w="1380"/>
          </w:tcPr>
          <w:p>
            <w:pPr>
              <w:spacing w:after="40" w:line="240" w:lineRule="auto"/>
            </w:pPr>
            <w:r>
              <w:rPr>
                <w:b w:val="0"/>
                <w:sz w:val="16"/>
              </w:rPr>
              <w:t>11.575</w:t>
            </w:r>
          </w:p>
        </w:tc>
        <w:tc>
          <w:tcPr>
            <w:tcW w:type="dxa" w:w="1380"/>
          </w:tcPr>
          <w:p>
            <w:pPr>
              <w:spacing w:after="40" w:line="240" w:lineRule="auto"/>
            </w:pPr>
            <w:r>
              <w:rPr>
                <w:b w:val="0"/>
                <w:sz w:val="16"/>
              </w:rPr>
              <w:t>9.048 to 14.205</w:t>
            </w:r>
          </w:p>
        </w:tc>
        <w:tc>
          <w:tcPr>
            <w:tcW w:type="dxa" w:w="1380"/>
          </w:tcPr>
          <w:p>
            <w:pPr>
              <w:spacing w:after="40" w:line="240" w:lineRule="auto"/>
            </w:pPr>
            <w:r>
              <w:rPr>
                <w:b w:val="0"/>
                <w:sz w:val="16"/>
              </w:rPr>
              <w:t>2033</w:t>
            </w:r>
          </w:p>
        </w:tc>
        <w:tc>
          <w:tcPr>
            <w:tcW w:type="dxa" w:w="1380"/>
          </w:tcPr>
          <w:p>
            <w:pPr>
              <w:spacing w:after="40" w:line="240" w:lineRule="auto"/>
            </w:pPr>
            <w:r>
              <w:rPr>
                <w:b w:val="0"/>
                <w:sz w:val="16"/>
              </w:rPr>
              <w:t>188</w:t>
            </w:r>
          </w:p>
        </w:tc>
        <w:tc>
          <w:tcPr>
            <w:tcW w:type="dxa" w:w="1380"/>
          </w:tcPr>
          <w:p>
            <w:pPr>
              <w:spacing w:after="40" w:line="240" w:lineRule="auto"/>
            </w:pPr>
            <w:r>
              <w:rPr>
                <w:b w:val="0"/>
                <w:sz w:val="16"/>
              </w:rPr>
              <w:t>140</w:t>
            </w:r>
          </w:p>
        </w:tc>
      </w:tr>
      <w:tr>
        <w:tc>
          <w:tcPr>
            <w:tcW w:type="dxa" w:w="1380"/>
          </w:tcPr>
          <w:p>
            <w:pPr>
              <w:spacing w:after="40" w:line="240" w:lineRule="auto"/>
            </w:pPr>
            <w:r>
              <w:rPr>
                <w:b w:val="0"/>
                <w:sz w:val="16"/>
              </w:rPr>
              <w:t>symptom detection</w:t>
            </w:r>
          </w:p>
        </w:tc>
        <w:tc>
          <w:tcPr>
            <w:tcW w:type="dxa" w:w="1380"/>
          </w:tcPr>
          <w:p>
            <w:pPr>
              <w:spacing w:after="40" w:line="240" w:lineRule="auto"/>
            </w:pPr>
            <w:r>
              <w:rPr>
                <w:b w:val="0"/>
                <w:sz w:val="16"/>
              </w:rPr>
              <w:t>specificity difference</w:t>
            </w:r>
          </w:p>
        </w:tc>
        <w:tc>
          <w:tcPr>
            <w:tcW w:type="dxa" w:w="1380"/>
          </w:tcPr>
          <w:p>
            <w:pPr>
              <w:spacing w:after="40" w:line="240" w:lineRule="auto"/>
            </w:pPr>
            <w:r>
              <w:rPr>
                <w:b w:val="0"/>
                <w:sz w:val="16"/>
              </w:rPr>
              <w:t>-26.950</w:t>
            </w:r>
          </w:p>
        </w:tc>
        <w:tc>
          <w:tcPr>
            <w:tcW w:type="dxa" w:w="1380"/>
          </w:tcPr>
          <w:p>
            <w:pPr>
              <w:spacing w:after="40" w:line="240" w:lineRule="auto"/>
            </w:pPr>
            <w:r>
              <w:rPr>
                <w:b w:val="0"/>
                <w:sz w:val="16"/>
              </w:rPr>
              <w:t>-35.157 to -19.377</w:t>
            </w:r>
          </w:p>
        </w:tc>
        <w:tc>
          <w:tcPr>
            <w:tcW w:type="dxa" w:w="1380"/>
          </w:tcPr>
          <w:p>
            <w:pPr>
              <w:spacing w:after="40" w:line="240" w:lineRule="auto"/>
            </w:pPr>
            <w:r>
              <w:rPr>
                <w:b w:val="0"/>
                <w:sz w:val="16"/>
              </w:rPr>
              <w:t>2033</w:t>
            </w:r>
          </w:p>
        </w:tc>
        <w:tc>
          <w:tcPr>
            <w:tcW w:type="dxa" w:w="1380"/>
          </w:tcPr>
          <w:p>
            <w:pPr>
              <w:spacing w:after="40" w:line="240" w:lineRule="auto"/>
            </w:pPr>
            <w:r>
              <w:rPr>
                <w:b w:val="0"/>
                <w:sz w:val="16"/>
              </w:rPr>
              <w:t>188</w:t>
            </w:r>
          </w:p>
        </w:tc>
        <w:tc>
          <w:tcPr>
            <w:tcW w:type="dxa" w:w="1380"/>
          </w:tcPr>
          <w:p>
            <w:pPr>
              <w:spacing w:after="40" w:line="240" w:lineRule="auto"/>
            </w:pPr>
            <w:r>
              <w:rPr>
                <w:b w:val="0"/>
                <w:sz w:val="16"/>
              </w:rPr>
              <w:t>140</w:t>
            </w:r>
          </w:p>
        </w:tc>
      </w:tr>
      <w:tr>
        <w:tc>
          <w:tcPr>
            <w:tcW w:type="dxa" w:w="1380"/>
          </w:tcPr>
          <w:p>
            <w:pPr>
              <w:spacing w:after="40" w:line="240" w:lineRule="auto"/>
            </w:pPr>
            <w:r>
              <w:rPr>
                <w:b w:val="0"/>
                <w:sz w:val="16"/>
              </w:rPr>
              <w:t>symptom detection</w:t>
            </w:r>
          </w:p>
        </w:tc>
        <w:tc>
          <w:tcPr>
            <w:tcW w:type="dxa" w:w="1380"/>
          </w:tcPr>
          <w:p>
            <w:pPr>
              <w:spacing w:after="40" w:line="240" w:lineRule="auto"/>
            </w:pPr>
            <w:r>
              <w:rPr>
                <w:b w:val="0"/>
                <w:sz w:val="16"/>
              </w:rPr>
              <w:t>balanced accuracy difference</w:t>
            </w:r>
          </w:p>
        </w:tc>
        <w:tc>
          <w:tcPr>
            <w:tcW w:type="dxa" w:w="1380"/>
          </w:tcPr>
          <w:p>
            <w:pPr>
              <w:spacing w:after="40" w:line="240" w:lineRule="auto"/>
            </w:pPr>
            <w:r>
              <w:rPr>
                <w:b w:val="0"/>
                <w:sz w:val="16"/>
              </w:rPr>
              <w:t>-7.687</w:t>
            </w:r>
          </w:p>
        </w:tc>
        <w:tc>
          <w:tcPr>
            <w:tcW w:type="dxa" w:w="1380"/>
          </w:tcPr>
          <w:p>
            <w:pPr>
              <w:spacing w:after="40" w:line="240" w:lineRule="auto"/>
            </w:pPr>
            <w:r>
              <w:rPr>
                <w:b w:val="0"/>
                <w:sz w:val="16"/>
              </w:rPr>
              <w:t>-11.888 to -3.804</w:t>
            </w:r>
          </w:p>
        </w:tc>
        <w:tc>
          <w:tcPr>
            <w:tcW w:type="dxa" w:w="1380"/>
          </w:tcPr>
          <w:p>
            <w:pPr>
              <w:spacing w:after="40" w:line="240" w:lineRule="auto"/>
            </w:pPr>
            <w:r>
              <w:rPr>
                <w:b w:val="0"/>
                <w:sz w:val="16"/>
              </w:rPr>
              <w:t>2033</w:t>
            </w:r>
          </w:p>
        </w:tc>
        <w:tc>
          <w:tcPr>
            <w:tcW w:type="dxa" w:w="1380"/>
          </w:tcPr>
          <w:p>
            <w:pPr>
              <w:spacing w:after="40" w:line="240" w:lineRule="auto"/>
            </w:pPr>
            <w:r>
              <w:rPr>
                <w:b w:val="0"/>
                <w:sz w:val="16"/>
              </w:rPr>
              <w:t>188</w:t>
            </w:r>
          </w:p>
        </w:tc>
        <w:tc>
          <w:tcPr>
            <w:tcW w:type="dxa" w:w="1380"/>
          </w:tcPr>
          <w:p>
            <w:pPr>
              <w:spacing w:after="40" w:line="240" w:lineRule="auto"/>
            </w:pPr>
            <w:r>
              <w:rPr>
                <w:b w:val="0"/>
                <w:sz w:val="16"/>
              </w:rPr>
              <w:t>140</w:t>
            </w:r>
          </w:p>
        </w:tc>
      </w:tr>
    </w:tbl>
    <w:p>
      <w:r>
        <w:br w:type="page"/>
      </w:r>
    </w:p>
    <w:p>
      <w:r>
        <w:t>Table S4 | Fully nested selection re-estimates added stage thresholds, flowering proxy and weather preprocessing within each original-calibration training fold. Disease and phenology settings reproduce the original choices; three disease candidates share the nested minimum. Exact-minimum values and bracket counts show remaining threshold identification.</w:t>
      </w:r>
    </w:p>
    <w:tbl>
      <w:tblPr>
        <w:tblStyle w:val="TableGrid"/>
        <w:tblW w:type="auto" w:w="0"/>
        <w:tblLook w:firstColumn="1" w:firstRow="1" w:lastColumn="0" w:lastRow="0" w:noHBand="0" w:noVBand="1" w:val="04A0"/>
      </w:tblPr>
      <w:tblGrid>
        <w:gridCol w:w="1380"/>
        <w:gridCol w:w="1380"/>
        <w:gridCol w:w="1380"/>
        <w:gridCol w:w="1380"/>
        <w:gridCol w:w="1380"/>
        <w:gridCol w:w="1380"/>
        <w:gridCol w:w="1380"/>
      </w:tblGrid>
      <w:tr>
        <w:tc>
          <w:tcPr>
            <w:tcW w:type="dxa" w:w="1380"/>
          </w:tcPr>
          <w:p>
            <w:pPr>
              <w:spacing w:after="40" w:line="240" w:lineRule="auto"/>
            </w:pPr>
            <w:r>
              <w:rPr>
                <w:b/>
                <w:sz w:val="16"/>
              </w:rPr>
              <w:t>Model / stage</w:t>
            </w:r>
          </w:p>
        </w:tc>
        <w:tc>
          <w:tcPr>
            <w:tcW w:type="dxa" w:w="1380"/>
          </w:tcPr>
          <w:p>
            <w:pPr>
              <w:spacing w:after="40" w:line="240" w:lineRule="auto"/>
            </w:pPr>
            <w:r>
              <w:rPr>
                <w:b/>
                <w:sz w:val="16"/>
              </w:rPr>
              <w:t>Selected threshold or setting</w:t>
            </w:r>
          </w:p>
        </w:tc>
        <w:tc>
          <w:tcPr>
            <w:tcW w:type="dxa" w:w="1380"/>
          </w:tcPr>
          <w:p>
            <w:pPr>
              <w:spacing w:after="40" w:line="240" w:lineRule="auto"/>
            </w:pPr>
            <w:r>
              <w:rPr>
                <w:b/>
                <w:sz w:val="16"/>
              </w:rPr>
              <w:t>Nested loss / threshold range</w:t>
            </w:r>
          </w:p>
        </w:tc>
        <w:tc>
          <w:tcPr>
            <w:tcW w:type="dxa" w:w="1380"/>
          </w:tcPr>
          <w:p>
            <w:pPr>
              <w:spacing w:after="40" w:line="240" w:lineRule="auto"/>
            </w:pPr>
            <w:r>
              <w:rPr>
                <w:b/>
                <w:sz w:val="16"/>
              </w:rPr>
              <w:t>Ties or exact minima</w:t>
            </w:r>
          </w:p>
        </w:tc>
        <w:tc>
          <w:tcPr>
            <w:tcW w:type="dxa" w:w="1380"/>
          </w:tcPr>
          <w:p>
            <w:pPr>
              <w:spacing w:after="40" w:line="240" w:lineRule="auto"/>
            </w:pPr>
            <w:r>
              <w:rPr>
                <w:b/>
                <w:sz w:val="16"/>
              </w:rPr>
              <w:t>Original result</w:t>
            </w:r>
          </w:p>
        </w:tc>
        <w:tc>
          <w:tcPr>
            <w:tcW w:type="dxa" w:w="1380"/>
          </w:tcPr>
          <w:p>
            <w:pPr>
              <w:spacing w:after="40" w:line="240" w:lineRule="auto"/>
            </w:pPr>
            <w:r>
              <w:rPr>
                <w:b/>
                <w:sz w:val="16"/>
              </w:rPr>
              <w:t>Original loss</w:t>
            </w:r>
          </w:p>
        </w:tc>
        <w:tc>
          <w:tcPr>
            <w:tcW w:type="dxa" w:w="1380"/>
          </w:tcPr>
          <w:p>
            <w:pPr>
              <w:spacing w:after="40" w:line="240" w:lineRule="auto"/>
            </w:pPr>
            <w:r>
              <w:rPr>
                <w:b/>
                <w:sz w:val="16"/>
              </w:rPr>
              <w:t>Bracketed evidence</w:t>
            </w:r>
          </w:p>
        </w:tc>
      </w:tr>
      <w:tr>
        <w:tc>
          <w:tcPr>
            <w:tcW w:type="dxa" w:w="1380"/>
          </w:tcPr>
          <w:p>
            <w:pPr>
              <w:spacing w:after="40" w:line="240" w:lineRule="auto"/>
            </w:pPr>
            <w:r>
              <w:rPr>
                <w:b w:val="0"/>
                <w:sz w:val="16"/>
              </w:rPr>
              <w:t>overwinter source model</w:t>
            </w:r>
          </w:p>
        </w:tc>
        <w:tc>
          <w:tcPr>
            <w:tcW w:type="dxa" w:w="1380"/>
          </w:tcPr>
          <w:p>
            <w:pPr>
              <w:spacing w:after="40" w:line="240" w:lineRule="auto"/>
            </w:pPr>
            <w:r>
              <w:rPr>
                <w:b w:val="0"/>
                <w:sz w:val="16"/>
              </w:rPr>
              <w:t>a0.001_b10_L20_s120_i0.1</w:t>
            </w:r>
          </w:p>
        </w:tc>
        <w:tc>
          <w:tcPr>
            <w:tcW w:type="dxa" w:w="1380"/>
          </w:tcPr>
          <w:p>
            <w:pPr>
              <w:spacing w:after="40" w:line="240" w:lineRule="auto"/>
            </w:pPr>
            <w:r>
              <w:rPr>
                <w:b w:val="0"/>
                <w:sz w:val="16"/>
              </w:rPr>
              <w:t>1.000</w:t>
            </w:r>
          </w:p>
        </w:tc>
        <w:tc>
          <w:tcPr>
            <w:tcW w:type="dxa" w:w="1380"/>
          </w:tcPr>
          <w:p>
            <w:pPr>
              <w:spacing w:after="40" w:line="240" w:lineRule="auto"/>
            </w:pPr>
            <w:r>
              <w:rPr>
                <w:b w:val="0"/>
                <w:sz w:val="16"/>
              </w:rPr>
              <w:t>3</w:t>
            </w:r>
          </w:p>
        </w:tc>
        <w:tc>
          <w:tcPr>
            <w:tcW w:type="dxa" w:w="1380"/>
          </w:tcPr>
          <w:p>
            <w:pPr>
              <w:spacing w:after="40" w:line="240" w:lineRule="auto"/>
            </w:pPr>
            <w:r>
              <w:rPr>
                <w:b w:val="0"/>
                <w:sz w:val="16"/>
              </w:rPr>
              <w:t>a0.001_b10_L20_s120_i0.1</w:t>
            </w:r>
          </w:p>
        </w:tc>
        <w:tc>
          <w:tcPr>
            <w:tcW w:type="dxa" w:w="1380"/>
          </w:tcPr>
          <w:p>
            <w:pPr>
              <w:spacing w:after="40" w:line="240" w:lineRule="auto"/>
            </w:pPr>
            <w:r>
              <w:rPr>
                <w:b w:val="0"/>
                <w:sz w:val="16"/>
              </w:rPr>
              <w:t>1.000</w:t>
            </w:r>
          </w:p>
        </w:tc>
        <w:tc>
          <w:tcPr>
            <w:tcW w:type="dxa" w:w="1380"/>
          </w:tcPr>
          <w:p>
            <w:pPr>
              <w:spacing w:after="40" w:line="240" w:lineRule="auto"/>
            </w:pPr>
            <w:r>
              <w:rPr>
                <w:b w:val="0"/>
                <w:sz w:val="16"/>
              </w:rPr>
              <w:t>8 / 6</w:t>
            </w:r>
          </w:p>
        </w:tc>
      </w:tr>
      <w:tr>
        <w:tc>
          <w:tcPr>
            <w:tcW w:type="dxa" w:w="1380"/>
          </w:tcPr>
          <w:p>
            <w:pPr>
              <w:spacing w:after="40" w:line="240" w:lineRule="auto"/>
            </w:pPr>
            <w:r>
              <w:rPr>
                <w:b w:val="0"/>
                <w:sz w:val="16"/>
              </w:rPr>
              <w:t>phenology only</w:t>
            </w:r>
          </w:p>
        </w:tc>
        <w:tc>
          <w:tcPr>
            <w:tcW w:type="dxa" w:w="1380"/>
          </w:tcPr>
          <w:p>
            <w:pPr>
              <w:spacing w:after="40" w:line="240" w:lineRule="auto"/>
            </w:pPr>
            <w:r>
              <w:rPr>
                <w:b w:val="0"/>
                <w:sz w:val="16"/>
              </w:rPr>
              <w:t>phenology_s80_L20</w:t>
            </w:r>
          </w:p>
        </w:tc>
        <w:tc>
          <w:tcPr>
            <w:tcW w:type="dxa" w:w="1380"/>
          </w:tcPr>
          <w:p>
            <w:pPr>
              <w:spacing w:after="40" w:line="240" w:lineRule="auto"/>
            </w:pPr>
            <w:r>
              <w:rPr>
                <w:b w:val="0"/>
                <w:sz w:val="16"/>
              </w:rPr>
              <w:t>0.167</w:t>
            </w:r>
          </w:p>
        </w:tc>
        <w:tc>
          <w:tcPr>
            <w:tcW w:type="dxa" w:w="1380"/>
          </w:tcPr>
          <w:p>
            <w:pPr>
              <w:spacing w:after="40" w:line="240" w:lineRule="auto"/>
            </w:pPr>
            <w:r>
              <w:rPr>
                <w:b w:val="0"/>
                <w:sz w:val="16"/>
              </w:rPr>
              <w:t>1</w:t>
            </w:r>
          </w:p>
        </w:tc>
        <w:tc>
          <w:tcPr>
            <w:tcW w:type="dxa" w:w="1380"/>
          </w:tcPr>
          <w:p>
            <w:pPr>
              <w:spacing w:after="40" w:line="240" w:lineRule="auto"/>
            </w:pPr>
            <w:r>
              <w:rPr>
                <w:b w:val="0"/>
                <w:sz w:val="16"/>
              </w:rPr>
              <w:t>phenology_s80_L20</w:t>
            </w:r>
          </w:p>
        </w:tc>
        <w:tc>
          <w:tcPr>
            <w:tcW w:type="dxa" w:w="1380"/>
          </w:tcPr>
          <w:p>
            <w:pPr>
              <w:spacing w:after="40" w:line="240" w:lineRule="auto"/>
            </w:pPr>
            <w:r>
              <w:rPr>
                <w:b w:val="0"/>
                <w:sz w:val="16"/>
              </w:rPr>
              <w:t>0.167</w:t>
            </w:r>
          </w:p>
        </w:tc>
        <w:tc>
          <w:tcPr>
            <w:tcW w:type="dxa" w:w="1380"/>
          </w:tcPr>
          <w:p>
            <w:pPr>
              <w:spacing w:after="40" w:line="240" w:lineRule="auto"/>
            </w:pPr>
            <w:r>
              <w:rPr>
                <w:b w:val="0"/>
                <w:sz w:val="16"/>
              </w:rPr>
              <w:t>8 / 6</w:t>
            </w:r>
          </w:p>
        </w:tc>
      </w:tr>
      <w:tr>
        <w:tc>
          <w:tcPr>
            <w:tcW w:type="dxa" w:w="1380"/>
          </w:tcPr>
          <w:p>
            <w:pPr>
              <w:spacing w:after="40" w:line="240" w:lineRule="auto"/>
            </w:pPr>
            <w:r>
              <w:rPr>
                <w:b w:val="0"/>
                <w:sz w:val="16"/>
              </w:rPr>
              <w:t>fold 0 BBCH 32</w:t>
            </w:r>
          </w:p>
        </w:tc>
        <w:tc>
          <w:tcPr>
            <w:tcW w:type="dxa" w:w="1380"/>
          </w:tcPr>
          <w:p>
            <w:pPr>
              <w:spacing w:after="40" w:line="240" w:lineRule="auto"/>
            </w:pPr>
            <w:r>
              <w:rPr>
                <w:b w:val="0"/>
                <w:sz w:val="16"/>
              </w:rPr>
              <w:t>633.39</w:t>
            </w:r>
          </w:p>
        </w:tc>
        <w:tc>
          <w:tcPr>
            <w:tcW w:type="dxa" w:w="1380"/>
          </w:tcPr>
          <w:p>
            <w:pPr>
              <w:spacing w:after="40" w:line="240" w:lineRule="auto"/>
            </w:pPr>
            <w:r>
              <w:rPr>
                <w:b w:val="0"/>
                <w:sz w:val="16"/>
              </w:rPr>
              <w:t>596.73 to 671.16</w:t>
            </w:r>
          </w:p>
        </w:tc>
        <w:tc>
          <w:tcPr>
            <w:tcW w:type="dxa" w:w="1380"/>
          </w:tcPr>
          <w:p>
            <w:pPr>
              <w:spacing w:after="40" w:line="240" w:lineRule="auto"/>
            </w:pPr>
            <w:r>
              <w:rPr>
                <w:b w:val="0"/>
                <w:sz w:val="16"/>
              </w:rPr>
              <w:t>68</w:t>
            </w:r>
          </w:p>
        </w:tc>
        <w:tc>
          <w:tcPr>
            <w:tcW w:type="dxa" w:w="1380"/>
          </w:tcPr>
          <w:p>
            <w:pPr>
              <w:spacing w:after="40" w:line="240" w:lineRule="auto"/>
            </w:pPr>
            <w:r>
              <w:rPr>
                <w:b w:val="0"/>
                <w:sz w:val="16"/>
              </w:rPr>
              <w:t>Censored-loss fit</w:t>
            </w:r>
          </w:p>
        </w:tc>
        <w:tc>
          <w:tcPr>
            <w:tcW w:type="dxa" w:w="1380"/>
          </w:tcPr>
          <w:p>
            <w:pPr>
              <w:spacing w:after="40" w:line="240" w:lineRule="auto"/>
            </w:pPr>
            <w:r>
              <w:rPr>
                <w:b w:val="0"/>
                <w:sz w:val="16"/>
              </w:rPr>
              <w:t>—</w:t>
            </w:r>
          </w:p>
        </w:tc>
        <w:tc>
          <w:tcPr>
            <w:tcW w:type="dxa" w:w="1380"/>
          </w:tcPr>
          <w:p>
            <w:pPr>
              <w:spacing w:after="40" w:line="240" w:lineRule="auto"/>
            </w:pPr>
            <w:r>
              <w:rPr>
                <w:b w:val="0"/>
                <w:sz w:val="16"/>
              </w:rPr>
              <w:t>1 genuinely two-sided fields</w:t>
            </w:r>
          </w:p>
        </w:tc>
      </w:tr>
      <w:tr>
        <w:tc>
          <w:tcPr>
            <w:tcW w:type="dxa" w:w="1380"/>
          </w:tcPr>
          <w:p>
            <w:pPr>
              <w:spacing w:after="40" w:line="240" w:lineRule="auto"/>
            </w:pPr>
            <w:r>
              <w:rPr>
                <w:b w:val="0"/>
                <w:sz w:val="16"/>
              </w:rPr>
              <w:t>fold 0 BBCH 33</w:t>
            </w:r>
          </w:p>
        </w:tc>
        <w:tc>
          <w:tcPr>
            <w:tcW w:type="dxa" w:w="1380"/>
          </w:tcPr>
          <w:p>
            <w:pPr>
              <w:spacing w:after="40" w:line="240" w:lineRule="auto"/>
            </w:pPr>
            <w:r>
              <w:rPr>
                <w:b w:val="0"/>
                <w:sz w:val="16"/>
              </w:rPr>
              <w:t>653.39</w:t>
            </w:r>
          </w:p>
        </w:tc>
        <w:tc>
          <w:tcPr>
            <w:tcW w:type="dxa" w:w="1380"/>
          </w:tcPr>
          <w:p>
            <w:pPr>
              <w:spacing w:after="40" w:line="240" w:lineRule="auto"/>
            </w:pPr>
            <w:r>
              <w:rPr>
                <w:b w:val="0"/>
                <w:sz w:val="16"/>
              </w:rPr>
              <w:t>604.51 to 702.27</w:t>
            </w:r>
          </w:p>
        </w:tc>
        <w:tc>
          <w:tcPr>
            <w:tcW w:type="dxa" w:w="1380"/>
          </w:tcPr>
          <w:p>
            <w:pPr>
              <w:spacing w:after="40" w:line="240" w:lineRule="auto"/>
            </w:pPr>
            <w:r>
              <w:rPr>
                <w:b w:val="0"/>
                <w:sz w:val="16"/>
              </w:rPr>
              <w:t>89</w:t>
            </w:r>
          </w:p>
        </w:tc>
        <w:tc>
          <w:tcPr>
            <w:tcW w:type="dxa" w:w="1380"/>
          </w:tcPr>
          <w:p>
            <w:pPr>
              <w:spacing w:after="40" w:line="240" w:lineRule="auto"/>
            </w:pPr>
            <w:r>
              <w:rPr>
                <w:b w:val="0"/>
                <w:sz w:val="16"/>
              </w:rPr>
              <w:t>Censored-loss fit</w:t>
            </w:r>
          </w:p>
        </w:tc>
        <w:tc>
          <w:tcPr>
            <w:tcW w:type="dxa" w:w="1380"/>
          </w:tcPr>
          <w:p>
            <w:pPr>
              <w:spacing w:after="40" w:line="240" w:lineRule="auto"/>
            </w:pPr>
            <w:r>
              <w:rPr>
                <w:b w:val="0"/>
                <w:sz w:val="16"/>
              </w:rPr>
              <w:t>—</w:t>
            </w:r>
          </w:p>
        </w:tc>
        <w:tc>
          <w:tcPr>
            <w:tcW w:type="dxa" w:w="1380"/>
          </w:tcPr>
          <w:p>
            <w:pPr>
              <w:spacing w:after="40" w:line="240" w:lineRule="auto"/>
            </w:pPr>
            <w:r>
              <w:rPr>
                <w:b w:val="0"/>
                <w:sz w:val="16"/>
              </w:rPr>
              <w:t>3 genuinely two-sided fields</w:t>
            </w:r>
          </w:p>
        </w:tc>
      </w:tr>
      <w:tr>
        <w:tc>
          <w:tcPr>
            <w:tcW w:type="dxa" w:w="1380"/>
          </w:tcPr>
          <w:p>
            <w:pPr>
              <w:spacing w:after="40" w:line="240" w:lineRule="auto"/>
            </w:pPr>
            <w:r>
              <w:rPr>
                <w:b w:val="0"/>
                <w:sz w:val="16"/>
              </w:rPr>
              <w:t>fold 0 BBCH 37</w:t>
            </w:r>
          </w:p>
        </w:tc>
        <w:tc>
          <w:tcPr>
            <w:tcW w:type="dxa" w:w="1380"/>
          </w:tcPr>
          <w:p>
            <w:pPr>
              <w:spacing w:after="40" w:line="240" w:lineRule="auto"/>
            </w:pPr>
            <w:r>
              <w:rPr>
                <w:b w:val="0"/>
                <w:sz w:val="16"/>
              </w:rPr>
              <w:t>702.27</w:t>
            </w:r>
          </w:p>
        </w:tc>
        <w:tc>
          <w:tcPr>
            <w:tcW w:type="dxa" w:w="1380"/>
          </w:tcPr>
          <w:p>
            <w:pPr>
              <w:spacing w:after="40" w:line="240" w:lineRule="auto"/>
            </w:pPr>
            <w:r>
              <w:rPr>
                <w:b w:val="0"/>
                <w:sz w:val="16"/>
              </w:rPr>
              <w:t>701.16 to 703.38</w:t>
            </w:r>
          </w:p>
        </w:tc>
        <w:tc>
          <w:tcPr>
            <w:tcW w:type="dxa" w:w="1380"/>
          </w:tcPr>
          <w:p>
            <w:pPr>
              <w:spacing w:after="40" w:line="240" w:lineRule="auto"/>
            </w:pPr>
            <w:r>
              <w:rPr>
                <w:b w:val="0"/>
                <w:sz w:val="16"/>
              </w:rPr>
              <w:t>3</w:t>
            </w:r>
          </w:p>
        </w:tc>
        <w:tc>
          <w:tcPr>
            <w:tcW w:type="dxa" w:w="1380"/>
          </w:tcPr>
          <w:p>
            <w:pPr>
              <w:spacing w:after="40" w:line="240" w:lineRule="auto"/>
            </w:pPr>
            <w:r>
              <w:rPr>
                <w:b w:val="0"/>
                <w:sz w:val="16"/>
              </w:rPr>
              <w:t>Censored-loss fit</w:t>
            </w:r>
          </w:p>
        </w:tc>
        <w:tc>
          <w:tcPr>
            <w:tcW w:type="dxa" w:w="1380"/>
          </w:tcPr>
          <w:p>
            <w:pPr>
              <w:spacing w:after="40" w:line="240" w:lineRule="auto"/>
            </w:pPr>
            <w:r>
              <w:rPr>
                <w:b w:val="0"/>
                <w:sz w:val="16"/>
              </w:rPr>
              <w:t>—</w:t>
            </w:r>
          </w:p>
        </w:tc>
        <w:tc>
          <w:tcPr>
            <w:tcW w:type="dxa" w:w="1380"/>
          </w:tcPr>
          <w:p>
            <w:pPr>
              <w:spacing w:after="40" w:line="240" w:lineRule="auto"/>
            </w:pPr>
            <w:r>
              <w:rPr>
                <w:b w:val="0"/>
                <w:sz w:val="16"/>
              </w:rPr>
              <w:t>4 genuinely two-sided fields</w:t>
            </w:r>
          </w:p>
        </w:tc>
      </w:tr>
      <w:tr>
        <w:tc>
          <w:tcPr>
            <w:tcW w:type="dxa" w:w="1380"/>
          </w:tcPr>
          <w:p>
            <w:pPr>
              <w:spacing w:after="40" w:line="240" w:lineRule="auto"/>
            </w:pPr>
            <w:r>
              <w:rPr>
                <w:b w:val="0"/>
                <w:sz w:val="16"/>
              </w:rPr>
              <w:t>fold 0 BBCH 39</w:t>
            </w:r>
          </w:p>
        </w:tc>
        <w:tc>
          <w:tcPr>
            <w:tcW w:type="dxa" w:w="1380"/>
          </w:tcPr>
          <w:p>
            <w:pPr>
              <w:spacing w:after="40" w:line="240" w:lineRule="auto"/>
            </w:pPr>
            <w:r>
              <w:rPr>
                <w:b w:val="0"/>
                <w:sz w:val="16"/>
              </w:rPr>
              <w:t>807.80</w:t>
            </w:r>
          </w:p>
        </w:tc>
        <w:tc>
          <w:tcPr>
            <w:tcW w:type="dxa" w:w="1380"/>
          </w:tcPr>
          <w:p>
            <w:pPr>
              <w:spacing w:after="40" w:line="240" w:lineRule="auto"/>
            </w:pPr>
            <w:r>
              <w:rPr>
                <w:b w:val="0"/>
                <w:sz w:val="16"/>
              </w:rPr>
              <w:t>804.47 to 811.13</w:t>
            </w:r>
          </w:p>
        </w:tc>
        <w:tc>
          <w:tcPr>
            <w:tcW w:type="dxa" w:w="1380"/>
          </w:tcPr>
          <w:p>
            <w:pPr>
              <w:spacing w:after="40" w:line="240" w:lineRule="auto"/>
            </w:pPr>
            <w:r>
              <w:rPr>
                <w:b w:val="0"/>
                <w:sz w:val="16"/>
              </w:rPr>
              <w:t>7</w:t>
            </w:r>
          </w:p>
        </w:tc>
        <w:tc>
          <w:tcPr>
            <w:tcW w:type="dxa" w:w="1380"/>
          </w:tcPr>
          <w:p>
            <w:pPr>
              <w:spacing w:after="40" w:line="240" w:lineRule="auto"/>
            </w:pPr>
            <w:r>
              <w:rPr>
                <w:b w:val="0"/>
                <w:sz w:val="16"/>
              </w:rPr>
              <w:t>Censored-loss fit</w:t>
            </w:r>
          </w:p>
        </w:tc>
        <w:tc>
          <w:tcPr>
            <w:tcW w:type="dxa" w:w="1380"/>
          </w:tcPr>
          <w:p>
            <w:pPr>
              <w:spacing w:after="40" w:line="240" w:lineRule="auto"/>
            </w:pPr>
            <w:r>
              <w:rPr>
                <w:b w:val="0"/>
                <w:sz w:val="16"/>
              </w:rPr>
              <w:t>—</w:t>
            </w:r>
          </w:p>
        </w:tc>
        <w:tc>
          <w:tcPr>
            <w:tcW w:type="dxa" w:w="1380"/>
          </w:tcPr>
          <w:p>
            <w:pPr>
              <w:spacing w:after="40" w:line="240" w:lineRule="auto"/>
            </w:pPr>
            <w:r>
              <w:rPr>
                <w:b w:val="0"/>
                <w:sz w:val="16"/>
              </w:rPr>
              <w:t>6 genuinely two-sided fields</w:t>
            </w:r>
          </w:p>
        </w:tc>
      </w:tr>
      <w:tr>
        <w:tc>
          <w:tcPr>
            <w:tcW w:type="dxa" w:w="1380"/>
          </w:tcPr>
          <w:p>
            <w:pPr>
              <w:spacing w:after="40" w:line="240" w:lineRule="auto"/>
            </w:pPr>
            <w:r>
              <w:rPr>
                <w:b w:val="0"/>
                <w:sz w:val="16"/>
              </w:rPr>
              <w:t>fold 1 BBCH 32</w:t>
            </w:r>
          </w:p>
        </w:tc>
        <w:tc>
          <w:tcPr>
            <w:tcW w:type="dxa" w:w="1380"/>
          </w:tcPr>
          <w:p>
            <w:pPr>
              <w:spacing w:after="40" w:line="240" w:lineRule="auto"/>
            </w:pPr>
            <w:r>
              <w:rPr>
                <w:b w:val="0"/>
                <w:sz w:val="16"/>
              </w:rPr>
              <w:t>606.73</w:t>
            </w:r>
          </w:p>
        </w:tc>
        <w:tc>
          <w:tcPr>
            <w:tcW w:type="dxa" w:w="1380"/>
          </w:tcPr>
          <w:p>
            <w:pPr>
              <w:spacing w:after="40" w:line="240" w:lineRule="auto"/>
            </w:pPr>
            <w:r>
              <w:rPr>
                <w:b w:val="0"/>
                <w:sz w:val="16"/>
              </w:rPr>
              <w:t>543.41 to 671.16</w:t>
            </w:r>
          </w:p>
        </w:tc>
        <w:tc>
          <w:tcPr>
            <w:tcW w:type="dxa" w:w="1380"/>
          </w:tcPr>
          <w:p>
            <w:pPr>
              <w:spacing w:after="40" w:line="240" w:lineRule="auto"/>
            </w:pPr>
            <w:r>
              <w:rPr>
                <w:b w:val="0"/>
                <w:sz w:val="16"/>
              </w:rPr>
              <w:t>116</w:t>
            </w:r>
          </w:p>
        </w:tc>
        <w:tc>
          <w:tcPr>
            <w:tcW w:type="dxa" w:w="1380"/>
          </w:tcPr>
          <w:p>
            <w:pPr>
              <w:spacing w:after="40" w:line="240" w:lineRule="auto"/>
            </w:pPr>
            <w:r>
              <w:rPr>
                <w:b w:val="0"/>
                <w:sz w:val="16"/>
              </w:rPr>
              <w:t>Censored-loss fit</w:t>
            </w:r>
          </w:p>
        </w:tc>
        <w:tc>
          <w:tcPr>
            <w:tcW w:type="dxa" w:w="1380"/>
          </w:tcPr>
          <w:p>
            <w:pPr>
              <w:spacing w:after="40" w:line="240" w:lineRule="auto"/>
            </w:pPr>
            <w:r>
              <w:rPr>
                <w:b w:val="0"/>
                <w:sz w:val="16"/>
              </w:rPr>
              <w:t>—</w:t>
            </w:r>
          </w:p>
        </w:tc>
        <w:tc>
          <w:tcPr>
            <w:tcW w:type="dxa" w:w="1380"/>
          </w:tcPr>
          <w:p>
            <w:pPr>
              <w:spacing w:after="40" w:line="240" w:lineRule="auto"/>
            </w:pPr>
            <w:r>
              <w:rPr>
                <w:b w:val="0"/>
                <w:sz w:val="16"/>
              </w:rPr>
              <w:t>0 genuinely two-sided fields</w:t>
            </w:r>
          </w:p>
        </w:tc>
      </w:tr>
      <w:tr>
        <w:tc>
          <w:tcPr>
            <w:tcW w:type="dxa" w:w="1380"/>
          </w:tcPr>
          <w:p>
            <w:pPr>
              <w:spacing w:after="40" w:line="240" w:lineRule="auto"/>
            </w:pPr>
            <w:r>
              <w:rPr>
                <w:b w:val="0"/>
                <w:sz w:val="16"/>
              </w:rPr>
              <w:t>fold 1 BBCH 33</w:t>
            </w:r>
          </w:p>
        </w:tc>
        <w:tc>
          <w:tcPr>
            <w:tcW w:type="dxa" w:w="1380"/>
          </w:tcPr>
          <w:p>
            <w:pPr>
              <w:spacing w:after="40" w:line="240" w:lineRule="auto"/>
            </w:pPr>
            <w:r>
              <w:rPr>
                <w:b w:val="0"/>
                <w:sz w:val="16"/>
              </w:rPr>
              <w:t>672.27</w:t>
            </w:r>
          </w:p>
        </w:tc>
        <w:tc>
          <w:tcPr>
            <w:tcW w:type="dxa" w:w="1380"/>
          </w:tcPr>
          <w:p>
            <w:pPr>
              <w:spacing w:after="40" w:line="240" w:lineRule="auto"/>
            </w:pPr>
            <w:r>
              <w:rPr>
                <w:b w:val="0"/>
                <w:sz w:val="16"/>
              </w:rPr>
              <w:t>627.84 to 717.82</w:t>
            </w:r>
          </w:p>
        </w:tc>
        <w:tc>
          <w:tcPr>
            <w:tcW w:type="dxa" w:w="1380"/>
          </w:tcPr>
          <w:p>
            <w:pPr>
              <w:spacing w:after="40" w:line="240" w:lineRule="auto"/>
            </w:pPr>
            <w:r>
              <w:rPr>
                <w:b w:val="0"/>
                <w:sz w:val="16"/>
              </w:rPr>
              <w:t>82</w:t>
            </w:r>
          </w:p>
        </w:tc>
        <w:tc>
          <w:tcPr>
            <w:tcW w:type="dxa" w:w="1380"/>
          </w:tcPr>
          <w:p>
            <w:pPr>
              <w:spacing w:after="40" w:line="240" w:lineRule="auto"/>
            </w:pPr>
            <w:r>
              <w:rPr>
                <w:b w:val="0"/>
                <w:sz w:val="16"/>
              </w:rPr>
              <w:t>Censored-loss fit</w:t>
            </w:r>
          </w:p>
        </w:tc>
        <w:tc>
          <w:tcPr>
            <w:tcW w:type="dxa" w:w="1380"/>
          </w:tcPr>
          <w:p>
            <w:pPr>
              <w:spacing w:after="40" w:line="240" w:lineRule="auto"/>
            </w:pPr>
            <w:r>
              <w:rPr>
                <w:b w:val="0"/>
                <w:sz w:val="16"/>
              </w:rPr>
              <w:t>—</w:t>
            </w:r>
          </w:p>
        </w:tc>
        <w:tc>
          <w:tcPr>
            <w:tcW w:type="dxa" w:w="1380"/>
          </w:tcPr>
          <w:p>
            <w:pPr>
              <w:spacing w:after="40" w:line="240" w:lineRule="auto"/>
            </w:pPr>
            <w:r>
              <w:rPr>
                <w:b w:val="0"/>
                <w:sz w:val="16"/>
              </w:rPr>
              <w:t>4 genuinely two-sided fields</w:t>
            </w:r>
          </w:p>
        </w:tc>
      </w:tr>
      <w:tr>
        <w:tc>
          <w:tcPr>
            <w:tcW w:type="dxa" w:w="1380"/>
          </w:tcPr>
          <w:p>
            <w:pPr>
              <w:spacing w:after="40" w:line="240" w:lineRule="auto"/>
            </w:pPr>
            <w:r>
              <w:rPr>
                <w:b w:val="0"/>
                <w:sz w:val="16"/>
              </w:rPr>
              <w:t>fold 1 BBCH 37</w:t>
            </w:r>
          </w:p>
        </w:tc>
        <w:tc>
          <w:tcPr>
            <w:tcW w:type="dxa" w:w="1380"/>
          </w:tcPr>
          <w:p>
            <w:pPr>
              <w:spacing w:after="40" w:line="240" w:lineRule="auto"/>
            </w:pPr>
            <w:r>
              <w:rPr>
                <w:b w:val="0"/>
                <w:sz w:val="16"/>
              </w:rPr>
              <w:t>703.38</w:t>
            </w:r>
          </w:p>
        </w:tc>
        <w:tc>
          <w:tcPr>
            <w:tcW w:type="dxa" w:w="1380"/>
          </w:tcPr>
          <w:p>
            <w:pPr>
              <w:spacing w:after="40" w:line="240" w:lineRule="auto"/>
            </w:pPr>
            <w:r>
              <w:rPr>
                <w:b w:val="0"/>
                <w:sz w:val="16"/>
              </w:rPr>
              <w:t>686.71 to 720.04</w:t>
            </w:r>
          </w:p>
        </w:tc>
        <w:tc>
          <w:tcPr>
            <w:tcW w:type="dxa" w:w="1380"/>
          </w:tcPr>
          <w:p>
            <w:pPr>
              <w:spacing w:after="40" w:line="240" w:lineRule="auto"/>
            </w:pPr>
            <w:r>
              <w:rPr>
                <w:b w:val="0"/>
                <w:sz w:val="16"/>
              </w:rPr>
              <w:t>31</w:t>
            </w:r>
          </w:p>
        </w:tc>
        <w:tc>
          <w:tcPr>
            <w:tcW w:type="dxa" w:w="1380"/>
          </w:tcPr>
          <w:p>
            <w:pPr>
              <w:spacing w:after="40" w:line="240" w:lineRule="auto"/>
            </w:pPr>
            <w:r>
              <w:rPr>
                <w:b w:val="0"/>
                <w:sz w:val="16"/>
              </w:rPr>
              <w:t>Censored-loss fit</w:t>
            </w:r>
          </w:p>
        </w:tc>
        <w:tc>
          <w:tcPr>
            <w:tcW w:type="dxa" w:w="1380"/>
          </w:tcPr>
          <w:p>
            <w:pPr>
              <w:spacing w:after="40" w:line="240" w:lineRule="auto"/>
            </w:pPr>
            <w:r>
              <w:rPr>
                <w:b w:val="0"/>
                <w:sz w:val="16"/>
              </w:rPr>
              <w:t>—</w:t>
            </w:r>
          </w:p>
        </w:tc>
        <w:tc>
          <w:tcPr>
            <w:tcW w:type="dxa" w:w="1380"/>
          </w:tcPr>
          <w:p>
            <w:pPr>
              <w:spacing w:after="40" w:line="240" w:lineRule="auto"/>
            </w:pPr>
            <w:r>
              <w:rPr>
                <w:b w:val="0"/>
                <w:sz w:val="16"/>
              </w:rPr>
              <w:t>5 genuinely two-sided fields</w:t>
            </w:r>
          </w:p>
        </w:tc>
      </w:tr>
      <w:tr>
        <w:tc>
          <w:tcPr>
            <w:tcW w:type="dxa" w:w="1380"/>
          </w:tcPr>
          <w:p>
            <w:pPr>
              <w:spacing w:after="40" w:line="240" w:lineRule="auto"/>
            </w:pPr>
            <w:r>
              <w:rPr>
                <w:b w:val="0"/>
                <w:sz w:val="16"/>
              </w:rPr>
              <w:t>fold 1 BBCH 39</w:t>
            </w:r>
          </w:p>
        </w:tc>
        <w:tc>
          <w:tcPr>
            <w:tcW w:type="dxa" w:w="1380"/>
          </w:tcPr>
          <w:p>
            <w:pPr>
              <w:spacing w:after="40" w:line="240" w:lineRule="auto"/>
            </w:pPr>
            <w:r>
              <w:rPr>
                <w:b w:val="0"/>
                <w:sz w:val="16"/>
              </w:rPr>
              <w:t>873.34</w:t>
            </w:r>
          </w:p>
        </w:tc>
        <w:tc>
          <w:tcPr>
            <w:tcW w:type="dxa" w:w="1380"/>
          </w:tcPr>
          <w:p>
            <w:pPr>
              <w:spacing w:after="40" w:line="240" w:lineRule="auto"/>
            </w:pPr>
            <w:r>
              <w:rPr>
                <w:b w:val="0"/>
                <w:sz w:val="16"/>
              </w:rPr>
              <w:t>871.12 to 897.78</w:t>
            </w:r>
          </w:p>
        </w:tc>
        <w:tc>
          <w:tcPr>
            <w:tcW w:type="dxa" w:w="1380"/>
          </w:tcPr>
          <w:p>
            <w:pPr>
              <w:spacing w:after="40" w:line="240" w:lineRule="auto"/>
            </w:pPr>
            <w:r>
              <w:rPr>
                <w:b w:val="0"/>
                <w:sz w:val="16"/>
              </w:rPr>
              <w:t>5</w:t>
            </w:r>
          </w:p>
        </w:tc>
        <w:tc>
          <w:tcPr>
            <w:tcW w:type="dxa" w:w="1380"/>
          </w:tcPr>
          <w:p>
            <w:pPr>
              <w:spacing w:after="40" w:line="240" w:lineRule="auto"/>
            </w:pPr>
            <w:r>
              <w:rPr>
                <w:b w:val="0"/>
                <w:sz w:val="16"/>
              </w:rPr>
              <w:t>Censored-loss fit</w:t>
            </w:r>
          </w:p>
        </w:tc>
        <w:tc>
          <w:tcPr>
            <w:tcW w:type="dxa" w:w="1380"/>
          </w:tcPr>
          <w:p>
            <w:pPr>
              <w:spacing w:after="40" w:line="240" w:lineRule="auto"/>
            </w:pPr>
            <w:r>
              <w:rPr>
                <w:b w:val="0"/>
                <w:sz w:val="16"/>
              </w:rPr>
              <w:t>—</w:t>
            </w:r>
          </w:p>
        </w:tc>
        <w:tc>
          <w:tcPr>
            <w:tcW w:type="dxa" w:w="1380"/>
          </w:tcPr>
          <w:p>
            <w:pPr>
              <w:spacing w:after="40" w:line="240" w:lineRule="auto"/>
            </w:pPr>
            <w:r>
              <w:rPr>
                <w:b w:val="0"/>
                <w:sz w:val="16"/>
              </w:rPr>
              <w:t>7 genuinely two-sided fields</w:t>
            </w:r>
          </w:p>
        </w:tc>
      </w:tr>
      <w:tr>
        <w:tc>
          <w:tcPr>
            <w:tcW w:type="dxa" w:w="1380"/>
          </w:tcPr>
          <w:p>
            <w:pPr>
              <w:spacing w:after="40" w:line="240" w:lineRule="auto"/>
            </w:pPr>
            <w:r>
              <w:rPr>
                <w:b w:val="0"/>
                <w:sz w:val="16"/>
              </w:rPr>
              <w:t>fold 2 BBCH 32</w:t>
            </w:r>
          </w:p>
        </w:tc>
        <w:tc>
          <w:tcPr>
            <w:tcW w:type="dxa" w:w="1380"/>
          </w:tcPr>
          <w:p>
            <w:pPr>
              <w:spacing w:after="40" w:line="240" w:lineRule="auto"/>
            </w:pPr>
            <w:r>
              <w:rPr>
                <w:b w:val="0"/>
                <w:sz w:val="16"/>
              </w:rPr>
              <w:t>638.95</w:t>
            </w:r>
          </w:p>
        </w:tc>
        <w:tc>
          <w:tcPr>
            <w:tcW w:type="dxa" w:w="1380"/>
          </w:tcPr>
          <w:p>
            <w:pPr>
              <w:spacing w:after="40" w:line="240" w:lineRule="auto"/>
            </w:pPr>
            <w:r>
              <w:rPr>
                <w:b w:val="0"/>
                <w:sz w:val="16"/>
              </w:rPr>
              <w:t>596.73 to 680.05</w:t>
            </w:r>
          </w:p>
        </w:tc>
        <w:tc>
          <w:tcPr>
            <w:tcW w:type="dxa" w:w="1380"/>
          </w:tcPr>
          <w:p>
            <w:pPr>
              <w:spacing w:after="40" w:line="240" w:lineRule="auto"/>
            </w:pPr>
            <w:r>
              <w:rPr>
                <w:b w:val="0"/>
                <w:sz w:val="16"/>
              </w:rPr>
              <w:t>76</w:t>
            </w:r>
          </w:p>
        </w:tc>
        <w:tc>
          <w:tcPr>
            <w:tcW w:type="dxa" w:w="1380"/>
          </w:tcPr>
          <w:p>
            <w:pPr>
              <w:spacing w:after="40" w:line="240" w:lineRule="auto"/>
            </w:pPr>
            <w:r>
              <w:rPr>
                <w:b w:val="0"/>
                <w:sz w:val="16"/>
              </w:rPr>
              <w:t>Censored-loss fit</w:t>
            </w:r>
          </w:p>
        </w:tc>
        <w:tc>
          <w:tcPr>
            <w:tcW w:type="dxa" w:w="1380"/>
          </w:tcPr>
          <w:p>
            <w:pPr>
              <w:spacing w:after="40" w:line="240" w:lineRule="auto"/>
            </w:pPr>
            <w:r>
              <w:rPr>
                <w:b w:val="0"/>
                <w:sz w:val="16"/>
              </w:rPr>
              <w:t>—</w:t>
            </w:r>
          </w:p>
        </w:tc>
        <w:tc>
          <w:tcPr>
            <w:tcW w:type="dxa" w:w="1380"/>
          </w:tcPr>
          <w:p>
            <w:pPr>
              <w:spacing w:after="40" w:line="240" w:lineRule="auto"/>
            </w:pPr>
            <w:r>
              <w:rPr>
                <w:b w:val="0"/>
                <w:sz w:val="16"/>
              </w:rPr>
              <w:t>1 genuinely two-sided fields</w:t>
            </w:r>
          </w:p>
        </w:tc>
      </w:tr>
      <w:tr>
        <w:tc>
          <w:tcPr>
            <w:tcW w:type="dxa" w:w="1380"/>
          </w:tcPr>
          <w:p>
            <w:pPr>
              <w:spacing w:after="40" w:line="240" w:lineRule="auto"/>
            </w:pPr>
            <w:r>
              <w:rPr>
                <w:b w:val="0"/>
                <w:sz w:val="16"/>
              </w:rPr>
              <w:t>fold 2 BBCH 33</w:t>
            </w:r>
          </w:p>
        </w:tc>
        <w:tc>
          <w:tcPr>
            <w:tcW w:type="dxa" w:w="1380"/>
          </w:tcPr>
          <w:p>
            <w:pPr>
              <w:spacing w:after="40" w:line="240" w:lineRule="auto"/>
            </w:pPr>
            <w:r>
              <w:rPr>
                <w:b w:val="0"/>
                <w:sz w:val="16"/>
              </w:rPr>
              <w:t>664.50</w:t>
            </w:r>
          </w:p>
        </w:tc>
        <w:tc>
          <w:tcPr>
            <w:tcW w:type="dxa" w:w="1380"/>
          </w:tcPr>
          <w:p>
            <w:pPr>
              <w:spacing w:after="40" w:line="240" w:lineRule="auto"/>
            </w:pPr>
            <w:r>
              <w:rPr>
                <w:b w:val="0"/>
                <w:sz w:val="16"/>
              </w:rPr>
              <w:t>627.84 to 702.27</w:t>
            </w:r>
          </w:p>
        </w:tc>
        <w:tc>
          <w:tcPr>
            <w:tcW w:type="dxa" w:w="1380"/>
          </w:tcPr>
          <w:p>
            <w:pPr>
              <w:spacing w:after="40" w:line="240" w:lineRule="auto"/>
            </w:pPr>
            <w:r>
              <w:rPr>
                <w:b w:val="0"/>
                <w:sz w:val="16"/>
              </w:rPr>
              <w:t>68</w:t>
            </w:r>
          </w:p>
        </w:tc>
        <w:tc>
          <w:tcPr>
            <w:tcW w:type="dxa" w:w="1380"/>
          </w:tcPr>
          <w:p>
            <w:pPr>
              <w:spacing w:after="40" w:line="240" w:lineRule="auto"/>
            </w:pPr>
            <w:r>
              <w:rPr>
                <w:b w:val="0"/>
                <w:sz w:val="16"/>
              </w:rPr>
              <w:t>Censored-loss fit</w:t>
            </w:r>
          </w:p>
        </w:tc>
        <w:tc>
          <w:tcPr>
            <w:tcW w:type="dxa" w:w="1380"/>
          </w:tcPr>
          <w:p>
            <w:pPr>
              <w:spacing w:after="40" w:line="240" w:lineRule="auto"/>
            </w:pPr>
            <w:r>
              <w:rPr>
                <w:b w:val="0"/>
                <w:sz w:val="16"/>
              </w:rPr>
              <w:t>—</w:t>
            </w:r>
          </w:p>
        </w:tc>
        <w:tc>
          <w:tcPr>
            <w:tcW w:type="dxa" w:w="1380"/>
          </w:tcPr>
          <w:p>
            <w:pPr>
              <w:spacing w:after="40" w:line="240" w:lineRule="auto"/>
            </w:pPr>
            <w:r>
              <w:rPr>
                <w:b w:val="0"/>
                <w:sz w:val="16"/>
              </w:rPr>
              <w:t>3 genuinely two-sided fields</w:t>
            </w:r>
          </w:p>
        </w:tc>
      </w:tr>
      <w:tr>
        <w:tc>
          <w:tcPr>
            <w:tcW w:type="dxa" w:w="1380"/>
          </w:tcPr>
          <w:p>
            <w:pPr>
              <w:spacing w:after="40" w:line="240" w:lineRule="auto"/>
            </w:pPr>
            <w:r>
              <w:rPr>
                <w:b w:val="0"/>
                <w:sz w:val="16"/>
              </w:rPr>
              <w:t>fold 2 BBCH 37</w:t>
            </w:r>
          </w:p>
        </w:tc>
        <w:tc>
          <w:tcPr>
            <w:tcW w:type="dxa" w:w="1380"/>
          </w:tcPr>
          <w:p>
            <w:pPr>
              <w:spacing w:after="40" w:line="240" w:lineRule="auto"/>
            </w:pPr>
            <w:r>
              <w:rPr>
                <w:b w:val="0"/>
                <w:sz w:val="16"/>
              </w:rPr>
              <w:t>702.27</w:t>
            </w:r>
          </w:p>
        </w:tc>
        <w:tc>
          <w:tcPr>
            <w:tcW w:type="dxa" w:w="1380"/>
          </w:tcPr>
          <w:p>
            <w:pPr>
              <w:spacing w:after="40" w:line="240" w:lineRule="auto"/>
            </w:pPr>
            <w:r>
              <w:rPr>
                <w:b w:val="0"/>
                <w:sz w:val="16"/>
              </w:rPr>
              <w:t>701.16 to 703.38</w:t>
            </w:r>
          </w:p>
        </w:tc>
        <w:tc>
          <w:tcPr>
            <w:tcW w:type="dxa" w:w="1380"/>
          </w:tcPr>
          <w:p>
            <w:pPr>
              <w:spacing w:after="40" w:line="240" w:lineRule="auto"/>
            </w:pPr>
            <w:r>
              <w:rPr>
                <w:b w:val="0"/>
                <w:sz w:val="16"/>
              </w:rPr>
              <w:t>3</w:t>
            </w:r>
          </w:p>
        </w:tc>
        <w:tc>
          <w:tcPr>
            <w:tcW w:type="dxa" w:w="1380"/>
          </w:tcPr>
          <w:p>
            <w:pPr>
              <w:spacing w:after="40" w:line="240" w:lineRule="auto"/>
            </w:pPr>
            <w:r>
              <w:rPr>
                <w:b w:val="0"/>
                <w:sz w:val="16"/>
              </w:rPr>
              <w:t>Censored-loss fit</w:t>
            </w:r>
          </w:p>
        </w:tc>
        <w:tc>
          <w:tcPr>
            <w:tcW w:type="dxa" w:w="1380"/>
          </w:tcPr>
          <w:p>
            <w:pPr>
              <w:spacing w:after="40" w:line="240" w:lineRule="auto"/>
            </w:pPr>
            <w:r>
              <w:rPr>
                <w:b w:val="0"/>
                <w:sz w:val="16"/>
              </w:rPr>
              <w:t>—</w:t>
            </w:r>
          </w:p>
        </w:tc>
        <w:tc>
          <w:tcPr>
            <w:tcW w:type="dxa" w:w="1380"/>
          </w:tcPr>
          <w:p>
            <w:pPr>
              <w:spacing w:after="40" w:line="240" w:lineRule="auto"/>
            </w:pPr>
            <w:r>
              <w:rPr>
                <w:b w:val="0"/>
                <w:sz w:val="16"/>
              </w:rPr>
              <w:t>3 genuinely two-sided fields</w:t>
            </w:r>
          </w:p>
        </w:tc>
      </w:tr>
      <w:tr>
        <w:tc>
          <w:tcPr>
            <w:tcW w:type="dxa" w:w="1380"/>
          </w:tcPr>
          <w:p>
            <w:pPr>
              <w:spacing w:after="40" w:line="240" w:lineRule="auto"/>
            </w:pPr>
            <w:r>
              <w:rPr>
                <w:b w:val="0"/>
                <w:sz w:val="16"/>
              </w:rPr>
              <w:t>fold 2 BBCH 39</w:t>
            </w:r>
          </w:p>
        </w:tc>
        <w:tc>
          <w:tcPr>
            <w:tcW w:type="dxa" w:w="1380"/>
          </w:tcPr>
          <w:p>
            <w:pPr>
              <w:spacing w:after="40" w:line="240" w:lineRule="auto"/>
            </w:pPr>
            <w:r>
              <w:rPr>
                <w:b w:val="0"/>
                <w:sz w:val="16"/>
              </w:rPr>
              <w:t>807.80</w:t>
            </w:r>
          </w:p>
        </w:tc>
        <w:tc>
          <w:tcPr>
            <w:tcW w:type="dxa" w:w="1380"/>
          </w:tcPr>
          <w:p>
            <w:pPr>
              <w:spacing w:after="40" w:line="240" w:lineRule="auto"/>
            </w:pPr>
            <w:r>
              <w:rPr>
                <w:b w:val="0"/>
                <w:sz w:val="16"/>
              </w:rPr>
              <w:t>805.58 to 811.13</w:t>
            </w:r>
          </w:p>
        </w:tc>
        <w:tc>
          <w:tcPr>
            <w:tcW w:type="dxa" w:w="1380"/>
          </w:tcPr>
          <w:p>
            <w:pPr>
              <w:spacing w:after="40" w:line="240" w:lineRule="auto"/>
            </w:pPr>
            <w:r>
              <w:rPr>
                <w:b w:val="0"/>
                <w:sz w:val="16"/>
              </w:rPr>
              <w:t>6</w:t>
            </w:r>
          </w:p>
        </w:tc>
        <w:tc>
          <w:tcPr>
            <w:tcW w:type="dxa" w:w="1380"/>
          </w:tcPr>
          <w:p>
            <w:pPr>
              <w:spacing w:after="40" w:line="240" w:lineRule="auto"/>
            </w:pPr>
            <w:r>
              <w:rPr>
                <w:b w:val="0"/>
                <w:sz w:val="16"/>
              </w:rPr>
              <w:t>Censored-loss fit</w:t>
            </w:r>
          </w:p>
        </w:tc>
        <w:tc>
          <w:tcPr>
            <w:tcW w:type="dxa" w:w="1380"/>
          </w:tcPr>
          <w:p>
            <w:pPr>
              <w:spacing w:after="40" w:line="240" w:lineRule="auto"/>
            </w:pPr>
            <w:r>
              <w:rPr>
                <w:b w:val="0"/>
                <w:sz w:val="16"/>
              </w:rPr>
              <w:t>—</w:t>
            </w:r>
          </w:p>
        </w:tc>
        <w:tc>
          <w:tcPr>
            <w:tcW w:type="dxa" w:w="1380"/>
          </w:tcPr>
          <w:p>
            <w:pPr>
              <w:spacing w:after="40" w:line="240" w:lineRule="auto"/>
            </w:pPr>
            <w:r>
              <w:rPr>
                <w:b w:val="0"/>
                <w:sz w:val="16"/>
              </w:rPr>
              <w:t>5 genuinely two-sided fields</w:t>
            </w:r>
          </w:p>
        </w:tc>
      </w:tr>
    </w:tbl>
    <w:p>
      <w:r>
        <w:br w:type="page"/>
      </w:r>
    </w:p>
    <w:p>
      <w:r>
        <w:t>Table S5a | Published STB yield contrasts from Parker et al. (2004), Table 4. SX denotes Starcross and RM Rosemaund. Values are protected-minus-unprotected grain yield, t ha⁻¹. All 117 reported contrasts and five negative values are retained; dashes identify 33 unreported combinations. These are treatment contrasts from three-replicate experiments rather than raw plot observations.</w:t>
      </w:r>
    </w:p>
    <w:tbl>
      <w:tblPr>
        <w:tblStyle w:val="TableGrid"/>
        <w:tblW w:type="auto" w:w="0"/>
        <w:tblLook w:firstColumn="1" w:firstRow="1" w:lastColumn="0" w:lastRow="0" w:noHBand="0" w:noVBand="1" w:val="04A0"/>
      </w:tblPr>
      <w:tblGrid>
        <w:gridCol w:w="1380"/>
        <w:gridCol w:w="1380"/>
        <w:gridCol w:w="1380"/>
        <w:gridCol w:w="1380"/>
        <w:gridCol w:w="1380"/>
        <w:gridCol w:w="1380"/>
        <w:gridCol w:w="1380"/>
      </w:tblGrid>
      <w:tr>
        <w:tc>
          <w:tcPr>
            <w:tcW w:type="dxa" w:w="1380"/>
          </w:tcPr>
          <w:p>
            <w:pPr>
              <w:spacing w:after="40" w:line="240" w:lineRule="auto"/>
            </w:pPr>
            <w:r>
              <w:rPr>
                <w:b/>
                <w:sz w:val="16"/>
              </w:rPr>
              <w:t>Cultivar</w:t>
            </w:r>
          </w:p>
        </w:tc>
        <w:tc>
          <w:tcPr>
            <w:tcW w:type="dxa" w:w="1380"/>
          </w:tcPr>
          <w:p>
            <w:pPr>
              <w:spacing w:after="40" w:line="240" w:lineRule="auto"/>
            </w:pPr>
            <w:r>
              <w:rPr>
                <w:b/>
                <w:sz w:val="16"/>
              </w:rPr>
              <w:t>SX95</w:t>
            </w:r>
          </w:p>
        </w:tc>
        <w:tc>
          <w:tcPr>
            <w:tcW w:type="dxa" w:w="1380"/>
          </w:tcPr>
          <w:p>
            <w:pPr>
              <w:spacing w:after="40" w:line="240" w:lineRule="auto"/>
            </w:pPr>
            <w:r>
              <w:rPr>
                <w:b/>
                <w:sz w:val="16"/>
              </w:rPr>
              <w:t>SX96</w:t>
            </w:r>
          </w:p>
        </w:tc>
        <w:tc>
          <w:tcPr>
            <w:tcW w:type="dxa" w:w="1380"/>
          </w:tcPr>
          <w:p>
            <w:pPr>
              <w:spacing w:after="40" w:line="240" w:lineRule="auto"/>
            </w:pPr>
            <w:r>
              <w:rPr>
                <w:b/>
                <w:sz w:val="16"/>
              </w:rPr>
              <w:t>SX97</w:t>
            </w:r>
          </w:p>
        </w:tc>
        <w:tc>
          <w:tcPr>
            <w:tcW w:type="dxa" w:w="1380"/>
          </w:tcPr>
          <w:p>
            <w:pPr>
              <w:spacing w:after="40" w:line="240" w:lineRule="auto"/>
            </w:pPr>
            <w:r>
              <w:rPr>
                <w:b/>
                <w:sz w:val="16"/>
              </w:rPr>
              <w:t>RM95</w:t>
            </w:r>
          </w:p>
        </w:tc>
        <w:tc>
          <w:tcPr>
            <w:tcW w:type="dxa" w:w="1380"/>
          </w:tcPr>
          <w:p>
            <w:pPr>
              <w:spacing w:after="40" w:line="240" w:lineRule="auto"/>
            </w:pPr>
            <w:r>
              <w:rPr>
                <w:b/>
                <w:sz w:val="16"/>
              </w:rPr>
              <w:t>RM96</w:t>
            </w:r>
          </w:p>
        </w:tc>
        <w:tc>
          <w:tcPr>
            <w:tcW w:type="dxa" w:w="1380"/>
          </w:tcPr>
          <w:p>
            <w:pPr>
              <w:spacing w:after="40" w:line="240" w:lineRule="auto"/>
            </w:pPr>
            <w:r>
              <w:rPr>
                <w:b/>
                <w:sz w:val="16"/>
              </w:rPr>
              <w:t>RM97</w:t>
            </w:r>
          </w:p>
        </w:tc>
      </w:tr>
      <w:tr>
        <w:tc>
          <w:tcPr>
            <w:tcW w:type="dxa" w:w="1380"/>
          </w:tcPr>
          <w:p>
            <w:pPr>
              <w:spacing w:after="40" w:line="240" w:lineRule="auto"/>
            </w:pPr>
            <w:r>
              <w:rPr>
                <w:b w:val="0"/>
                <w:sz w:val="16"/>
              </w:rPr>
              <w:t>Admiral</w:t>
            </w:r>
          </w:p>
        </w:tc>
        <w:tc>
          <w:tcPr>
            <w:tcW w:type="dxa" w:w="1380"/>
          </w:tcPr>
          <w:p>
            <w:pPr>
              <w:spacing w:after="40" w:line="240" w:lineRule="auto"/>
            </w:pPr>
            <w:r>
              <w:rPr>
                <w:b w:val="0"/>
                <w:sz w:val="16"/>
              </w:rPr>
              <w:t>0.58</w:t>
            </w:r>
          </w:p>
        </w:tc>
        <w:tc>
          <w:tcPr>
            <w:tcW w:type="dxa" w:w="1380"/>
          </w:tcPr>
          <w:p>
            <w:pPr>
              <w:spacing w:after="40" w:line="240" w:lineRule="auto"/>
            </w:pPr>
            <w:r>
              <w:rPr>
                <w:b w:val="0"/>
                <w:sz w:val="16"/>
              </w:rPr>
              <w:t>0.33</w:t>
            </w:r>
          </w:p>
        </w:tc>
        <w:tc>
          <w:tcPr>
            <w:tcW w:type="dxa" w:w="1380"/>
          </w:tcPr>
          <w:p>
            <w:pPr>
              <w:spacing w:after="40" w:line="240" w:lineRule="auto"/>
            </w:pPr>
            <w:r>
              <w:rPr>
                <w:b w:val="0"/>
                <w:sz w:val="16"/>
              </w:rPr>
              <w:t>2.74</w:t>
            </w:r>
          </w:p>
        </w:tc>
        <w:tc>
          <w:tcPr>
            <w:tcW w:type="dxa" w:w="1380"/>
          </w:tcPr>
          <w:p>
            <w:pPr>
              <w:spacing w:after="40" w:line="240" w:lineRule="auto"/>
            </w:pPr>
            <w:r>
              <w:rPr>
                <w:b w:val="0"/>
                <w:sz w:val="16"/>
              </w:rPr>
              <w:t>1.10</w:t>
            </w:r>
          </w:p>
        </w:tc>
        <w:tc>
          <w:tcPr>
            <w:tcW w:type="dxa" w:w="1380"/>
          </w:tcPr>
          <w:p>
            <w:pPr>
              <w:spacing w:after="40" w:line="240" w:lineRule="auto"/>
            </w:pPr>
            <w:r>
              <w:rPr>
                <w:b w:val="0"/>
                <w:sz w:val="16"/>
              </w:rPr>
              <w:t>1.35</w:t>
            </w:r>
          </w:p>
        </w:tc>
        <w:tc>
          <w:tcPr>
            <w:tcW w:type="dxa" w:w="1380"/>
          </w:tcPr>
          <w:p>
            <w:pPr>
              <w:spacing w:after="40" w:line="240" w:lineRule="auto"/>
            </w:pPr>
            <w:r>
              <w:rPr>
                <w:b w:val="0"/>
                <w:sz w:val="16"/>
              </w:rPr>
              <w:t>3.90</w:t>
            </w:r>
          </w:p>
        </w:tc>
      </w:tr>
      <w:tr>
        <w:tc>
          <w:tcPr>
            <w:tcW w:type="dxa" w:w="1380"/>
          </w:tcPr>
          <w:p>
            <w:pPr>
              <w:spacing w:after="40" w:line="240" w:lineRule="auto"/>
            </w:pPr>
            <w:r>
              <w:rPr>
                <w:b w:val="0"/>
                <w:sz w:val="16"/>
              </w:rPr>
              <w:t>Andante</w:t>
            </w:r>
          </w:p>
        </w:tc>
        <w:tc>
          <w:tcPr>
            <w:tcW w:type="dxa" w:w="1380"/>
          </w:tcPr>
          <w:p>
            <w:pPr>
              <w:spacing w:after="40" w:line="240" w:lineRule="auto"/>
            </w:pPr>
            <w:r>
              <w:rPr>
                <w:b w:val="0"/>
                <w:sz w:val="16"/>
              </w:rPr>
              <w:t>0.01</w:t>
            </w:r>
          </w:p>
        </w:tc>
        <w:tc>
          <w:tcPr>
            <w:tcW w:type="dxa" w:w="1380"/>
          </w:tcPr>
          <w:p>
            <w:pPr>
              <w:spacing w:after="40" w:line="240" w:lineRule="auto"/>
            </w:pPr>
            <w:r>
              <w:rPr>
                <w:b w:val="0"/>
                <w:sz w:val="16"/>
              </w:rPr>
              <w:t>1.04</w:t>
            </w:r>
          </w:p>
        </w:tc>
        <w:tc>
          <w:tcPr>
            <w:tcW w:type="dxa" w:w="1380"/>
          </w:tcPr>
          <w:p>
            <w:pPr>
              <w:spacing w:after="40" w:line="240" w:lineRule="auto"/>
            </w:pPr>
            <w:r>
              <w:rPr>
                <w:b w:val="0"/>
                <w:sz w:val="16"/>
              </w:rPr>
              <w:t>1.50</w:t>
            </w:r>
          </w:p>
        </w:tc>
        <w:tc>
          <w:tcPr>
            <w:tcW w:type="dxa" w:w="1380"/>
          </w:tcPr>
          <w:p>
            <w:pPr>
              <w:spacing w:after="40" w:line="240" w:lineRule="auto"/>
            </w:pPr>
            <w:r>
              <w:rPr>
                <w:b w:val="0"/>
                <w:sz w:val="16"/>
              </w:rPr>
              <w:t>0.67</w:t>
            </w:r>
          </w:p>
        </w:tc>
        <w:tc>
          <w:tcPr>
            <w:tcW w:type="dxa" w:w="1380"/>
          </w:tcPr>
          <w:p>
            <w:pPr>
              <w:spacing w:after="40" w:line="240" w:lineRule="auto"/>
            </w:pPr>
            <w:r>
              <w:rPr>
                <w:b w:val="0"/>
                <w:sz w:val="16"/>
              </w:rPr>
              <w:t>1.56</w:t>
            </w:r>
          </w:p>
        </w:tc>
        <w:tc>
          <w:tcPr>
            <w:tcW w:type="dxa" w:w="1380"/>
          </w:tcPr>
          <w:p>
            <w:pPr>
              <w:spacing w:after="40" w:line="240" w:lineRule="auto"/>
            </w:pPr>
            <w:r>
              <w:rPr>
                <w:b w:val="0"/>
                <w:sz w:val="16"/>
              </w:rPr>
              <w:t>2.25</w:t>
            </w:r>
          </w:p>
        </w:tc>
      </w:tr>
      <w:tr>
        <w:tc>
          <w:tcPr>
            <w:tcW w:type="dxa" w:w="1380"/>
          </w:tcPr>
          <w:p>
            <w:pPr>
              <w:spacing w:after="40" w:line="240" w:lineRule="auto"/>
            </w:pPr>
            <w:r>
              <w:rPr>
                <w:b w:val="0"/>
                <w:sz w:val="16"/>
              </w:rPr>
              <w:t>Avalon</w:t>
            </w:r>
          </w:p>
        </w:tc>
        <w:tc>
          <w:tcPr>
            <w:tcW w:type="dxa" w:w="1380"/>
          </w:tcPr>
          <w:p>
            <w:pPr>
              <w:spacing w:after="40" w:line="240" w:lineRule="auto"/>
            </w:pPr>
            <w:r>
              <w:rPr>
                <w:b w:val="0"/>
                <w:sz w:val="16"/>
              </w:rPr>
              <w:t>-0.36</w:t>
            </w:r>
          </w:p>
        </w:tc>
        <w:tc>
          <w:tcPr>
            <w:tcW w:type="dxa" w:w="1380"/>
          </w:tcPr>
          <w:p>
            <w:pPr>
              <w:spacing w:after="40" w:line="240" w:lineRule="auto"/>
            </w:pPr>
            <w:r>
              <w:rPr>
                <w:b w:val="0"/>
                <w:sz w:val="16"/>
              </w:rPr>
              <w:t>1.25</w:t>
            </w:r>
          </w:p>
        </w:tc>
        <w:tc>
          <w:tcPr>
            <w:tcW w:type="dxa" w:w="1380"/>
          </w:tcPr>
          <w:p>
            <w:pPr>
              <w:spacing w:after="40" w:line="240" w:lineRule="auto"/>
            </w:pPr>
            <w:r>
              <w:rPr>
                <w:b w:val="0"/>
                <w:sz w:val="16"/>
              </w:rPr>
              <w:t>0.31</w:t>
            </w:r>
          </w:p>
        </w:tc>
        <w:tc>
          <w:tcPr>
            <w:tcW w:type="dxa" w:w="1380"/>
          </w:tcPr>
          <w:p>
            <w:pPr>
              <w:spacing w:after="40" w:line="240" w:lineRule="auto"/>
            </w:pPr>
            <w:r>
              <w:rPr>
                <w:b w:val="0"/>
                <w:sz w:val="16"/>
              </w:rPr>
              <w:t>0.35</w:t>
            </w:r>
          </w:p>
        </w:tc>
        <w:tc>
          <w:tcPr>
            <w:tcW w:type="dxa" w:w="1380"/>
          </w:tcPr>
          <w:p>
            <w:pPr>
              <w:spacing w:after="40" w:line="240" w:lineRule="auto"/>
            </w:pPr>
            <w:r>
              <w:rPr>
                <w:b w:val="0"/>
                <w:sz w:val="16"/>
              </w:rPr>
              <w:t>1.20</w:t>
            </w:r>
          </w:p>
        </w:tc>
        <w:tc>
          <w:tcPr>
            <w:tcW w:type="dxa" w:w="1380"/>
          </w:tcPr>
          <w:p>
            <w:pPr>
              <w:spacing w:after="40" w:line="240" w:lineRule="auto"/>
            </w:pPr>
            <w:r>
              <w:rPr>
                <w:b w:val="0"/>
                <w:sz w:val="16"/>
              </w:rPr>
              <w:t>2.74</w:t>
            </w:r>
          </w:p>
        </w:tc>
      </w:tr>
      <w:tr>
        <w:tc>
          <w:tcPr>
            <w:tcW w:type="dxa" w:w="1380"/>
          </w:tcPr>
          <w:p>
            <w:pPr>
              <w:spacing w:after="40" w:line="240" w:lineRule="auto"/>
            </w:pPr>
            <w:r>
              <w:rPr>
                <w:b w:val="0"/>
                <w:sz w:val="16"/>
              </w:rPr>
              <w:t>Beaver</w:t>
            </w:r>
          </w:p>
        </w:tc>
        <w:tc>
          <w:tcPr>
            <w:tcW w:type="dxa" w:w="1380"/>
          </w:tcPr>
          <w:p>
            <w:pPr>
              <w:spacing w:after="40" w:line="240" w:lineRule="auto"/>
            </w:pPr>
            <w:r>
              <w:rPr>
                <w:b w:val="0"/>
                <w:sz w:val="16"/>
              </w:rPr>
              <w:t>0.31</w:t>
            </w:r>
          </w:p>
        </w:tc>
        <w:tc>
          <w:tcPr>
            <w:tcW w:type="dxa" w:w="1380"/>
          </w:tcPr>
          <w:p>
            <w:pPr>
              <w:spacing w:after="40" w:line="240" w:lineRule="auto"/>
            </w:pPr>
            <w:r>
              <w:rPr>
                <w:b w:val="0"/>
                <w:sz w:val="16"/>
              </w:rPr>
              <w:t>0.87</w:t>
            </w:r>
          </w:p>
        </w:tc>
        <w:tc>
          <w:tcPr>
            <w:tcW w:type="dxa" w:w="1380"/>
          </w:tcPr>
          <w:p>
            <w:pPr>
              <w:spacing w:after="40" w:line="240" w:lineRule="auto"/>
            </w:pPr>
            <w:r>
              <w:rPr>
                <w:b w:val="0"/>
                <w:sz w:val="16"/>
              </w:rPr>
              <w:t>1.85</w:t>
            </w:r>
          </w:p>
        </w:tc>
        <w:tc>
          <w:tcPr>
            <w:tcW w:type="dxa" w:w="1380"/>
          </w:tcPr>
          <w:p>
            <w:pPr>
              <w:spacing w:after="40" w:line="240" w:lineRule="auto"/>
            </w:pPr>
            <w:r>
              <w:rPr>
                <w:b w:val="0"/>
                <w:sz w:val="16"/>
              </w:rPr>
              <w:t>0.64</w:t>
            </w:r>
          </w:p>
        </w:tc>
        <w:tc>
          <w:tcPr>
            <w:tcW w:type="dxa" w:w="1380"/>
          </w:tcPr>
          <w:p>
            <w:pPr>
              <w:spacing w:after="40" w:line="240" w:lineRule="auto"/>
            </w:pPr>
            <w:r>
              <w:rPr>
                <w:b w:val="0"/>
                <w:sz w:val="16"/>
              </w:rPr>
              <w:t>1.15</w:t>
            </w:r>
          </w:p>
        </w:tc>
        <w:tc>
          <w:tcPr>
            <w:tcW w:type="dxa" w:w="1380"/>
          </w:tcPr>
          <w:p>
            <w:pPr>
              <w:spacing w:after="40" w:line="240" w:lineRule="auto"/>
            </w:pPr>
            <w:r>
              <w:rPr>
                <w:b w:val="0"/>
                <w:sz w:val="16"/>
              </w:rPr>
              <w:t>3.69</w:t>
            </w:r>
          </w:p>
        </w:tc>
      </w:tr>
      <w:tr>
        <w:tc>
          <w:tcPr>
            <w:tcW w:type="dxa" w:w="1380"/>
          </w:tcPr>
          <w:p>
            <w:pPr>
              <w:spacing w:after="40" w:line="240" w:lineRule="auto"/>
            </w:pPr>
            <w:r>
              <w:rPr>
                <w:b w:val="0"/>
                <w:sz w:val="16"/>
              </w:rPr>
              <w:t>Brigadier</w:t>
            </w:r>
          </w:p>
        </w:tc>
        <w:tc>
          <w:tcPr>
            <w:tcW w:type="dxa" w:w="1380"/>
          </w:tcPr>
          <w:p>
            <w:pPr>
              <w:spacing w:after="40" w:line="240" w:lineRule="auto"/>
            </w:pPr>
            <w:r>
              <w:rPr>
                <w:b w:val="0"/>
                <w:sz w:val="16"/>
              </w:rPr>
              <w:t>0.74</w:t>
            </w:r>
          </w:p>
        </w:tc>
        <w:tc>
          <w:tcPr>
            <w:tcW w:type="dxa" w:w="1380"/>
          </w:tcPr>
          <w:p>
            <w:pPr>
              <w:spacing w:after="40" w:line="240" w:lineRule="auto"/>
            </w:pPr>
            <w:r>
              <w:rPr>
                <w:b w:val="0"/>
                <w:sz w:val="16"/>
              </w:rPr>
              <w:t>1.65</w:t>
            </w:r>
          </w:p>
        </w:tc>
        <w:tc>
          <w:tcPr>
            <w:tcW w:type="dxa" w:w="1380"/>
          </w:tcPr>
          <w:p>
            <w:pPr>
              <w:spacing w:after="40" w:line="240" w:lineRule="auto"/>
            </w:pPr>
            <w:r>
              <w:rPr>
                <w:b w:val="0"/>
                <w:sz w:val="16"/>
              </w:rPr>
              <w:t>3.87</w:t>
            </w:r>
          </w:p>
        </w:tc>
        <w:tc>
          <w:tcPr>
            <w:tcW w:type="dxa" w:w="1380"/>
          </w:tcPr>
          <w:p>
            <w:pPr>
              <w:spacing w:after="40" w:line="240" w:lineRule="auto"/>
            </w:pPr>
            <w:r>
              <w:rPr>
                <w:b w:val="0"/>
                <w:sz w:val="16"/>
              </w:rPr>
              <w:t>0.91</w:t>
            </w:r>
          </w:p>
        </w:tc>
        <w:tc>
          <w:tcPr>
            <w:tcW w:type="dxa" w:w="1380"/>
          </w:tcPr>
          <w:p>
            <w:pPr>
              <w:spacing w:after="40" w:line="240" w:lineRule="auto"/>
            </w:pPr>
            <w:r>
              <w:rPr>
                <w:b w:val="0"/>
                <w:sz w:val="16"/>
              </w:rPr>
              <w:t>2.11</w:t>
            </w:r>
          </w:p>
        </w:tc>
        <w:tc>
          <w:tcPr>
            <w:tcW w:type="dxa" w:w="1380"/>
          </w:tcPr>
          <w:p>
            <w:pPr>
              <w:spacing w:after="40" w:line="240" w:lineRule="auto"/>
            </w:pPr>
            <w:r>
              <w:rPr>
                <w:b w:val="0"/>
                <w:sz w:val="16"/>
              </w:rPr>
              <w:t>4.50</w:t>
            </w:r>
          </w:p>
        </w:tc>
      </w:tr>
      <w:tr>
        <w:tc>
          <w:tcPr>
            <w:tcW w:type="dxa" w:w="1380"/>
          </w:tcPr>
          <w:p>
            <w:pPr>
              <w:spacing w:after="40" w:line="240" w:lineRule="auto"/>
            </w:pPr>
            <w:r>
              <w:rPr>
                <w:b w:val="0"/>
                <w:sz w:val="16"/>
              </w:rPr>
              <w:t>Cadenza</w:t>
            </w:r>
          </w:p>
        </w:tc>
        <w:tc>
          <w:tcPr>
            <w:tcW w:type="dxa" w:w="1380"/>
          </w:tcPr>
          <w:p>
            <w:pPr>
              <w:spacing w:after="40" w:line="240" w:lineRule="auto"/>
            </w:pPr>
            <w:r>
              <w:rPr>
                <w:b w:val="0"/>
                <w:sz w:val="16"/>
              </w:rPr>
              <w:t>-0.04</w:t>
            </w:r>
          </w:p>
        </w:tc>
        <w:tc>
          <w:tcPr>
            <w:tcW w:type="dxa" w:w="1380"/>
          </w:tcPr>
          <w:p>
            <w:pPr>
              <w:spacing w:after="40" w:line="240" w:lineRule="auto"/>
            </w:pPr>
            <w:r>
              <w:rPr>
                <w:b w:val="0"/>
                <w:sz w:val="16"/>
              </w:rPr>
              <w:t>1.29</w:t>
            </w:r>
          </w:p>
        </w:tc>
        <w:tc>
          <w:tcPr>
            <w:tcW w:type="dxa" w:w="1380"/>
          </w:tcPr>
          <w:p>
            <w:pPr>
              <w:spacing w:after="40" w:line="240" w:lineRule="auto"/>
            </w:pPr>
            <w:r>
              <w:rPr>
                <w:b w:val="0"/>
                <w:sz w:val="16"/>
              </w:rPr>
              <w:t>1.98</w:t>
            </w:r>
          </w:p>
        </w:tc>
        <w:tc>
          <w:tcPr>
            <w:tcW w:type="dxa" w:w="1380"/>
          </w:tcPr>
          <w:p>
            <w:pPr>
              <w:spacing w:after="40" w:line="240" w:lineRule="auto"/>
            </w:pPr>
            <w:r>
              <w:rPr>
                <w:b w:val="0"/>
                <w:sz w:val="16"/>
              </w:rPr>
              <w:t>0.58</w:t>
            </w:r>
          </w:p>
        </w:tc>
        <w:tc>
          <w:tcPr>
            <w:tcW w:type="dxa" w:w="1380"/>
          </w:tcPr>
          <w:p>
            <w:pPr>
              <w:spacing w:after="40" w:line="240" w:lineRule="auto"/>
            </w:pPr>
            <w:r>
              <w:rPr>
                <w:b w:val="0"/>
                <w:sz w:val="16"/>
              </w:rPr>
              <w:t>2.75</w:t>
            </w:r>
          </w:p>
        </w:tc>
        <w:tc>
          <w:tcPr>
            <w:tcW w:type="dxa" w:w="1380"/>
          </w:tcPr>
          <w:p>
            <w:pPr>
              <w:spacing w:after="40" w:line="240" w:lineRule="auto"/>
            </w:pPr>
            <w:r>
              <w:rPr>
                <w:b w:val="0"/>
                <w:sz w:val="16"/>
              </w:rPr>
              <w:t>3.99</w:t>
            </w:r>
          </w:p>
        </w:tc>
      </w:tr>
      <w:tr>
        <w:tc>
          <w:tcPr>
            <w:tcW w:type="dxa" w:w="1380"/>
          </w:tcPr>
          <w:p>
            <w:pPr>
              <w:spacing w:after="40" w:line="240" w:lineRule="auto"/>
            </w:pPr>
            <w:r>
              <w:rPr>
                <w:b w:val="0"/>
                <w:sz w:val="16"/>
              </w:rPr>
              <w:t>Estica</w:t>
            </w:r>
          </w:p>
        </w:tc>
        <w:tc>
          <w:tcPr>
            <w:tcW w:type="dxa" w:w="1380"/>
          </w:tcPr>
          <w:p>
            <w:pPr>
              <w:spacing w:after="40" w:line="240" w:lineRule="auto"/>
            </w:pPr>
            <w:r>
              <w:rPr>
                <w:b w:val="0"/>
                <w:sz w:val="16"/>
              </w:rPr>
              <w:t>0.95</w:t>
            </w:r>
          </w:p>
        </w:tc>
        <w:tc>
          <w:tcPr>
            <w:tcW w:type="dxa" w:w="1380"/>
          </w:tcPr>
          <w:p>
            <w:pPr>
              <w:spacing w:after="40" w:line="240" w:lineRule="auto"/>
            </w:pPr>
            <w:r>
              <w:rPr>
                <w:b w:val="0"/>
                <w:sz w:val="16"/>
              </w:rPr>
              <w:t>1.13</w:t>
            </w:r>
          </w:p>
        </w:tc>
        <w:tc>
          <w:tcPr>
            <w:tcW w:type="dxa" w:w="1380"/>
          </w:tcPr>
          <w:p>
            <w:pPr>
              <w:spacing w:after="40" w:line="240" w:lineRule="auto"/>
            </w:pPr>
            <w:r>
              <w:rPr>
                <w:b w:val="0"/>
                <w:sz w:val="16"/>
              </w:rPr>
              <w:t>—</w:t>
            </w:r>
          </w:p>
        </w:tc>
        <w:tc>
          <w:tcPr>
            <w:tcW w:type="dxa" w:w="1380"/>
          </w:tcPr>
          <w:p>
            <w:pPr>
              <w:spacing w:after="40" w:line="240" w:lineRule="auto"/>
            </w:pPr>
            <w:r>
              <w:rPr>
                <w:b w:val="0"/>
                <w:sz w:val="16"/>
              </w:rPr>
              <w:t>0.25</w:t>
            </w:r>
          </w:p>
        </w:tc>
        <w:tc>
          <w:tcPr>
            <w:tcW w:type="dxa" w:w="1380"/>
          </w:tcPr>
          <w:p>
            <w:pPr>
              <w:spacing w:after="40" w:line="240" w:lineRule="auto"/>
            </w:pPr>
            <w:r>
              <w:rPr>
                <w:b w:val="0"/>
                <w:sz w:val="16"/>
              </w:rPr>
              <w:t>1.35</w:t>
            </w:r>
          </w:p>
        </w:tc>
        <w:tc>
          <w:tcPr>
            <w:tcW w:type="dxa" w:w="1380"/>
          </w:tcPr>
          <w:p>
            <w:pPr>
              <w:spacing w:after="40" w:line="240" w:lineRule="auto"/>
            </w:pPr>
            <w:r>
              <w:rPr>
                <w:b w:val="0"/>
                <w:sz w:val="16"/>
              </w:rPr>
              <w:t>3.09</w:t>
            </w:r>
          </w:p>
        </w:tc>
      </w:tr>
      <w:tr>
        <w:tc>
          <w:tcPr>
            <w:tcW w:type="dxa" w:w="1380"/>
          </w:tcPr>
          <w:p>
            <w:pPr>
              <w:spacing w:after="40" w:line="240" w:lineRule="auto"/>
            </w:pPr>
            <w:r>
              <w:rPr>
                <w:b w:val="0"/>
                <w:sz w:val="16"/>
              </w:rPr>
              <w:t>Flame</w:t>
            </w:r>
          </w:p>
        </w:tc>
        <w:tc>
          <w:tcPr>
            <w:tcW w:type="dxa" w:w="1380"/>
          </w:tcPr>
          <w:p>
            <w:pPr>
              <w:spacing w:after="40" w:line="240" w:lineRule="auto"/>
            </w:pPr>
            <w:r>
              <w:rPr>
                <w:b w:val="0"/>
                <w:sz w:val="16"/>
              </w:rPr>
              <w:t>0.33</w:t>
            </w:r>
          </w:p>
        </w:tc>
        <w:tc>
          <w:tcPr>
            <w:tcW w:type="dxa" w:w="1380"/>
          </w:tcPr>
          <w:p>
            <w:pPr>
              <w:spacing w:after="40" w:line="240" w:lineRule="auto"/>
            </w:pPr>
            <w:r>
              <w:rPr>
                <w:b w:val="0"/>
                <w:sz w:val="16"/>
              </w:rPr>
              <w:t>0.63</w:t>
            </w:r>
          </w:p>
        </w:tc>
        <w:tc>
          <w:tcPr>
            <w:tcW w:type="dxa" w:w="1380"/>
          </w:tcPr>
          <w:p>
            <w:pPr>
              <w:spacing w:after="40" w:line="240" w:lineRule="auto"/>
            </w:pPr>
            <w:r>
              <w:rPr>
                <w:b w:val="0"/>
                <w:sz w:val="16"/>
              </w:rPr>
              <w:t>—</w:t>
            </w:r>
          </w:p>
        </w:tc>
        <w:tc>
          <w:tcPr>
            <w:tcW w:type="dxa" w:w="1380"/>
          </w:tcPr>
          <w:p>
            <w:pPr>
              <w:spacing w:after="40" w:line="240" w:lineRule="auto"/>
            </w:pPr>
            <w:r>
              <w:rPr>
                <w:b w:val="0"/>
                <w:sz w:val="16"/>
              </w:rPr>
              <w:t>0.52</w:t>
            </w:r>
          </w:p>
        </w:tc>
        <w:tc>
          <w:tcPr>
            <w:tcW w:type="dxa" w:w="1380"/>
          </w:tcPr>
          <w:p>
            <w:pPr>
              <w:spacing w:after="40" w:line="240" w:lineRule="auto"/>
            </w:pPr>
            <w:r>
              <w:rPr>
                <w:b w:val="0"/>
                <w:sz w:val="16"/>
              </w:rPr>
              <w:t>1.00</w:t>
            </w:r>
          </w:p>
        </w:tc>
        <w:tc>
          <w:tcPr>
            <w:tcW w:type="dxa" w:w="1380"/>
          </w:tcPr>
          <w:p>
            <w:pPr>
              <w:spacing w:after="40" w:line="240" w:lineRule="auto"/>
            </w:pPr>
            <w:r>
              <w:rPr>
                <w:b w:val="0"/>
                <w:sz w:val="16"/>
              </w:rPr>
              <w:t>2.45</w:t>
            </w:r>
          </w:p>
        </w:tc>
      </w:tr>
      <w:tr>
        <w:tc>
          <w:tcPr>
            <w:tcW w:type="dxa" w:w="1380"/>
          </w:tcPr>
          <w:p>
            <w:pPr>
              <w:spacing w:after="40" w:line="240" w:lineRule="auto"/>
            </w:pPr>
            <w:r>
              <w:rPr>
                <w:b w:val="0"/>
                <w:sz w:val="16"/>
              </w:rPr>
              <w:t>Galahad</w:t>
            </w:r>
          </w:p>
        </w:tc>
        <w:tc>
          <w:tcPr>
            <w:tcW w:type="dxa" w:w="1380"/>
          </w:tcPr>
          <w:p>
            <w:pPr>
              <w:spacing w:after="40" w:line="240" w:lineRule="auto"/>
            </w:pPr>
            <w:r>
              <w:rPr>
                <w:b w:val="0"/>
                <w:sz w:val="16"/>
              </w:rPr>
              <w:t>-0.06</w:t>
            </w:r>
          </w:p>
        </w:tc>
        <w:tc>
          <w:tcPr>
            <w:tcW w:type="dxa" w:w="1380"/>
          </w:tcPr>
          <w:p>
            <w:pPr>
              <w:spacing w:after="40" w:line="240" w:lineRule="auto"/>
            </w:pPr>
            <w:r>
              <w:rPr>
                <w:b w:val="0"/>
                <w:sz w:val="16"/>
              </w:rPr>
              <w:t>1.45</w:t>
            </w:r>
          </w:p>
        </w:tc>
        <w:tc>
          <w:tcPr>
            <w:tcW w:type="dxa" w:w="1380"/>
          </w:tcPr>
          <w:p>
            <w:pPr>
              <w:spacing w:after="40" w:line="240" w:lineRule="auto"/>
            </w:pPr>
            <w:r>
              <w:rPr>
                <w:b w:val="0"/>
                <w:sz w:val="16"/>
              </w:rPr>
              <w:t>1.68</w:t>
            </w:r>
          </w:p>
        </w:tc>
        <w:tc>
          <w:tcPr>
            <w:tcW w:type="dxa" w:w="1380"/>
          </w:tcPr>
          <w:p>
            <w:pPr>
              <w:spacing w:after="40" w:line="240" w:lineRule="auto"/>
            </w:pPr>
            <w:r>
              <w:rPr>
                <w:b w:val="0"/>
                <w:sz w:val="16"/>
              </w:rPr>
              <w:t>0.24</w:t>
            </w:r>
          </w:p>
        </w:tc>
        <w:tc>
          <w:tcPr>
            <w:tcW w:type="dxa" w:w="1380"/>
          </w:tcPr>
          <w:p>
            <w:pPr>
              <w:spacing w:after="40" w:line="240" w:lineRule="auto"/>
            </w:pPr>
            <w:r>
              <w:rPr>
                <w:b w:val="0"/>
                <w:sz w:val="16"/>
              </w:rPr>
              <w:t>1.34</w:t>
            </w:r>
          </w:p>
        </w:tc>
        <w:tc>
          <w:tcPr>
            <w:tcW w:type="dxa" w:w="1380"/>
          </w:tcPr>
          <w:p>
            <w:pPr>
              <w:spacing w:after="40" w:line="240" w:lineRule="auto"/>
            </w:pPr>
            <w:r>
              <w:rPr>
                <w:b w:val="0"/>
                <w:sz w:val="16"/>
              </w:rPr>
              <w:t>3.34</w:t>
            </w:r>
          </w:p>
        </w:tc>
      </w:tr>
      <w:tr>
        <w:tc>
          <w:tcPr>
            <w:tcW w:type="dxa" w:w="1380"/>
          </w:tcPr>
          <w:p>
            <w:pPr>
              <w:spacing w:after="40" w:line="240" w:lineRule="auto"/>
            </w:pPr>
            <w:r>
              <w:rPr>
                <w:b w:val="0"/>
                <w:sz w:val="16"/>
              </w:rPr>
              <w:t>Haven</w:t>
            </w:r>
          </w:p>
        </w:tc>
        <w:tc>
          <w:tcPr>
            <w:tcW w:type="dxa" w:w="1380"/>
          </w:tcPr>
          <w:p>
            <w:pPr>
              <w:spacing w:after="40" w:line="240" w:lineRule="auto"/>
            </w:pPr>
            <w:r>
              <w:rPr>
                <w:b w:val="0"/>
                <w:sz w:val="16"/>
              </w:rPr>
              <w:t>0.10</w:t>
            </w:r>
          </w:p>
        </w:tc>
        <w:tc>
          <w:tcPr>
            <w:tcW w:type="dxa" w:w="1380"/>
          </w:tcPr>
          <w:p>
            <w:pPr>
              <w:spacing w:after="40" w:line="240" w:lineRule="auto"/>
            </w:pPr>
            <w:r>
              <w:rPr>
                <w:b w:val="0"/>
                <w:sz w:val="16"/>
              </w:rPr>
              <w:t>0.68</w:t>
            </w:r>
          </w:p>
        </w:tc>
        <w:tc>
          <w:tcPr>
            <w:tcW w:type="dxa" w:w="1380"/>
          </w:tcPr>
          <w:p>
            <w:pPr>
              <w:spacing w:after="40" w:line="240" w:lineRule="auto"/>
            </w:pPr>
            <w:r>
              <w:rPr>
                <w:b w:val="0"/>
                <w:sz w:val="16"/>
              </w:rPr>
              <w:t>2.21</w:t>
            </w:r>
          </w:p>
        </w:tc>
        <w:tc>
          <w:tcPr>
            <w:tcW w:type="dxa" w:w="1380"/>
          </w:tcPr>
          <w:p>
            <w:pPr>
              <w:spacing w:after="40" w:line="240" w:lineRule="auto"/>
            </w:pPr>
            <w:r>
              <w:rPr>
                <w:b w:val="0"/>
                <w:sz w:val="16"/>
              </w:rPr>
              <w:t>0.93</w:t>
            </w:r>
          </w:p>
        </w:tc>
        <w:tc>
          <w:tcPr>
            <w:tcW w:type="dxa" w:w="1380"/>
          </w:tcPr>
          <w:p>
            <w:pPr>
              <w:spacing w:after="40" w:line="240" w:lineRule="auto"/>
            </w:pPr>
            <w:r>
              <w:rPr>
                <w:b w:val="0"/>
                <w:sz w:val="16"/>
              </w:rPr>
              <w:t>1.74</w:t>
            </w:r>
          </w:p>
        </w:tc>
        <w:tc>
          <w:tcPr>
            <w:tcW w:type="dxa" w:w="1380"/>
          </w:tcPr>
          <w:p>
            <w:pPr>
              <w:spacing w:after="40" w:line="240" w:lineRule="auto"/>
            </w:pPr>
            <w:r>
              <w:rPr>
                <w:b w:val="0"/>
                <w:sz w:val="16"/>
              </w:rPr>
              <w:t>4.03</w:t>
            </w:r>
          </w:p>
        </w:tc>
      </w:tr>
      <w:tr>
        <w:tc>
          <w:tcPr>
            <w:tcW w:type="dxa" w:w="1380"/>
          </w:tcPr>
          <w:p>
            <w:pPr>
              <w:spacing w:after="40" w:line="240" w:lineRule="auto"/>
            </w:pPr>
            <w:r>
              <w:rPr>
                <w:b w:val="0"/>
                <w:sz w:val="16"/>
              </w:rPr>
              <w:t>Hereward</w:t>
            </w:r>
          </w:p>
        </w:tc>
        <w:tc>
          <w:tcPr>
            <w:tcW w:type="dxa" w:w="1380"/>
          </w:tcPr>
          <w:p>
            <w:pPr>
              <w:spacing w:after="40" w:line="240" w:lineRule="auto"/>
            </w:pPr>
            <w:r>
              <w:rPr>
                <w:b w:val="0"/>
                <w:sz w:val="16"/>
              </w:rPr>
              <w:t>0.59</w:t>
            </w:r>
          </w:p>
        </w:tc>
        <w:tc>
          <w:tcPr>
            <w:tcW w:type="dxa" w:w="1380"/>
          </w:tcPr>
          <w:p>
            <w:pPr>
              <w:spacing w:after="40" w:line="240" w:lineRule="auto"/>
            </w:pPr>
            <w:r>
              <w:rPr>
                <w:b w:val="0"/>
                <w:sz w:val="16"/>
              </w:rPr>
              <w:t>1.04</w:t>
            </w:r>
          </w:p>
        </w:tc>
        <w:tc>
          <w:tcPr>
            <w:tcW w:type="dxa" w:w="1380"/>
          </w:tcPr>
          <w:p>
            <w:pPr>
              <w:spacing w:after="40" w:line="240" w:lineRule="auto"/>
            </w:pPr>
            <w:r>
              <w:rPr>
                <w:b w:val="0"/>
                <w:sz w:val="16"/>
              </w:rPr>
              <w:t>1.90</w:t>
            </w:r>
          </w:p>
        </w:tc>
        <w:tc>
          <w:tcPr>
            <w:tcW w:type="dxa" w:w="1380"/>
          </w:tcPr>
          <w:p>
            <w:pPr>
              <w:spacing w:after="40" w:line="240" w:lineRule="auto"/>
            </w:pPr>
            <w:r>
              <w:rPr>
                <w:b w:val="0"/>
                <w:sz w:val="16"/>
              </w:rPr>
              <w:t>0.61</w:t>
            </w:r>
          </w:p>
        </w:tc>
        <w:tc>
          <w:tcPr>
            <w:tcW w:type="dxa" w:w="1380"/>
          </w:tcPr>
          <w:p>
            <w:pPr>
              <w:spacing w:after="40" w:line="240" w:lineRule="auto"/>
            </w:pPr>
            <w:r>
              <w:rPr>
                <w:b w:val="0"/>
                <w:sz w:val="16"/>
              </w:rPr>
              <w:t>1.64</w:t>
            </w:r>
          </w:p>
        </w:tc>
        <w:tc>
          <w:tcPr>
            <w:tcW w:type="dxa" w:w="1380"/>
          </w:tcPr>
          <w:p>
            <w:pPr>
              <w:spacing w:after="40" w:line="240" w:lineRule="auto"/>
            </w:pPr>
            <w:r>
              <w:rPr>
                <w:b w:val="0"/>
                <w:sz w:val="16"/>
              </w:rPr>
              <w:t>2.52</w:t>
            </w:r>
          </w:p>
        </w:tc>
      </w:tr>
      <w:tr>
        <w:tc>
          <w:tcPr>
            <w:tcW w:type="dxa" w:w="1380"/>
          </w:tcPr>
          <w:p>
            <w:pPr>
              <w:spacing w:after="40" w:line="240" w:lineRule="auto"/>
            </w:pPr>
            <w:r>
              <w:rPr>
                <w:b w:val="0"/>
                <w:sz w:val="16"/>
              </w:rPr>
              <w:t>Hornet</w:t>
            </w:r>
          </w:p>
        </w:tc>
        <w:tc>
          <w:tcPr>
            <w:tcW w:type="dxa" w:w="1380"/>
          </w:tcPr>
          <w:p>
            <w:pPr>
              <w:spacing w:after="40" w:line="240" w:lineRule="auto"/>
            </w:pPr>
            <w:r>
              <w:rPr>
                <w:b w:val="0"/>
                <w:sz w:val="16"/>
              </w:rPr>
              <w:t>-0.23</w:t>
            </w:r>
          </w:p>
        </w:tc>
        <w:tc>
          <w:tcPr>
            <w:tcW w:type="dxa" w:w="1380"/>
          </w:tcPr>
          <w:p>
            <w:pPr>
              <w:spacing w:after="40" w:line="240" w:lineRule="auto"/>
            </w:pPr>
            <w:r>
              <w:rPr>
                <w:b w:val="0"/>
                <w:sz w:val="16"/>
              </w:rPr>
              <w:t>—</w:t>
            </w:r>
          </w:p>
        </w:tc>
        <w:tc>
          <w:tcPr>
            <w:tcW w:type="dxa" w:w="1380"/>
          </w:tcPr>
          <w:p>
            <w:pPr>
              <w:spacing w:after="40" w:line="240" w:lineRule="auto"/>
            </w:pPr>
            <w:r>
              <w:rPr>
                <w:b w:val="0"/>
                <w:sz w:val="16"/>
              </w:rPr>
              <w:t>—</w:t>
            </w:r>
          </w:p>
        </w:tc>
        <w:tc>
          <w:tcPr>
            <w:tcW w:type="dxa" w:w="1380"/>
          </w:tcPr>
          <w:p>
            <w:pPr>
              <w:spacing w:after="40" w:line="240" w:lineRule="auto"/>
            </w:pPr>
            <w:r>
              <w:rPr>
                <w:b w:val="0"/>
                <w:sz w:val="16"/>
              </w:rPr>
              <w:t>0.43</w:t>
            </w:r>
          </w:p>
        </w:tc>
        <w:tc>
          <w:tcPr>
            <w:tcW w:type="dxa" w:w="1380"/>
          </w:tcPr>
          <w:p>
            <w:pPr>
              <w:spacing w:after="40" w:line="240" w:lineRule="auto"/>
            </w:pPr>
            <w:r>
              <w:rPr>
                <w:b w:val="0"/>
                <w:sz w:val="16"/>
              </w:rPr>
              <w:t>—</w:t>
            </w:r>
          </w:p>
        </w:tc>
        <w:tc>
          <w:tcPr>
            <w:tcW w:type="dxa" w:w="1380"/>
          </w:tcPr>
          <w:p>
            <w:pPr>
              <w:spacing w:after="40" w:line="240" w:lineRule="auto"/>
            </w:pPr>
            <w:r>
              <w:rPr>
                <w:b w:val="0"/>
                <w:sz w:val="16"/>
              </w:rPr>
              <w:t>—</w:t>
            </w:r>
          </w:p>
        </w:tc>
      </w:tr>
      <w:tr>
        <w:tc>
          <w:tcPr>
            <w:tcW w:type="dxa" w:w="1380"/>
          </w:tcPr>
          <w:p>
            <w:pPr>
              <w:spacing w:after="40" w:line="240" w:lineRule="auto"/>
            </w:pPr>
            <w:r>
              <w:rPr>
                <w:b w:val="0"/>
                <w:sz w:val="16"/>
              </w:rPr>
              <w:t>Hunter</w:t>
            </w:r>
          </w:p>
        </w:tc>
        <w:tc>
          <w:tcPr>
            <w:tcW w:type="dxa" w:w="1380"/>
          </w:tcPr>
          <w:p>
            <w:pPr>
              <w:spacing w:after="40" w:line="240" w:lineRule="auto"/>
            </w:pPr>
            <w:r>
              <w:rPr>
                <w:b w:val="0"/>
                <w:sz w:val="16"/>
              </w:rPr>
              <w:t>0.06</w:t>
            </w:r>
          </w:p>
        </w:tc>
        <w:tc>
          <w:tcPr>
            <w:tcW w:type="dxa" w:w="1380"/>
          </w:tcPr>
          <w:p>
            <w:pPr>
              <w:spacing w:after="40" w:line="240" w:lineRule="auto"/>
            </w:pPr>
            <w:r>
              <w:rPr>
                <w:b w:val="0"/>
                <w:sz w:val="16"/>
              </w:rPr>
              <w:t>1.87</w:t>
            </w:r>
          </w:p>
        </w:tc>
        <w:tc>
          <w:tcPr>
            <w:tcW w:type="dxa" w:w="1380"/>
          </w:tcPr>
          <w:p>
            <w:pPr>
              <w:spacing w:after="40" w:line="240" w:lineRule="auto"/>
            </w:pPr>
            <w:r>
              <w:rPr>
                <w:b w:val="0"/>
                <w:sz w:val="16"/>
              </w:rPr>
              <w:t>1.38</w:t>
            </w:r>
          </w:p>
        </w:tc>
        <w:tc>
          <w:tcPr>
            <w:tcW w:type="dxa" w:w="1380"/>
          </w:tcPr>
          <w:p>
            <w:pPr>
              <w:spacing w:after="40" w:line="240" w:lineRule="auto"/>
            </w:pPr>
            <w:r>
              <w:rPr>
                <w:b w:val="0"/>
                <w:sz w:val="16"/>
              </w:rPr>
              <w:t>0.68</w:t>
            </w:r>
          </w:p>
        </w:tc>
        <w:tc>
          <w:tcPr>
            <w:tcW w:type="dxa" w:w="1380"/>
          </w:tcPr>
          <w:p>
            <w:pPr>
              <w:spacing w:after="40" w:line="240" w:lineRule="auto"/>
            </w:pPr>
            <w:r>
              <w:rPr>
                <w:b w:val="0"/>
                <w:sz w:val="16"/>
              </w:rPr>
              <w:t>1.63</w:t>
            </w:r>
          </w:p>
        </w:tc>
        <w:tc>
          <w:tcPr>
            <w:tcW w:type="dxa" w:w="1380"/>
          </w:tcPr>
          <w:p>
            <w:pPr>
              <w:spacing w:after="40" w:line="240" w:lineRule="auto"/>
            </w:pPr>
            <w:r>
              <w:rPr>
                <w:b w:val="0"/>
                <w:sz w:val="16"/>
              </w:rPr>
              <w:t>3.76</w:t>
            </w:r>
          </w:p>
        </w:tc>
      </w:tr>
      <w:tr>
        <w:tc>
          <w:tcPr>
            <w:tcW w:type="dxa" w:w="1380"/>
          </w:tcPr>
          <w:p>
            <w:pPr>
              <w:spacing w:after="40" w:line="240" w:lineRule="auto"/>
            </w:pPr>
            <w:r>
              <w:rPr>
                <w:b w:val="0"/>
                <w:sz w:val="16"/>
              </w:rPr>
              <w:t>Hussar</w:t>
            </w:r>
          </w:p>
        </w:tc>
        <w:tc>
          <w:tcPr>
            <w:tcW w:type="dxa" w:w="1380"/>
          </w:tcPr>
          <w:p>
            <w:pPr>
              <w:spacing w:after="40" w:line="240" w:lineRule="auto"/>
            </w:pPr>
            <w:r>
              <w:rPr>
                <w:b w:val="0"/>
                <w:sz w:val="16"/>
              </w:rPr>
              <w:t>0.67</w:t>
            </w:r>
          </w:p>
        </w:tc>
        <w:tc>
          <w:tcPr>
            <w:tcW w:type="dxa" w:w="1380"/>
          </w:tcPr>
          <w:p>
            <w:pPr>
              <w:spacing w:after="40" w:line="240" w:lineRule="auto"/>
            </w:pPr>
            <w:r>
              <w:rPr>
                <w:b w:val="0"/>
                <w:sz w:val="16"/>
              </w:rPr>
              <w:t>1.87</w:t>
            </w:r>
          </w:p>
        </w:tc>
        <w:tc>
          <w:tcPr>
            <w:tcW w:type="dxa" w:w="1380"/>
          </w:tcPr>
          <w:p>
            <w:pPr>
              <w:spacing w:after="40" w:line="240" w:lineRule="auto"/>
            </w:pPr>
            <w:r>
              <w:rPr>
                <w:b w:val="0"/>
                <w:sz w:val="16"/>
              </w:rPr>
              <w:t>2.80</w:t>
            </w:r>
          </w:p>
        </w:tc>
        <w:tc>
          <w:tcPr>
            <w:tcW w:type="dxa" w:w="1380"/>
          </w:tcPr>
          <w:p>
            <w:pPr>
              <w:spacing w:after="40" w:line="240" w:lineRule="auto"/>
            </w:pPr>
            <w:r>
              <w:rPr>
                <w:b w:val="0"/>
                <w:sz w:val="16"/>
              </w:rPr>
              <w:t>0.89</w:t>
            </w:r>
          </w:p>
        </w:tc>
        <w:tc>
          <w:tcPr>
            <w:tcW w:type="dxa" w:w="1380"/>
          </w:tcPr>
          <w:p>
            <w:pPr>
              <w:spacing w:after="40" w:line="240" w:lineRule="auto"/>
            </w:pPr>
            <w:r>
              <w:rPr>
                <w:b w:val="0"/>
                <w:sz w:val="16"/>
              </w:rPr>
              <w:t>1.54</w:t>
            </w:r>
          </w:p>
        </w:tc>
        <w:tc>
          <w:tcPr>
            <w:tcW w:type="dxa" w:w="1380"/>
          </w:tcPr>
          <w:p>
            <w:pPr>
              <w:spacing w:after="40" w:line="240" w:lineRule="auto"/>
            </w:pPr>
            <w:r>
              <w:rPr>
                <w:b w:val="0"/>
                <w:sz w:val="16"/>
              </w:rPr>
              <w:t>4.03</w:t>
            </w:r>
          </w:p>
        </w:tc>
      </w:tr>
      <w:tr>
        <w:tc>
          <w:tcPr>
            <w:tcW w:type="dxa" w:w="1380"/>
          </w:tcPr>
          <w:p>
            <w:pPr>
              <w:spacing w:after="40" w:line="240" w:lineRule="auto"/>
            </w:pPr>
            <w:r>
              <w:rPr>
                <w:b w:val="0"/>
                <w:sz w:val="16"/>
              </w:rPr>
              <w:t>Longbow</w:t>
            </w:r>
          </w:p>
        </w:tc>
        <w:tc>
          <w:tcPr>
            <w:tcW w:type="dxa" w:w="1380"/>
          </w:tcPr>
          <w:p>
            <w:pPr>
              <w:spacing w:after="40" w:line="240" w:lineRule="auto"/>
            </w:pPr>
            <w:r>
              <w:rPr>
                <w:b w:val="0"/>
                <w:sz w:val="16"/>
              </w:rPr>
              <w:t>—</w:t>
            </w:r>
          </w:p>
        </w:tc>
        <w:tc>
          <w:tcPr>
            <w:tcW w:type="dxa" w:w="1380"/>
          </w:tcPr>
          <w:p>
            <w:pPr>
              <w:spacing w:after="40" w:line="240" w:lineRule="auto"/>
            </w:pPr>
            <w:r>
              <w:rPr>
                <w:b w:val="0"/>
                <w:sz w:val="16"/>
              </w:rPr>
              <w:t>1.66</w:t>
            </w:r>
          </w:p>
        </w:tc>
        <w:tc>
          <w:tcPr>
            <w:tcW w:type="dxa" w:w="1380"/>
          </w:tcPr>
          <w:p>
            <w:pPr>
              <w:spacing w:after="40" w:line="240" w:lineRule="auto"/>
            </w:pPr>
            <w:r>
              <w:rPr>
                <w:b w:val="0"/>
                <w:sz w:val="16"/>
              </w:rPr>
              <w:t>—</w:t>
            </w:r>
          </w:p>
        </w:tc>
        <w:tc>
          <w:tcPr>
            <w:tcW w:type="dxa" w:w="1380"/>
          </w:tcPr>
          <w:p>
            <w:pPr>
              <w:spacing w:after="40" w:line="240" w:lineRule="auto"/>
            </w:pPr>
            <w:r>
              <w:rPr>
                <w:b w:val="0"/>
                <w:sz w:val="16"/>
              </w:rPr>
              <w:t>—</w:t>
            </w:r>
          </w:p>
        </w:tc>
        <w:tc>
          <w:tcPr>
            <w:tcW w:type="dxa" w:w="1380"/>
          </w:tcPr>
          <w:p>
            <w:pPr>
              <w:spacing w:after="40" w:line="240" w:lineRule="auto"/>
            </w:pPr>
            <w:r>
              <w:rPr>
                <w:b w:val="0"/>
                <w:sz w:val="16"/>
              </w:rPr>
              <w:t>2.66</w:t>
            </w:r>
          </w:p>
        </w:tc>
        <w:tc>
          <w:tcPr>
            <w:tcW w:type="dxa" w:w="1380"/>
          </w:tcPr>
          <w:p>
            <w:pPr>
              <w:spacing w:after="40" w:line="240" w:lineRule="auto"/>
            </w:pPr>
            <w:r>
              <w:rPr>
                <w:b w:val="0"/>
                <w:sz w:val="16"/>
              </w:rPr>
              <w:t>—</w:t>
            </w:r>
          </w:p>
        </w:tc>
      </w:tr>
      <w:tr>
        <w:tc>
          <w:tcPr>
            <w:tcW w:type="dxa" w:w="1380"/>
          </w:tcPr>
          <w:p>
            <w:pPr>
              <w:spacing w:after="40" w:line="240" w:lineRule="auto"/>
            </w:pPr>
            <w:r>
              <w:rPr>
                <w:b w:val="0"/>
                <w:sz w:val="16"/>
              </w:rPr>
              <w:t>Lynx</w:t>
            </w:r>
          </w:p>
        </w:tc>
        <w:tc>
          <w:tcPr>
            <w:tcW w:type="dxa" w:w="1380"/>
          </w:tcPr>
          <w:p>
            <w:pPr>
              <w:spacing w:after="40" w:line="240" w:lineRule="auto"/>
            </w:pPr>
            <w:r>
              <w:rPr>
                <w:b w:val="0"/>
                <w:sz w:val="16"/>
              </w:rPr>
              <w:t>-0.15</w:t>
            </w:r>
          </w:p>
        </w:tc>
        <w:tc>
          <w:tcPr>
            <w:tcW w:type="dxa" w:w="1380"/>
          </w:tcPr>
          <w:p>
            <w:pPr>
              <w:spacing w:after="40" w:line="240" w:lineRule="auto"/>
            </w:pPr>
            <w:r>
              <w:rPr>
                <w:b w:val="0"/>
                <w:sz w:val="16"/>
              </w:rPr>
              <w:t>—</w:t>
            </w:r>
          </w:p>
        </w:tc>
        <w:tc>
          <w:tcPr>
            <w:tcW w:type="dxa" w:w="1380"/>
          </w:tcPr>
          <w:p>
            <w:pPr>
              <w:spacing w:after="40" w:line="240" w:lineRule="auto"/>
            </w:pPr>
            <w:r>
              <w:rPr>
                <w:b w:val="0"/>
                <w:sz w:val="16"/>
              </w:rPr>
              <w:t>1.86</w:t>
            </w:r>
          </w:p>
        </w:tc>
        <w:tc>
          <w:tcPr>
            <w:tcW w:type="dxa" w:w="1380"/>
          </w:tcPr>
          <w:p>
            <w:pPr>
              <w:spacing w:after="40" w:line="240" w:lineRule="auto"/>
            </w:pPr>
            <w:r>
              <w:rPr>
                <w:b w:val="0"/>
                <w:sz w:val="16"/>
              </w:rPr>
              <w:t>0.28</w:t>
            </w:r>
          </w:p>
        </w:tc>
        <w:tc>
          <w:tcPr>
            <w:tcW w:type="dxa" w:w="1380"/>
          </w:tcPr>
          <w:p>
            <w:pPr>
              <w:spacing w:after="40" w:line="240" w:lineRule="auto"/>
            </w:pPr>
            <w:r>
              <w:rPr>
                <w:b w:val="0"/>
                <w:sz w:val="16"/>
              </w:rPr>
              <w:t>—</w:t>
            </w:r>
          </w:p>
        </w:tc>
        <w:tc>
          <w:tcPr>
            <w:tcW w:type="dxa" w:w="1380"/>
          </w:tcPr>
          <w:p>
            <w:pPr>
              <w:spacing w:after="40" w:line="240" w:lineRule="auto"/>
            </w:pPr>
            <w:r>
              <w:rPr>
                <w:b w:val="0"/>
                <w:sz w:val="16"/>
              </w:rPr>
              <w:t>—</w:t>
            </w:r>
          </w:p>
        </w:tc>
      </w:tr>
      <w:tr>
        <w:tc>
          <w:tcPr>
            <w:tcW w:type="dxa" w:w="1380"/>
          </w:tcPr>
          <w:p>
            <w:pPr>
              <w:spacing w:after="40" w:line="240" w:lineRule="auto"/>
            </w:pPr>
            <w:r>
              <w:rPr>
                <w:b w:val="0"/>
                <w:sz w:val="16"/>
              </w:rPr>
              <w:t>Mercia</w:t>
            </w:r>
          </w:p>
        </w:tc>
        <w:tc>
          <w:tcPr>
            <w:tcW w:type="dxa" w:w="1380"/>
          </w:tcPr>
          <w:p>
            <w:pPr>
              <w:spacing w:after="40" w:line="240" w:lineRule="auto"/>
            </w:pPr>
            <w:r>
              <w:rPr>
                <w:b w:val="0"/>
                <w:sz w:val="16"/>
              </w:rPr>
              <w:t>0.69</w:t>
            </w:r>
          </w:p>
        </w:tc>
        <w:tc>
          <w:tcPr>
            <w:tcW w:type="dxa" w:w="1380"/>
          </w:tcPr>
          <w:p>
            <w:pPr>
              <w:spacing w:after="40" w:line="240" w:lineRule="auto"/>
            </w:pPr>
            <w:r>
              <w:rPr>
                <w:b w:val="0"/>
                <w:sz w:val="16"/>
              </w:rPr>
              <w:t>1.58</w:t>
            </w:r>
          </w:p>
        </w:tc>
        <w:tc>
          <w:tcPr>
            <w:tcW w:type="dxa" w:w="1380"/>
          </w:tcPr>
          <w:p>
            <w:pPr>
              <w:spacing w:after="40" w:line="240" w:lineRule="auto"/>
            </w:pPr>
            <w:r>
              <w:rPr>
                <w:b w:val="0"/>
                <w:sz w:val="16"/>
              </w:rPr>
              <w:t>2.21</w:t>
            </w:r>
          </w:p>
        </w:tc>
        <w:tc>
          <w:tcPr>
            <w:tcW w:type="dxa" w:w="1380"/>
          </w:tcPr>
          <w:p>
            <w:pPr>
              <w:spacing w:after="40" w:line="240" w:lineRule="auto"/>
            </w:pPr>
            <w:r>
              <w:rPr>
                <w:b w:val="0"/>
                <w:sz w:val="16"/>
              </w:rPr>
              <w:t>1.08</w:t>
            </w:r>
          </w:p>
        </w:tc>
        <w:tc>
          <w:tcPr>
            <w:tcW w:type="dxa" w:w="1380"/>
          </w:tcPr>
          <w:p>
            <w:pPr>
              <w:spacing w:after="40" w:line="240" w:lineRule="auto"/>
            </w:pPr>
            <w:r>
              <w:rPr>
                <w:b w:val="0"/>
                <w:sz w:val="16"/>
              </w:rPr>
              <w:t>2.49</w:t>
            </w:r>
          </w:p>
        </w:tc>
        <w:tc>
          <w:tcPr>
            <w:tcW w:type="dxa" w:w="1380"/>
          </w:tcPr>
          <w:p>
            <w:pPr>
              <w:spacing w:after="40" w:line="240" w:lineRule="auto"/>
            </w:pPr>
            <w:r>
              <w:rPr>
                <w:b w:val="0"/>
                <w:sz w:val="16"/>
              </w:rPr>
              <w:t>2.82</w:t>
            </w:r>
          </w:p>
        </w:tc>
      </w:tr>
      <w:tr>
        <w:tc>
          <w:tcPr>
            <w:tcW w:type="dxa" w:w="1380"/>
          </w:tcPr>
          <w:p>
            <w:pPr>
              <w:spacing w:after="40" w:line="240" w:lineRule="auto"/>
            </w:pPr>
            <w:r>
              <w:rPr>
                <w:b w:val="0"/>
                <w:sz w:val="16"/>
              </w:rPr>
              <w:t>Norman</w:t>
            </w:r>
          </w:p>
        </w:tc>
        <w:tc>
          <w:tcPr>
            <w:tcW w:type="dxa" w:w="1380"/>
          </w:tcPr>
          <w:p>
            <w:pPr>
              <w:spacing w:after="40" w:line="240" w:lineRule="auto"/>
            </w:pPr>
            <w:r>
              <w:rPr>
                <w:b w:val="0"/>
                <w:sz w:val="16"/>
              </w:rPr>
              <w:t>0.46</w:t>
            </w:r>
          </w:p>
        </w:tc>
        <w:tc>
          <w:tcPr>
            <w:tcW w:type="dxa" w:w="1380"/>
          </w:tcPr>
          <w:p>
            <w:pPr>
              <w:spacing w:after="40" w:line="240" w:lineRule="auto"/>
            </w:pPr>
            <w:r>
              <w:rPr>
                <w:b w:val="0"/>
                <w:sz w:val="16"/>
              </w:rPr>
              <w:t>2.06</w:t>
            </w:r>
          </w:p>
        </w:tc>
        <w:tc>
          <w:tcPr>
            <w:tcW w:type="dxa" w:w="1380"/>
          </w:tcPr>
          <w:p>
            <w:pPr>
              <w:spacing w:after="40" w:line="240" w:lineRule="auto"/>
            </w:pPr>
            <w:r>
              <w:rPr>
                <w:b w:val="0"/>
                <w:sz w:val="16"/>
              </w:rPr>
              <w:t>1.94</w:t>
            </w:r>
          </w:p>
        </w:tc>
        <w:tc>
          <w:tcPr>
            <w:tcW w:type="dxa" w:w="1380"/>
          </w:tcPr>
          <w:p>
            <w:pPr>
              <w:spacing w:after="40" w:line="240" w:lineRule="auto"/>
            </w:pPr>
            <w:r>
              <w:rPr>
                <w:b w:val="0"/>
                <w:sz w:val="16"/>
              </w:rPr>
              <w:t>0.91</w:t>
            </w:r>
          </w:p>
        </w:tc>
        <w:tc>
          <w:tcPr>
            <w:tcW w:type="dxa" w:w="1380"/>
          </w:tcPr>
          <w:p>
            <w:pPr>
              <w:spacing w:after="40" w:line="240" w:lineRule="auto"/>
            </w:pPr>
            <w:r>
              <w:rPr>
                <w:b w:val="0"/>
                <w:sz w:val="16"/>
              </w:rPr>
              <w:t>2.07</w:t>
            </w:r>
          </w:p>
        </w:tc>
        <w:tc>
          <w:tcPr>
            <w:tcW w:type="dxa" w:w="1380"/>
          </w:tcPr>
          <w:p>
            <w:pPr>
              <w:spacing w:after="40" w:line="240" w:lineRule="auto"/>
            </w:pPr>
            <w:r>
              <w:rPr>
                <w:b w:val="0"/>
                <w:sz w:val="16"/>
              </w:rPr>
              <w:t>4.01</w:t>
            </w:r>
          </w:p>
        </w:tc>
      </w:tr>
      <w:tr>
        <w:tc>
          <w:tcPr>
            <w:tcW w:type="dxa" w:w="1380"/>
          </w:tcPr>
          <w:p>
            <w:pPr>
              <w:spacing w:after="40" w:line="240" w:lineRule="auto"/>
            </w:pPr>
            <w:r>
              <w:rPr>
                <w:b w:val="0"/>
                <w:sz w:val="16"/>
              </w:rPr>
              <w:t>Pastiche</w:t>
            </w:r>
          </w:p>
        </w:tc>
        <w:tc>
          <w:tcPr>
            <w:tcW w:type="dxa" w:w="1380"/>
          </w:tcPr>
          <w:p>
            <w:pPr>
              <w:spacing w:after="40" w:line="240" w:lineRule="auto"/>
            </w:pPr>
            <w:r>
              <w:rPr>
                <w:b w:val="0"/>
                <w:sz w:val="16"/>
              </w:rPr>
              <w:t>—</w:t>
            </w:r>
          </w:p>
        </w:tc>
        <w:tc>
          <w:tcPr>
            <w:tcW w:type="dxa" w:w="1380"/>
          </w:tcPr>
          <w:p>
            <w:pPr>
              <w:spacing w:after="40" w:line="240" w:lineRule="auto"/>
            </w:pPr>
            <w:r>
              <w:rPr>
                <w:b w:val="0"/>
                <w:sz w:val="16"/>
              </w:rPr>
              <w:t>1.07</w:t>
            </w:r>
          </w:p>
        </w:tc>
        <w:tc>
          <w:tcPr>
            <w:tcW w:type="dxa" w:w="1380"/>
          </w:tcPr>
          <w:p>
            <w:pPr>
              <w:spacing w:after="40" w:line="240" w:lineRule="auto"/>
            </w:pPr>
            <w:r>
              <w:rPr>
                <w:b w:val="0"/>
                <w:sz w:val="16"/>
              </w:rPr>
              <w:t>—</w:t>
            </w:r>
          </w:p>
        </w:tc>
        <w:tc>
          <w:tcPr>
            <w:tcW w:type="dxa" w:w="1380"/>
          </w:tcPr>
          <w:p>
            <w:pPr>
              <w:spacing w:after="40" w:line="240" w:lineRule="auto"/>
            </w:pPr>
            <w:r>
              <w:rPr>
                <w:b w:val="0"/>
                <w:sz w:val="16"/>
              </w:rPr>
              <w:t>—</w:t>
            </w:r>
          </w:p>
        </w:tc>
        <w:tc>
          <w:tcPr>
            <w:tcW w:type="dxa" w:w="1380"/>
          </w:tcPr>
          <w:p>
            <w:pPr>
              <w:spacing w:after="40" w:line="240" w:lineRule="auto"/>
            </w:pPr>
            <w:r>
              <w:rPr>
                <w:b w:val="0"/>
                <w:sz w:val="16"/>
              </w:rPr>
              <w:t>1.10</w:t>
            </w:r>
          </w:p>
        </w:tc>
        <w:tc>
          <w:tcPr>
            <w:tcW w:type="dxa" w:w="1380"/>
          </w:tcPr>
          <w:p>
            <w:pPr>
              <w:spacing w:after="40" w:line="240" w:lineRule="auto"/>
            </w:pPr>
            <w:r>
              <w:rPr>
                <w:b w:val="0"/>
                <w:sz w:val="16"/>
              </w:rPr>
              <w:t>1.14</w:t>
            </w:r>
          </w:p>
        </w:tc>
      </w:tr>
      <w:tr>
        <w:tc>
          <w:tcPr>
            <w:tcW w:type="dxa" w:w="1380"/>
          </w:tcPr>
          <w:p>
            <w:pPr>
              <w:spacing w:after="40" w:line="240" w:lineRule="auto"/>
            </w:pPr>
            <w:r>
              <w:rPr>
                <w:b w:val="0"/>
                <w:sz w:val="16"/>
              </w:rPr>
              <w:t>Rialto</w:t>
            </w:r>
          </w:p>
        </w:tc>
        <w:tc>
          <w:tcPr>
            <w:tcW w:type="dxa" w:w="1380"/>
          </w:tcPr>
          <w:p>
            <w:pPr>
              <w:spacing w:after="40" w:line="240" w:lineRule="auto"/>
            </w:pPr>
            <w:r>
              <w:rPr>
                <w:b w:val="0"/>
                <w:sz w:val="16"/>
              </w:rPr>
              <w:t>0.24</w:t>
            </w:r>
          </w:p>
        </w:tc>
        <w:tc>
          <w:tcPr>
            <w:tcW w:type="dxa" w:w="1380"/>
          </w:tcPr>
          <w:p>
            <w:pPr>
              <w:spacing w:after="40" w:line="240" w:lineRule="auto"/>
            </w:pPr>
            <w:r>
              <w:rPr>
                <w:b w:val="0"/>
                <w:sz w:val="16"/>
              </w:rPr>
              <w:t>1.39</w:t>
            </w:r>
          </w:p>
        </w:tc>
        <w:tc>
          <w:tcPr>
            <w:tcW w:type="dxa" w:w="1380"/>
          </w:tcPr>
          <w:p>
            <w:pPr>
              <w:spacing w:after="40" w:line="240" w:lineRule="auto"/>
            </w:pPr>
            <w:r>
              <w:rPr>
                <w:b w:val="0"/>
                <w:sz w:val="16"/>
              </w:rPr>
              <w:t>1.53</w:t>
            </w:r>
          </w:p>
        </w:tc>
        <w:tc>
          <w:tcPr>
            <w:tcW w:type="dxa" w:w="1380"/>
          </w:tcPr>
          <w:p>
            <w:pPr>
              <w:spacing w:after="40" w:line="240" w:lineRule="auto"/>
            </w:pPr>
            <w:r>
              <w:rPr>
                <w:b w:val="0"/>
                <w:sz w:val="16"/>
              </w:rPr>
              <w:t>0.58</w:t>
            </w:r>
          </w:p>
        </w:tc>
        <w:tc>
          <w:tcPr>
            <w:tcW w:type="dxa" w:w="1380"/>
          </w:tcPr>
          <w:p>
            <w:pPr>
              <w:spacing w:after="40" w:line="240" w:lineRule="auto"/>
            </w:pPr>
            <w:r>
              <w:rPr>
                <w:b w:val="0"/>
                <w:sz w:val="16"/>
              </w:rPr>
              <w:t>1.61</w:t>
            </w:r>
          </w:p>
        </w:tc>
        <w:tc>
          <w:tcPr>
            <w:tcW w:type="dxa" w:w="1380"/>
          </w:tcPr>
          <w:p>
            <w:pPr>
              <w:spacing w:after="40" w:line="240" w:lineRule="auto"/>
            </w:pPr>
            <w:r>
              <w:rPr>
                <w:b w:val="0"/>
                <w:sz w:val="16"/>
              </w:rPr>
              <w:t>2.96</w:t>
            </w:r>
          </w:p>
        </w:tc>
      </w:tr>
      <w:tr>
        <w:tc>
          <w:tcPr>
            <w:tcW w:type="dxa" w:w="1380"/>
          </w:tcPr>
          <w:p>
            <w:pPr>
              <w:spacing w:after="40" w:line="240" w:lineRule="auto"/>
            </w:pPr>
            <w:r>
              <w:rPr>
                <w:b w:val="0"/>
                <w:sz w:val="16"/>
              </w:rPr>
              <w:t>Riband</w:t>
            </w:r>
          </w:p>
        </w:tc>
        <w:tc>
          <w:tcPr>
            <w:tcW w:type="dxa" w:w="1380"/>
          </w:tcPr>
          <w:p>
            <w:pPr>
              <w:spacing w:after="40" w:line="240" w:lineRule="auto"/>
            </w:pPr>
            <w:r>
              <w:rPr>
                <w:b w:val="0"/>
                <w:sz w:val="16"/>
              </w:rPr>
              <w:t>1.12</w:t>
            </w:r>
          </w:p>
        </w:tc>
        <w:tc>
          <w:tcPr>
            <w:tcW w:type="dxa" w:w="1380"/>
          </w:tcPr>
          <w:p>
            <w:pPr>
              <w:spacing w:after="40" w:line="240" w:lineRule="auto"/>
            </w:pPr>
            <w:r>
              <w:rPr>
                <w:b w:val="0"/>
                <w:sz w:val="16"/>
              </w:rPr>
              <w:t>1.97</w:t>
            </w:r>
          </w:p>
        </w:tc>
        <w:tc>
          <w:tcPr>
            <w:tcW w:type="dxa" w:w="1380"/>
          </w:tcPr>
          <w:p>
            <w:pPr>
              <w:spacing w:after="40" w:line="240" w:lineRule="auto"/>
            </w:pPr>
            <w:r>
              <w:rPr>
                <w:b w:val="0"/>
                <w:sz w:val="16"/>
              </w:rPr>
              <w:t>4.36</w:t>
            </w:r>
          </w:p>
        </w:tc>
        <w:tc>
          <w:tcPr>
            <w:tcW w:type="dxa" w:w="1380"/>
          </w:tcPr>
          <w:p>
            <w:pPr>
              <w:spacing w:after="40" w:line="240" w:lineRule="auto"/>
            </w:pPr>
            <w:r>
              <w:rPr>
                <w:b w:val="0"/>
                <w:sz w:val="16"/>
              </w:rPr>
              <w:t>1.11</w:t>
            </w:r>
          </w:p>
        </w:tc>
        <w:tc>
          <w:tcPr>
            <w:tcW w:type="dxa" w:w="1380"/>
          </w:tcPr>
          <w:p>
            <w:pPr>
              <w:spacing w:after="40" w:line="240" w:lineRule="auto"/>
            </w:pPr>
            <w:r>
              <w:rPr>
                <w:b w:val="0"/>
                <w:sz w:val="16"/>
              </w:rPr>
              <w:t>2.66</w:t>
            </w:r>
          </w:p>
        </w:tc>
        <w:tc>
          <w:tcPr>
            <w:tcW w:type="dxa" w:w="1380"/>
          </w:tcPr>
          <w:p>
            <w:pPr>
              <w:spacing w:after="40" w:line="240" w:lineRule="auto"/>
            </w:pPr>
            <w:r>
              <w:rPr>
                <w:b w:val="0"/>
                <w:sz w:val="16"/>
              </w:rPr>
              <w:t>3.74</w:t>
            </w:r>
          </w:p>
        </w:tc>
      </w:tr>
      <w:tr>
        <w:tc>
          <w:tcPr>
            <w:tcW w:type="dxa" w:w="1380"/>
          </w:tcPr>
          <w:p>
            <w:pPr>
              <w:spacing w:after="40" w:line="240" w:lineRule="auto"/>
            </w:pPr>
            <w:r>
              <w:rPr>
                <w:b w:val="0"/>
                <w:sz w:val="16"/>
              </w:rPr>
              <w:t>Ritmo</w:t>
            </w:r>
          </w:p>
        </w:tc>
        <w:tc>
          <w:tcPr>
            <w:tcW w:type="dxa" w:w="1380"/>
          </w:tcPr>
          <w:p>
            <w:pPr>
              <w:spacing w:after="40" w:line="240" w:lineRule="auto"/>
            </w:pPr>
            <w:r>
              <w:rPr>
                <w:b w:val="0"/>
                <w:sz w:val="16"/>
              </w:rPr>
              <w:t>—</w:t>
            </w:r>
          </w:p>
        </w:tc>
        <w:tc>
          <w:tcPr>
            <w:tcW w:type="dxa" w:w="1380"/>
          </w:tcPr>
          <w:p>
            <w:pPr>
              <w:spacing w:after="40" w:line="240" w:lineRule="auto"/>
            </w:pPr>
            <w:r>
              <w:rPr>
                <w:b w:val="0"/>
                <w:sz w:val="16"/>
              </w:rPr>
              <w:t>—</w:t>
            </w:r>
          </w:p>
        </w:tc>
        <w:tc>
          <w:tcPr>
            <w:tcW w:type="dxa" w:w="1380"/>
          </w:tcPr>
          <w:p>
            <w:pPr>
              <w:spacing w:after="40" w:line="240" w:lineRule="auto"/>
            </w:pPr>
            <w:r>
              <w:rPr>
                <w:b w:val="0"/>
                <w:sz w:val="16"/>
              </w:rPr>
              <w:t>2.24</w:t>
            </w:r>
          </w:p>
        </w:tc>
        <w:tc>
          <w:tcPr>
            <w:tcW w:type="dxa" w:w="1380"/>
          </w:tcPr>
          <w:p>
            <w:pPr>
              <w:spacing w:after="40" w:line="240" w:lineRule="auto"/>
            </w:pPr>
            <w:r>
              <w:rPr>
                <w:b w:val="0"/>
                <w:sz w:val="16"/>
              </w:rPr>
              <w:t>—</w:t>
            </w:r>
          </w:p>
        </w:tc>
        <w:tc>
          <w:tcPr>
            <w:tcW w:type="dxa" w:w="1380"/>
          </w:tcPr>
          <w:p>
            <w:pPr>
              <w:spacing w:after="40" w:line="240" w:lineRule="auto"/>
            </w:pPr>
            <w:r>
              <w:rPr>
                <w:b w:val="0"/>
                <w:sz w:val="16"/>
              </w:rPr>
              <w:t>—</w:t>
            </w:r>
          </w:p>
        </w:tc>
        <w:tc>
          <w:tcPr>
            <w:tcW w:type="dxa" w:w="1380"/>
          </w:tcPr>
          <w:p>
            <w:pPr>
              <w:spacing w:after="40" w:line="240" w:lineRule="auto"/>
            </w:pPr>
            <w:r>
              <w:rPr>
                <w:b w:val="0"/>
                <w:sz w:val="16"/>
              </w:rPr>
              <w:t>—</w:t>
            </w:r>
          </w:p>
        </w:tc>
      </w:tr>
      <w:tr>
        <w:tc>
          <w:tcPr>
            <w:tcW w:type="dxa" w:w="1380"/>
          </w:tcPr>
          <w:p>
            <w:pPr>
              <w:spacing w:after="40" w:line="240" w:lineRule="auto"/>
            </w:pPr>
            <w:r>
              <w:rPr>
                <w:b w:val="0"/>
                <w:sz w:val="16"/>
              </w:rPr>
              <w:t>Soissons</w:t>
            </w:r>
          </w:p>
        </w:tc>
        <w:tc>
          <w:tcPr>
            <w:tcW w:type="dxa" w:w="1380"/>
          </w:tcPr>
          <w:p>
            <w:pPr>
              <w:spacing w:after="40" w:line="240" w:lineRule="auto"/>
            </w:pPr>
            <w:r>
              <w:rPr>
                <w:b w:val="0"/>
                <w:sz w:val="16"/>
              </w:rPr>
              <w:t>—</w:t>
            </w:r>
          </w:p>
        </w:tc>
        <w:tc>
          <w:tcPr>
            <w:tcW w:type="dxa" w:w="1380"/>
          </w:tcPr>
          <w:p>
            <w:pPr>
              <w:spacing w:after="40" w:line="240" w:lineRule="auto"/>
            </w:pPr>
            <w:r>
              <w:rPr>
                <w:b w:val="0"/>
                <w:sz w:val="16"/>
              </w:rPr>
              <w:t>—</w:t>
            </w:r>
          </w:p>
        </w:tc>
        <w:tc>
          <w:tcPr>
            <w:tcW w:type="dxa" w:w="1380"/>
          </w:tcPr>
          <w:p>
            <w:pPr>
              <w:spacing w:after="40" w:line="240" w:lineRule="auto"/>
            </w:pPr>
            <w:r>
              <w:rPr>
                <w:b w:val="0"/>
                <w:sz w:val="16"/>
              </w:rPr>
              <w:t>0.31</w:t>
            </w:r>
          </w:p>
        </w:tc>
        <w:tc>
          <w:tcPr>
            <w:tcW w:type="dxa" w:w="1380"/>
          </w:tcPr>
          <w:p>
            <w:pPr>
              <w:spacing w:after="40" w:line="240" w:lineRule="auto"/>
            </w:pPr>
            <w:r>
              <w:rPr>
                <w:b w:val="0"/>
                <w:sz w:val="16"/>
              </w:rPr>
              <w:t>—</w:t>
            </w:r>
          </w:p>
        </w:tc>
        <w:tc>
          <w:tcPr>
            <w:tcW w:type="dxa" w:w="1380"/>
          </w:tcPr>
          <w:p>
            <w:pPr>
              <w:spacing w:after="40" w:line="240" w:lineRule="auto"/>
            </w:pPr>
            <w:r>
              <w:rPr>
                <w:b w:val="0"/>
                <w:sz w:val="16"/>
              </w:rPr>
              <w:t>—</w:t>
            </w:r>
          </w:p>
        </w:tc>
        <w:tc>
          <w:tcPr>
            <w:tcW w:type="dxa" w:w="1380"/>
          </w:tcPr>
          <w:p>
            <w:pPr>
              <w:spacing w:after="40" w:line="240" w:lineRule="auto"/>
            </w:pPr>
            <w:r>
              <w:rPr>
                <w:b w:val="0"/>
                <w:sz w:val="16"/>
              </w:rPr>
              <w:t>—</w:t>
            </w:r>
          </w:p>
        </w:tc>
      </w:tr>
      <w:tr>
        <w:tc>
          <w:tcPr>
            <w:tcW w:type="dxa" w:w="1380"/>
          </w:tcPr>
          <w:p>
            <w:pPr>
              <w:spacing w:after="40" w:line="240" w:lineRule="auto"/>
            </w:pPr>
            <w:r>
              <w:rPr>
                <w:b w:val="0"/>
                <w:sz w:val="16"/>
              </w:rPr>
              <w:t>Spark</w:t>
            </w:r>
          </w:p>
        </w:tc>
        <w:tc>
          <w:tcPr>
            <w:tcW w:type="dxa" w:w="1380"/>
          </w:tcPr>
          <w:p>
            <w:pPr>
              <w:spacing w:after="40" w:line="240" w:lineRule="auto"/>
            </w:pPr>
            <w:r>
              <w:rPr>
                <w:b w:val="0"/>
                <w:sz w:val="16"/>
              </w:rPr>
              <w:t>—</w:t>
            </w:r>
          </w:p>
        </w:tc>
        <w:tc>
          <w:tcPr>
            <w:tcW w:type="dxa" w:w="1380"/>
          </w:tcPr>
          <w:p>
            <w:pPr>
              <w:spacing w:after="40" w:line="240" w:lineRule="auto"/>
            </w:pPr>
            <w:r>
              <w:rPr>
                <w:b w:val="0"/>
                <w:sz w:val="16"/>
              </w:rPr>
              <w:t>—</w:t>
            </w:r>
          </w:p>
        </w:tc>
        <w:tc>
          <w:tcPr>
            <w:tcW w:type="dxa" w:w="1380"/>
          </w:tcPr>
          <w:p>
            <w:pPr>
              <w:spacing w:after="40" w:line="240" w:lineRule="auto"/>
            </w:pPr>
            <w:r>
              <w:rPr>
                <w:b w:val="0"/>
                <w:sz w:val="16"/>
              </w:rPr>
              <w:t>1.20</w:t>
            </w:r>
          </w:p>
        </w:tc>
        <w:tc>
          <w:tcPr>
            <w:tcW w:type="dxa" w:w="1380"/>
          </w:tcPr>
          <w:p>
            <w:pPr>
              <w:spacing w:after="40" w:line="240" w:lineRule="auto"/>
            </w:pPr>
            <w:r>
              <w:rPr>
                <w:b w:val="0"/>
                <w:sz w:val="16"/>
              </w:rPr>
              <w:t>—</w:t>
            </w:r>
          </w:p>
        </w:tc>
        <w:tc>
          <w:tcPr>
            <w:tcW w:type="dxa" w:w="1380"/>
          </w:tcPr>
          <w:p>
            <w:pPr>
              <w:spacing w:after="40" w:line="240" w:lineRule="auto"/>
            </w:pPr>
            <w:r>
              <w:rPr>
                <w:b w:val="0"/>
                <w:sz w:val="16"/>
              </w:rPr>
              <w:t>—</w:t>
            </w:r>
          </w:p>
        </w:tc>
        <w:tc>
          <w:tcPr>
            <w:tcW w:type="dxa" w:w="1380"/>
          </w:tcPr>
          <w:p>
            <w:pPr>
              <w:spacing w:after="40" w:line="240" w:lineRule="auto"/>
            </w:pPr>
            <w:r>
              <w:rPr>
                <w:b w:val="0"/>
                <w:sz w:val="16"/>
              </w:rPr>
              <w:t>—</w:t>
            </w:r>
          </w:p>
        </w:tc>
      </w:tr>
      <w:tr>
        <w:tc>
          <w:tcPr>
            <w:tcW w:type="dxa" w:w="1380"/>
          </w:tcPr>
          <w:p>
            <w:pPr>
              <w:spacing w:after="40" w:line="240" w:lineRule="auto"/>
            </w:pPr>
            <w:r>
              <w:rPr>
                <w:b w:val="0"/>
                <w:sz w:val="16"/>
              </w:rPr>
              <w:t>Zodiac</w:t>
            </w:r>
          </w:p>
        </w:tc>
        <w:tc>
          <w:tcPr>
            <w:tcW w:type="dxa" w:w="1380"/>
          </w:tcPr>
          <w:p>
            <w:pPr>
              <w:spacing w:after="40" w:line="240" w:lineRule="auto"/>
            </w:pPr>
            <w:r>
              <w:rPr>
                <w:b w:val="0"/>
                <w:sz w:val="16"/>
              </w:rPr>
              <w:t>0.45</w:t>
            </w:r>
          </w:p>
        </w:tc>
        <w:tc>
          <w:tcPr>
            <w:tcW w:type="dxa" w:w="1380"/>
          </w:tcPr>
          <w:p>
            <w:pPr>
              <w:spacing w:after="40" w:line="240" w:lineRule="auto"/>
            </w:pPr>
            <w:r>
              <w:rPr>
                <w:b w:val="0"/>
                <w:sz w:val="16"/>
              </w:rPr>
              <w:t>1.40</w:t>
            </w:r>
          </w:p>
        </w:tc>
        <w:tc>
          <w:tcPr>
            <w:tcW w:type="dxa" w:w="1380"/>
          </w:tcPr>
          <w:p>
            <w:pPr>
              <w:spacing w:after="40" w:line="240" w:lineRule="auto"/>
            </w:pPr>
            <w:r>
              <w:rPr>
                <w:b w:val="0"/>
                <w:sz w:val="16"/>
              </w:rPr>
              <w:t>—</w:t>
            </w:r>
          </w:p>
        </w:tc>
        <w:tc>
          <w:tcPr>
            <w:tcW w:type="dxa" w:w="1380"/>
          </w:tcPr>
          <w:p>
            <w:pPr>
              <w:spacing w:after="40" w:line="240" w:lineRule="auto"/>
            </w:pPr>
            <w:r>
              <w:rPr>
                <w:b w:val="0"/>
                <w:sz w:val="16"/>
              </w:rPr>
              <w:t>1.25</w:t>
            </w:r>
          </w:p>
        </w:tc>
        <w:tc>
          <w:tcPr>
            <w:tcW w:type="dxa" w:w="1380"/>
          </w:tcPr>
          <w:p>
            <w:pPr>
              <w:spacing w:after="40" w:line="240" w:lineRule="auto"/>
            </w:pPr>
            <w:r>
              <w:rPr>
                <w:b w:val="0"/>
                <w:sz w:val="16"/>
              </w:rPr>
              <w:t>1.59</w:t>
            </w:r>
          </w:p>
        </w:tc>
        <w:tc>
          <w:tcPr>
            <w:tcW w:type="dxa" w:w="1380"/>
          </w:tcPr>
          <w:p>
            <w:pPr>
              <w:spacing w:after="40" w:line="240" w:lineRule="auto"/>
            </w:pPr>
            <w:r>
              <w:rPr>
                <w:b w:val="0"/>
                <w:sz w:val="16"/>
              </w:rPr>
              <w:t>—</w:t>
            </w:r>
          </w:p>
        </w:tc>
      </w:tr>
    </w:tbl>
    <w:p>
      <w:r>
        <w:br w:type="page"/>
      </w:r>
    </w:p>
    <w:p>
      <w:r>
        <w:t>Table S5b | Published top-three-leaf yield sensitivities from Parker et al. (2004), Table 5. All coefficients have units t ha⁻¹ per GLAI-day. The population transfer centre is 0.0180; cultivar predictions span 0.0141–0.0207. Fixed estimates and their standard errors are reported for 21 cultivars. Random predictions share environments and are not independent replications.</w:t>
      </w:r>
    </w:p>
    <w:tbl>
      <w:tblPr>
        <w:tblStyle w:val="TableGrid"/>
        <w:tblW w:type="auto" w:w="0"/>
        <w:tblLook w:firstColumn="1" w:firstRow="1" w:lastColumn="0" w:lastRow="0" w:noHBand="0" w:noVBand="1" w:val="04A0"/>
      </w:tblPr>
      <w:tblGrid>
        <w:gridCol w:w="2416"/>
        <w:gridCol w:w="2416"/>
        <w:gridCol w:w="2416"/>
        <w:gridCol w:w="2416"/>
      </w:tblGrid>
      <w:tr>
        <w:tc>
          <w:tcPr>
            <w:tcW w:type="dxa" w:w="2416"/>
          </w:tcPr>
          <w:p>
            <w:pPr>
              <w:spacing w:after="40" w:line="240" w:lineRule="auto"/>
            </w:pPr>
            <w:r>
              <w:rPr>
                <w:b/>
                <w:sz w:val="16"/>
              </w:rPr>
              <w:t>Cultivar</w:t>
            </w:r>
          </w:p>
        </w:tc>
        <w:tc>
          <w:tcPr>
            <w:tcW w:type="dxa" w:w="2416"/>
          </w:tcPr>
          <w:p>
            <w:pPr>
              <w:spacing w:after="40" w:line="240" w:lineRule="auto"/>
            </w:pPr>
            <w:r>
              <w:rPr>
                <w:b/>
                <w:sz w:val="16"/>
              </w:rPr>
              <w:t>Random prediction</w:t>
            </w:r>
          </w:p>
        </w:tc>
        <w:tc>
          <w:tcPr>
            <w:tcW w:type="dxa" w:w="2416"/>
          </w:tcPr>
          <w:p>
            <w:pPr>
              <w:spacing w:after="40" w:line="240" w:lineRule="auto"/>
            </w:pPr>
            <w:r>
              <w:rPr>
                <w:b/>
                <w:sz w:val="16"/>
              </w:rPr>
              <w:t>Fixed estimate</w:t>
            </w:r>
          </w:p>
        </w:tc>
        <w:tc>
          <w:tcPr>
            <w:tcW w:type="dxa" w:w="2416"/>
          </w:tcPr>
          <w:p>
            <w:pPr>
              <w:spacing w:after="40" w:line="240" w:lineRule="auto"/>
            </w:pPr>
            <w:r>
              <w:rPr>
                <w:b/>
                <w:sz w:val="16"/>
              </w:rPr>
              <w:t>Fixed SE</w:t>
            </w:r>
          </w:p>
        </w:tc>
      </w:tr>
      <w:tr>
        <w:tc>
          <w:tcPr>
            <w:tcW w:type="dxa" w:w="2416"/>
          </w:tcPr>
          <w:p>
            <w:pPr>
              <w:spacing w:after="40" w:line="240" w:lineRule="auto"/>
            </w:pPr>
            <w:r>
              <w:rPr>
                <w:b w:val="0"/>
                <w:sz w:val="16"/>
              </w:rPr>
              <w:t>Mercia</w:t>
            </w:r>
          </w:p>
        </w:tc>
        <w:tc>
          <w:tcPr>
            <w:tcW w:type="dxa" w:w="2416"/>
          </w:tcPr>
          <w:p>
            <w:pPr>
              <w:spacing w:after="40" w:line="240" w:lineRule="auto"/>
            </w:pPr>
            <w:r>
              <w:rPr>
                <w:b w:val="0"/>
                <w:sz w:val="16"/>
              </w:rPr>
              <w:t>0.0141</w:t>
            </w:r>
          </w:p>
        </w:tc>
        <w:tc>
          <w:tcPr>
            <w:tcW w:type="dxa" w:w="2416"/>
          </w:tcPr>
          <w:p>
            <w:pPr>
              <w:spacing w:after="40" w:line="240" w:lineRule="auto"/>
            </w:pPr>
            <w:r>
              <w:rPr>
                <w:b w:val="0"/>
                <w:sz w:val="16"/>
              </w:rPr>
              <w:t>0.0153</w:t>
            </w:r>
          </w:p>
        </w:tc>
        <w:tc>
          <w:tcPr>
            <w:tcW w:type="dxa" w:w="2416"/>
          </w:tcPr>
          <w:p>
            <w:pPr>
              <w:spacing w:after="40" w:line="240" w:lineRule="auto"/>
            </w:pPr>
            <w:r>
              <w:rPr>
                <w:b w:val="0"/>
                <w:sz w:val="16"/>
              </w:rPr>
              <w:t>0.0031</w:t>
            </w:r>
          </w:p>
        </w:tc>
      </w:tr>
      <w:tr>
        <w:tc>
          <w:tcPr>
            <w:tcW w:type="dxa" w:w="2416"/>
          </w:tcPr>
          <w:p>
            <w:pPr>
              <w:spacing w:after="40" w:line="240" w:lineRule="auto"/>
            </w:pPr>
            <w:r>
              <w:rPr>
                <w:b w:val="0"/>
                <w:sz w:val="16"/>
              </w:rPr>
              <w:t>Avalon</w:t>
            </w:r>
          </w:p>
        </w:tc>
        <w:tc>
          <w:tcPr>
            <w:tcW w:type="dxa" w:w="2416"/>
          </w:tcPr>
          <w:p>
            <w:pPr>
              <w:spacing w:after="40" w:line="240" w:lineRule="auto"/>
            </w:pPr>
            <w:r>
              <w:rPr>
                <w:b w:val="0"/>
                <w:sz w:val="16"/>
              </w:rPr>
              <w:t>0.0150</w:t>
            </w:r>
          </w:p>
        </w:tc>
        <w:tc>
          <w:tcPr>
            <w:tcW w:type="dxa" w:w="2416"/>
          </w:tcPr>
          <w:p>
            <w:pPr>
              <w:spacing w:after="40" w:line="240" w:lineRule="auto"/>
            </w:pPr>
            <w:r>
              <w:rPr>
                <w:b w:val="0"/>
                <w:sz w:val="16"/>
              </w:rPr>
              <w:t>0.0146</w:t>
            </w:r>
          </w:p>
        </w:tc>
        <w:tc>
          <w:tcPr>
            <w:tcW w:type="dxa" w:w="2416"/>
          </w:tcPr>
          <w:p>
            <w:pPr>
              <w:spacing w:after="40" w:line="240" w:lineRule="auto"/>
            </w:pPr>
            <w:r>
              <w:rPr>
                <w:b w:val="0"/>
                <w:sz w:val="16"/>
              </w:rPr>
              <w:t>0.0034</w:t>
            </w:r>
          </w:p>
        </w:tc>
      </w:tr>
      <w:tr>
        <w:tc>
          <w:tcPr>
            <w:tcW w:type="dxa" w:w="2416"/>
          </w:tcPr>
          <w:p>
            <w:pPr>
              <w:spacing w:after="40" w:line="240" w:lineRule="auto"/>
            </w:pPr>
            <w:r>
              <w:rPr>
                <w:b w:val="0"/>
                <w:sz w:val="16"/>
              </w:rPr>
              <w:t>Flame</w:t>
            </w:r>
          </w:p>
        </w:tc>
        <w:tc>
          <w:tcPr>
            <w:tcW w:type="dxa" w:w="2416"/>
          </w:tcPr>
          <w:p>
            <w:pPr>
              <w:spacing w:after="40" w:line="240" w:lineRule="auto"/>
            </w:pPr>
            <w:r>
              <w:rPr>
                <w:b w:val="0"/>
                <w:sz w:val="16"/>
              </w:rPr>
              <w:t>0.0161</w:t>
            </w:r>
          </w:p>
        </w:tc>
        <w:tc>
          <w:tcPr>
            <w:tcW w:type="dxa" w:w="2416"/>
          </w:tcPr>
          <w:p>
            <w:pPr>
              <w:spacing w:after="40" w:line="240" w:lineRule="auto"/>
            </w:pPr>
            <w:r>
              <w:rPr>
                <w:b w:val="0"/>
                <w:sz w:val="16"/>
              </w:rPr>
              <w:t>0.0141</w:t>
            </w:r>
          </w:p>
        </w:tc>
        <w:tc>
          <w:tcPr>
            <w:tcW w:type="dxa" w:w="2416"/>
          </w:tcPr>
          <w:p>
            <w:pPr>
              <w:spacing w:after="40" w:line="240" w:lineRule="auto"/>
            </w:pPr>
            <w:r>
              <w:rPr>
                <w:b w:val="0"/>
                <w:sz w:val="16"/>
              </w:rPr>
              <w:t>0.0033</w:t>
            </w:r>
          </w:p>
        </w:tc>
      </w:tr>
      <w:tr>
        <w:tc>
          <w:tcPr>
            <w:tcW w:type="dxa" w:w="2416"/>
          </w:tcPr>
          <w:p>
            <w:pPr>
              <w:spacing w:after="40" w:line="240" w:lineRule="auto"/>
            </w:pPr>
            <w:r>
              <w:rPr>
                <w:b w:val="0"/>
                <w:sz w:val="16"/>
              </w:rPr>
              <w:t>Hunter</w:t>
            </w:r>
          </w:p>
        </w:tc>
        <w:tc>
          <w:tcPr>
            <w:tcW w:type="dxa" w:w="2416"/>
          </w:tcPr>
          <w:p>
            <w:pPr>
              <w:spacing w:after="40" w:line="240" w:lineRule="auto"/>
            </w:pPr>
            <w:r>
              <w:rPr>
                <w:b w:val="0"/>
                <w:sz w:val="16"/>
              </w:rPr>
              <w:t>0.0162</w:t>
            </w:r>
          </w:p>
        </w:tc>
        <w:tc>
          <w:tcPr>
            <w:tcW w:type="dxa" w:w="2416"/>
          </w:tcPr>
          <w:p>
            <w:pPr>
              <w:spacing w:after="40" w:line="240" w:lineRule="auto"/>
            </w:pPr>
            <w:r>
              <w:rPr>
                <w:b w:val="0"/>
                <w:sz w:val="16"/>
              </w:rPr>
              <w:t>0.0157</w:t>
            </w:r>
          </w:p>
        </w:tc>
        <w:tc>
          <w:tcPr>
            <w:tcW w:type="dxa" w:w="2416"/>
          </w:tcPr>
          <w:p>
            <w:pPr>
              <w:spacing w:after="40" w:line="240" w:lineRule="auto"/>
            </w:pPr>
            <w:r>
              <w:rPr>
                <w:b w:val="0"/>
                <w:sz w:val="16"/>
              </w:rPr>
              <w:t>0.0031</w:t>
            </w:r>
          </w:p>
        </w:tc>
      </w:tr>
      <w:tr>
        <w:tc>
          <w:tcPr>
            <w:tcW w:type="dxa" w:w="2416"/>
          </w:tcPr>
          <w:p>
            <w:pPr>
              <w:spacing w:after="40" w:line="240" w:lineRule="auto"/>
            </w:pPr>
            <w:r>
              <w:rPr>
                <w:b w:val="0"/>
                <w:sz w:val="16"/>
              </w:rPr>
              <w:t>Galahad</w:t>
            </w:r>
          </w:p>
        </w:tc>
        <w:tc>
          <w:tcPr>
            <w:tcW w:type="dxa" w:w="2416"/>
          </w:tcPr>
          <w:p>
            <w:pPr>
              <w:spacing w:after="40" w:line="240" w:lineRule="auto"/>
            </w:pPr>
            <w:r>
              <w:rPr>
                <w:b w:val="0"/>
                <w:sz w:val="16"/>
              </w:rPr>
              <w:t>0.0170</w:t>
            </w:r>
          </w:p>
        </w:tc>
        <w:tc>
          <w:tcPr>
            <w:tcW w:type="dxa" w:w="2416"/>
          </w:tcPr>
          <w:p>
            <w:pPr>
              <w:spacing w:after="40" w:line="240" w:lineRule="auto"/>
            </w:pPr>
            <w:r>
              <w:rPr>
                <w:b w:val="0"/>
                <w:sz w:val="16"/>
              </w:rPr>
              <w:t>0.0172</w:t>
            </w:r>
          </w:p>
        </w:tc>
        <w:tc>
          <w:tcPr>
            <w:tcW w:type="dxa" w:w="2416"/>
          </w:tcPr>
          <w:p>
            <w:pPr>
              <w:spacing w:after="40" w:line="240" w:lineRule="auto"/>
            </w:pPr>
            <w:r>
              <w:rPr>
                <w:b w:val="0"/>
                <w:sz w:val="16"/>
              </w:rPr>
              <w:t>0.0034</w:t>
            </w:r>
          </w:p>
        </w:tc>
      </w:tr>
      <w:tr>
        <w:tc>
          <w:tcPr>
            <w:tcW w:type="dxa" w:w="2416"/>
          </w:tcPr>
          <w:p>
            <w:pPr>
              <w:spacing w:after="40" w:line="240" w:lineRule="auto"/>
            </w:pPr>
            <w:r>
              <w:rPr>
                <w:b w:val="0"/>
                <w:sz w:val="16"/>
              </w:rPr>
              <w:t>Hussar</w:t>
            </w:r>
          </w:p>
        </w:tc>
        <w:tc>
          <w:tcPr>
            <w:tcW w:type="dxa" w:w="2416"/>
          </w:tcPr>
          <w:p>
            <w:pPr>
              <w:spacing w:after="40" w:line="240" w:lineRule="auto"/>
            </w:pPr>
            <w:r>
              <w:rPr>
                <w:b w:val="0"/>
                <w:sz w:val="16"/>
              </w:rPr>
              <w:t>0.0171</w:t>
            </w:r>
          </w:p>
        </w:tc>
        <w:tc>
          <w:tcPr>
            <w:tcW w:type="dxa" w:w="2416"/>
          </w:tcPr>
          <w:p>
            <w:pPr>
              <w:spacing w:after="40" w:line="240" w:lineRule="auto"/>
            </w:pPr>
            <w:r>
              <w:rPr>
                <w:b w:val="0"/>
                <w:sz w:val="16"/>
              </w:rPr>
              <w:t>0.0164</w:t>
            </w:r>
          </w:p>
        </w:tc>
        <w:tc>
          <w:tcPr>
            <w:tcW w:type="dxa" w:w="2416"/>
          </w:tcPr>
          <w:p>
            <w:pPr>
              <w:spacing w:after="40" w:line="240" w:lineRule="auto"/>
            </w:pPr>
            <w:r>
              <w:rPr>
                <w:b w:val="0"/>
                <w:sz w:val="16"/>
              </w:rPr>
              <w:t>0.0031</w:t>
            </w:r>
          </w:p>
        </w:tc>
      </w:tr>
      <w:tr>
        <w:tc>
          <w:tcPr>
            <w:tcW w:type="dxa" w:w="2416"/>
          </w:tcPr>
          <w:p>
            <w:pPr>
              <w:spacing w:after="40" w:line="240" w:lineRule="auto"/>
            </w:pPr>
            <w:r>
              <w:rPr>
                <w:b w:val="0"/>
                <w:sz w:val="16"/>
              </w:rPr>
              <w:t>Hereward</w:t>
            </w:r>
          </w:p>
        </w:tc>
        <w:tc>
          <w:tcPr>
            <w:tcW w:type="dxa" w:w="2416"/>
          </w:tcPr>
          <w:p>
            <w:pPr>
              <w:spacing w:after="40" w:line="240" w:lineRule="auto"/>
            </w:pPr>
            <w:r>
              <w:rPr>
                <w:b w:val="0"/>
                <w:sz w:val="16"/>
              </w:rPr>
              <w:t>0.0171</w:t>
            </w:r>
          </w:p>
        </w:tc>
        <w:tc>
          <w:tcPr>
            <w:tcW w:type="dxa" w:w="2416"/>
          </w:tcPr>
          <w:p>
            <w:pPr>
              <w:spacing w:after="40" w:line="240" w:lineRule="auto"/>
            </w:pPr>
            <w:r>
              <w:rPr>
                <w:b w:val="0"/>
                <w:sz w:val="16"/>
              </w:rPr>
              <w:t>0.0176</w:t>
            </w:r>
          </w:p>
        </w:tc>
        <w:tc>
          <w:tcPr>
            <w:tcW w:type="dxa" w:w="2416"/>
          </w:tcPr>
          <w:p>
            <w:pPr>
              <w:spacing w:after="40" w:line="240" w:lineRule="auto"/>
            </w:pPr>
            <w:r>
              <w:rPr>
                <w:b w:val="0"/>
                <w:sz w:val="16"/>
              </w:rPr>
              <w:t>0.0035</w:t>
            </w:r>
          </w:p>
        </w:tc>
      </w:tr>
      <w:tr>
        <w:tc>
          <w:tcPr>
            <w:tcW w:type="dxa" w:w="2416"/>
          </w:tcPr>
          <w:p>
            <w:pPr>
              <w:spacing w:after="40" w:line="240" w:lineRule="auto"/>
            </w:pPr>
            <w:r>
              <w:rPr>
                <w:b w:val="0"/>
                <w:sz w:val="16"/>
              </w:rPr>
              <w:t>Andante</w:t>
            </w:r>
          </w:p>
        </w:tc>
        <w:tc>
          <w:tcPr>
            <w:tcW w:type="dxa" w:w="2416"/>
          </w:tcPr>
          <w:p>
            <w:pPr>
              <w:spacing w:after="40" w:line="240" w:lineRule="auto"/>
            </w:pPr>
            <w:r>
              <w:rPr>
                <w:b w:val="0"/>
                <w:sz w:val="16"/>
              </w:rPr>
              <w:t>0.0173</w:t>
            </w:r>
          </w:p>
        </w:tc>
        <w:tc>
          <w:tcPr>
            <w:tcW w:type="dxa" w:w="2416"/>
          </w:tcPr>
          <w:p>
            <w:pPr>
              <w:spacing w:after="40" w:line="240" w:lineRule="auto"/>
            </w:pPr>
            <w:r>
              <w:rPr>
                <w:b w:val="0"/>
                <w:sz w:val="16"/>
              </w:rPr>
              <w:t>0.0185</w:t>
            </w:r>
          </w:p>
        </w:tc>
        <w:tc>
          <w:tcPr>
            <w:tcW w:type="dxa" w:w="2416"/>
          </w:tcPr>
          <w:p>
            <w:pPr>
              <w:spacing w:after="40" w:line="240" w:lineRule="auto"/>
            </w:pPr>
            <w:r>
              <w:rPr>
                <w:b w:val="0"/>
                <w:sz w:val="16"/>
              </w:rPr>
              <w:t>0.0035</w:t>
            </w:r>
          </w:p>
        </w:tc>
      </w:tr>
      <w:tr>
        <w:tc>
          <w:tcPr>
            <w:tcW w:type="dxa" w:w="2416"/>
          </w:tcPr>
          <w:p>
            <w:pPr>
              <w:spacing w:after="40" w:line="240" w:lineRule="auto"/>
            </w:pPr>
            <w:r>
              <w:rPr>
                <w:b w:val="0"/>
                <w:sz w:val="16"/>
              </w:rPr>
              <w:t>Pastiche</w:t>
            </w:r>
          </w:p>
        </w:tc>
        <w:tc>
          <w:tcPr>
            <w:tcW w:type="dxa" w:w="2416"/>
          </w:tcPr>
          <w:p>
            <w:pPr>
              <w:spacing w:after="40" w:line="240" w:lineRule="auto"/>
            </w:pPr>
            <w:r>
              <w:rPr>
                <w:b w:val="0"/>
                <w:sz w:val="16"/>
              </w:rPr>
              <w:t>0.0174</w:t>
            </w:r>
          </w:p>
        </w:tc>
        <w:tc>
          <w:tcPr>
            <w:tcW w:type="dxa" w:w="2416"/>
          </w:tcPr>
          <w:p>
            <w:pPr>
              <w:spacing w:after="40" w:line="240" w:lineRule="auto"/>
            </w:pPr>
            <w:r>
              <w:rPr>
                <w:b w:val="0"/>
                <w:sz w:val="16"/>
              </w:rPr>
              <w:t>0.0150</w:t>
            </w:r>
          </w:p>
        </w:tc>
        <w:tc>
          <w:tcPr>
            <w:tcW w:type="dxa" w:w="2416"/>
          </w:tcPr>
          <w:p>
            <w:pPr>
              <w:spacing w:after="40" w:line="240" w:lineRule="auto"/>
            </w:pPr>
            <w:r>
              <w:rPr>
                <w:b w:val="0"/>
                <w:sz w:val="16"/>
              </w:rPr>
              <w:t>0.0048</w:t>
            </w:r>
          </w:p>
        </w:tc>
      </w:tr>
      <w:tr>
        <w:tc>
          <w:tcPr>
            <w:tcW w:type="dxa" w:w="2416"/>
          </w:tcPr>
          <w:p>
            <w:pPr>
              <w:spacing w:after="40" w:line="240" w:lineRule="auto"/>
            </w:pPr>
            <w:r>
              <w:rPr>
                <w:b w:val="0"/>
                <w:sz w:val="16"/>
              </w:rPr>
              <w:t>Soissons</w:t>
            </w:r>
          </w:p>
        </w:tc>
        <w:tc>
          <w:tcPr>
            <w:tcW w:type="dxa" w:w="2416"/>
          </w:tcPr>
          <w:p>
            <w:pPr>
              <w:spacing w:after="40" w:line="240" w:lineRule="auto"/>
            </w:pPr>
            <w:r>
              <w:rPr>
                <w:b w:val="0"/>
                <w:sz w:val="16"/>
              </w:rPr>
              <w:t>0.0180</w:t>
            </w:r>
          </w:p>
        </w:tc>
        <w:tc>
          <w:tcPr>
            <w:tcW w:type="dxa" w:w="2416"/>
          </w:tcPr>
          <w:p>
            <w:pPr>
              <w:spacing w:after="40" w:line="240" w:lineRule="auto"/>
            </w:pPr>
            <w:r>
              <w:rPr>
                <w:b w:val="0"/>
                <w:sz w:val="16"/>
              </w:rPr>
              <w:t>—</w:t>
            </w:r>
          </w:p>
        </w:tc>
        <w:tc>
          <w:tcPr>
            <w:tcW w:type="dxa" w:w="2416"/>
          </w:tcPr>
          <w:p>
            <w:pPr>
              <w:spacing w:after="40" w:line="240" w:lineRule="auto"/>
            </w:pPr>
            <w:r>
              <w:rPr>
                <w:b w:val="0"/>
                <w:sz w:val="16"/>
              </w:rPr>
              <w:t>—</w:t>
            </w:r>
          </w:p>
        </w:tc>
      </w:tr>
      <w:tr>
        <w:tc>
          <w:tcPr>
            <w:tcW w:type="dxa" w:w="2416"/>
          </w:tcPr>
          <w:p>
            <w:pPr>
              <w:spacing w:after="40" w:line="240" w:lineRule="auto"/>
            </w:pPr>
            <w:r>
              <w:rPr>
                <w:b w:val="0"/>
                <w:sz w:val="16"/>
              </w:rPr>
              <w:t>Spark</w:t>
            </w:r>
          </w:p>
        </w:tc>
        <w:tc>
          <w:tcPr>
            <w:tcW w:type="dxa" w:w="2416"/>
          </w:tcPr>
          <w:p>
            <w:pPr>
              <w:spacing w:after="40" w:line="240" w:lineRule="auto"/>
            </w:pPr>
            <w:r>
              <w:rPr>
                <w:b w:val="0"/>
                <w:sz w:val="16"/>
              </w:rPr>
              <w:t>0.0180</w:t>
            </w:r>
          </w:p>
        </w:tc>
        <w:tc>
          <w:tcPr>
            <w:tcW w:type="dxa" w:w="2416"/>
          </w:tcPr>
          <w:p>
            <w:pPr>
              <w:spacing w:after="40" w:line="240" w:lineRule="auto"/>
            </w:pPr>
            <w:r>
              <w:rPr>
                <w:b w:val="0"/>
                <w:sz w:val="16"/>
              </w:rPr>
              <w:t>—</w:t>
            </w:r>
          </w:p>
        </w:tc>
        <w:tc>
          <w:tcPr>
            <w:tcW w:type="dxa" w:w="2416"/>
          </w:tcPr>
          <w:p>
            <w:pPr>
              <w:spacing w:after="40" w:line="240" w:lineRule="auto"/>
            </w:pPr>
            <w:r>
              <w:rPr>
                <w:b w:val="0"/>
                <w:sz w:val="16"/>
              </w:rPr>
              <w:t>—</w:t>
            </w:r>
          </w:p>
        </w:tc>
      </w:tr>
      <w:tr>
        <w:tc>
          <w:tcPr>
            <w:tcW w:type="dxa" w:w="2416"/>
          </w:tcPr>
          <w:p>
            <w:pPr>
              <w:spacing w:after="40" w:line="240" w:lineRule="auto"/>
            </w:pPr>
            <w:r>
              <w:rPr>
                <w:b w:val="0"/>
                <w:sz w:val="16"/>
              </w:rPr>
              <w:t>Ritmo</w:t>
            </w:r>
          </w:p>
        </w:tc>
        <w:tc>
          <w:tcPr>
            <w:tcW w:type="dxa" w:w="2416"/>
          </w:tcPr>
          <w:p>
            <w:pPr>
              <w:spacing w:after="40" w:line="240" w:lineRule="auto"/>
            </w:pPr>
            <w:r>
              <w:rPr>
                <w:b w:val="0"/>
                <w:sz w:val="16"/>
              </w:rPr>
              <w:t>0.0180</w:t>
            </w:r>
          </w:p>
        </w:tc>
        <w:tc>
          <w:tcPr>
            <w:tcW w:type="dxa" w:w="2416"/>
          </w:tcPr>
          <w:p>
            <w:pPr>
              <w:spacing w:after="40" w:line="240" w:lineRule="auto"/>
            </w:pPr>
            <w:r>
              <w:rPr>
                <w:b w:val="0"/>
                <w:sz w:val="16"/>
              </w:rPr>
              <w:t>—</w:t>
            </w:r>
          </w:p>
        </w:tc>
        <w:tc>
          <w:tcPr>
            <w:tcW w:type="dxa" w:w="2416"/>
          </w:tcPr>
          <w:p>
            <w:pPr>
              <w:spacing w:after="40" w:line="240" w:lineRule="auto"/>
            </w:pPr>
            <w:r>
              <w:rPr>
                <w:b w:val="0"/>
                <w:sz w:val="16"/>
              </w:rPr>
              <w:t>—</w:t>
            </w:r>
          </w:p>
        </w:tc>
      </w:tr>
      <w:tr>
        <w:tc>
          <w:tcPr>
            <w:tcW w:type="dxa" w:w="2416"/>
          </w:tcPr>
          <w:p>
            <w:pPr>
              <w:spacing w:after="40" w:line="240" w:lineRule="auto"/>
            </w:pPr>
            <w:r>
              <w:rPr>
                <w:b w:val="0"/>
                <w:sz w:val="16"/>
              </w:rPr>
              <w:t>Hornet</w:t>
            </w:r>
          </w:p>
        </w:tc>
        <w:tc>
          <w:tcPr>
            <w:tcW w:type="dxa" w:w="2416"/>
          </w:tcPr>
          <w:p>
            <w:pPr>
              <w:spacing w:after="40" w:line="240" w:lineRule="auto"/>
            </w:pPr>
            <w:r>
              <w:rPr>
                <w:b w:val="0"/>
                <w:sz w:val="16"/>
              </w:rPr>
              <w:t>0.0180</w:t>
            </w:r>
          </w:p>
        </w:tc>
        <w:tc>
          <w:tcPr>
            <w:tcW w:type="dxa" w:w="2416"/>
          </w:tcPr>
          <w:p>
            <w:pPr>
              <w:spacing w:after="40" w:line="240" w:lineRule="auto"/>
            </w:pPr>
            <w:r>
              <w:rPr>
                <w:b w:val="0"/>
                <w:sz w:val="16"/>
              </w:rPr>
              <w:t>—</w:t>
            </w:r>
          </w:p>
        </w:tc>
        <w:tc>
          <w:tcPr>
            <w:tcW w:type="dxa" w:w="2416"/>
          </w:tcPr>
          <w:p>
            <w:pPr>
              <w:spacing w:after="40" w:line="240" w:lineRule="auto"/>
            </w:pPr>
            <w:r>
              <w:rPr>
                <w:b w:val="0"/>
                <w:sz w:val="16"/>
              </w:rPr>
              <w:t>—</w:t>
            </w:r>
          </w:p>
        </w:tc>
      </w:tr>
      <w:tr>
        <w:tc>
          <w:tcPr>
            <w:tcW w:type="dxa" w:w="2416"/>
          </w:tcPr>
          <w:p>
            <w:pPr>
              <w:spacing w:after="40" w:line="240" w:lineRule="auto"/>
            </w:pPr>
            <w:r>
              <w:rPr>
                <w:b w:val="0"/>
                <w:sz w:val="16"/>
              </w:rPr>
              <w:t>Zodiac</w:t>
            </w:r>
          </w:p>
        </w:tc>
        <w:tc>
          <w:tcPr>
            <w:tcW w:type="dxa" w:w="2416"/>
          </w:tcPr>
          <w:p>
            <w:pPr>
              <w:spacing w:after="40" w:line="240" w:lineRule="auto"/>
            </w:pPr>
            <w:r>
              <w:rPr>
                <w:b w:val="0"/>
                <w:sz w:val="16"/>
              </w:rPr>
              <w:t>0.0182</w:t>
            </w:r>
          </w:p>
        </w:tc>
        <w:tc>
          <w:tcPr>
            <w:tcW w:type="dxa" w:w="2416"/>
          </w:tcPr>
          <w:p>
            <w:pPr>
              <w:spacing w:after="40" w:line="240" w:lineRule="auto"/>
            </w:pPr>
            <w:r>
              <w:rPr>
                <w:b w:val="0"/>
                <w:sz w:val="16"/>
              </w:rPr>
              <w:t>0.0174</w:t>
            </w:r>
          </w:p>
        </w:tc>
        <w:tc>
          <w:tcPr>
            <w:tcW w:type="dxa" w:w="2416"/>
          </w:tcPr>
          <w:p>
            <w:pPr>
              <w:spacing w:after="40" w:line="240" w:lineRule="auto"/>
            </w:pPr>
            <w:r>
              <w:rPr>
                <w:b w:val="0"/>
                <w:sz w:val="16"/>
              </w:rPr>
              <w:t>0.0036</w:t>
            </w:r>
          </w:p>
        </w:tc>
      </w:tr>
      <w:tr>
        <w:tc>
          <w:tcPr>
            <w:tcW w:type="dxa" w:w="2416"/>
          </w:tcPr>
          <w:p>
            <w:pPr>
              <w:spacing w:after="40" w:line="240" w:lineRule="auto"/>
            </w:pPr>
            <w:r>
              <w:rPr>
                <w:b w:val="0"/>
                <w:sz w:val="16"/>
              </w:rPr>
              <w:t>Estica</w:t>
            </w:r>
          </w:p>
        </w:tc>
        <w:tc>
          <w:tcPr>
            <w:tcW w:type="dxa" w:w="2416"/>
          </w:tcPr>
          <w:p>
            <w:pPr>
              <w:spacing w:after="40" w:line="240" w:lineRule="auto"/>
            </w:pPr>
            <w:r>
              <w:rPr>
                <w:b w:val="0"/>
                <w:sz w:val="16"/>
              </w:rPr>
              <w:t>0.0184</w:t>
            </w:r>
          </w:p>
        </w:tc>
        <w:tc>
          <w:tcPr>
            <w:tcW w:type="dxa" w:w="2416"/>
          </w:tcPr>
          <w:p>
            <w:pPr>
              <w:spacing w:after="40" w:line="240" w:lineRule="auto"/>
            </w:pPr>
            <w:r>
              <w:rPr>
                <w:b w:val="0"/>
                <w:sz w:val="16"/>
              </w:rPr>
              <w:t>0.0215</w:t>
            </w:r>
          </w:p>
        </w:tc>
        <w:tc>
          <w:tcPr>
            <w:tcW w:type="dxa" w:w="2416"/>
          </w:tcPr>
          <w:p>
            <w:pPr>
              <w:spacing w:after="40" w:line="240" w:lineRule="auto"/>
            </w:pPr>
            <w:r>
              <w:rPr>
                <w:b w:val="0"/>
                <w:sz w:val="16"/>
              </w:rPr>
              <w:t>0.0036</w:t>
            </w:r>
          </w:p>
        </w:tc>
      </w:tr>
      <w:tr>
        <w:tc>
          <w:tcPr>
            <w:tcW w:type="dxa" w:w="2416"/>
          </w:tcPr>
          <w:p>
            <w:pPr>
              <w:spacing w:after="40" w:line="240" w:lineRule="auto"/>
            </w:pPr>
            <w:r>
              <w:rPr>
                <w:b w:val="0"/>
                <w:sz w:val="16"/>
              </w:rPr>
              <w:t>Longbow</w:t>
            </w:r>
          </w:p>
        </w:tc>
        <w:tc>
          <w:tcPr>
            <w:tcW w:type="dxa" w:w="2416"/>
          </w:tcPr>
          <w:p>
            <w:pPr>
              <w:spacing w:after="40" w:line="240" w:lineRule="auto"/>
            </w:pPr>
            <w:r>
              <w:rPr>
                <w:b w:val="0"/>
                <w:sz w:val="16"/>
              </w:rPr>
              <w:t>0.0185</w:t>
            </w:r>
          </w:p>
        </w:tc>
        <w:tc>
          <w:tcPr>
            <w:tcW w:type="dxa" w:w="2416"/>
          </w:tcPr>
          <w:p>
            <w:pPr>
              <w:spacing w:after="40" w:line="240" w:lineRule="auto"/>
            </w:pPr>
            <w:r>
              <w:rPr>
                <w:b w:val="0"/>
                <w:sz w:val="16"/>
              </w:rPr>
              <w:t>0.0224</w:t>
            </w:r>
          </w:p>
        </w:tc>
        <w:tc>
          <w:tcPr>
            <w:tcW w:type="dxa" w:w="2416"/>
          </w:tcPr>
          <w:p>
            <w:pPr>
              <w:spacing w:after="40" w:line="240" w:lineRule="auto"/>
            </w:pPr>
            <w:r>
              <w:rPr>
                <w:b w:val="0"/>
                <w:sz w:val="16"/>
              </w:rPr>
              <w:t>0.0042</w:t>
            </w:r>
          </w:p>
        </w:tc>
      </w:tr>
      <w:tr>
        <w:tc>
          <w:tcPr>
            <w:tcW w:type="dxa" w:w="2416"/>
          </w:tcPr>
          <w:p>
            <w:pPr>
              <w:spacing w:after="40" w:line="240" w:lineRule="auto"/>
            </w:pPr>
            <w:r>
              <w:rPr>
                <w:b w:val="0"/>
                <w:sz w:val="16"/>
              </w:rPr>
              <w:t>Riband</w:t>
            </w:r>
          </w:p>
        </w:tc>
        <w:tc>
          <w:tcPr>
            <w:tcW w:type="dxa" w:w="2416"/>
          </w:tcPr>
          <w:p>
            <w:pPr>
              <w:spacing w:after="40" w:line="240" w:lineRule="auto"/>
            </w:pPr>
            <w:r>
              <w:rPr>
                <w:b w:val="0"/>
                <w:sz w:val="16"/>
              </w:rPr>
              <w:t>0.0186</w:t>
            </w:r>
          </w:p>
        </w:tc>
        <w:tc>
          <w:tcPr>
            <w:tcW w:type="dxa" w:w="2416"/>
          </w:tcPr>
          <w:p>
            <w:pPr>
              <w:spacing w:after="40" w:line="240" w:lineRule="auto"/>
            </w:pPr>
            <w:r>
              <w:rPr>
                <w:b w:val="0"/>
                <w:sz w:val="16"/>
              </w:rPr>
              <w:t>0.0225</w:t>
            </w:r>
          </w:p>
        </w:tc>
        <w:tc>
          <w:tcPr>
            <w:tcW w:type="dxa" w:w="2416"/>
          </w:tcPr>
          <w:p>
            <w:pPr>
              <w:spacing w:after="40" w:line="240" w:lineRule="auto"/>
            </w:pPr>
            <w:r>
              <w:rPr>
                <w:b w:val="0"/>
                <w:sz w:val="16"/>
              </w:rPr>
              <w:t>0.0033</w:t>
            </w:r>
          </w:p>
        </w:tc>
      </w:tr>
      <w:tr>
        <w:tc>
          <w:tcPr>
            <w:tcW w:type="dxa" w:w="2416"/>
          </w:tcPr>
          <w:p>
            <w:pPr>
              <w:spacing w:after="40" w:line="240" w:lineRule="auto"/>
            </w:pPr>
            <w:r>
              <w:rPr>
                <w:b w:val="0"/>
                <w:sz w:val="16"/>
              </w:rPr>
              <w:t>Cadenza</w:t>
            </w:r>
          </w:p>
        </w:tc>
        <w:tc>
          <w:tcPr>
            <w:tcW w:type="dxa" w:w="2416"/>
          </w:tcPr>
          <w:p>
            <w:pPr>
              <w:spacing w:after="40" w:line="240" w:lineRule="auto"/>
            </w:pPr>
            <w:r>
              <w:rPr>
                <w:b w:val="0"/>
                <w:sz w:val="16"/>
              </w:rPr>
              <w:t>0.0191</w:t>
            </w:r>
          </w:p>
        </w:tc>
        <w:tc>
          <w:tcPr>
            <w:tcW w:type="dxa" w:w="2416"/>
          </w:tcPr>
          <w:p>
            <w:pPr>
              <w:spacing w:after="40" w:line="240" w:lineRule="auto"/>
            </w:pPr>
            <w:r>
              <w:rPr>
                <w:b w:val="0"/>
                <w:sz w:val="16"/>
              </w:rPr>
              <w:t>0.0194</w:t>
            </w:r>
          </w:p>
        </w:tc>
        <w:tc>
          <w:tcPr>
            <w:tcW w:type="dxa" w:w="2416"/>
          </w:tcPr>
          <w:p>
            <w:pPr>
              <w:spacing w:after="40" w:line="240" w:lineRule="auto"/>
            </w:pPr>
            <w:r>
              <w:rPr>
                <w:b w:val="0"/>
                <w:sz w:val="16"/>
              </w:rPr>
              <w:t>0.0033</w:t>
            </w:r>
          </w:p>
        </w:tc>
      </w:tr>
      <w:tr>
        <w:tc>
          <w:tcPr>
            <w:tcW w:type="dxa" w:w="2416"/>
          </w:tcPr>
          <w:p>
            <w:pPr>
              <w:spacing w:after="40" w:line="240" w:lineRule="auto"/>
            </w:pPr>
            <w:r>
              <w:rPr>
                <w:b w:val="0"/>
                <w:sz w:val="16"/>
              </w:rPr>
              <w:t>Admiral</w:t>
            </w:r>
          </w:p>
        </w:tc>
        <w:tc>
          <w:tcPr>
            <w:tcW w:type="dxa" w:w="2416"/>
          </w:tcPr>
          <w:p>
            <w:pPr>
              <w:spacing w:after="40" w:line="240" w:lineRule="auto"/>
            </w:pPr>
            <w:r>
              <w:rPr>
                <w:b w:val="0"/>
                <w:sz w:val="16"/>
              </w:rPr>
              <w:t>0.0192</w:t>
            </w:r>
          </w:p>
        </w:tc>
        <w:tc>
          <w:tcPr>
            <w:tcW w:type="dxa" w:w="2416"/>
          </w:tcPr>
          <w:p>
            <w:pPr>
              <w:spacing w:after="40" w:line="240" w:lineRule="auto"/>
            </w:pPr>
            <w:r>
              <w:rPr>
                <w:b w:val="0"/>
                <w:sz w:val="16"/>
              </w:rPr>
              <w:t>0.0197</w:t>
            </w:r>
          </w:p>
        </w:tc>
        <w:tc>
          <w:tcPr>
            <w:tcW w:type="dxa" w:w="2416"/>
          </w:tcPr>
          <w:p>
            <w:pPr>
              <w:spacing w:after="40" w:line="240" w:lineRule="auto"/>
            </w:pPr>
            <w:r>
              <w:rPr>
                <w:b w:val="0"/>
                <w:sz w:val="16"/>
              </w:rPr>
              <w:t>0.0034</w:t>
            </w:r>
          </w:p>
        </w:tc>
      </w:tr>
      <w:tr>
        <w:tc>
          <w:tcPr>
            <w:tcW w:type="dxa" w:w="2416"/>
          </w:tcPr>
          <w:p>
            <w:pPr>
              <w:spacing w:after="40" w:line="240" w:lineRule="auto"/>
            </w:pPr>
            <w:r>
              <w:rPr>
                <w:b w:val="0"/>
                <w:sz w:val="16"/>
              </w:rPr>
              <w:t>Lynx</w:t>
            </w:r>
          </w:p>
        </w:tc>
        <w:tc>
          <w:tcPr>
            <w:tcW w:type="dxa" w:w="2416"/>
          </w:tcPr>
          <w:p>
            <w:pPr>
              <w:spacing w:after="40" w:line="240" w:lineRule="auto"/>
            </w:pPr>
            <w:r>
              <w:rPr>
                <w:b w:val="0"/>
                <w:sz w:val="16"/>
              </w:rPr>
              <w:t>0.0192</w:t>
            </w:r>
          </w:p>
        </w:tc>
        <w:tc>
          <w:tcPr>
            <w:tcW w:type="dxa" w:w="2416"/>
          </w:tcPr>
          <w:p>
            <w:pPr>
              <w:spacing w:after="40" w:line="240" w:lineRule="auto"/>
            </w:pPr>
            <w:r>
              <w:rPr>
                <w:b w:val="0"/>
                <w:sz w:val="16"/>
              </w:rPr>
              <w:t>0.0184</w:t>
            </w:r>
          </w:p>
        </w:tc>
        <w:tc>
          <w:tcPr>
            <w:tcW w:type="dxa" w:w="2416"/>
          </w:tcPr>
          <w:p>
            <w:pPr>
              <w:spacing w:after="40" w:line="240" w:lineRule="auto"/>
            </w:pPr>
            <w:r>
              <w:rPr>
                <w:b w:val="0"/>
                <w:sz w:val="16"/>
              </w:rPr>
              <w:t>0.0038</w:t>
            </w:r>
          </w:p>
        </w:tc>
      </w:tr>
      <w:tr>
        <w:tc>
          <w:tcPr>
            <w:tcW w:type="dxa" w:w="2416"/>
          </w:tcPr>
          <w:p>
            <w:pPr>
              <w:spacing w:after="40" w:line="240" w:lineRule="auto"/>
            </w:pPr>
            <w:r>
              <w:rPr>
                <w:b w:val="0"/>
                <w:sz w:val="16"/>
              </w:rPr>
              <w:t>Norman</w:t>
            </w:r>
          </w:p>
        </w:tc>
        <w:tc>
          <w:tcPr>
            <w:tcW w:type="dxa" w:w="2416"/>
          </w:tcPr>
          <w:p>
            <w:pPr>
              <w:spacing w:after="40" w:line="240" w:lineRule="auto"/>
            </w:pPr>
            <w:r>
              <w:rPr>
                <w:b w:val="0"/>
                <w:sz w:val="16"/>
              </w:rPr>
              <w:t>0.0192</w:t>
            </w:r>
          </w:p>
        </w:tc>
        <w:tc>
          <w:tcPr>
            <w:tcW w:type="dxa" w:w="2416"/>
          </w:tcPr>
          <w:p>
            <w:pPr>
              <w:spacing w:after="40" w:line="240" w:lineRule="auto"/>
            </w:pPr>
            <w:r>
              <w:rPr>
                <w:b w:val="0"/>
                <w:sz w:val="16"/>
              </w:rPr>
              <w:t>0.0220</w:t>
            </w:r>
          </w:p>
        </w:tc>
        <w:tc>
          <w:tcPr>
            <w:tcW w:type="dxa" w:w="2416"/>
          </w:tcPr>
          <w:p>
            <w:pPr>
              <w:spacing w:after="40" w:line="240" w:lineRule="auto"/>
            </w:pPr>
            <w:r>
              <w:rPr>
                <w:b w:val="0"/>
                <w:sz w:val="16"/>
              </w:rPr>
              <w:t>0.0034</w:t>
            </w:r>
          </w:p>
        </w:tc>
      </w:tr>
      <w:tr>
        <w:tc>
          <w:tcPr>
            <w:tcW w:type="dxa" w:w="2416"/>
          </w:tcPr>
          <w:p>
            <w:pPr>
              <w:spacing w:after="40" w:line="240" w:lineRule="auto"/>
            </w:pPr>
            <w:r>
              <w:rPr>
                <w:b w:val="0"/>
                <w:sz w:val="16"/>
              </w:rPr>
              <w:t>Beaver</w:t>
            </w:r>
          </w:p>
        </w:tc>
        <w:tc>
          <w:tcPr>
            <w:tcW w:type="dxa" w:w="2416"/>
          </w:tcPr>
          <w:p>
            <w:pPr>
              <w:spacing w:after="40" w:line="240" w:lineRule="auto"/>
            </w:pPr>
            <w:r>
              <w:rPr>
                <w:b w:val="0"/>
                <w:sz w:val="16"/>
              </w:rPr>
              <w:t>0.0194</w:t>
            </w:r>
          </w:p>
        </w:tc>
        <w:tc>
          <w:tcPr>
            <w:tcW w:type="dxa" w:w="2416"/>
          </w:tcPr>
          <w:p>
            <w:pPr>
              <w:spacing w:after="40" w:line="240" w:lineRule="auto"/>
            </w:pPr>
            <w:r>
              <w:rPr>
                <w:b w:val="0"/>
                <w:sz w:val="16"/>
              </w:rPr>
              <w:t>0.0189</w:t>
            </w:r>
          </w:p>
        </w:tc>
        <w:tc>
          <w:tcPr>
            <w:tcW w:type="dxa" w:w="2416"/>
          </w:tcPr>
          <w:p>
            <w:pPr>
              <w:spacing w:after="40" w:line="240" w:lineRule="auto"/>
            </w:pPr>
            <w:r>
              <w:rPr>
                <w:b w:val="0"/>
                <w:sz w:val="16"/>
              </w:rPr>
              <w:t>0.0033</w:t>
            </w:r>
          </w:p>
        </w:tc>
      </w:tr>
      <w:tr>
        <w:tc>
          <w:tcPr>
            <w:tcW w:type="dxa" w:w="2416"/>
          </w:tcPr>
          <w:p>
            <w:pPr>
              <w:spacing w:after="40" w:line="240" w:lineRule="auto"/>
            </w:pPr>
            <w:r>
              <w:rPr>
                <w:b w:val="0"/>
                <w:sz w:val="16"/>
              </w:rPr>
              <w:t>Haven</w:t>
            </w:r>
          </w:p>
        </w:tc>
        <w:tc>
          <w:tcPr>
            <w:tcW w:type="dxa" w:w="2416"/>
          </w:tcPr>
          <w:p>
            <w:pPr>
              <w:spacing w:after="40" w:line="240" w:lineRule="auto"/>
            </w:pPr>
            <w:r>
              <w:rPr>
                <w:b w:val="0"/>
                <w:sz w:val="16"/>
              </w:rPr>
              <w:t>0.0201</w:t>
            </w:r>
          </w:p>
        </w:tc>
        <w:tc>
          <w:tcPr>
            <w:tcW w:type="dxa" w:w="2416"/>
          </w:tcPr>
          <w:p>
            <w:pPr>
              <w:spacing w:after="40" w:line="240" w:lineRule="auto"/>
            </w:pPr>
            <w:r>
              <w:rPr>
                <w:b w:val="0"/>
                <w:sz w:val="16"/>
              </w:rPr>
              <w:t>0.0190</w:t>
            </w:r>
          </w:p>
        </w:tc>
        <w:tc>
          <w:tcPr>
            <w:tcW w:type="dxa" w:w="2416"/>
          </w:tcPr>
          <w:p>
            <w:pPr>
              <w:spacing w:after="40" w:line="240" w:lineRule="auto"/>
            </w:pPr>
            <w:r>
              <w:rPr>
                <w:b w:val="0"/>
                <w:sz w:val="16"/>
              </w:rPr>
              <w:t>0.0034</w:t>
            </w:r>
          </w:p>
        </w:tc>
      </w:tr>
      <w:tr>
        <w:tc>
          <w:tcPr>
            <w:tcW w:type="dxa" w:w="2416"/>
          </w:tcPr>
          <w:p>
            <w:pPr>
              <w:spacing w:after="40" w:line="240" w:lineRule="auto"/>
            </w:pPr>
            <w:r>
              <w:rPr>
                <w:b w:val="0"/>
                <w:sz w:val="16"/>
              </w:rPr>
              <w:t>Rialto</w:t>
            </w:r>
          </w:p>
        </w:tc>
        <w:tc>
          <w:tcPr>
            <w:tcW w:type="dxa" w:w="2416"/>
          </w:tcPr>
          <w:p>
            <w:pPr>
              <w:spacing w:after="40" w:line="240" w:lineRule="auto"/>
            </w:pPr>
            <w:r>
              <w:rPr>
                <w:b w:val="0"/>
                <w:sz w:val="16"/>
              </w:rPr>
              <w:t>0.0203</w:t>
            </w:r>
          </w:p>
        </w:tc>
        <w:tc>
          <w:tcPr>
            <w:tcW w:type="dxa" w:w="2416"/>
          </w:tcPr>
          <w:p>
            <w:pPr>
              <w:spacing w:after="40" w:line="240" w:lineRule="auto"/>
            </w:pPr>
            <w:r>
              <w:rPr>
                <w:b w:val="0"/>
                <w:sz w:val="16"/>
              </w:rPr>
              <w:t>0.0213</w:t>
            </w:r>
          </w:p>
        </w:tc>
        <w:tc>
          <w:tcPr>
            <w:tcW w:type="dxa" w:w="2416"/>
          </w:tcPr>
          <w:p>
            <w:pPr>
              <w:spacing w:after="40" w:line="240" w:lineRule="auto"/>
            </w:pPr>
            <w:r>
              <w:rPr>
                <w:b w:val="0"/>
                <w:sz w:val="16"/>
              </w:rPr>
              <w:t>0.0033</w:t>
            </w:r>
          </w:p>
        </w:tc>
      </w:tr>
      <w:tr>
        <w:tc>
          <w:tcPr>
            <w:tcW w:type="dxa" w:w="2416"/>
          </w:tcPr>
          <w:p>
            <w:pPr>
              <w:spacing w:after="40" w:line="240" w:lineRule="auto"/>
            </w:pPr>
            <w:r>
              <w:rPr>
                <w:b w:val="0"/>
                <w:sz w:val="16"/>
              </w:rPr>
              <w:t>Brigadier</w:t>
            </w:r>
          </w:p>
        </w:tc>
        <w:tc>
          <w:tcPr>
            <w:tcW w:type="dxa" w:w="2416"/>
          </w:tcPr>
          <w:p>
            <w:pPr>
              <w:spacing w:after="40" w:line="240" w:lineRule="auto"/>
            </w:pPr>
            <w:r>
              <w:rPr>
                <w:b w:val="0"/>
                <w:sz w:val="16"/>
              </w:rPr>
              <w:t>0.0207</w:t>
            </w:r>
          </w:p>
        </w:tc>
        <w:tc>
          <w:tcPr>
            <w:tcW w:type="dxa" w:w="2416"/>
          </w:tcPr>
          <w:p>
            <w:pPr>
              <w:spacing w:after="40" w:line="240" w:lineRule="auto"/>
            </w:pPr>
            <w:r>
              <w:rPr>
                <w:b w:val="0"/>
                <w:sz w:val="16"/>
              </w:rPr>
              <w:t>0.0206</w:t>
            </w:r>
          </w:p>
        </w:tc>
        <w:tc>
          <w:tcPr>
            <w:tcW w:type="dxa" w:w="2416"/>
          </w:tcPr>
          <w:p>
            <w:pPr>
              <w:spacing w:after="40" w:line="240" w:lineRule="auto"/>
            </w:pPr>
            <w:r>
              <w:rPr>
                <w:b w:val="0"/>
                <w:sz w:val="16"/>
              </w:rPr>
              <w:t>0.0032</w:t>
            </w:r>
          </w:p>
        </w:tc>
      </w:tr>
    </w:tbl>
    <w:p>
      <w:r>
        <w:br w:type="page"/>
      </w:r>
    </w:p>
    <w:p>
      <w:r>
        <w:t>Table S6a | Foulkes et al. (2006), Table 2: paired mixed-model genotype-by-fungicide predicted means. HAD integrates the top five leaves from anthesis to complete canopy senescence, in GLAI-days. Yield is t ha⁻¹ at 85% dry matter. All eight contrasts are retained: two STB-only, two yellow-rust-only and four mixed-exposure means. The four site-years have unbalanced genotype and disease coverage. This broader canopy–yield evidence is not STB-specific epidemic validation. Average genotype-by-fungicide SED is 12.9 GLAI-days and 0.52 t ha⁻¹; these are not row-specific standard errors.</w:t>
      </w:r>
    </w:p>
    <w:tbl>
      <w:tblPr>
        <w:tblStyle w:val="TableGrid"/>
        <w:tblW w:type="auto" w:w="0"/>
        <w:tblLook w:firstColumn="1" w:firstRow="1" w:lastColumn="0" w:lastRow="0" w:noHBand="0" w:noVBand="1" w:val="04A0"/>
      </w:tblPr>
      <w:tblGrid>
        <w:gridCol w:w="1610"/>
        <w:gridCol w:w="1610"/>
        <w:gridCol w:w="1610"/>
        <w:gridCol w:w="1610"/>
        <w:gridCol w:w="1610"/>
        <w:gridCol w:w="1610"/>
      </w:tblGrid>
      <w:tr>
        <w:tc>
          <w:tcPr>
            <w:tcW w:type="dxa" w:w="1610"/>
          </w:tcPr>
          <w:p>
            <w:pPr>
              <w:spacing w:after="40" w:line="240" w:lineRule="auto"/>
            </w:pPr>
            <w:r>
              <w:rPr>
                <w:b/>
                <w:sz w:val="16"/>
              </w:rPr>
              <w:t>Genotype</w:t>
            </w:r>
          </w:p>
        </w:tc>
        <w:tc>
          <w:tcPr>
            <w:tcW w:type="dxa" w:w="1610"/>
          </w:tcPr>
          <w:p>
            <w:pPr>
              <w:spacing w:after="40" w:line="240" w:lineRule="auto"/>
            </w:pPr>
            <w:r>
              <w:rPr>
                <w:b/>
                <w:sz w:val="16"/>
              </w:rPr>
              <w:t>Disease exposure</w:t>
            </w:r>
          </w:p>
        </w:tc>
        <w:tc>
          <w:tcPr>
            <w:tcW w:type="dxa" w:w="1610"/>
          </w:tcPr>
          <w:p>
            <w:pPr>
              <w:spacing w:after="40" w:line="240" w:lineRule="auto"/>
            </w:pPr>
            <w:r>
              <w:rPr>
                <w:b/>
                <w:sz w:val="16"/>
              </w:rPr>
              <w:t>Protected HAD</w:t>
            </w:r>
          </w:p>
        </w:tc>
        <w:tc>
          <w:tcPr>
            <w:tcW w:type="dxa" w:w="1610"/>
          </w:tcPr>
          <w:p>
            <w:pPr>
              <w:spacing w:after="40" w:line="240" w:lineRule="auto"/>
            </w:pPr>
            <w:r>
              <w:rPr>
                <w:b/>
                <w:sz w:val="16"/>
              </w:rPr>
              <w:t>Affected HAD</w:t>
            </w:r>
          </w:p>
        </w:tc>
        <w:tc>
          <w:tcPr>
            <w:tcW w:type="dxa" w:w="1610"/>
          </w:tcPr>
          <w:p>
            <w:pPr>
              <w:spacing w:after="40" w:line="240" w:lineRule="auto"/>
            </w:pPr>
            <w:r>
              <w:rPr>
                <w:b/>
                <w:sz w:val="16"/>
              </w:rPr>
              <w:t>Protected yield</w:t>
            </w:r>
          </w:p>
        </w:tc>
        <w:tc>
          <w:tcPr>
            <w:tcW w:type="dxa" w:w="1610"/>
          </w:tcPr>
          <w:p>
            <w:pPr>
              <w:spacing w:after="40" w:line="240" w:lineRule="auto"/>
            </w:pPr>
            <w:r>
              <w:rPr>
                <w:b/>
                <w:sz w:val="16"/>
              </w:rPr>
              <w:t>Affected yield</w:t>
            </w:r>
          </w:p>
        </w:tc>
      </w:tr>
      <w:tr>
        <w:tc>
          <w:tcPr>
            <w:tcW w:type="dxa" w:w="1610"/>
          </w:tcPr>
          <w:p>
            <w:pPr>
              <w:spacing w:after="40" w:line="240" w:lineRule="auto"/>
            </w:pPr>
            <w:r>
              <w:rPr>
                <w:b w:val="0"/>
                <w:sz w:val="16"/>
              </w:rPr>
              <w:t>Mercia Rht-D1b</w:t>
            </w:r>
          </w:p>
        </w:tc>
        <w:tc>
          <w:tcPr>
            <w:tcW w:type="dxa" w:w="1610"/>
          </w:tcPr>
          <w:p>
            <w:pPr>
              <w:spacing w:after="40" w:line="240" w:lineRule="auto"/>
            </w:pPr>
            <w:r>
              <w:rPr>
                <w:b w:val="0"/>
                <w:sz w:val="16"/>
              </w:rPr>
              <w:t>STB</w:t>
            </w:r>
          </w:p>
        </w:tc>
        <w:tc>
          <w:tcPr>
            <w:tcW w:type="dxa" w:w="1610"/>
          </w:tcPr>
          <w:p>
            <w:pPr>
              <w:spacing w:after="40" w:line="240" w:lineRule="auto"/>
            </w:pPr>
            <w:r>
              <w:rPr>
                <w:b w:val="0"/>
                <w:sz w:val="16"/>
              </w:rPr>
              <w:t>129.2</w:t>
            </w:r>
          </w:p>
        </w:tc>
        <w:tc>
          <w:tcPr>
            <w:tcW w:type="dxa" w:w="1610"/>
          </w:tcPr>
          <w:p>
            <w:pPr>
              <w:spacing w:after="40" w:line="240" w:lineRule="auto"/>
            </w:pPr>
            <w:r>
              <w:rPr>
                <w:b w:val="0"/>
                <w:sz w:val="16"/>
              </w:rPr>
              <w:t>77.5</w:t>
            </w:r>
          </w:p>
        </w:tc>
        <w:tc>
          <w:tcPr>
            <w:tcW w:type="dxa" w:w="1610"/>
          </w:tcPr>
          <w:p>
            <w:pPr>
              <w:spacing w:after="40" w:line="240" w:lineRule="auto"/>
            </w:pPr>
            <w:r>
              <w:rPr>
                <w:b w:val="0"/>
                <w:sz w:val="16"/>
              </w:rPr>
              <w:t>6.49</w:t>
            </w:r>
          </w:p>
        </w:tc>
        <w:tc>
          <w:tcPr>
            <w:tcW w:type="dxa" w:w="1610"/>
          </w:tcPr>
          <w:p>
            <w:pPr>
              <w:spacing w:after="40" w:line="240" w:lineRule="auto"/>
            </w:pPr>
            <w:r>
              <w:rPr>
                <w:b w:val="0"/>
                <w:sz w:val="16"/>
              </w:rPr>
              <w:t>5.20</w:t>
            </w:r>
          </w:p>
        </w:tc>
      </w:tr>
      <w:tr>
        <w:tc>
          <w:tcPr>
            <w:tcW w:type="dxa" w:w="1610"/>
          </w:tcPr>
          <w:p>
            <w:pPr>
              <w:spacing w:after="40" w:line="240" w:lineRule="auto"/>
            </w:pPr>
            <w:r>
              <w:rPr>
                <w:b w:val="0"/>
                <w:sz w:val="16"/>
              </w:rPr>
              <w:t>Mercia Rht-D1a</w:t>
            </w:r>
          </w:p>
        </w:tc>
        <w:tc>
          <w:tcPr>
            <w:tcW w:type="dxa" w:w="1610"/>
          </w:tcPr>
          <w:p>
            <w:pPr>
              <w:spacing w:after="40" w:line="240" w:lineRule="auto"/>
            </w:pPr>
            <w:r>
              <w:rPr>
                <w:b w:val="0"/>
                <w:sz w:val="16"/>
              </w:rPr>
              <w:t>STB</w:t>
            </w:r>
          </w:p>
        </w:tc>
        <w:tc>
          <w:tcPr>
            <w:tcW w:type="dxa" w:w="1610"/>
          </w:tcPr>
          <w:p>
            <w:pPr>
              <w:spacing w:after="40" w:line="240" w:lineRule="auto"/>
            </w:pPr>
            <w:r>
              <w:rPr>
                <w:b w:val="0"/>
                <w:sz w:val="16"/>
              </w:rPr>
              <w:t>136.0</w:t>
            </w:r>
          </w:p>
        </w:tc>
        <w:tc>
          <w:tcPr>
            <w:tcW w:type="dxa" w:w="1610"/>
          </w:tcPr>
          <w:p>
            <w:pPr>
              <w:spacing w:after="40" w:line="240" w:lineRule="auto"/>
            </w:pPr>
            <w:r>
              <w:rPr>
                <w:b w:val="0"/>
                <w:sz w:val="16"/>
              </w:rPr>
              <w:t>69.9</w:t>
            </w:r>
          </w:p>
        </w:tc>
        <w:tc>
          <w:tcPr>
            <w:tcW w:type="dxa" w:w="1610"/>
          </w:tcPr>
          <w:p>
            <w:pPr>
              <w:spacing w:after="40" w:line="240" w:lineRule="auto"/>
            </w:pPr>
            <w:r>
              <w:rPr>
                <w:b w:val="0"/>
                <w:sz w:val="16"/>
              </w:rPr>
              <w:t>6.60</w:t>
            </w:r>
          </w:p>
        </w:tc>
        <w:tc>
          <w:tcPr>
            <w:tcW w:type="dxa" w:w="1610"/>
          </w:tcPr>
          <w:p>
            <w:pPr>
              <w:spacing w:after="40" w:line="240" w:lineRule="auto"/>
            </w:pPr>
            <w:r>
              <w:rPr>
                <w:b w:val="0"/>
                <w:sz w:val="16"/>
              </w:rPr>
              <w:t>5.32</w:t>
            </w:r>
          </w:p>
        </w:tc>
      </w:tr>
      <w:tr>
        <w:tc>
          <w:tcPr>
            <w:tcW w:type="dxa" w:w="1610"/>
          </w:tcPr>
          <w:p>
            <w:pPr>
              <w:spacing w:after="40" w:line="240" w:lineRule="auto"/>
            </w:pPr>
            <w:r>
              <w:rPr>
                <w:b w:val="0"/>
                <w:sz w:val="16"/>
              </w:rPr>
              <w:t>M. Huntsman Rht-D1b</w:t>
            </w:r>
          </w:p>
        </w:tc>
        <w:tc>
          <w:tcPr>
            <w:tcW w:type="dxa" w:w="1610"/>
          </w:tcPr>
          <w:p>
            <w:pPr>
              <w:spacing w:after="40" w:line="240" w:lineRule="auto"/>
            </w:pPr>
            <w:r>
              <w:rPr>
                <w:b w:val="0"/>
                <w:sz w:val="16"/>
              </w:rPr>
              <w:t>Yellow rust</w:t>
            </w:r>
          </w:p>
        </w:tc>
        <w:tc>
          <w:tcPr>
            <w:tcW w:type="dxa" w:w="1610"/>
          </w:tcPr>
          <w:p>
            <w:pPr>
              <w:spacing w:after="40" w:line="240" w:lineRule="auto"/>
            </w:pPr>
            <w:r>
              <w:rPr>
                <w:b w:val="0"/>
                <w:sz w:val="16"/>
              </w:rPr>
              <w:t>118.9</w:t>
            </w:r>
          </w:p>
        </w:tc>
        <w:tc>
          <w:tcPr>
            <w:tcW w:type="dxa" w:w="1610"/>
          </w:tcPr>
          <w:p>
            <w:pPr>
              <w:spacing w:after="40" w:line="240" w:lineRule="auto"/>
            </w:pPr>
            <w:r>
              <w:rPr>
                <w:b w:val="0"/>
                <w:sz w:val="16"/>
              </w:rPr>
              <w:t>48.3</w:t>
            </w:r>
          </w:p>
        </w:tc>
        <w:tc>
          <w:tcPr>
            <w:tcW w:type="dxa" w:w="1610"/>
          </w:tcPr>
          <w:p>
            <w:pPr>
              <w:spacing w:after="40" w:line="240" w:lineRule="auto"/>
            </w:pPr>
            <w:r>
              <w:rPr>
                <w:b w:val="0"/>
                <w:sz w:val="16"/>
              </w:rPr>
              <w:t>6.49</w:t>
            </w:r>
          </w:p>
        </w:tc>
        <w:tc>
          <w:tcPr>
            <w:tcW w:type="dxa" w:w="1610"/>
          </w:tcPr>
          <w:p>
            <w:pPr>
              <w:spacing w:after="40" w:line="240" w:lineRule="auto"/>
            </w:pPr>
            <w:r>
              <w:rPr>
                <w:b w:val="0"/>
                <w:sz w:val="16"/>
              </w:rPr>
              <w:t>4.04</w:t>
            </w:r>
          </w:p>
        </w:tc>
      </w:tr>
      <w:tr>
        <w:tc>
          <w:tcPr>
            <w:tcW w:type="dxa" w:w="1610"/>
          </w:tcPr>
          <w:p>
            <w:pPr>
              <w:spacing w:after="40" w:line="240" w:lineRule="auto"/>
            </w:pPr>
            <w:r>
              <w:rPr>
                <w:b w:val="0"/>
                <w:sz w:val="16"/>
              </w:rPr>
              <w:t>M. Huntsman Rht-D1a</w:t>
            </w:r>
          </w:p>
        </w:tc>
        <w:tc>
          <w:tcPr>
            <w:tcW w:type="dxa" w:w="1610"/>
          </w:tcPr>
          <w:p>
            <w:pPr>
              <w:spacing w:after="40" w:line="240" w:lineRule="auto"/>
            </w:pPr>
            <w:r>
              <w:rPr>
                <w:b w:val="0"/>
                <w:sz w:val="16"/>
              </w:rPr>
              <w:t>Yellow rust</w:t>
            </w:r>
          </w:p>
        </w:tc>
        <w:tc>
          <w:tcPr>
            <w:tcW w:type="dxa" w:w="1610"/>
          </w:tcPr>
          <w:p>
            <w:pPr>
              <w:spacing w:after="40" w:line="240" w:lineRule="auto"/>
            </w:pPr>
            <w:r>
              <w:rPr>
                <w:b w:val="0"/>
                <w:sz w:val="16"/>
              </w:rPr>
              <w:t>112.1</w:t>
            </w:r>
          </w:p>
        </w:tc>
        <w:tc>
          <w:tcPr>
            <w:tcW w:type="dxa" w:w="1610"/>
          </w:tcPr>
          <w:p>
            <w:pPr>
              <w:spacing w:after="40" w:line="240" w:lineRule="auto"/>
            </w:pPr>
            <w:r>
              <w:rPr>
                <w:b w:val="0"/>
                <w:sz w:val="16"/>
              </w:rPr>
              <w:t>42.4</w:t>
            </w:r>
          </w:p>
        </w:tc>
        <w:tc>
          <w:tcPr>
            <w:tcW w:type="dxa" w:w="1610"/>
          </w:tcPr>
          <w:p>
            <w:pPr>
              <w:spacing w:after="40" w:line="240" w:lineRule="auto"/>
            </w:pPr>
            <w:r>
              <w:rPr>
                <w:b w:val="0"/>
                <w:sz w:val="16"/>
              </w:rPr>
              <w:t>6.62</w:t>
            </w:r>
          </w:p>
        </w:tc>
        <w:tc>
          <w:tcPr>
            <w:tcW w:type="dxa" w:w="1610"/>
          </w:tcPr>
          <w:p>
            <w:pPr>
              <w:spacing w:after="40" w:line="240" w:lineRule="auto"/>
            </w:pPr>
            <w:r>
              <w:rPr>
                <w:b w:val="0"/>
                <w:sz w:val="16"/>
              </w:rPr>
              <w:t>4.60</w:t>
            </w:r>
          </w:p>
        </w:tc>
      </w:tr>
      <w:tr>
        <w:tc>
          <w:tcPr>
            <w:tcW w:type="dxa" w:w="1610"/>
          </w:tcPr>
          <w:p>
            <w:pPr>
              <w:spacing w:after="40" w:line="240" w:lineRule="auto"/>
            </w:pPr>
            <w:r>
              <w:rPr>
                <w:b w:val="0"/>
                <w:sz w:val="16"/>
              </w:rPr>
              <w:t>Hobbit awned</w:t>
            </w:r>
          </w:p>
        </w:tc>
        <w:tc>
          <w:tcPr>
            <w:tcW w:type="dxa" w:w="1610"/>
          </w:tcPr>
          <w:p>
            <w:pPr>
              <w:spacing w:after="40" w:line="240" w:lineRule="auto"/>
            </w:pPr>
            <w:r>
              <w:rPr>
                <w:b w:val="0"/>
                <w:sz w:val="16"/>
              </w:rPr>
              <w:t>STB + yellow rust</w:t>
            </w:r>
          </w:p>
        </w:tc>
        <w:tc>
          <w:tcPr>
            <w:tcW w:type="dxa" w:w="1610"/>
          </w:tcPr>
          <w:p>
            <w:pPr>
              <w:spacing w:after="40" w:line="240" w:lineRule="auto"/>
            </w:pPr>
            <w:r>
              <w:rPr>
                <w:b w:val="0"/>
                <w:sz w:val="16"/>
              </w:rPr>
              <w:t>118.9</w:t>
            </w:r>
          </w:p>
        </w:tc>
        <w:tc>
          <w:tcPr>
            <w:tcW w:type="dxa" w:w="1610"/>
          </w:tcPr>
          <w:p>
            <w:pPr>
              <w:spacing w:after="40" w:line="240" w:lineRule="auto"/>
            </w:pPr>
            <w:r>
              <w:rPr>
                <w:b w:val="0"/>
                <w:sz w:val="16"/>
              </w:rPr>
              <w:t>60.6</w:t>
            </w:r>
          </w:p>
        </w:tc>
        <w:tc>
          <w:tcPr>
            <w:tcW w:type="dxa" w:w="1610"/>
          </w:tcPr>
          <w:p>
            <w:pPr>
              <w:spacing w:after="40" w:line="240" w:lineRule="auto"/>
            </w:pPr>
            <w:r>
              <w:rPr>
                <w:b w:val="0"/>
                <w:sz w:val="16"/>
              </w:rPr>
              <w:t>7.04</w:t>
            </w:r>
          </w:p>
        </w:tc>
        <w:tc>
          <w:tcPr>
            <w:tcW w:type="dxa" w:w="1610"/>
          </w:tcPr>
          <w:p>
            <w:pPr>
              <w:spacing w:after="40" w:line="240" w:lineRule="auto"/>
            </w:pPr>
            <w:r>
              <w:rPr>
                <w:b w:val="0"/>
                <w:sz w:val="16"/>
              </w:rPr>
              <w:t>4.80</w:t>
            </w:r>
          </w:p>
        </w:tc>
      </w:tr>
      <w:tr>
        <w:tc>
          <w:tcPr>
            <w:tcW w:type="dxa" w:w="1610"/>
          </w:tcPr>
          <w:p>
            <w:pPr>
              <w:spacing w:after="40" w:line="240" w:lineRule="auto"/>
            </w:pPr>
            <w:r>
              <w:rPr>
                <w:b w:val="0"/>
                <w:sz w:val="16"/>
              </w:rPr>
              <w:t>Hobbit unawned</w:t>
            </w:r>
          </w:p>
        </w:tc>
        <w:tc>
          <w:tcPr>
            <w:tcW w:type="dxa" w:w="1610"/>
          </w:tcPr>
          <w:p>
            <w:pPr>
              <w:spacing w:after="40" w:line="240" w:lineRule="auto"/>
            </w:pPr>
            <w:r>
              <w:rPr>
                <w:b w:val="0"/>
                <w:sz w:val="16"/>
              </w:rPr>
              <w:t>STB + yellow rust</w:t>
            </w:r>
          </w:p>
        </w:tc>
        <w:tc>
          <w:tcPr>
            <w:tcW w:type="dxa" w:w="1610"/>
          </w:tcPr>
          <w:p>
            <w:pPr>
              <w:spacing w:after="40" w:line="240" w:lineRule="auto"/>
            </w:pPr>
            <w:r>
              <w:rPr>
                <w:b w:val="0"/>
                <w:sz w:val="16"/>
              </w:rPr>
              <w:t>114.6</w:t>
            </w:r>
          </w:p>
        </w:tc>
        <w:tc>
          <w:tcPr>
            <w:tcW w:type="dxa" w:w="1610"/>
          </w:tcPr>
          <w:p>
            <w:pPr>
              <w:spacing w:after="40" w:line="240" w:lineRule="auto"/>
            </w:pPr>
            <w:r>
              <w:rPr>
                <w:b w:val="0"/>
                <w:sz w:val="16"/>
              </w:rPr>
              <w:t>64.1</w:t>
            </w:r>
          </w:p>
        </w:tc>
        <w:tc>
          <w:tcPr>
            <w:tcW w:type="dxa" w:w="1610"/>
          </w:tcPr>
          <w:p>
            <w:pPr>
              <w:spacing w:after="40" w:line="240" w:lineRule="auto"/>
            </w:pPr>
            <w:r>
              <w:rPr>
                <w:b w:val="0"/>
                <w:sz w:val="16"/>
              </w:rPr>
              <w:t>6.45</w:t>
            </w:r>
          </w:p>
        </w:tc>
        <w:tc>
          <w:tcPr>
            <w:tcW w:type="dxa" w:w="1610"/>
          </w:tcPr>
          <w:p>
            <w:pPr>
              <w:spacing w:after="40" w:line="240" w:lineRule="auto"/>
            </w:pPr>
            <w:r>
              <w:rPr>
                <w:b w:val="0"/>
                <w:sz w:val="16"/>
              </w:rPr>
              <w:t>5.08</w:t>
            </w:r>
          </w:p>
        </w:tc>
      </w:tr>
      <w:tr>
        <w:tc>
          <w:tcPr>
            <w:tcW w:type="dxa" w:w="1610"/>
          </w:tcPr>
          <w:p>
            <w:pPr>
              <w:spacing w:after="40" w:line="240" w:lineRule="auto"/>
            </w:pPr>
            <w:r>
              <w:rPr>
                <w:b w:val="0"/>
                <w:sz w:val="16"/>
              </w:rPr>
              <w:t>Weston 1BL.1RS</w:t>
            </w:r>
          </w:p>
        </w:tc>
        <w:tc>
          <w:tcPr>
            <w:tcW w:type="dxa" w:w="1610"/>
          </w:tcPr>
          <w:p>
            <w:pPr>
              <w:spacing w:after="40" w:line="240" w:lineRule="auto"/>
            </w:pPr>
            <w:r>
              <w:rPr>
                <w:b w:val="0"/>
                <w:sz w:val="16"/>
              </w:rPr>
              <w:t>STB + yellow rust</w:t>
            </w:r>
          </w:p>
        </w:tc>
        <w:tc>
          <w:tcPr>
            <w:tcW w:type="dxa" w:w="1610"/>
          </w:tcPr>
          <w:p>
            <w:pPr>
              <w:spacing w:after="40" w:line="240" w:lineRule="auto"/>
            </w:pPr>
            <w:r>
              <w:rPr>
                <w:b w:val="0"/>
                <w:sz w:val="16"/>
              </w:rPr>
              <w:t>123.3</w:t>
            </w:r>
          </w:p>
        </w:tc>
        <w:tc>
          <w:tcPr>
            <w:tcW w:type="dxa" w:w="1610"/>
          </w:tcPr>
          <w:p>
            <w:pPr>
              <w:spacing w:after="40" w:line="240" w:lineRule="auto"/>
            </w:pPr>
            <w:r>
              <w:rPr>
                <w:b w:val="0"/>
                <w:sz w:val="16"/>
              </w:rPr>
              <w:t>60.8</w:t>
            </w:r>
          </w:p>
        </w:tc>
        <w:tc>
          <w:tcPr>
            <w:tcW w:type="dxa" w:w="1610"/>
          </w:tcPr>
          <w:p>
            <w:pPr>
              <w:spacing w:after="40" w:line="240" w:lineRule="auto"/>
            </w:pPr>
            <w:r>
              <w:rPr>
                <w:b w:val="0"/>
                <w:sz w:val="16"/>
              </w:rPr>
              <w:t>8.04</w:t>
            </w:r>
          </w:p>
        </w:tc>
        <w:tc>
          <w:tcPr>
            <w:tcW w:type="dxa" w:w="1610"/>
          </w:tcPr>
          <w:p>
            <w:pPr>
              <w:spacing w:after="40" w:line="240" w:lineRule="auto"/>
            </w:pPr>
            <w:r>
              <w:rPr>
                <w:b w:val="0"/>
                <w:sz w:val="16"/>
              </w:rPr>
              <w:t>5.47</w:t>
            </w:r>
          </w:p>
        </w:tc>
      </w:tr>
      <w:tr>
        <w:tc>
          <w:tcPr>
            <w:tcW w:type="dxa" w:w="1610"/>
          </w:tcPr>
          <w:p>
            <w:pPr>
              <w:spacing w:after="40" w:line="240" w:lineRule="auto"/>
            </w:pPr>
            <w:r>
              <w:rPr>
                <w:b w:val="0"/>
                <w:sz w:val="16"/>
              </w:rPr>
              <w:t>Chaucer 1BL.1BS</w:t>
            </w:r>
          </w:p>
        </w:tc>
        <w:tc>
          <w:tcPr>
            <w:tcW w:type="dxa" w:w="1610"/>
          </w:tcPr>
          <w:p>
            <w:pPr>
              <w:spacing w:after="40" w:line="240" w:lineRule="auto"/>
            </w:pPr>
            <w:r>
              <w:rPr>
                <w:b w:val="0"/>
                <w:sz w:val="16"/>
              </w:rPr>
              <w:t>STB + yellow rust</w:t>
            </w:r>
          </w:p>
        </w:tc>
        <w:tc>
          <w:tcPr>
            <w:tcW w:type="dxa" w:w="1610"/>
          </w:tcPr>
          <w:p>
            <w:pPr>
              <w:spacing w:after="40" w:line="240" w:lineRule="auto"/>
            </w:pPr>
            <w:r>
              <w:rPr>
                <w:b w:val="0"/>
                <w:sz w:val="16"/>
              </w:rPr>
              <w:t>112.7</w:t>
            </w:r>
          </w:p>
        </w:tc>
        <w:tc>
          <w:tcPr>
            <w:tcW w:type="dxa" w:w="1610"/>
          </w:tcPr>
          <w:p>
            <w:pPr>
              <w:spacing w:after="40" w:line="240" w:lineRule="auto"/>
            </w:pPr>
            <w:r>
              <w:rPr>
                <w:b w:val="0"/>
                <w:sz w:val="16"/>
              </w:rPr>
              <w:t>59.3</w:t>
            </w:r>
          </w:p>
        </w:tc>
        <w:tc>
          <w:tcPr>
            <w:tcW w:type="dxa" w:w="1610"/>
          </w:tcPr>
          <w:p>
            <w:pPr>
              <w:spacing w:after="40" w:line="240" w:lineRule="auto"/>
            </w:pPr>
            <w:r>
              <w:rPr>
                <w:b w:val="0"/>
                <w:sz w:val="16"/>
              </w:rPr>
              <w:t>7.69</w:t>
            </w:r>
          </w:p>
        </w:tc>
        <w:tc>
          <w:tcPr>
            <w:tcW w:type="dxa" w:w="1610"/>
          </w:tcPr>
          <w:p>
            <w:pPr>
              <w:spacing w:after="40" w:line="240" w:lineRule="auto"/>
            </w:pPr>
            <w:r>
              <w:rPr>
                <w:b w:val="0"/>
                <w:sz w:val="16"/>
              </w:rPr>
              <w:t>5.26</w:t>
            </w:r>
          </w:p>
        </w:tc>
      </w:tr>
    </w:tbl>
    <w:p>
      <w:r>
        <w:br w:type="page"/>
      </w:r>
    </w:p>
    <w:p>
      <w:r>
        <w:t>Table S6b | Derived published contrasts and leave-one-genetic-background-out predictions. All eight disease-labelled contrasts are included. Each coefficient uses only the other four backgrounds. Relative losses divide protected-minus-affected differences by protected means; absolute response uses top-five HAD loss. Mercia, M. Huntsman, Hobbit, Weston and Chaucer receive equal total weights. Predictions reconstruct aggregate treatment means, rather than current-model field yield.</w:t>
      </w:r>
    </w:p>
    <w:tbl>
      <w:tblPr>
        <w:tblStyle w:val="TableGrid"/>
        <w:tblW w:type="auto" w:w="0"/>
        <w:tblLook w:firstColumn="1" w:firstRow="1" w:lastColumn="0" w:lastRow="0" w:noHBand="0" w:noVBand="1" w:val="04A0"/>
      </w:tblPr>
      <w:tblGrid>
        <w:gridCol w:w="1610"/>
        <w:gridCol w:w="1610"/>
        <w:gridCol w:w="1610"/>
        <w:gridCol w:w="1610"/>
        <w:gridCol w:w="1610"/>
        <w:gridCol w:w="1610"/>
      </w:tblGrid>
      <w:tr>
        <w:tc>
          <w:tcPr>
            <w:tcW w:type="dxa" w:w="1610"/>
          </w:tcPr>
          <w:p>
            <w:pPr>
              <w:spacing w:after="40" w:line="240" w:lineRule="auto"/>
            </w:pPr>
            <w:r>
              <w:rPr>
                <w:b/>
                <w:sz w:val="16"/>
              </w:rPr>
              <w:t>Background/line</w:t>
            </w:r>
          </w:p>
        </w:tc>
        <w:tc>
          <w:tcPr>
            <w:tcW w:type="dxa" w:w="1610"/>
          </w:tcPr>
          <w:p>
            <w:pPr>
              <w:spacing w:after="40" w:line="240" w:lineRule="auto"/>
            </w:pPr>
            <w:r>
              <w:rPr>
                <w:b/>
                <w:sz w:val="16"/>
              </w:rPr>
              <w:t>HAD loss (%)</w:t>
            </w:r>
          </w:p>
        </w:tc>
        <w:tc>
          <w:tcPr>
            <w:tcW w:type="dxa" w:w="1610"/>
          </w:tcPr>
          <w:p>
            <w:pPr>
              <w:spacing w:after="40" w:line="240" w:lineRule="auto"/>
            </w:pPr>
            <w:r>
              <w:rPr>
                <w:b/>
                <w:sz w:val="16"/>
              </w:rPr>
              <w:t>Yield loss (%)</w:t>
            </w:r>
          </w:p>
        </w:tc>
        <w:tc>
          <w:tcPr>
            <w:tcW w:type="dxa" w:w="1610"/>
          </w:tcPr>
          <w:p>
            <w:pPr>
              <w:spacing w:after="40" w:line="240" w:lineRule="auto"/>
            </w:pPr>
            <w:r>
              <w:rPr>
                <w:b/>
                <w:sz w:val="16"/>
              </w:rPr>
              <w:t>Held prediction (%)</w:t>
            </w:r>
          </w:p>
        </w:tc>
        <w:tc>
          <w:tcPr>
            <w:tcW w:type="dxa" w:w="1610"/>
          </w:tcPr>
          <w:p>
            <w:pPr>
              <w:spacing w:after="40" w:line="240" w:lineRule="auto"/>
            </w:pPr>
            <w:r>
              <w:rPr>
                <w:b/>
                <w:sz w:val="16"/>
              </w:rPr>
              <w:t>Yield loss (t ha⁻¹)</w:t>
            </w:r>
          </w:p>
        </w:tc>
        <w:tc>
          <w:tcPr>
            <w:tcW w:type="dxa" w:w="1610"/>
          </w:tcPr>
          <w:p>
            <w:pPr>
              <w:spacing w:after="40" w:line="240" w:lineRule="auto"/>
            </w:pPr>
            <w:r>
              <w:rPr>
                <w:b/>
                <w:sz w:val="16"/>
              </w:rPr>
              <w:t>Held prediction (t ha⁻¹)</w:t>
            </w:r>
          </w:p>
        </w:tc>
      </w:tr>
      <w:tr>
        <w:tc>
          <w:tcPr>
            <w:tcW w:type="dxa" w:w="1610"/>
          </w:tcPr>
          <w:p>
            <w:pPr>
              <w:spacing w:after="40" w:line="240" w:lineRule="auto"/>
            </w:pPr>
            <w:r>
              <w:rPr>
                <w:b w:val="0"/>
                <w:sz w:val="16"/>
              </w:rPr>
              <w:t>Mercia Rht-D1b</w:t>
            </w:r>
          </w:p>
        </w:tc>
        <w:tc>
          <w:tcPr>
            <w:tcW w:type="dxa" w:w="1610"/>
          </w:tcPr>
          <w:p>
            <w:pPr>
              <w:spacing w:after="40" w:line="240" w:lineRule="auto"/>
            </w:pPr>
            <w:r>
              <w:rPr>
                <w:b w:val="0"/>
                <w:sz w:val="16"/>
              </w:rPr>
              <w:t>40.02</w:t>
            </w:r>
          </w:p>
        </w:tc>
        <w:tc>
          <w:tcPr>
            <w:tcW w:type="dxa" w:w="1610"/>
          </w:tcPr>
          <w:p>
            <w:pPr>
              <w:spacing w:after="40" w:line="240" w:lineRule="auto"/>
            </w:pPr>
            <w:r>
              <w:rPr>
                <w:b w:val="0"/>
                <w:sz w:val="16"/>
              </w:rPr>
              <w:t>19.88</w:t>
            </w:r>
          </w:p>
        </w:tc>
        <w:tc>
          <w:tcPr>
            <w:tcW w:type="dxa" w:w="1610"/>
          </w:tcPr>
          <w:p>
            <w:pPr>
              <w:spacing w:after="40" w:line="240" w:lineRule="auto"/>
            </w:pPr>
            <w:r>
              <w:rPr>
                <w:b w:val="0"/>
                <w:sz w:val="16"/>
              </w:rPr>
              <w:t>24.10</w:t>
            </w:r>
          </w:p>
        </w:tc>
        <w:tc>
          <w:tcPr>
            <w:tcW w:type="dxa" w:w="1610"/>
          </w:tcPr>
          <w:p>
            <w:pPr>
              <w:spacing w:after="40" w:line="240" w:lineRule="auto"/>
            </w:pPr>
            <w:r>
              <w:rPr>
                <w:b w:val="0"/>
                <w:sz w:val="16"/>
              </w:rPr>
              <w:t>1.290</w:t>
            </w:r>
          </w:p>
        </w:tc>
        <w:tc>
          <w:tcPr>
            <w:tcW w:type="dxa" w:w="1610"/>
          </w:tcPr>
          <w:p>
            <w:pPr>
              <w:spacing w:after="40" w:line="240" w:lineRule="auto"/>
            </w:pPr>
            <w:r>
              <w:rPr>
                <w:b w:val="0"/>
                <w:sz w:val="16"/>
              </w:rPr>
              <w:t>1.930</w:t>
            </w:r>
          </w:p>
        </w:tc>
      </w:tr>
      <w:tr>
        <w:tc>
          <w:tcPr>
            <w:tcW w:type="dxa" w:w="1610"/>
          </w:tcPr>
          <w:p>
            <w:pPr>
              <w:spacing w:after="40" w:line="240" w:lineRule="auto"/>
            </w:pPr>
            <w:r>
              <w:rPr>
                <w:b w:val="0"/>
                <w:sz w:val="16"/>
              </w:rPr>
              <w:t>Mercia Rht-D1a</w:t>
            </w:r>
          </w:p>
        </w:tc>
        <w:tc>
          <w:tcPr>
            <w:tcW w:type="dxa" w:w="1610"/>
          </w:tcPr>
          <w:p>
            <w:pPr>
              <w:spacing w:after="40" w:line="240" w:lineRule="auto"/>
            </w:pPr>
            <w:r>
              <w:rPr>
                <w:b w:val="0"/>
                <w:sz w:val="16"/>
              </w:rPr>
              <w:t>48.60</w:t>
            </w:r>
          </w:p>
        </w:tc>
        <w:tc>
          <w:tcPr>
            <w:tcW w:type="dxa" w:w="1610"/>
          </w:tcPr>
          <w:p>
            <w:pPr>
              <w:spacing w:after="40" w:line="240" w:lineRule="auto"/>
            </w:pPr>
            <w:r>
              <w:rPr>
                <w:b w:val="0"/>
                <w:sz w:val="16"/>
              </w:rPr>
              <w:t>19.39</w:t>
            </w:r>
          </w:p>
        </w:tc>
        <w:tc>
          <w:tcPr>
            <w:tcW w:type="dxa" w:w="1610"/>
          </w:tcPr>
          <w:p>
            <w:pPr>
              <w:spacing w:after="40" w:line="240" w:lineRule="auto"/>
            </w:pPr>
            <w:r>
              <w:rPr>
                <w:b w:val="0"/>
                <w:sz w:val="16"/>
              </w:rPr>
              <w:t>29.28</w:t>
            </w:r>
          </w:p>
        </w:tc>
        <w:tc>
          <w:tcPr>
            <w:tcW w:type="dxa" w:w="1610"/>
          </w:tcPr>
          <w:p>
            <w:pPr>
              <w:spacing w:after="40" w:line="240" w:lineRule="auto"/>
            </w:pPr>
            <w:r>
              <w:rPr>
                <w:b w:val="0"/>
                <w:sz w:val="16"/>
              </w:rPr>
              <w:t>1.280</w:t>
            </w:r>
          </w:p>
        </w:tc>
        <w:tc>
          <w:tcPr>
            <w:tcW w:type="dxa" w:w="1610"/>
          </w:tcPr>
          <w:p>
            <w:pPr>
              <w:spacing w:after="40" w:line="240" w:lineRule="auto"/>
            </w:pPr>
            <w:r>
              <w:rPr>
                <w:b w:val="0"/>
                <w:sz w:val="16"/>
              </w:rPr>
              <w:t>2.468</w:t>
            </w:r>
          </w:p>
        </w:tc>
      </w:tr>
      <w:tr>
        <w:tc>
          <w:tcPr>
            <w:tcW w:type="dxa" w:w="1610"/>
          </w:tcPr>
          <w:p>
            <w:pPr>
              <w:spacing w:after="40" w:line="240" w:lineRule="auto"/>
            </w:pPr>
            <w:r>
              <w:rPr>
                <w:b w:val="0"/>
                <w:sz w:val="16"/>
              </w:rPr>
              <w:t>M. Huntsman Rht-D1b</w:t>
            </w:r>
          </w:p>
        </w:tc>
        <w:tc>
          <w:tcPr>
            <w:tcW w:type="dxa" w:w="1610"/>
          </w:tcPr>
          <w:p>
            <w:pPr>
              <w:spacing w:after="40" w:line="240" w:lineRule="auto"/>
            </w:pPr>
            <w:r>
              <w:rPr>
                <w:b w:val="0"/>
                <w:sz w:val="16"/>
              </w:rPr>
              <w:t>59.38</w:t>
            </w:r>
          </w:p>
        </w:tc>
        <w:tc>
          <w:tcPr>
            <w:tcW w:type="dxa" w:w="1610"/>
          </w:tcPr>
          <w:p>
            <w:pPr>
              <w:spacing w:after="40" w:line="240" w:lineRule="auto"/>
            </w:pPr>
            <w:r>
              <w:rPr>
                <w:b w:val="0"/>
                <w:sz w:val="16"/>
              </w:rPr>
              <w:t>37.75</w:t>
            </w:r>
          </w:p>
        </w:tc>
        <w:tc>
          <w:tcPr>
            <w:tcW w:type="dxa" w:w="1610"/>
          </w:tcPr>
          <w:p>
            <w:pPr>
              <w:spacing w:after="40" w:line="240" w:lineRule="auto"/>
            </w:pPr>
            <w:r>
              <w:rPr>
                <w:b w:val="0"/>
                <w:sz w:val="16"/>
              </w:rPr>
              <w:t>34.65</w:t>
            </w:r>
          </w:p>
        </w:tc>
        <w:tc>
          <w:tcPr>
            <w:tcW w:type="dxa" w:w="1610"/>
          </w:tcPr>
          <w:p>
            <w:pPr>
              <w:spacing w:after="40" w:line="240" w:lineRule="auto"/>
            </w:pPr>
            <w:r>
              <w:rPr>
                <w:b w:val="0"/>
                <w:sz w:val="16"/>
              </w:rPr>
              <w:t>2.450</w:t>
            </w:r>
          </w:p>
        </w:tc>
        <w:tc>
          <w:tcPr>
            <w:tcW w:type="dxa" w:w="1610"/>
          </w:tcPr>
          <w:p>
            <w:pPr>
              <w:spacing w:after="40" w:line="240" w:lineRule="auto"/>
            </w:pPr>
            <w:r>
              <w:rPr>
                <w:b w:val="0"/>
                <w:sz w:val="16"/>
              </w:rPr>
              <w:t>2.482</w:t>
            </w:r>
          </w:p>
        </w:tc>
      </w:tr>
      <w:tr>
        <w:tc>
          <w:tcPr>
            <w:tcW w:type="dxa" w:w="1610"/>
          </w:tcPr>
          <w:p>
            <w:pPr>
              <w:spacing w:after="40" w:line="240" w:lineRule="auto"/>
            </w:pPr>
            <w:r>
              <w:rPr>
                <w:b w:val="0"/>
                <w:sz w:val="16"/>
              </w:rPr>
              <w:t>M. Huntsman Rht-D1a</w:t>
            </w:r>
          </w:p>
        </w:tc>
        <w:tc>
          <w:tcPr>
            <w:tcW w:type="dxa" w:w="1610"/>
          </w:tcPr>
          <w:p>
            <w:pPr>
              <w:spacing w:after="40" w:line="240" w:lineRule="auto"/>
            </w:pPr>
            <w:r>
              <w:rPr>
                <w:b w:val="0"/>
                <w:sz w:val="16"/>
              </w:rPr>
              <w:t>62.18</w:t>
            </w:r>
          </w:p>
        </w:tc>
        <w:tc>
          <w:tcPr>
            <w:tcW w:type="dxa" w:w="1610"/>
          </w:tcPr>
          <w:p>
            <w:pPr>
              <w:spacing w:after="40" w:line="240" w:lineRule="auto"/>
            </w:pPr>
            <w:r>
              <w:rPr>
                <w:b w:val="0"/>
                <w:sz w:val="16"/>
              </w:rPr>
              <w:t>30.51</w:t>
            </w:r>
          </w:p>
        </w:tc>
        <w:tc>
          <w:tcPr>
            <w:tcW w:type="dxa" w:w="1610"/>
          </w:tcPr>
          <w:p>
            <w:pPr>
              <w:spacing w:after="40" w:line="240" w:lineRule="auto"/>
            </w:pPr>
            <w:r>
              <w:rPr>
                <w:b w:val="0"/>
                <w:sz w:val="16"/>
              </w:rPr>
              <w:t>36.29</w:t>
            </w:r>
          </w:p>
        </w:tc>
        <w:tc>
          <w:tcPr>
            <w:tcW w:type="dxa" w:w="1610"/>
          </w:tcPr>
          <w:p>
            <w:pPr>
              <w:spacing w:after="40" w:line="240" w:lineRule="auto"/>
            </w:pPr>
            <w:r>
              <w:rPr>
                <w:b w:val="0"/>
                <w:sz w:val="16"/>
              </w:rPr>
              <w:t>2.020</w:t>
            </w:r>
          </w:p>
        </w:tc>
        <w:tc>
          <w:tcPr>
            <w:tcW w:type="dxa" w:w="1610"/>
          </w:tcPr>
          <w:p>
            <w:pPr>
              <w:spacing w:after="40" w:line="240" w:lineRule="auto"/>
            </w:pPr>
            <w:r>
              <w:rPr>
                <w:b w:val="0"/>
                <w:sz w:val="16"/>
              </w:rPr>
              <w:t>2.450</w:t>
            </w:r>
          </w:p>
        </w:tc>
      </w:tr>
      <w:tr>
        <w:tc>
          <w:tcPr>
            <w:tcW w:type="dxa" w:w="1610"/>
          </w:tcPr>
          <w:p>
            <w:pPr>
              <w:spacing w:after="40" w:line="240" w:lineRule="auto"/>
            </w:pPr>
            <w:r>
              <w:rPr>
                <w:b w:val="0"/>
                <w:sz w:val="16"/>
              </w:rPr>
              <w:t>Hobbit awned</w:t>
            </w:r>
          </w:p>
        </w:tc>
        <w:tc>
          <w:tcPr>
            <w:tcW w:type="dxa" w:w="1610"/>
          </w:tcPr>
          <w:p>
            <w:pPr>
              <w:spacing w:after="40" w:line="240" w:lineRule="auto"/>
            </w:pPr>
            <w:r>
              <w:rPr>
                <w:b w:val="0"/>
                <w:sz w:val="16"/>
              </w:rPr>
              <w:t>49.03</w:t>
            </w:r>
          </w:p>
        </w:tc>
        <w:tc>
          <w:tcPr>
            <w:tcW w:type="dxa" w:w="1610"/>
          </w:tcPr>
          <w:p>
            <w:pPr>
              <w:spacing w:after="40" w:line="240" w:lineRule="auto"/>
            </w:pPr>
            <w:r>
              <w:rPr>
                <w:b w:val="0"/>
                <w:sz w:val="16"/>
              </w:rPr>
              <w:t>31.82</w:t>
            </w:r>
          </w:p>
        </w:tc>
        <w:tc>
          <w:tcPr>
            <w:tcW w:type="dxa" w:w="1610"/>
          </w:tcPr>
          <w:p>
            <w:pPr>
              <w:spacing w:after="40" w:line="240" w:lineRule="auto"/>
            </w:pPr>
            <w:r>
              <w:rPr>
                <w:b w:val="0"/>
                <w:sz w:val="16"/>
              </w:rPr>
              <w:t>28.30</w:t>
            </w:r>
          </w:p>
        </w:tc>
        <w:tc>
          <w:tcPr>
            <w:tcW w:type="dxa" w:w="1610"/>
          </w:tcPr>
          <w:p>
            <w:pPr>
              <w:spacing w:after="40" w:line="240" w:lineRule="auto"/>
            </w:pPr>
            <w:r>
              <w:rPr>
                <w:b w:val="0"/>
                <w:sz w:val="16"/>
              </w:rPr>
              <w:t>2.240</w:t>
            </w:r>
          </w:p>
        </w:tc>
        <w:tc>
          <w:tcPr>
            <w:tcW w:type="dxa" w:w="1610"/>
          </w:tcPr>
          <w:p>
            <w:pPr>
              <w:spacing w:after="40" w:line="240" w:lineRule="auto"/>
            </w:pPr>
            <w:r>
              <w:rPr>
                <w:b w:val="0"/>
                <w:sz w:val="16"/>
              </w:rPr>
              <w:t>2.006</w:t>
            </w:r>
          </w:p>
        </w:tc>
      </w:tr>
      <w:tr>
        <w:tc>
          <w:tcPr>
            <w:tcW w:type="dxa" w:w="1610"/>
          </w:tcPr>
          <w:p>
            <w:pPr>
              <w:spacing w:after="40" w:line="240" w:lineRule="auto"/>
            </w:pPr>
            <w:r>
              <w:rPr>
                <w:b w:val="0"/>
                <w:sz w:val="16"/>
              </w:rPr>
              <w:t>Hobbit unawned</w:t>
            </w:r>
          </w:p>
        </w:tc>
        <w:tc>
          <w:tcPr>
            <w:tcW w:type="dxa" w:w="1610"/>
          </w:tcPr>
          <w:p>
            <w:pPr>
              <w:spacing w:after="40" w:line="240" w:lineRule="auto"/>
            </w:pPr>
            <w:r>
              <w:rPr>
                <w:b w:val="0"/>
                <w:sz w:val="16"/>
              </w:rPr>
              <w:t>44.07</w:t>
            </w:r>
          </w:p>
        </w:tc>
        <w:tc>
          <w:tcPr>
            <w:tcW w:type="dxa" w:w="1610"/>
          </w:tcPr>
          <w:p>
            <w:pPr>
              <w:spacing w:after="40" w:line="240" w:lineRule="auto"/>
            </w:pPr>
            <w:r>
              <w:rPr>
                <w:b w:val="0"/>
                <w:sz w:val="16"/>
              </w:rPr>
              <w:t>21.24</w:t>
            </w:r>
          </w:p>
        </w:tc>
        <w:tc>
          <w:tcPr>
            <w:tcW w:type="dxa" w:w="1610"/>
          </w:tcPr>
          <w:p>
            <w:pPr>
              <w:spacing w:after="40" w:line="240" w:lineRule="auto"/>
            </w:pPr>
            <w:r>
              <w:rPr>
                <w:b w:val="0"/>
                <w:sz w:val="16"/>
              </w:rPr>
              <w:t>25.43</w:t>
            </w:r>
          </w:p>
        </w:tc>
        <w:tc>
          <w:tcPr>
            <w:tcW w:type="dxa" w:w="1610"/>
          </w:tcPr>
          <w:p>
            <w:pPr>
              <w:spacing w:after="40" w:line="240" w:lineRule="auto"/>
            </w:pPr>
            <w:r>
              <w:rPr>
                <w:b w:val="0"/>
                <w:sz w:val="16"/>
              </w:rPr>
              <w:t>1.370</w:t>
            </w:r>
          </w:p>
        </w:tc>
        <w:tc>
          <w:tcPr>
            <w:tcW w:type="dxa" w:w="1610"/>
          </w:tcPr>
          <w:p>
            <w:pPr>
              <w:spacing w:after="40" w:line="240" w:lineRule="auto"/>
            </w:pPr>
            <w:r>
              <w:rPr>
                <w:b w:val="0"/>
                <w:sz w:val="16"/>
              </w:rPr>
              <w:t>1.737</w:t>
            </w:r>
          </w:p>
        </w:tc>
      </w:tr>
      <w:tr>
        <w:tc>
          <w:tcPr>
            <w:tcW w:type="dxa" w:w="1610"/>
          </w:tcPr>
          <w:p>
            <w:pPr>
              <w:spacing w:after="40" w:line="240" w:lineRule="auto"/>
            </w:pPr>
            <w:r>
              <w:rPr>
                <w:b w:val="0"/>
                <w:sz w:val="16"/>
              </w:rPr>
              <w:t>Weston 1BL.1RS</w:t>
            </w:r>
          </w:p>
        </w:tc>
        <w:tc>
          <w:tcPr>
            <w:tcW w:type="dxa" w:w="1610"/>
          </w:tcPr>
          <w:p>
            <w:pPr>
              <w:spacing w:after="40" w:line="240" w:lineRule="auto"/>
            </w:pPr>
            <w:r>
              <w:rPr>
                <w:b w:val="0"/>
                <w:sz w:val="16"/>
              </w:rPr>
              <w:t>50.69</w:t>
            </w:r>
          </w:p>
        </w:tc>
        <w:tc>
          <w:tcPr>
            <w:tcW w:type="dxa" w:w="1610"/>
          </w:tcPr>
          <w:p>
            <w:pPr>
              <w:spacing w:after="40" w:line="240" w:lineRule="auto"/>
            </w:pPr>
            <w:r>
              <w:rPr>
                <w:b w:val="0"/>
                <w:sz w:val="16"/>
              </w:rPr>
              <w:t>31.97</w:t>
            </w:r>
          </w:p>
        </w:tc>
        <w:tc>
          <w:tcPr>
            <w:tcW w:type="dxa" w:w="1610"/>
          </w:tcPr>
          <w:p>
            <w:pPr>
              <w:spacing w:after="40" w:line="240" w:lineRule="auto"/>
            </w:pPr>
            <w:r>
              <w:rPr>
                <w:b w:val="0"/>
                <w:sz w:val="16"/>
              </w:rPr>
              <w:t>28.54</w:t>
            </w:r>
          </w:p>
        </w:tc>
        <w:tc>
          <w:tcPr>
            <w:tcW w:type="dxa" w:w="1610"/>
          </w:tcPr>
          <w:p>
            <w:pPr>
              <w:spacing w:after="40" w:line="240" w:lineRule="auto"/>
            </w:pPr>
            <w:r>
              <w:rPr>
                <w:b w:val="0"/>
                <w:sz w:val="16"/>
              </w:rPr>
              <w:t>2.570</w:t>
            </w:r>
          </w:p>
        </w:tc>
        <w:tc>
          <w:tcPr>
            <w:tcW w:type="dxa" w:w="1610"/>
          </w:tcPr>
          <w:p>
            <w:pPr>
              <w:spacing w:after="40" w:line="240" w:lineRule="auto"/>
            </w:pPr>
            <w:r>
              <w:rPr>
                <w:b w:val="0"/>
                <w:sz w:val="16"/>
              </w:rPr>
              <w:t>2.025</w:t>
            </w:r>
          </w:p>
        </w:tc>
      </w:tr>
      <w:tr>
        <w:tc>
          <w:tcPr>
            <w:tcW w:type="dxa" w:w="1610"/>
          </w:tcPr>
          <w:p>
            <w:pPr>
              <w:spacing w:after="40" w:line="240" w:lineRule="auto"/>
            </w:pPr>
            <w:r>
              <w:rPr>
                <w:b w:val="0"/>
                <w:sz w:val="16"/>
              </w:rPr>
              <w:t>Chaucer 1BL.1BS</w:t>
            </w:r>
          </w:p>
        </w:tc>
        <w:tc>
          <w:tcPr>
            <w:tcW w:type="dxa" w:w="1610"/>
          </w:tcPr>
          <w:p>
            <w:pPr>
              <w:spacing w:after="40" w:line="240" w:lineRule="auto"/>
            </w:pPr>
            <w:r>
              <w:rPr>
                <w:b w:val="0"/>
                <w:sz w:val="16"/>
              </w:rPr>
              <w:t>47.38</w:t>
            </w:r>
          </w:p>
        </w:tc>
        <w:tc>
          <w:tcPr>
            <w:tcW w:type="dxa" w:w="1610"/>
          </w:tcPr>
          <w:p>
            <w:pPr>
              <w:spacing w:after="40" w:line="240" w:lineRule="auto"/>
            </w:pPr>
            <w:r>
              <w:rPr>
                <w:b w:val="0"/>
                <w:sz w:val="16"/>
              </w:rPr>
              <w:t>31.60</w:t>
            </w:r>
          </w:p>
        </w:tc>
        <w:tc>
          <w:tcPr>
            <w:tcW w:type="dxa" w:w="1610"/>
          </w:tcPr>
          <w:p>
            <w:pPr>
              <w:spacing w:after="40" w:line="240" w:lineRule="auto"/>
            </w:pPr>
            <w:r>
              <w:rPr>
                <w:b w:val="0"/>
                <w:sz w:val="16"/>
              </w:rPr>
              <w:t>26.40</w:t>
            </w:r>
          </w:p>
        </w:tc>
        <w:tc>
          <w:tcPr>
            <w:tcW w:type="dxa" w:w="1610"/>
          </w:tcPr>
          <w:p>
            <w:pPr>
              <w:spacing w:after="40" w:line="240" w:lineRule="auto"/>
            </w:pPr>
            <w:r>
              <w:rPr>
                <w:b w:val="0"/>
                <w:sz w:val="16"/>
              </w:rPr>
              <w:t>2.430</w:t>
            </w:r>
          </w:p>
        </w:tc>
        <w:tc>
          <w:tcPr>
            <w:tcW w:type="dxa" w:w="1610"/>
          </w:tcPr>
          <w:p>
            <w:pPr>
              <w:spacing w:after="40" w:line="240" w:lineRule="auto"/>
            </w:pPr>
            <w:r>
              <w:rPr>
                <w:b w:val="0"/>
                <w:sz w:val="16"/>
              </w:rPr>
              <w:t>1.718</w:t>
            </w:r>
          </w:p>
        </w:tc>
      </w:tr>
    </w:tbl>
    <w:p>
      <w:r>
        <w:br w:type="page"/>
      </w:r>
    </w:p>
    <w:p>
      <w:r>
        <w:t>Table S6c | Group-balanced prediction metrics for eight published mean contrasts in five backgrounds. Relative MAE, RMSE and bias are percentage points; absolute metrics are t ha⁻¹. The full-data absolute coefficient is t ha⁻¹ per top-five GLAI-day, and the relative coefficient is dimensionless. Full-data coefficients are descriptive fits; metric calculations use held-background predictions. No covariance-adjusted confidence intervals are identified.</w:t>
      </w:r>
    </w:p>
    <w:tbl>
      <w:tblPr>
        <w:tblStyle w:val="TableGrid"/>
        <w:tblW w:type="auto" w:w="0"/>
        <w:tblLook w:firstColumn="1" w:firstRow="1" w:lastColumn="0" w:lastRow="0" w:noHBand="0" w:noVBand="1" w:val="04A0"/>
      </w:tblPr>
      <w:tblGrid>
        <w:gridCol w:w="1610"/>
        <w:gridCol w:w="1610"/>
        <w:gridCol w:w="1610"/>
        <w:gridCol w:w="1610"/>
        <w:gridCol w:w="1610"/>
        <w:gridCol w:w="1610"/>
      </w:tblGrid>
      <w:tr>
        <w:tc>
          <w:tcPr>
            <w:tcW w:type="dxa" w:w="1610"/>
          </w:tcPr>
          <w:p>
            <w:pPr>
              <w:spacing w:after="40" w:line="240" w:lineRule="auto"/>
            </w:pPr>
            <w:r>
              <w:rPr>
                <w:b/>
                <w:sz w:val="16"/>
              </w:rPr>
              <w:t>Response</w:t>
            </w:r>
          </w:p>
        </w:tc>
        <w:tc>
          <w:tcPr>
            <w:tcW w:type="dxa" w:w="1610"/>
          </w:tcPr>
          <w:p>
            <w:pPr>
              <w:spacing w:after="40" w:line="240" w:lineRule="auto"/>
            </w:pPr>
            <w:r>
              <w:rPr>
                <w:b/>
                <w:sz w:val="16"/>
              </w:rPr>
              <w:t>MAE</w:t>
            </w:r>
          </w:p>
        </w:tc>
        <w:tc>
          <w:tcPr>
            <w:tcW w:type="dxa" w:w="1610"/>
          </w:tcPr>
          <w:p>
            <w:pPr>
              <w:spacing w:after="40" w:line="240" w:lineRule="auto"/>
            </w:pPr>
            <w:r>
              <w:rPr>
                <w:b/>
                <w:sz w:val="16"/>
              </w:rPr>
              <w:t>RMSE</w:t>
            </w:r>
          </w:p>
        </w:tc>
        <w:tc>
          <w:tcPr>
            <w:tcW w:type="dxa" w:w="1610"/>
          </w:tcPr>
          <w:p>
            <w:pPr>
              <w:spacing w:after="40" w:line="240" w:lineRule="auto"/>
            </w:pPr>
            <w:r>
              <w:rPr>
                <w:b/>
                <w:sz w:val="16"/>
              </w:rPr>
              <w:t>Bias</w:t>
            </w:r>
          </w:p>
        </w:tc>
        <w:tc>
          <w:tcPr>
            <w:tcW w:type="dxa" w:w="1610"/>
          </w:tcPr>
          <w:p>
            <w:pPr>
              <w:spacing w:after="40" w:line="240" w:lineRule="auto"/>
            </w:pPr>
            <w:r>
              <w:rPr>
                <w:b/>
                <w:sz w:val="16"/>
              </w:rPr>
              <w:t>R²</w:t>
            </w:r>
          </w:p>
        </w:tc>
        <w:tc>
          <w:tcPr>
            <w:tcW w:type="dxa" w:w="1610"/>
          </w:tcPr>
          <w:p>
            <w:pPr>
              <w:spacing w:after="40" w:line="240" w:lineRule="auto"/>
            </w:pPr>
            <w:r>
              <w:rPr>
                <w:b/>
                <w:sz w:val="16"/>
              </w:rPr>
              <w:t>Full-data coefficient</w:t>
            </w:r>
          </w:p>
        </w:tc>
      </w:tr>
      <w:tr>
        <w:tc>
          <w:tcPr>
            <w:tcW w:type="dxa" w:w="1610"/>
          </w:tcPr>
          <w:p>
            <w:pPr>
              <w:spacing w:after="40" w:line="240" w:lineRule="auto"/>
            </w:pPr>
            <w:r>
              <w:rPr>
                <w:b w:val="0"/>
                <w:sz w:val="16"/>
              </w:rPr>
              <w:t>Absolute</w:t>
            </w:r>
          </w:p>
        </w:tc>
        <w:tc>
          <w:tcPr>
            <w:tcW w:type="dxa" w:w="1610"/>
          </w:tcPr>
          <w:p>
            <w:pPr>
              <w:spacing w:after="40" w:line="240" w:lineRule="auto"/>
            </w:pPr>
            <w:r>
              <w:rPr>
                <w:b w:val="0"/>
                <w:sz w:val="16"/>
              </w:rPr>
              <w:t>0.541</w:t>
            </w:r>
          </w:p>
        </w:tc>
        <w:tc>
          <w:tcPr>
            <w:tcW w:type="dxa" w:w="1610"/>
          </w:tcPr>
          <w:p>
            <w:pPr>
              <w:spacing w:after="40" w:line="240" w:lineRule="auto"/>
            </w:pPr>
            <w:r>
              <w:rPr>
                <w:b w:val="0"/>
                <w:sz w:val="16"/>
              </w:rPr>
              <w:t>0.617</w:t>
            </w:r>
          </w:p>
        </w:tc>
        <w:tc>
          <w:tcPr>
            <w:tcW w:type="dxa" w:w="1610"/>
          </w:tcPr>
          <w:p>
            <w:pPr>
              <w:spacing w:after="40" w:line="240" w:lineRule="auto"/>
            </w:pPr>
            <w:r>
              <w:rPr>
                <w:b w:val="0"/>
                <w:sz w:val="16"/>
              </w:rPr>
              <w:t>-0.009</w:t>
            </w:r>
          </w:p>
        </w:tc>
        <w:tc>
          <w:tcPr>
            <w:tcW w:type="dxa" w:w="1610"/>
          </w:tcPr>
          <w:p>
            <w:pPr>
              <w:spacing w:after="40" w:line="240" w:lineRule="auto"/>
            </w:pPr>
            <w:r>
              <w:rPr>
                <w:b w:val="0"/>
                <w:sz w:val="16"/>
              </w:rPr>
              <w:t>-0.432</w:t>
            </w:r>
          </w:p>
        </w:tc>
        <w:tc>
          <w:tcPr>
            <w:tcW w:type="dxa" w:w="1610"/>
          </w:tcPr>
          <w:p>
            <w:pPr>
              <w:spacing w:after="40" w:line="240" w:lineRule="auto"/>
            </w:pPr>
            <w:r>
              <w:rPr>
                <w:b w:val="0"/>
                <w:sz w:val="16"/>
              </w:rPr>
              <w:t>0.03427</w:t>
            </w:r>
          </w:p>
        </w:tc>
      </w:tr>
      <w:tr>
        <w:tc>
          <w:tcPr>
            <w:tcW w:type="dxa" w:w="1610"/>
          </w:tcPr>
          <w:p>
            <w:pPr>
              <w:spacing w:after="40" w:line="240" w:lineRule="auto"/>
            </w:pPr>
            <w:r>
              <w:rPr>
                <w:b w:val="0"/>
                <w:sz w:val="16"/>
              </w:rPr>
              <w:t>Relative</w:t>
            </w:r>
          </w:p>
        </w:tc>
        <w:tc>
          <w:tcPr>
            <w:tcW w:type="dxa" w:w="1610"/>
          </w:tcPr>
          <w:p>
            <w:pPr>
              <w:spacing w:after="40" w:line="240" w:lineRule="auto"/>
            </w:pPr>
            <w:r>
              <w:rPr>
                <w:b w:val="0"/>
                <w:sz w:val="16"/>
              </w:rPr>
              <w:t>4.793</w:t>
            </w:r>
          </w:p>
        </w:tc>
        <w:tc>
          <w:tcPr>
            <w:tcW w:type="dxa" w:w="1610"/>
          </w:tcPr>
          <w:p>
            <w:pPr>
              <w:spacing w:after="40" w:line="240" w:lineRule="auto"/>
            </w:pPr>
            <w:r>
              <w:rPr>
                <w:b w:val="0"/>
                <w:sz w:val="16"/>
              </w:rPr>
              <w:t>5.156</w:t>
            </w:r>
          </w:p>
        </w:tc>
        <w:tc>
          <w:tcPr>
            <w:tcW w:type="dxa" w:w="1610"/>
          </w:tcPr>
          <w:p>
            <w:pPr>
              <w:spacing w:after="40" w:line="240" w:lineRule="auto"/>
            </w:pPr>
            <w:r>
              <w:rPr>
                <w:b w:val="0"/>
                <w:sz w:val="16"/>
              </w:rPr>
              <w:t>0.022</w:t>
            </w:r>
          </w:p>
        </w:tc>
        <w:tc>
          <w:tcPr>
            <w:tcW w:type="dxa" w:w="1610"/>
          </w:tcPr>
          <w:p>
            <w:pPr>
              <w:spacing w:after="40" w:line="240" w:lineRule="auto"/>
            </w:pPr>
            <w:r>
              <w:rPr>
                <w:b w:val="0"/>
                <w:sz w:val="16"/>
              </w:rPr>
              <w:t>0.247</w:t>
            </w:r>
          </w:p>
        </w:tc>
        <w:tc>
          <w:tcPr>
            <w:tcW w:type="dxa" w:w="1610"/>
          </w:tcPr>
          <w:p>
            <w:pPr>
              <w:spacing w:after="40" w:line="240" w:lineRule="auto"/>
            </w:pPr>
            <w:r>
              <w:rPr>
                <w:b w:val="0"/>
                <w:sz w:val="16"/>
              </w:rPr>
              <w:t>0.57670</w:t>
            </w:r>
          </w:p>
        </w:tc>
      </w:tr>
    </w:tbl>
    <w:p>
      <w:r>
        <w:br w:type="page"/>
      </w:r>
    </w:p>
    <w:p>
      <w:r>
        <w:t>Table S7 | Compatibility of the retained published crop-response evidence. Disease exposure, leaf scope, integration window, predictor scale and grain-yield definition differ. The Foulkes dataset includes yellow-rust and mixed-disease contrasts. Study-specific observations, temporal scopes, units and limitations are retained in Source Data.</w:t>
      </w:r>
    </w:p>
    <w:tbl>
      <w:tblPr>
        <w:tblStyle w:val="TableGrid"/>
        <w:tblW w:type="auto" w:w="0"/>
        <w:tblLook w:firstColumn="1" w:firstRow="1" w:lastColumn="0" w:lastRow="0" w:noHBand="0" w:noVBand="1" w:val="04A0"/>
      </w:tblPr>
      <w:tblGrid>
        <w:gridCol w:w="1933"/>
        <w:gridCol w:w="1933"/>
        <w:gridCol w:w="1933"/>
        <w:gridCol w:w="1933"/>
        <w:gridCol w:w="1933"/>
      </w:tblGrid>
      <w:tr>
        <w:tc>
          <w:tcPr>
            <w:tcW w:type="dxa" w:w="1933"/>
          </w:tcPr>
          <w:p>
            <w:pPr>
              <w:spacing w:after="40" w:line="240" w:lineRule="auto"/>
            </w:pPr>
            <w:r>
              <w:rPr>
                <w:b/>
                <w:sz w:val="16"/>
              </w:rPr>
              <w:t>Study</w:t>
            </w:r>
          </w:p>
        </w:tc>
        <w:tc>
          <w:tcPr>
            <w:tcW w:type="dxa" w:w="1933"/>
          </w:tcPr>
          <w:p>
            <w:pPr>
              <w:spacing w:after="40" w:line="240" w:lineRule="auto"/>
            </w:pPr>
            <w:r>
              <w:rPr>
                <w:b/>
                <w:sz w:val="16"/>
              </w:rPr>
              <w:t>Disease</w:t>
            </w:r>
          </w:p>
        </w:tc>
        <w:tc>
          <w:tcPr>
            <w:tcW w:type="dxa" w:w="1933"/>
          </w:tcPr>
          <w:p>
            <w:pPr>
              <w:spacing w:after="40" w:line="240" w:lineRule="auto"/>
            </w:pPr>
            <w:r>
              <w:rPr>
                <w:b/>
                <w:sz w:val="16"/>
              </w:rPr>
              <w:t>Leaf scope</w:t>
            </w:r>
          </w:p>
        </w:tc>
        <w:tc>
          <w:tcPr>
            <w:tcW w:type="dxa" w:w="1933"/>
          </w:tcPr>
          <w:p>
            <w:pPr>
              <w:spacing w:after="40" w:line="240" w:lineRule="auto"/>
            </w:pPr>
            <w:r>
              <w:rPr>
                <w:b/>
                <w:sz w:val="16"/>
              </w:rPr>
              <w:t>Predictor / outcome</w:t>
            </w:r>
          </w:p>
        </w:tc>
        <w:tc>
          <w:tcPr>
            <w:tcW w:type="dxa" w:w="1933"/>
          </w:tcPr>
          <w:p>
            <w:pPr>
              <w:spacing w:after="40" w:line="240" w:lineRule="auto"/>
            </w:pPr>
            <w:r>
              <w:rPr>
                <w:b/>
                <w:sz w:val="16"/>
              </w:rPr>
              <w:t>Evidence role</w:t>
            </w:r>
          </w:p>
        </w:tc>
      </w:tr>
      <w:tr>
        <w:tc>
          <w:tcPr>
            <w:tcW w:type="dxa" w:w="1933"/>
          </w:tcPr>
          <w:p>
            <w:pPr>
              <w:spacing w:after="40" w:line="240" w:lineRule="auto"/>
            </w:pPr>
            <w:r>
              <w:rPr>
                <w:b w:val="0"/>
                <w:sz w:val="16"/>
              </w:rPr>
              <w:t>Parker 2004</w:t>
            </w:r>
          </w:p>
        </w:tc>
        <w:tc>
          <w:tcPr>
            <w:tcW w:type="dxa" w:w="1933"/>
          </w:tcPr>
          <w:p>
            <w:pPr>
              <w:spacing w:after="40" w:line="240" w:lineRule="auto"/>
            </w:pPr>
            <w:r>
              <w:rPr>
                <w:b w:val="0"/>
                <w:sz w:val="16"/>
              </w:rPr>
              <w:t>STB</w:t>
            </w:r>
          </w:p>
        </w:tc>
        <w:tc>
          <w:tcPr>
            <w:tcW w:type="dxa" w:w="1933"/>
          </w:tcPr>
          <w:p>
            <w:pPr>
              <w:spacing w:after="40" w:line="240" w:lineRule="auto"/>
            </w:pPr>
            <w:r>
              <w:rPr>
                <w:b w:val="0"/>
                <w:sz w:val="16"/>
              </w:rPr>
              <w:t>Top three</w:t>
            </w:r>
          </w:p>
        </w:tc>
        <w:tc>
          <w:tcPr>
            <w:tcW w:type="dxa" w:w="1933"/>
          </w:tcPr>
          <w:p>
            <w:pPr>
              <w:spacing w:after="40" w:line="240" w:lineRule="auto"/>
            </w:pPr>
            <w:r>
              <w:rPr>
                <w:b w:val="0"/>
                <w:sz w:val="16"/>
              </w:rPr>
              <w:t>GLAI-days / t ha⁻¹</w:t>
            </w:r>
          </w:p>
        </w:tc>
        <w:tc>
          <w:tcPr>
            <w:tcW w:type="dxa" w:w="1933"/>
          </w:tcPr>
          <w:p>
            <w:pPr>
              <w:spacing w:after="40" w:line="240" w:lineRule="auto"/>
            </w:pPr>
            <w:r>
              <w:rPr>
                <w:b w:val="0"/>
                <w:sz w:val="16"/>
              </w:rPr>
              <w:t>Top-three transfer</w:t>
            </w:r>
          </w:p>
        </w:tc>
      </w:tr>
      <w:tr>
        <w:tc>
          <w:tcPr>
            <w:tcW w:type="dxa" w:w="1933"/>
          </w:tcPr>
          <w:p>
            <w:pPr>
              <w:spacing w:after="40" w:line="240" w:lineRule="auto"/>
            </w:pPr>
            <w:r>
              <w:rPr>
                <w:b w:val="0"/>
                <w:sz w:val="16"/>
              </w:rPr>
              <w:t>Foulkes 2006</w:t>
            </w:r>
          </w:p>
        </w:tc>
        <w:tc>
          <w:tcPr>
            <w:tcW w:type="dxa" w:w="1933"/>
          </w:tcPr>
          <w:p>
            <w:pPr>
              <w:spacing w:after="40" w:line="240" w:lineRule="auto"/>
            </w:pPr>
            <w:r>
              <w:rPr>
                <w:b w:val="0"/>
                <w:sz w:val="16"/>
              </w:rPr>
              <w:t>STB; yellow rust</w:t>
            </w:r>
          </w:p>
        </w:tc>
        <w:tc>
          <w:tcPr>
            <w:tcW w:type="dxa" w:w="1933"/>
          </w:tcPr>
          <w:p>
            <w:pPr>
              <w:spacing w:after="40" w:line="240" w:lineRule="auto"/>
            </w:pPr>
            <w:r>
              <w:rPr>
                <w:b w:val="0"/>
                <w:sz w:val="16"/>
              </w:rPr>
              <w:t>Top five</w:t>
            </w:r>
          </w:p>
        </w:tc>
        <w:tc>
          <w:tcPr>
            <w:tcW w:type="dxa" w:w="1933"/>
          </w:tcPr>
          <w:p>
            <w:pPr>
              <w:spacing w:after="40" w:line="240" w:lineRule="auto"/>
            </w:pPr>
            <w:r>
              <w:rPr>
                <w:b w:val="0"/>
                <w:sz w:val="16"/>
              </w:rPr>
              <w:t>GLAI-days / t ha⁻¹</w:t>
            </w:r>
          </w:p>
        </w:tc>
        <w:tc>
          <w:tcPr>
            <w:tcW w:type="dxa" w:w="1933"/>
          </w:tcPr>
          <w:p>
            <w:pPr>
              <w:spacing w:after="40" w:line="240" w:lineRule="auto"/>
            </w:pPr>
            <w:r>
              <w:rPr>
                <w:b w:val="0"/>
                <w:sz w:val="16"/>
              </w:rPr>
              <w:t>Aggregate group holdout</w:t>
            </w:r>
          </w:p>
        </w:tc>
      </w:tr>
    </w:tbl>
    <w:p>
      <w:r>
        <w:br w:type="page"/>
      </w:r>
    </w:p>
    <w:p>
      <w:r>
        <w:t>Table S8 | Treatment-response prediction under held-out trial and year transfer. Trial-held-out endpoint and common-date window models retain their respective 67- and 50-contrast populations across five trial environments. Upper-three-leaf year transfer fits 2017–2018 treatment contrasts and evaluates 12 contrasts in 11 fields in 2019. Each model is compared with its own training-mean prediction; the populations and disease-percentage predictors retain distinct definitions. These comparisons evaluate management-associated relative yield responses rather than cause-specific STB yield loss or measured healthy-area duration.</w:t>
      </w:r>
    </w:p>
    <w:tbl>
      <w:tblPr>
        <w:tblStyle w:val="TableGrid"/>
        <w:tblW w:type="auto" w:w="0"/>
        <w:tblLook w:firstColumn="1" w:firstRow="1" w:lastColumn="0" w:lastRow="0" w:noHBand="0" w:noVBand="1" w:val="04A0"/>
      </w:tblPr>
      <w:tblGrid>
        <w:gridCol w:w="1380"/>
        <w:gridCol w:w="1380"/>
        <w:gridCol w:w="1380"/>
        <w:gridCol w:w="1380"/>
        <w:gridCol w:w="1380"/>
        <w:gridCol w:w="1380"/>
        <w:gridCol w:w="1380"/>
      </w:tblGrid>
      <w:tr>
        <w:tc>
          <w:tcPr>
            <w:tcW w:type="dxa" w:w="1380"/>
          </w:tcPr>
          <w:p>
            <w:pPr>
              <w:spacing w:after="40" w:line="240" w:lineRule="auto"/>
            </w:pPr>
            <w:r>
              <w:rPr>
                <w:b/>
                <w:sz w:val="16"/>
              </w:rPr>
              <w:t>Domain</w:t>
            </w:r>
          </w:p>
        </w:tc>
        <w:tc>
          <w:tcPr>
            <w:tcW w:type="dxa" w:w="1380"/>
          </w:tcPr>
          <w:p>
            <w:pPr>
              <w:spacing w:after="40" w:line="240" w:lineRule="auto"/>
            </w:pPr>
            <w:r>
              <w:rPr>
                <w:b/>
                <w:sz w:val="16"/>
              </w:rPr>
              <w:t>Model</w:t>
            </w:r>
          </w:p>
        </w:tc>
        <w:tc>
          <w:tcPr>
            <w:tcW w:type="dxa" w:w="1380"/>
          </w:tcPr>
          <w:p>
            <w:pPr>
              <w:spacing w:after="40" w:line="240" w:lineRule="auto"/>
            </w:pPr>
            <w:r>
              <w:rPr>
                <w:b/>
                <w:sz w:val="16"/>
              </w:rPr>
              <w:t>Contrasts</w:t>
            </w:r>
          </w:p>
        </w:tc>
        <w:tc>
          <w:tcPr>
            <w:tcW w:type="dxa" w:w="1380"/>
          </w:tcPr>
          <w:p>
            <w:pPr>
              <w:spacing w:after="40" w:line="240" w:lineRule="auto"/>
            </w:pPr>
            <w:r>
              <w:rPr>
                <w:b/>
                <w:sz w:val="16"/>
              </w:rPr>
              <w:t>Environments / fields</w:t>
            </w:r>
          </w:p>
        </w:tc>
        <w:tc>
          <w:tcPr>
            <w:tcW w:type="dxa" w:w="1380"/>
          </w:tcPr>
          <w:p>
            <w:pPr>
              <w:spacing w:after="40" w:line="240" w:lineRule="auto"/>
            </w:pPr>
            <w:r>
              <w:rPr>
                <w:b/>
                <w:sz w:val="16"/>
              </w:rPr>
              <w:t>RMSE (pp)</w:t>
            </w:r>
          </w:p>
        </w:tc>
        <w:tc>
          <w:tcPr>
            <w:tcW w:type="dxa" w:w="1380"/>
          </w:tcPr>
          <w:p>
            <w:pPr>
              <w:spacing w:after="40" w:line="240" w:lineRule="auto"/>
            </w:pPr>
            <w:r>
              <w:rPr>
                <w:b/>
                <w:sz w:val="16"/>
              </w:rPr>
              <w:t>Baseline (pp)</w:t>
            </w:r>
          </w:p>
        </w:tc>
        <w:tc>
          <w:tcPr>
            <w:tcW w:type="dxa" w:w="1380"/>
          </w:tcPr>
          <w:p>
            <w:pPr>
              <w:spacing w:after="40" w:line="240" w:lineRule="auto"/>
            </w:pPr>
            <w:r>
              <w:rPr>
                <w:b/>
                <w:sz w:val="16"/>
              </w:rPr>
              <w:t>MSE skill</w:t>
            </w:r>
          </w:p>
        </w:tc>
      </w:tr>
      <w:tr>
        <w:tc>
          <w:tcPr>
            <w:tcW w:type="dxa" w:w="1380"/>
          </w:tcPr>
          <w:p>
            <w:pPr>
              <w:spacing w:after="40" w:line="240" w:lineRule="auto"/>
            </w:pPr>
            <w:r>
              <w:rPr>
                <w:b w:val="0"/>
                <w:sz w:val="16"/>
              </w:rPr>
              <w:t>Endpoint</w:t>
            </w:r>
          </w:p>
        </w:tc>
        <w:tc>
          <w:tcPr>
            <w:tcW w:type="dxa" w:w="1380"/>
          </w:tcPr>
          <w:p>
            <w:pPr>
              <w:spacing w:after="40" w:line="240" w:lineRule="auto"/>
            </w:pPr>
            <w:r>
              <w:rPr>
                <w:b w:val="0"/>
                <w:sz w:val="16"/>
              </w:rPr>
              <w:t>Linear</w:t>
            </w:r>
          </w:p>
        </w:tc>
        <w:tc>
          <w:tcPr>
            <w:tcW w:type="dxa" w:w="1380"/>
          </w:tcPr>
          <w:p>
            <w:pPr>
              <w:spacing w:after="40" w:line="240" w:lineRule="auto"/>
            </w:pPr>
            <w:r>
              <w:rPr>
                <w:b w:val="0"/>
                <w:sz w:val="16"/>
              </w:rPr>
              <w:t>67</w:t>
            </w:r>
          </w:p>
        </w:tc>
        <w:tc>
          <w:tcPr>
            <w:tcW w:type="dxa" w:w="1380"/>
          </w:tcPr>
          <w:p>
            <w:pPr>
              <w:spacing w:after="40" w:line="240" w:lineRule="auto"/>
            </w:pPr>
            <w:r>
              <w:rPr>
                <w:b w:val="0"/>
                <w:sz w:val="16"/>
              </w:rPr>
              <w:t>5</w:t>
            </w:r>
          </w:p>
        </w:tc>
        <w:tc>
          <w:tcPr>
            <w:tcW w:type="dxa" w:w="1380"/>
          </w:tcPr>
          <w:p>
            <w:pPr>
              <w:spacing w:after="40" w:line="240" w:lineRule="auto"/>
            </w:pPr>
            <w:r>
              <w:rPr>
                <w:b w:val="0"/>
                <w:sz w:val="16"/>
              </w:rPr>
              <w:t>4.164</w:t>
            </w:r>
          </w:p>
        </w:tc>
        <w:tc>
          <w:tcPr>
            <w:tcW w:type="dxa" w:w="1380"/>
          </w:tcPr>
          <w:p>
            <w:pPr>
              <w:spacing w:after="40" w:line="240" w:lineRule="auto"/>
            </w:pPr>
            <w:r>
              <w:rPr>
                <w:b w:val="0"/>
                <w:sz w:val="16"/>
              </w:rPr>
              <w:t>3.884</w:t>
            </w:r>
          </w:p>
        </w:tc>
        <w:tc>
          <w:tcPr>
            <w:tcW w:type="dxa" w:w="1380"/>
          </w:tcPr>
          <w:p>
            <w:pPr>
              <w:spacing w:after="40" w:line="240" w:lineRule="auto"/>
            </w:pPr>
            <w:r>
              <w:rPr>
                <w:b w:val="0"/>
                <w:sz w:val="16"/>
              </w:rPr>
              <w:t>-0.149</w:t>
            </w:r>
          </w:p>
        </w:tc>
      </w:tr>
      <w:tr>
        <w:tc>
          <w:tcPr>
            <w:tcW w:type="dxa" w:w="1380"/>
          </w:tcPr>
          <w:p>
            <w:pPr>
              <w:spacing w:after="40" w:line="240" w:lineRule="auto"/>
            </w:pPr>
            <w:r>
              <w:rPr>
                <w:b w:val="0"/>
                <w:sz w:val="16"/>
              </w:rPr>
              <w:t>Window integral</w:t>
            </w:r>
          </w:p>
        </w:tc>
        <w:tc>
          <w:tcPr>
            <w:tcW w:type="dxa" w:w="1380"/>
          </w:tcPr>
          <w:p>
            <w:pPr>
              <w:spacing w:after="40" w:line="240" w:lineRule="auto"/>
            </w:pPr>
            <w:r>
              <w:rPr>
                <w:b w:val="0"/>
                <w:sz w:val="16"/>
              </w:rPr>
              <w:t>Linear</w:t>
            </w:r>
          </w:p>
        </w:tc>
        <w:tc>
          <w:tcPr>
            <w:tcW w:type="dxa" w:w="1380"/>
          </w:tcPr>
          <w:p>
            <w:pPr>
              <w:spacing w:after="40" w:line="240" w:lineRule="auto"/>
            </w:pPr>
            <w:r>
              <w:rPr>
                <w:b w:val="0"/>
                <w:sz w:val="16"/>
              </w:rPr>
              <w:t>50</w:t>
            </w:r>
          </w:p>
        </w:tc>
        <w:tc>
          <w:tcPr>
            <w:tcW w:type="dxa" w:w="1380"/>
          </w:tcPr>
          <w:p>
            <w:pPr>
              <w:spacing w:after="40" w:line="240" w:lineRule="auto"/>
            </w:pPr>
            <w:r>
              <w:rPr>
                <w:b w:val="0"/>
                <w:sz w:val="16"/>
              </w:rPr>
              <w:t>5</w:t>
            </w:r>
          </w:p>
        </w:tc>
        <w:tc>
          <w:tcPr>
            <w:tcW w:type="dxa" w:w="1380"/>
          </w:tcPr>
          <w:p>
            <w:pPr>
              <w:spacing w:after="40" w:line="240" w:lineRule="auto"/>
            </w:pPr>
            <w:r>
              <w:rPr>
                <w:b w:val="0"/>
                <w:sz w:val="16"/>
              </w:rPr>
              <w:t>5.557</w:t>
            </w:r>
          </w:p>
        </w:tc>
        <w:tc>
          <w:tcPr>
            <w:tcW w:type="dxa" w:w="1380"/>
          </w:tcPr>
          <w:p>
            <w:pPr>
              <w:spacing w:after="40" w:line="240" w:lineRule="auto"/>
            </w:pPr>
            <w:r>
              <w:rPr>
                <w:b w:val="0"/>
                <w:sz w:val="16"/>
              </w:rPr>
              <w:t>3.985</w:t>
            </w:r>
          </w:p>
        </w:tc>
        <w:tc>
          <w:tcPr>
            <w:tcW w:type="dxa" w:w="1380"/>
          </w:tcPr>
          <w:p>
            <w:pPr>
              <w:spacing w:after="40" w:line="240" w:lineRule="auto"/>
            </w:pPr>
            <w:r>
              <w:rPr>
                <w:b w:val="0"/>
                <w:sz w:val="16"/>
              </w:rPr>
              <w:t>-0.945</w:t>
            </w:r>
          </w:p>
        </w:tc>
      </w:tr>
      <w:tr>
        <w:tc>
          <w:tcPr>
            <w:tcW w:type="dxa" w:w="1380"/>
          </w:tcPr>
          <w:p>
            <w:pPr>
              <w:spacing w:after="40" w:line="240" w:lineRule="auto"/>
            </w:pPr>
            <w:r>
              <w:rPr>
                <w:b w:val="0"/>
                <w:sz w:val="16"/>
              </w:rPr>
              <w:t>Four diseases</w:t>
            </w:r>
          </w:p>
        </w:tc>
        <w:tc>
          <w:tcPr>
            <w:tcW w:type="dxa" w:w="1380"/>
          </w:tcPr>
          <w:p>
            <w:pPr>
              <w:spacing w:after="40" w:line="240" w:lineRule="auto"/>
            </w:pPr>
            <w:r>
              <w:rPr>
                <w:b w:val="0"/>
                <w:sz w:val="16"/>
              </w:rPr>
              <w:t>Linear</w:t>
            </w:r>
          </w:p>
        </w:tc>
        <w:tc>
          <w:tcPr>
            <w:tcW w:type="dxa" w:w="1380"/>
          </w:tcPr>
          <w:p>
            <w:pPr>
              <w:spacing w:after="40" w:line="240" w:lineRule="auto"/>
            </w:pPr>
            <w:r>
              <w:rPr>
                <w:b w:val="0"/>
                <w:sz w:val="16"/>
              </w:rPr>
              <w:t>131</w:t>
            </w:r>
          </w:p>
        </w:tc>
        <w:tc>
          <w:tcPr>
            <w:tcW w:type="dxa" w:w="1380"/>
          </w:tcPr>
          <w:p>
            <w:pPr>
              <w:spacing w:after="40" w:line="240" w:lineRule="auto"/>
            </w:pPr>
            <w:r>
              <w:rPr>
                <w:b w:val="0"/>
                <w:sz w:val="16"/>
              </w:rPr>
              <w:t>8</w:t>
            </w:r>
          </w:p>
        </w:tc>
        <w:tc>
          <w:tcPr>
            <w:tcW w:type="dxa" w:w="1380"/>
          </w:tcPr>
          <w:p>
            <w:pPr>
              <w:spacing w:after="40" w:line="240" w:lineRule="auto"/>
            </w:pPr>
            <w:r>
              <w:rPr>
                <w:b w:val="0"/>
                <w:sz w:val="16"/>
              </w:rPr>
              <w:t>122.770</w:t>
            </w:r>
          </w:p>
        </w:tc>
        <w:tc>
          <w:tcPr>
            <w:tcW w:type="dxa" w:w="1380"/>
          </w:tcPr>
          <w:p>
            <w:pPr>
              <w:spacing w:after="40" w:line="240" w:lineRule="auto"/>
            </w:pPr>
            <w:r>
              <w:rPr>
                <w:b w:val="0"/>
                <w:sz w:val="16"/>
              </w:rPr>
              <w:t>6.460</w:t>
            </w:r>
          </w:p>
        </w:tc>
        <w:tc>
          <w:tcPr>
            <w:tcW w:type="dxa" w:w="1380"/>
          </w:tcPr>
          <w:p>
            <w:pPr>
              <w:spacing w:after="40" w:line="240" w:lineRule="auto"/>
            </w:pPr>
            <w:r>
              <w:rPr>
                <w:b w:val="0"/>
                <w:sz w:val="16"/>
              </w:rPr>
              <w:t>-360.228</w:t>
            </w:r>
          </w:p>
        </w:tc>
      </w:tr>
      <w:tr>
        <w:tc>
          <w:tcPr>
            <w:tcW w:type="dxa" w:w="1380"/>
          </w:tcPr>
          <w:p>
            <w:pPr>
              <w:spacing w:after="40" w:line="240" w:lineRule="auto"/>
            </w:pPr>
            <w:r>
              <w:rPr>
                <w:b w:val="0"/>
                <w:sz w:val="16"/>
              </w:rPr>
              <w:t>Endpoint</w:t>
            </w:r>
          </w:p>
        </w:tc>
        <w:tc>
          <w:tcPr>
            <w:tcW w:type="dxa" w:w="1380"/>
          </w:tcPr>
          <w:p>
            <w:pPr>
              <w:spacing w:after="40" w:line="240" w:lineRule="auto"/>
            </w:pPr>
            <w:r>
              <w:rPr>
                <w:b w:val="0"/>
                <w:sz w:val="16"/>
              </w:rPr>
              <w:t>Exponential</w:t>
            </w:r>
          </w:p>
        </w:tc>
        <w:tc>
          <w:tcPr>
            <w:tcW w:type="dxa" w:w="1380"/>
          </w:tcPr>
          <w:p>
            <w:pPr>
              <w:spacing w:after="40" w:line="240" w:lineRule="auto"/>
            </w:pPr>
            <w:r>
              <w:rPr>
                <w:b w:val="0"/>
                <w:sz w:val="16"/>
              </w:rPr>
              <w:t>67</w:t>
            </w:r>
          </w:p>
        </w:tc>
        <w:tc>
          <w:tcPr>
            <w:tcW w:type="dxa" w:w="1380"/>
          </w:tcPr>
          <w:p>
            <w:pPr>
              <w:spacing w:after="40" w:line="240" w:lineRule="auto"/>
            </w:pPr>
            <w:r>
              <w:rPr>
                <w:b w:val="0"/>
                <w:sz w:val="16"/>
              </w:rPr>
              <w:t>5</w:t>
            </w:r>
          </w:p>
        </w:tc>
        <w:tc>
          <w:tcPr>
            <w:tcW w:type="dxa" w:w="1380"/>
          </w:tcPr>
          <w:p>
            <w:pPr>
              <w:spacing w:after="40" w:line="240" w:lineRule="auto"/>
            </w:pPr>
            <w:r>
              <w:rPr>
                <w:b w:val="0"/>
                <w:sz w:val="16"/>
              </w:rPr>
              <w:t>4.170</w:t>
            </w:r>
          </w:p>
        </w:tc>
        <w:tc>
          <w:tcPr>
            <w:tcW w:type="dxa" w:w="1380"/>
          </w:tcPr>
          <w:p>
            <w:pPr>
              <w:spacing w:after="40" w:line="240" w:lineRule="auto"/>
            </w:pPr>
            <w:r>
              <w:rPr>
                <w:b w:val="0"/>
                <w:sz w:val="16"/>
              </w:rPr>
              <w:t>3.884</w:t>
            </w:r>
          </w:p>
        </w:tc>
        <w:tc>
          <w:tcPr>
            <w:tcW w:type="dxa" w:w="1380"/>
          </w:tcPr>
          <w:p>
            <w:pPr>
              <w:spacing w:after="40" w:line="240" w:lineRule="auto"/>
            </w:pPr>
            <w:r>
              <w:rPr>
                <w:b w:val="0"/>
                <w:sz w:val="16"/>
              </w:rPr>
              <w:t>-0.153</w:t>
            </w:r>
          </w:p>
        </w:tc>
      </w:tr>
      <w:tr>
        <w:tc>
          <w:tcPr>
            <w:tcW w:type="dxa" w:w="1380"/>
          </w:tcPr>
          <w:p>
            <w:pPr>
              <w:spacing w:after="40" w:line="240" w:lineRule="auto"/>
            </w:pPr>
            <w:r>
              <w:rPr>
                <w:b w:val="0"/>
                <w:sz w:val="16"/>
              </w:rPr>
              <w:t>Window integral</w:t>
            </w:r>
          </w:p>
        </w:tc>
        <w:tc>
          <w:tcPr>
            <w:tcW w:type="dxa" w:w="1380"/>
          </w:tcPr>
          <w:p>
            <w:pPr>
              <w:spacing w:after="40" w:line="240" w:lineRule="auto"/>
            </w:pPr>
            <w:r>
              <w:rPr>
                <w:b w:val="0"/>
                <w:sz w:val="16"/>
              </w:rPr>
              <w:t>Exponential</w:t>
            </w:r>
          </w:p>
        </w:tc>
        <w:tc>
          <w:tcPr>
            <w:tcW w:type="dxa" w:w="1380"/>
          </w:tcPr>
          <w:p>
            <w:pPr>
              <w:spacing w:after="40" w:line="240" w:lineRule="auto"/>
            </w:pPr>
            <w:r>
              <w:rPr>
                <w:b w:val="0"/>
                <w:sz w:val="16"/>
              </w:rPr>
              <w:t>50</w:t>
            </w:r>
          </w:p>
        </w:tc>
        <w:tc>
          <w:tcPr>
            <w:tcW w:type="dxa" w:w="1380"/>
          </w:tcPr>
          <w:p>
            <w:pPr>
              <w:spacing w:after="40" w:line="240" w:lineRule="auto"/>
            </w:pPr>
            <w:r>
              <w:rPr>
                <w:b w:val="0"/>
                <w:sz w:val="16"/>
              </w:rPr>
              <w:t>5</w:t>
            </w:r>
          </w:p>
        </w:tc>
        <w:tc>
          <w:tcPr>
            <w:tcW w:type="dxa" w:w="1380"/>
          </w:tcPr>
          <w:p>
            <w:pPr>
              <w:spacing w:after="40" w:line="240" w:lineRule="auto"/>
            </w:pPr>
            <w:r>
              <w:rPr>
                <w:b w:val="0"/>
                <w:sz w:val="16"/>
              </w:rPr>
              <w:t>5.540</w:t>
            </w:r>
          </w:p>
        </w:tc>
        <w:tc>
          <w:tcPr>
            <w:tcW w:type="dxa" w:w="1380"/>
          </w:tcPr>
          <w:p>
            <w:pPr>
              <w:spacing w:after="40" w:line="240" w:lineRule="auto"/>
            </w:pPr>
            <w:r>
              <w:rPr>
                <w:b w:val="0"/>
                <w:sz w:val="16"/>
              </w:rPr>
              <w:t>3.985</w:t>
            </w:r>
          </w:p>
        </w:tc>
        <w:tc>
          <w:tcPr>
            <w:tcW w:type="dxa" w:w="1380"/>
          </w:tcPr>
          <w:p>
            <w:pPr>
              <w:spacing w:after="40" w:line="240" w:lineRule="auto"/>
            </w:pPr>
            <w:r>
              <w:rPr>
                <w:b w:val="0"/>
                <w:sz w:val="16"/>
              </w:rPr>
              <w:t>-0.933</w:t>
            </w:r>
          </w:p>
        </w:tc>
      </w:tr>
      <w:tr>
        <w:tc>
          <w:tcPr>
            <w:tcW w:type="dxa" w:w="1380"/>
          </w:tcPr>
          <w:p>
            <w:pPr>
              <w:spacing w:after="40" w:line="240" w:lineRule="auto"/>
            </w:pPr>
            <w:r>
              <w:rPr>
                <w:b w:val="0"/>
                <w:sz w:val="16"/>
              </w:rPr>
              <w:t>Four diseases</w:t>
            </w:r>
          </w:p>
        </w:tc>
        <w:tc>
          <w:tcPr>
            <w:tcW w:type="dxa" w:w="1380"/>
          </w:tcPr>
          <w:p>
            <w:pPr>
              <w:spacing w:after="40" w:line="240" w:lineRule="auto"/>
            </w:pPr>
            <w:r>
              <w:rPr>
                <w:b w:val="0"/>
                <w:sz w:val="16"/>
              </w:rPr>
              <w:t>Exponential</w:t>
            </w:r>
          </w:p>
        </w:tc>
        <w:tc>
          <w:tcPr>
            <w:tcW w:type="dxa" w:w="1380"/>
          </w:tcPr>
          <w:p>
            <w:pPr>
              <w:spacing w:after="40" w:line="240" w:lineRule="auto"/>
            </w:pPr>
            <w:r>
              <w:rPr>
                <w:b w:val="0"/>
                <w:sz w:val="16"/>
              </w:rPr>
              <w:t>131</w:t>
            </w:r>
          </w:p>
        </w:tc>
        <w:tc>
          <w:tcPr>
            <w:tcW w:type="dxa" w:w="1380"/>
          </w:tcPr>
          <w:p>
            <w:pPr>
              <w:spacing w:after="40" w:line="240" w:lineRule="auto"/>
            </w:pPr>
            <w:r>
              <w:rPr>
                <w:b w:val="0"/>
                <w:sz w:val="16"/>
              </w:rPr>
              <w:t>8</w:t>
            </w:r>
          </w:p>
        </w:tc>
        <w:tc>
          <w:tcPr>
            <w:tcW w:type="dxa" w:w="1380"/>
          </w:tcPr>
          <w:p>
            <w:pPr>
              <w:spacing w:after="40" w:line="240" w:lineRule="auto"/>
            </w:pPr>
            <w:r>
              <w:rPr>
                <w:b w:val="0"/>
                <w:sz w:val="16"/>
              </w:rPr>
              <w:t>19.386</w:t>
            </w:r>
          </w:p>
        </w:tc>
        <w:tc>
          <w:tcPr>
            <w:tcW w:type="dxa" w:w="1380"/>
          </w:tcPr>
          <w:p>
            <w:pPr>
              <w:spacing w:after="40" w:line="240" w:lineRule="auto"/>
            </w:pPr>
            <w:r>
              <w:rPr>
                <w:b w:val="0"/>
                <w:sz w:val="16"/>
              </w:rPr>
              <w:t>6.460</w:t>
            </w:r>
          </w:p>
        </w:tc>
        <w:tc>
          <w:tcPr>
            <w:tcW w:type="dxa" w:w="1380"/>
          </w:tcPr>
          <w:p>
            <w:pPr>
              <w:spacing w:after="40" w:line="240" w:lineRule="auto"/>
            </w:pPr>
            <w:r>
              <w:rPr>
                <w:b w:val="0"/>
                <w:sz w:val="16"/>
              </w:rPr>
              <w:t>-8.007</w:t>
            </w:r>
          </w:p>
        </w:tc>
      </w:tr>
      <w:tr>
        <w:tc>
          <w:tcPr>
            <w:tcW w:type="dxa" w:w="1380"/>
          </w:tcPr>
          <w:p>
            <w:pPr>
              <w:spacing w:after="40" w:line="240" w:lineRule="auto"/>
            </w:pPr>
            <w:r>
              <w:rPr>
                <w:b w:val="0"/>
                <w:sz w:val="16"/>
              </w:rPr>
              <w:t>2019 year transfer; upper three leaves</w:t>
            </w:r>
          </w:p>
        </w:tc>
        <w:tc>
          <w:tcPr>
            <w:tcW w:type="dxa" w:w="1380"/>
          </w:tcPr>
          <w:p>
            <w:pPr>
              <w:spacing w:after="40" w:line="240" w:lineRule="auto"/>
            </w:pPr>
            <w:r>
              <w:rPr>
                <w:b w:val="0"/>
                <w:sz w:val="16"/>
              </w:rPr>
              <w:t>Linear</w:t>
            </w:r>
          </w:p>
        </w:tc>
        <w:tc>
          <w:tcPr>
            <w:tcW w:type="dxa" w:w="1380"/>
          </w:tcPr>
          <w:p>
            <w:pPr>
              <w:spacing w:after="40" w:line="240" w:lineRule="auto"/>
            </w:pPr>
            <w:r>
              <w:rPr>
                <w:b w:val="0"/>
                <w:sz w:val="16"/>
              </w:rPr>
              <w:t>12</w:t>
            </w:r>
          </w:p>
        </w:tc>
        <w:tc>
          <w:tcPr>
            <w:tcW w:type="dxa" w:w="1380"/>
          </w:tcPr>
          <w:p>
            <w:pPr>
              <w:spacing w:after="40" w:line="240" w:lineRule="auto"/>
            </w:pPr>
            <w:r>
              <w:rPr>
                <w:b w:val="0"/>
                <w:sz w:val="16"/>
              </w:rPr>
              <w:t>11</w:t>
            </w:r>
          </w:p>
        </w:tc>
        <w:tc>
          <w:tcPr>
            <w:tcW w:type="dxa" w:w="1380"/>
          </w:tcPr>
          <w:p>
            <w:pPr>
              <w:spacing w:after="40" w:line="240" w:lineRule="auto"/>
            </w:pPr>
            <w:r>
              <w:rPr>
                <w:b w:val="0"/>
                <w:sz w:val="16"/>
              </w:rPr>
              <w:t>5.23</w:t>
            </w:r>
          </w:p>
        </w:tc>
        <w:tc>
          <w:tcPr>
            <w:tcW w:type="dxa" w:w="1380"/>
          </w:tcPr>
          <w:p>
            <w:pPr>
              <w:spacing w:after="40" w:line="240" w:lineRule="auto"/>
            </w:pPr>
            <w:r>
              <w:rPr>
                <w:b w:val="0"/>
                <w:sz w:val="16"/>
              </w:rPr>
              <w:t>3.60</w:t>
            </w:r>
          </w:p>
        </w:tc>
        <w:tc>
          <w:tcPr>
            <w:tcW w:type="dxa" w:w="1380"/>
          </w:tcPr>
          <w:p>
            <w:pPr>
              <w:spacing w:after="40" w:line="240" w:lineRule="auto"/>
            </w:pPr>
            <w:r>
              <w:rPr>
                <w:b w:val="0"/>
                <w:sz w:val="16"/>
              </w:rPr>
              <w:t>-1.107</w:t>
            </w:r>
          </w:p>
        </w:tc>
      </w:tr>
      <w:tr>
        <w:tc>
          <w:tcPr>
            <w:tcW w:type="dxa" w:w="1380"/>
          </w:tcPr>
          <w:p>
            <w:pPr>
              <w:spacing w:after="40" w:line="240" w:lineRule="auto"/>
            </w:pPr>
            <w:r>
              <w:rPr>
                <w:b w:val="0"/>
                <w:sz w:val="16"/>
              </w:rPr>
              <w:t>2019 year transfer; upper three leaves</w:t>
            </w:r>
          </w:p>
        </w:tc>
        <w:tc>
          <w:tcPr>
            <w:tcW w:type="dxa" w:w="1380"/>
          </w:tcPr>
          <w:p>
            <w:pPr>
              <w:spacing w:after="40" w:line="240" w:lineRule="auto"/>
            </w:pPr>
            <w:r>
              <w:rPr>
                <w:b w:val="0"/>
                <w:sz w:val="16"/>
              </w:rPr>
              <w:t>Exponential</w:t>
            </w:r>
          </w:p>
        </w:tc>
        <w:tc>
          <w:tcPr>
            <w:tcW w:type="dxa" w:w="1380"/>
          </w:tcPr>
          <w:p>
            <w:pPr>
              <w:spacing w:after="40" w:line="240" w:lineRule="auto"/>
            </w:pPr>
            <w:r>
              <w:rPr>
                <w:b w:val="0"/>
                <w:sz w:val="16"/>
              </w:rPr>
              <w:t>12</w:t>
            </w:r>
          </w:p>
        </w:tc>
        <w:tc>
          <w:tcPr>
            <w:tcW w:type="dxa" w:w="1380"/>
          </w:tcPr>
          <w:p>
            <w:pPr>
              <w:spacing w:after="40" w:line="240" w:lineRule="auto"/>
            </w:pPr>
            <w:r>
              <w:rPr>
                <w:b w:val="0"/>
                <w:sz w:val="16"/>
              </w:rPr>
              <w:t>11</w:t>
            </w:r>
          </w:p>
        </w:tc>
        <w:tc>
          <w:tcPr>
            <w:tcW w:type="dxa" w:w="1380"/>
          </w:tcPr>
          <w:p>
            <w:pPr>
              <w:spacing w:after="40" w:line="240" w:lineRule="auto"/>
            </w:pPr>
            <w:r>
              <w:rPr>
                <w:b w:val="0"/>
                <w:sz w:val="16"/>
              </w:rPr>
              <w:t>5.04</w:t>
            </w:r>
          </w:p>
        </w:tc>
        <w:tc>
          <w:tcPr>
            <w:tcW w:type="dxa" w:w="1380"/>
          </w:tcPr>
          <w:p>
            <w:pPr>
              <w:spacing w:after="40" w:line="240" w:lineRule="auto"/>
            </w:pPr>
            <w:r>
              <w:rPr>
                <w:b w:val="0"/>
                <w:sz w:val="16"/>
              </w:rPr>
              <w:t>3.60</w:t>
            </w:r>
          </w:p>
        </w:tc>
        <w:tc>
          <w:tcPr>
            <w:tcW w:type="dxa" w:w="1380"/>
          </w:tcPr>
          <w:p>
            <w:pPr>
              <w:spacing w:after="40" w:line="240" w:lineRule="auto"/>
            </w:pPr>
            <w:r>
              <w:rPr>
                <w:b w:val="0"/>
                <w:sz w:val="16"/>
              </w:rPr>
              <w:t>-0.958</w:t>
            </w:r>
          </w:p>
        </w:tc>
      </w:tr>
    </w:tbl>
    <w:p>
      <w:r>
        <w:br w:type="page"/>
      </w:r>
    </w:p>
    <w:p>
      <w:r>
        <w:t>Table S9 | Full-grid European climate impacts by emissions pathway and harvest period. Entries use fixed harvested-area weights over the valid historical–future season pairs for each metric. Timing is conditional on detected symptoms; occurrence includes symptom-free complete seasons. Relative HAD loss is HAD loss divided by reference HAD. Normalized HAD loss is HAD loss divided by maximum reference upper-canopy LAI, with units of days. Estimated disease-related yield change uses the reference coefficient and nominal reference LAI.</w:t>
      </w:r>
    </w:p>
    <w:tbl>
      <w:tblPr>
        <w:tblStyle w:val="TableGrid"/>
        <w:tblW w:type="auto" w:w="0"/>
        <w:tblLook w:firstColumn="1" w:firstRow="1" w:lastColumn="0" w:lastRow="0" w:noHBand="0" w:noVBand="1" w:val="04A0"/>
      </w:tblPr>
      <w:tblGrid>
        <w:gridCol w:w="1208"/>
        <w:gridCol w:w="1208"/>
        <w:gridCol w:w="1208"/>
        <w:gridCol w:w="1208"/>
        <w:gridCol w:w="1208"/>
        <w:gridCol w:w="1208"/>
        <w:gridCol w:w="1208"/>
        <w:gridCol w:w="1208"/>
      </w:tblGrid>
      <w:tr>
        <w:tc>
          <w:tcPr>
            <w:tcW w:type="dxa" w:w="1208"/>
          </w:tcPr>
          <w:p>
            <w:pPr>
              <w:spacing w:after="40" w:line="240" w:lineRule="auto"/>
            </w:pPr>
            <w:r>
              <w:rPr>
                <w:b/>
                <w:sz w:val="16"/>
              </w:rPr>
              <w:t>SSP</w:t>
            </w:r>
          </w:p>
        </w:tc>
        <w:tc>
          <w:tcPr>
            <w:tcW w:type="dxa" w:w="1208"/>
          </w:tcPr>
          <w:p>
            <w:pPr>
              <w:spacing w:after="40" w:line="240" w:lineRule="auto"/>
            </w:pPr>
            <w:r>
              <w:rPr>
                <w:b/>
                <w:sz w:val="16"/>
              </w:rPr>
              <w:t>Period</w:t>
            </w:r>
          </w:p>
        </w:tc>
        <w:tc>
          <w:tcPr>
            <w:tcW w:type="dxa" w:w="1208"/>
          </w:tcPr>
          <w:p>
            <w:pPr>
              <w:spacing w:after="40" w:line="240" w:lineRule="auto"/>
            </w:pPr>
            <w:r>
              <w:rPr>
                <w:b/>
                <w:sz w:val="16"/>
              </w:rPr>
              <w:t>Δ normalized HAD loss (days)</w:t>
            </w:r>
          </w:p>
        </w:tc>
        <w:tc>
          <w:tcPr>
            <w:tcW w:type="dxa" w:w="1208"/>
          </w:tcPr>
          <w:p>
            <w:pPr>
              <w:spacing w:after="40" w:line="240" w:lineRule="auto"/>
            </w:pPr>
            <w:r>
              <w:rPr>
                <w:b/>
                <w:sz w:val="16"/>
              </w:rPr>
              <w:t>Δ timing (days)</w:t>
            </w:r>
          </w:p>
        </w:tc>
        <w:tc>
          <w:tcPr>
            <w:tcW w:type="dxa" w:w="1208"/>
          </w:tcPr>
          <w:p>
            <w:pPr>
              <w:spacing w:after="40" w:line="240" w:lineRule="auto"/>
            </w:pPr>
            <w:r>
              <w:rPr>
                <w:b/>
                <w:sz w:val="16"/>
              </w:rPr>
              <w:t>Δ frequency (pp)</w:t>
            </w:r>
          </w:p>
        </w:tc>
        <w:tc>
          <w:tcPr>
            <w:tcW w:type="dxa" w:w="1208"/>
          </w:tcPr>
          <w:p>
            <w:pPr>
              <w:spacing w:after="40" w:line="240" w:lineRule="auto"/>
            </w:pPr>
            <w:r>
              <w:rPr>
                <w:b/>
                <w:sz w:val="16"/>
              </w:rPr>
              <w:t>Δ relative HAD loss (pp)</w:t>
            </w:r>
          </w:p>
        </w:tc>
        <w:tc>
          <w:tcPr>
            <w:tcW w:type="dxa" w:w="1208"/>
          </w:tcPr>
          <w:p>
            <w:pPr>
              <w:spacing w:after="40" w:line="240" w:lineRule="auto"/>
            </w:pPr>
            <w:r>
              <w:rPr>
                <w:b/>
                <w:sz w:val="16"/>
              </w:rPr>
              <w:t>Estimated Δ yield (kg ha⁻¹ per unit LAI)</w:t>
            </w:r>
          </w:p>
        </w:tc>
        <w:tc>
          <w:tcPr>
            <w:tcW w:type="dxa" w:w="1208"/>
          </w:tcPr>
          <w:p>
            <w:pPr>
              <w:spacing w:after="40" w:line="240" w:lineRule="auto"/>
            </w:pPr>
            <w:r>
              <w:rPr>
                <w:b/>
                <w:sz w:val="16"/>
              </w:rPr>
              <w:t>Valid HAD area-time (%)</w:t>
            </w:r>
          </w:p>
        </w:tc>
      </w:tr>
      <w:tr>
        <w:tc>
          <w:tcPr>
            <w:tcW w:type="dxa" w:w="1208"/>
          </w:tcPr>
          <w:p>
            <w:pPr>
              <w:spacing w:after="40" w:line="240" w:lineRule="auto"/>
            </w:pPr>
            <w:r>
              <w:rPr>
                <w:b w:val="0"/>
                <w:sz w:val="16"/>
              </w:rPr>
              <w:t>SSP126</w:t>
            </w:r>
          </w:p>
        </w:tc>
        <w:tc>
          <w:tcPr>
            <w:tcW w:type="dxa" w:w="1208"/>
          </w:tcPr>
          <w:p>
            <w:pPr>
              <w:spacing w:after="40" w:line="240" w:lineRule="auto"/>
            </w:pPr>
            <w:r>
              <w:rPr>
                <w:b w:val="0"/>
                <w:sz w:val="16"/>
              </w:rPr>
              <w:t>2031-2060</w:t>
            </w:r>
          </w:p>
        </w:tc>
        <w:tc>
          <w:tcPr>
            <w:tcW w:type="dxa" w:w="1208"/>
          </w:tcPr>
          <w:p>
            <w:pPr>
              <w:spacing w:after="40" w:line="240" w:lineRule="auto"/>
            </w:pPr>
            <w:r>
              <w:rPr>
                <w:b w:val="0"/>
                <w:sz w:val="16"/>
              </w:rPr>
              <w:t>+1.11</w:t>
            </w:r>
          </w:p>
        </w:tc>
        <w:tc>
          <w:tcPr>
            <w:tcW w:type="dxa" w:w="1208"/>
          </w:tcPr>
          <w:p>
            <w:pPr>
              <w:spacing w:after="40" w:line="240" w:lineRule="auto"/>
            </w:pPr>
            <w:r>
              <w:rPr>
                <w:b w:val="0"/>
                <w:sz w:val="16"/>
              </w:rPr>
              <w:t>-1.62</w:t>
            </w:r>
          </w:p>
        </w:tc>
        <w:tc>
          <w:tcPr>
            <w:tcW w:type="dxa" w:w="1208"/>
          </w:tcPr>
          <w:p>
            <w:pPr>
              <w:spacing w:after="40" w:line="240" w:lineRule="auto"/>
            </w:pPr>
            <w:r>
              <w:rPr>
                <w:b w:val="0"/>
                <w:sz w:val="16"/>
              </w:rPr>
              <w:t>-0.026</w:t>
            </w:r>
          </w:p>
        </w:tc>
        <w:tc>
          <w:tcPr>
            <w:tcW w:type="dxa" w:w="1208"/>
          </w:tcPr>
          <w:p>
            <w:pPr>
              <w:spacing w:after="40" w:line="240" w:lineRule="auto"/>
            </w:pPr>
            <w:r>
              <w:rPr>
                <w:b w:val="0"/>
                <w:sz w:val="16"/>
              </w:rPr>
              <w:t>+3.54</w:t>
            </w:r>
          </w:p>
        </w:tc>
        <w:tc>
          <w:tcPr>
            <w:tcW w:type="dxa" w:w="1208"/>
          </w:tcPr>
          <w:p>
            <w:pPr>
              <w:spacing w:after="40" w:line="240" w:lineRule="auto"/>
            </w:pPr>
            <w:r>
              <w:rPr>
                <w:b w:val="0"/>
                <w:sz w:val="16"/>
              </w:rPr>
              <w:t>-20.1</w:t>
            </w:r>
          </w:p>
        </w:tc>
        <w:tc>
          <w:tcPr>
            <w:tcW w:type="dxa" w:w="1208"/>
          </w:tcPr>
          <w:p>
            <w:pPr>
              <w:spacing w:after="40" w:line="240" w:lineRule="auto"/>
            </w:pPr>
            <w:r>
              <w:rPr>
                <w:b w:val="0"/>
                <w:sz w:val="16"/>
              </w:rPr>
              <w:t>99.958</w:t>
            </w:r>
          </w:p>
        </w:tc>
      </w:tr>
      <w:tr>
        <w:tc>
          <w:tcPr>
            <w:tcW w:type="dxa" w:w="1208"/>
          </w:tcPr>
          <w:p>
            <w:pPr>
              <w:spacing w:after="40" w:line="240" w:lineRule="auto"/>
            </w:pPr>
            <w:r>
              <w:rPr>
                <w:b w:val="0"/>
                <w:sz w:val="16"/>
              </w:rPr>
              <w:t>SSP126</w:t>
            </w:r>
          </w:p>
        </w:tc>
        <w:tc>
          <w:tcPr>
            <w:tcW w:type="dxa" w:w="1208"/>
          </w:tcPr>
          <w:p>
            <w:pPr>
              <w:spacing w:after="40" w:line="240" w:lineRule="auto"/>
            </w:pPr>
            <w:r>
              <w:rPr>
                <w:b w:val="0"/>
                <w:sz w:val="16"/>
              </w:rPr>
              <w:t>2071-2100</w:t>
            </w:r>
          </w:p>
        </w:tc>
        <w:tc>
          <w:tcPr>
            <w:tcW w:type="dxa" w:w="1208"/>
          </w:tcPr>
          <w:p>
            <w:pPr>
              <w:spacing w:after="40" w:line="240" w:lineRule="auto"/>
            </w:pPr>
            <w:r>
              <w:rPr>
                <w:b w:val="0"/>
                <w:sz w:val="16"/>
              </w:rPr>
              <w:t>+1.45</w:t>
            </w:r>
          </w:p>
        </w:tc>
        <w:tc>
          <w:tcPr>
            <w:tcW w:type="dxa" w:w="1208"/>
          </w:tcPr>
          <w:p>
            <w:pPr>
              <w:spacing w:after="40" w:line="240" w:lineRule="auto"/>
            </w:pPr>
            <w:r>
              <w:rPr>
                <w:b w:val="0"/>
                <w:sz w:val="16"/>
              </w:rPr>
              <w:t>-1.71</w:t>
            </w:r>
          </w:p>
        </w:tc>
        <w:tc>
          <w:tcPr>
            <w:tcW w:type="dxa" w:w="1208"/>
          </w:tcPr>
          <w:p>
            <w:pPr>
              <w:spacing w:after="40" w:line="240" w:lineRule="auto"/>
            </w:pPr>
            <w:r>
              <w:rPr>
                <w:b w:val="0"/>
                <w:sz w:val="16"/>
              </w:rPr>
              <w:t>-0.033</w:t>
            </w:r>
          </w:p>
        </w:tc>
        <w:tc>
          <w:tcPr>
            <w:tcW w:type="dxa" w:w="1208"/>
          </w:tcPr>
          <w:p>
            <w:pPr>
              <w:spacing w:after="40" w:line="240" w:lineRule="auto"/>
            </w:pPr>
            <w:r>
              <w:rPr>
                <w:b w:val="0"/>
                <w:sz w:val="16"/>
              </w:rPr>
              <w:t>+4.39</w:t>
            </w:r>
          </w:p>
        </w:tc>
        <w:tc>
          <w:tcPr>
            <w:tcW w:type="dxa" w:w="1208"/>
          </w:tcPr>
          <w:p>
            <w:pPr>
              <w:spacing w:after="40" w:line="240" w:lineRule="auto"/>
            </w:pPr>
            <w:r>
              <w:rPr>
                <w:b w:val="0"/>
                <w:sz w:val="16"/>
              </w:rPr>
              <w:t>-26.0</w:t>
            </w:r>
          </w:p>
        </w:tc>
        <w:tc>
          <w:tcPr>
            <w:tcW w:type="dxa" w:w="1208"/>
          </w:tcPr>
          <w:p>
            <w:pPr>
              <w:spacing w:after="40" w:line="240" w:lineRule="auto"/>
            </w:pPr>
            <w:r>
              <w:rPr>
                <w:b w:val="0"/>
                <w:sz w:val="16"/>
              </w:rPr>
              <w:t>99.956</w:t>
            </w:r>
          </w:p>
        </w:tc>
      </w:tr>
      <w:tr>
        <w:tc>
          <w:tcPr>
            <w:tcW w:type="dxa" w:w="1208"/>
          </w:tcPr>
          <w:p>
            <w:pPr>
              <w:spacing w:after="40" w:line="240" w:lineRule="auto"/>
            </w:pPr>
            <w:r>
              <w:rPr>
                <w:b w:val="0"/>
                <w:sz w:val="16"/>
              </w:rPr>
              <w:t>SSP245</w:t>
            </w:r>
          </w:p>
        </w:tc>
        <w:tc>
          <w:tcPr>
            <w:tcW w:type="dxa" w:w="1208"/>
          </w:tcPr>
          <w:p>
            <w:pPr>
              <w:spacing w:after="40" w:line="240" w:lineRule="auto"/>
            </w:pPr>
            <w:r>
              <w:rPr>
                <w:b w:val="0"/>
                <w:sz w:val="16"/>
              </w:rPr>
              <w:t>2031-2060</w:t>
            </w:r>
          </w:p>
        </w:tc>
        <w:tc>
          <w:tcPr>
            <w:tcW w:type="dxa" w:w="1208"/>
          </w:tcPr>
          <w:p>
            <w:pPr>
              <w:spacing w:after="40" w:line="240" w:lineRule="auto"/>
            </w:pPr>
            <w:r>
              <w:rPr>
                <w:b w:val="0"/>
                <w:sz w:val="16"/>
              </w:rPr>
              <w:t>+0.77</w:t>
            </w:r>
          </w:p>
        </w:tc>
        <w:tc>
          <w:tcPr>
            <w:tcW w:type="dxa" w:w="1208"/>
          </w:tcPr>
          <w:p>
            <w:pPr>
              <w:spacing w:after="40" w:line="240" w:lineRule="auto"/>
            </w:pPr>
            <w:r>
              <w:rPr>
                <w:b w:val="0"/>
                <w:sz w:val="16"/>
              </w:rPr>
              <w:t>-0.96</w:t>
            </w:r>
          </w:p>
        </w:tc>
        <w:tc>
          <w:tcPr>
            <w:tcW w:type="dxa" w:w="1208"/>
          </w:tcPr>
          <w:p>
            <w:pPr>
              <w:spacing w:after="40" w:line="240" w:lineRule="auto"/>
            </w:pPr>
            <w:r>
              <w:rPr>
                <w:b w:val="0"/>
                <w:sz w:val="16"/>
              </w:rPr>
              <w:t>-0.069</w:t>
            </w:r>
          </w:p>
        </w:tc>
        <w:tc>
          <w:tcPr>
            <w:tcW w:type="dxa" w:w="1208"/>
          </w:tcPr>
          <w:p>
            <w:pPr>
              <w:spacing w:after="40" w:line="240" w:lineRule="auto"/>
            </w:pPr>
            <w:r>
              <w:rPr>
                <w:b w:val="0"/>
                <w:sz w:val="16"/>
              </w:rPr>
              <w:t>+2.46</w:t>
            </w:r>
          </w:p>
        </w:tc>
        <w:tc>
          <w:tcPr>
            <w:tcW w:type="dxa" w:w="1208"/>
          </w:tcPr>
          <w:p>
            <w:pPr>
              <w:spacing w:after="40" w:line="240" w:lineRule="auto"/>
            </w:pPr>
            <w:r>
              <w:rPr>
                <w:b w:val="0"/>
                <w:sz w:val="16"/>
              </w:rPr>
              <w:t>-13.8</w:t>
            </w:r>
          </w:p>
        </w:tc>
        <w:tc>
          <w:tcPr>
            <w:tcW w:type="dxa" w:w="1208"/>
          </w:tcPr>
          <w:p>
            <w:pPr>
              <w:spacing w:after="40" w:line="240" w:lineRule="auto"/>
            </w:pPr>
            <w:r>
              <w:rPr>
                <w:b w:val="0"/>
                <w:sz w:val="16"/>
              </w:rPr>
              <w:t>99.960</w:t>
            </w:r>
          </w:p>
        </w:tc>
      </w:tr>
      <w:tr>
        <w:tc>
          <w:tcPr>
            <w:tcW w:type="dxa" w:w="1208"/>
          </w:tcPr>
          <w:p>
            <w:pPr>
              <w:spacing w:after="40" w:line="240" w:lineRule="auto"/>
            </w:pPr>
            <w:r>
              <w:rPr>
                <w:b w:val="0"/>
                <w:sz w:val="16"/>
              </w:rPr>
              <w:t>SSP245</w:t>
            </w:r>
          </w:p>
        </w:tc>
        <w:tc>
          <w:tcPr>
            <w:tcW w:type="dxa" w:w="1208"/>
          </w:tcPr>
          <w:p>
            <w:pPr>
              <w:spacing w:after="40" w:line="240" w:lineRule="auto"/>
            </w:pPr>
            <w:r>
              <w:rPr>
                <w:b w:val="0"/>
                <w:sz w:val="16"/>
              </w:rPr>
              <w:t>2071-2100</w:t>
            </w:r>
          </w:p>
        </w:tc>
        <w:tc>
          <w:tcPr>
            <w:tcW w:type="dxa" w:w="1208"/>
          </w:tcPr>
          <w:p>
            <w:pPr>
              <w:spacing w:after="40" w:line="240" w:lineRule="auto"/>
            </w:pPr>
            <w:r>
              <w:rPr>
                <w:b w:val="0"/>
                <w:sz w:val="16"/>
              </w:rPr>
              <w:t>+1.55</w:t>
            </w:r>
          </w:p>
        </w:tc>
        <w:tc>
          <w:tcPr>
            <w:tcW w:type="dxa" w:w="1208"/>
          </w:tcPr>
          <w:p>
            <w:pPr>
              <w:spacing w:after="40" w:line="240" w:lineRule="auto"/>
            </w:pPr>
            <w:r>
              <w:rPr>
                <w:b w:val="0"/>
                <w:sz w:val="16"/>
              </w:rPr>
              <w:t>-1.94</w:t>
            </w:r>
          </w:p>
        </w:tc>
        <w:tc>
          <w:tcPr>
            <w:tcW w:type="dxa" w:w="1208"/>
          </w:tcPr>
          <w:p>
            <w:pPr>
              <w:spacing w:after="40" w:line="240" w:lineRule="auto"/>
            </w:pPr>
            <w:r>
              <w:rPr>
                <w:b w:val="0"/>
                <w:sz w:val="16"/>
              </w:rPr>
              <w:t>-0.219</w:t>
            </w:r>
          </w:p>
        </w:tc>
        <w:tc>
          <w:tcPr>
            <w:tcW w:type="dxa" w:w="1208"/>
          </w:tcPr>
          <w:p>
            <w:pPr>
              <w:spacing w:after="40" w:line="240" w:lineRule="auto"/>
            </w:pPr>
            <w:r>
              <w:rPr>
                <w:b w:val="0"/>
                <w:sz w:val="16"/>
              </w:rPr>
              <w:t>+4.90</w:t>
            </w:r>
          </w:p>
        </w:tc>
        <w:tc>
          <w:tcPr>
            <w:tcW w:type="dxa" w:w="1208"/>
          </w:tcPr>
          <w:p>
            <w:pPr>
              <w:spacing w:after="40" w:line="240" w:lineRule="auto"/>
            </w:pPr>
            <w:r>
              <w:rPr>
                <w:b w:val="0"/>
                <w:sz w:val="16"/>
              </w:rPr>
              <w:t>-27.8</w:t>
            </w:r>
          </w:p>
        </w:tc>
        <w:tc>
          <w:tcPr>
            <w:tcW w:type="dxa" w:w="1208"/>
          </w:tcPr>
          <w:p>
            <w:pPr>
              <w:spacing w:after="40" w:line="240" w:lineRule="auto"/>
            </w:pPr>
            <w:r>
              <w:rPr>
                <w:b w:val="0"/>
                <w:sz w:val="16"/>
              </w:rPr>
              <w:t>99.913</w:t>
            </w:r>
          </w:p>
        </w:tc>
      </w:tr>
      <w:tr>
        <w:tc>
          <w:tcPr>
            <w:tcW w:type="dxa" w:w="1208"/>
          </w:tcPr>
          <w:p>
            <w:pPr>
              <w:spacing w:after="40" w:line="240" w:lineRule="auto"/>
            </w:pPr>
            <w:r>
              <w:rPr>
                <w:b w:val="0"/>
                <w:sz w:val="16"/>
              </w:rPr>
              <w:t>SSP585</w:t>
            </w:r>
          </w:p>
        </w:tc>
        <w:tc>
          <w:tcPr>
            <w:tcW w:type="dxa" w:w="1208"/>
          </w:tcPr>
          <w:p>
            <w:pPr>
              <w:spacing w:after="40" w:line="240" w:lineRule="auto"/>
            </w:pPr>
            <w:r>
              <w:rPr>
                <w:b w:val="0"/>
                <w:sz w:val="16"/>
              </w:rPr>
              <w:t>2031-2060</w:t>
            </w:r>
          </w:p>
        </w:tc>
        <w:tc>
          <w:tcPr>
            <w:tcW w:type="dxa" w:w="1208"/>
          </w:tcPr>
          <w:p>
            <w:pPr>
              <w:spacing w:after="40" w:line="240" w:lineRule="auto"/>
            </w:pPr>
            <w:r>
              <w:rPr>
                <w:b w:val="0"/>
                <w:sz w:val="16"/>
              </w:rPr>
              <w:t>+1.53</w:t>
            </w:r>
          </w:p>
        </w:tc>
        <w:tc>
          <w:tcPr>
            <w:tcW w:type="dxa" w:w="1208"/>
          </w:tcPr>
          <w:p>
            <w:pPr>
              <w:spacing w:after="40" w:line="240" w:lineRule="auto"/>
            </w:pPr>
            <w:r>
              <w:rPr>
                <w:b w:val="0"/>
                <w:sz w:val="16"/>
              </w:rPr>
              <w:t>-1.81</w:t>
            </w:r>
          </w:p>
        </w:tc>
        <w:tc>
          <w:tcPr>
            <w:tcW w:type="dxa" w:w="1208"/>
          </w:tcPr>
          <w:p>
            <w:pPr>
              <w:spacing w:after="40" w:line="240" w:lineRule="auto"/>
            </w:pPr>
            <w:r>
              <w:rPr>
                <w:b w:val="0"/>
                <w:sz w:val="16"/>
              </w:rPr>
              <w:t>-0.087</w:t>
            </w:r>
          </w:p>
        </w:tc>
        <w:tc>
          <w:tcPr>
            <w:tcW w:type="dxa" w:w="1208"/>
          </w:tcPr>
          <w:p>
            <w:pPr>
              <w:spacing w:after="40" w:line="240" w:lineRule="auto"/>
            </w:pPr>
            <w:r>
              <w:rPr>
                <w:b w:val="0"/>
                <w:sz w:val="16"/>
              </w:rPr>
              <w:t>+4.77</w:t>
            </w:r>
          </w:p>
        </w:tc>
        <w:tc>
          <w:tcPr>
            <w:tcW w:type="dxa" w:w="1208"/>
          </w:tcPr>
          <w:p>
            <w:pPr>
              <w:spacing w:after="40" w:line="240" w:lineRule="auto"/>
            </w:pPr>
            <w:r>
              <w:rPr>
                <w:b w:val="0"/>
                <w:sz w:val="16"/>
              </w:rPr>
              <w:t>-27.5</w:t>
            </w:r>
          </w:p>
        </w:tc>
        <w:tc>
          <w:tcPr>
            <w:tcW w:type="dxa" w:w="1208"/>
          </w:tcPr>
          <w:p>
            <w:pPr>
              <w:spacing w:after="40" w:line="240" w:lineRule="auto"/>
            </w:pPr>
            <w:r>
              <w:rPr>
                <w:b w:val="0"/>
                <w:sz w:val="16"/>
              </w:rPr>
              <w:t>99.958</w:t>
            </w:r>
          </w:p>
        </w:tc>
      </w:tr>
      <w:tr>
        <w:tc>
          <w:tcPr>
            <w:tcW w:type="dxa" w:w="1208"/>
          </w:tcPr>
          <w:p>
            <w:pPr>
              <w:spacing w:after="40" w:line="240" w:lineRule="auto"/>
            </w:pPr>
            <w:r>
              <w:rPr>
                <w:b w:val="0"/>
                <w:sz w:val="16"/>
              </w:rPr>
              <w:t>SSP585</w:t>
            </w:r>
          </w:p>
        </w:tc>
        <w:tc>
          <w:tcPr>
            <w:tcW w:type="dxa" w:w="1208"/>
          </w:tcPr>
          <w:p>
            <w:pPr>
              <w:spacing w:after="40" w:line="240" w:lineRule="auto"/>
            </w:pPr>
            <w:r>
              <w:rPr>
                <w:b w:val="0"/>
                <w:sz w:val="16"/>
              </w:rPr>
              <w:t>2071-2100</w:t>
            </w:r>
          </w:p>
        </w:tc>
        <w:tc>
          <w:tcPr>
            <w:tcW w:type="dxa" w:w="1208"/>
          </w:tcPr>
          <w:p>
            <w:pPr>
              <w:spacing w:after="40" w:line="240" w:lineRule="auto"/>
            </w:pPr>
            <w:r>
              <w:rPr>
                <w:b w:val="0"/>
                <w:sz w:val="16"/>
              </w:rPr>
              <w:t>+2.66</w:t>
            </w:r>
          </w:p>
        </w:tc>
        <w:tc>
          <w:tcPr>
            <w:tcW w:type="dxa" w:w="1208"/>
          </w:tcPr>
          <w:p>
            <w:pPr>
              <w:spacing w:after="40" w:line="240" w:lineRule="auto"/>
            </w:pPr>
            <w:r>
              <w:rPr>
                <w:b w:val="0"/>
                <w:sz w:val="16"/>
              </w:rPr>
              <w:t>-3.46</w:t>
            </w:r>
          </w:p>
        </w:tc>
        <w:tc>
          <w:tcPr>
            <w:tcW w:type="dxa" w:w="1208"/>
          </w:tcPr>
          <w:p>
            <w:pPr>
              <w:spacing w:after="40" w:line="240" w:lineRule="auto"/>
            </w:pPr>
            <w:r>
              <w:rPr>
                <w:b w:val="0"/>
                <w:sz w:val="16"/>
              </w:rPr>
              <w:t>-0.400</w:t>
            </w:r>
          </w:p>
        </w:tc>
        <w:tc>
          <w:tcPr>
            <w:tcW w:type="dxa" w:w="1208"/>
          </w:tcPr>
          <w:p>
            <w:pPr>
              <w:spacing w:after="40" w:line="240" w:lineRule="auto"/>
            </w:pPr>
            <w:r>
              <w:rPr>
                <w:b w:val="0"/>
                <w:sz w:val="16"/>
              </w:rPr>
              <w:t>+8.04</w:t>
            </w:r>
          </w:p>
        </w:tc>
        <w:tc>
          <w:tcPr>
            <w:tcW w:type="dxa" w:w="1208"/>
          </w:tcPr>
          <w:p>
            <w:pPr>
              <w:spacing w:after="40" w:line="240" w:lineRule="auto"/>
            </w:pPr>
            <w:r>
              <w:rPr>
                <w:b w:val="0"/>
                <w:sz w:val="16"/>
              </w:rPr>
              <w:t>-47.8</w:t>
            </w:r>
          </w:p>
        </w:tc>
        <w:tc>
          <w:tcPr>
            <w:tcW w:type="dxa" w:w="1208"/>
          </w:tcPr>
          <w:p>
            <w:pPr>
              <w:spacing w:after="40" w:line="240" w:lineRule="auto"/>
            </w:pPr>
            <w:r>
              <w:rPr>
                <w:b w:val="0"/>
                <w:sz w:val="16"/>
              </w:rPr>
              <w:t>99.922</w:t>
            </w:r>
          </w:p>
        </w:tc>
      </w:tr>
    </w:tbl>
    <w:p>
      <w:r>
        <w:br w:type="page"/>
      </w:r>
    </w:p>
    <w:p>
      <w:r>
        <w:t>Table S10 | Sensitivity of late-century SSP5–8.5 model responses to fourteen prespecified settings. The diagnostic sample retains 64 spatial draws at 62 cells. Metric-specific common paired populations and coverage are retained. Climate-model ranges and spatial sampling error refer to this diagnostic sample separately from the full-grid analysis. Yield quantities are conditional canopy-conversion products.</w:t>
      </w:r>
    </w:p>
    <w:tbl>
      <w:tblPr>
        <w:tblStyle w:val="TableGrid"/>
        <w:tblW w:type="auto" w:w="0"/>
        <w:tblLook w:firstColumn="1" w:firstRow="1" w:lastColumn="0" w:lastRow="0" w:noHBand="0" w:noVBand="1" w:val="04A0"/>
      </w:tblPr>
      <w:tblGrid>
        <w:gridCol w:w="1610"/>
        <w:gridCol w:w="1610"/>
        <w:gridCol w:w="1610"/>
        <w:gridCol w:w="1610"/>
        <w:gridCol w:w="1610"/>
        <w:gridCol w:w="1610"/>
      </w:tblGrid>
      <w:tr>
        <w:tc>
          <w:tcPr>
            <w:tcW w:type="dxa" w:w="1610"/>
          </w:tcPr>
          <w:p>
            <w:pPr>
              <w:spacing w:after="40" w:line="240" w:lineRule="auto"/>
            </w:pPr>
            <w:r>
              <w:rPr>
                <w:b/>
                <w:sz w:val="16"/>
              </w:rPr>
              <w:t>Setting</w:t>
            </w:r>
          </w:p>
        </w:tc>
        <w:tc>
          <w:tcPr>
            <w:tcW w:type="dxa" w:w="1610"/>
          </w:tcPr>
          <w:p>
            <w:pPr>
              <w:spacing w:after="40" w:line="240" w:lineRule="auto"/>
            </w:pPr>
            <w:r>
              <w:rPr>
                <w:b/>
                <w:sz w:val="16"/>
              </w:rPr>
              <w:t>Outcome</w:t>
            </w:r>
          </w:p>
        </w:tc>
        <w:tc>
          <w:tcPr>
            <w:tcW w:type="dxa" w:w="1610"/>
          </w:tcPr>
          <w:p>
            <w:pPr>
              <w:spacing w:after="40" w:line="240" w:lineRule="auto"/>
            </w:pPr>
            <w:r>
              <w:rPr>
                <w:b/>
                <w:sz w:val="16"/>
              </w:rPr>
              <w:t>Mean change</w:t>
            </w:r>
          </w:p>
        </w:tc>
        <w:tc>
          <w:tcPr>
            <w:tcW w:type="dxa" w:w="1610"/>
          </w:tcPr>
          <w:p>
            <w:pPr>
              <w:spacing w:after="40" w:line="240" w:lineRule="auto"/>
            </w:pPr>
            <w:r>
              <w:rPr>
                <w:b/>
                <w:sz w:val="16"/>
              </w:rPr>
              <w:t>Three-GCM range</w:t>
            </w:r>
          </w:p>
        </w:tc>
        <w:tc>
          <w:tcPr>
            <w:tcW w:type="dxa" w:w="1610"/>
          </w:tcPr>
          <w:p>
            <w:pPr>
              <w:spacing w:after="40" w:line="240" w:lineRule="auto"/>
            </w:pPr>
            <w:r>
              <w:rPr>
                <w:b/>
                <w:sz w:val="16"/>
              </w:rPr>
              <w:t>Spatial MCSE</w:t>
            </w:r>
          </w:p>
        </w:tc>
        <w:tc>
          <w:tcPr>
            <w:tcW w:type="dxa" w:w="1610"/>
          </w:tcPr>
          <w:p>
            <w:pPr>
              <w:spacing w:after="40" w:line="240" w:lineRule="auto"/>
            </w:pPr>
            <w:r>
              <w:rPr>
                <w:b/>
                <w:sz w:val="16"/>
              </w:rPr>
              <w:t>Common-pair coverage</w:t>
            </w:r>
          </w:p>
        </w:tc>
      </w:tr>
      <w:tr>
        <w:tc>
          <w:tcPr>
            <w:tcW w:type="dxa" w:w="1610"/>
          </w:tcPr>
          <w:p>
            <w:pPr>
              <w:spacing w:after="40" w:line="240" w:lineRule="auto"/>
            </w:pPr>
            <w:r>
              <w:rPr>
                <w:b w:val="0"/>
                <w:sz w:val="16"/>
              </w:rPr>
              <w:t>baseline</w:t>
            </w:r>
          </w:p>
        </w:tc>
        <w:tc>
          <w:tcPr>
            <w:tcW w:type="dxa" w:w="1610"/>
          </w:tcPr>
          <w:p>
            <w:pPr>
              <w:spacing w:after="40" w:line="240" w:lineRule="auto"/>
            </w:pPr>
            <w:r>
              <w:rPr>
                <w:b w:val="0"/>
                <w:sz w:val="16"/>
              </w:rPr>
              <w:t>Flag-leaf symptoms (days relative to anthesis)</w:t>
            </w:r>
          </w:p>
        </w:tc>
        <w:tc>
          <w:tcPr>
            <w:tcW w:type="dxa" w:w="1610"/>
          </w:tcPr>
          <w:p>
            <w:pPr>
              <w:spacing w:after="40" w:line="240" w:lineRule="auto"/>
            </w:pPr>
            <w:r>
              <w:rPr>
                <w:b w:val="0"/>
                <w:sz w:val="16"/>
              </w:rPr>
              <w:t>-3.797</w:t>
            </w:r>
          </w:p>
        </w:tc>
        <w:tc>
          <w:tcPr>
            <w:tcW w:type="dxa" w:w="1610"/>
          </w:tcPr>
          <w:p>
            <w:pPr>
              <w:spacing w:after="40" w:line="240" w:lineRule="auto"/>
            </w:pPr>
            <w:r>
              <w:rPr>
                <w:b w:val="0"/>
                <w:sz w:val="16"/>
              </w:rPr>
              <w:t>-6.323 to -1.888</w:t>
            </w:r>
          </w:p>
        </w:tc>
        <w:tc>
          <w:tcPr>
            <w:tcW w:type="dxa" w:w="1610"/>
          </w:tcPr>
          <w:p>
            <w:pPr>
              <w:spacing w:after="40" w:line="240" w:lineRule="auto"/>
            </w:pPr>
            <w:r>
              <w:rPr>
                <w:b w:val="0"/>
                <w:sz w:val="16"/>
              </w:rPr>
              <w:t>0.454</w:t>
            </w:r>
          </w:p>
        </w:tc>
        <w:tc>
          <w:tcPr>
            <w:tcW w:type="dxa" w:w="1610"/>
          </w:tcPr>
          <w:p>
            <w:pPr>
              <w:spacing w:after="40" w:line="240" w:lineRule="auto"/>
            </w:pPr>
            <w:r>
              <w:rPr>
                <w:b w:val="0"/>
                <w:sz w:val="16"/>
              </w:rPr>
              <w:t>88.3–95.3%</w:t>
            </w:r>
          </w:p>
        </w:tc>
      </w:tr>
      <w:tr>
        <w:tc>
          <w:tcPr>
            <w:tcW w:type="dxa" w:w="1610"/>
          </w:tcPr>
          <w:p>
            <w:pPr>
              <w:spacing w:after="40" w:line="240" w:lineRule="auto"/>
            </w:pPr>
            <w:r>
              <w:rPr>
                <w:b w:val="0"/>
                <w:sz w:val="16"/>
              </w:rPr>
              <w:t>baseline</w:t>
            </w:r>
          </w:p>
        </w:tc>
        <w:tc>
          <w:tcPr>
            <w:tcW w:type="dxa" w:w="1610"/>
          </w:tcPr>
          <w:p>
            <w:pPr>
              <w:spacing w:after="40" w:line="240" w:lineRule="auto"/>
            </w:pPr>
            <w:r>
              <w:rPr>
                <w:b w:val="0"/>
                <w:sz w:val="16"/>
              </w:rPr>
              <w:t>Normalized HAD loss (days)</w:t>
            </w:r>
          </w:p>
        </w:tc>
        <w:tc>
          <w:tcPr>
            <w:tcW w:type="dxa" w:w="1610"/>
          </w:tcPr>
          <w:p>
            <w:pPr>
              <w:spacing w:after="40" w:line="240" w:lineRule="auto"/>
            </w:pPr>
            <w:r>
              <w:rPr>
                <w:b w:val="0"/>
                <w:sz w:val="16"/>
              </w:rPr>
              <w:t>+2.617</w:t>
            </w:r>
          </w:p>
        </w:tc>
        <w:tc>
          <w:tcPr>
            <w:tcW w:type="dxa" w:w="1610"/>
          </w:tcPr>
          <w:p>
            <w:pPr>
              <w:spacing w:after="40" w:line="240" w:lineRule="auto"/>
            </w:pPr>
            <w:r>
              <w:rPr>
                <w:b w:val="0"/>
                <w:sz w:val="16"/>
              </w:rPr>
              <w:t>+1.283 to +4.392</w:t>
            </w:r>
          </w:p>
        </w:tc>
        <w:tc>
          <w:tcPr>
            <w:tcW w:type="dxa" w:w="1610"/>
          </w:tcPr>
          <w:p>
            <w:pPr>
              <w:spacing w:after="40" w:line="240" w:lineRule="auto"/>
            </w:pPr>
            <w:r>
              <w:rPr>
                <w:b w:val="0"/>
                <w:sz w:val="16"/>
              </w:rPr>
              <w:t>0.327</w:t>
            </w:r>
          </w:p>
        </w:tc>
        <w:tc>
          <w:tcPr>
            <w:tcW w:type="dxa" w:w="1610"/>
          </w:tcPr>
          <w:p>
            <w:pPr>
              <w:spacing w:after="40" w:line="240" w:lineRule="auto"/>
            </w:pPr>
            <w:r>
              <w:rPr>
                <w:b w:val="0"/>
                <w:sz w:val="16"/>
              </w:rPr>
              <w:t>100.0–100.0%</w:t>
            </w:r>
          </w:p>
        </w:tc>
      </w:tr>
      <w:tr>
        <w:tc>
          <w:tcPr>
            <w:tcW w:type="dxa" w:w="1610"/>
          </w:tcPr>
          <w:p>
            <w:pPr>
              <w:spacing w:after="40" w:line="240" w:lineRule="auto"/>
            </w:pPr>
            <w:r>
              <w:rPr>
                <w:b w:val="0"/>
                <w:sz w:val="16"/>
              </w:rPr>
              <w:t>baseline</w:t>
            </w:r>
          </w:p>
        </w:tc>
        <w:tc>
          <w:tcPr>
            <w:tcW w:type="dxa" w:w="1610"/>
          </w:tcPr>
          <w:p>
            <w:pPr>
              <w:spacing w:after="40" w:line="240" w:lineRule="auto"/>
            </w:pPr>
            <w:r>
              <w:rPr>
                <w:b w:val="0"/>
                <w:sz w:val="16"/>
              </w:rPr>
              <w:t>Conditional yield effect (t ha⁻¹ per nominal LAI)</w:t>
            </w:r>
          </w:p>
        </w:tc>
        <w:tc>
          <w:tcPr>
            <w:tcW w:type="dxa" w:w="1610"/>
          </w:tcPr>
          <w:p>
            <w:pPr>
              <w:spacing w:after="40" w:line="240" w:lineRule="auto"/>
            </w:pPr>
            <w:r>
              <w:rPr>
                <w:b w:val="0"/>
                <w:sz w:val="16"/>
              </w:rPr>
              <w:t>+0.047</w:t>
            </w:r>
          </w:p>
        </w:tc>
        <w:tc>
          <w:tcPr>
            <w:tcW w:type="dxa" w:w="1610"/>
          </w:tcPr>
          <w:p>
            <w:pPr>
              <w:spacing w:after="40" w:line="240" w:lineRule="auto"/>
            </w:pPr>
            <w:r>
              <w:rPr>
                <w:b w:val="0"/>
                <w:sz w:val="16"/>
              </w:rPr>
              <w:t>+0.023 to +0.079</w:t>
            </w:r>
          </w:p>
        </w:tc>
        <w:tc>
          <w:tcPr>
            <w:tcW w:type="dxa" w:w="1610"/>
          </w:tcPr>
          <w:p>
            <w:pPr>
              <w:spacing w:after="40" w:line="240" w:lineRule="auto"/>
            </w:pPr>
            <w:r>
              <w:rPr>
                <w:b w:val="0"/>
                <w:sz w:val="16"/>
              </w:rPr>
              <w:t>0.006</w:t>
            </w:r>
          </w:p>
        </w:tc>
        <w:tc>
          <w:tcPr>
            <w:tcW w:type="dxa" w:w="1610"/>
          </w:tcPr>
          <w:p>
            <w:pPr>
              <w:spacing w:after="40" w:line="240" w:lineRule="auto"/>
            </w:pPr>
            <w:r>
              <w:rPr>
                <w:b w:val="0"/>
                <w:sz w:val="16"/>
              </w:rPr>
              <w:t>100.0–100.0%</w:t>
            </w:r>
          </w:p>
        </w:tc>
      </w:tr>
      <w:tr>
        <w:tc>
          <w:tcPr>
            <w:tcW w:type="dxa" w:w="1610"/>
          </w:tcPr>
          <w:p>
            <w:pPr>
              <w:spacing w:after="40" w:line="240" w:lineRule="auto"/>
            </w:pPr>
            <w:r>
              <w:rPr>
                <w:b w:val="0"/>
                <w:sz w:val="16"/>
              </w:rPr>
              <w:t>decline end0 conversion0p5</w:t>
            </w:r>
          </w:p>
        </w:tc>
        <w:tc>
          <w:tcPr>
            <w:tcW w:type="dxa" w:w="1610"/>
          </w:tcPr>
          <w:p>
            <w:pPr>
              <w:spacing w:after="40" w:line="240" w:lineRule="auto"/>
            </w:pPr>
            <w:r>
              <w:rPr>
                <w:b w:val="0"/>
                <w:sz w:val="16"/>
              </w:rPr>
              <w:t>Flag-leaf symptoms (days relative to anthesis)</w:t>
            </w:r>
          </w:p>
        </w:tc>
        <w:tc>
          <w:tcPr>
            <w:tcW w:type="dxa" w:w="1610"/>
          </w:tcPr>
          <w:p>
            <w:pPr>
              <w:spacing w:after="40" w:line="240" w:lineRule="auto"/>
            </w:pPr>
            <w:r>
              <w:rPr>
                <w:b w:val="0"/>
                <w:sz w:val="16"/>
              </w:rPr>
              <w:t>-3.797</w:t>
            </w:r>
          </w:p>
        </w:tc>
        <w:tc>
          <w:tcPr>
            <w:tcW w:type="dxa" w:w="1610"/>
          </w:tcPr>
          <w:p>
            <w:pPr>
              <w:spacing w:after="40" w:line="240" w:lineRule="auto"/>
            </w:pPr>
            <w:r>
              <w:rPr>
                <w:b w:val="0"/>
                <w:sz w:val="16"/>
              </w:rPr>
              <w:t>-6.323 to -1.888</w:t>
            </w:r>
          </w:p>
        </w:tc>
        <w:tc>
          <w:tcPr>
            <w:tcW w:type="dxa" w:w="1610"/>
          </w:tcPr>
          <w:p>
            <w:pPr>
              <w:spacing w:after="40" w:line="240" w:lineRule="auto"/>
            </w:pPr>
            <w:r>
              <w:rPr>
                <w:b w:val="0"/>
                <w:sz w:val="16"/>
              </w:rPr>
              <w:t>0.454</w:t>
            </w:r>
          </w:p>
        </w:tc>
        <w:tc>
          <w:tcPr>
            <w:tcW w:type="dxa" w:w="1610"/>
          </w:tcPr>
          <w:p>
            <w:pPr>
              <w:spacing w:after="40" w:line="240" w:lineRule="auto"/>
            </w:pPr>
            <w:r>
              <w:rPr>
                <w:b w:val="0"/>
                <w:sz w:val="16"/>
              </w:rPr>
              <w:t>88.3–95.3%</w:t>
            </w:r>
          </w:p>
        </w:tc>
      </w:tr>
      <w:tr>
        <w:tc>
          <w:tcPr>
            <w:tcW w:type="dxa" w:w="1610"/>
          </w:tcPr>
          <w:p>
            <w:pPr>
              <w:spacing w:after="40" w:line="240" w:lineRule="auto"/>
            </w:pPr>
            <w:r>
              <w:rPr>
                <w:b w:val="0"/>
                <w:sz w:val="16"/>
              </w:rPr>
              <w:t>decline end0 conversion0p5</w:t>
            </w:r>
          </w:p>
        </w:tc>
        <w:tc>
          <w:tcPr>
            <w:tcW w:type="dxa" w:w="1610"/>
          </w:tcPr>
          <w:p>
            <w:pPr>
              <w:spacing w:after="40" w:line="240" w:lineRule="auto"/>
            </w:pPr>
            <w:r>
              <w:rPr>
                <w:b w:val="0"/>
                <w:sz w:val="16"/>
              </w:rPr>
              <w:t>Normalized HAD loss (days)</w:t>
            </w:r>
          </w:p>
        </w:tc>
        <w:tc>
          <w:tcPr>
            <w:tcW w:type="dxa" w:w="1610"/>
          </w:tcPr>
          <w:p>
            <w:pPr>
              <w:spacing w:after="40" w:line="240" w:lineRule="auto"/>
            </w:pPr>
            <w:r>
              <w:rPr>
                <w:b w:val="0"/>
                <w:sz w:val="16"/>
              </w:rPr>
              <w:t>+0.629</w:t>
            </w:r>
          </w:p>
        </w:tc>
        <w:tc>
          <w:tcPr>
            <w:tcW w:type="dxa" w:w="1610"/>
          </w:tcPr>
          <w:p>
            <w:pPr>
              <w:spacing w:after="40" w:line="240" w:lineRule="auto"/>
            </w:pPr>
            <w:r>
              <w:rPr>
                <w:b w:val="0"/>
                <w:sz w:val="16"/>
              </w:rPr>
              <w:t>+0.308 to +1.068</w:t>
            </w:r>
          </w:p>
        </w:tc>
        <w:tc>
          <w:tcPr>
            <w:tcW w:type="dxa" w:w="1610"/>
          </w:tcPr>
          <w:p>
            <w:pPr>
              <w:spacing w:after="40" w:line="240" w:lineRule="auto"/>
            </w:pPr>
            <w:r>
              <w:rPr>
                <w:b w:val="0"/>
                <w:sz w:val="16"/>
              </w:rPr>
              <w:t>0.075</w:t>
            </w:r>
          </w:p>
        </w:tc>
        <w:tc>
          <w:tcPr>
            <w:tcW w:type="dxa" w:w="1610"/>
          </w:tcPr>
          <w:p>
            <w:pPr>
              <w:spacing w:after="40" w:line="240" w:lineRule="auto"/>
            </w:pPr>
            <w:r>
              <w:rPr>
                <w:b w:val="0"/>
                <w:sz w:val="16"/>
              </w:rPr>
              <w:t>100.0–100.0%</w:t>
            </w:r>
          </w:p>
        </w:tc>
      </w:tr>
      <w:tr>
        <w:tc>
          <w:tcPr>
            <w:tcW w:type="dxa" w:w="1610"/>
          </w:tcPr>
          <w:p>
            <w:pPr>
              <w:spacing w:after="40" w:line="240" w:lineRule="auto"/>
            </w:pPr>
            <w:r>
              <w:rPr>
                <w:b w:val="0"/>
                <w:sz w:val="16"/>
              </w:rPr>
              <w:t>decline end0 conversion0p5</w:t>
            </w:r>
          </w:p>
        </w:tc>
        <w:tc>
          <w:tcPr>
            <w:tcW w:type="dxa" w:w="1610"/>
          </w:tcPr>
          <w:p>
            <w:pPr>
              <w:spacing w:after="40" w:line="240" w:lineRule="auto"/>
            </w:pPr>
            <w:r>
              <w:rPr>
                <w:b w:val="0"/>
                <w:sz w:val="16"/>
              </w:rPr>
              <w:t>Conditional yield effect (t ha⁻¹ per nominal LAI)</w:t>
            </w:r>
          </w:p>
        </w:tc>
        <w:tc>
          <w:tcPr>
            <w:tcW w:type="dxa" w:w="1610"/>
          </w:tcPr>
          <w:p>
            <w:pPr>
              <w:spacing w:after="40" w:line="240" w:lineRule="auto"/>
            </w:pPr>
            <w:r>
              <w:rPr>
                <w:b w:val="0"/>
                <w:sz w:val="16"/>
              </w:rPr>
              <w:t>+0.011</w:t>
            </w:r>
          </w:p>
        </w:tc>
        <w:tc>
          <w:tcPr>
            <w:tcW w:type="dxa" w:w="1610"/>
          </w:tcPr>
          <w:p>
            <w:pPr>
              <w:spacing w:after="40" w:line="240" w:lineRule="auto"/>
            </w:pPr>
            <w:r>
              <w:rPr>
                <w:b w:val="0"/>
                <w:sz w:val="16"/>
              </w:rPr>
              <w:t>+0.006 to +0.019</w:t>
            </w:r>
          </w:p>
        </w:tc>
        <w:tc>
          <w:tcPr>
            <w:tcW w:type="dxa" w:w="1610"/>
          </w:tcPr>
          <w:p>
            <w:pPr>
              <w:spacing w:after="40" w:line="240" w:lineRule="auto"/>
            </w:pPr>
            <w:r>
              <w:rPr>
                <w:b w:val="0"/>
                <w:sz w:val="16"/>
              </w:rPr>
              <w:t>0.001</w:t>
            </w:r>
          </w:p>
        </w:tc>
        <w:tc>
          <w:tcPr>
            <w:tcW w:type="dxa" w:w="1610"/>
          </w:tcPr>
          <w:p>
            <w:pPr>
              <w:spacing w:after="40" w:line="240" w:lineRule="auto"/>
            </w:pPr>
            <w:r>
              <w:rPr>
                <w:b w:val="0"/>
                <w:sz w:val="16"/>
              </w:rPr>
              <w:t>100.0–100.0%</w:t>
            </w:r>
          </w:p>
        </w:tc>
      </w:tr>
      <w:tr>
        <w:tc>
          <w:tcPr>
            <w:tcW w:type="dxa" w:w="1610"/>
          </w:tcPr>
          <w:p>
            <w:pPr>
              <w:spacing w:after="40" w:line="240" w:lineRule="auto"/>
            </w:pPr>
            <w:r>
              <w:rPr>
                <w:b w:val="0"/>
                <w:sz w:val="16"/>
              </w:rPr>
              <w:t>detection0p0001</w:t>
            </w:r>
          </w:p>
        </w:tc>
        <w:tc>
          <w:tcPr>
            <w:tcW w:type="dxa" w:w="1610"/>
          </w:tcPr>
          <w:p>
            <w:pPr>
              <w:spacing w:after="40" w:line="240" w:lineRule="auto"/>
            </w:pPr>
            <w:r>
              <w:rPr>
                <w:b w:val="0"/>
                <w:sz w:val="16"/>
              </w:rPr>
              <w:t>Flag-leaf symptoms (days relative to anthesis)</w:t>
            </w:r>
          </w:p>
        </w:tc>
        <w:tc>
          <w:tcPr>
            <w:tcW w:type="dxa" w:w="1610"/>
          </w:tcPr>
          <w:p>
            <w:pPr>
              <w:spacing w:after="40" w:line="240" w:lineRule="auto"/>
            </w:pPr>
            <w:r>
              <w:rPr>
                <w:b w:val="0"/>
                <w:sz w:val="16"/>
              </w:rPr>
              <w:t>-3.800</w:t>
            </w:r>
          </w:p>
        </w:tc>
        <w:tc>
          <w:tcPr>
            <w:tcW w:type="dxa" w:w="1610"/>
          </w:tcPr>
          <w:p>
            <w:pPr>
              <w:spacing w:after="40" w:line="240" w:lineRule="auto"/>
            </w:pPr>
            <w:r>
              <w:rPr>
                <w:b w:val="0"/>
                <w:sz w:val="16"/>
              </w:rPr>
              <w:t>-7.331 to -1.109</w:t>
            </w:r>
          </w:p>
        </w:tc>
        <w:tc>
          <w:tcPr>
            <w:tcW w:type="dxa" w:w="1610"/>
          </w:tcPr>
          <w:p>
            <w:pPr>
              <w:spacing w:after="40" w:line="240" w:lineRule="auto"/>
            </w:pPr>
            <w:r>
              <w:rPr>
                <w:b w:val="0"/>
                <w:sz w:val="16"/>
              </w:rPr>
              <w:t>0.888</w:t>
            </w:r>
          </w:p>
        </w:tc>
        <w:tc>
          <w:tcPr>
            <w:tcW w:type="dxa" w:w="1610"/>
          </w:tcPr>
          <w:p>
            <w:pPr>
              <w:spacing w:after="40" w:line="240" w:lineRule="auto"/>
            </w:pPr>
            <w:r>
              <w:rPr>
                <w:b w:val="0"/>
                <w:sz w:val="16"/>
              </w:rPr>
              <w:t>88.3–95.3%</w:t>
            </w:r>
          </w:p>
        </w:tc>
      </w:tr>
      <w:tr>
        <w:tc>
          <w:tcPr>
            <w:tcW w:type="dxa" w:w="1610"/>
          </w:tcPr>
          <w:p>
            <w:pPr>
              <w:spacing w:after="40" w:line="240" w:lineRule="auto"/>
            </w:pPr>
            <w:r>
              <w:rPr>
                <w:b w:val="0"/>
                <w:sz w:val="16"/>
              </w:rPr>
              <w:t>detection0p0001</w:t>
            </w:r>
          </w:p>
        </w:tc>
        <w:tc>
          <w:tcPr>
            <w:tcW w:type="dxa" w:w="1610"/>
          </w:tcPr>
          <w:p>
            <w:pPr>
              <w:spacing w:after="40" w:line="240" w:lineRule="auto"/>
            </w:pPr>
            <w:r>
              <w:rPr>
                <w:b w:val="0"/>
                <w:sz w:val="16"/>
              </w:rPr>
              <w:t>Normalized HAD loss (days)</w:t>
            </w:r>
          </w:p>
        </w:tc>
        <w:tc>
          <w:tcPr>
            <w:tcW w:type="dxa" w:w="1610"/>
          </w:tcPr>
          <w:p>
            <w:pPr>
              <w:spacing w:after="40" w:line="240" w:lineRule="auto"/>
            </w:pPr>
            <w:r>
              <w:rPr>
                <w:b w:val="0"/>
                <w:sz w:val="16"/>
              </w:rPr>
              <w:t>+2.617</w:t>
            </w:r>
          </w:p>
        </w:tc>
        <w:tc>
          <w:tcPr>
            <w:tcW w:type="dxa" w:w="1610"/>
          </w:tcPr>
          <w:p>
            <w:pPr>
              <w:spacing w:after="40" w:line="240" w:lineRule="auto"/>
            </w:pPr>
            <w:r>
              <w:rPr>
                <w:b w:val="0"/>
                <w:sz w:val="16"/>
              </w:rPr>
              <w:t>+1.283 to +4.392</w:t>
            </w:r>
          </w:p>
        </w:tc>
        <w:tc>
          <w:tcPr>
            <w:tcW w:type="dxa" w:w="1610"/>
          </w:tcPr>
          <w:p>
            <w:pPr>
              <w:spacing w:after="40" w:line="240" w:lineRule="auto"/>
            </w:pPr>
            <w:r>
              <w:rPr>
                <w:b w:val="0"/>
                <w:sz w:val="16"/>
              </w:rPr>
              <w:t>0.327</w:t>
            </w:r>
          </w:p>
        </w:tc>
        <w:tc>
          <w:tcPr>
            <w:tcW w:type="dxa" w:w="1610"/>
          </w:tcPr>
          <w:p>
            <w:pPr>
              <w:spacing w:after="40" w:line="240" w:lineRule="auto"/>
            </w:pPr>
            <w:r>
              <w:rPr>
                <w:b w:val="0"/>
                <w:sz w:val="16"/>
              </w:rPr>
              <w:t>100.0–100.0%</w:t>
            </w:r>
          </w:p>
        </w:tc>
      </w:tr>
      <w:tr>
        <w:tc>
          <w:tcPr>
            <w:tcW w:type="dxa" w:w="1610"/>
          </w:tcPr>
          <w:p>
            <w:pPr>
              <w:spacing w:after="40" w:line="240" w:lineRule="auto"/>
            </w:pPr>
            <w:r>
              <w:rPr>
                <w:b w:val="0"/>
                <w:sz w:val="16"/>
              </w:rPr>
              <w:t>detection0p0001</w:t>
            </w:r>
          </w:p>
        </w:tc>
        <w:tc>
          <w:tcPr>
            <w:tcW w:type="dxa" w:w="1610"/>
          </w:tcPr>
          <w:p>
            <w:pPr>
              <w:spacing w:after="40" w:line="240" w:lineRule="auto"/>
            </w:pPr>
            <w:r>
              <w:rPr>
                <w:b w:val="0"/>
                <w:sz w:val="16"/>
              </w:rPr>
              <w:t>Conditional yield effect (t ha⁻¹ per nominal LAI)</w:t>
            </w:r>
          </w:p>
        </w:tc>
        <w:tc>
          <w:tcPr>
            <w:tcW w:type="dxa" w:w="1610"/>
          </w:tcPr>
          <w:p>
            <w:pPr>
              <w:spacing w:after="40" w:line="240" w:lineRule="auto"/>
            </w:pPr>
            <w:r>
              <w:rPr>
                <w:b w:val="0"/>
                <w:sz w:val="16"/>
              </w:rPr>
              <w:t>+0.047</w:t>
            </w:r>
          </w:p>
        </w:tc>
        <w:tc>
          <w:tcPr>
            <w:tcW w:type="dxa" w:w="1610"/>
          </w:tcPr>
          <w:p>
            <w:pPr>
              <w:spacing w:after="40" w:line="240" w:lineRule="auto"/>
            </w:pPr>
            <w:r>
              <w:rPr>
                <w:b w:val="0"/>
                <w:sz w:val="16"/>
              </w:rPr>
              <w:t>+0.023 to +0.079</w:t>
            </w:r>
          </w:p>
        </w:tc>
        <w:tc>
          <w:tcPr>
            <w:tcW w:type="dxa" w:w="1610"/>
          </w:tcPr>
          <w:p>
            <w:pPr>
              <w:spacing w:after="40" w:line="240" w:lineRule="auto"/>
            </w:pPr>
            <w:r>
              <w:rPr>
                <w:b w:val="0"/>
                <w:sz w:val="16"/>
              </w:rPr>
              <w:t>0.006</w:t>
            </w:r>
          </w:p>
        </w:tc>
        <w:tc>
          <w:tcPr>
            <w:tcW w:type="dxa" w:w="1610"/>
          </w:tcPr>
          <w:p>
            <w:pPr>
              <w:spacing w:after="40" w:line="240" w:lineRule="auto"/>
            </w:pPr>
            <w:r>
              <w:rPr>
                <w:b w:val="0"/>
                <w:sz w:val="16"/>
              </w:rPr>
              <w:t>100.0–100.0%</w:t>
            </w:r>
          </w:p>
        </w:tc>
      </w:tr>
      <w:tr>
        <w:tc>
          <w:tcPr>
            <w:tcW w:type="dxa" w:w="1610"/>
          </w:tcPr>
          <w:p>
            <w:pPr>
              <w:spacing w:after="40" w:line="240" w:lineRule="auto"/>
            </w:pPr>
            <w:r>
              <w:rPr>
                <w:b w:val="0"/>
                <w:sz w:val="16"/>
              </w:rPr>
              <w:t>detection0p01</w:t>
            </w:r>
          </w:p>
        </w:tc>
        <w:tc>
          <w:tcPr>
            <w:tcW w:type="dxa" w:w="1610"/>
          </w:tcPr>
          <w:p>
            <w:pPr>
              <w:spacing w:after="40" w:line="240" w:lineRule="auto"/>
            </w:pPr>
            <w:r>
              <w:rPr>
                <w:b w:val="0"/>
                <w:sz w:val="16"/>
              </w:rPr>
              <w:t>Flag-leaf symptoms (days relative to anthesis)</w:t>
            </w:r>
          </w:p>
        </w:tc>
        <w:tc>
          <w:tcPr>
            <w:tcW w:type="dxa" w:w="1610"/>
          </w:tcPr>
          <w:p>
            <w:pPr>
              <w:spacing w:after="40" w:line="240" w:lineRule="auto"/>
            </w:pPr>
            <w:r>
              <w:rPr>
                <w:b w:val="0"/>
                <w:sz w:val="16"/>
              </w:rPr>
              <w:t>-3.993</w:t>
            </w:r>
          </w:p>
        </w:tc>
        <w:tc>
          <w:tcPr>
            <w:tcW w:type="dxa" w:w="1610"/>
          </w:tcPr>
          <w:p>
            <w:pPr>
              <w:spacing w:after="40" w:line="240" w:lineRule="auto"/>
            </w:pPr>
            <w:r>
              <w:rPr>
                <w:b w:val="0"/>
                <w:sz w:val="16"/>
              </w:rPr>
              <w:t>-5.811 to -2.493</w:t>
            </w:r>
          </w:p>
        </w:tc>
        <w:tc>
          <w:tcPr>
            <w:tcW w:type="dxa" w:w="1610"/>
          </w:tcPr>
          <w:p>
            <w:pPr>
              <w:spacing w:after="40" w:line="240" w:lineRule="auto"/>
            </w:pPr>
            <w:r>
              <w:rPr>
                <w:b w:val="0"/>
                <w:sz w:val="16"/>
              </w:rPr>
              <w:t>0.718</w:t>
            </w:r>
          </w:p>
        </w:tc>
        <w:tc>
          <w:tcPr>
            <w:tcW w:type="dxa" w:w="1610"/>
          </w:tcPr>
          <w:p>
            <w:pPr>
              <w:spacing w:after="40" w:line="240" w:lineRule="auto"/>
            </w:pPr>
            <w:r>
              <w:rPr>
                <w:b w:val="0"/>
                <w:sz w:val="16"/>
              </w:rPr>
              <w:t>88.3–95.3%</w:t>
            </w:r>
          </w:p>
        </w:tc>
      </w:tr>
      <w:tr>
        <w:tc>
          <w:tcPr>
            <w:tcW w:type="dxa" w:w="1610"/>
          </w:tcPr>
          <w:p>
            <w:pPr>
              <w:spacing w:after="40" w:line="240" w:lineRule="auto"/>
            </w:pPr>
            <w:r>
              <w:rPr>
                <w:b w:val="0"/>
                <w:sz w:val="16"/>
              </w:rPr>
              <w:t>detection0p01</w:t>
            </w:r>
          </w:p>
        </w:tc>
        <w:tc>
          <w:tcPr>
            <w:tcW w:type="dxa" w:w="1610"/>
          </w:tcPr>
          <w:p>
            <w:pPr>
              <w:spacing w:after="40" w:line="240" w:lineRule="auto"/>
            </w:pPr>
            <w:r>
              <w:rPr>
                <w:b w:val="0"/>
                <w:sz w:val="16"/>
              </w:rPr>
              <w:t>Normalized HAD loss (days)</w:t>
            </w:r>
          </w:p>
        </w:tc>
        <w:tc>
          <w:tcPr>
            <w:tcW w:type="dxa" w:w="1610"/>
          </w:tcPr>
          <w:p>
            <w:pPr>
              <w:spacing w:after="40" w:line="240" w:lineRule="auto"/>
            </w:pPr>
            <w:r>
              <w:rPr>
                <w:b w:val="0"/>
                <w:sz w:val="16"/>
              </w:rPr>
              <w:t>+2.620</w:t>
            </w:r>
          </w:p>
        </w:tc>
        <w:tc>
          <w:tcPr>
            <w:tcW w:type="dxa" w:w="1610"/>
          </w:tcPr>
          <w:p>
            <w:pPr>
              <w:spacing w:after="40" w:line="240" w:lineRule="auto"/>
            </w:pPr>
            <w:r>
              <w:rPr>
                <w:b w:val="0"/>
                <w:sz w:val="16"/>
              </w:rPr>
              <w:t>+1.287 to +4.397</w:t>
            </w:r>
          </w:p>
        </w:tc>
        <w:tc>
          <w:tcPr>
            <w:tcW w:type="dxa" w:w="1610"/>
          </w:tcPr>
          <w:p>
            <w:pPr>
              <w:spacing w:after="40" w:line="240" w:lineRule="auto"/>
            </w:pPr>
            <w:r>
              <w:rPr>
                <w:b w:val="0"/>
                <w:sz w:val="16"/>
              </w:rPr>
              <w:t>0.328</w:t>
            </w:r>
          </w:p>
        </w:tc>
        <w:tc>
          <w:tcPr>
            <w:tcW w:type="dxa" w:w="1610"/>
          </w:tcPr>
          <w:p>
            <w:pPr>
              <w:spacing w:after="40" w:line="240" w:lineRule="auto"/>
            </w:pPr>
            <w:r>
              <w:rPr>
                <w:b w:val="0"/>
                <w:sz w:val="16"/>
              </w:rPr>
              <w:t>100.0–100.0%</w:t>
            </w:r>
          </w:p>
        </w:tc>
      </w:tr>
      <w:tr>
        <w:tc>
          <w:tcPr>
            <w:tcW w:type="dxa" w:w="1610"/>
          </w:tcPr>
          <w:p>
            <w:pPr>
              <w:spacing w:after="40" w:line="240" w:lineRule="auto"/>
            </w:pPr>
            <w:r>
              <w:rPr>
                <w:b w:val="0"/>
                <w:sz w:val="16"/>
              </w:rPr>
              <w:t>detection0p01</w:t>
            </w:r>
          </w:p>
        </w:tc>
        <w:tc>
          <w:tcPr>
            <w:tcW w:type="dxa" w:w="1610"/>
          </w:tcPr>
          <w:p>
            <w:pPr>
              <w:spacing w:after="40" w:line="240" w:lineRule="auto"/>
            </w:pPr>
            <w:r>
              <w:rPr>
                <w:b w:val="0"/>
                <w:sz w:val="16"/>
              </w:rPr>
              <w:t>Conditional yield effect (t ha⁻¹ per nominal LAI)</w:t>
            </w:r>
          </w:p>
        </w:tc>
        <w:tc>
          <w:tcPr>
            <w:tcW w:type="dxa" w:w="1610"/>
          </w:tcPr>
          <w:p>
            <w:pPr>
              <w:spacing w:after="40" w:line="240" w:lineRule="auto"/>
            </w:pPr>
            <w:r>
              <w:rPr>
                <w:b w:val="0"/>
                <w:sz w:val="16"/>
              </w:rPr>
              <w:t>+0.047</w:t>
            </w:r>
          </w:p>
        </w:tc>
        <w:tc>
          <w:tcPr>
            <w:tcW w:type="dxa" w:w="1610"/>
          </w:tcPr>
          <w:p>
            <w:pPr>
              <w:spacing w:after="40" w:line="240" w:lineRule="auto"/>
            </w:pPr>
            <w:r>
              <w:rPr>
                <w:b w:val="0"/>
                <w:sz w:val="16"/>
              </w:rPr>
              <w:t>+0.023 to +0.079</w:t>
            </w:r>
          </w:p>
        </w:tc>
        <w:tc>
          <w:tcPr>
            <w:tcW w:type="dxa" w:w="1610"/>
          </w:tcPr>
          <w:p>
            <w:pPr>
              <w:spacing w:after="40" w:line="240" w:lineRule="auto"/>
            </w:pPr>
            <w:r>
              <w:rPr>
                <w:b w:val="0"/>
                <w:sz w:val="16"/>
              </w:rPr>
              <w:t>0.006</w:t>
            </w:r>
          </w:p>
        </w:tc>
        <w:tc>
          <w:tcPr>
            <w:tcW w:type="dxa" w:w="1610"/>
          </w:tcPr>
          <w:p>
            <w:pPr>
              <w:spacing w:after="40" w:line="240" w:lineRule="auto"/>
            </w:pPr>
            <w:r>
              <w:rPr>
                <w:b w:val="0"/>
                <w:sz w:val="16"/>
              </w:rPr>
              <w:t>100.0–100.0%</w:t>
            </w:r>
          </w:p>
        </w:tc>
      </w:tr>
      <w:tr>
        <w:tc>
          <w:tcPr>
            <w:tcW w:type="dxa" w:w="1610"/>
          </w:tcPr>
          <w:p>
            <w:pPr>
              <w:spacing w:after="40" w:line="240" w:lineRule="auto"/>
            </w:pPr>
            <w:r>
              <w:rPr>
                <w:b w:val="0"/>
                <w:sz w:val="16"/>
              </w:rPr>
              <w:t>functional conversion0p5</w:t>
            </w:r>
          </w:p>
        </w:tc>
        <w:tc>
          <w:tcPr>
            <w:tcW w:type="dxa" w:w="1610"/>
          </w:tcPr>
          <w:p>
            <w:pPr>
              <w:spacing w:after="40" w:line="240" w:lineRule="auto"/>
            </w:pPr>
            <w:r>
              <w:rPr>
                <w:b w:val="0"/>
                <w:sz w:val="16"/>
              </w:rPr>
              <w:t>Flag-leaf symptoms (days relative to anthesis)</w:t>
            </w:r>
          </w:p>
        </w:tc>
        <w:tc>
          <w:tcPr>
            <w:tcW w:type="dxa" w:w="1610"/>
          </w:tcPr>
          <w:p>
            <w:pPr>
              <w:spacing w:after="40" w:line="240" w:lineRule="auto"/>
            </w:pPr>
            <w:r>
              <w:rPr>
                <w:b w:val="0"/>
                <w:sz w:val="16"/>
              </w:rPr>
              <w:t>-3.797</w:t>
            </w:r>
          </w:p>
        </w:tc>
        <w:tc>
          <w:tcPr>
            <w:tcW w:type="dxa" w:w="1610"/>
          </w:tcPr>
          <w:p>
            <w:pPr>
              <w:spacing w:after="40" w:line="240" w:lineRule="auto"/>
            </w:pPr>
            <w:r>
              <w:rPr>
                <w:b w:val="0"/>
                <w:sz w:val="16"/>
              </w:rPr>
              <w:t>-6.323 to -1.888</w:t>
            </w:r>
          </w:p>
        </w:tc>
        <w:tc>
          <w:tcPr>
            <w:tcW w:type="dxa" w:w="1610"/>
          </w:tcPr>
          <w:p>
            <w:pPr>
              <w:spacing w:after="40" w:line="240" w:lineRule="auto"/>
            </w:pPr>
            <w:r>
              <w:rPr>
                <w:b w:val="0"/>
                <w:sz w:val="16"/>
              </w:rPr>
              <w:t>0.454</w:t>
            </w:r>
          </w:p>
        </w:tc>
        <w:tc>
          <w:tcPr>
            <w:tcW w:type="dxa" w:w="1610"/>
          </w:tcPr>
          <w:p>
            <w:pPr>
              <w:spacing w:after="40" w:line="240" w:lineRule="auto"/>
            </w:pPr>
            <w:r>
              <w:rPr>
                <w:b w:val="0"/>
                <w:sz w:val="16"/>
              </w:rPr>
              <w:t>88.3–95.3%</w:t>
            </w:r>
          </w:p>
        </w:tc>
      </w:tr>
      <w:tr>
        <w:tc>
          <w:tcPr>
            <w:tcW w:type="dxa" w:w="1610"/>
          </w:tcPr>
          <w:p>
            <w:pPr>
              <w:spacing w:after="40" w:line="240" w:lineRule="auto"/>
            </w:pPr>
            <w:r>
              <w:rPr>
                <w:b w:val="0"/>
                <w:sz w:val="16"/>
              </w:rPr>
              <w:t>functional conversion0p5</w:t>
            </w:r>
          </w:p>
        </w:tc>
        <w:tc>
          <w:tcPr>
            <w:tcW w:type="dxa" w:w="1610"/>
          </w:tcPr>
          <w:p>
            <w:pPr>
              <w:spacing w:after="40" w:line="240" w:lineRule="auto"/>
            </w:pPr>
            <w:r>
              <w:rPr>
                <w:b w:val="0"/>
                <w:sz w:val="16"/>
              </w:rPr>
              <w:t>Normalized HAD loss (days)</w:t>
            </w:r>
          </w:p>
        </w:tc>
        <w:tc>
          <w:tcPr>
            <w:tcW w:type="dxa" w:w="1610"/>
          </w:tcPr>
          <w:p>
            <w:pPr>
              <w:spacing w:after="40" w:line="240" w:lineRule="auto"/>
            </w:pPr>
            <w:r>
              <w:rPr>
                <w:b w:val="0"/>
                <w:sz w:val="16"/>
              </w:rPr>
              <w:t>+1.308</w:t>
            </w:r>
          </w:p>
        </w:tc>
        <w:tc>
          <w:tcPr>
            <w:tcW w:type="dxa" w:w="1610"/>
          </w:tcPr>
          <w:p>
            <w:pPr>
              <w:spacing w:after="40" w:line="240" w:lineRule="auto"/>
            </w:pPr>
            <w:r>
              <w:rPr>
                <w:b w:val="0"/>
                <w:sz w:val="16"/>
              </w:rPr>
              <w:t>+0.642 to +2.196</w:t>
            </w:r>
          </w:p>
        </w:tc>
        <w:tc>
          <w:tcPr>
            <w:tcW w:type="dxa" w:w="1610"/>
          </w:tcPr>
          <w:p>
            <w:pPr>
              <w:spacing w:after="40" w:line="240" w:lineRule="auto"/>
            </w:pPr>
            <w:r>
              <w:rPr>
                <w:b w:val="0"/>
                <w:sz w:val="16"/>
              </w:rPr>
              <w:t>0.164</w:t>
            </w:r>
          </w:p>
        </w:tc>
        <w:tc>
          <w:tcPr>
            <w:tcW w:type="dxa" w:w="1610"/>
          </w:tcPr>
          <w:p>
            <w:pPr>
              <w:spacing w:after="40" w:line="240" w:lineRule="auto"/>
            </w:pPr>
            <w:r>
              <w:rPr>
                <w:b w:val="0"/>
                <w:sz w:val="16"/>
              </w:rPr>
              <w:t>100.0–100.0%</w:t>
            </w:r>
          </w:p>
        </w:tc>
      </w:tr>
      <w:tr>
        <w:tc>
          <w:tcPr>
            <w:tcW w:type="dxa" w:w="1610"/>
          </w:tcPr>
          <w:p>
            <w:pPr>
              <w:spacing w:after="40" w:line="240" w:lineRule="auto"/>
            </w:pPr>
            <w:r>
              <w:rPr>
                <w:b w:val="0"/>
                <w:sz w:val="16"/>
              </w:rPr>
              <w:t>functional conversion0p5</w:t>
            </w:r>
          </w:p>
        </w:tc>
        <w:tc>
          <w:tcPr>
            <w:tcW w:type="dxa" w:w="1610"/>
          </w:tcPr>
          <w:p>
            <w:pPr>
              <w:spacing w:after="40" w:line="240" w:lineRule="auto"/>
            </w:pPr>
            <w:r>
              <w:rPr>
                <w:b w:val="0"/>
                <w:sz w:val="16"/>
              </w:rPr>
              <w:t>Conditional yield effect (t ha⁻¹ per nominal LAI)</w:t>
            </w:r>
          </w:p>
        </w:tc>
        <w:tc>
          <w:tcPr>
            <w:tcW w:type="dxa" w:w="1610"/>
          </w:tcPr>
          <w:p>
            <w:pPr>
              <w:spacing w:after="40" w:line="240" w:lineRule="auto"/>
            </w:pPr>
            <w:r>
              <w:rPr>
                <w:b w:val="0"/>
                <w:sz w:val="16"/>
              </w:rPr>
              <w:t>+0.024</w:t>
            </w:r>
          </w:p>
        </w:tc>
        <w:tc>
          <w:tcPr>
            <w:tcW w:type="dxa" w:w="1610"/>
          </w:tcPr>
          <w:p>
            <w:pPr>
              <w:spacing w:after="40" w:line="240" w:lineRule="auto"/>
            </w:pPr>
            <w:r>
              <w:rPr>
                <w:b w:val="0"/>
                <w:sz w:val="16"/>
              </w:rPr>
              <w:t>+0.012 to +0.040</w:t>
            </w:r>
          </w:p>
        </w:tc>
        <w:tc>
          <w:tcPr>
            <w:tcW w:type="dxa" w:w="1610"/>
          </w:tcPr>
          <w:p>
            <w:pPr>
              <w:spacing w:after="40" w:line="240" w:lineRule="auto"/>
            </w:pPr>
            <w:r>
              <w:rPr>
                <w:b w:val="0"/>
                <w:sz w:val="16"/>
              </w:rPr>
              <w:t>0.003</w:t>
            </w:r>
          </w:p>
        </w:tc>
        <w:tc>
          <w:tcPr>
            <w:tcW w:type="dxa" w:w="1610"/>
          </w:tcPr>
          <w:p>
            <w:pPr>
              <w:spacing w:after="40" w:line="240" w:lineRule="auto"/>
            </w:pPr>
            <w:r>
              <w:rPr>
                <w:b w:val="0"/>
                <w:sz w:val="16"/>
              </w:rPr>
              <w:t>100.0–100.0%</w:t>
            </w:r>
          </w:p>
        </w:tc>
      </w:tr>
      <w:tr>
        <w:tc>
          <w:tcPr>
            <w:tcW w:type="dxa" w:w="1610"/>
          </w:tcPr>
          <w:p>
            <w:pPr>
              <w:spacing w:after="40" w:line="240" w:lineRule="auto"/>
            </w:pPr>
            <w:r>
              <w:rPr>
                <w:b w:val="0"/>
                <w:sz w:val="16"/>
              </w:rPr>
              <w:t>functional conversion0p75</w:t>
            </w:r>
          </w:p>
        </w:tc>
        <w:tc>
          <w:tcPr>
            <w:tcW w:type="dxa" w:w="1610"/>
          </w:tcPr>
          <w:p>
            <w:pPr>
              <w:spacing w:after="40" w:line="240" w:lineRule="auto"/>
            </w:pPr>
            <w:r>
              <w:rPr>
                <w:b w:val="0"/>
                <w:sz w:val="16"/>
              </w:rPr>
              <w:t>Flag-leaf symptoms (days relative to anthesis)</w:t>
            </w:r>
          </w:p>
        </w:tc>
        <w:tc>
          <w:tcPr>
            <w:tcW w:type="dxa" w:w="1610"/>
          </w:tcPr>
          <w:p>
            <w:pPr>
              <w:spacing w:after="40" w:line="240" w:lineRule="auto"/>
            </w:pPr>
            <w:r>
              <w:rPr>
                <w:b w:val="0"/>
                <w:sz w:val="16"/>
              </w:rPr>
              <w:t>-3.797</w:t>
            </w:r>
          </w:p>
        </w:tc>
        <w:tc>
          <w:tcPr>
            <w:tcW w:type="dxa" w:w="1610"/>
          </w:tcPr>
          <w:p>
            <w:pPr>
              <w:spacing w:after="40" w:line="240" w:lineRule="auto"/>
            </w:pPr>
            <w:r>
              <w:rPr>
                <w:b w:val="0"/>
                <w:sz w:val="16"/>
              </w:rPr>
              <w:t>-6.323 to -1.888</w:t>
            </w:r>
          </w:p>
        </w:tc>
        <w:tc>
          <w:tcPr>
            <w:tcW w:type="dxa" w:w="1610"/>
          </w:tcPr>
          <w:p>
            <w:pPr>
              <w:spacing w:after="40" w:line="240" w:lineRule="auto"/>
            </w:pPr>
            <w:r>
              <w:rPr>
                <w:b w:val="0"/>
                <w:sz w:val="16"/>
              </w:rPr>
              <w:t>0.454</w:t>
            </w:r>
          </w:p>
        </w:tc>
        <w:tc>
          <w:tcPr>
            <w:tcW w:type="dxa" w:w="1610"/>
          </w:tcPr>
          <w:p>
            <w:pPr>
              <w:spacing w:after="40" w:line="240" w:lineRule="auto"/>
            </w:pPr>
            <w:r>
              <w:rPr>
                <w:b w:val="0"/>
                <w:sz w:val="16"/>
              </w:rPr>
              <w:t>88.3–95.3%</w:t>
            </w:r>
          </w:p>
        </w:tc>
      </w:tr>
      <w:tr>
        <w:tc>
          <w:tcPr>
            <w:tcW w:type="dxa" w:w="1610"/>
          </w:tcPr>
          <w:p>
            <w:pPr>
              <w:spacing w:after="40" w:line="240" w:lineRule="auto"/>
            </w:pPr>
            <w:r>
              <w:rPr>
                <w:b w:val="0"/>
                <w:sz w:val="16"/>
              </w:rPr>
              <w:t>functional conversion0p75</w:t>
            </w:r>
          </w:p>
        </w:tc>
        <w:tc>
          <w:tcPr>
            <w:tcW w:type="dxa" w:w="1610"/>
          </w:tcPr>
          <w:p>
            <w:pPr>
              <w:spacing w:after="40" w:line="240" w:lineRule="auto"/>
            </w:pPr>
            <w:r>
              <w:rPr>
                <w:b w:val="0"/>
                <w:sz w:val="16"/>
              </w:rPr>
              <w:t>Normalized HAD loss (days)</w:t>
            </w:r>
          </w:p>
        </w:tc>
        <w:tc>
          <w:tcPr>
            <w:tcW w:type="dxa" w:w="1610"/>
          </w:tcPr>
          <w:p>
            <w:pPr>
              <w:spacing w:after="40" w:line="240" w:lineRule="auto"/>
            </w:pPr>
            <w:r>
              <w:rPr>
                <w:b w:val="0"/>
                <w:sz w:val="16"/>
              </w:rPr>
              <w:t>+1.962</w:t>
            </w:r>
          </w:p>
        </w:tc>
        <w:tc>
          <w:tcPr>
            <w:tcW w:type="dxa" w:w="1610"/>
          </w:tcPr>
          <w:p>
            <w:pPr>
              <w:spacing w:after="40" w:line="240" w:lineRule="auto"/>
            </w:pPr>
            <w:r>
              <w:rPr>
                <w:b w:val="0"/>
                <w:sz w:val="16"/>
              </w:rPr>
              <w:t>+0.962 to +3.294</w:t>
            </w:r>
          </w:p>
        </w:tc>
        <w:tc>
          <w:tcPr>
            <w:tcW w:type="dxa" w:w="1610"/>
          </w:tcPr>
          <w:p>
            <w:pPr>
              <w:spacing w:after="40" w:line="240" w:lineRule="auto"/>
            </w:pPr>
            <w:r>
              <w:rPr>
                <w:b w:val="0"/>
                <w:sz w:val="16"/>
              </w:rPr>
              <w:t>0.245</w:t>
            </w:r>
          </w:p>
        </w:tc>
        <w:tc>
          <w:tcPr>
            <w:tcW w:type="dxa" w:w="1610"/>
          </w:tcPr>
          <w:p>
            <w:pPr>
              <w:spacing w:after="40" w:line="240" w:lineRule="auto"/>
            </w:pPr>
            <w:r>
              <w:rPr>
                <w:b w:val="0"/>
                <w:sz w:val="16"/>
              </w:rPr>
              <w:t>100.0–100.0%</w:t>
            </w:r>
          </w:p>
        </w:tc>
      </w:tr>
      <w:tr>
        <w:tc>
          <w:tcPr>
            <w:tcW w:type="dxa" w:w="1610"/>
          </w:tcPr>
          <w:p>
            <w:pPr>
              <w:spacing w:after="40" w:line="240" w:lineRule="auto"/>
            </w:pPr>
            <w:r>
              <w:rPr>
                <w:b w:val="0"/>
                <w:sz w:val="16"/>
              </w:rPr>
              <w:t>functional conversion0p75</w:t>
            </w:r>
          </w:p>
        </w:tc>
        <w:tc>
          <w:tcPr>
            <w:tcW w:type="dxa" w:w="1610"/>
          </w:tcPr>
          <w:p>
            <w:pPr>
              <w:spacing w:after="40" w:line="240" w:lineRule="auto"/>
            </w:pPr>
            <w:r>
              <w:rPr>
                <w:b w:val="0"/>
                <w:sz w:val="16"/>
              </w:rPr>
              <w:t>Conditional yield effect (t ha⁻¹ per nominal LAI)</w:t>
            </w:r>
          </w:p>
        </w:tc>
        <w:tc>
          <w:tcPr>
            <w:tcW w:type="dxa" w:w="1610"/>
          </w:tcPr>
          <w:p>
            <w:pPr>
              <w:spacing w:after="40" w:line="240" w:lineRule="auto"/>
            </w:pPr>
            <w:r>
              <w:rPr>
                <w:b w:val="0"/>
                <w:sz w:val="16"/>
              </w:rPr>
              <w:t>+0.035</w:t>
            </w:r>
          </w:p>
        </w:tc>
        <w:tc>
          <w:tcPr>
            <w:tcW w:type="dxa" w:w="1610"/>
          </w:tcPr>
          <w:p>
            <w:pPr>
              <w:spacing w:after="40" w:line="240" w:lineRule="auto"/>
            </w:pPr>
            <w:r>
              <w:rPr>
                <w:b w:val="0"/>
                <w:sz w:val="16"/>
              </w:rPr>
              <w:t>+0.017 to +0.059</w:t>
            </w:r>
          </w:p>
        </w:tc>
        <w:tc>
          <w:tcPr>
            <w:tcW w:type="dxa" w:w="1610"/>
          </w:tcPr>
          <w:p>
            <w:pPr>
              <w:spacing w:after="40" w:line="240" w:lineRule="auto"/>
            </w:pPr>
            <w:r>
              <w:rPr>
                <w:b w:val="0"/>
                <w:sz w:val="16"/>
              </w:rPr>
              <w:t>0.004</w:t>
            </w:r>
          </w:p>
        </w:tc>
        <w:tc>
          <w:tcPr>
            <w:tcW w:type="dxa" w:w="1610"/>
          </w:tcPr>
          <w:p>
            <w:pPr>
              <w:spacing w:after="40" w:line="240" w:lineRule="auto"/>
            </w:pPr>
            <w:r>
              <w:rPr>
                <w:b w:val="0"/>
                <w:sz w:val="16"/>
              </w:rPr>
              <w:t>100.0–100.0%</w:t>
            </w:r>
          </w:p>
        </w:tc>
      </w:tr>
      <w:tr>
        <w:tc>
          <w:tcPr>
            <w:tcW w:type="dxa" w:w="1610"/>
          </w:tcPr>
          <w:p>
            <w:pPr>
              <w:spacing w:after="40" w:line="240" w:lineRule="auto"/>
            </w:pPr>
            <w:r>
              <w:rPr>
                <w:b w:val="0"/>
                <w:sz w:val="16"/>
              </w:rPr>
              <w:t>local source off</w:t>
            </w:r>
          </w:p>
        </w:tc>
        <w:tc>
          <w:tcPr>
            <w:tcW w:type="dxa" w:w="1610"/>
          </w:tcPr>
          <w:p>
            <w:pPr>
              <w:spacing w:after="40" w:line="240" w:lineRule="auto"/>
            </w:pPr>
            <w:r>
              <w:rPr>
                <w:b w:val="0"/>
                <w:sz w:val="16"/>
              </w:rPr>
              <w:t>Flag-leaf symptoms (days relative to anthesis)</w:t>
            </w:r>
          </w:p>
        </w:tc>
        <w:tc>
          <w:tcPr>
            <w:tcW w:type="dxa" w:w="1610"/>
          </w:tcPr>
          <w:p>
            <w:pPr>
              <w:spacing w:after="40" w:line="240" w:lineRule="auto"/>
            </w:pPr>
            <w:r>
              <w:rPr>
                <w:b w:val="0"/>
                <w:sz w:val="16"/>
              </w:rPr>
              <w:t>-4.291</w:t>
            </w:r>
          </w:p>
        </w:tc>
        <w:tc>
          <w:tcPr>
            <w:tcW w:type="dxa" w:w="1610"/>
          </w:tcPr>
          <w:p>
            <w:pPr>
              <w:spacing w:after="40" w:line="240" w:lineRule="auto"/>
            </w:pPr>
            <w:r>
              <w:rPr>
                <w:b w:val="0"/>
                <w:sz w:val="16"/>
              </w:rPr>
              <w:t>-6.861 to -2.272</w:t>
            </w:r>
          </w:p>
        </w:tc>
        <w:tc>
          <w:tcPr>
            <w:tcW w:type="dxa" w:w="1610"/>
          </w:tcPr>
          <w:p>
            <w:pPr>
              <w:spacing w:after="40" w:line="240" w:lineRule="auto"/>
            </w:pPr>
            <w:r>
              <w:rPr>
                <w:b w:val="0"/>
                <w:sz w:val="16"/>
              </w:rPr>
              <w:t>0.459</w:t>
            </w:r>
          </w:p>
        </w:tc>
        <w:tc>
          <w:tcPr>
            <w:tcW w:type="dxa" w:w="1610"/>
          </w:tcPr>
          <w:p>
            <w:pPr>
              <w:spacing w:after="40" w:line="240" w:lineRule="auto"/>
            </w:pPr>
            <w:r>
              <w:rPr>
                <w:b w:val="0"/>
                <w:sz w:val="16"/>
              </w:rPr>
              <w:t>88.3–95.3%</w:t>
            </w:r>
          </w:p>
        </w:tc>
      </w:tr>
      <w:tr>
        <w:tc>
          <w:tcPr>
            <w:tcW w:type="dxa" w:w="1610"/>
          </w:tcPr>
          <w:p>
            <w:pPr>
              <w:spacing w:after="40" w:line="240" w:lineRule="auto"/>
            </w:pPr>
            <w:r>
              <w:rPr>
                <w:b w:val="0"/>
                <w:sz w:val="16"/>
              </w:rPr>
              <w:t>local source off</w:t>
            </w:r>
          </w:p>
        </w:tc>
        <w:tc>
          <w:tcPr>
            <w:tcW w:type="dxa" w:w="1610"/>
          </w:tcPr>
          <w:p>
            <w:pPr>
              <w:spacing w:after="40" w:line="240" w:lineRule="auto"/>
            </w:pPr>
            <w:r>
              <w:rPr>
                <w:b w:val="0"/>
                <w:sz w:val="16"/>
              </w:rPr>
              <w:t>Normalized HAD loss (days)</w:t>
            </w:r>
          </w:p>
        </w:tc>
        <w:tc>
          <w:tcPr>
            <w:tcW w:type="dxa" w:w="1610"/>
          </w:tcPr>
          <w:p>
            <w:pPr>
              <w:spacing w:after="40" w:line="240" w:lineRule="auto"/>
            </w:pPr>
            <w:r>
              <w:rPr>
                <w:b w:val="0"/>
                <w:sz w:val="16"/>
              </w:rPr>
              <w:t>+2.317</w:t>
            </w:r>
          </w:p>
        </w:tc>
        <w:tc>
          <w:tcPr>
            <w:tcW w:type="dxa" w:w="1610"/>
          </w:tcPr>
          <w:p>
            <w:pPr>
              <w:spacing w:after="40" w:line="240" w:lineRule="auto"/>
            </w:pPr>
            <w:r>
              <w:rPr>
                <w:b w:val="0"/>
                <w:sz w:val="16"/>
              </w:rPr>
              <w:t>+1.005 to +4.136</w:t>
            </w:r>
          </w:p>
        </w:tc>
        <w:tc>
          <w:tcPr>
            <w:tcW w:type="dxa" w:w="1610"/>
          </w:tcPr>
          <w:p>
            <w:pPr>
              <w:spacing w:after="40" w:line="240" w:lineRule="auto"/>
            </w:pPr>
            <w:r>
              <w:rPr>
                <w:b w:val="0"/>
                <w:sz w:val="16"/>
              </w:rPr>
              <w:t>0.290</w:t>
            </w:r>
          </w:p>
        </w:tc>
        <w:tc>
          <w:tcPr>
            <w:tcW w:type="dxa" w:w="1610"/>
          </w:tcPr>
          <w:p>
            <w:pPr>
              <w:spacing w:after="40" w:line="240" w:lineRule="auto"/>
            </w:pPr>
            <w:r>
              <w:rPr>
                <w:b w:val="0"/>
                <w:sz w:val="16"/>
              </w:rPr>
              <w:t>100.0–100.0%</w:t>
            </w:r>
          </w:p>
        </w:tc>
      </w:tr>
      <w:tr>
        <w:tc>
          <w:tcPr>
            <w:tcW w:type="dxa" w:w="1610"/>
          </w:tcPr>
          <w:p>
            <w:pPr>
              <w:spacing w:after="40" w:line="240" w:lineRule="auto"/>
            </w:pPr>
            <w:r>
              <w:rPr>
                <w:b w:val="0"/>
                <w:sz w:val="16"/>
              </w:rPr>
              <w:t>local source off</w:t>
            </w:r>
          </w:p>
        </w:tc>
        <w:tc>
          <w:tcPr>
            <w:tcW w:type="dxa" w:w="1610"/>
          </w:tcPr>
          <w:p>
            <w:pPr>
              <w:spacing w:after="40" w:line="240" w:lineRule="auto"/>
            </w:pPr>
            <w:r>
              <w:rPr>
                <w:b w:val="0"/>
                <w:sz w:val="16"/>
              </w:rPr>
              <w:t>Conditional yield effect (t ha⁻¹ per nominal LAI)</w:t>
            </w:r>
          </w:p>
        </w:tc>
        <w:tc>
          <w:tcPr>
            <w:tcW w:type="dxa" w:w="1610"/>
          </w:tcPr>
          <w:p>
            <w:pPr>
              <w:spacing w:after="40" w:line="240" w:lineRule="auto"/>
            </w:pPr>
            <w:r>
              <w:rPr>
                <w:b w:val="0"/>
                <w:sz w:val="16"/>
              </w:rPr>
              <w:t>+0.042</w:t>
            </w:r>
          </w:p>
        </w:tc>
        <w:tc>
          <w:tcPr>
            <w:tcW w:type="dxa" w:w="1610"/>
          </w:tcPr>
          <w:p>
            <w:pPr>
              <w:spacing w:after="40" w:line="240" w:lineRule="auto"/>
            </w:pPr>
            <w:r>
              <w:rPr>
                <w:b w:val="0"/>
                <w:sz w:val="16"/>
              </w:rPr>
              <w:t>+0.018 to +0.074</w:t>
            </w:r>
          </w:p>
        </w:tc>
        <w:tc>
          <w:tcPr>
            <w:tcW w:type="dxa" w:w="1610"/>
          </w:tcPr>
          <w:p>
            <w:pPr>
              <w:spacing w:after="40" w:line="240" w:lineRule="auto"/>
            </w:pPr>
            <w:r>
              <w:rPr>
                <w:b w:val="0"/>
                <w:sz w:val="16"/>
              </w:rPr>
              <w:t>0.005</w:t>
            </w:r>
          </w:p>
        </w:tc>
        <w:tc>
          <w:tcPr>
            <w:tcW w:type="dxa" w:w="1610"/>
          </w:tcPr>
          <w:p>
            <w:pPr>
              <w:spacing w:after="40" w:line="240" w:lineRule="auto"/>
            </w:pPr>
            <w:r>
              <w:rPr>
                <w:b w:val="0"/>
                <w:sz w:val="16"/>
              </w:rPr>
              <w:t>100.0–100.0%</w:t>
            </w:r>
          </w:p>
        </w:tc>
      </w:tr>
      <w:tr>
        <w:tc>
          <w:tcPr>
            <w:tcW w:type="dxa" w:w="1610"/>
          </w:tcPr>
          <w:p>
            <w:pPr>
              <w:spacing w:after="40" w:line="240" w:lineRule="auto"/>
            </w:pPr>
            <w:r>
              <w:rPr>
                <w:b w:val="0"/>
                <w:sz w:val="16"/>
              </w:rPr>
              <w:t>primary objective tied runnerup</w:t>
            </w:r>
          </w:p>
        </w:tc>
        <w:tc>
          <w:tcPr>
            <w:tcW w:type="dxa" w:w="1610"/>
          </w:tcPr>
          <w:p>
            <w:pPr>
              <w:spacing w:after="40" w:line="240" w:lineRule="auto"/>
            </w:pPr>
            <w:r>
              <w:rPr>
                <w:b w:val="0"/>
                <w:sz w:val="16"/>
              </w:rPr>
              <w:t>Flag-leaf symptoms (days relative to anthesis)</w:t>
            </w:r>
          </w:p>
        </w:tc>
        <w:tc>
          <w:tcPr>
            <w:tcW w:type="dxa" w:w="1610"/>
          </w:tcPr>
          <w:p>
            <w:pPr>
              <w:spacing w:after="40" w:line="240" w:lineRule="auto"/>
            </w:pPr>
            <w:r>
              <w:rPr>
                <w:b w:val="0"/>
                <w:sz w:val="16"/>
              </w:rPr>
              <w:t>-3.524</w:t>
            </w:r>
          </w:p>
        </w:tc>
        <w:tc>
          <w:tcPr>
            <w:tcW w:type="dxa" w:w="1610"/>
          </w:tcPr>
          <w:p>
            <w:pPr>
              <w:spacing w:after="40" w:line="240" w:lineRule="auto"/>
            </w:pPr>
            <w:r>
              <w:rPr>
                <w:b w:val="0"/>
                <w:sz w:val="16"/>
              </w:rPr>
              <w:t>-5.728 to -1.871</w:t>
            </w:r>
          </w:p>
        </w:tc>
        <w:tc>
          <w:tcPr>
            <w:tcW w:type="dxa" w:w="1610"/>
          </w:tcPr>
          <w:p>
            <w:pPr>
              <w:spacing w:after="40" w:line="240" w:lineRule="auto"/>
            </w:pPr>
            <w:r>
              <w:rPr>
                <w:b w:val="0"/>
                <w:sz w:val="16"/>
              </w:rPr>
              <w:t>0.500</w:t>
            </w:r>
          </w:p>
        </w:tc>
        <w:tc>
          <w:tcPr>
            <w:tcW w:type="dxa" w:w="1610"/>
          </w:tcPr>
          <w:p>
            <w:pPr>
              <w:spacing w:after="40" w:line="240" w:lineRule="auto"/>
            </w:pPr>
            <w:r>
              <w:rPr>
                <w:b w:val="0"/>
                <w:sz w:val="16"/>
              </w:rPr>
              <w:t>88.3–95.3%</w:t>
            </w:r>
          </w:p>
        </w:tc>
      </w:tr>
      <w:tr>
        <w:tc>
          <w:tcPr>
            <w:tcW w:type="dxa" w:w="1610"/>
          </w:tcPr>
          <w:p>
            <w:pPr>
              <w:spacing w:after="40" w:line="240" w:lineRule="auto"/>
            </w:pPr>
            <w:r>
              <w:rPr>
                <w:b w:val="0"/>
                <w:sz w:val="16"/>
              </w:rPr>
              <w:t>primary objective tied runnerup</w:t>
            </w:r>
          </w:p>
        </w:tc>
        <w:tc>
          <w:tcPr>
            <w:tcW w:type="dxa" w:w="1610"/>
          </w:tcPr>
          <w:p>
            <w:pPr>
              <w:spacing w:after="40" w:line="240" w:lineRule="auto"/>
            </w:pPr>
            <w:r>
              <w:rPr>
                <w:b w:val="0"/>
                <w:sz w:val="16"/>
              </w:rPr>
              <w:t>Normalized HAD loss (days)</w:t>
            </w:r>
          </w:p>
        </w:tc>
        <w:tc>
          <w:tcPr>
            <w:tcW w:type="dxa" w:w="1610"/>
          </w:tcPr>
          <w:p>
            <w:pPr>
              <w:spacing w:after="40" w:line="240" w:lineRule="auto"/>
            </w:pPr>
            <w:r>
              <w:rPr>
                <w:b w:val="0"/>
                <w:sz w:val="16"/>
              </w:rPr>
              <w:t>+2.582</w:t>
            </w:r>
          </w:p>
        </w:tc>
        <w:tc>
          <w:tcPr>
            <w:tcW w:type="dxa" w:w="1610"/>
          </w:tcPr>
          <w:p>
            <w:pPr>
              <w:spacing w:after="40" w:line="240" w:lineRule="auto"/>
            </w:pPr>
            <w:r>
              <w:rPr>
                <w:b w:val="0"/>
                <w:sz w:val="16"/>
              </w:rPr>
              <w:t>+1.265 to +4.388</w:t>
            </w:r>
          </w:p>
        </w:tc>
        <w:tc>
          <w:tcPr>
            <w:tcW w:type="dxa" w:w="1610"/>
          </w:tcPr>
          <w:p>
            <w:pPr>
              <w:spacing w:after="40" w:line="240" w:lineRule="auto"/>
            </w:pPr>
            <w:r>
              <w:rPr>
                <w:b w:val="0"/>
                <w:sz w:val="16"/>
              </w:rPr>
              <w:t>0.322</w:t>
            </w:r>
          </w:p>
        </w:tc>
        <w:tc>
          <w:tcPr>
            <w:tcW w:type="dxa" w:w="1610"/>
          </w:tcPr>
          <w:p>
            <w:pPr>
              <w:spacing w:after="40" w:line="240" w:lineRule="auto"/>
            </w:pPr>
            <w:r>
              <w:rPr>
                <w:b w:val="0"/>
                <w:sz w:val="16"/>
              </w:rPr>
              <w:t>100.0–100.0%</w:t>
            </w:r>
          </w:p>
        </w:tc>
      </w:tr>
      <w:tr>
        <w:tc>
          <w:tcPr>
            <w:tcW w:type="dxa" w:w="1610"/>
          </w:tcPr>
          <w:p>
            <w:pPr>
              <w:spacing w:after="40" w:line="240" w:lineRule="auto"/>
            </w:pPr>
            <w:r>
              <w:rPr>
                <w:b w:val="0"/>
                <w:sz w:val="16"/>
              </w:rPr>
              <w:t>primary objective tied runnerup</w:t>
            </w:r>
          </w:p>
        </w:tc>
        <w:tc>
          <w:tcPr>
            <w:tcW w:type="dxa" w:w="1610"/>
          </w:tcPr>
          <w:p>
            <w:pPr>
              <w:spacing w:after="40" w:line="240" w:lineRule="auto"/>
            </w:pPr>
            <w:r>
              <w:rPr>
                <w:b w:val="0"/>
                <w:sz w:val="16"/>
              </w:rPr>
              <w:t>Conditional yield effect (t ha⁻¹ per nominal LAI)</w:t>
            </w:r>
          </w:p>
        </w:tc>
        <w:tc>
          <w:tcPr>
            <w:tcW w:type="dxa" w:w="1610"/>
          </w:tcPr>
          <w:p>
            <w:pPr>
              <w:spacing w:after="40" w:line="240" w:lineRule="auto"/>
            </w:pPr>
            <w:r>
              <w:rPr>
                <w:b w:val="0"/>
                <w:sz w:val="16"/>
              </w:rPr>
              <w:t>+0.046</w:t>
            </w:r>
          </w:p>
        </w:tc>
        <w:tc>
          <w:tcPr>
            <w:tcW w:type="dxa" w:w="1610"/>
          </w:tcPr>
          <w:p>
            <w:pPr>
              <w:spacing w:after="40" w:line="240" w:lineRule="auto"/>
            </w:pPr>
            <w:r>
              <w:rPr>
                <w:b w:val="0"/>
                <w:sz w:val="16"/>
              </w:rPr>
              <w:t>+0.023 to +0.079</w:t>
            </w:r>
          </w:p>
        </w:tc>
        <w:tc>
          <w:tcPr>
            <w:tcW w:type="dxa" w:w="1610"/>
          </w:tcPr>
          <w:p>
            <w:pPr>
              <w:spacing w:after="40" w:line="240" w:lineRule="auto"/>
            </w:pPr>
            <w:r>
              <w:rPr>
                <w:b w:val="0"/>
                <w:sz w:val="16"/>
              </w:rPr>
              <w:t>0.006</w:t>
            </w:r>
          </w:p>
        </w:tc>
        <w:tc>
          <w:tcPr>
            <w:tcW w:type="dxa" w:w="1610"/>
          </w:tcPr>
          <w:p>
            <w:pPr>
              <w:spacing w:after="40" w:line="240" w:lineRule="auto"/>
            </w:pPr>
            <w:r>
              <w:rPr>
                <w:b w:val="0"/>
                <w:sz w:val="16"/>
              </w:rPr>
              <w:t>100.0–100.0%</w:t>
            </w:r>
          </w:p>
        </w:tc>
      </w:tr>
      <w:tr>
        <w:tc>
          <w:tcPr>
            <w:tcW w:type="dxa" w:w="1610"/>
          </w:tcPr>
          <w:p>
            <w:pPr>
              <w:spacing w:after="40" w:line="240" w:lineRule="auto"/>
            </w:pPr>
            <w:r>
              <w:rPr>
                <w:b w:val="0"/>
                <w:sz w:val="16"/>
              </w:rPr>
              <w:t>rank spacing160</w:t>
            </w:r>
          </w:p>
        </w:tc>
        <w:tc>
          <w:tcPr>
            <w:tcW w:type="dxa" w:w="1610"/>
          </w:tcPr>
          <w:p>
            <w:pPr>
              <w:spacing w:after="40" w:line="240" w:lineRule="auto"/>
            </w:pPr>
            <w:r>
              <w:rPr>
                <w:b w:val="0"/>
                <w:sz w:val="16"/>
              </w:rPr>
              <w:t>Flag-leaf symptoms (days relative to anthesis)</w:t>
            </w:r>
          </w:p>
        </w:tc>
        <w:tc>
          <w:tcPr>
            <w:tcW w:type="dxa" w:w="1610"/>
          </w:tcPr>
          <w:p>
            <w:pPr>
              <w:spacing w:after="40" w:line="240" w:lineRule="auto"/>
            </w:pPr>
            <w:r>
              <w:rPr>
                <w:b w:val="0"/>
                <w:sz w:val="16"/>
              </w:rPr>
              <w:t>-3.762</w:t>
            </w:r>
          </w:p>
        </w:tc>
        <w:tc>
          <w:tcPr>
            <w:tcW w:type="dxa" w:w="1610"/>
          </w:tcPr>
          <w:p>
            <w:pPr>
              <w:spacing w:after="40" w:line="240" w:lineRule="auto"/>
            </w:pPr>
            <w:r>
              <w:rPr>
                <w:b w:val="0"/>
                <w:sz w:val="16"/>
              </w:rPr>
              <w:t>-6.438 to -1.730</w:t>
            </w:r>
          </w:p>
        </w:tc>
        <w:tc>
          <w:tcPr>
            <w:tcW w:type="dxa" w:w="1610"/>
          </w:tcPr>
          <w:p>
            <w:pPr>
              <w:spacing w:after="40" w:line="240" w:lineRule="auto"/>
            </w:pPr>
            <w:r>
              <w:rPr>
                <w:b w:val="0"/>
                <w:sz w:val="16"/>
              </w:rPr>
              <w:t>0.473</w:t>
            </w:r>
          </w:p>
        </w:tc>
        <w:tc>
          <w:tcPr>
            <w:tcW w:type="dxa" w:w="1610"/>
          </w:tcPr>
          <w:p>
            <w:pPr>
              <w:spacing w:after="40" w:line="240" w:lineRule="auto"/>
            </w:pPr>
            <w:r>
              <w:rPr>
                <w:b w:val="0"/>
                <w:sz w:val="16"/>
              </w:rPr>
              <w:t>88.3–95.3%</w:t>
            </w:r>
          </w:p>
        </w:tc>
      </w:tr>
      <w:tr>
        <w:tc>
          <w:tcPr>
            <w:tcW w:type="dxa" w:w="1610"/>
          </w:tcPr>
          <w:p>
            <w:pPr>
              <w:spacing w:after="40" w:line="240" w:lineRule="auto"/>
            </w:pPr>
            <w:r>
              <w:rPr>
                <w:b w:val="0"/>
                <w:sz w:val="16"/>
              </w:rPr>
              <w:t>rank spacing160</w:t>
            </w:r>
          </w:p>
        </w:tc>
        <w:tc>
          <w:tcPr>
            <w:tcW w:type="dxa" w:w="1610"/>
          </w:tcPr>
          <w:p>
            <w:pPr>
              <w:spacing w:after="40" w:line="240" w:lineRule="auto"/>
            </w:pPr>
            <w:r>
              <w:rPr>
                <w:b w:val="0"/>
                <w:sz w:val="16"/>
              </w:rPr>
              <w:t>Normalized HAD loss (days)</w:t>
            </w:r>
          </w:p>
        </w:tc>
        <w:tc>
          <w:tcPr>
            <w:tcW w:type="dxa" w:w="1610"/>
          </w:tcPr>
          <w:p>
            <w:pPr>
              <w:spacing w:after="40" w:line="240" w:lineRule="auto"/>
            </w:pPr>
            <w:r>
              <w:rPr>
                <w:b w:val="0"/>
                <w:sz w:val="16"/>
              </w:rPr>
              <w:t>+2.801</w:t>
            </w:r>
          </w:p>
        </w:tc>
        <w:tc>
          <w:tcPr>
            <w:tcW w:type="dxa" w:w="1610"/>
          </w:tcPr>
          <w:p>
            <w:pPr>
              <w:spacing w:after="40" w:line="240" w:lineRule="auto"/>
            </w:pPr>
            <w:r>
              <w:rPr>
                <w:b w:val="0"/>
                <w:sz w:val="16"/>
              </w:rPr>
              <w:t>+1.389 to +4.673</w:t>
            </w:r>
          </w:p>
        </w:tc>
        <w:tc>
          <w:tcPr>
            <w:tcW w:type="dxa" w:w="1610"/>
          </w:tcPr>
          <w:p>
            <w:pPr>
              <w:spacing w:after="40" w:line="240" w:lineRule="auto"/>
            </w:pPr>
            <w:r>
              <w:rPr>
                <w:b w:val="0"/>
                <w:sz w:val="16"/>
              </w:rPr>
              <w:t>0.351</w:t>
            </w:r>
          </w:p>
        </w:tc>
        <w:tc>
          <w:tcPr>
            <w:tcW w:type="dxa" w:w="1610"/>
          </w:tcPr>
          <w:p>
            <w:pPr>
              <w:spacing w:after="40" w:line="240" w:lineRule="auto"/>
            </w:pPr>
            <w:r>
              <w:rPr>
                <w:b w:val="0"/>
                <w:sz w:val="16"/>
              </w:rPr>
              <w:t>100.0–100.0%</w:t>
            </w:r>
          </w:p>
        </w:tc>
      </w:tr>
      <w:tr>
        <w:tc>
          <w:tcPr>
            <w:tcW w:type="dxa" w:w="1610"/>
          </w:tcPr>
          <w:p>
            <w:pPr>
              <w:spacing w:after="40" w:line="240" w:lineRule="auto"/>
            </w:pPr>
            <w:r>
              <w:rPr>
                <w:b w:val="0"/>
                <w:sz w:val="16"/>
              </w:rPr>
              <w:t>rank spacing160</w:t>
            </w:r>
          </w:p>
        </w:tc>
        <w:tc>
          <w:tcPr>
            <w:tcW w:type="dxa" w:w="1610"/>
          </w:tcPr>
          <w:p>
            <w:pPr>
              <w:spacing w:after="40" w:line="240" w:lineRule="auto"/>
            </w:pPr>
            <w:r>
              <w:rPr>
                <w:b w:val="0"/>
                <w:sz w:val="16"/>
              </w:rPr>
              <w:t>Conditional yield effect (t ha⁻¹ per nominal LAI)</w:t>
            </w:r>
          </w:p>
        </w:tc>
        <w:tc>
          <w:tcPr>
            <w:tcW w:type="dxa" w:w="1610"/>
          </w:tcPr>
          <w:p>
            <w:pPr>
              <w:spacing w:after="40" w:line="240" w:lineRule="auto"/>
            </w:pPr>
            <w:r>
              <w:rPr>
                <w:b w:val="0"/>
                <w:sz w:val="16"/>
              </w:rPr>
              <w:t>+0.050</w:t>
            </w:r>
          </w:p>
        </w:tc>
        <w:tc>
          <w:tcPr>
            <w:tcW w:type="dxa" w:w="1610"/>
          </w:tcPr>
          <w:p>
            <w:pPr>
              <w:spacing w:after="40" w:line="240" w:lineRule="auto"/>
            </w:pPr>
            <w:r>
              <w:rPr>
                <w:b w:val="0"/>
                <w:sz w:val="16"/>
              </w:rPr>
              <w:t>+0.025 to +0.084</w:t>
            </w:r>
          </w:p>
        </w:tc>
        <w:tc>
          <w:tcPr>
            <w:tcW w:type="dxa" w:w="1610"/>
          </w:tcPr>
          <w:p>
            <w:pPr>
              <w:spacing w:after="40" w:line="240" w:lineRule="auto"/>
            </w:pPr>
            <w:r>
              <w:rPr>
                <w:b w:val="0"/>
                <w:sz w:val="16"/>
              </w:rPr>
              <w:t>0.006</w:t>
            </w:r>
          </w:p>
        </w:tc>
        <w:tc>
          <w:tcPr>
            <w:tcW w:type="dxa" w:w="1610"/>
          </w:tcPr>
          <w:p>
            <w:pPr>
              <w:spacing w:after="40" w:line="240" w:lineRule="auto"/>
            </w:pPr>
            <w:r>
              <w:rPr>
                <w:b w:val="0"/>
                <w:sz w:val="16"/>
              </w:rPr>
              <w:t>100.0–100.0%</w:t>
            </w:r>
          </w:p>
        </w:tc>
      </w:tr>
      <w:tr>
        <w:tc>
          <w:tcPr>
            <w:tcW w:type="dxa" w:w="1610"/>
          </w:tcPr>
          <w:p>
            <w:pPr>
              <w:spacing w:after="40" w:line="240" w:lineRule="auto"/>
            </w:pPr>
            <w:r>
              <w:rPr>
                <w:b w:val="0"/>
                <w:sz w:val="16"/>
              </w:rPr>
              <w:t>rank spacing80</w:t>
            </w:r>
          </w:p>
        </w:tc>
        <w:tc>
          <w:tcPr>
            <w:tcW w:type="dxa" w:w="1610"/>
          </w:tcPr>
          <w:p>
            <w:pPr>
              <w:spacing w:after="40" w:line="240" w:lineRule="auto"/>
            </w:pPr>
            <w:r>
              <w:rPr>
                <w:b w:val="0"/>
                <w:sz w:val="16"/>
              </w:rPr>
              <w:t>Flag-leaf symptoms (days relative to anthesis)</w:t>
            </w:r>
          </w:p>
        </w:tc>
        <w:tc>
          <w:tcPr>
            <w:tcW w:type="dxa" w:w="1610"/>
          </w:tcPr>
          <w:p>
            <w:pPr>
              <w:spacing w:after="40" w:line="240" w:lineRule="auto"/>
            </w:pPr>
            <w:r>
              <w:rPr>
                <w:b w:val="0"/>
                <w:sz w:val="16"/>
              </w:rPr>
              <w:t>-3.348</w:t>
            </w:r>
          </w:p>
        </w:tc>
        <w:tc>
          <w:tcPr>
            <w:tcW w:type="dxa" w:w="1610"/>
          </w:tcPr>
          <w:p>
            <w:pPr>
              <w:spacing w:after="40" w:line="240" w:lineRule="auto"/>
            </w:pPr>
            <w:r>
              <w:rPr>
                <w:b w:val="0"/>
                <w:sz w:val="16"/>
              </w:rPr>
              <w:t>-5.685 to -1.612</w:t>
            </w:r>
          </w:p>
        </w:tc>
        <w:tc>
          <w:tcPr>
            <w:tcW w:type="dxa" w:w="1610"/>
          </w:tcPr>
          <w:p>
            <w:pPr>
              <w:spacing w:after="40" w:line="240" w:lineRule="auto"/>
            </w:pPr>
            <w:r>
              <w:rPr>
                <w:b w:val="0"/>
                <w:sz w:val="16"/>
              </w:rPr>
              <w:t>0.491</w:t>
            </w:r>
          </w:p>
        </w:tc>
        <w:tc>
          <w:tcPr>
            <w:tcW w:type="dxa" w:w="1610"/>
          </w:tcPr>
          <w:p>
            <w:pPr>
              <w:spacing w:after="40" w:line="240" w:lineRule="auto"/>
            </w:pPr>
            <w:r>
              <w:rPr>
                <w:b w:val="0"/>
                <w:sz w:val="16"/>
              </w:rPr>
              <w:t>88.3–95.3%</w:t>
            </w:r>
          </w:p>
        </w:tc>
      </w:tr>
      <w:tr>
        <w:tc>
          <w:tcPr>
            <w:tcW w:type="dxa" w:w="1610"/>
          </w:tcPr>
          <w:p>
            <w:pPr>
              <w:spacing w:after="40" w:line="240" w:lineRule="auto"/>
            </w:pPr>
            <w:r>
              <w:rPr>
                <w:b w:val="0"/>
                <w:sz w:val="16"/>
              </w:rPr>
              <w:t>rank spacing80</w:t>
            </w:r>
          </w:p>
        </w:tc>
        <w:tc>
          <w:tcPr>
            <w:tcW w:type="dxa" w:w="1610"/>
          </w:tcPr>
          <w:p>
            <w:pPr>
              <w:spacing w:after="40" w:line="240" w:lineRule="auto"/>
            </w:pPr>
            <w:r>
              <w:rPr>
                <w:b w:val="0"/>
                <w:sz w:val="16"/>
              </w:rPr>
              <w:t>Normalized HAD loss (days)</w:t>
            </w:r>
          </w:p>
        </w:tc>
        <w:tc>
          <w:tcPr>
            <w:tcW w:type="dxa" w:w="1610"/>
          </w:tcPr>
          <w:p>
            <w:pPr>
              <w:spacing w:after="40" w:line="240" w:lineRule="auto"/>
            </w:pPr>
            <w:r>
              <w:rPr>
                <w:b w:val="0"/>
                <w:sz w:val="16"/>
              </w:rPr>
              <w:t>+1.643</w:t>
            </w:r>
          </w:p>
        </w:tc>
        <w:tc>
          <w:tcPr>
            <w:tcW w:type="dxa" w:w="1610"/>
          </w:tcPr>
          <w:p>
            <w:pPr>
              <w:spacing w:after="40" w:line="240" w:lineRule="auto"/>
            </w:pPr>
            <w:r>
              <w:rPr>
                <w:b w:val="0"/>
                <w:sz w:val="16"/>
              </w:rPr>
              <w:t>+0.631 to +3.001</w:t>
            </w:r>
          </w:p>
        </w:tc>
        <w:tc>
          <w:tcPr>
            <w:tcW w:type="dxa" w:w="1610"/>
          </w:tcPr>
          <w:p>
            <w:pPr>
              <w:spacing w:after="40" w:line="240" w:lineRule="auto"/>
            </w:pPr>
            <w:r>
              <w:rPr>
                <w:b w:val="0"/>
                <w:sz w:val="16"/>
              </w:rPr>
              <w:t>0.225</w:t>
            </w:r>
          </w:p>
        </w:tc>
        <w:tc>
          <w:tcPr>
            <w:tcW w:type="dxa" w:w="1610"/>
          </w:tcPr>
          <w:p>
            <w:pPr>
              <w:spacing w:after="40" w:line="240" w:lineRule="auto"/>
            </w:pPr>
            <w:r>
              <w:rPr>
                <w:b w:val="0"/>
                <w:sz w:val="16"/>
              </w:rPr>
              <w:t>100.0–100.0%</w:t>
            </w:r>
          </w:p>
        </w:tc>
      </w:tr>
      <w:tr>
        <w:tc>
          <w:tcPr>
            <w:tcW w:type="dxa" w:w="1610"/>
          </w:tcPr>
          <w:p>
            <w:pPr>
              <w:spacing w:after="40" w:line="240" w:lineRule="auto"/>
            </w:pPr>
            <w:r>
              <w:rPr>
                <w:b w:val="0"/>
                <w:sz w:val="16"/>
              </w:rPr>
              <w:t>rank spacing80</w:t>
            </w:r>
          </w:p>
        </w:tc>
        <w:tc>
          <w:tcPr>
            <w:tcW w:type="dxa" w:w="1610"/>
          </w:tcPr>
          <w:p>
            <w:pPr>
              <w:spacing w:after="40" w:line="240" w:lineRule="auto"/>
            </w:pPr>
            <w:r>
              <w:rPr>
                <w:b w:val="0"/>
                <w:sz w:val="16"/>
              </w:rPr>
              <w:t>Conditional yield effect (t ha⁻¹ per nominal LAI)</w:t>
            </w:r>
          </w:p>
        </w:tc>
        <w:tc>
          <w:tcPr>
            <w:tcW w:type="dxa" w:w="1610"/>
          </w:tcPr>
          <w:p>
            <w:pPr>
              <w:spacing w:after="40" w:line="240" w:lineRule="auto"/>
            </w:pPr>
            <w:r>
              <w:rPr>
                <w:b w:val="0"/>
                <w:sz w:val="16"/>
              </w:rPr>
              <w:t>+0.030</w:t>
            </w:r>
          </w:p>
        </w:tc>
        <w:tc>
          <w:tcPr>
            <w:tcW w:type="dxa" w:w="1610"/>
          </w:tcPr>
          <w:p>
            <w:pPr>
              <w:spacing w:after="40" w:line="240" w:lineRule="auto"/>
            </w:pPr>
            <w:r>
              <w:rPr>
                <w:b w:val="0"/>
                <w:sz w:val="16"/>
              </w:rPr>
              <w:t>+0.011 to +0.054</w:t>
            </w:r>
          </w:p>
        </w:tc>
        <w:tc>
          <w:tcPr>
            <w:tcW w:type="dxa" w:w="1610"/>
          </w:tcPr>
          <w:p>
            <w:pPr>
              <w:spacing w:after="40" w:line="240" w:lineRule="auto"/>
            </w:pPr>
            <w:r>
              <w:rPr>
                <w:b w:val="0"/>
                <w:sz w:val="16"/>
              </w:rPr>
              <w:t>0.004</w:t>
            </w:r>
          </w:p>
        </w:tc>
        <w:tc>
          <w:tcPr>
            <w:tcW w:type="dxa" w:w="1610"/>
          </w:tcPr>
          <w:p>
            <w:pPr>
              <w:spacing w:after="40" w:line="240" w:lineRule="auto"/>
            </w:pPr>
            <w:r>
              <w:rPr>
                <w:b w:val="0"/>
                <w:sz w:val="16"/>
              </w:rPr>
              <w:t>100.0–100.0%</w:t>
            </w:r>
          </w:p>
        </w:tc>
      </w:tr>
      <w:tr>
        <w:tc>
          <w:tcPr>
            <w:tcW w:type="dxa" w:w="1610"/>
          </w:tcPr>
          <w:p>
            <w:pPr>
              <w:spacing w:after="40" w:line="240" w:lineRule="auto"/>
            </w:pPr>
            <w:r>
              <w:rPr>
                <w:b w:val="0"/>
                <w:sz w:val="16"/>
              </w:rPr>
              <w:t>reference decline end0</w:t>
            </w:r>
          </w:p>
        </w:tc>
        <w:tc>
          <w:tcPr>
            <w:tcW w:type="dxa" w:w="1610"/>
          </w:tcPr>
          <w:p>
            <w:pPr>
              <w:spacing w:after="40" w:line="240" w:lineRule="auto"/>
            </w:pPr>
            <w:r>
              <w:rPr>
                <w:b w:val="0"/>
                <w:sz w:val="16"/>
              </w:rPr>
              <w:t>Flag-leaf symptoms (days relative to anthesis)</w:t>
            </w:r>
          </w:p>
        </w:tc>
        <w:tc>
          <w:tcPr>
            <w:tcW w:type="dxa" w:w="1610"/>
          </w:tcPr>
          <w:p>
            <w:pPr>
              <w:spacing w:after="40" w:line="240" w:lineRule="auto"/>
            </w:pPr>
            <w:r>
              <w:rPr>
                <w:b w:val="0"/>
                <w:sz w:val="16"/>
              </w:rPr>
              <w:t>-3.797</w:t>
            </w:r>
          </w:p>
        </w:tc>
        <w:tc>
          <w:tcPr>
            <w:tcW w:type="dxa" w:w="1610"/>
          </w:tcPr>
          <w:p>
            <w:pPr>
              <w:spacing w:after="40" w:line="240" w:lineRule="auto"/>
            </w:pPr>
            <w:r>
              <w:rPr>
                <w:b w:val="0"/>
                <w:sz w:val="16"/>
              </w:rPr>
              <w:t>-6.323 to -1.888</w:t>
            </w:r>
          </w:p>
        </w:tc>
        <w:tc>
          <w:tcPr>
            <w:tcW w:type="dxa" w:w="1610"/>
          </w:tcPr>
          <w:p>
            <w:pPr>
              <w:spacing w:after="40" w:line="240" w:lineRule="auto"/>
            </w:pPr>
            <w:r>
              <w:rPr>
                <w:b w:val="0"/>
                <w:sz w:val="16"/>
              </w:rPr>
              <w:t>0.454</w:t>
            </w:r>
          </w:p>
        </w:tc>
        <w:tc>
          <w:tcPr>
            <w:tcW w:type="dxa" w:w="1610"/>
          </w:tcPr>
          <w:p>
            <w:pPr>
              <w:spacing w:after="40" w:line="240" w:lineRule="auto"/>
            </w:pPr>
            <w:r>
              <w:rPr>
                <w:b w:val="0"/>
                <w:sz w:val="16"/>
              </w:rPr>
              <w:t>88.3–95.3%</w:t>
            </w:r>
          </w:p>
        </w:tc>
      </w:tr>
      <w:tr>
        <w:tc>
          <w:tcPr>
            <w:tcW w:type="dxa" w:w="1610"/>
          </w:tcPr>
          <w:p>
            <w:pPr>
              <w:spacing w:after="40" w:line="240" w:lineRule="auto"/>
            </w:pPr>
            <w:r>
              <w:rPr>
                <w:b w:val="0"/>
                <w:sz w:val="16"/>
              </w:rPr>
              <w:t>reference decline end0</w:t>
            </w:r>
          </w:p>
        </w:tc>
        <w:tc>
          <w:tcPr>
            <w:tcW w:type="dxa" w:w="1610"/>
          </w:tcPr>
          <w:p>
            <w:pPr>
              <w:spacing w:after="40" w:line="240" w:lineRule="auto"/>
            </w:pPr>
            <w:r>
              <w:rPr>
                <w:b w:val="0"/>
                <w:sz w:val="16"/>
              </w:rPr>
              <w:t>Normalized HAD loss (days)</w:t>
            </w:r>
          </w:p>
        </w:tc>
        <w:tc>
          <w:tcPr>
            <w:tcW w:type="dxa" w:w="1610"/>
          </w:tcPr>
          <w:p>
            <w:pPr>
              <w:spacing w:after="40" w:line="240" w:lineRule="auto"/>
            </w:pPr>
            <w:r>
              <w:rPr>
                <w:b w:val="0"/>
                <w:sz w:val="16"/>
              </w:rPr>
              <w:t>+1.258</w:t>
            </w:r>
          </w:p>
        </w:tc>
        <w:tc>
          <w:tcPr>
            <w:tcW w:type="dxa" w:w="1610"/>
          </w:tcPr>
          <w:p>
            <w:pPr>
              <w:spacing w:after="40" w:line="240" w:lineRule="auto"/>
            </w:pPr>
            <w:r>
              <w:rPr>
                <w:b w:val="0"/>
                <w:sz w:val="16"/>
              </w:rPr>
              <w:t>+0.617 to +2.136</w:t>
            </w:r>
          </w:p>
        </w:tc>
        <w:tc>
          <w:tcPr>
            <w:tcW w:type="dxa" w:w="1610"/>
          </w:tcPr>
          <w:p>
            <w:pPr>
              <w:spacing w:after="40" w:line="240" w:lineRule="auto"/>
            </w:pPr>
            <w:r>
              <w:rPr>
                <w:b w:val="0"/>
                <w:sz w:val="16"/>
              </w:rPr>
              <w:t>0.150</w:t>
            </w:r>
          </w:p>
        </w:tc>
        <w:tc>
          <w:tcPr>
            <w:tcW w:type="dxa" w:w="1610"/>
          </w:tcPr>
          <w:p>
            <w:pPr>
              <w:spacing w:after="40" w:line="240" w:lineRule="auto"/>
            </w:pPr>
            <w:r>
              <w:rPr>
                <w:b w:val="0"/>
                <w:sz w:val="16"/>
              </w:rPr>
              <w:t>100.0–100.0%</w:t>
            </w:r>
          </w:p>
        </w:tc>
      </w:tr>
      <w:tr>
        <w:tc>
          <w:tcPr>
            <w:tcW w:type="dxa" w:w="1610"/>
          </w:tcPr>
          <w:p>
            <w:pPr>
              <w:spacing w:after="40" w:line="240" w:lineRule="auto"/>
            </w:pPr>
            <w:r>
              <w:rPr>
                <w:b w:val="0"/>
                <w:sz w:val="16"/>
              </w:rPr>
              <w:t>reference decline end0</w:t>
            </w:r>
          </w:p>
        </w:tc>
        <w:tc>
          <w:tcPr>
            <w:tcW w:type="dxa" w:w="1610"/>
          </w:tcPr>
          <w:p>
            <w:pPr>
              <w:spacing w:after="40" w:line="240" w:lineRule="auto"/>
            </w:pPr>
            <w:r>
              <w:rPr>
                <w:b w:val="0"/>
                <w:sz w:val="16"/>
              </w:rPr>
              <w:t>Conditional yield effect (t ha⁻¹ per nominal LAI)</w:t>
            </w:r>
          </w:p>
        </w:tc>
        <w:tc>
          <w:tcPr>
            <w:tcW w:type="dxa" w:w="1610"/>
          </w:tcPr>
          <w:p>
            <w:pPr>
              <w:spacing w:after="40" w:line="240" w:lineRule="auto"/>
            </w:pPr>
            <w:r>
              <w:rPr>
                <w:b w:val="0"/>
                <w:sz w:val="16"/>
              </w:rPr>
              <w:t>+0.023</w:t>
            </w:r>
          </w:p>
        </w:tc>
        <w:tc>
          <w:tcPr>
            <w:tcW w:type="dxa" w:w="1610"/>
          </w:tcPr>
          <w:p>
            <w:pPr>
              <w:spacing w:after="40" w:line="240" w:lineRule="auto"/>
            </w:pPr>
            <w:r>
              <w:rPr>
                <w:b w:val="0"/>
                <w:sz w:val="16"/>
              </w:rPr>
              <w:t>+0.011 to +0.038</w:t>
            </w:r>
          </w:p>
        </w:tc>
        <w:tc>
          <w:tcPr>
            <w:tcW w:type="dxa" w:w="1610"/>
          </w:tcPr>
          <w:p>
            <w:pPr>
              <w:spacing w:after="40" w:line="240" w:lineRule="auto"/>
            </w:pPr>
            <w:r>
              <w:rPr>
                <w:b w:val="0"/>
                <w:sz w:val="16"/>
              </w:rPr>
              <w:t>0.003</w:t>
            </w:r>
          </w:p>
        </w:tc>
        <w:tc>
          <w:tcPr>
            <w:tcW w:type="dxa" w:w="1610"/>
          </w:tcPr>
          <w:p>
            <w:pPr>
              <w:spacing w:after="40" w:line="240" w:lineRule="auto"/>
            </w:pPr>
            <w:r>
              <w:rPr>
                <w:b w:val="0"/>
                <w:sz w:val="16"/>
              </w:rPr>
              <w:t>100.0–100.0%</w:t>
            </w:r>
          </w:p>
        </w:tc>
      </w:tr>
      <w:tr>
        <w:tc>
          <w:tcPr>
            <w:tcW w:type="dxa" w:w="1610"/>
          </w:tcPr>
          <w:p>
            <w:pPr>
              <w:spacing w:after="40" w:line="240" w:lineRule="auto"/>
            </w:pPr>
            <w:r>
              <w:rPr>
                <w:b w:val="0"/>
                <w:sz w:val="16"/>
              </w:rPr>
              <w:t>reference decline end0p5</w:t>
            </w:r>
          </w:p>
        </w:tc>
        <w:tc>
          <w:tcPr>
            <w:tcW w:type="dxa" w:w="1610"/>
          </w:tcPr>
          <w:p>
            <w:pPr>
              <w:spacing w:after="40" w:line="240" w:lineRule="auto"/>
            </w:pPr>
            <w:r>
              <w:rPr>
                <w:b w:val="0"/>
                <w:sz w:val="16"/>
              </w:rPr>
              <w:t>Flag-leaf symptoms (days relative to anthesis)</w:t>
            </w:r>
          </w:p>
        </w:tc>
        <w:tc>
          <w:tcPr>
            <w:tcW w:type="dxa" w:w="1610"/>
          </w:tcPr>
          <w:p>
            <w:pPr>
              <w:spacing w:after="40" w:line="240" w:lineRule="auto"/>
            </w:pPr>
            <w:r>
              <w:rPr>
                <w:b w:val="0"/>
                <w:sz w:val="16"/>
              </w:rPr>
              <w:t>-3.797</w:t>
            </w:r>
          </w:p>
        </w:tc>
        <w:tc>
          <w:tcPr>
            <w:tcW w:type="dxa" w:w="1610"/>
          </w:tcPr>
          <w:p>
            <w:pPr>
              <w:spacing w:after="40" w:line="240" w:lineRule="auto"/>
            </w:pPr>
            <w:r>
              <w:rPr>
                <w:b w:val="0"/>
                <w:sz w:val="16"/>
              </w:rPr>
              <w:t>-6.323 to -1.888</w:t>
            </w:r>
          </w:p>
        </w:tc>
        <w:tc>
          <w:tcPr>
            <w:tcW w:type="dxa" w:w="1610"/>
          </w:tcPr>
          <w:p>
            <w:pPr>
              <w:spacing w:after="40" w:line="240" w:lineRule="auto"/>
            </w:pPr>
            <w:r>
              <w:rPr>
                <w:b w:val="0"/>
                <w:sz w:val="16"/>
              </w:rPr>
              <w:t>0.454</w:t>
            </w:r>
          </w:p>
        </w:tc>
        <w:tc>
          <w:tcPr>
            <w:tcW w:type="dxa" w:w="1610"/>
          </w:tcPr>
          <w:p>
            <w:pPr>
              <w:spacing w:after="40" w:line="240" w:lineRule="auto"/>
            </w:pPr>
            <w:r>
              <w:rPr>
                <w:b w:val="0"/>
                <w:sz w:val="16"/>
              </w:rPr>
              <w:t>88.3–95.3%</w:t>
            </w:r>
          </w:p>
        </w:tc>
      </w:tr>
      <w:tr>
        <w:tc>
          <w:tcPr>
            <w:tcW w:type="dxa" w:w="1610"/>
          </w:tcPr>
          <w:p>
            <w:pPr>
              <w:spacing w:after="40" w:line="240" w:lineRule="auto"/>
            </w:pPr>
            <w:r>
              <w:rPr>
                <w:b w:val="0"/>
                <w:sz w:val="16"/>
              </w:rPr>
              <w:t>reference decline end0p5</w:t>
            </w:r>
          </w:p>
        </w:tc>
        <w:tc>
          <w:tcPr>
            <w:tcW w:type="dxa" w:w="1610"/>
          </w:tcPr>
          <w:p>
            <w:pPr>
              <w:spacing w:after="40" w:line="240" w:lineRule="auto"/>
            </w:pPr>
            <w:r>
              <w:rPr>
                <w:b w:val="0"/>
                <w:sz w:val="16"/>
              </w:rPr>
              <w:t>Normalized HAD loss (days)</w:t>
            </w:r>
          </w:p>
        </w:tc>
        <w:tc>
          <w:tcPr>
            <w:tcW w:type="dxa" w:w="1610"/>
          </w:tcPr>
          <w:p>
            <w:pPr>
              <w:spacing w:after="40" w:line="240" w:lineRule="auto"/>
            </w:pPr>
            <w:r>
              <w:rPr>
                <w:b w:val="0"/>
                <w:sz w:val="16"/>
              </w:rPr>
              <w:t>+1.938</w:t>
            </w:r>
          </w:p>
        </w:tc>
        <w:tc>
          <w:tcPr>
            <w:tcW w:type="dxa" w:w="1610"/>
          </w:tcPr>
          <w:p>
            <w:pPr>
              <w:spacing w:after="40" w:line="240" w:lineRule="auto"/>
            </w:pPr>
            <w:r>
              <w:rPr>
                <w:b w:val="0"/>
                <w:sz w:val="16"/>
              </w:rPr>
              <w:t>+0.950 to +3.264</w:t>
            </w:r>
          </w:p>
        </w:tc>
        <w:tc>
          <w:tcPr>
            <w:tcW w:type="dxa" w:w="1610"/>
          </w:tcPr>
          <w:p>
            <w:pPr>
              <w:spacing w:after="40" w:line="240" w:lineRule="auto"/>
            </w:pPr>
            <w:r>
              <w:rPr>
                <w:b w:val="0"/>
                <w:sz w:val="16"/>
              </w:rPr>
              <w:t>0.238</w:t>
            </w:r>
          </w:p>
        </w:tc>
        <w:tc>
          <w:tcPr>
            <w:tcW w:type="dxa" w:w="1610"/>
          </w:tcPr>
          <w:p>
            <w:pPr>
              <w:spacing w:after="40" w:line="240" w:lineRule="auto"/>
            </w:pPr>
            <w:r>
              <w:rPr>
                <w:b w:val="0"/>
                <w:sz w:val="16"/>
              </w:rPr>
              <w:t>100.0–100.0%</w:t>
            </w:r>
          </w:p>
        </w:tc>
      </w:tr>
      <w:tr>
        <w:tc>
          <w:tcPr>
            <w:tcW w:type="dxa" w:w="1610"/>
          </w:tcPr>
          <w:p>
            <w:pPr>
              <w:spacing w:after="40" w:line="240" w:lineRule="auto"/>
            </w:pPr>
            <w:r>
              <w:rPr>
                <w:b w:val="0"/>
                <w:sz w:val="16"/>
              </w:rPr>
              <w:t>reference decline end0p5</w:t>
            </w:r>
          </w:p>
        </w:tc>
        <w:tc>
          <w:tcPr>
            <w:tcW w:type="dxa" w:w="1610"/>
          </w:tcPr>
          <w:p>
            <w:pPr>
              <w:spacing w:after="40" w:line="240" w:lineRule="auto"/>
            </w:pPr>
            <w:r>
              <w:rPr>
                <w:b w:val="0"/>
                <w:sz w:val="16"/>
              </w:rPr>
              <w:t>Conditional yield effect (t ha⁻¹ per nominal LAI)</w:t>
            </w:r>
          </w:p>
        </w:tc>
        <w:tc>
          <w:tcPr>
            <w:tcW w:type="dxa" w:w="1610"/>
          </w:tcPr>
          <w:p>
            <w:pPr>
              <w:spacing w:after="40" w:line="240" w:lineRule="auto"/>
            </w:pPr>
            <w:r>
              <w:rPr>
                <w:b w:val="0"/>
                <w:sz w:val="16"/>
              </w:rPr>
              <w:t>+0.035</w:t>
            </w:r>
          </w:p>
        </w:tc>
        <w:tc>
          <w:tcPr>
            <w:tcW w:type="dxa" w:w="1610"/>
          </w:tcPr>
          <w:p>
            <w:pPr>
              <w:spacing w:after="40" w:line="240" w:lineRule="auto"/>
            </w:pPr>
            <w:r>
              <w:rPr>
                <w:b w:val="0"/>
                <w:sz w:val="16"/>
              </w:rPr>
              <w:t>+0.017 to +0.059</w:t>
            </w:r>
          </w:p>
        </w:tc>
        <w:tc>
          <w:tcPr>
            <w:tcW w:type="dxa" w:w="1610"/>
          </w:tcPr>
          <w:p>
            <w:pPr>
              <w:spacing w:after="40" w:line="240" w:lineRule="auto"/>
            </w:pPr>
            <w:r>
              <w:rPr>
                <w:b w:val="0"/>
                <w:sz w:val="16"/>
              </w:rPr>
              <w:t>0.004</w:t>
            </w:r>
          </w:p>
        </w:tc>
        <w:tc>
          <w:tcPr>
            <w:tcW w:type="dxa" w:w="1610"/>
          </w:tcPr>
          <w:p>
            <w:pPr>
              <w:spacing w:after="40" w:line="240" w:lineRule="auto"/>
            </w:pPr>
            <w:r>
              <w:rPr>
                <w:b w:val="0"/>
                <w:sz w:val="16"/>
              </w:rPr>
              <w:t>100.0–100.0%</w:t>
            </w:r>
          </w:p>
        </w:tc>
      </w:tr>
      <w:tr>
        <w:tc>
          <w:tcPr>
            <w:tcW w:type="dxa" w:w="1610"/>
          </w:tcPr>
          <w:p>
            <w:pPr>
              <w:spacing w:after="40" w:line="240" w:lineRule="auto"/>
            </w:pPr>
            <w:r>
              <w:rPr>
                <w:b w:val="0"/>
                <w:sz w:val="16"/>
              </w:rPr>
              <w:t>stage profile early37</w:t>
            </w:r>
          </w:p>
        </w:tc>
        <w:tc>
          <w:tcPr>
            <w:tcW w:type="dxa" w:w="1610"/>
          </w:tcPr>
          <w:p>
            <w:pPr>
              <w:spacing w:after="40" w:line="240" w:lineRule="auto"/>
            </w:pPr>
            <w:r>
              <w:rPr>
                <w:b w:val="0"/>
                <w:sz w:val="16"/>
              </w:rPr>
              <w:t>Flag-leaf symptoms (days relative to anthesis)</w:t>
            </w:r>
          </w:p>
        </w:tc>
        <w:tc>
          <w:tcPr>
            <w:tcW w:type="dxa" w:w="1610"/>
          </w:tcPr>
          <w:p>
            <w:pPr>
              <w:spacing w:after="40" w:line="240" w:lineRule="auto"/>
            </w:pPr>
            <w:r>
              <w:rPr>
                <w:b w:val="0"/>
                <w:sz w:val="16"/>
              </w:rPr>
              <w:t>-5.464</w:t>
            </w:r>
          </w:p>
        </w:tc>
        <w:tc>
          <w:tcPr>
            <w:tcW w:type="dxa" w:w="1610"/>
          </w:tcPr>
          <w:p>
            <w:pPr>
              <w:spacing w:after="40" w:line="240" w:lineRule="auto"/>
            </w:pPr>
            <w:r>
              <w:rPr>
                <w:b w:val="0"/>
                <w:sz w:val="16"/>
              </w:rPr>
              <w:t>-9.195 to -2.675</w:t>
            </w:r>
          </w:p>
        </w:tc>
        <w:tc>
          <w:tcPr>
            <w:tcW w:type="dxa" w:w="1610"/>
          </w:tcPr>
          <w:p>
            <w:pPr>
              <w:spacing w:after="40" w:line="240" w:lineRule="auto"/>
            </w:pPr>
            <w:r>
              <w:rPr>
                <w:b w:val="0"/>
                <w:sz w:val="16"/>
              </w:rPr>
              <w:t>0.671</w:t>
            </w:r>
          </w:p>
        </w:tc>
        <w:tc>
          <w:tcPr>
            <w:tcW w:type="dxa" w:w="1610"/>
          </w:tcPr>
          <w:p>
            <w:pPr>
              <w:spacing w:after="40" w:line="240" w:lineRule="auto"/>
            </w:pPr>
            <w:r>
              <w:rPr>
                <w:b w:val="0"/>
                <w:sz w:val="16"/>
              </w:rPr>
              <w:t>88.3–95.3%</w:t>
            </w:r>
          </w:p>
        </w:tc>
      </w:tr>
      <w:tr>
        <w:tc>
          <w:tcPr>
            <w:tcW w:type="dxa" w:w="1610"/>
          </w:tcPr>
          <w:p>
            <w:pPr>
              <w:spacing w:after="40" w:line="240" w:lineRule="auto"/>
            </w:pPr>
            <w:r>
              <w:rPr>
                <w:b w:val="0"/>
                <w:sz w:val="16"/>
              </w:rPr>
              <w:t>stage profile early37</w:t>
            </w:r>
          </w:p>
        </w:tc>
        <w:tc>
          <w:tcPr>
            <w:tcW w:type="dxa" w:w="1610"/>
          </w:tcPr>
          <w:p>
            <w:pPr>
              <w:spacing w:after="40" w:line="240" w:lineRule="auto"/>
            </w:pPr>
            <w:r>
              <w:rPr>
                <w:b w:val="0"/>
                <w:sz w:val="16"/>
              </w:rPr>
              <w:t>Normalized HAD loss (days)</w:t>
            </w:r>
          </w:p>
        </w:tc>
        <w:tc>
          <w:tcPr>
            <w:tcW w:type="dxa" w:w="1610"/>
          </w:tcPr>
          <w:p>
            <w:pPr>
              <w:spacing w:after="40" w:line="240" w:lineRule="auto"/>
            </w:pPr>
            <w:r>
              <w:rPr>
                <w:b w:val="0"/>
                <w:sz w:val="16"/>
              </w:rPr>
              <w:t>+2.549</w:t>
            </w:r>
          </w:p>
        </w:tc>
        <w:tc>
          <w:tcPr>
            <w:tcW w:type="dxa" w:w="1610"/>
          </w:tcPr>
          <w:p>
            <w:pPr>
              <w:spacing w:after="40" w:line="240" w:lineRule="auto"/>
            </w:pPr>
            <w:r>
              <w:rPr>
                <w:b w:val="0"/>
                <w:sz w:val="16"/>
              </w:rPr>
              <w:t>+1.151 to +4.443</w:t>
            </w:r>
          </w:p>
        </w:tc>
        <w:tc>
          <w:tcPr>
            <w:tcW w:type="dxa" w:w="1610"/>
          </w:tcPr>
          <w:p>
            <w:pPr>
              <w:spacing w:after="40" w:line="240" w:lineRule="auto"/>
            </w:pPr>
            <w:r>
              <w:rPr>
                <w:b w:val="0"/>
                <w:sz w:val="16"/>
              </w:rPr>
              <w:t>0.319</w:t>
            </w:r>
          </w:p>
        </w:tc>
        <w:tc>
          <w:tcPr>
            <w:tcW w:type="dxa" w:w="1610"/>
          </w:tcPr>
          <w:p>
            <w:pPr>
              <w:spacing w:after="40" w:line="240" w:lineRule="auto"/>
            </w:pPr>
            <w:r>
              <w:rPr>
                <w:b w:val="0"/>
                <w:sz w:val="16"/>
              </w:rPr>
              <w:t>100.0–100.0%</w:t>
            </w:r>
          </w:p>
        </w:tc>
      </w:tr>
      <w:tr>
        <w:tc>
          <w:tcPr>
            <w:tcW w:type="dxa" w:w="1610"/>
          </w:tcPr>
          <w:p>
            <w:pPr>
              <w:spacing w:after="40" w:line="240" w:lineRule="auto"/>
            </w:pPr>
            <w:r>
              <w:rPr>
                <w:b w:val="0"/>
                <w:sz w:val="16"/>
              </w:rPr>
              <w:t>stage profile early37</w:t>
            </w:r>
          </w:p>
        </w:tc>
        <w:tc>
          <w:tcPr>
            <w:tcW w:type="dxa" w:w="1610"/>
          </w:tcPr>
          <w:p>
            <w:pPr>
              <w:spacing w:after="40" w:line="240" w:lineRule="auto"/>
            </w:pPr>
            <w:r>
              <w:rPr>
                <w:b w:val="0"/>
                <w:sz w:val="16"/>
              </w:rPr>
              <w:t>Conditional yield effect (t ha⁻¹ per nominal LAI)</w:t>
            </w:r>
          </w:p>
        </w:tc>
        <w:tc>
          <w:tcPr>
            <w:tcW w:type="dxa" w:w="1610"/>
          </w:tcPr>
          <w:p>
            <w:pPr>
              <w:spacing w:after="40" w:line="240" w:lineRule="auto"/>
            </w:pPr>
            <w:r>
              <w:rPr>
                <w:b w:val="0"/>
                <w:sz w:val="16"/>
              </w:rPr>
              <w:t>+0.046</w:t>
            </w:r>
          </w:p>
        </w:tc>
        <w:tc>
          <w:tcPr>
            <w:tcW w:type="dxa" w:w="1610"/>
          </w:tcPr>
          <w:p>
            <w:pPr>
              <w:spacing w:after="40" w:line="240" w:lineRule="auto"/>
            </w:pPr>
            <w:r>
              <w:rPr>
                <w:b w:val="0"/>
                <w:sz w:val="16"/>
              </w:rPr>
              <w:t>+0.021 to +0.080</w:t>
            </w:r>
          </w:p>
        </w:tc>
        <w:tc>
          <w:tcPr>
            <w:tcW w:type="dxa" w:w="1610"/>
          </w:tcPr>
          <w:p>
            <w:pPr>
              <w:spacing w:after="40" w:line="240" w:lineRule="auto"/>
            </w:pPr>
            <w:r>
              <w:rPr>
                <w:b w:val="0"/>
                <w:sz w:val="16"/>
              </w:rPr>
              <w:t>0.006</w:t>
            </w:r>
          </w:p>
        </w:tc>
        <w:tc>
          <w:tcPr>
            <w:tcW w:type="dxa" w:w="1610"/>
          </w:tcPr>
          <w:p>
            <w:pPr>
              <w:spacing w:after="40" w:line="240" w:lineRule="auto"/>
            </w:pPr>
            <w:r>
              <w:rPr>
                <w:b w:val="0"/>
                <w:sz w:val="16"/>
              </w:rPr>
              <w:t>100.0–100.0%</w:t>
            </w:r>
          </w:p>
        </w:tc>
      </w:tr>
      <w:tr>
        <w:tc>
          <w:tcPr>
            <w:tcW w:type="dxa" w:w="1610"/>
          </w:tcPr>
          <w:p>
            <w:pPr>
              <w:spacing w:after="40" w:line="240" w:lineRule="auto"/>
            </w:pPr>
            <w:r>
              <w:rPr>
                <w:b w:val="0"/>
                <w:sz w:val="16"/>
              </w:rPr>
              <w:t>stage profile late37</w:t>
            </w:r>
          </w:p>
        </w:tc>
        <w:tc>
          <w:tcPr>
            <w:tcW w:type="dxa" w:w="1610"/>
          </w:tcPr>
          <w:p>
            <w:pPr>
              <w:spacing w:after="40" w:line="240" w:lineRule="auto"/>
            </w:pPr>
            <w:r>
              <w:rPr>
                <w:b w:val="0"/>
                <w:sz w:val="16"/>
              </w:rPr>
              <w:t>Flag-leaf symptoms (days relative to anthesis)</w:t>
            </w:r>
          </w:p>
        </w:tc>
        <w:tc>
          <w:tcPr>
            <w:tcW w:type="dxa" w:w="1610"/>
          </w:tcPr>
          <w:p>
            <w:pPr>
              <w:spacing w:after="40" w:line="240" w:lineRule="auto"/>
            </w:pPr>
            <w:r>
              <w:rPr>
                <w:b w:val="0"/>
                <w:sz w:val="16"/>
              </w:rPr>
              <w:t>-1.543</w:t>
            </w:r>
          </w:p>
        </w:tc>
        <w:tc>
          <w:tcPr>
            <w:tcW w:type="dxa" w:w="1610"/>
          </w:tcPr>
          <w:p>
            <w:pPr>
              <w:spacing w:after="40" w:line="240" w:lineRule="auto"/>
            </w:pPr>
            <w:r>
              <w:rPr>
                <w:b w:val="0"/>
                <w:sz w:val="16"/>
              </w:rPr>
              <w:t>-2.802 to -0.729</w:t>
            </w:r>
          </w:p>
        </w:tc>
        <w:tc>
          <w:tcPr>
            <w:tcW w:type="dxa" w:w="1610"/>
          </w:tcPr>
          <w:p>
            <w:pPr>
              <w:spacing w:after="40" w:line="240" w:lineRule="auto"/>
            </w:pPr>
            <w:r>
              <w:rPr>
                <w:b w:val="0"/>
                <w:sz w:val="16"/>
              </w:rPr>
              <w:t>0.286</w:t>
            </w:r>
          </w:p>
        </w:tc>
        <w:tc>
          <w:tcPr>
            <w:tcW w:type="dxa" w:w="1610"/>
          </w:tcPr>
          <w:p>
            <w:pPr>
              <w:spacing w:after="40" w:line="240" w:lineRule="auto"/>
            </w:pPr>
            <w:r>
              <w:rPr>
                <w:b w:val="0"/>
                <w:sz w:val="16"/>
              </w:rPr>
              <w:t>88.3–95.3%</w:t>
            </w:r>
          </w:p>
        </w:tc>
      </w:tr>
      <w:tr>
        <w:tc>
          <w:tcPr>
            <w:tcW w:type="dxa" w:w="1610"/>
          </w:tcPr>
          <w:p>
            <w:pPr>
              <w:spacing w:after="40" w:line="240" w:lineRule="auto"/>
            </w:pPr>
            <w:r>
              <w:rPr>
                <w:b w:val="0"/>
                <w:sz w:val="16"/>
              </w:rPr>
              <w:t>stage profile late37</w:t>
            </w:r>
          </w:p>
        </w:tc>
        <w:tc>
          <w:tcPr>
            <w:tcW w:type="dxa" w:w="1610"/>
          </w:tcPr>
          <w:p>
            <w:pPr>
              <w:spacing w:after="40" w:line="240" w:lineRule="auto"/>
            </w:pPr>
            <w:r>
              <w:rPr>
                <w:b w:val="0"/>
                <w:sz w:val="16"/>
              </w:rPr>
              <w:t>Normalized HAD loss (days)</w:t>
            </w:r>
          </w:p>
        </w:tc>
        <w:tc>
          <w:tcPr>
            <w:tcW w:type="dxa" w:w="1610"/>
          </w:tcPr>
          <w:p>
            <w:pPr>
              <w:spacing w:after="40" w:line="240" w:lineRule="auto"/>
            </w:pPr>
            <w:r>
              <w:rPr>
                <w:b w:val="0"/>
                <w:sz w:val="16"/>
              </w:rPr>
              <w:t>+1.807</w:t>
            </w:r>
          </w:p>
        </w:tc>
        <w:tc>
          <w:tcPr>
            <w:tcW w:type="dxa" w:w="1610"/>
          </w:tcPr>
          <w:p>
            <w:pPr>
              <w:spacing w:after="40" w:line="240" w:lineRule="auto"/>
            </w:pPr>
            <w:r>
              <w:rPr>
                <w:b w:val="0"/>
                <w:sz w:val="16"/>
              </w:rPr>
              <w:t>+0.819 to +3.123</w:t>
            </w:r>
          </w:p>
        </w:tc>
        <w:tc>
          <w:tcPr>
            <w:tcW w:type="dxa" w:w="1610"/>
          </w:tcPr>
          <w:p>
            <w:pPr>
              <w:spacing w:after="40" w:line="240" w:lineRule="auto"/>
            </w:pPr>
            <w:r>
              <w:rPr>
                <w:b w:val="0"/>
                <w:sz w:val="16"/>
              </w:rPr>
              <w:t>0.248</w:t>
            </w:r>
          </w:p>
        </w:tc>
        <w:tc>
          <w:tcPr>
            <w:tcW w:type="dxa" w:w="1610"/>
          </w:tcPr>
          <w:p>
            <w:pPr>
              <w:spacing w:after="40" w:line="240" w:lineRule="auto"/>
            </w:pPr>
            <w:r>
              <w:rPr>
                <w:b w:val="0"/>
                <w:sz w:val="16"/>
              </w:rPr>
              <w:t>100.0–100.0%</w:t>
            </w:r>
          </w:p>
        </w:tc>
      </w:tr>
      <w:tr>
        <w:tc>
          <w:tcPr>
            <w:tcW w:type="dxa" w:w="1610"/>
          </w:tcPr>
          <w:p>
            <w:pPr>
              <w:spacing w:after="40" w:line="240" w:lineRule="auto"/>
            </w:pPr>
            <w:r>
              <w:rPr>
                <w:b w:val="0"/>
                <w:sz w:val="16"/>
              </w:rPr>
              <w:t>stage profile late37</w:t>
            </w:r>
          </w:p>
        </w:tc>
        <w:tc>
          <w:tcPr>
            <w:tcW w:type="dxa" w:w="1610"/>
          </w:tcPr>
          <w:p>
            <w:pPr>
              <w:spacing w:after="40" w:line="240" w:lineRule="auto"/>
            </w:pPr>
            <w:r>
              <w:rPr>
                <w:b w:val="0"/>
                <w:sz w:val="16"/>
              </w:rPr>
              <w:t>Conditional yield effect (t ha⁻¹ per nominal LAI)</w:t>
            </w:r>
          </w:p>
        </w:tc>
        <w:tc>
          <w:tcPr>
            <w:tcW w:type="dxa" w:w="1610"/>
          </w:tcPr>
          <w:p>
            <w:pPr>
              <w:spacing w:after="40" w:line="240" w:lineRule="auto"/>
            </w:pPr>
            <w:r>
              <w:rPr>
                <w:b w:val="0"/>
                <w:sz w:val="16"/>
              </w:rPr>
              <w:t>+0.033</w:t>
            </w:r>
          </w:p>
        </w:tc>
        <w:tc>
          <w:tcPr>
            <w:tcW w:type="dxa" w:w="1610"/>
          </w:tcPr>
          <w:p>
            <w:pPr>
              <w:spacing w:after="40" w:line="240" w:lineRule="auto"/>
            </w:pPr>
            <w:r>
              <w:rPr>
                <w:b w:val="0"/>
                <w:sz w:val="16"/>
              </w:rPr>
              <w:t>+0.015 to +0.056</w:t>
            </w:r>
          </w:p>
        </w:tc>
        <w:tc>
          <w:tcPr>
            <w:tcW w:type="dxa" w:w="1610"/>
          </w:tcPr>
          <w:p>
            <w:pPr>
              <w:spacing w:after="40" w:line="240" w:lineRule="auto"/>
            </w:pPr>
            <w:r>
              <w:rPr>
                <w:b w:val="0"/>
                <w:sz w:val="16"/>
              </w:rPr>
              <w:t>0.004</w:t>
            </w:r>
          </w:p>
        </w:tc>
        <w:tc>
          <w:tcPr>
            <w:tcW w:type="dxa" w:w="1610"/>
          </w:tcPr>
          <w:p>
            <w:pPr>
              <w:spacing w:after="40" w:line="240" w:lineRule="auto"/>
            </w:pPr>
            <w:r>
              <w:rPr>
                <w:b w:val="0"/>
                <w:sz w:val="16"/>
              </w:rPr>
              <w:t>100.0–100.0%</w:t>
            </w:r>
          </w:p>
        </w:tc>
      </w:tr>
    </w:tbl>
    <w:p>
      <w:r>
        <w:br w:type="page"/>
      </w:r>
    </w:p>
    <w:p>
      <w:r>
        <w:t>Table S11 | Parameter and scenario inventory. Values retain their model, calibration or registered-sensitivity provenance; uncertainty describes identification or scenario status, not a probability distribution unless explicitly stated. The complete nine-column machine-readable inventory is supplied as Parameter_inventory.csv.</w:t>
      </w:r>
    </w:p>
    <w:tbl>
      <w:tblPr>
        <w:tblStyle w:val="TableGrid"/>
        <w:tblW w:type="auto" w:w="0"/>
        <w:tblLook w:firstColumn="1" w:firstRow="1" w:lastColumn="0" w:lastRow="0" w:noHBand="0" w:noVBand="1" w:val="04A0"/>
      </w:tblPr>
      <w:tblGrid>
        <w:gridCol w:w="1610"/>
        <w:gridCol w:w="1610"/>
        <w:gridCol w:w="1610"/>
        <w:gridCol w:w="1610"/>
        <w:gridCol w:w="1610"/>
        <w:gridCol w:w="1610"/>
      </w:tblGrid>
      <w:tr>
        <w:tc>
          <w:tcPr>
            <w:tcW w:type="dxa" w:w="1610"/>
          </w:tcPr>
          <w:p>
            <w:pPr>
              <w:spacing w:after="40" w:line="240" w:lineRule="auto"/>
            </w:pPr>
            <w:r>
              <w:rPr>
                <w:b/>
                <w:sz w:val="16"/>
              </w:rPr>
              <w:t>Symbol</w:t>
            </w:r>
          </w:p>
        </w:tc>
        <w:tc>
          <w:tcPr>
            <w:tcW w:type="dxa" w:w="1610"/>
          </w:tcPr>
          <w:p>
            <w:pPr>
              <w:spacing w:after="40" w:line="240" w:lineRule="auto"/>
            </w:pPr>
            <w:r>
              <w:rPr>
                <w:b/>
                <w:sz w:val="16"/>
              </w:rPr>
              <w:t>Parameter</w:t>
            </w:r>
          </w:p>
        </w:tc>
        <w:tc>
          <w:tcPr>
            <w:tcW w:type="dxa" w:w="1610"/>
          </w:tcPr>
          <w:p>
            <w:pPr>
              <w:spacing w:after="40" w:line="240" w:lineRule="auto"/>
            </w:pPr>
            <w:r>
              <w:rPr>
                <w:b/>
                <w:sz w:val="16"/>
              </w:rPr>
              <w:t>Value</w:t>
            </w:r>
          </w:p>
        </w:tc>
        <w:tc>
          <w:tcPr>
            <w:tcW w:type="dxa" w:w="1610"/>
          </w:tcPr>
          <w:p>
            <w:pPr>
              <w:spacing w:after="40" w:line="240" w:lineRule="auto"/>
            </w:pPr>
            <w:r>
              <w:rPr>
                <w:b/>
                <w:sz w:val="16"/>
              </w:rPr>
              <w:t>Unit</w:t>
            </w:r>
          </w:p>
        </w:tc>
        <w:tc>
          <w:tcPr>
            <w:tcW w:type="dxa" w:w="1610"/>
          </w:tcPr>
          <w:p>
            <w:pPr>
              <w:spacing w:after="40" w:line="240" w:lineRule="auto"/>
            </w:pPr>
            <w:r>
              <w:rPr>
                <w:b/>
                <w:sz w:val="16"/>
              </w:rPr>
              <w:t>Role</w:t>
            </w:r>
          </w:p>
        </w:tc>
        <w:tc>
          <w:tcPr>
            <w:tcW w:type="dxa" w:w="1610"/>
          </w:tcPr>
          <w:p>
            <w:pPr>
              <w:spacing w:after="40" w:line="240" w:lineRule="auto"/>
            </w:pPr>
            <w:r>
              <w:rPr>
                <w:b/>
                <w:sz w:val="16"/>
              </w:rPr>
              <w:t>Uncertainty</w:t>
            </w:r>
          </w:p>
        </w:tc>
      </w:tr>
      <w:tr>
        <w:tc>
          <w:tcPr>
            <w:tcW w:type="dxa" w:w="1610"/>
          </w:tcPr>
          <w:p>
            <w:pPr>
              <w:spacing w:after="40" w:line="240" w:lineRule="auto"/>
            </w:pPr>
            <w:r>
              <w:rPr>
                <w:b w:val="0"/>
                <w:sz w:val="16"/>
              </w:rPr>
              <w:t>G_P_on</w:t>
            </w:r>
          </w:p>
        </w:tc>
        <w:tc>
          <w:tcPr>
            <w:tcW w:type="dxa" w:w="1610"/>
          </w:tcPr>
          <w:p>
            <w:pPr>
              <w:spacing w:after="40" w:line="240" w:lineRule="auto"/>
            </w:pPr>
            <w:r>
              <w:rPr>
                <w:b w:val="0"/>
                <w:sz w:val="16"/>
              </w:rPr>
              <w:t>photoperiod_onset_gdd</w:t>
            </w:r>
          </w:p>
        </w:tc>
        <w:tc>
          <w:tcPr>
            <w:tcW w:type="dxa" w:w="1610"/>
          </w:tcPr>
          <w:p>
            <w:pPr>
              <w:spacing w:after="40" w:line="240" w:lineRule="auto"/>
            </w:pPr>
            <w:r>
              <w:rPr>
                <w:b w:val="0"/>
                <w:sz w:val="16"/>
              </w:rPr>
              <w:t>142.01</w:t>
            </w:r>
          </w:p>
        </w:tc>
        <w:tc>
          <w:tcPr>
            <w:tcW w:type="dxa" w:w="1610"/>
          </w:tcPr>
          <w:p>
            <w:pPr>
              <w:spacing w:after="40" w:line="240" w:lineRule="auto"/>
            </w:pPr>
            <w:r>
              <w:rPr>
                <w:b w:val="0"/>
                <w:sz w:val="16"/>
              </w:rPr>
              <w:t>effective degC d</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Fixed in current study; inherited calibration; no current parameter interval.</w:t>
            </w:r>
          </w:p>
        </w:tc>
      </w:tr>
      <w:tr>
        <w:tc>
          <w:tcPr>
            <w:tcW w:type="dxa" w:w="1610"/>
          </w:tcPr>
          <w:p>
            <w:pPr>
              <w:spacing w:after="40" w:line="240" w:lineRule="auto"/>
            </w:pPr>
            <w:r>
              <w:rPr>
                <w:b w:val="0"/>
                <w:sz w:val="16"/>
              </w:rPr>
              <w:t>G_P_off</w:t>
            </w:r>
          </w:p>
        </w:tc>
        <w:tc>
          <w:tcPr>
            <w:tcW w:type="dxa" w:w="1610"/>
          </w:tcPr>
          <w:p>
            <w:pPr>
              <w:spacing w:after="40" w:line="240" w:lineRule="auto"/>
            </w:pPr>
            <w:r>
              <w:rPr>
                <w:b w:val="0"/>
                <w:sz w:val="16"/>
              </w:rPr>
              <w:t>photoperiod_stop_gdd</w:t>
            </w:r>
          </w:p>
        </w:tc>
        <w:tc>
          <w:tcPr>
            <w:tcW w:type="dxa" w:w="1610"/>
          </w:tcPr>
          <w:p>
            <w:pPr>
              <w:spacing w:after="40" w:line="240" w:lineRule="auto"/>
            </w:pPr>
            <w:r>
              <w:rPr>
                <w:b w:val="0"/>
                <w:sz w:val="16"/>
              </w:rPr>
              <w:t>1426.78</w:t>
            </w:r>
          </w:p>
        </w:tc>
        <w:tc>
          <w:tcPr>
            <w:tcW w:type="dxa" w:w="1610"/>
          </w:tcPr>
          <w:p>
            <w:pPr>
              <w:spacing w:after="40" w:line="240" w:lineRule="auto"/>
            </w:pPr>
            <w:r>
              <w:rPr>
                <w:b w:val="0"/>
                <w:sz w:val="16"/>
              </w:rPr>
              <w:t>effective degC d</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Fixed in current study; inherited calibration; no current parameter interval.</w:t>
            </w:r>
          </w:p>
        </w:tc>
      </w:tr>
      <w:tr>
        <w:tc>
          <w:tcPr>
            <w:tcW w:type="dxa" w:w="1610"/>
          </w:tcPr>
          <w:p>
            <w:pPr>
              <w:spacing w:after="40" w:line="240" w:lineRule="auto"/>
            </w:pPr>
            <w:r>
              <w:rPr>
                <w:b w:val="0"/>
                <w:sz w:val="16"/>
              </w:rPr>
              <w:t>U_V_on</w:t>
            </w:r>
          </w:p>
        </w:tc>
        <w:tc>
          <w:tcPr>
            <w:tcW w:type="dxa" w:w="1610"/>
          </w:tcPr>
          <w:p>
            <w:pPr>
              <w:spacing w:after="40" w:line="240" w:lineRule="auto"/>
            </w:pPr>
            <w:r>
              <w:rPr>
                <w:b w:val="0"/>
                <w:sz w:val="16"/>
              </w:rPr>
              <w:t>vernalization_onset_tpp</w:t>
            </w:r>
          </w:p>
        </w:tc>
        <w:tc>
          <w:tcPr>
            <w:tcW w:type="dxa" w:w="1610"/>
          </w:tcPr>
          <w:p>
            <w:pPr>
              <w:spacing w:after="40" w:line="240" w:lineRule="auto"/>
            </w:pPr>
            <w:r>
              <w:rPr>
                <w:b w:val="0"/>
                <w:sz w:val="16"/>
              </w:rPr>
              <w:t>142.01</w:t>
            </w:r>
          </w:p>
        </w:tc>
        <w:tc>
          <w:tcPr>
            <w:tcW w:type="dxa" w:w="1610"/>
          </w:tcPr>
          <w:p>
            <w:pPr>
              <w:spacing w:after="40" w:line="240" w:lineRule="auto"/>
            </w:pPr>
            <w:r>
              <w:rPr>
                <w:b w:val="0"/>
                <w:sz w:val="16"/>
              </w:rPr>
              <w:t>effective degC d</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Fixed in current study; inherited calibration; no current parameter interval.</w:t>
            </w:r>
          </w:p>
        </w:tc>
      </w:tr>
      <w:tr>
        <w:tc>
          <w:tcPr>
            <w:tcW w:type="dxa" w:w="1610"/>
          </w:tcPr>
          <w:p>
            <w:pPr>
              <w:spacing w:after="40" w:line="240" w:lineRule="auto"/>
            </w:pPr>
            <w:r>
              <w:rPr>
                <w:b w:val="0"/>
                <w:sz w:val="16"/>
              </w:rPr>
              <w:t>U_V_off</w:t>
            </w:r>
          </w:p>
        </w:tc>
        <w:tc>
          <w:tcPr>
            <w:tcW w:type="dxa" w:w="1610"/>
          </w:tcPr>
          <w:p>
            <w:pPr>
              <w:spacing w:after="40" w:line="240" w:lineRule="auto"/>
            </w:pPr>
            <w:r>
              <w:rPr>
                <w:b w:val="0"/>
                <w:sz w:val="16"/>
              </w:rPr>
              <w:t>vernalization_stop_tpp</w:t>
            </w:r>
          </w:p>
        </w:tc>
        <w:tc>
          <w:tcPr>
            <w:tcW w:type="dxa" w:w="1610"/>
          </w:tcPr>
          <w:p>
            <w:pPr>
              <w:spacing w:after="40" w:line="240" w:lineRule="auto"/>
            </w:pPr>
            <w:r>
              <w:rPr>
                <w:b w:val="0"/>
                <w:sz w:val="16"/>
              </w:rPr>
              <w:t>582.8</w:t>
            </w:r>
          </w:p>
        </w:tc>
        <w:tc>
          <w:tcPr>
            <w:tcW w:type="dxa" w:w="1610"/>
          </w:tcPr>
          <w:p>
            <w:pPr>
              <w:spacing w:after="40" w:line="240" w:lineRule="auto"/>
            </w:pPr>
            <w:r>
              <w:rPr>
                <w:b w:val="0"/>
                <w:sz w:val="16"/>
              </w:rPr>
              <w:t>effective degC d</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Fixed in current study; inherited calibration; no current parameter interval.</w:t>
            </w:r>
          </w:p>
        </w:tc>
      </w:tr>
      <w:tr>
        <w:tc>
          <w:tcPr>
            <w:tcW w:type="dxa" w:w="1610"/>
          </w:tcPr>
          <w:p>
            <w:pPr>
              <w:spacing w:after="40" w:line="240" w:lineRule="auto"/>
            </w:pPr>
            <w:r>
              <w:rPr>
                <w:b w:val="0"/>
                <w:sz w:val="16"/>
              </w:rPr>
              <w:t>T_base</w:t>
            </w:r>
          </w:p>
        </w:tc>
        <w:tc>
          <w:tcPr>
            <w:tcW w:type="dxa" w:w="1610"/>
          </w:tcPr>
          <w:p>
            <w:pPr>
              <w:spacing w:after="40" w:line="240" w:lineRule="auto"/>
            </w:pPr>
            <w:r>
              <w:rPr>
                <w:b w:val="0"/>
                <w:sz w:val="16"/>
              </w:rPr>
              <w:t>thermal_zero_bound</w:t>
            </w:r>
          </w:p>
        </w:tc>
        <w:tc>
          <w:tcPr>
            <w:tcW w:type="dxa" w:w="1610"/>
          </w:tcPr>
          <w:p>
            <w:pPr>
              <w:spacing w:after="40" w:line="240" w:lineRule="auto"/>
            </w:pPr>
            <w:r>
              <w:rPr>
                <w:b w:val="0"/>
                <w:sz w:val="16"/>
              </w:rPr>
              <w:t>0</w:t>
            </w:r>
          </w:p>
        </w:tc>
        <w:tc>
          <w:tcPr>
            <w:tcW w:type="dxa" w:w="1610"/>
          </w:tcPr>
          <w:p>
            <w:pPr>
              <w:spacing w:after="40" w:line="240" w:lineRule="auto"/>
            </w:pPr>
            <w:r>
              <w:rPr>
                <w:b w:val="0"/>
                <w:sz w:val="16"/>
              </w:rPr>
              <w:t>degC</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Intrinsic retained donor assumption; no uncertainty distribution.</w:t>
            </w:r>
          </w:p>
        </w:tc>
      </w:tr>
      <w:tr>
        <w:tc>
          <w:tcPr>
            <w:tcW w:type="dxa" w:w="1610"/>
          </w:tcPr>
          <w:p>
            <w:pPr>
              <w:spacing w:after="40" w:line="240" w:lineRule="auto"/>
            </w:pPr>
            <w:r>
              <w:rPr>
                <w:b w:val="0"/>
                <w:sz w:val="16"/>
              </w:rPr>
              <w:t>T_cap</w:t>
            </w:r>
          </w:p>
        </w:tc>
        <w:tc>
          <w:tcPr>
            <w:tcW w:type="dxa" w:w="1610"/>
          </w:tcPr>
          <w:p>
            <w:pPr>
              <w:spacing w:after="40" w:line="240" w:lineRule="auto"/>
            </w:pPr>
            <w:r>
              <w:rPr>
                <w:b w:val="0"/>
                <w:sz w:val="16"/>
              </w:rPr>
              <w:t>thermal_plateau_start</w:t>
            </w:r>
          </w:p>
        </w:tc>
        <w:tc>
          <w:tcPr>
            <w:tcW w:type="dxa" w:w="1610"/>
          </w:tcPr>
          <w:p>
            <w:pPr>
              <w:spacing w:after="40" w:line="240" w:lineRule="auto"/>
            </w:pPr>
            <w:r>
              <w:rPr>
                <w:b w:val="0"/>
                <w:sz w:val="16"/>
              </w:rPr>
              <w:t>20</w:t>
            </w:r>
          </w:p>
        </w:tc>
        <w:tc>
          <w:tcPr>
            <w:tcW w:type="dxa" w:w="1610"/>
          </w:tcPr>
          <w:p>
            <w:pPr>
              <w:spacing w:after="40" w:line="240" w:lineRule="auto"/>
            </w:pPr>
            <w:r>
              <w:rPr>
                <w:b w:val="0"/>
                <w:sz w:val="16"/>
              </w:rPr>
              <w:t>degC</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Intrinsic retained donor assumption; no uncertainty distribution.</w:t>
            </w:r>
          </w:p>
        </w:tc>
      </w:tr>
      <w:tr>
        <w:tc>
          <w:tcPr>
            <w:tcW w:type="dxa" w:w="1610"/>
          </w:tcPr>
          <w:p>
            <w:pPr>
              <w:spacing w:after="40" w:line="240" w:lineRule="auto"/>
            </w:pPr>
            <w:r>
              <w:rPr>
                <w:b w:val="0"/>
                <w:sz w:val="16"/>
              </w:rPr>
              <w:t>T_decline</w:t>
            </w:r>
          </w:p>
        </w:tc>
        <w:tc>
          <w:tcPr>
            <w:tcW w:type="dxa" w:w="1610"/>
          </w:tcPr>
          <w:p>
            <w:pPr>
              <w:spacing w:after="40" w:line="240" w:lineRule="auto"/>
            </w:pPr>
            <w:r>
              <w:rPr>
                <w:b w:val="0"/>
                <w:sz w:val="16"/>
              </w:rPr>
              <w:t>thermal_decline_start</w:t>
            </w:r>
          </w:p>
        </w:tc>
        <w:tc>
          <w:tcPr>
            <w:tcW w:type="dxa" w:w="1610"/>
          </w:tcPr>
          <w:p>
            <w:pPr>
              <w:spacing w:after="40" w:line="240" w:lineRule="auto"/>
            </w:pPr>
            <w:r>
              <w:rPr>
                <w:b w:val="0"/>
                <w:sz w:val="16"/>
              </w:rPr>
              <w:t>30</w:t>
            </w:r>
          </w:p>
        </w:tc>
        <w:tc>
          <w:tcPr>
            <w:tcW w:type="dxa" w:w="1610"/>
          </w:tcPr>
          <w:p>
            <w:pPr>
              <w:spacing w:after="40" w:line="240" w:lineRule="auto"/>
            </w:pPr>
            <w:r>
              <w:rPr>
                <w:b w:val="0"/>
                <w:sz w:val="16"/>
              </w:rPr>
              <w:t>degC</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Intrinsic retained donor assumption; no uncertainty distribution.</w:t>
            </w:r>
          </w:p>
        </w:tc>
      </w:tr>
      <w:tr>
        <w:tc>
          <w:tcPr>
            <w:tcW w:type="dxa" w:w="1610"/>
          </w:tcPr>
          <w:p>
            <w:pPr>
              <w:spacing w:after="40" w:line="240" w:lineRule="auto"/>
            </w:pPr>
            <w:r>
              <w:rPr>
                <w:b w:val="0"/>
                <w:sz w:val="16"/>
              </w:rPr>
              <w:t>T_supported_max</w:t>
            </w:r>
          </w:p>
        </w:tc>
        <w:tc>
          <w:tcPr>
            <w:tcW w:type="dxa" w:w="1610"/>
          </w:tcPr>
          <w:p>
            <w:pPr>
              <w:spacing w:after="40" w:line="240" w:lineRule="auto"/>
            </w:pPr>
            <w:r>
              <w:rPr>
                <w:b w:val="0"/>
                <w:sz w:val="16"/>
              </w:rPr>
              <w:t>maximum_supported_daily_mean</w:t>
            </w:r>
          </w:p>
        </w:tc>
        <w:tc>
          <w:tcPr>
            <w:tcW w:type="dxa" w:w="1610"/>
          </w:tcPr>
          <w:p>
            <w:pPr>
              <w:spacing w:after="40" w:line="240" w:lineRule="auto"/>
            </w:pPr>
            <w:r>
              <w:rPr>
                <w:b w:val="0"/>
                <w:sz w:val="16"/>
              </w:rPr>
              <w:t>40</w:t>
            </w:r>
          </w:p>
        </w:tc>
        <w:tc>
          <w:tcPr>
            <w:tcW w:type="dxa" w:w="1610"/>
          </w:tcPr>
          <w:p>
            <w:pPr>
              <w:spacing w:after="40" w:line="240" w:lineRule="auto"/>
            </w:pPr>
            <w:r>
              <w:rPr>
                <w:b w:val="0"/>
                <w:sz w:val="16"/>
              </w:rPr>
              <w:t>degC</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Intrinsic retained donor assumption; no uncertainty distribution.</w:t>
            </w:r>
          </w:p>
        </w:tc>
      </w:tr>
      <w:tr>
        <w:tc>
          <w:tcPr>
            <w:tcW w:type="dxa" w:w="1610"/>
          </w:tcPr>
          <w:p>
            <w:pPr>
              <w:spacing w:after="40" w:line="240" w:lineRule="auto"/>
            </w:pPr>
            <w:r>
              <w:rPr>
                <w:b w:val="0"/>
                <w:sz w:val="16"/>
              </w:rPr>
              <w:t>b_hot</w:t>
            </w:r>
          </w:p>
        </w:tc>
        <w:tc>
          <w:tcPr>
            <w:tcW w:type="dxa" w:w="1610"/>
          </w:tcPr>
          <w:p>
            <w:pPr>
              <w:spacing w:after="40" w:line="240" w:lineRule="auto"/>
            </w:pPr>
            <w:r>
              <w:rPr>
                <w:b w:val="0"/>
                <w:sz w:val="16"/>
              </w:rPr>
              <w:t>thermal_decline_slope</w:t>
            </w:r>
          </w:p>
        </w:tc>
        <w:tc>
          <w:tcPr>
            <w:tcW w:type="dxa" w:w="1610"/>
          </w:tcPr>
          <w:p>
            <w:pPr>
              <w:spacing w:after="40" w:line="240" w:lineRule="auto"/>
            </w:pPr>
            <w:r>
              <w:rPr>
                <w:b w:val="0"/>
                <w:sz w:val="16"/>
              </w:rPr>
              <w:t>2</w:t>
            </w:r>
          </w:p>
        </w:tc>
        <w:tc>
          <w:tcPr>
            <w:tcW w:type="dxa" w:w="1610"/>
          </w:tcPr>
          <w:p>
            <w:pPr>
              <w:spacing w:after="40" w:line="240" w:lineRule="auto"/>
            </w:pPr>
            <w:r>
              <w:rPr>
                <w:b w:val="0"/>
                <w:sz w:val="16"/>
              </w:rPr>
              <w:t>effective degC per degC</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Intrinsic retained donor assumption; no uncertainty distribution.</w:t>
            </w:r>
          </w:p>
        </w:tc>
      </w:tr>
      <w:tr>
        <w:tc>
          <w:tcPr>
            <w:tcW w:type="dxa" w:w="1610"/>
          </w:tcPr>
          <w:p>
            <w:pPr>
              <w:spacing w:after="40" w:line="240" w:lineRule="auto"/>
            </w:pPr>
            <w:r>
              <w:rPr>
                <w:b w:val="0"/>
                <w:sz w:val="16"/>
              </w:rPr>
              <w:t>delta_amplitude</w:t>
            </w:r>
          </w:p>
        </w:tc>
        <w:tc>
          <w:tcPr>
            <w:tcW w:type="dxa" w:w="1610"/>
          </w:tcPr>
          <w:p>
            <w:pPr>
              <w:spacing w:after="40" w:line="240" w:lineRule="auto"/>
            </w:pPr>
            <w:r>
              <w:rPr>
                <w:b w:val="0"/>
                <w:sz w:val="16"/>
              </w:rPr>
              <w:t>solar_declination_amplitude</w:t>
            </w:r>
          </w:p>
        </w:tc>
        <w:tc>
          <w:tcPr>
            <w:tcW w:type="dxa" w:w="1610"/>
          </w:tcPr>
          <w:p>
            <w:pPr>
              <w:spacing w:after="40" w:line="240" w:lineRule="auto"/>
            </w:pPr>
            <w:r>
              <w:rPr>
                <w:b w:val="0"/>
                <w:sz w:val="16"/>
              </w:rPr>
              <w:t>0.4093</w:t>
            </w:r>
          </w:p>
        </w:tc>
        <w:tc>
          <w:tcPr>
            <w:tcW w:type="dxa" w:w="1610"/>
          </w:tcPr>
          <w:p>
            <w:pPr>
              <w:spacing w:after="40" w:line="240" w:lineRule="auto"/>
            </w:pPr>
            <w:r>
              <w:rPr>
                <w:b w:val="0"/>
                <w:sz w:val="16"/>
              </w:rPr>
              <w:t>radian</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Intrinsic retained donor assumption; no uncertainty distribution.</w:t>
            </w:r>
          </w:p>
        </w:tc>
      </w:tr>
      <w:tr>
        <w:tc>
          <w:tcPr>
            <w:tcW w:type="dxa" w:w="1610"/>
          </w:tcPr>
          <w:p>
            <w:pPr>
              <w:spacing w:after="40" w:line="240" w:lineRule="auto"/>
            </w:pPr>
            <w:r>
              <w:rPr>
                <w:b w:val="0"/>
                <w:sz w:val="16"/>
              </w:rPr>
              <w:t>j_equ</w:t>
            </w:r>
          </w:p>
        </w:tc>
        <w:tc>
          <w:tcPr>
            <w:tcW w:type="dxa" w:w="1610"/>
          </w:tcPr>
          <w:p>
            <w:pPr>
              <w:spacing w:after="40" w:line="240" w:lineRule="auto"/>
            </w:pPr>
            <w:r>
              <w:rPr>
                <w:b w:val="0"/>
                <w:sz w:val="16"/>
              </w:rPr>
              <w:t>solar_phase_day</w:t>
            </w:r>
          </w:p>
        </w:tc>
        <w:tc>
          <w:tcPr>
            <w:tcW w:type="dxa" w:w="1610"/>
          </w:tcPr>
          <w:p>
            <w:pPr>
              <w:spacing w:after="40" w:line="240" w:lineRule="auto"/>
            </w:pPr>
            <w:r>
              <w:rPr>
                <w:b w:val="0"/>
                <w:sz w:val="16"/>
              </w:rPr>
              <w:t>81</w:t>
            </w:r>
          </w:p>
        </w:tc>
        <w:tc>
          <w:tcPr>
            <w:tcW w:type="dxa" w:w="1610"/>
          </w:tcPr>
          <w:p>
            <w:pPr>
              <w:spacing w:after="40" w:line="240" w:lineRule="auto"/>
            </w:pPr>
            <w:r>
              <w:rPr>
                <w:b w:val="0"/>
                <w:sz w:val="16"/>
              </w:rPr>
              <w:t>day of year</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Intrinsic retained donor assumption; no uncertainty distribution.</w:t>
            </w:r>
          </w:p>
        </w:tc>
      </w:tr>
      <w:tr>
        <w:tc>
          <w:tcPr>
            <w:tcW w:type="dxa" w:w="1610"/>
          </w:tcPr>
          <w:p>
            <w:pPr>
              <w:spacing w:after="40" w:line="240" w:lineRule="auto"/>
            </w:pPr>
            <w:r>
              <w:rPr>
                <w:b w:val="0"/>
                <w:sz w:val="16"/>
              </w:rPr>
              <w:t>n_solar</w:t>
            </w:r>
          </w:p>
        </w:tc>
        <w:tc>
          <w:tcPr>
            <w:tcW w:type="dxa" w:w="1610"/>
          </w:tcPr>
          <w:p>
            <w:pPr>
              <w:spacing w:after="40" w:line="240" w:lineRule="auto"/>
            </w:pPr>
            <w:r>
              <w:rPr>
                <w:b w:val="0"/>
                <w:sz w:val="16"/>
              </w:rPr>
              <w:t>astronomical_period</w:t>
            </w:r>
          </w:p>
        </w:tc>
        <w:tc>
          <w:tcPr>
            <w:tcW w:type="dxa" w:w="1610"/>
          </w:tcPr>
          <w:p>
            <w:pPr>
              <w:spacing w:after="40" w:line="240" w:lineRule="auto"/>
            </w:pPr>
            <w:r>
              <w:rPr>
                <w:b w:val="0"/>
                <w:sz w:val="16"/>
              </w:rPr>
              <w:t>365</w:t>
            </w:r>
          </w:p>
        </w:tc>
        <w:tc>
          <w:tcPr>
            <w:tcW w:type="dxa" w:w="1610"/>
          </w:tcPr>
          <w:p>
            <w:pPr>
              <w:spacing w:after="40" w:line="240" w:lineRule="auto"/>
            </w:pPr>
            <w:r>
              <w:rPr>
                <w:b w:val="0"/>
                <w:sz w:val="16"/>
              </w:rPr>
              <w:t>d</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Intrinsic retained donor assumption; no uncertainty distribution.</w:t>
            </w:r>
          </w:p>
        </w:tc>
      </w:tr>
      <w:tr>
        <w:tc>
          <w:tcPr>
            <w:tcW w:type="dxa" w:w="1610"/>
          </w:tcPr>
          <w:p>
            <w:pPr>
              <w:spacing w:after="40" w:line="240" w:lineRule="auto"/>
            </w:pPr>
            <w:r>
              <w:rPr>
                <w:b w:val="0"/>
                <w:sz w:val="16"/>
              </w:rPr>
              <w:t>ell_ref</w:t>
            </w:r>
          </w:p>
        </w:tc>
        <w:tc>
          <w:tcPr>
            <w:tcW w:type="dxa" w:w="1610"/>
          </w:tcPr>
          <w:p>
            <w:pPr>
              <w:spacing w:after="40" w:line="240" w:lineRule="auto"/>
            </w:pPr>
            <w:r>
              <w:rPr>
                <w:b w:val="0"/>
                <w:sz w:val="16"/>
              </w:rPr>
              <w:t>photoperiod_reference_daylength</w:t>
            </w:r>
          </w:p>
        </w:tc>
        <w:tc>
          <w:tcPr>
            <w:tcW w:type="dxa" w:w="1610"/>
          </w:tcPr>
          <w:p>
            <w:pPr>
              <w:spacing w:after="40" w:line="240" w:lineRule="auto"/>
            </w:pPr>
            <w:r>
              <w:rPr>
                <w:b w:val="0"/>
                <w:sz w:val="16"/>
              </w:rPr>
              <w:t>16</w:t>
            </w:r>
          </w:p>
        </w:tc>
        <w:tc>
          <w:tcPr>
            <w:tcW w:type="dxa" w:w="1610"/>
          </w:tcPr>
          <w:p>
            <w:pPr>
              <w:spacing w:after="40" w:line="240" w:lineRule="auto"/>
            </w:pPr>
            <w:r>
              <w:rPr>
                <w:b w:val="0"/>
                <w:sz w:val="16"/>
              </w:rPr>
              <w:t>h</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Intrinsic retained donor assumption; no uncertainty distribution.</w:t>
            </w:r>
          </w:p>
        </w:tc>
      </w:tr>
      <w:tr>
        <w:tc>
          <w:tcPr>
            <w:tcW w:type="dxa" w:w="1610"/>
          </w:tcPr>
          <w:p>
            <w:pPr>
              <w:spacing w:after="40" w:line="240" w:lineRule="auto"/>
            </w:pPr>
            <w:r>
              <w:rPr>
                <w:b w:val="0"/>
                <w:sz w:val="16"/>
              </w:rPr>
              <w:t>b_P</w:t>
            </w:r>
          </w:p>
        </w:tc>
        <w:tc>
          <w:tcPr>
            <w:tcW w:type="dxa" w:w="1610"/>
          </w:tcPr>
          <w:p>
            <w:pPr>
              <w:spacing w:after="40" w:line="240" w:lineRule="auto"/>
            </w:pPr>
            <w:r>
              <w:rPr>
                <w:b w:val="0"/>
                <w:sz w:val="16"/>
              </w:rPr>
              <w:t>photoperiod_response_slope</w:t>
            </w:r>
          </w:p>
        </w:tc>
        <w:tc>
          <w:tcPr>
            <w:tcW w:type="dxa" w:w="1610"/>
          </w:tcPr>
          <w:p>
            <w:pPr>
              <w:spacing w:after="40" w:line="240" w:lineRule="auto"/>
            </w:pPr>
            <w:r>
              <w:rPr>
                <w:b w:val="0"/>
                <w:sz w:val="16"/>
              </w:rPr>
              <w:t>0.09</w:t>
            </w:r>
          </w:p>
        </w:tc>
        <w:tc>
          <w:tcPr>
            <w:tcW w:type="dxa" w:w="1610"/>
          </w:tcPr>
          <w:p>
            <w:pPr>
              <w:spacing w:after="40" w:line="240" w:lineRule="auto"/>
            </w:pPr>
            <w:r>
              <w:rPr>
                <w:b w:val="0"/>
                <w:sz w:val="16"/>
              </w:rPr>
              <w:t>h^-1</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Intrinsic retained donor assumption; no uncertainty distribution.</w:t>
            </w:r>
          </w:p>
        </w:tc>
      </w:tr>
      <w:tr>
        <w:tc>
          <w:tcPr>
            <w:tcW w:type="dxa" w:w="1610"/>
          </w:tcPr>
          <w:p>
            <w:pPr>
              <w:spacing w:after="40" w:line="240" w:lineRule="auto"/>
            </w:pPr>
            <w:r>
              <w:rPr>
                <w:b w:val="0"/>
                <w:sz w:val="16"/>
              </w:rPr>
              <w:t>v_knots_T</w:t>
            </w:r>
          </w:p>
        </w:tc>
        <w:tc>
          <w:tcPr>
            <w:tcW w:type="dxa" w:w="1610"/>
          </w:tcPr>
          <w:p>
            <w:pPr>
              <w:spacing w:after="40" w:line="240" w:lineRule="auto"/>
            </w:pPr>
            <w:r>
              <w:rPr>
                <w:b w:val="0"/>
                <w:sz w:val="16"/>
              </w:rPr>
              <w:t>vernalization_temperature_knots</w:t>
            </w:r>
          </w:p>
        </w:tc>
        <w:tc>
          <w:tcPr>
            <w:tcW w:type="dxa" w:w="1610"/>
          </w:tcPr>
          <w:p>
            <w:pPr>
              <w:spacing w:after="40" w:line="240" w:lineRule="auto"/>
            </w:pPr>
            <w:r>
              <w:rPr>
                <w:b w:val="0"/>
                <w:sz w:val="16"/>
              </w:rPr>
              <w:t>[-4, 0, 10, 16]</w:t>
            </w:r>
          </w:p>
        </w:tc>
        <w:tc>
          <w:tcPr>
            <w:tcW w:type="dxa" w:w="1610"/>
          </w:tcPr>
          <w:p>
            <w:pPr>
              <w:spacing w:after="40" w:line="240" w:lineRule="auto"/>
            </w:pPr>
            <w:r>
              <w:rPr>
                <w:b w:val="0"/>
                <w:sz w:val="16"/>
              </w:rPr>
              <w:t>degC</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Intrinsic retained donor assumption; no uncertainty distribution.</w:t>
            </w:r>
          </w:p>
        </w:tc>
      </w:tr>
      <w:tr>
        <w:tc>
          <w:tcPr>
            <w:tcW w:type="dxa" w:w="1610"/>
          </w:tcPr>
          <w:p>
            <w:pPr>
              <w:spacing w:after="40" w:line="240" w:lineRule="auto"/>
            </w:pPr>
            <w:r>
              <w:rPr>
                <w:b w:val="0"/>
                <w:sz w:val="16"/>
              </w:rPr>
              <w:t>v_knots_R</w:t>
            </w:r>
          </w:p>
        </w:tc>
        <w:tc>
          <w:tcPr>
            <w:tcW w:type="dxa" w:w="1610"/>
          </w:tcPr>
          <w:p>
            <w:pPr>
              <w:spacing w:after="40" w:line="240" w:lineRule="auto"/>
            </w:pPr>
            <w:r>
              <w:rPr>
                <w:b w:val="0"/>
                <w:sz w:val="16"/>
              </w:rPr>
              <w:t>vernalization_response_at_knots</w:t>
            </w:r>
          </w:p>
        </w:tc>
        <w:tc>
          <w:tcPr>
            <w:tcW w:type="dxa" w:w="1610"/>
          </w:tcPr>
          <w:p>
            <w:pPr>
              <w:spacing w:after="40" w:line="240" w:lineRule="auto"/>
            </w:pPr>
            <w:r>
              <w:rPr>
                <w:b w:val="0"/>
                <w:sz w:val="16"/>
              </w:rPr>
              <w:t>[0, 1, 1, 0]</w:t>
            </w:r>
          </w:p>
        </w:tc>
        <w:tc>
          <w:tcPr>
            <w:tcW w:type="dxa" w:w="1610"/>
          </w:tcPr>
          <w:p>
            <w:pPr>
              <w:spacing w:after="40" w:line="240" w:lineRule="auto"/>
            </w:pPr>
            <w:r>
              <w:rPr>
                <w:b w:val="0"/>
                <w:sz w:val="16"/>
              </w:rPr>
              <w:t>effective vernalization d per d</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Intrinsic retained donor assumption; no uncertainty distribution.</w:t>
            </w:r>
          </w:p>
        </w:tc>
      </w:tr>
      <w:tr>
        <w:tc>
          <w:tcPr>
            <w:tcW w:type="dxa" w:w="1610"/>
          </w:tcPr>
          <w:p>
            <w:pPr>
              <w:spacing w:after="40" w:line="240" w:lineRule="auto"/>
            </w:pPr>
            <w:r>
              <w:rPr>
                <w:b w:val="0"/>
                <w:sz w:val="16"/>
              </w:rPr>
              <w:t>V_early</w:t>
            </w:r>
          </w:p>
        </w:tc>
        <w:tc>
          <w:tcPr>
            <w:tcW w:type="dxa" w:w="1610"/>
          </w:tcPr>
          <w:p>
            <w:pPr>
              <w:spacing w:after="40" w:line="240" w:lineRule="auto"/>
            </w:pPr>
            <w:r>
              <w:rPr>
                <w:b w:val="0"/>
                <w:sz w:val="16"/>
              </w:rPr>
              <w:t>early_vernalization_hot_loss_bound</w:t>
            </w:r>
          </w:p>
        </w:tc>
        <w:tc>
          <w:tcPr>
            <w:tcW w:type="dxa" w:w="1610"/>
          </w:tcPr>
          <w:p>
            <w:pPr>
              <w:spacing w:after="40" w:line="240" w:lineRule="auto"/>
            </w:pPr>
            <w:r>
              <w:rPr>
                <w:b w:val="0"/>
                <w:sz w:val="16"/>
              </w:rPr>
              <w:t>10</w:t>
            </w:r>
          </w:p>
        </w:tc>
        <w:tc>
          <w:tcPr>
            <w:tcW w:type="dxa" w:w="1610"/>
          </w:tcPr>
          <w:p>
            <w:pPr>
              <w:spacing w:after="40" w:line="240" w:lineRule="auto"/>
            </w:pPr>
            <w:r>
              <w:rPr>
                <w:b w:val="0"/>
                <w:sz w:val="16"/>
              </w:rPr>
              <w:t>effective vernalization d</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Intrinsic retained donor assumption; no uncertainty distribution.</w:t>
            </w:r>
          </w:p>
        </w:tc>
      </w:tr>
      <w:tr>
        <w:tc>
          <w:tcPr>
            <w:tcW w:type="dxa" w:w="1610"/>
          </w:tcPr>
          <w:p>
            <w:pPr>
              <w:spacing w:after="40" w:line="240" w:lineRule="auto"/>
            </w:pPr>
            <w:r>
              <w:rPr>
                <w:b w:val="0"/>
                <w:sz w:val="16"/>
              </w:rPr>
              <w:t>T_devern</w:t>
            </w:r>
          </w:p>
        </w:tc>
        <w:tc>
          <w:tcPr>
            <w:tcW w:type="dxa" w:w="1610"/>
          </w:tcPr>
          <w:p>
            <w:pPr>
              <w:spacing w:after="40" w:line="240" w:lineRule="auto"/>
            </w:pPr>
            <w:r>
              <w:rPr>
                <w:b w:val="0"/>
                <w:sz w:val="16"/>
              </w:rPr>
              <w:t>maximum_temperature_hot_loss_bound</w:t>
            </w:r>
          </w:p>
        </w:tc>
        <w:tc>
          <w:tcPr>
            <w:tcW w:type="dxa" w:w="1610"/>
          </w:tcPr>
          <w:p>
            <w:pPr>
              <w:spacing w:after="40" w:line="240" w:lineRule="auto"/>
            </w:pPr>
            <w:r>
              <w:rPr>
                <w:b w:val="0"/>
                <w:sz w:val="16"/>
              </w:rPr>
              <w:t>30</w:t>
            </w:r>
          </w:p>
        </w:tc>
        <w:tc>
          <w:tcPr>
            <w:tcW w:type="dxa" w:w="1610"/>
          </w:tcPr>
          <w:p>
            <w:pPr>
              <w:spacing w:after="40" w:line="240" w:lineRule="auto"/>
            </w:pPr>
            <w:r>
              <w:rPr>
                <w:b w:val="0"/>
                <w:sz w:val="16"/>
              </w:rPr>
              <w:t>degC</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Intrinsic retained donor assumption; no uncertainty distribution.</w:t>
            </w:r>
          </w:p>
        </w:tc>
      </w:tr>
      <w:tr>
        <w:tc>
          <w:tcPr>
            <w:tcW w:type="dxa" w:w="1610"/>
          </w:tcPr>
          <w:p>
            <w:pPr>
              <w:spacing w:after="40" w:line="240" w:lineRule="auto"/>
            </w:pPr>
            <w:r>
              <w:rPr>
                <w:b w:val="0"/>
                <w:sz w:val="16"/>
              </w:rPr>
              <w:t>b_devern</w:t>
            </w:r>
          </w:p>
        </w:tc>
        <w:tc>
          <w:tcPr>
            <w:tcW w:type="dxa" w:w="1610"/>
          </w:tcPr>
          <w:p>
            <w:pPr>
              <w:spacing w:after="40" w:line="240" w:lineRule="auto"/>
            </w:pPr>
            <w:r>
              <w:rPr>
                <w:b w:val="0"/>
                <w:sz w:val="16"/>
              </w:rPr>
              <w:t>hot_loss_slope</w:t>
            </w:r>
          </w:p>
        </w:tc>
        <w:tc>
          <w:tcPr>
            <w:tcW w:type="dxa" w:w="1610"/>
          </w:tcPr>
          <w:p>
            <w:pPr>
              <w:spacing w:after="40" w:line="240" w:lineRule="auto"/>
            </w:pPr>
            <w:r>
              <w:rPr>
                <w:b w:val="0"/>
                <w:sz w:val="16"/>
              </w:rPr>
              <w:t>0.5</w:t>
            </w:r>
          </w:p>
        </w:tc>
        <w:tc>
          <w:tcPr>
            <w:tcW w:type="dxa" w:w="1610"/>
          </w:tcPr>
          <w:p>
            <w:pPr>
              <w:spacing w:after="40" w:line="240" w:lineRule="auto"/>
            </w:pPr>
            <w:r>
              <w:rPr>
                <w:b w:val="0"/>
                <w:sz w:val="16"/>
              </w:rPr>
              <w:t>effective vernalization d per degC per d</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Intrinsic retained donor assumption; no uncertainty distribution.</w:t>
            </w:r>
          </w:p>
        </w:tc>
      </w:tr>
      <w:tr>
        <w:tc>
          <w:tcPr>
            <w:tcW w:type="dxa" w:w="1610"/>
          </w:tcPr>
          <w:p>
            <w:pPr>
              <w:spacing w:after="40" w:line="240" w:lineRule="auto"/>
            </w:pPr>
            <w:r>
              <w:rPr>
                <w:b w:val="0"/>
                <w:sz w:val="16"/>
              </w:rPr>
              <w:t>V_complete</w:t>
            </w:r>
          </w:p>
        </w:tc>
        <w:tc>
          <w:tcPr>
            <w:tcW w:type="dxa" w:w="1610"/>
          </w:tcPr>
          <w:p>
            <w:pPr>
              <w:spacing w:after="40" w:line="240" w:lineRule="auto"/>
            </w:pPr>
            <w:r>
              <w:rPr>
                <w:b w:val="0"/>
                <w:sz w:val="16"/>
              </w:rPr>
              <w:t>vernalization_response_saturation</w:t>
            </w:r>
          </w:p>
        </w:tc>
        <w:tc>
          <w:tcPr>
            <w:tcW w:type="dxa" w:w="1610"/>
          </w:tcPr>
          <w:p>
            <w:pPr>
              <w:spacing w:after="40" w:line="240" w:lineRule="auto"/>
            </w:pPr>
            <w:r>
              <w:rPr>
                <w:b w:val="0"/>
                <w:sz w:val="16"/>
              </w:rPr>
              <w:t>40</w:t>
            </w:r>
          </w:p>
        </w:tc>
        <w:tc>
          <w:tcPr>
            <w:tcW w:type="dxa" w:w="1610"/>
          </w:tcPr>
          <w:p>
            <w:pPr>
              <w:spacing w:after="40" w:line="240" w:lineRule="auto"/>
            </w:pPr>
            <w:r>
              <w:rPr>
                <w:b w:val="0"/>
                <w:sz w:val="16"/>
              </w:rPr>
              <w:t>effective vernalization d</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Intrinsic retained donor assumption; no uncertainty distribution.</w:t>
            </w:r>
          </w:p>
        </w:tc>
      </w:tr>
      <w:tr>
        <w:tc>
          <w:tcPr>
            <w:tcW w:type="dxa" w:w="1610"/>
          </w:tcPr>
          <w:p>
            <w:pPr>
              <w:spacing w:after="40" w:line="240" w:lineRule="auto"/>
            </w:pPr>
            <w:r>
              <w:rPr>
                <w:b w:val="0"/>
                <w:sz w:val="16"/>
              </w:rPr>
              <w:t>f_V_min</w:t>
            </w:r>
          </w:p>
        </w:tc>
        <w:tc>
          <w:tcPr>
            <w:tcW w:type="dxa" w:w="1610"/>
          </w:tcPr>
          <w:p>
            <w:pPr>
              <w:spacing w:after="40" w:line="240" w:lineRule="auto"/>
            </w:pPr>
            <w:r>
              <w:rPr>
                <w:b w:val="0"/>
                <w:sz w:val="16"/>
              </w:rPr>
              <w:t>minimum_vernalization_multiplier</w:t>
            </w:r>
          </w:p>
        </w:tc>
        <w:tc>
          <w:tcPr>
            <w:tcW w:type="dxa" w:w="1610"/>
          </w:tcPr>
          <w:p>
            <w:pPr>
              <w:spacing w:after="40" w:line="240" w:lineRule="auto"/>
            </w:pPr>
            <w:r>
              <w:rPr>
                <w:b w:val="0"/>
                <w:sz w:val="16"/>
              </w:rPr>
              <w:t>0.3</w:t>
            </w:r>
          </w:p>
        </w:tc>
        <w:tc>
          <w:tcPr>
            <w:tcW w:type="dxa" w:w="1610"/>
          </w:tcPr>
          <w:p>
            <w:pPr>
              <w:spacing w:after="40" w:line="240" w:lineRule="auto"/>
            </w:pPr>
            <w:r>
              <w:rPr>
                <w:b w:val="0"/>
                <w:sz w:val="16"/>
              </w:rPr>
              <w:t>1</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Intrinsic retained donor assumption; no uncertainty distribution.</w:t>
            </w:r>
          </w:p>
        </w:tc>
      </w:tr>
      <w:tr>
        <w:tc>
          <w:tcPr>
            <w:tcW w:type="dxa" w:w="1610"/>
          </w:tcPr>
          <w:p>
            <w:pPr>
              <w:spacing w:after="40" w:line="240" w:lineRule="auto"/>
            </w:pPr>
            <w:r>
              <w:rPr>
                <w:b w:val="0"/>
                <w:sz w:val="16"/>
              </w:rPr>
              <w:t>f_V_span</w:t>
            </w:r>
          </w:p>
        </w:tc>
        <w:tc>
          <w:tcPr>
            <w:tcW w:type="dxa" w:w="1610"/>
          </w:tcPr>
          <w:p>
            <w:pPr>
              <w:spacing w:after="40" w:line="240" w:lineRule="auto"/>
            </w:pPr>
            <w:r>
              <w:rPr>
                <w:b w:val="0"/>
                <w:sz w:val="16"/>
              </w:rPr>
              <w:t>vernalization_multiplier_increment</w:t>
            </w:r>
          </w:p>
        </w:tc>
        <w:tc>
          <w:tcPr>
            <w:tcW w:type="dxa" w:w="1610"/>
          </w:tcPr>
          <w:p>
            <w:pPr>
              <w:spacing w:after="40" w:line="240" w:lineRule="auto"/>
            </w:pPr>
            <w:r>
              <w:rPr>
                <w:b w:val="0"/>
                <w:sz w:val="16"/>
              </w:rPr>
              <w:t>0.7</w:t>
            </w:r>
          </w:p>
        </w:tc>
        <w:tc>
          <w:tcPr>
            <w:tcW w:type="dxa" w:w="1610"/>
          </w:tcPr>
          <w:p>
            <w:pPr>
              <w:spacing w:after="40" w:line="240" w:lineRule="auto"/>
            </w:pPr>
            <w:r>
              <w:rPr>
                <w:b w:val="0"/>
                <w:sz w:val="16"/>
              </w:rPr>
              <w:t>1</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Intrinsic retained donor assumption; no uncertainty distribution.</w:t>
            </w:r>
          </w:p>
        </w:tc>
      </w:tr>
      <w:tr>
        <w:tc>
          <w:tcPr>
            <w:tcW w:type="dxa" w:w="1610"/>
          </w:tcPr>
          <w:p>
            <w:pPr>
              <w:spacing w:after="40" w:line="240" w:lineRule="auto"/>
            </w:pPr>
            <w:r>
              <w:rPr>
                <w:b w:val="0"/>
                <w:sz w:val="16"/>
              </w:rPr>
              <w:t>q</w:t>
            </w:r>
          </w:p>
        </w:tc>
        <w:tc>
          <w:tcPr>
            <w:tcW w:type="dxa" w:w="1610"/>
          </w:tcPr>
          <w:p>
            <w:pPr>
              <w:spacing w:after="40" w:line="240" w:lineRule="auto"/>
            </w:pPr>
            <w:r>
              <w:rPr>
                <w:b w:val="0"/>
                <w:sz w:val="16"/>
              </w:rPr>
              <w:t>development_multiplier</w:t>
            </w:r>
          </w:p>
        </w:tc>
        <w:tc>
          <w:tcPr>
            <w:tcW w:type="dxa" w:w="1610"/>
          </w:tcPr>
          <w:p>
            <w:pPr>
              <w:spacing w:after="40" w:line="240" w:lineRule="auto"/>
            </w:pPr>
            <w:r>
              <w:rPr>
                <w:b w:val="0"/>
                <w:sz w:val="16"/>
              </w:rPr>
              <w:t>1</w:t>
            </w:r>
          </w:p>
        </w:tc>
        <w:tc>
          <w:tcPr>
            <w:tcW w:type="dxa" w:w="1610"/>
          </w:tcPr>
          <w:p>
            <w:pPr>
              <w:spacing w:after="40" w:line="240" w:lineRule="auto"/>
            </w:pPr>
            <w:r>
              <w:rPr>
                <w:b w:val="0"/>
                <w:sz w:val="16"/>
              </w:rPr>
              <w:t>1</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Retained q=1; no rescaling in current runtime.</w:t>
            </w:r>
          </w:p>
        </w:tc>
      </w:tr>
      <w:tr>
        <w:tc>
          <w:tcPr>
            <w:tcW w:type="dxa" w:w="1610"/>
          </w:tcPr>
          <w:p>
            <w:pPr>
              <w:spacing w:after="40" w:line="240" w:lineRule="auto"/>
            </w:pPr>
            <w:r>
              <w:rPr>
                <w:b w:val="0"/>
                <w:sz w:val="16"/>
              </w:rPr>
              <w:t>C_10</w:t>
            </w:r>
          </w:p>
        </w:tc>
        <w:tc>
          <w:tcPr>
            <w:tcW w:type="dxa" w:w="1610"/>
          </w:tcPr>
          <w:p>
            <w:pPr>
              <w:spacing w:after="40" w:line="240" w:lineRule="auto"/>
            </w:pPr>
            <w:r>
              <w:rPr>
                <w:b w:val="0"/>
                <w:sz w:val="16"/>
              </w:rPr>
              <w:t>BBCH10_threshold</w:t>
            </w:r>
          </w:p>
        </w:tc>
        <w:tc>
          <w:tcPr>
            <w:tcW w:type="dxa" w:w="1610"/>
          </w:tcPr>
          <w:p>
            <w:pPr>
              <w:spacing w:after="40" w:line="240" w:lineRule="auto"/>
            </w:pPr>
            <w:r>
              <w:rPr>
                <w:b w:val="0"/>
                <w:sz w:val="16"/>
              </w:rPr>
              <w:t>142.01</w:t>
            </w:r>
          </w:p>
        </w:tc>
        <w:tc>
          <w:tcPr>
            <w:tcW w:type="dxa" w:w="1610"/>
          </w:tcPr>
          <w:p>
            <w:pPr>
              <w:spacing w:after="40" w:line="240" w:lineRule="auto"/>
            </w:pPr>
            <w:r>
              <w:rPr>
                <w:b w:val="0"/>
                <w:sz w:val="16"/>
              </w:rPr>
              <w:t>effective degC d</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Fixed in current study; inherited calibration; no current parameter interval.</w:t>
            </w:r>
          </w:p>
        </w:tc>
      </w:tr>
      <w:tr>
        <w:tc>
          <w:tcPr>
            <w:tcW w:type="dxa" w:w="1610"/>
          </w:tcPr>
          <w:p>
            <w:pPr>
              <w:spacing w:after="40" w:line="240" w:lineRule="auto"/>
            </w:pPr>
            <w:r>
              <w:rPr>
                <w:b w:val="0"/>
                <w:sz w:val="16"/>
              </w:rPr>
              <w:t>C_31</w:t>
            </w:r>
          </w:p>
        </w:tc>
        <w:tc>
          <w:tcPr>
            <w:tcW w:type="dxa" w:w="1610"/>
          </w:tcPr>
          <w:p>
            <w:pPr>
              <w:spacing w:after="40" w:line="240" w:lineRule="auto"/>
            </w:pPr>
            <w:r>
              <w:rPr>
                <w:b w:val="0"/>
                <w:sz w:val="16"/>
              </w:rPr>
              <w:t>BBCH31_threshold</w:t>
            </w:r>
          </w:p>
        </w:tc>
        <w:tc>
          <w:tcPr>
            <w:tcW w:type="dxa" w:w="1610"/>
          </w:tcPr>
          <w:p>
            <w:pPr>
              <w:spacing w:after="40" w:line="240" w:lineRule="auto"/>
            </w:pPr>
            <w:r>
              <w:rPr>
                <w:b w:val="0"/>
                <w:sz w:val="16"/>
              </w:rPr>
              <w:t>542.3</w:t>
            </w:r>
          </w:p>
        </w:tc>
        <w:tc>
          <w:tcPr>
            <w:tcW w:type="dxa" w:w="1610"/>
          </w:tcPr>
          <w:p>
            <w:pPr>
              <w:spacing w:after="40" w:line="240" w:lineRule="auto"/>
            </w:pPr>
            <w:r>
              <w:rPr>
                <w:b w:val="0"/>
                <w:sz w:val="16"/>
              </w:rPr>
              <w:t>effective degC d</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Fixed in current study; inherited calibration; no current parameter interval.</w:t>
            </w:r>
          </w:p>
        </w:tc>
      </w:tr>
      <w:tr>
        <w:tc>
          <w:tcPr>
            <w:tcW w:type="dxa" w:w="1610"/>
          </w:tcPr>
          <w:p>
            <w:pPr>
              <w:spacing w:after="40" w:line="240" w:lineRule="auto"/>
            </w:pPr>
            <w:r>
              <w:rPr>
                <w:b w:val="0"/>
                <w:sz w:val="16"/>
              </w:rPr>
              <w:t>C_32</w:t>
            </w:r>
          </w:p>
        </w:tc>
        <w:tc>
          <w:tcPr>
            <w:tcW w:type="dxa" w:w="1610"/>
          </w:tcPr>
          <w:p>
            <w:pPr>
              <w:spacing w:after="40" w:line="240" w:lineRule="auto"/>
            </w:pPr>
            <w:r>
              <w:rPr>
                <w:b w:val="0"/>
                <w:sz w:val="16"/>
              </w:rPr>
              <w:t>BBCH32_threshold</w:t>
            </w:r>
          </w:p>
        </w:tc>
        <w:tc>
          <w:tcPr>
            <w:tcW w:type="dxa" w:w="1610"/>
          </w:tcPr>
          <w:p>
            <w:pPr>
              <w:spacing w:after="40" w:line="240" w:lineRule="auto"/>
            </w:pPr>
            <w:r>
              <w:rPr>
                <w:b w:val="0"/>
                <w:sz w:val="16"/>
              </w:rPr>
              <w:t>633.39175</w:t>
            </w:r>
          </w:p>
        </w:tc>
        <w:tc>
          <w:tcPr>
            <w:tcW w:type="dxa" w:w="1610"/>
          </w:tcPr>
          <w:p>
            <w:pPr>
              <w:spacing w:after="40" w:line="240" w:lineRule="auto"/>
            </w:pPr>
            <w:r>
              <w:rPr>
                <w:b w:val="0"/>
                <w:sz w:val="16"/>
              </w:rPr>
              <w:t>effective degC d</w:t>
            </w:r>
          </w:p>
        </w:tc>
        <w:tc>
          <w:tcPr>
            <w:tcW w:type="dxa" w:w="1610"/>
          </w:tcPr>
          <w:p>
            <w:pPr>
              <w:spacing w:after="40" w:line="240" w:lineRule="auto"/>
            </w:pPr>
            <w:r>
              <w:rPr>
                <w:b w:val="0"/>
                <w:sz w:val="16"/>
              </w:rPr>
              <w:t>fitted</w:t>
            </w:r>
          </w:p>
        </w:tc>
        <w:tc>
          <w:tcPr>
            <w:tcW w:type="dxa" w:w="1610"/>
          </w:tcPr>
          <w:p>
            <w:pPr>
              <w:spacing w:after="40" w:line="240" w:lineRule="auto"/>
            </w:pPr>
            <w:r>
              <w:rPr>
                <w:b w:val="0"/>
                <w:sz w:val="16"/>
              </w:rPr>
              <w:t>0-d loss tolerance 596.732875–671.1615; 1-d loss tolerance 543.410875–772.251125; 2-d loss tolerance 543.410875–830.016625; weak identification; not confidence intervals.</w:t>
            </w:r>
          </w:p>
        </w:tc>
      </w:tr>
      <w:tr>
        <w:tc>
          <w:tcPr>
            <w:tcW w:type="dxa" w:w="1610"/>
          </w:tcPr>
          <w:p>
            <w:pPr>
              <w:spacing w:after="40" w:line="240" w:lineRule="auto"/>
            </w:pPr>
            <w:r>
              <w:rPr>
                <w:b w:val="0"/>
                <w:sz w:val="16"/>
              </w:rPr>
              <w:t>C_33</w:t>
            </w:r>
          </w:p>
        </w:tc>
        <w:tc>
          <w:tcPr>
            <w:tcW w:type="dxa" w:w="1610"/>
          </w:tcPr>
          <w:p>
            <w:pPr>
              <w:spacing w:after="40" w:line="240" w:lineRule="auto"/>
            </w:pPr>
            <w:r>
              <w:rPr>
                <w:b w:val="0"/>
                <w:sz w:val="16"/>
              </w:rPr>
              <w:t>BBCH33_threshold</w:t>
            </w:r>
          </w:p>
        </w:tc>
        <w:tc>
          <w:tcPr>
            <w:tcW w:type="dxa" w:w="1610"/>
          </w:tcPr>
          <w:p>
            <w:pPr>
              <w:spacing w:after="40" w:line="240" w:lineRule="auto"/>
            </w:pPr>
            <w:r>
              <w:rPr>
                <w:b w:val="0"/>
                <w:sz w:val="16"/>
              </w:rPr>
              <w:t>664.4962499999999</w:t>
            </w:r>
          </w:p>
        </w:tc>
        <w:tc>
          <w:tcPr>
            <w:tcW w:type="dxa" w:w="1610"/>
          </w:tcPr>
          <w:p>
            <w:pPr>
              <w:spacing w:after="40" w:line="240" w:lineRule="auto"/>
            </w:pPr>
            <w:r>
              <w:rPr>
                <w:b w:val="0"/>
                <w:sz w:val="16"/>
              </w:rPr>
              <w:t>effective degC d</w:t>
            </w:r>
          </w:p>
        </w:tc>
        <w:tc>
          <w:tcPr>
            <w:tcW w:type="dxa" w:w="1610"/>
          </w:tcPr>
          <w:p>
            <w:pPr>
              <w:spacing w:after="40" w:line="240" w:lineRule="auto"/>
            </w:pPr>
            <w:r>
              <w:rPr>
                <w:b w:val="0"/>
                <w:sz w:val="16"/>
              </w:rPr>
              <w:t>fitted</w:t>
            </w:r>
          </w:p>
        </w:tc>
        <w:tc>
          <w:tcPr>
            <w:tcW w:type="dxa" w:w="1610"/>
          </w:tcPr>
          <w:p>
            <w:pPr>
              <w:spacing w:after="40" w:line="240" w:lineRule="auto"/>
            </w:pPr>
            <w:r>
              <w:rPr>
                <w:b w:val="0"/>
                <w:sz w:val="16"/>
              </w:rPr>
              <w:t>0-d loss tolerance 627.837375–702.266; 1-d loss tolerance 544.52175–834.460125; 2-d loss tolerance 544.52175–896.669125; weak identification; not confidence intervals.</w:t>
            </w:r>
          </w:p>
        </w:tc>
      </w:tr>
      <w:tr>
        <w:tc>
          <w:tcPr>
            <w:tcW w:type="dxa" w:w="1610"/>
          </w:tcPr>
          <w:p>
            <w:pPr>
              <w:spacing w:after="40" w:line="240" w:lineRule="auto"/>
            </w:pPr>
            <w:r>
              <w:rPr>
                <w:b w:val="0"/>
                <w:sz w:val="16"/>
              </w:rPr>
              <w:t>C_37</w:t>
            </w:r>
          </w:p>
        </w:tc>
        <w:tc>
          <w:tcPr>
            <w:tcW w:type="dxa" w:w="1610"/>
          </w:tcPr>
          <w:p>
            <w:pPr>
              <w:spacing w:after="40" w:line="240" w:lineRule="auto"/>
            </w:pPr>
            <w:r>
              <w:rPr>
                <w:b w:val="0"/>
                <w:sz w:val="16"/>
              </w:rPr>
              <w:t>BBCH37_threshold</w:t>
            </w:r>
          </w:p>
        </w:tc>
        <w:tc>
          <w:tcPr>
            <w:tcW w:type="dxa" w:w="1610"/>
          </w:tcPr>
          <w:p>
            <w:pPr>
              <w:spacing w:after="40" w:line="240" w:lineRule="auto"/>
            </w:pPr>
            <w:r>
              <w:rPr>
                <w:b w:val="0"/>
                <w:sz w:val="16"/>
              </w:rPr>
              <w:t>702.266</w:t>
            </w:r>
          </w:p>
        </w:tc>
        <w:tc>
          <w:tcPr>
            <w:tcW w:type="dxa" w:w="1610"/>
          </w:tcPr>
          <w:p>
            <w:pPr>
              <w:spacing w:after="40" w:line="240" w:lineRule="auto"/>
            </w:pPr>
            <w:r>
              <w:rPr>
                <w:b w:val="0"/>
                <w:sz w:val="16"/>
              </w:rPr>
              <w:t>effective degC d</w:t>
            </w:r>
          </w:p>
        </w:tc>
        <w:tc>
          <w:tcPr>
            <w:tcW w:type="dxa" w:w="1610"/>
          </w:tcPr>
          <w:p>
            <w:pPr>
              <w:spacing w:after="40" w:line="240" w:lineRule="auto"/>
            </w:pPr>
            <w:r>
              <w:rPr>
                <w:b w:val="0"/>
                <w:sz w:val="16"/>
              </w:rPr>
              <w:t>fitted</w:t>
            </w:r>
          </w:p>
        </w:tc>
        <w:tc>
          <w:tcPr>
            <w:tcW w:type="dxa" w:w="1610"/>
          </w:tcPr>
          <w:p>
            <w:pPr>
              <w:spacing w:after="40" w:line="240" w:lineRule="auto"/>
            </w:pPr>
            <w:r>
              <w:rPr>
                <w:b w:val="0"/>
                <w:sz w:val="16"/>
              </w:rPr>
              <w:t>0-d loss tolerance 701.155125–703.376875; 1-d loss tolerance 568.961–907.777875; 2-d loss tolerance 545.632625–979.98475; weak identification; not confidence intervals.</w:t>
            </w:r>
          </w:p>
        </w:tc>
      </w:tr>
      <w:tr>
        <w:tc>
          <w:tcPr>
            <w:tcW w:type="dxa" w:w="1610"/>
          </w:tcPr>
          <w:p>
            <w:pPr>
              <w:spacing w:after="40" w:line="240" w:lineRule="auto"/>
            </w:pPr>
            <w:r>
              <w:rPr>
                <w:b w:val="0"/>
                <w:sz w:val="16"/>
              </w:rPr>
              <w:t>C_39</w:t>
            </w:r>
          </w:p>
        </w:tc>
        <w:tc>
          <w:tcPr>
            <w:tcW w:type="dxa" w:w="1610"/>
          </w:tcPr>
          <w:p>
            <w:pPr>
              <w:spacing w:after="40" w:line="240" w:lineRule="auto"/>
            </w:pPr>
            <w:r>
              <w:rPr>
                <w:b w:val="0"/>
                <w:sz w:val="16"/>
              </w:rPr>
              <w:t>BBCH39_threshold</w:t>
            </w:r>
          </w:p>
        </w:tc>
        <w:tc>
          <w:tcPr>
            <w:tcW w:type="dxa" w:w="1610"/>
          </w:tcPr>
          <w:p>
            <w:pPr>
              <w:spacing w:after="40" w:line="240" w:lineRule="auto"/>
            </w:pPr>
            <w:r>
              <w:rPr>
                <w:b w:val="0"/>
                <w:sz w:val="16"/>
              </w:rPr>
              <w:t>807.799125</w:t>
            </w:r>
          </w:p>
        </w:tc>
        <w:tc>
          <w:tcPr>
            <w:tcW w:type="dxa" w:w="1610"/>
          </w:tcPr>
          <w:p>
            <w:pPr>
              <w:spacing w:after="40" w:line="240" w:lineRule="auto"/>
            </w:pPr>
            <w:r>
              <w:rPr>
                <w:b w:val="0"/>
                <w:sz w:val="16"/>
              </w:rPr>
              <w:t>effective degC d</w:t>
            </w:r>
          </w:p>
        </w:tc>
        <w:tc>
          <w:tcPr>
            <w:tcW w:type="dxa" w:w="1610"/>
          </w:tcPr>
          <w:p>
            <w:pPr>
              <w:spacing w:after="40" w:line="240" w:lineRule="auto"/>
            </w:pPr>
            <w:r>
              <w:rPr>
                <w:b w:val="0"/>
                <w:sz w:val="16"/>
              </w:rPr>
              <w:t>fitted</w:t>
            </w:r>
          </w:p>
        </w:tc>
        <w:tc>
          <w:tcPr>
            <w:tcW w:type="dxa" w:w="1610"/>
          </w:tcPr>
          <w:p>
            <w:pPr>
              <w:spacing w:after="40" w:line="240" w:lineRule="auto"/>
            </w:pPr>
            <w:r>
              <w:rPr>
                <w:b w:val="0"/>
                <w:sz w:val="16"/>
              </w:rPr>
              <w:t>0-d loss tolerance 805.577375–811.13175; 1-d loss tolerance 635.6135–985.539125; 2-d loss tolerance 585.624125–985.539125; weak identification; not confidence intervals.</w:t>
            </w:r>
          </w:p>
        </w:tc>
      </w:tr>
      <w:tr>
        <w:tc>
          <w:tcPr>
            <w:tcW w:type="dxa" w:w="1610"/>
          </w:tcPr>
          <w:p>
            <w:pPr>
              <w:spacing w:after="40" w:line="240" w:lineRule="auto"/>
            </w:pPr>
            <w:r>
              <w:rPr>
                <w:b w:val="0"/>
                <w:sz w:val="16"/>
              </w:rPr>
              <w:t>C_51</w:t>
            </w:r>
          </w:p>
        </w:tc>
        <w:tc>
          <w:tcPr>
            <w:tcW w:type="dxa" w:w="1610"/>
          </w:tcPr>
          <w:p>
            <w:pPr>
              <w:spacing w:after="40" w:line="240" w:lineRule="auto"/>
            </w:pPr>
            <w:r>
              <w:rPr>
                <w:b w:val="0"/>
                <w:sz w:val="16"/>
              </w:rPr>
              <w:t>BBCH51_threshold</w:t>
            </w:r>
          </w:p>
        </w:tc>
        <w:tc>
          <w:tcPr>
            <w:tcW w:type="dxa" w:w="1610"/>
          </w:tcPr>
          <w:p>
            <w:pPr>
              <w:spacing w:after="40" w:line="240" w:lineRule="auto"/>
            </w:pPr>
            <w:r>
              <w:rPr>
                <w:b w:val="0"/>
                <w:sz w:val="16"/>
              </w:rPr>
              <w:t>986.65</w:t>
            </w:r>
          </w:p>
        </w:tc>
        <w:tc>
          <w:tcPr>
            <w:tcW w:type="dxa" w:w="1610"/>
          </w:tcPr>
          <w:p>
            <w:pPr>
              <w:spacing w:after="40" w:line="240" w:lineRule="auto"/>
            </w:pPr>
            <w:r>
              <w:rPr>
                <w:b w:val="0"/>
                <w:sz w:val="16"/>
              </w:rPr>
              <w:t>effective degC d</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Fixed in current study; inherited calibration; no current parameter interval.</w:t>
            </w:r>
          </w:p>
        </w:tc>
      </w:tr>
      <w:tr>
        <w:tc>
          <w:tcPr>
            <w:tcW w:type="dxa" w:w="1610"/>
          </w:tcPr>
          <w:p>
            <w:pPr>
              <w:spacing w:after="40" w:line="240" w:lineRule="auto"/>
            </w:pPr>
            <w:r>
              <w:rPr>
                <w:b w:val="0"/>
                <w:sz w:val="16"/>
              </w:rPr>
              <w:t>C_65</w:t>
            </w:r>
          </w:p>
        </w:tc>
        <w:tc>
          <w:tcPr>
            <w:tcW w:type="dxa" w:w="1610"/>
          </w:tcPr>
          <w:p>
            <w:pPr>
              <w:spacing w:after="40" w:line="240" w:lineRule="auto"/>
            </w:pPr>
            <w:r>
              <w:rPr>
                <w:b w:val="0"/>
                <w:sz w:val="16"/>
              </w:rPr>
              <w:t>BBCH65_threshold</w:t>
            </w:r>
          </w:p>
        </w:tc>
        <w:tc>
          <w:tcPr>
            <w:tcW w:type="dxa" w:w="1610"/>
          </w:tcPr>
          <w:p>
            <w:pPr>
              <w:spacing w:after="40" w:line="240" w:lineRule="auto"/>
            </w:pPr>
            <w:r>
              <w:rPr>
                <w:b w:val="0"/>
                <w:sz w:val="16"/>
              </w:rPr>
              <w:t>1165.925558</w:t>
            </w:r>
          </w:p>
        </w:tc>
        <w:tc>
          <w:tcPr>
            <w:tcW w:type="dxa" w:w="1610"/>
          </w:tcPr>
          <w:p>
            <w:pPr>
              <w:spacing w:after="40" w:line="240" w:lineRule="auto"/>
            </w:pPr>
            <w:r>
              <w:rPr>
                <w:b w:val="0"/>
                <w:sz w:val="16"/>
              </w:rPr>
              <w:t>effective degC d</w:t>
            </w:r>
          </w:p>
        </w:tc>
        <w:tc>
          <w:tcPr>
            <w:tcW w:type="dxa" w:w="1610"/>
          </w:tcPr>
          <w:p>
            <w:pPr>
              <w:spacing w:after="40" w:line="240" w:lineRule="auto"/>
            </w:pPr>
            <w:r>
              <w:rPr>
                <w:b w:val="0"/>
                <w:sz w:val="16"/>
              </w:rPr>
              <w:t>fitted</w:t>
            </w:r>
          </w:p>
        </w:tc>
        <w:tc>
          <w:tcPr>
            <w:tcW w:type="dxa" w:w="1610"/>
          </w:tcPr>
          <w:p>
            <w:pPr>
              <w:spacing w:after="40" w:line="240" w:lineRule="auto"/>
            </w:pPr>
            <w:r>
              <w:rPr>
                <w:b w:val="0"/>
                <w:sz w:val="16"/>
              </w:rPr>
              <w:t>Inherited stage-only estimate; exact minimizing range 1152.462482–1177.144788; 1-d loss tolerance 1069.44018–1264.654782; not confidence intervals.</w:t>
            </w:r>
          </w:p>
        </w:tc>
      </w:tr>
      <w:tr>
        <w:tc>
          <w:tcPr>
            <w:tcW w:type="dxa" w:w="1610"/>
          </w:tcPr>
          <w:p>
            <w:pPr>
              <w:spacing w:after="40" w:line="240" w:lineRule="auto"/>
            </w:pPr>
            <w:r>
              <w:rPr>
                <w:b w:val="0"/>
                <w:sz w:val="16"/>
              </w:rPr>
              <w:t>C_85</w:t>
            </w:r>
          </w:p>
        </w:tc>
        <w:tc>
          <w:tcPr>
            <w:tcW w:type="dxa" w:w="1610"/>
          </w:tcPr>
          <w:p>
            <w:pPr>
              <w:spacing w:after="40" w:line="240" w:lineRule="auto"/>
            </w:pPr>
            <w:r>
              <w:rPr>
                <w:b w:val="0"/>
                <w:sz w:val="16"/>
              </w:rPr>
              <w:t>BBCH85_threshold</w:t>
            </w:r>
          </w:p>
        </w:tc>
        <w:tc>
          <w:tcPr>
            <w:tcW w:type="dxa" w:w="1610"/>
          </w:tcPr>
          <w:p>
            <w:pPr>
              <w:spacing w:after="40" w:line="240" w:lineRule="auto"/>
            </w:pPr>
            <w:r>
              <w:rPr>
                <w:b w:val="0"/>
                <w:sz w:val="16"/>
              </w:rPr>
              <w:t>1760.39</w:t>
            </w:r>
          </w:p>
        </w:tc>
        <w:tc>
          <w:tcPr>
            <w:tcW w:type="dxa" w:w="1610"/>
          </w:tcPr>
          <w:p>
            <w:pPr>
              <w:spacing w:after="40" w:line="240" w:lineRule="auto"/>
            </w:pPr>
            <w:r>
              <w:rPr>
                <w:b w:val="0"/>
                <w:sz w:val="16"/>
              </w:rPr>
              <w:t>effective degC d</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Fixed in current study; inherited calibration; no current parameter interval.</w:t>
            </w:r>
          </w:p>
        </w:tc>
      </w:tr>
      <w:tr>
        <w:tc>
          <w:tcPr>
            <w:tcW w:type="dxa" w:w="1610"/>
          </w:tcPr>
          <w:p>
            <w:pPr>
              <w:spacing w:after="40" w:line="240" w:lineRule="auto"/>
            </w:pPr>
            <w:r>
              <w:rPr>
                <w:b w:val="0"/>
                <w:sz w:val="16"/>
              </w:rPr>
              <w:t>f_65</w:t>
            </w:r>
          </w:p>
        </w:tc>
        <w:tc>
          <w:tcPr>
            <w:tcW w:type="dxa" w:w="1610"/>
          </w:tcPr>
          <w:p>
            <w:pPr>
              <w:spacing w:after="40" w:line="240" w:lineRule="auto"/>
            </w:pPr>
            <w:r>
              <w:rPr>
                <w:b w:val="0"/>
                <w:sz w:val="16"/>
              </w:rPr>
              <w:t>flowering_threshold_fraction</w:t>
            </w:r>
          </w:p>
        </w:tc>
        <w:tc>
          <w:tcPr>
            <w:tcW w:type="dxa" w:w="1610"/>
          </w:tcPr>
          <w:p>
            <w:pPr>
              <w:spacing w:after="40" w:line="240" w:lineRule="auto"/>
            </w:pPr>
            <w:r>
              <w:rPr>
                <w:b w:val="0"/>
                <w:sz w:val="16"/>
              </w:rPr>
              <w:t>0.2317</w:t>
            </w:r>
          </w:p>
        </w:tc>
        <w:tc>
          <w:tcPr>
            <w:tcW w:type="dxa" w:w="1610"/>
          </w:tcPr>
          <w:p>
            <w:pPr>
              <w:spacing w:after="40" w:line="240" w:lineRule="auto"/>
            </w:pPr>
            <w:r>
              <w:rPr>
                <w:b w:val="0"/>
                <w:sz w:val="16"/>
              </w:rPr>
              <w:t>1</w:t>
            </w:r>
          </w:p>
        </w:tc>
        <w:tc>
          <w:tcPr>
            <w:tcW w:type="dxa" w:w="1610"/>
          </w:tcPr>
          <w:p>
            <w:pPr>
              <w:spacing w:after="40" w:line="240" w:lineRule="auto"/>
            </w:pPr>
            <w:r>
              <w:rPr>
                <w:b w:val="0"/>
                <w:sz w:val="16"/>
              </w:rPr>
              <w:t>fitted</w:t>
            </w:r>
          </w:p>
        </w:tc>
        <w:tc>
          <w:tcPr>
            <w:tcW w:type="dxa" w:w="1610"/>
          </w:tcPr>
          <w:p>
            <w:pPr>
              <w:spacing w:after="40" w:line="240" w:lineRule="auto"/>
            </w:pPr>
            <w:r>
              <w:rPr>
                <w:b w:val="0"/>
                <w:sz w:val="16"/>
              </w:rPr>
              <w:t>Stage-only grid [0.02,0.60]; exact minimum fractions [0.2143,0.2462]; not a confidence interval.</w:t>
            </w:r>
          </w:p>
        </w:tc>
      </w:tr>
      <w:tr>
        <w:tc>
          <w:tcPr>
            <w:tcW w:type="dxa" w:w="1610"/>
          </w:tcPr>
          <w:p>
            <w:pPr>
              <w:spacing w:after="40" w:line="240" w:lineRule="auto"/>
            </w:pPr>
            <w:r>
              <w:rPr>
                <w:b w:val="0"/>
                <w:sz w:val="16"/>
              </w:rPr>
              <w:t>Delta</w:t>
            </w:r>
          </w:p>
        </w:tc>
        <w:tc>
          <w:tcPr>
            <w:tcW w:type="dxa" w:w="1610"/>
          </w:tcPr>
          <w:p>
            <w:pPr>
              <w:spacing w:after="40" w:line="240" w:lineRule="auto"/>
            </w:pPr>
            <w:r>
              <w:rPr>
                <w:b w:val="0"/>
                <w:sz w:val="16"/>
              </w:rPr>
              <w:t>rank_spacing_units</w:t>
            </w:r>
          </w:p>
        </w:tc>
        <w:tc>
          <w:tcPr>
            <w:tcW w:type="dxa" w:w="1610"/>
          </w:tcPr>
          <w:p>
            <w:pPr>
              <w:spacing w:after="40" w:line="240" w:lineRule="auto"/>
            </w:pPr>
            <w:r>
              <w:rPr>
                <w:b w:val="0"/>
                <w:sz w:val="16"/>
              </w:rPr>
              <w:t>120.0</w:t>
            </w:r>
          </w:p>
        </w:tc>
        <w:tc>
          <w:tcPr>
            <w:tcW w:type="dxa" w:w="1610"/>
          </w:tcPr>
          <w:p>
            <w:pPr>
              <w:spacing w:after="40" w:line="240" w:lineRule="auto"/>
            </w:pPr>
            <w:r>
              <w:rPr>
                <w:b w:val="0"/>
                <w:sz w:val="16"/>
              </w:rPr>
              <w:t>effective degC d</w:t>
            </w:r>
          </w:p>
        </w:tc>
        <w:tc>
          <w:tcPr>
            <w:tcW w:type="dxa" w:w="1610"/>
          </w:tcPr>
          <w:p>
            <w:pPr>
              <w:spacing w:after="40" w:line="240" w:lineRule="auto"/>
            </w:pPr>
            <w:r>
              <w:rPr>
                <w:b w:val="0"/>
                <w:sz w:val="16"/>
              </w:rPr>
              <w:t>fitted</w:t>
            </w:r>
          </w:p>
        </w:tc>
        <w:tc>
          <w:tcPr>
            <w:tcW w:type="dxa" w:w="1610"/>
          </w:tcPr>
          <w:p>
            <w:pPr>
              <w:spacing w:after="40" w:line="240" w:lineRule="auto"/>
            </w:pPr>
            <w:r>
              <w:rPr>
                <w:b w:val="0"/>
                <w:sz w:val="16"/>
              </w:rPr>
              <w:t>Selected from 80,120,160 with disease signs/timing; not leaf-count or measured-phyllochron calibration.</w:t>
            </w:r>
          </w:p>
        </w:tc>
      </w:tr>
      <w:tr>
        <w:tc>
          <w:tcPr>
            <w:tcW w:type="dxa" w:w="1610"/>
          </w:tcPr>
          <w:p>
            <w:pPr>
              <w:spacing w:after="40" w:line="240" w:lineRule="auto"/>
            </w:pPr>
            <w:r>
              <w:rPr>
                <w:b w:val="0"/>
                <w:sz w:val="16"/>
              </w:rPr>
              <w:t>alpha</w:t>
            </w:r>
          </w:p>
        </w:tc>
        <w:tc>
          <w:tcPr>
            <w:tcW w:type="dxa" w:w="1610"/>
          </w:tcPr>
          <w:p>
            <w:pPr>
              <w:spacing w:after="40" w:line="240" w:lineRule="auto"/>
            </w:pPr>
            <w:r>
              <w:rPr>
                <w:b w:val="0"/>
                <w:sz w:val="16"/>
              </w:rPr>
              <w:t>primary_scale</w:t>
            </w:r>
          </w:p>
        </w:tc>
        <w:tc>
          <w:tcPr>
            <w:tcW w:type="dxa" w:w="1610"/>
          </w:tcPr>
          <w:p>
            <w:pPr>
              <w:spacing w:after="40" w:line="240" w:lineRule="auto"/>
            </w:pPr>
            <w:r>
              <w:rPr>
                <w:b w:val="0"/>
                <w:sz w:val="16"/>
              </w:rPr>
              <w:t>0.001</w:t>
            </w:r>
          </w:p>
        </w:tc>
        <w:tc>
          <w:tcPr>
            <w:tcW w:type="dxa" w:w="1610"/>
          </w:tcPr>
          <w:p>
            <w:pPr>
              <w:spacing w:after="40" w:line="240" w:lineRule="auto"/>
            </w:pPr>
            <w:r>
              <w:rPr>
                <w:b w:val="0"/>
                <w:sz w:val="16"/>
              </w:rPr>
              <w:t>d^-1 per relative-source unit</w:t>
            </w:r>
          </w:p>
        </w:tc>
        <w:tc>
          <w:tcPr>
            <w:tcW w:type="dxa" w:w="1610"/>
          </w:tcPr>
          <w:p>
            <w:pPr>
              <w:spacing w:after="40" w:line="240" w:lineRule="auto"/>
            </w:pPr>
            <w:r>
              <w:rPr>
                <w:b w:val="0"/>
                <w:sz w:val="16"/>
              </w:rPr>
              <w:t>fitted</w:t>
            </w:r>
          </w:p>
        </w:tc>
        <w:tc>
          <w:tcPr>
            <w:tcW w:type="dxa" w:w="1610"/>
          </w:tcPr>
          <w:p>
            <w:pPr>
              <w:spacing w:after="40" w:line="240" w:lineRule="auto"/>
            </w:pPr>
            <w:r>
              <w:rPr>
                <w:b w:val="0"/>
                <w:sz w:val="16"/>
              </w:rPr>
              <w:t>Grid 0.0001,0.001,0.01,0.1; source-scale dependent; no confidence interval.</w:t>
            </w:r>
          </w:p>
        </w:tc>
      </w:tr>
      <w:tr>
        <w:tc>
          <w:tcPr>
            <w:tcW w:type="dxa" w:w="1610"/>
          </w:tcPr>
          <w:p>
            <w:pPr>
              <w:spacing w:after="40" w:line="240" w:lineRule="auto"/>
            </w:pPr>
            <w:r>
              <w:rPr>
                <w:b w:val="0"/>
                <w:sz w:val="16"/>
              </w:rPr>
              <w:t>beta</w:t>
            </w:r>
          </w:p>
        </w:tc>
        <w:tc>
          <w:tcPr>
            <w:tcW w:type="dxa" w:w="1610"/>
          </w:tcPr>
          <w:p>
            <w:pPr>
              <w:spacing w:after="40" w:line="240" w:lineRule="auto"/>
            </w:pPr>
            <w:r>
              <w:rPr>
                <w:b w:val="0"/>
                <w:sz w:val="16"/>
              </w:rPr>
              <w:t>secondary_scale</w:t>
            </w:r>
          </w:p>
        </w:tc>
        <w:tc>
          <w:tcPr>
            <w:tcW w:type="dxa" w:w="1610"/>
          </w:tcPr>
          <w:p>
            <w:pPr>
              <w:spacing w:after="40" w:line="240" w:lineRule="auto"/>
            </w:pPr>
            <w:r>
              <w:rPr>
                <w:b w:val="0"/>
                <w:sz w:val="16"/>
              </w:rPr>
              <w:t>10.0</w:t>
            </w:r>
          </w:p>
        </w:tc>
        <w:tc>
          <w:tcPr>
            <w:tcW w:type="dxa" w:w="1610"/>
          </w:tcPr>
          <w:p>
            <w:pPr>
              <w:spacing w:after="40" w:line="240" w:lineRule="auto"/>
            </w:pPr>
            <w:r>
              <w:rPr>
                <w:b w:val="0"/>
                <w:sz w:val="16"/>
              </w:rPr>
              <w:t>d^-1</w:t>
            </w:r>
          </w:p>
        </w:tc>
        <w:tc>
          <w:tcPr>
            <w:tcW w:type="dxa" w:w="1610"/>
          </w:tcPr>
          <w:p>
            <w:pPr>
              <w:spacing w:after="40" w:line="240" w:lineRule="auto"/>
            </w:pPr>
            <w:r>
              <w:rPr>
                <w:b w:val="0"/>
                <w:sz w:val="16"/>
              </w:rPr>
              <w:t>fitted</w:t>
            </w:r>
          </w:p>
        </w:tc>
        <w:tc>
          <w:tcPr>
            <w:tcW w:type="dxa" w:w="1610"/>
          </w:tcPr>
          <w:p>
            <w:pPr>
              <w:spacing w:after="40" w:line="240" w:lineRule="auto"/>
            </w:pPr>
            <w:r>
              <w:rPr>
                <w:b w:val="0"/>
                <w:sz w:val="16"/>
              </w:rPr>
              <w:t>Grid 0.1,1,10; selected upper grid boundary; weak identification; no confidence interval.</w:t>
            </w:r>
          </w:p>
        </w:tc>
      </w:tr>
      <w:tr>
        <w:tc>
          <w:tcPr>
            <w:tcW w:type="dxa" w:w="1610"/>
          </w:tcPr>
          <w:p>
            <w:pPr>
              <w:spacing w:after="40" w:line="240" w:lineRule="auto"/>
            </w:pPr>
            <w:r>
              <w:rPr>
                <w:b w:val="0"/>
                <w:sz w:val="16"/>
              </w:rPr>
              <w:t>tau_L</w:t>
            </w:r>
          </w:p>
        </w:tc>
        <w:tc>
          <w:tcPr>
            <w:tcW w:type="dxa" w:w="1610"/>
          </w:tcPr>
          <w:p>
            <w:pPr>
              <w:spacing w:after="40" w:line="240" w:lineRule="auto"/>
            </w:pPr>
            <w:r>
              <w:rPr>
                <w:b w:val="0"/>
                <w:sz w:val="16"/>
              </w:rPr>
              <w:t>latent_reference_days</w:t>
            </w:r>
          </w:p>
        </w:tc>
        <w:tc>
          <w:tcPr>
            <w:tcW w:type="dxa" w:w="1610"/>
          </w:tcPr>
          <w:p>
            <w:pPr>
              <w:spacing w:after="40" w:line="240" w:lineRule="auto"/>
            </w:pPr>
            <w:r>
              <w:rPr>
                <w:b w:val="0"/>
                <w:sz w:val="16"/>
              </w:rPr>
              <w:t>20.0</w:t>
            </w:r>
          </w:p>
        </w:tc>
        <w:tc>
          <w:tcPr>
            <w:tcW w:type="dxa" w:w="1610"/>
          </w:tcPr>
          <w:p>
            <w:pPr>
              <w:spacing w:after="40" w:line="240" w:lineRule="auto"/>
            </w:pPr>
            <w:r>
              <w:rPr>
                <w:b w:val="0"/>
                <w:sz w:val="16"/>
              </w:rPr>
              <w:t>reference d at 18 degC</w:t>
            </w:r>
          </w:p>
        </w:tc>
        <w:tc>
          <w:tcPr>
            <w:tcW w:type="dxa" w:w="1610"/>
          </w:tcPr>
          <w:p>
            <w:pPr>
              <w:spacing w:after="40" w:line="240" w:lineRule="auto"/>
            </w:pPr>
            <w:r>
              <w:rPr>
                <w:b w:val="0"/>
                <w:sz w:val="16"/>
              </w:rPr>
              <w:t>fitted</w:t>
            </w:r>
          </w:p>
        </w:tc>
        <w:tc>
          <w:tcPr>
            <w:tcW w:type="dxa" w:w="1610"/>
          </w:tcPr>
          <w:p>
            <w:pPr>
              <w:spacing w:after="40" w:line="240" w:lineRule="auto"/>
            </w:pPr>
            <w:r>
              <w:rPr>
                <w:b w:val="0"/>
                <w:sz w:val="16"/>
              </w:rPr>
              <w:t>Grid 20,30 d; effective latent-chain mean; finite-substep timing differs from continuous-time mean.</w:t>
            </w:r>
          </w:p>
        </w:tc>
      </w:tr>
      <w:tr>
        <w:tc>
          <w:tcPr>
            <w:tcW w:type="dxa" w:w="1610"/>
          </w:tcPr>
          <w:p>
            <w:pPr>
              <w:spacing w:after="40" w:line="240" w:lineRule="auto"/>
            </w:pPr>
            <w:r>
              <w:rPr>
                <w:b w:val="0"/>
                <w:sz w:val="16"/>
              </w:rPr>
              <w:t>m</w:t>
            </w:r>
          </w:p>
        </w:tc>
        <w:tc>
          <w:tcPr>
            <w:tcW w:type="dxa" w:w="1610"/>
          </w:tcPr>
          <w:p>
            <w:pPr>
              <w:spacing w:after="40" w:line="240" w:lineRule="auto"/>
            </w:pPr>
            <w:r>
              <w:rPr>
                <w:b w:val="0"/>
                <w:sz w:val="16"/>
              </w:rPr>
              <w:t>latent_stages</w:t>
            </w:r>
          </w:p>
        </w:tc>
        <w:tc>
          <w:tcPr>
            <w:tcW w:type="dxa" w:w="1610"/>
          </w:tcPr>
          <w:p>
            <w:pPr>
              <w:spacing w:after="40" w:line="240" w:lineRule="auto"/>
            </w:pPr>
            <w:r>
              <w:rPr>
                <w:b w:val="0"/>
                <w:sz w:val="16"/>
              </w:rPr>
              <w:t>3</w:t>
            </w:r>
          </w:p>
        </w:tc>
        <w:tc>
          <w:tcPr>
            <w:tcW w:type="dxa" w:w="1610"/>
          </w:tcPr>
          <w:p>
            <w:pPr>
              <w:spacing w:after="40" w:line="240" w:lineRule="auto"/>
            </w:pPr>
            <w:r>
              <w:rPr>
                <w:b w:val="0"/>
                <w:sz w:val="16"/>
              </w:rPr>
              <w:t>count</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Fixed effective chain architecture; no uncertainty distribution.</w:t>
            </w:r>
          </w:p>
        </w:tc>
      </w:tr>
      <w:tr>
        <w:tc>
          <w:tcPr>
            <w:tcW w:type="dxa" w:w="1610"/>
          </w:tcPr>
          <w:p>
            <w:pPr>
              <w:spacing w:after="40" w:line="240" w:lineRule="auto"/>
            </w:pPr>
            <w:r>
              <w:rPr>
                <w:b w:val="0"/>
                <w:sz w:val="16"/>
              </w:rPr>
              <w:t>tau_N</w:t>
            </w:r>
          </w:p>
        </w:tc>
        <w:tc>
          <w:tcPr>
            <w:tcW w:type="dxa" w:w="1610"/>
          </w:tcPr>
          <w:p>
            <w:pPr>
              <w:spacing w:after="40" w:line="240" w:lineRule="auto"/>
            </w:pPr>
            <w:r>
              <w:rPr>
                <w:b w:val="0"/>
                <w:sz w:val="16"/>
              </w:rPr>
              <w:t>nonsporulating_reference_days</w:t>
            </w:r>
          </w:p>
        </w:tc>
        <w:tc>
          <w:tcPr>
            <w:tcW w:type="dxa" w:w="1610"/>
          </w:tcPr>
          <w:p>
            <w:pPr>
              <w:spacing w:after="40" w:line="240" w:lineRule="auto"/>
            </w:pPr>
            <w:r>
              <w:rPr>
                <w:b w:val="0"/>
                <w:sz w:val="16"/>
              </w:rPr>
              <w:t>3.0</w:t>
            </w:r>
          </w:p>
        </w:tc>
        <w:tc>
          <w:tcPr>
            <w:tcW w:type="dxa" w:w="1610"/>
          </w:tcPr>
          <w:p>
            <w:pPr>
              <w:spacing w:after="40" w:line="240" w:lineRule="auto"/>
            </w:pPr>
            <w:r>
              <w:rPr>
                <w:b w:val="0"/>
                <w:sz w:val="16"/>
              </w:rPr>
              <w:t>reference d at 18 degC</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Effective assumption; not calibrated to disease magnitude.</w:t>
            </w:r>
          </w:p>
        </w:tc>
      </w:tr>
      <w:tr>
        <w:tc>
          <w:tcPr>
            <w:tcW w:type="dxa" w:w="1610"/>
          </w:tcPr>
          <w:p>
            <w:pPr>
              <w:spacing w:after="40" w:line="240" w:lineRule="auto"/>
            </w:pPr>
            <w:r>
              <w:rPr>
                <w:b w:val="0"/>
                <w:sz w:val="16"/>
              </w:rPr>
              <w:t>tau_I</w:t>
            </w:r>
          </w:p>
        </w:tc>
        <w:tc>
          <w:tcPr>
            <w:tcW w:type="dxa" w:w="1610"/>
          </w:tcPr>
          <w:p>
            <w:pPr>
              <w:spacing w:after="40" w:line="240" w:lineRule="auto"/>
            </w:pPr>
            <w:r>
              <w:rPr>
                <w:b w:val="0"/>
                <w:sz w:val="16"/>
              </w:rPr>
              <w:t>infectious_reference_days</w:t>
            </w:r>
          </w:p>
        </w:tc>
        <w:tc>
          <w:tcPr>
            <w:tcW w:type="dxa" w:w="1610"/>
          </w:tcPr>
          <w:p>
            <w:pPr>
              <w:spacing w:after="40" w:line="240" w:lineRule="auto"/>
            </w:pPr>
            <w:r>
              <w:rPr>
                <w:b w:val="0"/>
                <w:sz w:val="16"/>
              </w:rPr>
              <w:t>21.0</w:t>
            </w:r>
          </w:p>
        </w:tc>
        <w:tc>
          <w:tcPr>
            <w:tcW w:type="dxa" w:w="1610"/>
          </w:tcPr>
          <w:p>
            <w:pPr>
              <w:spacing w:after="40" w:line="240" w:lineRule="auto"/>
            </w:pPr>
            <w:r>
              <w:rPr>
                <w:b w:val="0"/>
                <w:sz w:val="16"/>
              </w:rPr>
              <w:t>reference d at 18 degC</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Effective assumption; not calibrated to disease magnitude.</w:t>
            </w:r>
          </w:p>
        </w:tc>
      </w:tr>
      <w:tr>
        <w:tc>
          <w:tcPr>
            <w:tcW w:type="dxa" w:w="1610"/>
          </w:tcPr>
          <w:p>
            <w:pPr>
              <w:spacing w:after="40" w:line="240" w:lineRule="auto"/>
            </w:pPr>
            <w:r>
              <w:rPr>
                <w:b w:val="0"/>
                <w:sz w:val="16"/>
              </w:rPr>
              <w:t>tau_M</w:t>
            </w:r>
          </w:p>
        </w:tc>
        <w:tc>
          <w:tcPr>
            <w:tcW w:type="dxa" w:w="1610"/>
          </w:tcPr>
          <w:p>
            <w:pPr>
              <w:spacing w:after="40" w:line="240" w:lineRule="auto"/>
            </w:pPr>
            <w:r>
              <w:rPr>
                <w:b w:val="0"/>
                <w:sz w:val="16"/>
              </w:rPr>
              <w:t>residue_maturation_reference_days</w:t>
            </w:r>
          </w:p>
        </w:tc>
        <w:tc>
          <w:tcPr>
            <w:tcW w:type="dxa" w:w="1610"/>
          </w:tcPr>
          <w:p>
            <w:pPr>
              <w:spacing w:after="40" w:line="240" w:lineRule="auto"/>
            </w:pPr>
            <w:r>
              <w:rPr>
                <w:b w:val="0"/>
                <w:sz w:val="16"/>
              </w:rPr>
              <w:t>30.0</w:t>
            </w:r>
          </w:p>
        </w:tc>
        <w:tc>
          <w:tcPr>
            <w:tcW w:type="dxa" w:w="1610"/>
          </w:tcPr>
          <w:p>
            <w:pPr>
              <w:spacing w:after="40" w:line="240" w:lineRule="auto"/>
            </w:pPr>
            <w:r>
              <w:rPr>
                <w:b w:val="0"/>
                <w:sz w:val="16"/>
              </w:rPr>
              <w:t>reference d at 18 degC and exposure=1</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Effective source-competence assumption; no measured reproductive-maturation calibration.</w:t>
            </w:r>
          </w:p>
        </w:tc>
      </w:tr>
      <w:tr>
        <w:tc>
          <w:tcPr>
            <w:tcW w:type="dxa" w:w="1610"/>
          </w:tcPr>
          <w:p>
            <w:pPr>
              <w:spacing w:after="40" w:line="240" w:lineRule="auto"/>
            </w:pPr>
            <w:r>
              <w:rPr>
                <w:b w:val="0"/>
                <w:sz w:val="16"/>
              </w:rPr>
              <w:t>tau_Q</w:t>
            </w:r>
          </w:p>
        </w:tc>
        <w:tc>
          <w:tcPr>
            <w:tcW w:type="dxa" w:w="1610"/>
          </w:tcPr>
          <w:p>
            <w:pPr>
              <w:spacing w:after="40" w:line="240" w:lineRule="auto"/>
            </w:pPr>
            <w:r>
              <w:rPr>
                <w:b w:val="0"/>
                <w:sz w:val="16"/>
              </w:rPr>
              <w:t>residue_decay_reference_days</w:t>
            </w:r>
          </w:p>
        </w:tc>
        <w:tc>
          <w:tcPr>
            <w:tcW w:type="dxa" w:w="1610"/>
          </w:tcPr>
          <w:p>
            <w:pPr>
              <w:spacing w:after="40" w:line="240" w:lineRule="auto"/>
            </w:pPr>
            <w:r>
              <w:rPr>
                <w:b w:val="0"/>
                <w:sz w:val="16"/>
              </w:rPr>
              <w:t>90.0</w:t>
            </w:r>
          </w:p>
        </w:tc>
        <w:tc>
          <w:tcPr>
            <w:tcW w:type="dxa" w:w="1610"/>
          </w:tcPr>
          <w:p>
            <w:pPr>
              <w:spacing w:after="40" w:line="240" w:lineRule="auto"/>
            </w:pPr>
            <w:r>
              <w:rPr>
                <w:b w:val="0"/>
                <w:sz w:val="16"/>
              </w:rPr>
              <w:t>reference d at 18 degC</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Effective common source-ageing assumption; same-fit half/double lifetime sensitivities.</w:t>
            </w:r>
          </w:p>
        </w:tc>
      </w:tr>
      <w:tr>
        <w:tc>
          <w:tcPr>
            <w:tcW w:type="dxa" w:w="1610"/>
          </w:tcPr>
          <w:p>
            <w:pPr>
              <w:spacing w:after="40" w:line="240" w:lineRule="auto"/>
            </w:pPr>
            <w:r>
              <w:rPr>
                <w:b w:val="0"/>
                <w:sz w:val="16"/>
              </w:rPr>
              <w:t>f_0</w:t>
            </w:r>
          </w:p>
        </w:tc>
        <w:tc>
          <w:tcPr>
            <w:tcW w:type="dxa" w:w="1610"/>
          </w:tcPr>
          <w:p>
            <w:pPr>
              <w:spacing w:after="40" w:line="240" w:lineRule="auto"/>
            </w:pPr>
            <w:r>
              <w:rPr>
                <w:b w:val="0"/>
                <w:sz w:val="16"/>
              </w:rPr>
              <w:t>initial_ready_fraction</w:t>
            </w:r>
          </w:p>
        </w:tc>
        <w:tc>
          <w:tcPr>
            <w:tcW w:type="dxa" w:w="1610"/>
          </w:tcPr>
          <w:p>
            <w:pPr>
              <w:spacing w:after="40" w:line="240" w:lineRule="auto"/>
            </w:pPr>
            <w:r>
              <w:rPr>
                <w:b w:val="0"/>
                <w:sz w:val="16"/>
              </w:rPr>
              <w:t>0.5</w:t>
            </w:r>
          </w:p>
        </w:tc>
        <w:tc>
          <w:tcPr>
            <w:tcW w:type="dxa" w:w="1610"/>
          </w:tcPr>
          <w:p>
            <w:pPr>
              <w:spacing w:after="40" w:line="240" w:lineRule="auto"/>
            </w:pPr>
            <w:r>
              <w:rPr>
                <w:b w:val="0"/>
                <w:sz w:val="16"/>
              </w:rPr>
              <w:t>1</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Initial relative-source partition assumption; no measured readiness.</w:t>
            </w:r>
          </w:p>
        </w:tc>
      </w:tr>
      <w:tr>
        <w:tc>
          <w:tcPr>
            <w:tcW w:type="dxa" w:w="1610"/>
          </w:tcPr>
          <w:p>
            <w:pPr>
              <w:spacing w:after="40" w:line="240" w:lineRule="auto"/>
            </w:pPr>
            <w:r>
              <w:rPr>
                <w:b w:val="0"/>
                <w:sz w:val="16"/>
              </w:rPr>
              <w:t>lambda</w:t>
            </w:r>
          </w:p>
        </w:tc>
        <w:tc>
          <w:tcPr>
            <w:tcW w:type="dxa" w:w="1610"/>
          </w:tcPr>
          <w:p>
            <w:pPr>
              <w:spacing w:after="40" w:line="240" w:lineRule="auto"/>
            </w:pPr>
            <w:r>
              <w:rPr>
                <w:b w:val="0"/>
                <w:sz w:val="16"/>
              </w:rPr>
              <w:t>rank_distance_scale</w:t>
            </w:r>
          </w:p>
        </w:tc>
        <w:tc>
          <w:tcPr>
            <w:tcW w:type="dxa" w:w="1610"/>
          </w:tcPr>
          <w:p>
            <w:pPr>
              <w:spacing w:after="40" w:line="240" w:lineRule="auto"/>
            </w:pPr>
            <w:r>
              <w:rPr>
                <w:b w:val="0"/>
                <w:sz w:val="16"/>
              </w:rPr>
              <w:t>2.0</w:t>
            </w:r>
          </w:p>
        </w:tc>
        <w:tc>
          <w:tcPr>
            <w:tcW w:type="dxa" w:w="1610"/>
          </w:tcPr>
          <w:p>
            <w:pPr>
              <w:spacing w:after="40" w:line="240" w:lineRule="auto"/>
            </w:pPr>
            <w:r>
              <w:rPr>
                <w:b w:val="0"/>
                <w:sz w:val="16"/>
              </w:rPr>
              <w:t>rank intervals</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Effective canopy geometry assumption; no calibrated physical transport distance.</w:t>
            </w:r>
          </w:p>
        </w:tc>
      </w:tr>
      <w:tr>
        <w:tc>
          <w:tcPr>
            <w:tcW w:type="dxa" w:w="1610"/>
          </w:tcPr>
          <w:p>
            <w:pPr>
              <w:spacing w:after="40" w:line="240" w:lineRule="auto"/>
            </w:pPr>
            <w:r>
              <w:rPr>
                <w:b w:val="0"/>
                <w:sz w:val="16"/>
              </w:rPr>
              <w:t>p_star</w:t>
            </w:r>
          </w:p>
        </w:tc>
        <w:tc>
          <w:tcPr>
            <w:tcW w:type="dxa" w:w="1610"/>
          </w:tcPr>
          <w:p>
            <w:pPr>
              <w:spacing w:after="40" w:line="240" w:lineRule="auto"/>
            </w:pPr>
            <w:r>
              <w:rPr>
                <w:b w:val="0"/>
                <w:sz w:val="16"/>
              </w:rPr>
              <w:t>rain_scale_mm</w:t>
            </w:r>
          </w:p>
        </w:tc>
        <w:tc>
          <w:tcPr>
            <w:tcW w:type="dxa" w:w="1610"/>
          </w:tcPr>
          <w:p>
            <w:pPr>
              <w:spacing w:after="40" w:line="240" w:lineRule="auto"/>
            </w:pPr>
            <w:r>
              <w:rPr>
                <w:b w:val="0"/>
                <w:sz w:val="16"/>
              </w:rPr>
              <w:t>2.0</w:t>
            </w:r>
          </w:p>
        </w:tc>
        <w:tc>
          <w:tcPr>
            <w:tcW w:type="dxa" w:w="1610"/>
          </w:tcPr>
          <w:p>
            <w:pPr>
              <w:spacing w:after="40" w:line="240" w:lineRule="auto"/>
            </w:pPr>
            <w:r>
              <w:rPr>
                <w:b w:val="0"/>
                <w:sz w:val="16"/>
              </w:rPr>
              <w:t>mm</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Effective splash-response assumption; no uncertainty distribution.</w:t>
            </w:r>
          </w:p>
        </w:tc>
      </w:tr>
      <w:tr>
        <w:tc>
          <w:tcPr>
            <w:tcW w:type="dxa" w:w="1610"/>
          </w:tcPr>
          <w:p>
            <w:pPr>
              <w:spacing w:after="40" w:line="240" w:lineRule="auto"/>
            </w:pPr>
            <w:r>
              <w:rPr>
                <w:b w:val="0"/>
                <w:sz w:val="16"/>
              </w:rPr>
              <w:t>omega</w:t>
            </w:r>
          </w:p>
        </w:tc>
        <w:tc>
          <w:tcPr>
            <w:tcW w:type="dxa" w:w="1610"/>
          </w:tcPr>
          <w:p>
            <w:pPr>
              <w:spacing w:after="40" w:line="240" w:lineRule="auto"/>
            </w:pPr>
            <w:r>
              <w:rPr>
                <w:b w:val="0"/>
                <w:sz w:val="16"/>
              </w:rPr>
              <w:t>local_airborne_fraction</w:t>
            </w:r>
          </w:p>
        </w:tc>
        <w:tc>
          <w:tcPr>
            <w:tcW w:type="dxa" w:w="1610"/>
          </w:tcPr>
          <w:p>
            <w:pPr>
              <w:spacing w:after="40" w:line="240" w:lineRule="auto"/>
            </w:pPr>
            <w:r>
              <w:rPr>
                <w:b w:val="0"/>
                <w:sz w:val="16"/>
              </w:rPr>
              <w:t>0.1</w:t>
            </w:r>
          </w:p>
        </w:tc>
        <w:tc>
          <w:tcPr>
            <w:tcW w:type="dxa" w:w="1610"/>
          </w:tcPr>
          <w:p>
            <w:pPr>
              <w:spacing w:after="40" w:line="240" w:lineRule="auto"/>
            </w:pPr>
            <w:r>
              <w:rPr>
                <w:b w:val="0"/>
                <w:sz w:val="16"/>
              </w:rPr>
              <w:t>1</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Relative local establishment mixture; not a measured spore-source share.</w:t>
            </w:r>
          </w:p>
        </w:tc>
      </w:tr>
      <w:tr>
        <w:tc>
          <w:tcPr>
            <w:tcW w:type="dxa" w:w="1610"/>
          </w:tcPr>
          <w:p>
            <w:pPr>
              <w:spacing w:after="40" w:line="240" w:lineRule="auto"/>
            </w:pPr>
            <w:r>
              <w:rPr>
                <w:b w:val="0"/>
                <w:sz w:val="16"/>
              </w:rPr>
              <w:t>kappa</w:t>
            </w:r>
          </w:p>
        </w:tc>
        <w:tc>
          <w:tcPr>
            <w:tcW w:type="dxa" w:w="1610"/>
          </w:tcPr>
          <w:p>
            <w:pPr>
              <w:spacing w:after="40" w:line="240" w:lineRule="auto"/>
            </w:pPr>
            <w:r>
              <w:rPr>
                <w:b w:val="0"/>
                <w:sz w:val="16"/>
              </w:rPr>
              <w:t>contact_fraction</w:t>
            </w:r>
          </w:p>
        </w:tc>
        <w:tc>
          <w:tcPr>
            <w:tcW w:type="dxa" w:w="1610"/>
          </w:tcPr>
          <w:p>
            <w:pPr>
              <w:spacing w:after="40" w:line="240" w:lineRule="auto"/>
            </w:pPr>
            <w:r>
              <w:rPr>
                <w:b w:val="0"/>
                <w:sz w:val="16"/>
              </w:rPr>
              <w:t>0.2</w:t>
            </w:r>
          </w:p>
        </w:tc>
        <w:tc>
          <w:tcPr>
            <w:tcW w:type="dxa" w:w="1610"/>
          </w:tcPr>
          <w:p>
            <w:pPr>
              <w:spacing w:after="40" w:line="240" w:lineRule="auto"/>
            </w:pPr>
            <w:r>
              <w:rPr>
                <w:b w:val="0"/>
                <w:sz w:val="16"/>
              </w:rPr>
              <w:t>1</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Effective neighboring-leaf contact multiplier; contact-off structural sensitivity.</w:t>
            </w:r>
          </w:p>
        </w:tc>
      </w:tr>
      <w:tr>
        <w:tc>
          <w:tcPr>
            <w:tcW w:type="dxa" w:w="1610"/>
          </w:tcPr>
          <w:p>
            <w:pPr>
              <w:spacing w:after="40" w:line="240" w:lineRule="auto"/>
            </w:pPr>
            <w:r>
              <w:rPr>
                <w:b w:val="0"/>
                <w:sz w:val="16"/>
              </w:rPr>
              <w:t>M</w:t>
            </w:r>
          </w:p>
        </w:tc>
        <w:tc>
          <w:tcPr>
            <w:tcW w:type="dxa" w:w="1610"/>
          </w:tcPr>
          <w:p>
            <w:pPr>
              <w:spacing w:after="40" w:line="240" w:lineRule="auto"/>
            </w:pPr>
            <w:r>
              <w:rPr>
                <w:b w:val="0"/>
                <w:sz w:val="16"/>
              </w:rPr>
              <w:t>constant_imported_pressure</w:t>
            </w:r>
          </w:p>
        </w:tc>
        <w:tc>
          <w:tcPr>
            <w:tcW w:type="dxa" w:w="1610"/>
          </w:tcPr>
          <w:p>
            <w:pPr>
              <w:spacing w:after="40" w:line="240" w:lineRule="auto"/>
            </w:pPr>
            <w:r>
              <w:rPr>
                <w:b w:val="0"/>
                <w:sz w:val="16"/>
              </w:rPr>
              <w:t>0.1</w:t>
            </w:r>
          </w:p>
        </w:tc>
        <w:tc>
          <w:tcPr>
            <w:tcW w:type="dxa" w:w="1610"/>
          </w:tcPr>
          <w:p>
            <w:pPr>
              <w:spacing w:after="40" w:line="240" w:lineRule="auto"/>
            </w:pPr>
            <w:r>
              <w:rPr>
                <w:b w:val="0"/>
                <w:sz w:val="16"/>
              </w:rPr>
              <w:t>relative-source units</w:t>
            </w:r>
          </w:p>
        </w:tc>
        <w:tc>
          <w:tcPr>
            <w:tcW w:type="dxa" w:w="1610"/>
          </w:tcPr>
          <w:p>
            <w:pPr>
              <w:spacing w:after="40" w:line="240" w:lineRule="auto"/>
            </w:pPr>
            <w:r>
              <w:rPr>
                <w:b w:val="0"/>
                <w:sz w:val="16"/>
              </w:rPr>
              <w:t>fitted</w:t>
            </w:r>
          </w:p>
        </w:tc>
        <w:tc>
          <w:tcPr>
            <w:tcW w:type="dxa" w:w="1610"/>
          </w:tcPr>
          <w:p>
            <w:pPr>
              <w:spacing w:after="40" w:line="240" w:lineRule="auto"/>
            </w:pPr>
            <w:r>
              <w:rPr>
                <w:b w:val="0"/>
                <w:sz w:val="16"/>
              </w:rPr>
              <w:t>Grid 0,0.1; no observed imported source; source-scale dependent; no confidence interval.</w:t>
            </w:r>
          </w:p>
        </w:tc>
      </w:tr>
      <w:tr>
        <w:tc>
          <w:tcPr>
            <w:tcW w:type="dxa" w:w="1610"/>
          </w:tcPr>
          <w:p>
            <w:pPr>
              <w:spacing w:after="40" w:line="240" w:lineRule="auto"/>
            </w:pPr>
            <w:r>
              <w:rPr>
                <w:b w:val="0"/>
                <w:sz w:val="16"/>
              </w:rPr>
              <w:t>r_star</w:t>
            </w:r>
          </w:p>
        </w:tc>
        <w:tc>
          <w:tcPr>
            <w:tcW w:type="dxa" w:w="1610"/>
          </w:tcPr>
          <w:p>
            <w:pPr>
              <w:spacing w:after="40" w:line="240" w:lineRule="auto"/>
            </w:pPr>
            <w:r>
              <w:rPr>
                <w:b w:val="0"/>
                <w:sz w:val="16"/>
              </w:rPr>
              <w:t>rain_rate_mm_hour</w:t>
            </w:r>
          </w:p>
        </w:tc>
        <w:tc>
          <w:tcPr>
            <w:tcW w:type="dxa" w:w="1610"/>
          </w:tcPr>
          <w:p>
            <w:pPr>
              <w:spacing w:after="40" w:line="240" w:lineRule="auto"/>
            </w:pPr>
            <w:r>
              <w:rPr>
                <w:b w:val="0"/>
                <w:sz w:val="16"/>
              </w:rPr>
              <w:t>0.45</w:t>
            </w:r>
          </w:p>
        </w:tc>
        <w:tc>
          <w:tcPr>
            <w:tcW w:type="dxa" w:w="1610"/>
          </w:tcPr>
          <w:p>
            <w:pPr>
              <w:spacing w:after="40" w:line="240" w:lineRule="auto"/>
            </w:pPr>
            <w:r>
              <w:rPr>
                <w:b w:val="0"/>
                <w:sz w:val="16"/>
              </w:rPr>
              <w:t>mm h^-1</w:t>
            </w:r>
          </w:p>
        </w:tc>
        <w:tc>
          <w:tcPr>
            <w:tcW w:type="dxa" w:w="1610"/>
          </w:tcPr>
          <w:p>
            <w:pPr>
              <w:spacing w:after="40" w:line="240" w:lineRule="auto"/>
            </w:pPr>
            <w:r>
              <w:rPr>
                <w:b w:val="0"/>
                <w:sz w:val="16"/>
              </w:rPr>
              <w:t>fitted</w:t>
            </w:r>
          </w:p>
        </w:tc>
        <w:tc>
          <w:tcPr>
            <w:tcW w:type="dxa" w:w="1610"/>
          </w:tcPr>
          <w:p>
            <w:pPr>
              <w:spacing w:after="40" w:line="240" w:lineRule="auto"/>
            </w:pPr>
            <w:r>
              <w:rPr>
                <w:b w:val="0"/>
                <w:sz w:val="16"/>
              </w:rPr>
              <w:t>Training-only meteorological median; 2695 eligible rain days at 6432 unique location-days; no sampling interval supplied.</w:t>
            </w:r>
          </w:p>
        </w:tc>
      </w:tr>
      <w:tr>
        <w:tc>
          <w:tcPr>
            <w:tcW w:type="dxa" w:w="1610"/>
          </w:tcPr>
          <w:p>
            <w:pPr>
              <w:spacing w:after="40" w:line="240" w:lineRule="auto"/>
            </w:pPr>
            <w:r>
              <w:rPr>
                <w:b w:val="0"/>
                <w:sz w:val="16"/>
              </w:rPr>
              <w:t>J_policy</w:t>
            </w:r>
          </w:p>
        </w:tc>
        <w:tc>
          <w:tcPr>
            <w:tcW w:type="dxa" w:w="1610"/>
          </w:tcPr>
          <w:p>
            <w:pPr>
              <w:spacing w:after="40" w:line="240" w:lineRule="auto"/>
            </w:pPr>
            <w:r>
              <w:rPr>
                <w:b w:val="0"/>
                <w:sz w:val="16"/>
              </w:rPr>
              <w:t>juvenile_policy</w:t>
            </w:r>
          </w:p>
        </w:tc>
        <w:tc>
          <w:tcPr>
            <w:tcW w:type="dxa" w:w="1610"/>
          </w:tcPr>
          <w:p>
            <w:pPr>
              <w:spacing w:after="40" w:line="240" w:lineRule="auto"/>
            </w:pPr>
            <w:r>
              <w:rPr>
                <w:b w:val="0"/>
                <w:sz w:val="16"/>
              </w:rPr>
              <w:t>"handover_31_39"</w:t>
            </w:r>
          </w:p>
        </w:tc>
        <w:tc>
          <w:tcPr>
            <w:tcW w:type="dxa" w:w="1610"/>
          </w:tcPr>
          <w:p>
            <w:pPr>
              <w:spacing w:after="40" w:line="240" w:lineRule="auto"/>
            </w:pPr>
            <w:r>
              <w:rPr>
                <w:b w:val="0"/>
                <w:sz w:val="16"/>
              </w:rPr>
              <w:t>policy</w:t>
            </w:r>
          </w:p>
        </w:tc>
        <w:tc>
          <w:tcPr>
            <w:tcW w:type="dxa" w:w="1610"/>
          </w:tcPr>
          <w:p>
            <w:pPr>
              <w:spacing w:after="40" w:line="240" w:lineRule="auto"/>
            </w:pPr>
            <w:r>
              <w:rPr>
                <w:b w:val="0"/>
                <w:sz w:val="16"/>
              </w:rPr>
              <w:t>scenario</w:t>
            </w:r>
          </w:p>
        </w:tc>
        <w:tc>
          <w:tcPr>
            <w:tcW w:type="dxa" w:w="1610"/>
          </w:tcPr>
          <w:p>
            <w:pPr>
              <w:spacing w:after="40" w:line="240" w:lineRule="auto"/>
            </w:pPr>
            <w:r>
              <w:rPr>
                <w:b w:val="0"/>
                <w:sz w:val="16"/>
              </w:rPr>
              <w:t>Primary handover_31_39; persistent alternative tested without fitting new ecological rates.</w:t>
            </w:r>
          </w:p>
        </w:tc>
      </w:tr>
      <w:tr>
        <w:tc>
          <w:tcPr>
            <w:tcW w:type="dxa" w:w="1610"/>
          </w:tcPr>
          <w:p>
            <w:pPr>
              <w:spacing w:after="40" w:line="240" w:lineRule="auto"/>
            </w:pPr>
            <w:r>
              <w:rPr>
                <w:b w:val="0"/>
                <w:sz w:val="16"/>
              </w:rPr>
              <w:t>D_J</w:t>
            </w:r>
          </w:p>
        </w:tc>
        <w:tc>
          <w:tcPr>
            <w:tcW w:type="dxa" w:w="1610"/>
          </w:tcPr>
          <w:p>
            <w:pPr>
              <w:spacing w:after="40" w:line="240" w:lineRule="auto"/>
            </w:pPr>
            <w:r>
              <w:rPr>
                <w:b w:val="0"/>
                <w:sz w:val="16"/>
              </w:rPr>
              <w:t>juvenile_renewal_degree_day_scale</w:t>
            </w:r>
          </w:p>
        </w:tc>
        <w:tc>
          <w:tcPr>
            <w:tcW w:type="dxa" w:w="1610"/>
          </w:tcPr>
          <w:p>
            <w:pPr>
              <w:spacing w:after="40" w:line="240" w:lineRule="auto"/>
            </w:pPr>
            <w:r>
              <w:rPr>
                <w:b w:val="0"/>
                <w:sz w:val="16"/>
              </w:rPr>
              <w:t>300</w:t>
            </w:r>
          </w:p>
        </w:tc>
        <w:tc>
          <w:tcPr>
            <w:tcW w:type="dxa" w:w="1610"/>
          </w:tcPr>
          <w:p>
            <w:pPr>
              <w:spacing w:after="40" w:line="240" w:lineRule="auto"/>
            </w:pPr>
            <w:r>
              <w:rPr>
                <w:b w:val="0"/>
                <w:sz w:val="16"/>
              </w:rPr>
              <w:t>positive degC d</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Retained juvenile renewal assumption; no measured turnover calibration.</w:t>
            </w:r>
          </w:p>
        </w:tc>
      </w:tr>
      <w:tr>
        <w:tc>
          <w:tcPr>
            <w:tcW w:type="dxa" w:w="1610"/>
          </w:tcPr>
          <w:p>
            <w:pPr>
              <w:spacing w:after="40" w:line="240" w:lineRule="auto"/>
            </w:pPr>
            <w:r>
              <w:rPr>
                <w:b w:val="0"/>
                <w:sz w:val="16"/>
              </w:rPr>
              <w:t>T_ref</w:t>
            </w:r>
          </w:p>
        </w:tc>
        <w:tc>
          <w:tcPr>
            <w:tcW w:type="dxa" w:w="1610"/>
          </w:tcPr>
          <w:p>
            <w:pPr>
              <w:spacing w:after="40" w:line="240" w:lineRule="auto"/>
            </w:pPr>
            <w:r>
              <w:rPr>
                <w:b w:val="0"/>
                <w:sz w:val="16"/>
              </w:rPr>
              <w:t>disease_thermal_reference</w:t>
            </w:r>
          </w:p>
        </w:tc>
        <w:tc>
          <w:tcPr>
            <w:tcW w:type="dxa" w:w="1610"/>
          </w:tcPr>
          <w:p>
            <w:pPr>
              <w:spacing w:after="40" w:line="240" w:lineRule="auto"/>
            </w:pPr>
            <w:r>
              <w:rPr>
                <w:b w:val="0"/>
                <w:sz w:val="16"/>
              </w:rPr>
              <w:t>18</w:t>
            </w:r>
          </w:p>
        </w:tc>
        <w:tc>
          <w:tcPr>
            <w:tcW w:type="dxa" w:w="1610"/>
          </w:tcPr>
          <w:p>
            <w:pPr>
              <w:spacing w:after="40" w:line="240" w:lineRule="auto"/>
            </w:pPr>
            <w:r>
              <w:rPr>
                <w:b w:val="0"/>
                <w:sz w:val="16"/>
              </w:rPr>
              <w:t>degC</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Defines relative stage/source clock; no fitted temperature-response uncertainty.</w:t>
            </w:r>
          </w:p>
        </w:tc>
      </w:tr>
      <w:tr>
        <w:tc>
          <w:tcPr>
            <w:tcW w:type="dxa" w:w="1610"/>
          </w:tcPr>
          <w:p>
            <w:pPr>
              <w:spacing w:after="40" w:line="240" w:lineRule="auto"/>
            </w:pPr>
            <w:r>
              <w:rPr>
                <w:b w:val="0"/>
                <w:sz w:val="16"/>
              </w:rPr>
              <w:t>H_RH</w:t>
            </w:r>
          </w:p>
        </w:tc>
        <w:tc>
          <w:tcPr>
            <w:tcW w:type="dxa" w:w="1610"/>
          </w:tcPr>
          <w:p>
            <w:pPr>
              <w:spacing w:after="40" w:line="240" w:lineRule="auto"/>
            </w:pPr>
            <w:r>
              <w:rPr>
                <w:b w:val="0"/>
                <w:sz w:val="16"/>
              </w:rPr>
              <w:t>humid_bin_cutoff</w:t>
            </w:r>
          </w:p>
        </w:tc>
        <w:tc>
          <w:tcPr>
            <w:tcW w:type="dxa" w:w="1610"/>
          </w:tcPr>
          <w:p>
            <w:pPr>
              <w:spacing w:after="40" w:line="240" w:lineRule="auto"/>
            </w:pPr>
            <w:r>
              <w:rPr>
                <w:b w:val="0"/>
                <w:sz w:val="16"/>
              </w:rPr>
              <w:t>90</w:t>
            </w:r>
          </w:p>
        </w:tc>
        <w:tc>
          <w:tcPr>
            <w:tcW w:type="dxa" w:w="1610"/>
          </w:tcPr>
          <w:p>
            <w:pPr>
              <w:spacing w:after="40" w:line="240" w:lineRule="auto"/>
            </w:pPr>
            <w:r>
              <w:rPr>
                <w:b w:val="0"/>
                <w:sz w:val="16"/>
              </w:rPr>
              <w:t>percent RH</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Daily exposure reconstruction assumption; no measured canopy-wetness error distribution.</w:t>
            </w:r>
          </w:p>
        </w:tc>
      </w:tr>
      <w:tr>
        <w:tc>
          <w:tcPr>
            <w:tcW w:type="dxa" w:w="1610"/>
          </w:tcPr>
          <w:p>
            <w:pPr>
              <w:spacing w:after="40" w:line="240" w:lineRule="auto"/>
            </w:pPr>
            <w:r>
              <w:rPr>
                <w:b w:val="0"/>
                <w:sz w:val="16"/>
              </w:rPr>
              <w:t>eps_RH</w:t>
            </w:r>
          </w:p>
        </w:tc>
        <w:tc>
          <w:tcPr>
            <w:tcW w:type="dxa" w:w="1610"/>
          </w:tcPr>
          <w:p>
            <w:pPr>
              <w:spacing w:after="40" w:line="240" w:lineRule="auto"/>
            </w:pPr>
            <w:r>
              <w:rPr>
                <w:b w:val="0"/>
                <w:sz w:val="16"/>
              </w:rPr>
              <w:t>humidity_cutoff_tolerance</w:t>
            </w:r>
          </w:p>
        </w:tc>
        <w:tc>
          <w:tcPr>
            <w:tcW w:type="dxa" w:w="1610"/>
          </w:tcPr>
          <w:p>
            <w:pPr>
              <w:spacing w:after="40" w:line="240" w:lineRule="auto"/>
            </w:pPr>
            <w:r>
              <w:rPr>
                <w:b w:val="0"/>
                <w:sz w:val="16"/>
              </w:rPr>
              <w:t>1e-07</w:t>
            </w:r>
          </w:p>
        </w:tc>
        <w:tc>
          <w:tcPr>
            <w:tcW w:type="dxa" w:w="1610"/>
          </w:tcPr>
          <w:p>
            <w:pPr>
              <w:spacing w:after="40" w:line="240" w:lineRule="auto"/>
            </w:pPr>
            <w:r>
              <w:rPr>
                <w:b w:val="0"/>
                <w:sz w:val="16"/>
              </w:rPr>
              <w:t>percentage points</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Daily exposure reconstruction assumption; no measured canopy-wetness error distribution.</w:t>
            </w:r>
          </w:p>
        </w:tc>
      </w:tr>
      <w:tr>
        <w:tc>
          <w:tcPr>
            <w:tcW w:type="dxa" w:w="1610"/>
          </w:tcPr>
          <w:p>
            <w:pPr>
              <w:spacing w:after="40" w:line="240" w:lineRule="auto"/>
            </w:pPr>
            <w:r>
              <w:rPr>
                <w:b w:val="0"/>
                <w:sz w:val="16"/>
              </w:rPr>
              <w:t>n_bin</w:t>
            </w:r>
          </w:p>
        </w:tc>
        <w:tc>
          <w:tcPr>
            <w:tcW w:type="dxa" w:w="1610"/>
          </w:tcPr>
          <w:p>
            <w:pPr>
              <w:spacing w:after="40" w:line="240" w:lineRule="auto"/>
            </w:pPr>
            <w:r>
              <w:rPr>
                <w:b w:val="0"/>
                <w:sz w:val="16"/>
              </w:rPr>
              <w:t>synthetic_hourly_bins</w:t>
            </w:r>
          </w:p>
        </w:tc>
        <w:tc>
          <w:tcPr>
            <w:tcW w:type="dxa" w:w="1610"/>
          </w:tcPr>
          <w:p>
            <w:pPr>
              <w:spacing w:after="40" w:line="240" w:lineRule="auto"/>
            </w:pPr>
            <w:r>
              <w:rPr>
                <w:b w:val="0"/>
                <w:sz w:val="16"/>
              </w:rPr>
              <w:t>24</w:t>
            </w:r>
          </w:p>
        </w:tc>
        <w:tc>
          <w:tcPr>
            <w:tcW w:type="dxa" w:w="1610"/>
          </w:tcPr>
          <w:p>
            <w:pPr>
              <w:spacing w:after="40" w:line="240" w:lineRule="auto"/>
            </w:pPr>
            <w:r>
              <w:rPr>
                <w:b w:val="0"/>
                <w:sz w:val="16"/>
              </w:rPr>
              <w:t>count</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Daily exposure reconstruction assumption; no measured canopy-wetness error distribution.</w:t>
            </w:r>
          </w:p>
        </w:tc>
      </w:tr>
      <w:tr>
        <w:tc>
          <w:tcPr>
            <w:tcW w:type="dxa" w:w="1610"/>
          </w:tcPr>
          <w:p>
            <w:pPr>
              <w:spacing w:after="40" w:line="240" w:lineRule="auto"/>
            </w:pPr>
            <w:r>
              <w:rPr>
                <w:b w:val="0"/>
                <w:sz w:val="16"/>
              </w:rPr>
              <w:t>phi_bin</w:t>
            </w:r>
          </w:p>
        </w:tc>
        <w:tc>
          <w:tcPr>
            <w:tcW w:type="dxa" w:w="1610"/>
          </w:tcPr>
          <w:p>
            <w:pPr>
              <w:spacing w:after="40" w:line="240" w:lineRule="auto"/>
            </w:pPr>
            <w:r>
              <w:rPr>
                <w:b w:val="0"/>
                <w:sz w:val="16"/>
              </w:rPr>
              <w:t>hourly_bin_phase_offset</w:t>
            </w:r>
          </w:p>
        </w:tc>
        <w:tc>
          <w:tcPr>
            <w:tcW w:type="dxa" w:w="1610"/>
          </w:tcPr>
          <w:p>
            <w:pPr>
              <w:spacing w:after="40" w:line="240" w:lineRule="auto"/>
            </w:pPr>
            <w:r>
              <w:rPr>
                <w:b w:val="0"/>
                <w:sz w:val="16"/>
              </w:rPr>
              <w:t>0.5</w:t>
            </w:r>
          </w:p>
        </w:tc>
        <w:tc>
          <w:tcPr>
            <w:tcW w:type="dxa" w:w="1610"/>
          </w:tcPr>
          <w:p>
            <w:pPr>
              <w:spacing w:after="40" w:line="240" w:lineRule="auto"/>
            </w:pPr>
            <w:r>
              <w:rPr>
                <w:b w:val="0"/>
                <w:sz w:val="16"/>
              </w:rPr>
              <w:t>h</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Daily exposure reconstruction assumption; no measured canopy-wetness error distribution.</w:t>
            </w:r>
          </w:p>
        </w:tc>
      </w:tr>
      <w:tr>
        <w:tc>
          <w:tcPr>
            <w:tcW w:type="dxa" w:w="1610"/>
          </w:tcPr>
          <w:p>
            <w:pPr>
              <w:spacing w:after="40" w:line="240" w:lineRule="auto"/>
            </w:pPr>
            <w:r>
              <w:rPr>
                <w:b w:val="0"/>
                <w:sz w:val="16"/>
              </w:rPr>
              <w:t>b_sat</w:t>
            </w:r>
          </w:p>
        </w:tc>
        <w:tc>
          <w:tcPr>
            <w:tcW w:type="dxa" w:w="1610"/>
          </w:tcPr>
          <w:p>
            <w:pPr>
              <w:spacing w:after="40" w:line="240" w:lineRule="auto"/>
            </w:pPr>
            <w:r>
              <w:rPr>
                <w:b w:val="0"/>
                <w:sz w:val="16"/>
              </w:rPr>
              <w:t>saturation_exponent_coefficient</w:t>
            </w:r>
          </w:p>
        </w:tc>
        <w:tc>
          <w:tcPr>
            <w:tcW w:type="dxa" w:w="1610"/>
          </w:tcPr>
          <w:p>
            <w:pPr>
              <w:spacing w:after="40" w:line="240" w:lineRule="auto"/>
            </w:pPr>
            <w:r>
              <w:rPr>
                <w:b w:val="0"/>
                <w:sz w:val="16"/>
              </w:rPr>
              <w:t>17.625</w:t>
            </w:r>
          </w:p>
        </w:tc>
        <w:tc>
          <w:tcPr>
            <w:tcW w:type="dxa" w:w="1610"/>
          </w:tcPr>
          <w:p>
            <w:pPr>
              <w:spacing w:after="40" w:line="240" w:lineRule="auto"/>
            </w:pPr>
            <w:r>
              <w:rPr>
                <w:b w:val="0"/>
                <w:sz w:val="16"/>
              </w:rPr>
              <w:t>1</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Daily exposure reconstruction assumption; no measured canopy-wetness error distribution.</w:t>
            </w:r>
          </w:p>
        </w:tc>
      </w:tr>
      <w:tr>
        <w:tc>
          <w:tcPr>
            <w:tcW w:type="dxa" w:w="1610"/>
          </w:tcPr>
          <w:p>
            <w:pPr>
              <w:spacing w:after="40" w:line="240" w:lineRule="auto"/>
            </w:pPr>
            <w:r>
              <w:rPr>
                <w:b w:val="0"/>
                <w:sz w:val="16"/>
              </w:rPr>
              <w:t>T_sat</w:t>
            </w:r>
          </w:p>
        </w:tc>
        <w:tc>
          <w:tcPr>
            <w:tcW w:type="dxa" w:w="1610"/>
          </w:tcPr>
          <w:p>
            <w:pPr>
              <w:spacing w:after="40" w:line="240" w:lineRule="auto"/>
            </w:pPr>
            <w:r>
              <w:rPr>
                <w:b w:val="0"/>
                <w:sz w:val="16"/>
              </w:rPr>
              <w:t>saturation_temperature_constant</w:t>
            </w:r>
          </w:p>
        </w:tc>
        <w:tc>
          <w:tcPr>
            <w:tcW w:type="dxa" w:w="1610"/>
          </w:tcPr>
          <w:p>
            <w:pPr>
              <w:spacing w:after="40" w:line="240" w:lineRule="auto"/>
            </w:pPr>
            <w:r>
              <w:rPr>
                <w:b w:val="0"/>
                <w:sz w:val="16"/>
              </w:rPr>
              <w:t>243.04</w:t>
            </w:r>
          </w:p>
        </w:tc>
        <w:tc>
          <w:tcPr>
            <w:tcW w:type="dxa" w:w="1610"/>
          </w:tcPr>
          <w:p>
            <w:pPr>
              <w:spacing w:after="40" w:line="240" w:lineRule="auto"/>
            </w:pPr>
            <w:r>
              <w:rPr>
                <w:b w:val="0"/>
                <w:sz w:val="16"/>
              </w:rPr>
              <w:t>degC</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Daily exposure reconstruction assumption; no measured canopy-wetness error distribution.</w:t>
            </w:r>
          </w:p>
        </w:tc>
      </w:tr>
      <w:tr>
        <w:tc>
          <w:tcPr>
            <w:tcW w:type="dxa" w:w="1610"/>
          </w:tcPr>
          <w:p>
            <w:pPr>
              <w:spacing w:after="40" w:line="240" w:lineRule="auto"/>
            </w:pPr>
            <w:r>
              <w:rPr>
                <w:b w:val="0"/>
                <w:sz w:val="16"/>
              </w:rPr>
              <w:t>n_bisect</w:t>
            </w:r>
          </w:p>
        </w:tc>
        <w:tc>
          <w:tcPr>
            <w:tcW w:type="dxa" w:w="1610"/>
          </w:tcPr>
          <w:p>
            <w:pPr>
              <w:spacing w:after="40" w:line="240" w:lineRule="auto"/>
            </w:pPr>
            <w:r>
              <w:rPr>
                <w:b w:val="0"/>
                <w:sz w:val="16"/>
              </w:rPr>
              <w:t>humidity_bisection_iterations</w:t>
            </w:r>
          </w:p>
        </w:tc>
        <w:tc>
          <w:tcPr>
            <w:tcW w:type="dxa" w:w="1610"/>
          </w:tcPr>
          <w:p>
            <w:pPr>
              <w:spacing w:after="40" w:line="240" w:lineRule="auto"/>
            </w:pPr>
            <w:r>
              <w:rPr>
                <w:b w:val="0"/>
                <w:sz w:val="16"/>
              </w:rPr>
              <w:t>30</w:t>
            </w:r>
          </w:p>
        </w:tc>
        <w:tc>
          <w:tcPr>
            <w:tcW w:type="dxa" w:w="1610"/>
          </w:tcPr>
          <w:p>
            <w:pPr>
              <w:spacing w:after="40" w:line="240" w:lineRule="auto"/>
            </w:pPr>
            <w:r>
              <w:rPr>
                <w:b w:val="0"/>
                <w:sz w:val="16"/>
              </w:rPr>
              <w:t>count</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Daily exposure reconstruction assumption; no measured canopy-wetness error distribution.</w:t>
            </w:r>
          </w:p>
        </w:tc>
      </w:tr>
      <w:tr>
        <w:tc>
          <w:tcPr>
            <w:tcW w:type="dxa" w:w="1610"/>
          </w:tcPr>
          <w:p>
            <w:pPr>
              <w:spacing w:after="40" w:line="240" w:lineRule="auto"/>
            </w:pPr>
            <w:r>
              <w:rPr>
                <w:b w:val="0"/>
                <w:sz w:val="16"/>
              </w:rPr>
              <w:t>T_exp</w:t>
            </w:r>
          </w:p>
        </w:tc>
        <w:tc>
          <w:tcPr>
            <w:tcW w:type="dxa" w:w="1610"/>
          </w:tcPr>
          <w:p>
            <w:pPr>
              <w:spacing w:after="40" w:line="240" w:lineRule="auto"/>
            </w:pPr>
            <w:r>
              <w:rPr>
                <w:b w:val="0"/>
                <w:sz w:val="16"/>
              </w:rPr>
              <w:t>exposure_temperature_optimum</w:t>
            </w:r>
          </w:p>
        </w:tc>
        <w:tc>
          <w:tcPr>
            <w:tcW w:type="dxa" w:w="1610"/>
          </w:tcPr>
          <w:p>
            <w:pPr>
              <w:spacing w:after="40" w:line="240" w:lineRule="auto"/>
            </w:pPr>
            <w:r>
              <w:rPr>
                <w:b w:val="0"/>
                <w:sz w:val="16"/>
              </w:rPr>
              <w:t>18</w:t>
            </w:r>
          </w:p>
        </w:tc>
        <w:tc>
          <w:tcPr>
            <w:tcW w:type="dxa" w:w="1610"/>
          </w:tcPr>
          <w:p>
            <w:pPr>
              <w:spacing w:after="40" w:line="240" w:lineRule="auto"/>
            </w:pPr>
            <w:r>
              <w:rPr>
                <w:b w:val="0"/>
                <w:sz w:val="16"/>
              </w:rPr>
              <w:t>degC</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Daily exposure reconstruction assumption; no measured canopy-wetness error distribution.</w:t>
            </w:r>
          </w:p>
        </w:tc>
      </w:tr>
      <w:tr>
        <w:tc>
          <w:tcPr>
            <w:tcW w:type="dxa" w:w="1610"/>
          </w:tcPr>
          <w:p>
            <w:pPr>
              <w:spacing w:after="40" w:line="240" w:lineRule="auto"/>
            </w:pPr>
            <w:r>
              <w:rPr>
                <w:b w:val="0"/>
                <w:sz w:val="16"/>
              </w:rPr>
              <w:t>sigma_exp</w:t>
            </w:r>
          </w:p>
        </w:tc>
        <w:tc>
          <w:tcPr>
            <w:tcW w:type="dxa" w:w="1610"/>
          </w:tcPr>
          <w:p>
            <w:pPr>
              <w:spacing w:after="40" w:line="240" w:lineRule="auto"/>
            </w:pPr>
            <w:r>
              <w:rPr>
                <w:b w:val="0"/>
                <w:sz w:val="16"/>
              </w:rPr>
              <w:t>exposure_temperature_width</w:t>
            </w:r>
          </w:p>
        </w:tc>
        <w:tc>
          <w:tcPr>
            <w:tcW w:type="dxa" w:w="1610"/>
          </w:tcPr>
          <w:p>
            <w:pPr>
              <w:spacing w:after="40" w:line="240" w:lineRule="auto"/>
            </w:pPr>
            <w:r>
              <w:rPr>
                <w:b w:val="0"/>
                <w:sz w:val="16"/>
              </w:rPr>
              <w:t>8</w:t>
            </w:r>
          </w:p>
        </w:tc>
        <w:tc>
          <w:tcPr>
            <w:tcW w:type="dxa" w:w="1610"/>
          </w:tcPr>
          <w:p>
            <w:pPr>
              <w:spacing w:after="40" w:line="240" w:lineRule="auto"/>
            </w:pPr>
            <w:r>
              <w:rPr>
                <w:b w:val="0"/>
                <w:sz w:val="16"/>
              </w:rPr>
              <w:t>degC</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Daily exposure reconstruction assumption; no measured canopy-wetness error distribution.</w:t>
            </w:r>
          </w:p>
        </w:tc>
      </w:tr>
      <w:tr>
        <w:tc>
          <w:tcPr>
            <w:tcW w:type="dxa" w:w="1610"/>
          </w:tcPr>
          <w:p>
            <w:pPr>
              <w:spacing w:after="40" w:line="240" w:lineRule="auto"/>
            </w:pPr>
            <w:r>
              <w:rPr>
                <w:b w:val="0"/>
                <w:sz w:val="16"/>
              </w:rPr>
              <w:t>Q_0</w:t>
            </w:r>
          </w:p>
        </w:tc>
        <w:tc>
          <w:tcPr>
            <w:tcW w:type="dxa" w:w="1610"/>
          </w:tcPr>
          <w:p>
            <w:pPr>
              <w:spacing w:after="40" w:line="240" w:lineRule="auto"/>
            </w:pPr>
            <w:r>
              <w:rPr>
                <w:b w:val="0"/>
                <w:sz w:val="16"/>
              </w:rPr>
              <w:t>initial_local_source</w:t>
            </w:r>
          </w:p>
        </w:tc>
        <w:tc>
          <w:tcPr>
            <w:tcW w:type="dxa" w:w="1610"/>
          </w:tcPr>
          <w:p>
            <w:pPr>
              <w:spacing w:after="40" w:line="240" w:lineRule="auto"/>
            </w:pPr>
            <w:r>
              <w:rPr>
                <w:b w:val="0"/>
                <w:sz w:val="16"/>
              </w:rPr>
              <w:t>1.0</w:t>
            </w:r>
          </w:p>
        </w:tc>
        <w:tc>
          <w:tcPr>
            <w:tcW w:type="dxa" w:w="1610"/>
          </w:tcPr>
          <w:p>
            <w:pPr>
              <w:spacing w:after="40" w:line="240" w:lineRule="auto"/>
            </w:pPr>
            <w:r>
              <w:rPr>
                <w:b w:val="0"/>
                <w:sz w:val="16"/>
              </w:rPr>
              <w:t>relative-source units</w:t>
            </w:r>
          </w:p>
        </w:tc>
        <w:tc>
          <w:tcPr>
            <w:tcW w:type="dxa" w:w="1610"/>
          </w:tcPr>
          <w:p>
            <w:pPr>
              <w:spacing w:after="40" w:line="240" w:lineRule="auto"/>
            </w:pPr>
            <w:r>
              <w:rPr>
                <w:b w:val="0"/>
                <w:sz w:val="16"/>
              </w:rPr>
              <w:t>scenario</w:t>
            </w:r>
          </w:p>
        </w:tc>
        <w:tc>
          <w:tcPr>
            <w:tcW w:type="dxa" w:w="1610"/>
          </w:tcPr>
          <w:p>
            <w:pPr>
              <w:spacing w:after="40" w:line="240" w:lineRule="auto"/>
            </w:pPr>
            <w:r>
              <w:rPr>
                <w:b w:val="0"/>
                <w:sz w:val="16"/>
              </w:rPr>
              <w:t>Conditional unit initial source; local-source-off intervention does not identify causal source effects.</w:t>
            </w:r>
          </w:p>
        </w:tc>
      </w:tr>
      <w:tr>
        <w:tc>
          <w:tcPr>
            <w:tcW w:type="dxa" w:w="1610"/>
          </w:tcPr>
          <w:p>
            <w:pPr>
              <w:spacing w:after="40" w:line="240" w:lineRule="auto"/>
            </w:pPr>
            <w:r>
              <w:rPr>
                <w:b w:val="0"/>
                <w:sz w:val="16"/>
              </w:rPr>
              <w:t>Delta_t_req</w:t>
            </w:r>
          </w:p>
        </w:tc>
        <w:tc>
          <w:tcPr>
            <w:tcW w:type="dxa" w:w="1610"/>
          </w:tcPr>
          <w:p>
            <w:pPr>
              <w:spacing w:after="40" w:line="240" w:lineRule="auto"/>
            </w:pPr>
            <w:r>
              <w:rPr>
                <w:b w:val="0"/>
                <w:sz w:val="16"/>
              </w:rPr>
              <w:t>requested_time_step</w:t>
            </w:r>
          </w:p>
        </w:tc>
        <w:tc>
          <w:tcPr>
            <w:tcW w:type="dxa" w:w="1610"/>
          </w:tcPr>
          <w:p>
            <w:pPr>
              <w:spacing w:after="40" w:line="240" w:lineRule="auto"/>
            </w:pPr>
            <w:r>
              <w:rPr>
                <w:b w:val="0"/>
                <w:sz w:val="16"/>
              </w:rPr>
              <w:t>0.25</w:t>
            </w:r>
          </w:p>
        </w:tc>
        <w:tc>
          <w:tcPr>
            <w:tcW w:type="dxa" w:w="1610"/>
          </w:tcPr>
          <w:p>
            <w:pPr>
              <w:spacing w:after="40" w:line="240" w:lineRule="auto"/>
            </w:pPr>
            <w:r>
              <w:rPr>
                <w:b w:val="0"/>
                <w:sz w:val="16"/>
              </w:rPr>
              <w:t>d</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Frozen numerical setting; convergence checks assess numerical behavior rather than biological uncertainty.</w:t>
            </w:r>
          </w:p>
        </w:tc>
      </w:tr>
      <w:tr>
        <w:tc>
          <w:tcPr>
            <w:tcW w:type="dxa" w:w="1610"/>
          </w:tcPr>
          <w:p>
            <w:pPr>
              <w:spacing w:after="40" w:line="240" w:lineRule="auto"/>
            </w:pPr>
            <w:r>
              <w:rPr>
                <w:b w:val="0"/>
                <w:sz w:val="16"/>
              </w:rPr>
              <w:t>n_sub</w:t>
            </w:r>
          </w:p>
        </w:tc>
        <w:tc>
          <w:tcPr>
            <w:tcW w:type="dxa" w:w="1610"/>
          </w:tcPr>
          <w:p>
            <w:pPr>
              <w:spacing w:after="40" w:line="240" w:lineRule="auto"/>
            </w:pPr>
            <w:r>
              <w:rPr>
                <w:b w:val="0"/>
                <w:sz w:val="16"/>
              </w:rPr>
              <w:t>daily_substeps</w:t>
            </w:r>
          </w:p>
        </w:tc>
        <w:tc>
          <w:tcPr>
            <w:tcW w:type="dxa" w:w="1610"/>
          </w:tcPr>
          <w:p>
            <w:pPr>
              <w:spacing w:after="40" w:line="240" w:lineRule="auto"/>
            </w:pPr>
            <w:r>
              <w:rPr>
                <w:b w:val="0"/>
                <w:sz w:val="16"/>
              </w:rPr>
              <w:t>4</w:t>
            </w:r>
          </w:p>
        </w:tc>
        <w:tc>
          <w:tcPr>
            <w:tcW w:type="dxa" w:w="1610"/>
          </w:tcPr>
          <w:p>
            <w:pPr>
              <w:spacing w:after="40" w:line="240" w:lineRule="auto"/>
            </w:pPr>
            <w:r>
              <w:rPr>
                <w:b w:val="0"/>
                <w:sz w:val="16"/>
              </w:rPr>
              <w:t>count</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n=ceil(1/requested_step); current effective substep is 0.25 d.</w:t>
            </w:r>
          </w:p>
        </w:tc>
      </w:tr>
      <w:tr>
        <w:tc>
          <w:tcPr>
            <w:tcW w:type="dxa" w:w="1610"/>
          </w:tcPr>
          <w:p>
            <w:pPr>
              <w:spacing w:after="40" w:line="240" w:lineRule="auto"/>
            </w:pPr>
            <w:r>
              <w:rPr>
                <w:b w:val="0"/>
                <w:sz w:val="16"/>
              </w:rPr>
              <w:t>epsilon</w:t>
            </w:r>
          </w:p>
        </w:tc>
        <w:tc>
          <w:tcPr>
            <w:tcW w:type="dxa" w:w="1610"/>
          </w:tcPr>
          <w:p>
            <w:pPr>
              <w:spacing w:after="40" w:line="240" w:lineRule="auto"/>
            </w:pPr>
            <w:r>
              <w:rPr>
                <w:b w:val="0"/>
                <w:sz w:val="16"/>
              </w:rPr>
              <w:t>detection_fraction</w:t>
            </w:r>
          </w:p>
        </w:tc>
        <w:tc>
          <w:tcPr>
            <w:tcW w:type="dxa" w:w="1610"/>
          </w:tcPr>
          <w:p>
            <w:pPr>
              <w:spacing w:after="40" w:line="240" w:lineRule="auto"/>
            </w:pPr>
            <w:r>
              <w:rPr>
                <w:b w:val="0"/>
                <w:sz w:val="16"/>
              </w:rPr>
              <w:t>0.001</w:t>
            </w:r>
          </w:p>
        </w:tc>
        <w:tc>
          <w:tcPr>
            <w:tcW w:type="dxa" w:w="1610"/>
          </w:tcPr>
          <w:p>
            <w:pPr>
              <w:spacing w:after="40" w:line="240" w:lineRule="auto"/>
            </w:pPr>
            <w:r>
              <w:rPr>
                <w:b w:val="0"/>
                <w:sz w:val="16"/>
              </w:rPr>
              <w:t>normalized tissue fraction</w:t>
            </w:r>
          </w:p>
        </w:tc>
        <w:tc>
          <w:tcPr>
            <w:tcW w:type="dxa" w:w="1610"/>
          </w:tcPr>
          <w:p>
            <w:pPr>
              <w:spacing w:after="40" w:line="240" w:lineRule="auto"/>
            </w:pPr>
            <w:r>
              <w:rPr>
                <w:b w:val="0"/>
                <w:sz w:val="16"/>
              </w:rPr>
              <w:t>scenario</w:t>
            </w:r>
          </w:p>
        </w:tc>
        <w:tc>
          <w:tcPr>
            <w:tcW w:type="dxa" w:w="1610"/>
          </w:tcPr>
          <w:p>
            <w:pPr>
              <w:spacing w:after="40" w:line="240" w:lineRule="auto"/>
            </w:pPr>
            <w:r>
              <w:rPr>
                <w:b w:val="0"/>
                <w:sz w:val="16"/>
              </w:rPr>
              <w:t>Fixed detection operator; post-fit cutoffs 0.0001 and 0.01; not biological infection threshold.</w:t>
            </w:r>
          </w:p>
        </w:tc>
      </w:tr>
      <w:tr>
        <w:tc>
          <w:tcPr>
            <w:tcW w:type="dxa" w:w="1610"/>
          </w:tcPr>
          <w:p>
            <w:pPr>
              <w:spacing w:after="40" w:line="240" w:lineRule="auto"/>
            </w:pPr>
            <w:r>
              <w:rPr>
                <w:b w:val="0"/>
                <w:sz w:val="16"/>
              </w:rPr>
              <w:t>D_miss</w:t>
            </w:r>
          </w:p>
        </w:tc>
        <w:tc>
          <w:tcPr>
            <w:tcW w:type="dxa" w:w="1610"/>
          </w:tcPr>
          <w:p>
            <w:pPr>
              <w:spacing w:after="40" w:line="240" w:lineRule="auto"/>
            </w:pPr>
            <w:r>
              <w:rPr>
                <w:b w:val="0"/>
                <w:sz w:val="16"/>
              </w:rPr>
              <w:t>missing_positive_minimum_penalty</w:t>
            </w:r>
          </w:p>
        </w:tc>
        <w:tc>
          <w:tcPr>
            <w:tcW w:type="dxa" w:w="1610"/>
          </w:tcPr>
          <w:p>
            <w:pPr>
              <w:spacing w:after="40" w:line="240" w:lineRule="auto"/>
            </w:pPr>
            <w:r>
              <w:rPr>
                <w:b w:val="0"/>
                <w:sz w:val="16"/>
              </w:rPr>
              <w:t>30</w:t>
            </w:r>
          </w:p>
        </w:tc>
        <w:tc>
          <w:tcPr>
            <w:tcW w:type="dxa" w:w="1610"/>
          </w:tcPr>
          <w:p>
            <w:pPr>
              <w:spacing w:after="40" w:line="240" w:lineRule="auto"/>
            </w:pPr>
            <w:r>
              <w:rPr>
                <w:b w:val="0"/>
                <w:sz w:val="16"/>
              </w:rPr>
              <w:t>d</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Scoring convention; missing-positive loss=max(30,forcing_end+1-upper_bound).</w:t>
            </w:r>
          </w:p>
        </w:tc>
      </w:tr>
      <w:tr>
        <w:tc>
          <w:tcPr>
            <w:tcW w:type="dxa" w:w="1610"/>
          </w:tcPr>
          <w:p>
            <w:pPr>
              <w:spacing w:after="40" w:line="240" w:lineRule="auto"/>
            </w:pPr>
            <w:r>
              <w:rPr>
                <w:b w:val="0"/>
                <w:sz w:val="16"/>
              </w:rPr>
              <w:t>n_slot</w:t>
            </w:r>
          </w:p>
        </w:tc>
        <w:tc>
          <w:tcPr>
            <w:tcW w:type="dxa" w:w="1610"/>
          </w:tcPr>
          <w:p>
            <w:pPr>
              <w:spacing w:after="40" w:line="240" w:lineRule="auto"/>
            </w:pPr>
            <w:r>
              <w:rPr>
                <w:b w:val="0"/>
                <w:sz w:val="16"/>
              </w:rPr>
              <w:t>leaf_slots</w:t>
            </w:r>
          </w:p>
        </w:tc>
        <w:tc>
          <w:tcPr>
            <w:tcW w:type="dxa" w:w="1610"/>
          </w:tcPr>
          <w:p>
            <w:pPr>
              <w:spacing w:after="40" w:line="240" w:lineRule="auto"/>
            </w:pPr>
            <w:r>
              <w:rPr>
                <w:b w:val="0"/>
                <w:sz w:val="16"/>
              </w:rPr>
              <w:t>8</w:t>
            </w:r>
          </w:p>
        </w:tc>
        <w:tc>
          <w:tcPr>
            <w:tcW w:type="dxa" w:w="1610"/>
          </w:tcPr>
          <w:p>
            <w:pPr>
              <w:spacing w:after="40" w:line="240" w:lineRule="auto"/>
            </w:pPr>
            <w:r>
              <w:rPr>
                <w:b w:val="0"/>
                <w:sz w:val="16"/>
              </w:rPr>
              <w:t>count</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F1–F7 plus aggregate juvenile; does not estimate actual main-stem leaf number.</w:t>
            </w:r>
          </w:p>
        </w:tc>
      </w:tr>
      <w:tr>
        <w:tc>
          <w:tcPr>
            <w:tcW w:type="dxa" w:w="1610"/>
          </w:tcPr>
          <w:p>
            <w:pPr>
              <w:spacing w:after="40" w:line="240" w:lineRule="auto"/>
            </w:pPr>
            <w:r>
              <w:rPr>
                <w:b w:val="0"/>
                <w:sz w:val="16"/>
              </w:rPr>
              <w:t>needs_V</w:t>
            </w:r>
          </w:p>
        </w:tc>
        <w:tc>
          <w:tcPr>
            <w:tcW w:type="dxa" w:w="1610"/>
          </w:tcPr>
          <w:p>
            <w:pPr>
              <w:spacing w:after="40" w:line="240" w:lineRule="auto"/>
            </w:pPr>
            <w:r>
              <w:rPr>
                <w:b w:val="0"/>
                <w:sz w:val="16"/>
              </w:rPr>
              <w:t>vernalization_required</w:t>
            </w:r>
          </w:p>
        </w:tc>
        <w:tc>
          <w:tcPr>
            <w:tcW w:type="dxa" w:w="1610"/>
          </w:tcPr>
          <w:p>
            <w:pPr>
              <w:spacing w:after="40" w:line="240" w:lineRule="auto"/>
            </w:pPr>
            <w:r>
              <w:rPr>
                <w:b w:val="0"/>
                <w:sz w:val="16"/>
              </w:rPr>
              <w:t>true</w:t>
            </w:r>
          </w:p>
        </w:tc>
        <w:tc>
          <w:tcPr>
            <w:tcW w:type="dxa" w:w="1610"/>
          </w:tcPr>
          <w:p>
            <w:pPr>
              <w:spacing w:after="40" w:line="240" w:lineRule="auto"/>
            </w:pPr>
            <w:r>
              <w:rPr>
                <w:b w:val="0"/>
                <w:sz w:val="16"/>
              </w:rPr>
              <w:t>boolean</w:t>
            </w:r>
          </w:p>
        </w:tc>
        <w:tc>
          <w:tcPr>
            <w:tcW w:type="dxa" w:w="1610"/>
          </w:tcPr>
          <w:p>
            <w:pPr>
              <w:spacing w:after="40" w:line="240" w:lineRule="auto"/>
            </w:pPr>
            <w:r>
              <w:rPr>
                <w:b w:val="0"/>
                <w:sz w:val="16"/>
              </w:rPr>
              <w:t>scenario</w:t>
            </w:r>
          </w:p>
        </w:tc>
        <w:tc>
          <w:tcPr>
            <w:tcW w:type="dxa" w:w="1610"/>
          </w:tcPr>
          <w:p>
            <w:pPr>
              <w:spacing w:after="40" w:line="240" w:lineRule="auto"/>
            </w:pPr>
            <w:r>
              <w:rPr>
                <w:b w:val="0"/>
                <w:sz w:val="16"/>
              </w:rPr>
              <w:t>Winter-wheat requirement assumed; vernalization-off is a structural sensitivity.</w:t>
            </w:r>
          </w:p>
        </w:tc>
      </w:tr>
      <w:tr>
        <w:tc>
          <w:tcPr>
            <w:tcW w:type="dxa" w:w="1610"/>
          </w:tcPr>
          <w:p>
            <w:pPr>
              <w:spacing w:after="40" w:line="240" w:lineRule="auto"/>
            </w:pPr>
            <w:r>
              <w:rPr>
                <w:b w:val="0"/>
                <w:sz w:val="16"/>
              </w:rPr>
              <w:t>L_star</w:t>
            </w:r>
          </w:p>
        </w:tc>
        <w:tc>
          <w:tcPr>
            <w:tcW w:type="dxa" w:w="1610"/>
          </w:tcPr>
          <w:p>
            <w:pPr>
              <w:spacing w:after="40" w:line="240" w:lineRule="auto"/>
            </w:pPr>
            <w:r>
              <w:rPr>
                <w:b w:val="0"/>
                <w:sz w:val="16"/>
              </w:rPr>
              <w:t>standardized_upper3_lai</w:t>
            </w:r>
          </w:p>
        </w:tc>
        <w:tc>
          <w:tcPr>
            <w:tcW w:type="dxa" w:w="1610"/>
          </w:tcPr>
          <w:p>
            <w:pPr>
              <w:spacing w:after="40" w:line="240" w:lineRule="auto"/>
            </w:pPr>
            <w:r>
              <w:rPr>
                <w:b w:val="0"/>
                <w:sz w:val="16"/>
              </w:rPr>
              <w:t>1.0</w:t>
            </w:r>
          </w:p>
        </w:tc>
        <w:tc>
          <w:tcPr>
            <w:tcW w:type="dxa" w:w="1610"/>
          </w:tcPr>
          <w:p>
            <w:pPr>
              <w:spacing w:after="40" w:line="240" w:lineRule="auto"/>
            </w:pPr>
            <w:r>
              <w:rPr>
                <w:b w:val="0"/>
                <w:sz w:val="16"/>
              </w:rPr>
              <w:t>m2 lamina m^-2 ground</w:t>
            </w:r>
          </w:p>
        </w:tc>
        <w:tc>
          <w:tcPr>
            <w:tcW w:type="dxa" w:w="1610"/>
          </w:tcPr>
          <w:p>
            <w:pPr>
              <w:spacing w:after="40" w:line="240" w:lineRule="auto"/>
            </w:pPr>
            <w:r>
              <w:rPr>
                <w:b w:val="0"/>
                <w:sz w:val="16"/>
              </w:rPr>
              <w:t>scenario</w:t>
            </w:r>
          </w:p>
        </w:tc>
        <w:tc>
          <w:tcPr>
            <w:tcW w:type="dxa" w:w="1610"/>
          </w:tcPr>
          <w:p>
            <w:pPr>
              <w:spacing w:after="40" w:line="240" w:lineRule="auto"/>
            </w:pPr>
            <w:r>
              <w:rPr>
                <w:b w:val="0"/>
                <w:sz w:val="16"/>
              </w:rPr>
              <w:t>Nominal scenario maximum; actual disease-free reference area and natural senescence unmeasured.</w:t>
            </w:r>
          </w:p>
        </w:tc>
      </w:tr>
      <w:tr>
        <w:tc>
          <w:tcPr>
            <w:tcW w:type="dxa" w:w="1610"/>
          </w:tcPr>
          <w:p>
            <w:pPr>
              <w:spacing w:after="40" w:line="240" w:lineRule="auto"/>
            </w:pPr>
            <w:r>
              <w:rPr>
                <w:b w:val="0"/>
                <w:sz w:val="16"/>
              </w:rPr>
              <w:t>b_1</w:t>
            </w:r>
          </w:p>
        </w:tc>
        <w:tc>
          <w:tcPr>
            <w:tcW w:type="dxa" w:w="1610"/>
          </w:tcPr>
          <w:p>
            <w:pPr>
              <w:spacing w:after="40" w:line="240" w:lineRule="auto"/>
            </w:pPr>
            <w:r>
              <w:rPr>
                <w:b w:val="0"/>
                <w:sz w:val="16"/>
              </w:rPr>
              <w:t>yield_transfer_slope</w:t>
            </w:r>
          </w:p>
        </w:tc>
        <w:tc>
          <w:tcPr>
            <w:tcW w:type="dxa" w:w="1610"/>
          </w:tcPr>
          <w:p>
            <w:pPr>
              <w:spacing w:after="40" w:line="240" w:lineRule="auto"/>
            </w:pPr>
            <w:r>
              <w:rPr>
                <w:b w:val="0"/>
                <w:sz w:val="16"/>
              </w:rPr>
              <w:t>0.0141</w:t>
            </w:r>
          </w:p>
        </w:tc>
        <w:tc>
          <w:tcPr>
            <w:tcW w:type="dxa" w:w="1610"/>
          </w:tcPr>
          <w:p>
            <w:pPr>
              <w:spacing w:after="40" w:line="240" w:lineRule="auto"/>
            </w:pPr>
            <w:r>
              <w:rPr>
                <w:b w:val="0"/>
                <w:sz w:val="16"/>
              </w:rPr>
              <w:t>t ha^-1 per GLAI d</w:t>
            </w:r>
          </w:p>
        </w:tc>
        <w:tc>
          <w:tcPr>
            <w:tcW w:type="dxa" w:w="1610"/>
          </w:tcPr>
          <w:p>
            <w:pPr>
              <w:spacing w:after="40" w:line="240" w:lineRule="auto"/>
            </w:pPr>
            <w:r>
              <w:rPr>
                <w:b w:val="0"/>
                <w:sz w:val="16"/>
              </w:rPr>
              <w:t>scenario</w:t>
            </w:r>
          </w:p>
        </w:tc>
        <w:tc>
          <w:tcPr>
            <w:tcW w:type="dxa" w:w="1610"/>
          </w:tcPr>
          <w:p>
            <w:pPr>
              <w:spacing w:after="40" w:line="240" w:lineRule="auto"/>
            </w:pPr>
            <w:r>
              <w:rPr>
                <w:b w:val="0"/>
                <w:sz w:val="16"/>
              </w:rPr>
              <w:t>Published cultivar-range scenario; not confidence or prediction interval; no local yield calibration.</w:t>
            </w:r>
          </w:p>
        </w:tc>
      </w:tr>
      <w:tr>
        <w:tc>
          <w:tcPr>
            <w:tcW w:type="dxa" w:w="1610"/>
          </w:tcPr>
          <w:p>
            <w:pPr>
              <w:spacing w:after="40" w:line="240" w:lineRule="auto"/>
            </w:pPr>
            <w:r>
              <w:rPr>
                <w:b w:val="0"/>
                <w:sz w:val="16"/>
              </w:rPr>
              <w:t>b_2</w:t>
            </w:r>
          </w:p>
        </w:tc>
        <w:tc>
          <w:tcPr>
            <w:tcW w:type="dxa" w:w="1610"/>
          </w:tcPr>
          <w:p>
            <w:pPr>
              <w:spacing w:after="40" w:line="240" w:lineRule="auto"/>
            </w:pPr>
            <w:r>
              <w:rPr>
                <w:b w:val="0"/>
                <w:sz w:val="16"/>
              </w:rPr>
              <w:t>yield_transfer_slope</w:t>
            </w:r>
          </w:p>
        </w:tc>
        <w:tc>
          <w:tcPr>
            <w:tcW w:type="dxa" w:w="1610"/>
          </w:tcPr>
          <w:p>
            <w:pPr>
              <w:spacing w:after="40" w:line="240" w:lineRule="auto"/>
            </w:pPr>
            <w:r>
              <w:rPr>
                <w:b w:val="0"/>
                <w:sz w:val="16"/>
              </w:rPr>
              <w:t>0.018</w:t>
            </w:r>
          </w:p>
        </w:tc>
        <w:tc>
          <w:tcPr>
            <w:tcW w:type="dxa" w:w="1610"/>
          </w:tcPr>
          <w:p>
            <w:pPr>
              <w:spacing w:after="40" w:line="240" w:lineRule="auto"/>
            </w:pPr>
            <w:r>
              <w:rPr>
                <w:b w:val="0"/>
                <w:sz w:val="16"/>
              </w:rPr>
              <w:t>t ha^-1 per GLAI d</w:t>
            </w:r>
          </w:p>
        </w:tc>
        <w:tc>
          <w:tcPr>
            <w:tcW w:type="dxa" w:w="1610"/>
          </w:tcPr>
          <w:p>
            <w:pPr>
              <w:spacing w:after="40" w:line="240" w:lineRule="auto"/>
            </w:pPr>
            <w:r>
              <w:rPr>
                <w:b w:val="0"/>
                <w:sz w:val="16"/>
              </w:rPr>
              <w:t>scenario</w:t>
            </w:r>
          </w:p>
        </w:tc>
        <w:tc>
          <w:tcPr>
            <w:tcW w:type="dxa" w:w="1610"/>
          </w:tcPr>
          <w:p>
            <w:pPr>
              <w:spacing w:after="40" w:line="240" w:lineRule="auto"/>
            </w:pPr>
            <w:r>
              <w:rPr>
                <w:b w:val="0"/>
                <w:sz w:val="16"/>
              </w:rPr>
              <w:t>Published cultivar-range scenario; not confidence or prediction interval; no local yield calibration.</w:t>
            </w:r>
          </w:p>
        </w:tc>
      </w:tr>
      <w:tr>
        <w:tc>
          <w:tcPr>
            <w:tcW w:type="dxa" w:w="1610"/>
          </w:tcPr>
          <w:p>
            <w:pPr>
              <w:spacing w:after="40" w:line="240" w:lineRule="auto"/>
            </w:pPr>
            <w:r>
              <w:rPr>
                <w:b w:val="0"/>
                <w:sz w:val="16"/>
              </w:rPr>
              <w:t>b_3</w:t>
            </w:r>
          </w:p>
        </w:tc>
        <w:tc>
          <w:tcPr>
            <w:tcW w:type="dxa" w:w="1610"/>
          </w:tcPr>
          <w:p>
            <w:pPr>
              <w:spacing w:after="40" w:line="240" w:lineRule="auto"/>
            </w:pPr>
            <w:r>
              <w:rPr>
                <w:b w:val="0"/>
                <w:sz w:val="16"/>
              </w:rPr>
              <w:t>yield_transfer_slope</w:t>
            </w:r>
          </w:p>
        </w:tc>
        <w:tc>
          <w:tcPr>
            <w:tcW w:type="dxa" w:w="1610"/>
          </w:tcPr>
          <w:p>
            <w:pPr>
              <w:spacing w:after="40" w:line="240" w:lineRule="auto"/>
            </w:pPr>
            <w:r>
              <w:rPr>
                <w:b w:val="0"/>
                <w:sz w:val="16"/>
              </w:rPr>
              <w:t>0.0207</w:t>
            </w:r>
          </w:p>
        </w:tc>
        <w:tc>
          <w:tcPr>
            <w:tcW w:type="dxa" w:w="1610"/>
          </w:tcPr>
          <w:p>
            <w:pPr>
              <w:spacing w:after="40" w:line="240" w:lineRule="auto"/>
            </w:pPr>
            <w:r>
              <w:rPr>
                <w:b w:val="0"/>
                <w:sz w:val="16"/>
              </w:rPr>
              <w:t>t ha^-1 per GLAI d</w:t>
            </w:r>
          </w:p>
        </w:tc>
        <w:tc>
          <w:tcPr>
            <w:tcW w:type="dxa" w:w="1610"/>
          </w:tcPr>
          <w:p>
            <w:pPr>
              <w:spacing w:after="40" w:line="240" w:lineRule="auto"/>
            </w:pPr>
            <w:r>
              <w:rPr>
                <w:b w:val="0"/>
                <w:sz w:val="16"/>
              </w:rPr>
              <w:t>scenario</w:t>
            </w:r>
          </w:p>
        </w:tc>
        <w:tc>
          <w:tcPr>
            <w:tcW w:type="dxa" w:w="1610"/>
          </w:tcPr>
          <w:p>
            <w:pPr>
              <w:spacing w:after="40" w:line="240" w:lineRule="auto"/>
            </w:pPr>
            <w:r>
              <w:rPr>
                <w:b w:val="0"/>
                <w:sz w:val="16"/>
              </w:rPr>
              <w:t>Published cultivar-range scenario; not confidence or prediction interval; no local yield calibration.</w:t>
            </w:r>
          </w:p>
        </w:tc>
      </w:tr>
      <w:tr>
        <w:tc>
          <w:tcPr>
            <w:tcW w:type="dxa" w:w="1610"/>
          </w:tcPr>
          <w:p>
            <w:pPr>
              <w:spacing w:after="40" w:line="240" w:lineRule="auto"/>
            </w:pPr>
            <w:r>
              <w:rPr>
                <w:b w:val="0"/>
                <w:sz w:val="16"/>
              </w:rPr>
              <w:t>Y_ref</w:t>
            </w:r>
          </w:p>
        </w:tc>
        <w:tc>
          <w:tcPr>
            <w:tcW w:type="dxa" w:w="1610"/>
          </w:tcPr>
          <w:p>
            <w:pPr>
              <w:spacing w:after="40" w:line="240" w:lineRule="auto"/>
            </w:pPr>
            <w:r>
              <w:rPr>
                <w:b w:val="0"/>
                <w:sz w:val="16"/>
              </w:rPr>
              <w:t>reference_yield_t_ha</w:t>
            </w:r>
          </w:p>
        </w:tc>
        <w:tc>
          <w:tcPr>
            <w:tcW w:type="dxa" w:w="1610"/>
          </w:tcPr>
          <w:p>
            <w:pPr>
              <w:spacing w:after="40" w:line="240" w:lineRule="auto"/>
            </w:pPr>
            <w:r>
              <w:rPr>
                <w:b w:val="0"/>
                <w:sz w:val="16"/>
              </w:rPr>
              <w:t>—</w:t>
            </w:r>
          </w:p>
        </w:tc>
        <w:tc>
          <w:tcPr>
            <w:tcW w:type="dxa" w:w="1610"/>
          </w:tcPr>
          <w:p>
            <w:pPr>
              <w:spacing w:after="40" w:line="240" w:lineRule="auto"/>
            </w:pPr>
            <w:r>
              <w:rPr>
                <w:b w:val="0"/>
                <w:sz w:val="16"/>
              </w:rPr>
              <w:t>t ha^-1</w:t>
            </w:r>
          </w:p>
        </w:tc>
        <w:tc>
          <w:tcPr>
            <w:tcW w:type="dxa" w:w="1610"/>
          </w:tcPr>
          <w:p>
            <w:pPr>
              <w:spacing w:after="40" w:line="240" w:lineRule="auto"/>
            </w:pPr>
            <w:r>
              <w:rPr>
                <w:b w:val="0"/>
                <w:sz w:val="16"/>
              </w:rPr>
              <w:t>scenario</w:t>
            </w:r>
          </w:p>
        </w:tc>
        <w:tc>
          <w:tcPr>
            <w:tcW w:type="dxa" w:w="1610"/>
          </w:tcPr>
          <w:p>
            <w:pPr>
              <w:spacing w:after="40" w:line="240" w:lineRule="auto"/>
            </w:pPr>
            <w:r>
              <w:rPr>
                <w:b w:val="0"/>
                <w:sz w:val="16"/>
              </w:rPr>
              <w:t>Absent by default; independently supplied positive value required for percentage diagnostic; not inferred.</w:t>
            </w:r>
          </w:p>
        </w:tc>
      </w:tr>
      <w:tr>
        <w:tc>
          <w:tcPr>
            <w:tcW w:type="dxa" w:w="1610"/>
          </w:tcPr>
          <w:p>
            <w:pPr>
              <w:spacing w:after="40" w:line="240" w:lineRule="auto"/>
            </w:pPr>
            <w:r>
              <w:rPr>
                <w:b w:val="0"/>
                <w:sz w:val="16"/>
              </w:rPr>
              <w:t>f_proxy</w:t>
            </w:r>
          </w:p>
        </w:tc>
        <w:tc>
          <w:tcPr>
            <w:tcW w:type="dxa" w:w="1610"/>
          </w:tcPr>
          <w:p>
            <w:pPr>
              <w:spacing w:after="40" w:line="240" w:lineRule="auto"/>
            </w:pPr>
            <w:r>
              <w:rPr>
                <w:b w:val="0"/>
                <w:sz w:val="16"/>
              </w:rPr>
              <w:t>functional_loss_conversion</w:t>
            </w:r>
          </w:p>
        </w:tc>
        <w:tc>
          <w:tcPr>
            <w:tcW w:type="dxa" w:w="1610"/>
          </w:tcPr>
          <w:p>
            <w:pPr>
              <w:spacing w:after="40" w:line="240" w:lineRule="auto"/>
            </w:pPr>
            <w:r>
              <w:rPr>
                <w:b w:val="0"/>
                <w:sz w:val="16"/>
              </w:rPr>
              <w:t>"N+I+D"</w:t>
            </w:r>
          </w:p>
        </w:tc>
        <w:tc>
          <w:tcPr>
            <w:tcW w:type="dxa" w:w="1610"/>
          </w:tcPr>
          <w:p>
            <w:pPr>
              <w:spacing w:after="40" w:line="240" w:lineRule="auto"/>
            </w:pPr>
            <w:r>
              <w:rPr>
                <w:b w:val="0"/>
                <w:sz w:val="16"/>
              </w:rPr>
              <w:t>normalized functional fraction</w:t>
            </w:r>
          </w:p>
        </w:tc>
        <w:tc>
          <w:tcPr>
            <w:tcW w:type="dxa" w:w="1610"/>
          </w:tcPr>
          <w:p>
            <w:pPr>
              <w:spacing w:after="40" w:line="240" w:lineRule="auto"/>
            </w:pPr>
            <w:r>
              <w:rPr>
                <w:b w:val="0"/>
                <w:sz w:val="16"/>
              </w:rPr>
              <w:t>scenario</w:t>
            </w:r>
          </w:p>
        </w:tc>
        <w:tc>
          <w:tcPr>
            <w:tcW w:type="dxa" w:w="1610"/>
          </w:tcPr>
          <w:p>
            <w:pPr>
              <w:spacing w:after="40" w:line="240" w:lineRule="auto"/>
            </w:pPr>
            <w:r>
              <w:rPr>
                <w:b w:val="0"/>
                <w:sz w:val="16"/>
              </w:rPr>
              <w:t>Unmeasured model proxy; latent tissue excluded; field/public runtime integrates pre-detection values.</w:t>
            </w:r>
          </w:p>
        </w:tc>
      </w:tr>
      <w:tr>
        <w:tc>
          <w:tcPr>
            <w:tcW w:type="dxa" w:w="1610"/>
          </w:tcPr>
          <w:p>
            <w:pPr>
              <w:spacing w:after="40" w:line="240" w:lineRule="auto"/>
            </w:pPr>
            <w:r>
              <w:rPr>
                <w:b w:val="0"/>
                <w:sz w:val="16"/>
              </w:rPr>
              <w:t>gate_climate</w:t>
            </w:r>
          </w:p>
        </w:tc>
        <w:tc>
          <w:tcPr>
            <w:tcW w:type="dxa" w:w="1610"/>
          </w:tcPr>
          <w:p>
            <w:pPr>
              <w:spacing w:after="40" w:line="240" w:lineRule="auto"/>
            </w:pPr>
            <w:r>
              <w:rPr>
                <w:b w:val="0"/>
                <w:sz w:val="16"/>
              </w:rPr>
              <w:t>climate_functional_detection_gate</w:t>
            </w:r>
          </w:p>
        </w:tc>
        <w:tc>
          <w:tcPr>
            <w:tcW w:type="dxa" w:w="1610"/>
          </w:tcPr>
          <w:p>
            <w:pPr>
              <w:spacing w:after="40" w:line="240" w:lineRule="auto"/>
            </w:pPr>
            <w:r>
              <w:rPr>
                <w:b w:val="0"/>
                <w:sz w:val="16"/>
              </w:rPr>
              <w:t>"zero until first symptom fraction &gt;= 0.001"</w:t>
            </w:r>
          </w:p>
        </w:tc>
        <w:tc>
          <w:tcPr>
            <w:tcW w:type="dxa" w:w="1610"/>
          </w:tcPr>
          <w:p>
            <w:pPr>
              <w:spacing w:after="40" w:line="240" w:lineRule="auto"/>
            </w:pPr>
            <w:r>
              <w:rPr>
                <w:b w:val="0"/>
                <w:sz w:val="16"/>
              </w:rPr>
              <w:t>policy</w:t>
            </w:r>
          </w:p>
        </w:tc>
        <w:tc>
          <w:tcPr>
            <w:tcW w:type="dxa" w:w="1610"/>
          </w:tcPr>
          <w:p>
            <w:pPr>
              <w:spacing w:after="40" w:line="240" w:lineRule="auto"/>
            </w:pPr>
            <w:r>
              <w:rPr>
                <w:b w:val="0"/>
                <w:sz w:val="16"/>
              </w:rPr>
              <w:t>scenario</w:t>
            </w:r>
          </w:p>
        </w:tc>
        <w:tc>
          <w:tcPr>
            <w:tcW w:type="dxa" w:w="1610"/>
          </w:tcPr>
          <w:p>
            <w:pPr>
              <w:spacing w:after="40" w:line="240" w:lineRule="auto"/>
            </w:pPr>
            <w:r>
              <w:rPr>
                <w:b w:val="0"/>
                <w:sz w:val="16"/>
              </w:rPr>
              <w:t>Climate reporting convention only; differs from current field/public-runtime functional postprocessing.</w:t>
            </w:r>
          </w:p>
        </w:tc>
      </w:tr>
      <w:tr>
        <w:tc>
          <w:tcPr>
            <w:tcW w:type="dxa" w:w="1610"/>
          </w:tcPr>
          <w:p>
            <w:pPr>
              <w:spacing w:after="40" w:line="240" w:lineRule="auto"/>
            </w:pPr>
            <w:r>
              <w:rPr>
                <w:b w:val="0"/>
                <w:sz w:val="16"/>
              </w:rPr>
              <w:t>W_window</w:t>
            </w:r>
          </w:p>
        </w:tc>
        <w:tc>
          <w:tcPr>
            <w:tcW w:type="dxa" w:w="1610"/>
          </w:tcPr>
          <w:p>
            <w:pPr>
              <w:spacing w:after="40" w:line="240" w:lineRule="auto"/>
            </w:pPr>
            <w:r>
              <w:rPr>
                <w:b w:val="0"/>
                <w:sz w:val="16"/>
              </w:rPr>
              <w:t>yield_window</w:t>
            </w:r>
          </w:p>
        </w:tc>
        <w:tc>
          <w:tcPr>
            <w:tcW w:type="dxa" w:w="1610"/>
          </w:tcPr>
          <w:p>
            <w:pPr>
              <w:spacing w:after="40" w:line="240" w:lineRule="auto"/>
            </w:pPr>
            <w:r>
              <w:rPr>
                <w:b w:val="0"/>
                <w:sz w:val="16"/>
              </w:rPr>
              <w:t>"inclusive first BBCH65 to first BBCH85"</w:t>
            </w:r>
          </w:p>
        </w:tc>
        <w:tc>
          <w:tcPr>
            <w:tcW w:type="dxa" w:w="1610"/>
          </w:tcPr>
          <w:p>
            <w:pPr>
              <w:spacing w:after="40" w:line="240" w:lineRule="auto"/>
            </w:pPr>
            <w:r>
              <w:rPr>
                <w:b w:val="0"/>
                <w:sz w:val="16"/>
              </w:rPr>
              <w:t>calendar window</w:t>
            </w:r>
          </w:p>
        </w:tc>
        <w:tc>
          <w:tcPr>
            <w:tcW w:type="dxa" w:w="1610"/>
          </w:tcPr>
          <w:p>
            <w:pPr>
              <w:spacing w:after="40" w:line="240" w:lineRule="auto"/>
            </w:pPr>
            <w:r>
              <w:rPr>
                <w:b w:val="0"/>
                <w:sz w:val="16"/>
              </w:rPr>
              <w:t>scenario</w:t>
            </w:r>
          </w:p>
        </w:tc>
        <w:tc>
          <w:tcPr>
            <w:tcW w:type="dxa" w:w="1610"/>
          </w:tcPr>
          <w:p>
            <w:pPr>
              <w:spacing w:after="40" w:line="240" w:lineRule="auto"/>
            </w:pPr>
            <w:r>
              <w:rPr>
                <w:b w:val="0"/>
                <w:sz w:val="16"/>
              </w:rPr>
              <w:t>Development-window adaptation; GS31–85 sensitivity separately reported; no measured physiological yield window.</w:t>
            </w:r>
          </w:p>
        </w:tc>
      </w:tr>
      <w:tr>
        <w:tc>
          <w:tcPr>
            <w:tcW w:type="dxa" w:w="1610"/>
          </w:tcPr>
          <w:p>
            <w:pPr>
              <w:spacing w:after="40" w:line="240" w:lineRule="auto"/>
            </w:pPr>
            <w:r>
              <w:rPr>
                <w:b w:val="0"/>
                <w:sz w:val="16"/>
              </w:rPr>
              <w:t>H</w:t>
            </w:r>
          </w:p>
        </w:tc>
        <w:tc>
          <w:tcPr>
            <w:tcW w:type="dxa" w:w="1610"/>
          </w:tcPr>
          <w:p>
            <w:pPr>
              <w:spacing w:after="40" w:line="240" w:lineRule="auto"/>
            </w:pPr>
            <w:r>
              <w:rPr>
                <w:b w:val="0"/>
                <w:sz w:val="16"/>
              </w:rPr>
              <w:t>spatial_strata</w:t>
            </w:r>
          </w:p>
        </w:tc>
        <w:tc>
          <w:tcPr>
            <w:tcW w:type="dxa" w:w="1610"/>
          </w:tcPr>
          <w:p>
            <w:pPr>
              <w:spacing w:after="40" w:line="240" w:lineRule="auto"/>
            </w:pPr>
            <w:r>
              <w:rPr>
                <w:b w:val="0"/>
                <w:sz w:val="16"/>
              </w:rPr>
              <w:t>16</w:t>
            </w:r>
          </w:p>
        </w:tc>
        <w:tc>
          <w:tcPr>
            <w:tcW w:type="dxa" w:w="1610"/>
          </w:tcPr>
          <w:p>
            <w:pPr>
              <w:spacing w:after="40" w:line="240" w:lineRule="auto"/>
            </w:pPr>
            <w:r>
              <w:rPr>
                <w:b w:val="0"/>
                <w:sz w:val="16"/>
              </w:rPr>
              <w:t>count</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Geographical stratification conditional on area/calendar registry.</w:t>
            </w:r>
          </w:p>
        </w:tc>
      </w:tr>
      <w:tr>
        <w:tc>
          <w:tcPr>
            <w:tcW w:type="dxa" w:w="1610"/>
          </w:tcPr>
          <w:p>
            <w:pPr>
              <w:spacing w:after="40" w:line="240" w:lineRule="auto"/>
            </w:pPr>
            <w:r>
              <w:rPr>
                <w:b w:val="0"/>
                <w:sz w:val="16"/>
              </w:rPr>
              <w:t>n_h</w:t>
            </w:r>
          </w:p>
        </w:tc>
        <w:tc>
          <w:tcPr>
            <w:tcW w:type="dxa" w:w="1610"/>
          </w:tcPr>
          <w:p>
            <w:pPr>
              <w:spacing w:after="40" w:line="240" w:lineRule="auto"/>
            </w:pPr>
            <w:r>
              <w:rPr>
                <w:b w:val="0"/>
                <w:sz w:val="16"/>
              </w:rPr>
              <w:t>draws_per_stratum</w:t>
            </w:r>
          </w:p>
        </w:tc>
        <w:tc>
          <w:tcPr>
            <w:tcW w:type="dxa" w:w="1610"/>
          </w:tcPr>
          <w:p>
            <w:pPr>
              <w:spacing w:after="40" w:line="240" w:lineRule="auto"/>
            </w:pPr>
            <w:r>
              <w:rPr>
                <w:b w:val="0"/>
                <w:sz w:val="16"/>
              </w:rPr>
              <w:t>4</w:t>
            </w:r>
          </w:p>
        </w:tc>
        <w:tc>
          <w:tcPr>
            <w:tcW w:type="dxa" w:w="1610"/>
          </w:tcPr>
          <w:p>
            <w:pPr>
              <w:spacing w:after="40" w:line="240" w:lineRule="auto"/>
            </w:pPr>
            <w:r>
              <w:rPr>
                <w:b w:val="0"/>
                <w:sz w:val="16"/>
              </w:rPr>
              <w:t>count</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Independent area-proportional replacement draws; MCSE separately estimated.</w:t>
            </w:r>
          </w:p>
        </w:tc>
      </w:tr>
      <w:tr>
        <w:tc>
          <w:tcPr>
            <w:tcW w:type="dxa" w:w="1610"/>
          </w:tcPr>
          <w:p>
            <w:pPr>
              <w:spacing w:after="40" w:line="240" w:lineRule="auto"/>
            </w:pPr>
            <w:r>
              <w:rPr>
                <w:b w:val="0"/>
                <w:sz w:val="16"/>
              </w:rPr>
              <w:t>seed_spatial</w:t>
            </w:r>
          </w:p>
        </w:tc>
        <w:tc>
          <w:tcPr>
            <w:tcW w:type="dxa" w:w="1610"/>
          </w:tcPr>
          <w:p>
            <w:pPr>
              <w:spacing w:after="40" w:line="240" w:lineRule="auto"/>
            </w:pPr>
            <w:r>
              <w:rPr>
                <w:b w:val="0"/>
                <w:sz w:val="16"/>
              </w:rPr>
              <w:t>sampling_seed</w:t>
            </w:r>
          </w:p>
        </w:tc>
        <w:tc>
          <w:tcPr>
            <w:tcW w:type="dxa" w:w="1610"/>
          </w:tcPr>
          <w:p>
            <w:pPr>
              <w:spacing w:after="40" w:line="240" w:lineRule="auto"/>
            </w:pPr>
            <w:r>
              <w:rPr>
                <w:b w:val="0"/>
                <w:sz w:val="16"/>
              </w:rPr>
              <w:t>20261005</w:t>
            </w:r>
          </w:p>
        </w:tc>
        <w:tc>
          <w:tcPr>
            <w:tcW w:type="dxa" w:w="1610"/>
          </w:tcPr>
          <w:p>
            <w:pPr>
              <w:spacing w:after="40" w:line="240" w:lineRule="auto"/>
            </w:pPr>
            <w:r>
              <w:rPr>
                <w:b w:val="0"/>
                <w:sz w:val="16"/>
              </w:rPr>
              <w:t>integer</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Exact draw identities supplied; 64 draws at 62 unique cells.</w:t>
            </w:r>
          </w:p>
        </w:tc>
      </w:tr>
      <w:tr>
        <w:tc>
          <w:tcPr>
            <w:tcW w:type="dxa" w:w="1610"/>
          </w:tcPr>
          <w:p>
            <w:pPr>
              <w:spacing w:after="40" w:line="240" w:lineRule="auto"/>
            </w:pPr>
            <w:r>
              <w:rPr>
                <w:b w:val="0"/>
                <w:sz w:val="16"/>
              </w:rPr>
              <w:t>phi_breaks</w:t>
            </w:r>
          </w:p>
        </w:tc>
        <w:tc>
          <w:tcPr>
            <w:tcW w:type="dxa" w:w="1610"/>
          </w:tcPr>
          <w:p>
            <w:pPr>
              <w:spacing w:after="40" w:line="240" w:lineRule="auto"/>
            </w:pPr>
            <w:r>
              <w:rPr>
                <w:b w:val="0"/>
                <w:sz w:val="16"/>
              </w:rPr>
              <w:t>latitude_strata_breaks</w:t>
            </w:r>
          </w:p>
        </w:tc>
        <w:tc>
          <w:tcPr>
            <w:tcW w:type="dxa" w:w="1610"/>
          </w:tcPr>
          <w:p>
            <w:pPr>
              <w:spacing w:after="40" w:line="240" w:lineRule="auto"/>
            </w:pPr>
            <w:r>
              <w:rPr>
                <w:b w:val="0"/>
                <w:sz w:val="16"/>
              </w:rPr>
              <w:t>[34, 43, 51, 59, 68]</w:t>
            </w:r>
          </w:p>
        </w:tc>
        <w:tc>
          <w:tcPr>
            <w:tcW w:type="dxa" w:w="1610"/>
          </w:tcPr>
          <w:p>
            <w:pPr>
              <w:spacing w:after="40" w:line="240" w:lineRule="auto"/>
            </w:pPr>
            <w:r>
              <w:rPr>
                <w:b w:val="0"/>
                <w:sz w:val="16"/>
              </w:rPr>
              <w:t>degrees north</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Design constants; no uncertainty distribution.</w:t>
            </w:r>
          </w:p>
        </w:tc>
      </w:tr>
      <w:tr>
        <w:tc>
          <w:tcPr>
            <w:tcW w:type="dxa" w:w="1610"/>
          </w:tcPr>
          <w:p>
            <w:pPr>
              <w:spacing w:after="40" w:line="240" w:lineRule="auto"/>
            </w:pPr>
            <w:r>
              <w:rPr>
                <w:b w:val="0"/>
                <w:sz w:val="16"/>
              </w:rPr>
              <w:t>lon_breaks</w:t>
            </w:r>
          </w:p>
        </w:tc>
        <w:tc>
          <w:tcPr>
            <w:tcW w:type="dxa" w:w="1610"/>
          </w:tcPr>
          <w:p>
            <w:pPr>
              <w:spacing w:after="40" w:line="240" w:lineRule="auto"/>
            </w:pPr>
            <w:r>
              <w:rPr>
                <w:b w:val="0"/>
                <w:sz w:val="16"/>
              </w:rPr>
              <w:t>longitude_strata_breaks</w:t>
            </w:r>
          </w:p>
        </w:tc>
        <w:tc>
          <w:tcPr>
            <w:tcW w:type="dxa" w:w="1610"/>
          </w:tcPr>
          <w:p>
            <w:pPr>
              <w:spacing w:after="40" w:line="240" w:lineRule="auto"/>
            </w:pPr>
            <w:r>
              <w:rPr>
                <w:b w:val="0"/>
                <w:sz w:val="16"/>
              </w:rPr>
              <w:t>[-10, 8, 25, 42, 60]</w:t>
            </w:r>
          </w:p>
        </w:tc>
        <w:tc>
          <w:tcPr>
            <w:tcW w:type="dxa" w:w="1610"/>
          </w:tcPr>
          <w:p>
            <w:pPr>
              <w:spacing w:after="40" w:line="240" w:lineRule="auto"/>
            </w:pPr>
            <w:r>
              <w:rPr>
                <w:b w:val="0"/>
                <w:sz w:val="16"/>
              </w:rPr>
              <w:t>degrees east</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Design constants; no uncertainty distribution.</w:t>
            </w:r>
          </w:p>
        </w:tc>
      </w:tr>
      <w:tr>
        <w:tc>
          <w:tcPr>
            <w:tcW w:type="dxa" w:w="1610"/>
          </w:tcPr>
          <w:p>
            <w:pPr>
              <w:spacing w:after="40" w:line="240" w:lineRule="auto"/>
            </w:pPr>
            <w:r>
              <w:rPr>
                <w:b w:val="0"/>
                <w:sz w:val="16"/>
              </w:rPr>
              <w:t>n_year</w:t>
            </w:r>
          </w:p>
        </w:tc>
        <w:tc>
          <w:tcPr>
            <w:tcW w:type="dxa" w:w="1610"/>
          </w:tcPr>
          <w:p>
            <w:pPr>
              <w:spacing w:after="40" w:line="240" w:lineRule="auto"/>
            </w:pPr>
            <w:r>
              <w:rPr>
                <w:b w:val="0"/>
                <w:sz w:val="16"/>
              </w:rPr>
              <w:t>period_year_count</w:t>
            </w:r>
          </w:p>
        </w:tc>
        <w:tc>
          <w:tcPr>
            <w:tcW w:type="dxa" w:w="1610"/>
          </w:tcPr>
          <w:p>
            <w:pPr>
              <w:spacing w:after="40" w:line="240" w:lineRule="auto"/>
            </w:pPr>
            <w:r>
              <w:rPr>
                <w:b w:val="0"/>
                <w:sz w:val="16"/>
              </w:rPr>
              <w:t>30</w:t>
            </w:r>
          </w:p>
        </w:tc>
        <w:tc>
          <w:tcPr>
            <w:tcW w:type="dxa" w:w="1610"/>
          </w:tcPr>
          <w:p>
            <w:pPr>
              <w:spacing w:after="40" w:line="240" w:lineRule="auto"/>
            </w:pPr>
            <w:r>
              <w:rPr>
                <w:b w:val="0"/>
                <w:sz w:val="16"/>
              </w:rPr>
              <w:t>yr</w:t>
            </w:r>
          </w:p>
        </w:tc>
        <w:tc>
          <w:tcPr>
            <w:tcW w:type="dxa" w:w="1610"/>
          </w:tcPr>
          <w:p>
            <w:pPr>
              <w:spacing w:after="40" w:line="240" w:lineRule="auto"/>
            </w:pPr>
            <w:r>
              <w:rPr>
                <w:b w:val="0"/>
                <w:sz w:val="16"/>
              </w:rPr>
              <w:t>fixed</w:t>
            </w:r>
          </w:p>
        </w:tc>
        <w:tc>
          <w:tcPr>
            <w:tcW w:type="dxa" w:w="1610"/>
          </w:tcPr>
          <w:p>
            <w:pPr>
              <w:spacing w:after="40" w:line="240" w:lineRule="auto"/>
            </w:pPr>
            <w:r>
              <w:rPr>
                <w:b w:val="0"/>
                <w:sz w:val="16"/>
              </w:rPr>
              <w:t>Historical 1991–2020; future 2031–2060 and 2071–2100; relative-year pairing.</w:t>
            </w:r>
          </w:p>
        </w:tc>
      </w:tr>
      <w:tr>
        <w:tc>
          <w:tcPr>
            <w:tcW w:type="dxa" w:w="1610"/>
          </w:tcPr>
          <w:p>
            <w:pPr>
              <w:spacing w:after="40" w:line="240" w:lineRule="auto"/>
            </w:pPr>
            <w:r>
              <w:rPr>
                <w:b w:val="0"/>
                <w:sz w:val="16"/>
              </w:rPr>
              <w:t>n_GCM</w:t>
            </w:r>
          </w:p>
        </w:tc>
        <w:tc>
          <w:tcPr>
            <w:tcW w:type="dxa" w:w="1610"/>
          </w:tcPr>
          <w:p>
            <w:pPr>
              <w:spacing w:after="40" w:line="240" w:lineRule="auto"/>
            </w:pPr>
            <w:r>
              <w:rPr>
                <w:b w:val="0"/>
                <w:sz w:val="16"/>
              </w:rPr>
              <w:t>climate_model_count</w:t>
            </w:r>
          </w:p>
        </w:tc>
        <w:tc>
          <w:tcPr>
            <w:tcW w:type="dxa" w:w="1610"/>
          </w:tcPr>
          <w:p>
            <w:pPr>
              <w:spacing w:after="40" w:line="240" w:lineRule="auto"/>
            </w:pPr>
            <w:r>
              <w:rPr>
                <w:b w:val="0"/>
                <w:sz w:val="16"/>
              </w:rPr>
              <w:t>3</w:t>
            </w:r>
          </w:p>
        </w:tc>
        <w:tc>
          <w:tcPr>
            <w:tcW w:type="dxa" w:w="1610"/>
          </w:tcPr>
          <w:p>
            <w:pPr>
              <w:spacing w:after="40" w:line="240" w:lineRule="auto"/>
            </w:pPr>
            <w:r>
              <w:rPr>
                <w:b w:val="0"/>
                <w:sz w:val="16"/>
              </w:rPr>
              <w:t>count</w:t>
            </w:r>
          </w:p>
        </w:tc>
        <w:tc>
          <w:tcPr>
            <w:tcW w:type="dxa" w:w="1610"/>
          </w:tcPr>
          <w:p>
            <w:pPr>
              <w:spacing w:after="40" w:line="240" w:lineRule="auto"/>
            </w:pPr>
            <w:r>
              <w:rPr>
                <w:b w:val="0"/>
                <w:sz w:val="16"/>
              </w:rPr>
              <w:t>scenario</w:t>
            </w:r>
          </w:p>
        </w:tc>
        <w:tc>
          <w:tcPr>
            <w:tcW w:type="dxa" w:w="1610"/>
          </w:tcPr>
          <w:p>
            <w:pPr>
              <w:spacing w:after="40" w:line="240" w:lineRule="auto"/>
            </w:pPr>
            <w:r>
              <w:rPr>
                <w:b w:val="0"/>
                <w:sz w:val="16"/>
              </w:rPr>
              <w:t>ACCESS-CM2, MPI-ESM1-2-HR, MRI-ESM2-0; range is not a confidence interval.</w:t>
            </w:r>
          </w:p>
        </w:tc>
      </w:tr>
      <w:tr>
        <w:tc>
          <w:tcPr>
            <w:tcW w:type="dxa" w:w="1610"/>
          </w:tcPr>
          <w:p>
            <w:pPr>
              <w:spacing w:after="40" w:line="240" w:lineRule="auto"/>
            </w:pPr>
            <w:r>
              <w:rPr>
                <w:b w:val="0"/>
                <w:sz w:val="16"/>
              </w:rPr>
              <w:t>calendar_type</w:t>
            </w:r>
          </w:p>
        </w:tc>
        <w:tc>
          <w:tcPr>
            <w:tcW w:type="dxa" w:w="1610"/>
          </w:tcPr>
          <w:p>
            <w:pPr>
              <w:spacing w:after="40" w:line="240" w:lineRule="auto"/>
            </w:pPr>
            <w:r>
              <w:rPr>
                <w:b w:val="0"/>
                <w:sz w:val="16"/>
              </w:rPr>
              <w:t>regional_crop_calendar_type</w:t>
            </w:r>
          </w:p>
        </w:tc>
        <w:tc>
          <w:tcPr>
            <w:tcW w:type="dxa" w:w="1610"/>
          </w:tcPr>
          <w:p>
            <w:pPr>
              <w:spacing w:after="40" w:line="240" w:lineRule="auto"/>
            </w:pPr>
            <w:r>
              <w:rPr>
                <w:b w:val="0"/>
                <w:sz w:val="16"/>
              </w:rPr>
              <w:t>"winter wheat/rainfed on all-wheat registered area"</w:t>
            </w:r>
          </w:p>
        </w:tc>
        <w:tc>
          <w:tcPr>
            <w:tcW w:type="dxa" w:w="1610"/>
          </w:tcPr>
          <w:p>
            <w:pPr>
              <w:spacing w:after="40" w:line="240" w:lineRule="auto"/>
            </w:pPr>
            <w:r>
              <w:rPr>
                <w:b w:val="0"/>
                <w:sz w:val="16"/>
              </w:rPr>
              <w:t>policy</w:t>
            </w:r>
          </w:p>
        </w:tc>
        <w:tc>
          <w:tcPr>
            <w:tcW w:type="dxa" w:w="1610"/>
          </w:tcPr>
          <w:p>
            <w:pPr>
              <w:spacing w:after="40" w:line="240" w:lineRule="auto"/>
            </w:pPr>
            <w:r>
              <w:rPr>
                <w:b w:val="0"/>
                <w:sz w:val="16"/>
              </w:rPr>
              <w:t>scenario</w:t>
            </w:r>
          </w:p>
        </w:tc>
        <w:tc>
          <w:tcPr>
            <w:tcW w:type="dxa" w:w="1610"/>
          </w:tcPr>
          <w:p>
            <w:pPr>
              <w:spacing w:after="40" w:line="240" w:lineRule="auto"/>
            </w:pPr>
            <w:r>
              <w:rPr>
                <w:b w:val="0"/>
                <w:sz w:val="16"/>
              </w:rPr>
              <w:t>Genetic wheat type not verified; calendar and area mismatch is a structural limitation.</w:t>
            </w:r>
          </w:p>
        </w:tc>
      </w:tr>
    </w:tbl>
    <w:p>
      <w:r>
        <w:br w:type="page"/>
      </w:r>
    </w:p>
    <w:p>
      <w:r>
        <w:t>Table S12a | Four-combination Shapley decomposition for GS65–85 upper-three-leaf HAD proxy loss under SSP5–8.5. Interaction is allocated equally between the two contributions; weather plus host equals the net. Twenty of 5,751 finite pairs are excluded because a hybrid active-day disease-weather mean exceeds 40 °C. The seasons meeting the weather input rules and all decomposition terms share the remaining 5,731 pairs. Contributions are model-response components, not physical causal effects or measured yield.</w:t>
      </w:r>
    </w:p>
    <w:tbl>
      <w:tblPr>
        <w:tblStyle w:val="TableGrid"/>
        <w:tblW w:type="auto" w:w="0"/>
        <w:tblLook w:firstColumn="1" w:firstRow="1" w:lastColumn="0" w:lastRow="0" w:noHBand="0" w:noVBand="1" w:val="04A0"/>
      </w:tblPr>
      <w:tblGrid>
        <w:gridCol w:w="1610"/>
        <w:gridCol w:w="1610"/>
        <w:gridCol w:w="1610"/>
        <w:gridCol w:w="1610"/>
        <w:gridCol w:w="1610"/>
        <w:gridCol w:w="1610"/>
      </w:tblGrid>
      <w:tr>
        <w:tc>
          <w:tcPr>
            <w:tcW w:type="dxa" w:w="1610"/>
          </w:tcPr>
          <w:p>
            <w:pPr>
              <w:spacing w:after="40" w:line="240" w:lineRule="auto"/>
            </w:pPr>
            <w:r>
              <w:rPr>
                <w:b/>
                <w:sz w:val="16"/>
              </w:rPr>
              <w:t>Component</w:t>
            </w:r>
          </w:p>
        </w:tc>
        <w:tc>
          <w:tcPr>
            <w:tcW w:type="dxa" w:w="1610"/>
          </w:tcPr>
          <w:p>
            <w:pPr>
              <w:spacing w:after="40" w:line="240" w:lineRule="auto"/>
            </w:pPr>
            <w:r>
              <w:rPr>
                <w:b/>
                <w:sz w:val="16"/>
              </w:rPr>
              <w:t>Mean (HAD days)</w:t>
            </w:r>
          </w:p>
        </w:tc>
        <w:tc>
          <w:tcPr>
            <w:tcW w:type="dxa" w:w="1610"/>
          </w:tcPr>
          <w:p>
            <w:pPr>
              <w:spacing w:after="40" w:line="240" w:lineRule="auto"/>
            </w:pPr>
            <w:r>
              <w:rPr>
                <w:b/>
                <w:sz w:val="16"/>
              </w:rPr>
              <w:t>GCM range</w:t>
            </w:r>
          </w:p>
        </w:tc>
        <w:tc>
          <w:tcPr>
            <w:tcW w:type="dxa" w:w="1610"/>
          </w:tcPr>
          <w:p>
            <w:pPr>
              <w:spacing w:after="40" w:line="240" w:lineRule="auto"/>
            </w:pPr>
            <w:r>
              <w:rPr>
                <w:b/>
                <w:sz w:val="16"/>
              </w:rPr>
              <w:t>Spatial MCSE</w:t>
            </w:r>
          </w:p>
        </w:tc>
        <w:tc>
          <w:tcPr>
            <w:tcW w:type="dxa" w:w="1610"/>
          </w:tcPr>
          <w:p>
            <w:pPr>
              <w:spacing w:after="40" w:line="240" w:lineRule="auto"/>
            </w:pPr>
            <w:r>
              <w:rPr>
                <w:b/>
                <w:sz w:val="16"/>
              </w:rPr>
              <w:t>Coverage</w:t>
            </w:r>
          </w:p>
        </w:tc>
        <w:tc>
          <w:tcPr>
            <w:tcW w:type="dxa" w:w="1610"/>
          </w:tcPr>
          <w:p>
            <w:pPr>
              <w:spacing w:after="40" w:line="240" w:lineRule="auto"/>
            </w:pPr>
            <w:r>
              <w:rPr>
                <w:b/>
                <w:sz w:val="16"/>
              </w:rPr>
              <w:t>Draw-year pairs</w:t>
            </w:r>
          </w:p>
        </w:tc>
      </w:tr>
      <w:tr>
        <w:tc>
          <w:tcPr>
            <w:tcW w:type="dxa" w:w="1610"/>
          </w:tcPr>
          <w:p>
            <w:pPr>
              <w:spacing w:after="40" w:line="240" w:lineRule="auto"/>
            </w:pPr>
            <w:r>
              <w:rPr>
                <w:b w:val="0"/>
                <w:sz w:val="16"/>
              </w:rPr>
              <w:t>Weather contribution</w:t>
            </w:r>
          </w:p>
        </w:tc>
        <w:tc>
          <w:tcPr>
            <w:tcW w:type="dxa" w:w="1610"/>
          </w:tcPr>
          <w:p>
            <w:pPr>
              <w:spacing w:after="40" w:line="240" w:lineRule="auto"/>
            </w:pPr>
            <w:r>
              <w:rPr>
                <w:b w:val="0"/>
                <w:sz w:val="16"/>
              </w:rPr>
              <w:t>+9.004</w:t>
            </w:r>
          </w:p>
        </w:tc>
        <w:tc>
          <w:tcPr>
            <w:tcW w:type="dxa" w:w="1610"/>
          </w:tcPr>
          <w:p>
            <w:pPr>
              <w:spacing w:after="40" w:line="240" w:lineRule="auto"/>
            </w:pPr>
            <w:r>
              <w:rPr>
                <w:b w:val="0"/>
                <w:sz w:val="16"/>
              </w:rPr>
              <w:t>+6.528 to +12.221</w:t>
            </w:r>
          </w:p>
        </w:tc>
        <w:tc>
          <w:tcPr>
            <w:tcW w:type="dxa" w:w="1610"/>
          </w:tcPr>
          <w:p>
            <w:pPr>
              <w:spacing w:after="40" w:line="240" w:lineRule="auto"/>
            </w:pPr>
            <w:r>
              <w:rPr>
                <w:b w:val="0"/>
                <w:sz w:val="16"/>
              </w:rPr>
              <w:t>0.621</w:t>
            </w:r>
          </w:p>
        </w:tc>
        <w:tc>
          <w:tcPr>
            <w:tcW w:type="dxa" w:w="1610"/>
          </w:tcPr>
          <w:p>
            <w:pPr>
              <w:spacing w:after="40" w:line="240" w:lineRule="auto"/>
            </w:pPr>
            <w:r>
              <w:rPr>
                <w:b w:val="0"/>
                <w:sz w:val="16"/>
              </w:rPr>
              <w:t>99.20–99.86%</w:t>
            </w:r>
          </w:p>
        </w:tc>
        <w:tc>
          <w:tcPr>
            <w:tcW w:type="dxa" w:w="1610"/>
          </w:tcPr>
          <w:p>
            <w:pPr>
              <w:spacing w:after="40" w:line="240" w:lineRule="auto"/>
            </w:pPr>
            <w:r>
              <w:rPr>
                <w:b w:val="0"/>
                <w:sz w:val="16"/>
              </w:rPr>
              <w:t>1909–1912</w:t>
            </w:r>
          </w:p>
        </w:tc>
      </w:tr>
      <w:tr>
        <w:tc>
          <w:tcPr>
            <w:tcW w:type="dxa" w:w="1610"/>
          </w:tcPr>
          <w:p>
            <w:pPr>
              <w:spacing w:after="40" w:line="240" w:lineRule="auto"/>
            </w:pPr>
            <w:r>
              <w:rPr>
                <w:b w:val="0"/>
                <w:sz w:val="16"/>
              </w:rPr>
              <w:t>Wheat-phenology contribution</w:t>
            </w:r>
          </w:p>
        </w:tc>
        <w:tc>
          <w:tcPr>
            <w:tcW w:type="dxa" w:w="1610"/>
          </w:tcPr>
          <w:p>
            <w:pPr>
              <w:spacing w:after="40" w:line="240" w:lineRule="auto"/>
            </w:pPr>
            <w:r>
              <w:rPr>
                <w:b w:val="0"/>
                <w:sz w:val="16"/>
              </w:rPr>
              <w:t>-6.360</w:t>
            </w:r>
          </w:p>
        </w:tc>
        <w:tc>
          <w:tcPr>
            <w:tcW w:type="dxa" w:w="1610"/>
          </w:tcPr>
          <w:p>
            <w:pPr>
              <w:spacing w:after="40" w:line="240" w:lineRule="auto"/>
            </w:pPr>
            <w:r>
              <w:rPr>
                <w:b w:val="0"/>
                <w:sz w:val="16"/>
              </w:rPr>
              <w:t>-7.774 to -5.244</w:t>
            </w:r>
          </w:p>
        </w:tc>
        <w:tc>
          <w:tcPr>
            <w:tcW w:type="dxa" w:w="1610"/>
          </w:tcPr>
          <w:p>
            <w:pPr>
              <w:spacing w:after="40" w:line="240" w:lineRule="auto"/>
            </w:pPr>
            <w:r>
              <w:rPr>
                <w:b w:val="0"/>
                <w:sz w:val="16"/>
              </w:rPr>
              <w:t>0.377</w:t>
            </w:r>
          </w:p>
        </w:tc>
        <w:tc>
          <w:tcPr>
            <w:tcW w:type="dxa" w:w="1610"/>
          </w:tcPr>
          <w:p>
            <w:pPr>
              <w:spacing w:after="40" w:line="240" w:lineRule="auto"/>
            </w:pPr>
            <w:r>
              <w:rPr>
                <w:b w:val="0"/>
                <w:sz w:val="16"/>
              </w:rPr>
              <w:t>99.20–99.86%</w:t>
            </w:r>
          </w:p>
        </w:tc>
        <w:tc>
          <w:tcPr>
            <w:tcW w:type="dxa" w:w="1610"/>
          </w:tcPr>
          <w:p>
            <w:pPr>
              <w:spacing w:after="40" w:line="240" w:lineRule="auto"/>
            </w:pPr>
            <w:r>
              <w:rPr>
                <w:b w:val="0"/>
                <w:sz w:val="16"/>
              </w:rPr>
              <w:t>1909–1912</w:t>
            </w:r>
          </w:p>
        </w:tc>
      </w:tr>
      <w:tr>
        <w:tc>
          <w:tcPr>
            <w:tcW w:type="dxa" w:w="1610"/>
          </w:tcPr>
          <w:p>
            <w:pPr>
              <w:spacing w:after="40" w:line="240" w:lineRule="auto"/>
            </w:pPr>
            <w:r>
              <w:rPr>
                <w:b w:val="0"/>
                <w:sz w:val="16"/>
              </w:rPr>
              <w:t>Net HAD change</w:t>
            </w:r>
          </w:p>
        </w:tc>
        <w:tc>
          <w:tcPr>
            <w:tcW w:type="dxa" w:w="1610"/>
          </w:tcPr>
          <w:p>
            <w:pPr>
              <w:spacing w:after="40" w:line="240" w:lineRule="auto"/>
            </w:pPr>
            <w:r>
              <w:rPr>
                <w:b w:val="0"/>
                <w:sz w:val="16"/>
              </w:rPr>
              <w:t>+2.644</w:t>
            </w:r>
          </w:p>
        </w:tc>
        <w:tc>
          <w:tcPr>
            <w:tcW w:type="dxa" w:w="1610"/>
          </w:tcPr>
          <w:p>
            <w:pPr>
              <w:spacing w:after="40" w:line="240" w:lineRule="auto"/>
            </w:pPr>
            <w:r>
              <w:rPr>
                <w:b w:val="0"/>
                <w:sz w:val="16"/>
              </w:rPr>
              <w:t>+1.285 to +4.447</w:t>
            </w:r>
          </w:p>
        </w:tc>
        <w:tc>
          <w:tcPr>
            <w:tcW w:type="dxa" w:w="1610"/>
          </w:tcPr>
          <w:p>
            <w:pPr>
              <w:spacing w:after="40" w:line="240" w:lineRule="auto"/>
            </w:pPr>
            <w:r>
              <w:rPr>
                <w:b w:val="0"/>
                <w:sz w:val="16"/>
              </w:rPr>
              <w:t>0.329</w:t>
            </w:r>
          </w:p>
        </w:tc>
        <w:tc>
          <w:tcPr>
            <w:tcW w:type="dxa" w:w="1610"/>
          </w:tcPr>
          <w:p>
            <w:pPr>
              <w:spacing w:after="40" w:line="240" w:lineRule="auto"/>
            </w:pPr>
            <w:r>
              <w:rPr>
                <w:b w:val="0"/>
                <w:sz w:val="16"/>
              </w:rPr>
              <w:t>99.20–99.86%</w:t>
            </w:r>
          </w:p>
        </w:tc>
        <w:tc>
          <w:tcPr>
            <w:tcW w:type="dxa" w:w="1610"/>
          </w:tcPr>
          <w:p>
            <w:pPr>
              <w:spacing w:after="40" w:line="240" w:lineRule="auto"/>
            </w:pPr>
            <w:r>
              <w:rPr>
                <w:b w:val="0"/>
                <w:sz w:val="16"/>
              </w:rPr>
              <w:t>1909–1912</w:t>
            </w:r>
          </w:p>
        </w:tc>
      </w:tr>
      <w:tr>
        <w:tc>
          <w:tcPr>
            <w:tcW w:type="dxa" w:w="1610"/>
          </w:tcPr>
          <w:p>
            <w:pPr>
              <w:spacing w:after="40" w:line="240" w:lineRule="auto"/>
            </w:pPr>
            <w:r>
              <w:rPr>
                <w:b w:val="0"/>
                <w:sz w:val="16"/>
              </w:rPr>
              <w:t>Weather × host interaction</w:t>
            </w:r>
          </w:p>
        </w:tc>
        <w:tc>
          <w:tcPr>
            <w:tcW w:type="dxa" w:w="1610"/>
          </w:tcPr>
          <w:p>
            <w:pPr>
              <w:spacing w:after="40" w:line="240" w:lineRule="auto"/>
            </w:pPr>
            <w:r>
              <w:rPr>
                <w:b w:val="0"/>
                <w:sz w:val="16"/>
              </w:rPr>
              <w:t>-2.784</w:t>
            </w:r>
          </w:p>
        </w:tc>
        <w:tc>
          <w:tcPr>
            <w:tcW w:type="dxa" w:w="1610"/>
          </w:tcPr>
          <w:p>
            <w:pPr>
              <w:spacing w:after="40" w:line="240" w:lineRule="auto"/>
            </w:pPr>
            <w:r>
              <w:rPr>
                <w:b w:val="0"/>
                <w:sz w:val="16"/>
              </w:rPr>
              <w:t>-3.119 to -2.372</w:t>
            </w:r>
          </w:p>
        </w:tc>
        <w:tc>
          <w:tcPr>
            <w:tcW w:type="dxa" w:w="1610"/>
          </w:tcPr>
          <w:p>
            <w:pPr>
              <w:spacing w:after="40" w:line="240" w:lineRule="auto"/>
            </w:pPr>
            <w:r>
              <w:rPr>
                <w:b w:val="0"/>
                <w:sz w:val="16"/>
              </w:rPr>
              <w:t>0.300</w:t>
            </w:r>
          </w:p>
        </w:tc>
        <w:tc>
          <w:tcPr>
            <w:tcW w:type="dxa" w:w="1610"/>
          </w:tcPr>
          <w:p>
            <w:pPr>
              <w:spacing w:after="40" w:line="240" w:lineRule="auto"/>
            </w:pPr>
            <w:r>
              <w:rPr>
                <w:b w:val="0"/>
                <w:sz w:val="16"/>
              </w:rPr>
              <w:t>99.20–99.86%</w:t>
            </w:r>
          </w:p>
        </w:tc>
        <w:tc>
          <w:tcPr>
            <w:tcW w:type="dxa" w:w="1610"/>
          </w:tcPr>
          <w:p>
            <w:pPr>
              <w:spacing w:after="40" w:line="240" w:lineRule="auto"/>
            </w:pPr>
            <w:r>
              <w:rPr>
                <w:b w:val="0"/>
                <w:sz w:val="16"/>
              </w:rPr>
              <w:t>1909–1912</w:t>
            </w:r>
          </w:p>
        </w:tc>
      </w:tr>
    </w:tbl>
    <w:p>
      <w:r>
        <w:br w:type="page"/>
      </w:r>
    </w:p>
    <w:p>
      <w:r>
        <w:t>Table S12b | Host development offsets part of the weather contribution to modeled canopy damage. HAD changes are days per unit nominal reference LAI on the common seasons meeting the weather input rules. Host offset is −100 × host/weather; the ensemble percentage is the ratio of the three-model mean contributions, not the mean of the model-specific percentages. The interaction is already allocated equally to the weather and host terms. Percentages are descriptive model ratios without probability intervals and do not measure the benefit of an adaptation intervention.</w:t>
      </w:r>
    </w:p>
    <w:tbl>
      <w:tblPr>
        <w:tblStyle w:val="TableGrid"/>
        <w:tblW w:type="auto" w:w="0"/>
        <w:tblLook w:firstColumn="1" w:firstRow="1" w:lastColumn="0" w:lastRow="0" w:noHBand="0" w:noVBand="1" w:val="04A0"/>
      </w:tblPr>
      <w:tblGrid>
        <w:gridCol w:w="1933"/>
        <w:gridCol w:w="1933"/>
        <w:gridCol w:w="1933"/>
        <w:gridCol w:w="1933"/>
        <w:gridCol w:w="1933"/>
      </w:tblGrid>
      <w:tr>
        <w:tc>
          <w:tcPr>
            <w:tcW w:type="dxa" w:w="1933"/>
          </w:tcPr>
          <w:p>
            <w:pPr>
              <w:spacing w:after="40" w:line="240" w:lineRule="auto"/>
            </w:pPr>
            <w:r>
              <w:rPr>
                <w:b/>
                <w:sz w:val="16"/>
              </w:rPr>
              <w:t>Climate model</w:t>
            </w:r>
          </w:p>
        </w:tc>
        <w:tc>
          <w:tcPr>
            <w:tcW w:type="dxa" w:w="1933"/>
          </w:tcPr>
          <w:p>
            <w:pPr>
              <w:spacing w:after="40" w:line="240" w:lineRule="auto"/>
            </w:pPr>
            <w:r>
              <w:rPr>
                <w:b/>
                <w:sz w:val="16"/>
              </w:rPr>
              <w:t>Weather ΔHAD</w:t>
            </w:r>
          </w:p>
        </w:tc>
        <w:tc>
          <w:tcPr>
            <w:tcW w:type="dxa" w:w="1933"/>
          </w:tcPr>
          <w:p>
            <w:pPr>
              <w:spacing w:after="40" w:line="240" w:lineRule="auto"/>
            </w:pPr>
            <w:r>
              <w:rPr>
                <w:b/>
                <w:sz w:val="16"/>
              </w:rPr>
              <w:t>Host ΔHAD</w:t>
            </w:r>
          </w:p>
        </w:tc>
        <w:tc>
          <w:tcPr>
            <w:tcW w:type="dxa" w:w="1933"/>
          </w:tcPr>
          <w:p>
            <w:pPr>
              <w:spacing w:after="40" w:line="240" w:lineRule="auto"/>
            </w:pPr>
            <w:r>
              <w:rPr>
                <w:b/>
                <w:sz w:val="16"/>
              </w:rPr>
              <w:t>Net ΔHAD</w:t>
            </w:r>
          </w:p>
        </w:tc>
        <w:tc>
          <w:tcPr>
            <w:tcW w:type="dxa" w:w="1933"/>
          </w:tcPr>
          <w:p>
            <w:pPr>
              <w:spacing w:after="40" w:line="240" w:lineRule="auto"/>
            </w:pPr>
            <w:r>
              <w:rPr>
                <w:b/>
                <w:sz w:val="16"/>
              </w:rPr>
              <w:t>Host offset (%)</w:t>
            </w:r>
          </w:p>
        </w:tc>
      </w:tr>
      <w:tr>
        <w:tc>
          <w:tcPr>
            <w:tcW w:type="dxa" w:w="1933"/>
          </w:tcPr>
          <w:p>
            <w:pPr>
              <w:spacing w:after="40" w:line="240" w:lineRule="auto"/>
            </w:pPr>
            <w:r>
              <w:rPr>
                <w:b w:val="0"/>
                <w:sz w:val="16"/>
              </w:rPr>
              <w:t>ACCESS-CM2</w:t>
            </w:r>
          </w:p>
        </w:tc>
        <w:tc>
          <w:tcPr>
            <w:tcW w:type="dxa" w:w="1933"/>
          </w:tcPr>
          <w:p>
            <w:pPr>
              <w:spacing w:after="40" w:line="240" w:lineRule="auto"/>
            </w:pPr>
            <w:r>
              <w:rPr>
                <w:b w:val="0"/>
                <w:sz w:val="16"/>
              </w:rPr>
              <w:t>+12.221</w:t>
            </w:r>
          </w:p>
        </w:tc>
        <w:tc>
          <w:tcPr>
            <w:tcW w:type="dxa" w:w="1933"/>
          </w:tcPr>
          <w:p>
            <w:pPr>
              <w:spacing w:after="40" w:line="240" w:lineRule="auto"/>
            </w:pPr>
            <w:r>
              <w:rPr>
                <w:b w:val="0"/>
                <w:sz w:val="16"/>
              </w:rPr>
              <w:t>-7.774</w:t>
            </w:r>
          </w:p>
        </w:tc>
        <w:tc>
          <w:tcPr>
            <w:tcW w:type="dxa" w:w="1933"/>
          </w:tcPr>
          <w:p>
            <w:pPr>
              <w:spacing w:after="40" w:line="240" w:lineRule="auto"/>
            </w:pPr>
            <w:r>
              <w:rPr>
                <w:b w:val="0"/>
                <w:sz w:val="16"/>
              </w:rPr>
              <w:t>+4.447</w:t>
            </w:r>
          </w:p>
        </w:tc>
        <w:tc>
          <w:tcPr>
            <w:tcW w:type="dxa" w:w="1933"/>
          </w:tcPr>
          <w:p>
            <w:pPr>
              <w:spacing w:after="40" w:line="240" w:lineRule="auto"/>
            </w:pPr>
            <w:r>
              <w:rPr>
                <w:b w:val="0"/>
                <w:sz w:val="16"/>
              </w:rPr>
              <w:t>63.6</w:t>
            </w:r>
          </w:p>
        </w:tc>
      </w:tr>
      <w:tr>
        <w:tc>
          <w:tcPr>
            <w:tcW w:type="dxa" w:w="1933"/>
          </w:tcPr>
          <w:p>
            <w:pPr>
              <w:spacing w:after="40" w:line="240" w:lineRule="auto"/>
            </w:pPr>
            <w:r>
              <w:rPr>
                <w:b w:val="0"/>
                <w:sz w:val="16"/>
              </w:rPr>
              <w:t>MPI-ESM1-2-HR</w:t>
            </w:r>
          </w:p>
        </w:tc>
        <w:tc>
          <w:tcPr>
            <w:tcW w:type="dxa" w:w="1933"/>
          </w:tcPr>
          <w:p>
            <w:pPr>
              <w:spacing w:after="40" w:line="240" w:lineRule="auto"/>
            </w:pPr>
            <w:r>
              <w:rPr>
                <w:b w:val="0"/>
                <w:sz w:val="16"/>
              </w:rPr>
              <w:t>+8.261</w:t>
            </w:r>
          </w:p>
        </w:tc>
        <w:tc>
          <w:tcPr>
            <w:tcW w:type="dxa" w:w="1933"/>
          </w:tcPr>
          <w:p>
            <w:pPr>
              <w:spacing w:after="40" w:line="240" w:lineRule="auto"/>
            </w:pPr>
            <w:r>
              <w:rPr>
                <w:b w:val="0"/>
                <w:sz w:val="16"/>
              </w:rPr>
              <w:t>-6.061</w:t>
            </w:r>
          </w:p>
        </w:tc>
        <w:tc>
          <w:tcPr>
            <w:tcW w:type="dxa" w:w="1933"/>
          </w:tcPr>
          <w:p>
            <w:pPr>
              <w:spacing w:after="40" w:line="240" w:lineRule="auto"/>
            </w:pPr>
            <w:r>
              <w:rPr>
                <w:b w:val="0"/>
                <w:sz w:val="16"/>
              </w:rPr>
              <w:t>+2.200</w:t>
            </w:r>
          </w:p>
        </w:tc>
        <w:tc>
          <w:tcPr>
            <w:tcW w:type="dxa" w:w="1933"/>
          </w:tcPr>
          <w:p>
            <w:pPr>
              <w:spacing w:after="40" w:line="240" w:lineRule="auto"/>
            </w:pPr>
            <w:r>
              <w:rPr>
                <w:b w:val="0"/>
                <w:sz w:val="16"/>
              </w:rPr>
              <w:t>73.4</w:t>
            </w:r>
          </w:p>
        </w:tc>
      </w:tr>
      <w:tr>
        <w:tc>
          <w:tcPr>
            <w:tcW w:type="dxa" w:w="1933"/>
          </w:tcPr>
          <w:p>
            <w:pPr>
              <w:spacing w:after="40" w:line="240" w:lineRule="auto"/>
            </w:pPr>
            <w:r>
              <w:rPr>
                <w:b w:val="0"/>
                <w:sz w:val="16"/>
              </w:rPr>
              <w:t>MRI-ESM2-0</w:t>
            </w:r>
          </w:p>
        </w:tc>
        <w:tc>
          <w:tcPr>
            <w:tcW w:type="dxa" w:w="1933"/>
          </w:tcPr>
          <w:p>
            <w:pPr>
              <w:spacing w:after="40" w:line="240" w:lineRule="auto"/>
            </w:pPr>
            <w:r>
              <w:rPr>
                <w:b w:val="0"/>
                <w:sz w:val="16"/>
              </w:rPr>
              <w:t>+6.528</w:t>
            </w:r>
          </w:p>
        </w:tc>
        <w:tc>
          <w:tcPr>
            <w:tcW w:type="dxa" w:w="1933"/>
          </w:tcPr>
          <w:p>
            <w:pPr>
              <w:spacing w:after="40" w:line="240" w:lineRule="auto"/>
            </w:pPr>
            <w:r>
              <w:rPr>
                <w:b w:val="0"/>
                <w:sz w:val="16"/>
              </w:rPr>
              <w:t>-5.244</w:t>
            </w:r>
          </w:p>
        </w:tc>
        <w:tc>
          <w:tcPr>
            <w:tcW w:type="dxa" w:w="1933"/>
          </w:tcPr>
          <w:p>
            <w:pPr>
              <w:spacing w:after="40" w:line="240" w:lineRule="auto"/>
            </w:pPr>
            <w:r>
              <w:rPr>
                <w:b w:val="0"/>
                <w:sz w:val="16"/>
              </w:rPr>
              <w:t>+1.285</w:t>
            </w:r>
          </w:p>
        </w:tc>
        <w:tc>
          <w:tcPr>
            <w:tcW w:type="dxa" w:w="1933"/>
          </w:tcPr>
          <w:p>
            <w:pPr>
              <w:spacing w:after="40" w:line="240" w:lineRule="auto"/>
            </w:pPr>
            <w:r>
              <w:rPr>
                <w:b w:val="0"/>
                <w:sz w:val="16"/>
              </w:rPr>
              <w:t>80.3</w:t>
            </w:r>
          </w:p>
        </w:tc>
      </w:tr>
      <w:tr>
        <w:tc>
          <w:tcPr>
            <w:tcW w:type="dxa" w:w="1933"/>
          </w:tcPr>
          <w:p>
            <w:pPr>
              <w:spacing w:after="40" w:line="240" w:lineRule="auto"/>
            </w:pPr>
            <w:r>
              <w:rPr>
                <w:b w:val="0"/>
                <w:sz w:val="16"/>
              </w:rPr>
              <w:t>Three-model ensemble</w:t>
            </w:r>
          </w:p>
        </w:tc>
        <w:tc>
          <w:tcPr>
            <w:tcW w:type="dxa" w:w="1933"/>
          </w:tcPr>
          <w:p>
            <w:pPr>
              <w:spacing w:after="40" w:line="240" w:lineRule="auto"/>
            </w:pPr>
            <w:r>
              <w:rPr>
                <w:b w:val="0"/>
                <w:sz w:val="16"/>
              </w:rPr>
              <w:t>+9.004</w:t>
            </w:r>
          </w:p>
        </w:tc>
        <w:tc>
          <w:tcPr>
            <w:tcW w:type="dxa" w:w="1933"/>
          </w:tcPr>
          <w:p>
            <w:pPr>
              <w:spacing w:after="40" w:line="240" w:lineRule="auto"/>
            </w:pPr>
            <w:r>
              <w:rPr>
                <w:b w:val="0"/>
                <w:sz w:val="16"/>
              </w:rPr>
              <w:t>-6.360</w:t>
            </w:r>
          </w:p>
        </w:tc>
        <w:tc>
          <w:tcPr>
            <w:tcW w:type="dxa" w:w="1933"/>
          </w:tcPr>
          <w:p>
            <w:pPr>
              <w:spacing w:after="40" w:line="240" w:lineRule="auto"/>
            </w:pPr>
            <w:r>
              <w:rPr>
                <w:b w:val="0"/>
                <w:sz w:val="16"/>
              </w:rPr>
              <w:t>+2.644</w:t>
            </w:r>
          </w:p>
        </w:tc>
        <w:tc>
          <w:tcPr>
            <w:tcW w:type="dxa" w:w="1933"/>
          </w:tcPr>
          <w:p>
            <w:pPr>
              <w:spacing w:after="40" w:line="240" w:lineRule="auto"/>
            </w:pPr>
            <w:r>
              <w:rPr>
                <w:b w:val="0"/>
                <w:sz w:val="16"/>
              </w:rPr>
              <w:t>70.6</w:t>
            </w:r>
          </w:p>
        </w:tc>
      </w:tr>
    </w:tbl>
    <w:p>
      <w:r>
        <w:br w:type="page"/>
      </w:r>
    </w:p>
    <w:p>
      <w:r>
        <w:t>Table S13a | Full-grid late-century environmental-region changes in normalized HAD loss (days). Historical and future means use identical valid season pairs. Model ranges span three deterministic climate-model estimates. Unassigned and outside-region groups remain separate from the eight named EEA regions. All wheat grids are simulated, so these estimates have no spatial sampling error.</w:t>
      </w:r>
    </w:p>
    <w:tbl>
      <w:tblPr>
        <w:tblStyle w:val="TableGrid"/>
        <w:tblW w:type="auto" w:w="0"/>
        <w:tblLook w:firstColumn="1" w:firstRow="1" w:lastColumn="0" w:lastRow="0" w:noHBand="0" w:noVBand="1" w:val="04A0"/>
      </w:tblPr>
      <w:tblGrid>
        <w:gridCol w:w="1380"/>
        <w:gridCol w:w="1380"/>
        <w:gridCol w:w="1380"/>
        <w:gridCol w:w="1380"/>
        <w:gridCol w:w="1380"/>
        <w:gridCol w:w="1380"/>
        <w:gridCol w:w="1380"/>
      </w:tblGrid>
      <w:tr>
        <w:tc>
          <w:tcPr>
            <w:tcW w:type="dxa" w:w="1380"/>
          </w:tcPr>
          <w:p>
            <w:pPr>
              <w:spacing w:after="40" w:line="240" w:lineRule="auto"/>
            </w:pPr>
            <w:r>
              <w:rPr>
                <w:b/>
                <w:sz w:val="16"/>
              </w:rPr>
              <w:t>Region</w:t>
            </w:r>
          </w:p>
        </w:tc>
        <w:tc>
          <w:tcPr>
            <w:tcW w:type="dxa" w:w="1380"/>
          </w:tcPr>
          <w:p>
            <w:pPr>
              <w:spacing w:after="40" w:line="240" w:lineRule="auto"/>
            </w:pPr>
            <w:r>
              <w:rPr>
                <w:b/>
                <w:sz w:val="16"/>
              </w:rPr>
              <w:t>SSP</w:t>
            </w:r>
          </w:p>
        </w:tc>
        <w:tc>
          <w:tcPr>
            <w:tcW w:type="dxa" w:w="1380"/>
          </w:tcPr>
          <w:p>
            <w:pPr>
              <w:spacing w:after="40" w:line="240" w:lineRule="auto"/>
            </w:pPr>
            <w:r>
              <w:rPr>
                <w:b/>
                <w:sz w:val="16"/>
              </w:rPr>
              <w:t>Mean change</w:t>
            </w:r>
          </w:p>
        </w:tc>
        <w:tc>
          <w:tcPr>
            <w:tcW w:type="dxa" w:w="1380"/>
          </w:tcPr>
          <w:p>
            <w:pPr>
              <w:spacing w:after="40" w:line="240" w:lineRule="auto"/>
            </w:pPr>
            <w:r>
              <w:rPr>
                <w:b/>
                <w:sz w:val="16"/>
              </w:rPr>
              <w:t>Three-model range</w:t>
            </w:r>
          </w:p>
        </w:tc>
        <w:tc>
          <w:tcPr>
            <w:tcW w:type="dxa" w:w="1380"/>
          </w:tcPr>
          <w:p>
            <w:pPr>
              <w:spacing w:after="40" w:line="240" w:lineRule="auto"/>
            </w:pPr>
            <w:r>
              <w:rPr>
                <w:b/>
                <w:sz w:val="16"/>
              </w:rPr>
              <w:t>Eligible cells</w:t>
            </w:r>
          </w:p>
        </w:tc>
        <w:tc>
          <w:tcPr>
            <w:tcW w:type="dxa" w:w="1380"/>
          </w:tcPr>
          <w:p>
            <w:pPr>
              <w:spacing w:after="40" w:line="240" w:lineRule="auto"/>
            </w:pPr>
            <w:r>
              <w:rPr>
                <w:b/>
                <w:sz w:val="16"/>
              </w:rPr>
              <w:t>Reference area (Mha)</w:t>
            </w:r>
          </w:p>
        </w:tc>
        <w:tc>
          <w:tcPr>
            <w:tcW w:type="dxa" w:w="1380"/>
          </w:tcPr>
          <w:p>
            <w:pPr>
              <w:spacing w:after="40" w:line="240" w:lineRule="auto"/>
            </w:pPr>
            <w:r>
              <w:rPr>
                <w:b/>
                <w:sz w:val="16"/>
              </w:rPr>
              <w:t>Valid area-time (%)</w:t>
            </w:r>
          </w:p>
        </w:tc>
      </w:tr>
      <w:tr>
        <w:tc>
          <w:tcPr>
            <w:tcW w:type="dxa" w:w="1380"/>
          </w:tcPr>
          <w:p>
            <w:pPr>
              <w:spacing w:after="40" w:line="240" w:lineRule="auto"/>
            </w:pPr>
            <w:r>
              <w:rPr>
                <w:b w:val="0"/>
                <w:sz w:val="16"/>
              </w:rPr>
              <w:t>Alpine</w:t>
            </w:r>
          </w:p>
        </w:tc>
        <w:tc>
          <w:tcPr>
            <w:tcW w:type="dxa" w:w="1380"/>
          </w:tcPr>
          <w:p>
            <w:pPr>
              <w:spacing w:after="40" w:line="240" w:lineRule="auto"/>
            </w:pPr>
            <w:r>
              <w:rPr>
                <w:b w:val="0"/>
                <w:sz w:val="16"/>
              </w:rPr>
              <w:t>SSP126</w:t>
            </w:r>
          </w:p>
        </w:tc>
        <w:tc>
          <w:tcPr>
            <w:tcW w:type="dxa" w:w="1380"/>
          </w:tcPr>
          <w:p>
            <w:pPr>
              <w:spacing w:after="40" w:line="240" w:lineRule="auto"/>
            </w:pPr>
            <w:r>
              <w:rPr>
                <w:b w:val="0"/>
                <w:sz w:val="16"/>
              </w:rPr>
              <w:t>+1.599</w:t>
            </w:r>
          </w:p>
        </w:tc>
        <w:tc>
          <w:tcPr>
            <w:tcW w:type="dxa" w:w="1380"/>
          </w:tcPr>
          <w:p>
            <w:pPr>
              <w:spacing w:after="40" w:line="240" w:lineRule="auto"/>
            </w:pPr>
            <w:r>
              <w:rPr>
                <w:b w:val="0"/>
                <w:sz w:val="16"/>
              </w:rPr>
              <w:t>+0.817 to +2.454</w:t>
            </w:r>
          </w:p>
        </w:tc>
        <w:tc>
          <w:tcPr>
            <w:tcW w:type="dxa" w:w="1380"/>
          </w:tcPr>
          <w:p>
            <w:pPr>
              <w:spacing w:after="40" w:line="240" w:lineRule="auto"/>
            </w:pPr>
            <w:r>
              <w:rPr>
                <w:b w:val="0"/>
                <w:sz w:val="16"/>
              </w:rPr>
              <w:t>828</w:t>
            </w:r>
          </w:p>
        </w:tc>
        <w:tc>
          <w:tcPr>
            <w:tcW w:type="dxa" w:w="1380"/>
          </w:tcPr>
          <w:p>
            <w:pPr>
              <w:spacing w:after="40" w:line="240" w:lineRule="auto"/>
            </w:pPr>
            <w:r>
              <w:rPr>
                <w:b w:val="0"/>
                <w:sz w:val="16"/>
              </w:rPr>
              <w:t>0.996</w:t>
            </w:r>
          </w:p>
        </w:tc>
        <w:tc>
          <w:tcPr>
            <w:tcW w:type="dxa" w:w="1380"/>
          </w:tcPr>
          <w:p>
            <w:pPr>
              <w:spacing w:after="40" w:line="240" w:lineRule="auto"/>
            </w:pPr>
            <w:r>
              <w:rPr>
                <w:b w:val="0"/>
                <w:sz w:val="16"/>
              </w:rPr>
              <w:t>99.025</w:t>
            </w:r>
          </w:p>
        </w:tc>
      </w:tr>
      <w:tr>
        <w:tc>
          <w:tcPr>
            <w:tcW w:type="dxa" w:w="1380"/>
          </w:tcPr>
          <w:p>
            <w:pPr>
              <w:spacing w:after="40" w:line="240" w:lineRule="auto"/>
            </w:pPr>
            <w:r>
              <w:rPr>
                <w:b w:val="0"/>
                <w:sz w:val="16"/>
              </w:rPr>
              <w:t>Alpine</w:t>
            </w:r>
          </w:p>
        </w:tc>
        <w:tc>
          <w:tcPr>
            <w:tcW w:type="dxa" w:w="1380"/>
          </w:tcPr>
          <w:p>
            <w:pPr>
              <w:spacing w:after="40" w:line="240" w:lineRule="auto"/>
            </w:pPr>
            <w:r>
              <w:rPr>
                <w:b w:val="0"/>
                <w:sz w:val="16"/>
              </w:rPr>
              <w:t>SSP245</w:t>
            </w:r>
          </w:p>
        </w:tc>
        <w:tc>
          <w:tcPr>
            <w:tcW w:type="dxa" w:w="1380"/>
          </w:tcPr>
          <w:p>
            <w:pPr>
              <w:spacing w:after="40" w:line="240" w:lineRule="auto"/>
            </w:pPr>
            <w:r>
              <w:rPr>
                <w:b w:val="0"/>
                <w:sz w:val="16"/>
              </w:rPr>
              <w:t>+1.410</w:t>
            </w:r>
          </w:p>
        </w:tc>
        <w:tc>
          <w:tcPr>
            <w:tcW w:type="dxa" w:w="1380"/>
          </w:tcPr>
          <w:p>
            <w:pPr>
              <w:spacing w:after="40" w:line="240" w:lineRule="auto"/>
            </w:pPr>
            <w:r>
              <w:rPr>
                <w:b w:val="0"/>
                <w:sz w:val="16"/>
              </w:rPr>
              <w:t>-0.128 to +3.308</w:t>
            </w:r>
          </w:p>
        </w:tc>
        <w:tc>
          <w:tcPr>
            <w:tcW w:type="dxa" w:w="1380"/>
          </w:tcPr>
          <w:p>
            <w:pPr>
              <w:spacing w:after="40" w:line="240" w:lineRule="auto"/>
            </w:pPr>
            <w:r>
              <w:rPr>
                <w:b w:val="0"/>
                <w:sz w:val="16"/>
              </w:rPr>
              <w:t>828</w:t>
            </w:r>
          </w:p>
        </w:tc>
        <w:tc>
          <w:tcPr>
            <w:tcW w:type="dxa" w:w="1380"/>
          </w:tcPr>
          <w:p>
            <w:pPr>
              <w:spacing w:after="40" w:line="240" w:lineRule="auto"/>
            </w:pPr>
            <w:r>
              <w:rPr>
                <w:b w:val="0"/>
                <w:sz w:val="16"/>
              </w:rPr>
              <w:t>0.996</w:t>
            </w:r>
          </w:p>
        </w:tc>
        <w:tc>
          <w:tcPr>
            <w:tcW w:type="dxa" w:w="1380"/>
          </w:tcPr>
          <w:p>
            <w:pPr>
              <w:spacing w:after="40" w:line="240" w:lineRule="auto"/>
            </w:pPr>
            <w:r>
              <w:rPr>
                <w:b w:val="0"/>
                <w:sz w:val="16"/>
              </w:rPr>
              <w:t>99.049</w:t>
            </w:r>
          </w:p>
        </w:tc>
      </w:tr>
      <w:tr>
        <w:tc>
          <w:tcPr>
            <w:tcW w:type="dxa" w:w="1380"/>
          </w:tcPr>
          <w:p>
            <w:pPr>
              <w:spacing w:after="40" w:line="240" w:lineRule="auto"/>
            </w:pPr>
            <w:r>
              <w:rPr>
                <w:b w:val="0"/>
                <w:sz w:val="16"/>
              </w:rPr>
              <w:t>Alpine</w:t>
            </w:r>
          </w:p>
        </w:tc>
        <w:tc>
          <w:tcPr>
            <w:tcW w:type="dxa" w:w="1380"/>
          </w:tcPr>
          <w:p>
            <w:pPr>
              <w:spacing w:after="40" w:line="240" w:lineRule="auto"/>
            </w:pPr>
            <w:r>
              <w:rPr>
                <w:b w:val="0"/>
                <w:sz w:val="16"/>
              </w:rPr>
              <w:t>SSP585</w:t>
            </w:r>
          </w:p>
        </w:tc>
        <w:tc>
          <w:tcPr>
            <w:tcW w:type="dxa" w:w="1380"/>
          </w:tcPr>
          <w:p>
            <w:pPr>
              <w:spacing w:after="40" w:line="240" w:lineRule="auto"/>
            </w:pPr>
            <w:r>
              <w:rPr>
                <w:b w:val="0"/>
                <w:sz w:val="16"/>
              </w:rPr>
              <w:t>+2.279</w:t>
            </w:r>
          </w:p>
        </w:tc>
        <w:tc>
          <w:tcPr>
            <w:tcW w:type="dxa" w:w="1380"/>
          </w:tcPr>
          <w:p>
            <w:pPr>
              <w:spacing w:after="40" w:line="240" w:lineRule="auto"/>
            </w:pPr>
            <w:r>
              <w:rPr>
                <w:b w:val="0"/>
                <w:sz w:val="16"/>
              </w:rPr>
              <w:t>+1.376 to +3.994</w:t>
            </w:r>
          </w:p>
        </w:tc>
        <w:tc>
          <w:tcPr>
            <w:tcW w:type="dxa" w:w="1380"/>
          </w:tcPr>
          <w:p>
            <w:pPr>
              <w:spacing w:after="40" w:line="240" w:lineRule="auto"/>
            </w:pPr>
            <w:r>
              <w:rPr>
                <w:b w:val="0"/>
                <w:sz w:val="16"/>
              </w:rPr>
              <w:t>828</w:t>
            </w:r>
          </w:p>
        </w:tc>
        <w:tc>
          <w:tcPr>
            <w:tcW w:type="dxa" w:w="1380"/>
          </w:tcPr>
          <w:p>
            <w:pPr>
              <w:spacing w:after="40" w:line="240" w:lineRule="auto"/>
            </w:pPr>
            <w:r>
              <w:rPr>
                <w:b w:val="0"/>
                <w:sz w:val="16"/>
              </w:rPr>
              <w:t>0.996</w:t>
            </w:r>
          </w:p>
        </w:tc>
        <w:tc>
          <w:tcPr>
            <w:tcW w:type="dxa" w:w="1380"/>
          </w:tcPr>
          <w:p>
            <w:pPr>
              <w:spacing w:after="40" w:line="240" w:lineRule="auto"/>
            </w:pPr>
            <w:r>
              <w:rPr>
                <w:b w:val="0"/>
                <w:sz w:val="16"/>
              </w:rPr>
              <w:t>99.043</w:t>
            </w:r>
          </w:p>
        </w:tc>
      </w:tr>
      <w:tr>
        <w:tc>
          <w:tcPr>
            <w:tcW w:type="dxa" w:w="1380"/>
          </w:tcPr>
          <w:p>
            <w:pPr>
              <w:spacing w:after="40" w:line="240" w:lineRule="auto"/>
            </w:pPr>
            <w:r>
              <w:rPr>
                <w:b w:val="0"/>
                <w:sz w:val="16"/>
              </w:rPr>
              <w:t>Atlantic</w:t>
            </w:r>
          </w:p>
        </w:tc>
        <w:tc>
          <w:tcPr>
            <w:tcW w:type="dxa" w:w="1380"/>
          </w:tcPr>
          <w:p>
            <w:pPr>
              <w:spacing w:after="40" w:line="240" w:lineRule="auto"/>
            </w:pPr>
            <w:r>
              <w:rPr>
                <w:b w:val="0"/>
                <w:sz w:val="16"/>
              </w:rPr>
              <w:t>SSP126</w:t>
            </w:r>
          </w:p>
        </w:tc>
        <w:tc>
          <w:tcPr>
            <w:tcW w:type="dxa" w:w="1380"/>
          </w:tcPr>
          <w:p>
            <w:pPr>
              <w:spacing w:after="40" w:line="240" w:lineRule="auto"/>
            </w:pPr>
            <w:r>
              <w:rPr>
                <w:b w:val="0"/>
                <w:sz w:val="16"/>
              </w:rPr>
              <w:t>+1.358</w:t>
            </w:r>
          </w:p>
        </w:tc>
        <w:tc>
          <w:tcPr>
            <w:tcW w:type="dxa" w:w="1380"/>
          </w:tcPr>
          <w:p>
            <w:pPr>
              <w:spacing w:after="40" w:line="240" w:lineRule="auto"/>
            </w:pPr>
            <w:r>
              <w:rPr>
                <w:b w:val="0"/>
                <w:sz w:val="16"/>
              </w:rPr>
              <w:t>-5.265 to +5.703</w:t>
            </w:r>
          </w:p>
        </w:tc>
        <w:tc>
          <w:tcPr>
            <w:tcW w:type="dxa" w:w="1380"/>
          </w:tcPr>
          <w:p>
            <w:pPr>
              <w:spacing w:after="40" w:line="240" w:lineRule="auto"/>
            </w:pPr>
            <w:r>
              <w:rPr>
                <w:b w:val="0"/>
                <w:sz w:val="16"/>
              </w:rPr>
              <w:t>1455</w:t>
            </w:r>
          </w:p>
        </w:tc>
        <w:tc>
          <w:tcPr>
            <w:tcW w:type="dxa" w:w="1380"/>
          </w:tcPr>
          <w:p>
            <w:pPr>
              <w:spacing w:after="40" w:line="240" w:lineRule="auto"/>
            </w:pPr>
            <w:r>
              <w:rPr>
                <w:b w:val="0"/>
                <w:sz w:val="16"/>
              </w:rPr>
              <w:t>5.964</w:t>
            </w:r>
          </w:p>
        </w:tc>
        <w:tc>
          <w:tcPr>
            <w:tcW w:type="dxa" w:w="1380"/>
          </w:tcPr>
          <w:p>
            <w:pPr>
              <w:spacing w:after="40" w:line="240" w:lineRule="auto"/>
            </w:pPr>
            <w:r>
              <w:rPr>
                <w:b w:val="0"/>
                <w:sz w:val="16"/>
              </w:rPr>
              <w:t>99.964</w:t>
            </w:r>
          </w:p>
        </w:tc>
      </w:tr>
      <w:tr>
        <w:tc>
          <w:tcPr>
            <w:tcW w:type="dxa" w:w="1380"/>
          </w:tcPr>
          <w:p>
            <w:pPr>
              <w:spacing w:after="40" w:line="240" w:lineRule="auto"/>
            </w:pPr>
            <w:r>
              <w:rPr>
                <w:b w:val="0"/>
                <w:sz w:val="16"/>
              </w:rPr>
              <w:t>Atlantic</w:t>
            </w:r>
          </w:p>
        </w:tc>
        <w:tc>
          <w:tcPr>
            <w:tcW w:type="dxa" w:w="1380"/>
          </w:tcPr>
          <w:p>
            <w:pPr>
              <w:spacing w:after="40" w:line="240" w:lineRule="auto"/>
            </w:pPr>
            <w:r>
              <w:rPr>
                <w:b w:val="0"/>
                <w:sz w:val="16"/>
              </w:rPr>
              <w:t>SSP245</w:t>
            </w:r>
          </w:p>
        </w:tc>
        <w:tc>
          <w:tcPr>
            <w:tcW w:type="dxa" w:w="1380"/>
          </w:tcPr>
          <w:p>
            <w:pPr>
              <w:spacing w:after="40" w:line="240" w:lineRule="auto"/>
            </w:pPr>
            <w:r>
              <w:rPr>
                <w:b w:val="0"/>
                <w:sz w:val="16"/>
              </w:rPr>
              <w:t>+1.999</w:t>
            </w:r>
          </w:p>
        </w:tc>
        <w:tc>
          <w:tcPr>
            <w:tcW w:type="dxa" w:w="1380"/>
          </w:tcPr>
          <w:p>
            <w:pPr>
              <w:spacing w:after="40" w:line="240" w:lineRule="auto"/>
            </w:pPr>
            <w:r>
              <w:rPr>
                <w:b w:val="0"/>
                <w:sz w:val="16"/>
              </w:rPr>
              <w:t>-1.832 to +6.573</w:t>
            </w:r>
          </w:p>
        </w:tc>
        <w:tc>
          <w:tcPr>
            <w:tcW w:type="dxa" w:w="1380"/>
          </w:tcPr>
          <w:p>
            <w:pPr>
              <w:spacing w:after="40" w:line="240" w:lineRule="auto"/>
            </w:pPr>
            <w:r>
              <w:rPr>
                <w:b w:val="0"/>
                <w:sz w:val="16"/>
              </w:rPr>
              <w:t>1455</w:t>
            </w:r>
          </w:p>
        </w:tc>
        <w:tc>
          <w:tcPr>
            <w:tcW w:type="dxa" w:w="1380"/>
          </w:tcPr>
          <w:p>
            <w:pPr>
              <w:spacing w:after="40" w:line="240" w:lineRule="auto"/>
            </w:pPr>
            <w:r>
              <w:rPr>
                <w:b w:val="0"/>
                <w:sz w:val="16"/>
              </w:rPr>
              <w:t>5.964</w:t>
            </w:r>
          </w:p>
        </w:tc>
        <w:tc>
          <w:tcPr>
            <w:tcW w:type="dxa" w:w="1380"/>
          </w:tcPr>
          <w:p>
            <w:pPr>
              <w:spacing w:after="40" w:line="240" w:lineRule="auto"/>
            </w:pPr>
            <w:r>
              <w:rPr>
                <w:b w:val="0"/>
                <w:sz w:val="16"/>
              </w:rPr>
              <w:t>99.967</w:t>
            </w:r>
          </w:p>
        </w:tc>
      </w:tr>
      <w:tr>
        <w:tc>
          <w:tcPr>
            <w:tcW w:type="dxa" w:w="1380"/>
          </w:tcPr>
          <w:p>
            <w:pPr>
              <w:spacing w:after="40" w:line="240" w:lineRule="auto"/>
            </w:pPr>
            <w:r>
              <w:rPr>
                <w:b w:val="0"/>
                <w:sz w:val="16"/>
              </w:rPr>
              <w:t>Atlantic</w:t>
            </w:r>
          </w:p>
        </w:tc>
        <w:tc>
          <w:tcPr>
            <w:tcW w:type="dxa" w:w="1380"/>
          </w:tcPr>
          <w:p>
            <w:pPr>
              <w:spacing w:after="40" w:line="240" w:lineRule="auto"/>
            </w:pPr>
            <w:r>
              <w:rPr>
                <w:b w:val="0"/>
                <w:sz w:val="16"/>
              </w:rPr>
              <w:t>SSP585</w:t>
            </w:r>
          </w:p>
        </w:tc>
        <w:tc>
          <w:tcPr>
            <w:tcW w:type="dxa" w:w="1380"/>
          </w:tcPr>
          <w:p>
            <w:pPr>
              <w:spacing w:after="40" w:line="240" w:lineRule="auto"/>
            </w:pPr>
            <w:r>
              <w:rPr>
                <w:b w:val="0"/>
                <w:sz w:val="16"/>
              </w:rPr>
              <w:t>+4.849</w:t>
            </w:r>
          </w:p>
        </w:tc>
        <w:tc>
          <w:tcPr>
            <w:tcW w:type="dxa" w:w="1380"/>
          </w:tcPr>
          <w:p>
            <w:pPr>
              <w:spacing w:after="40" w:line="240" w:lineRule="auto"/>
            </w:pPr>
            <w:r>
              <w:rPr>
                <w:b w:val="0"/>
                <w:sz w:val="16"/>
              </w:rPr>
              <w:t>+0.583 to +8.233</w:t>
            </w:r>
          </w:p>
        </w:tc>
        <w:tc>
          <w:tcPr>
            <w:tcW w:type="dxa" w:w="1380"/>
          </w:tcPr>
          <w:p>
            <w:pPr>
              <w:spacing w:after="40" w:line="240" w:lineRule="auto"/>
            </w:pPr>
            <w:r>
              <w:rPr>
                <w:b w:val="0"/>
                <w:sz w:val="16"/>
              </w:rPr>
              <w:t>1455</w:t>
            </w:r>
          </w:p>
        </w:tc>
        <w:tc>
          <w:tcPr>
            <w:tcW w:type="dxa" w:w="1380"/>
          </w:tcPr>
          <w:p>
            <w:pPr>
              <w:spacing w:after="40" w:line="240" w:lineRule="auto"/>
            </w:pPr>
            <w:r>
              <w:rPr>
                <w:b w:val="0"/>
                <w:sz w:val="16"/>
              </w:rPr>
              <w:t>5.964</w:t>
            </w:r>
          </w:p>
        </w:tc>
        <w:tc>
          <w:tcPr>
            <w:tcW w:type="dxa" w:w="1380"/>
          </w:tcPr>
          <w:p>
            <w:pPr>
              <w:spacing w:after="40" w:line="240" w:lineRule="auto"/>
            </w:pPr>
            <w:r>
              <w:rPr>
                <w:b w:val="0"/>
                <w:sz w:val="16"/>
              </w:rPr>
              <w:t>99.967</w:t>
            </w:r>
          </w:p>
        </w:tc>
      </w:tr>
      <w:tr>
        <w:tc>
          <w:tcPr>
            <w:tcW w:type="dxa" w:w="1380"/>
          </w:tcPr>
          <w:p>
            <w:pPr>
              <w:spacing w:after="40" w:line="240" w:lineRule="auto"/>
            </w:pPr>
            <w:r>
              <w:rPr>
                <w:b w:val="0"/>
                <w:sz w:val="16"/>
              </w:rPr>
              <w:t>Black Sea</w:t>
            </w:r>
          </w:p>
        </w:tc>
        <w:tc>
          <w:tcPr>
            <w:tcW w:type="dxa" w:w="1380"/>
          </w:tcPr>
          <w:p>
            <w:pPr>
              <w:spacing w:after="40" w:line="240" w:lineRule="auto"/>
            </w:pPr>
            <w:r>
              <w:rPr>
                <w:b w:val="0"/>
                <w:sz w:val="16"/>
              </w:rPr>
              <w:t>SSP126</w:t>
            </w:r>
          </w:p>
        </w:tc>
        <w:tc>
          <w:tcPr>
            <w:tcW w:type="dxa" w:w="1380"/>
          </w:tcPr>
          <w:p>
            <w:pPr>
              <w:spacing w:after="40" w:line="240" w:lineRule="auto"/>
            </w:pPr>
            <w:r>
              <w:rPr>
                <w:b w:val="0"/>
                <w:sz w:val="16"/>
              </w:rPr>
              <w:t>+0.780</w:t>
            </w:r>
          </w:p>
        </w:tc>
        <w:tc>
          <w:tcPr>
            <w:tcW w:type="dxa" w:w="1380"/>
          </w:tcPr>
          <w:p>
            <w:pPr>
              <w:spacing w:after="40" w:line="240" w:lineRule="auto"/>
            </w:pPr>
            <w:r>
              <w:rPr>
                <w:b w:val="0"/>
                <w:sz w:val="16"/>
              </w:rPr>
              <w:t>-1.038 to +2.379</w:t>
            </w:r>
          </w:p>
        </w:tc>
        <w:tc>
          <w:tcPr>
            <w:tcW w:type="dxa" w:w="1380"/>
          </w:tcPr>
          <w:p>
            <w:pPr>
              <w:spacing w:after="40" w:line="240" w:lineRule="auto"/>
            </w:pPr>
            <w:r>
              <w:rPr>
                <w:b w:val="0"/>
                <w:sz w:val="16"/>
              </w:rPr>
              <w:t>24</w:t>
            </w:r>
          </w:p>
        </w:tc>
        <w:tc>
          <w:tcPr>
            <w:tcW w:type="dxa" w:w="1380"/>
          </w:tcPr>
          <w:p>
            <w:pPr>
              <w:spacing w:after="40" w:line="240" w:lineRule="auto"/>
            </w:pPr>
            <w:r>
              <w:rPr>
                <w:b w:val="0"/>
                <w:sz w:val="16"/>
              </w:rPr>
              <w:t>0.119</w:t>
            </w:r>
          </w:p>
        </w:tc>
        <w:tc>
          <w:tcPr>
            <w:tcW w:type="dxa" w:w="1380"/>
          </w:tcPr>
          <w:p>
            <w:pPr>
              <w:spacing w:after="40" w:line="240" w:lineRule="auto"/>
            </w:pPr>
            <w:r>
              <w:rPr>
                <w:b w:val="0"/>
                <w:sz w:val="16"/>
              </w:rPr>
              <w:t>100.000</w:t>
            </w:r>
          </w:p>
        </w:tc>
      </w:tr>
      <w:tr>
        <w:tc>
          <w:tcPr>
            <w:tcW w:type="dxa" w:w="1380"/>
          </w:tcPr>
          <w:p>
            <w:pPr>
              <w:spacing w:after="40" w:line="240" w:lineRule="auto"/>
            </w:pPr>
            <w:r>
              <w:rPr>
                <w:b w:val="0"/>
                <w:sz w:val="16"/>
              </w:rPr>
              <w:t>Black Sea</w:t>
            </w:r>
          </w:p>
        </w:tc>
        <w:tc>
          <w:tcPr>
            <w:tcW w:type="dxa" w:w="1380"/>
          </w:tcPr>
          <w:p>
            <w:pPr>
              <w:spacing w:after="40" w:line="240" w:lineRule="auto"/>
            </w:pPr>
            <w:r>
              <w:rPr>
                <w:b w:val="0"/>
                <w:sz w:val="16"/>
              </w:rPr>
              <w:t>SSP245</w:t>
            </w:r>
          </w:p>
        </w:tc>
        <w:tc>
          <w:tcPr>
            <w:tcW w:type="dxa" w:w="1380"/>
          </w:tcPr>
          <w:p>
            <w:pPr>
              <w:spacing w:after="40" w:line="240" w:lineRule="auto"/>
            </w:pPr>
            <w:r>
              <w:rPr>
                <w:b w:val="0"/>
                <w:sz w:val="16"/>
              </w:rPr>
              <w:t>+0.419</w:t>
            </w:r>
          </w:p>
        </w:tc>
        <w:tc>
          <w:tcPr>
            <w:tcW w:type="dxa" w:w="1380"/>
          </w:tcPr>
          <w:p>
            <w:pPr>
              <w:spacing w:after="40" w:line="240" w:lineRule="auto"/>
            </w:pPr>
            <w:r>
              <w:rPr>
                <w:b w:val="0"/>
                <w:sz w:val="16"/>
              </w:rPr>
              <w:t>-1.267 to +2.563</w:t>
            </w:r>
          </w:p>
        </w:tc>
        <w:tc>
          <w:tcPr>
            <w:tcW w:type="dxa" w:w="1380"/>
          </w:tcPr>
          <w:p>
            <w:pPr>
              <w:spacing w:after="40" w:line="240" w:lineRule="auto"/>
            </w:pPr>
            <w:r>
              <w:rPr>
                <w:b w:val="0"/>
                <w:sz w:val="16"/>
              </w:rPr>
              <w:t>24</w:t>
            </w:r>
          </w:p>
        </w:tc>
        <w:tc>
          <w:tcPr>
            <w:tcW w:type="dxa" w:w="1380"/>
          </w:tcPr>
          <w:p>
            <w:pPr>
              <w:spacing w:after="40" w:line="240" w:lineRule="auto"/>
            </w:pPr>
            <w:r>
              <w:rPr>
                <w:b w:val="0"/>
                <w:sz w:val="16"/>
              </w:rPr>
              <w:t>0.119</w:t>
            </w:r>
          </w:p>
        </w:tc>
        <w:tc>
          <w:tcPr>
            <w:tcW w:type="dxa" w:w="1380"/>
          </w:tcPr>
          <w:p>
            <w:pPr>
              <w:spacing w:after="40" w:line="240" w:lineRule="auto"/>
            </w:pPr>
            <w:r>
              <w:rPr>
                <w:b w:val="0"/>
                <w:sz w:val="16"/>
              </w:rPr>
              <w:t>100.000</w:t>
            </w:r>
          </w:p>
        </w:tc>
      </w:tr>
      <w:tr>
        <w:tc>
          <w:tcPr>
            <w:tcW w:type="dxa" w:w="1380"/>
          </w:tcPr>
          <w:p>
            <w:pPr>
              <w:spacing w:after="40" w:line="240" w:lineRule="auto"/>
            </w:pPr>
            <w:r>
              <w:rPr>
                <w:b w:val="0"/>
                <w:sz w:val="16"/>
              </w:rPr>
              <w:t>Black Sea</w:t>
            </w:r>
          </w:p>
        </w:tc>
        <w:tc>
          <w:tcPr>
            <w:tcW w:type="dxa" w:w="1380"/>
          </w:tcPr>
          <w:p>
            <w:pPr>
              <w:spacing w:after="40" w:line="240" w:lineRule="auto"/>
            </w:pPr>
            <w:r>
              <w:rPr>
                <w:b w:val="0"/>
                <w:sz w:val="16"/>
              </w:rPr>
              <w:t>SSP585</w:t>
            </w:r>
          </w:p>
        </w:tc>
        <w:tc>
          <w:tcPr>
            <w:tcW w:type="dxa" w:w="1380"/>
          </w:tcPr>
          <w:p>
            <w:pPr>
              <w:spacing w:after="40" w:line="240" w:lineRule="auto"/>
            </w:pPr>
            <w:r>
              <w:rPr>
                <w:b w:val="0"/>
                <w:sz w:val="16"/>
              </w:rPr>
              <w:t>-0.621</w:t>
            </w:r>
          </w:p>
        </w:tc>
        <w:tc>
          <w:tcPr>
            <w:tcW w:type="dxa" w:w="1380"/>
          </w:tcPr>
          <w:p>
            <w:pPr>
              <w:spacing w:after="40" w:line="240" w:lineRule="auto"/>
            </w:pPr>
            <w:r>
              <w:rPr>
                <w:b w:val="0"/>
                <w:sz w:val="16"/>
              </w:rPr>
              <w:t>-2.024 to +0.529</w:t>
            </w:r>
          </w:p>
        </w:tc>
        <w:tc>
          <w:tcPr>
            <w:tcW w:type="dxa" w:w="1380"/>
          </w:tcPr>
          <w:p>
            <w:pPr>
              <w:spacing w:after="40" w:line="240" w:lineRule="auto"/>
            </w:pPr>
            <w:r>
              <w:rPr>
                <w:b w:val="0"/>
                <w:sz w:val="16"/>
              </w:rPr>
              <w:t>24</w:t>
            </w:r>
          </w:p>
        </w:tc>
        <w:tc>
          <w:tcPr>
            <w:tcW w:type="dxa" w:w="1380"/>
          </w:tcPr>
          <w:p>
            <w:pPr>
              <w:spacing w:after="40" w:line="240" w:lineRule="auto"/>
            </w:pPr>
            <w:r>
              <w:rPr>
                <w:b w:val="0"/>
                <w:sz w:val="16"/>
              </w:rPr>
              <w:t>0.119</w:t>
            </w:r>
          </w:p>
        </w:tc>
        <w:tc>
          <w:tcPr>
            <w:tcW w:type="dxa" w:w="1380"/>
          </w:tcPr>
          <w:p>
            <w:pPr>
              <w:spacing w:after="40" w:line="240" w:lineRule="auto"/>
            </w:pPr>
            <w:r>
              <w:rPr>
                <w:b w:val="0"/>
                <w:sz w:val="16"/>
              </w:rPr>
              <w:t>100.000</w:t>
            </w:r>
          </w:p>
        </w:tc>
      </w:tr>
      <w:tr>
        <w:tc>
          <w:tcPr>
            <w:tcW w:type="dxa" w:w="1380"/>
          </w:tcPr>
          <w:p>
            <w:pPr>
              <w:spacing w:after="40" w:line="240" w:lineRule="auto"/>
            </w:pPr>
            <w:r>
              <w:rPr>
                <w:b w:val="0"/>
                <w:sz w:val="16"/>
              </w:rPr>
              <w:t>Boreal</w:t>
            </w:r>
          </w:p>
        </w:tc>
        <w:tc>
          <w:tcPr>
            <w:tcW w:type="dxa" w:w="1380"/>
          </w:tcPr>
          <w:p>
            <w:pPr>
              <w:spacing w:after="40" w:line="240" w:lineRule="auto"/>
            </w:pPr>
            <w:r>
              <w:rPr>
                <w:b w:val="0"/>
                <w:sz w:val="16"/>
              </w:rPr>
              <w:t>SSP126</w:t>
            </w:r>
          </w:p>
        </w:tc>
        <w:tc>
          <w:tcPr>
            <w:tcW w:type="dxa" w:w="1380"/>
          </w:tcPr>
          <w:p>
            <w:pPr>
              <w:spacing w:after="40" w:line="240" w:lineRule="auto"/>
            </w:pPr>
            <w:r>
              <w:rPr>
                <w:b w:val="0"/>
                <w:sz w:val="16"/>
              </w:rPr>
              <w:t>+2.611</w:t>
            </w:r>
          </w:p>
        </w:tc>
        <w:tc>
          <w:tcPr>
            <w:tcW w:type="dxa" w:w="1380"/>
          </w:tcPr>
          <w:p>
            <w:pPr>
              <w:spacing w:after="40" w:line="240" w:lineRule="auto"/>
            </w:pPr>
            <w:r>
              <w:rPr>
                <w:b w:val="0"/>
                <w:sz w:val="16"/>
              </w:rPr>
              <w:t>-0.399 to +5.535</w:t>
            </w:r>
          </w:p>
        </w:tc>
        <w:tc>
          <w:tcPr>
            <w:tcW w:type="dxa" w:w="1380"/>
          </w:tcPr>
          <w:p>
            <w:pPr>
              <w:spacing w:after="40" w:line="240" w:lineRule="auto"/>
            </w:pPr>
            <w:r>
              <w:rPr>
                <w:b w:val="0"/>
                <w:sz w:val="16"/>
              </w:rPr>
              <w:t>2914</w:t>
            </w:r>
          </w:p>
        </w:tc>
        <w:tc>
          <w:tcPr>
            <w:tcW w:type="dxa" w:w="1380"/>
          </w:tcPr>
          <w:p>
            <w:pPr>
              <w:spacing w:after="40" w:line="240" w:lineRule="auto"/>
            </w:pPr>
            <w:r>
              <w:rPr>
                <w:b w:val="0"/>
                <w:sz w:val="16"/>
              </w:rPr>
              <w:t>3.317</w:t>
            </w:r>
          </w:p>
        </w:tc>
        <w:tc>
          <w:tcPr>
            <w:tcW w:type="dxa" w:w="1380"/>
          </w:tcPr>
          <w:p>
            <w:pPr>
              <w:spacing w:after="40" w:line="240" w:lineRule="auto"/>
            </w:pPr>
            <w:r>
              <w:rPr>
                <w:b w:val="0"/>
                <w:sz w:val="16"/>
              </w:rPr>
              <w:t>99.716</w:t>
            </w:r>
          </w:p>
        </w:tc>
      </w:tr>
      <w:tr>
        <w:tc>
          <w:tcPr>
            <w:tcW w:type="dxa" w:w="1380"/>
          </w:tcPr>
          <w:p>
            <w:pPr>
              <w:spacing w:after="40" w:line="240" w:lineRule="auto"/>
            </w:pPr>
            <w:r>
              <w:rPr>
                <w:b w:val="0"/>
                <w:sz w:val="16"/>
              </w:rPr>
              <w:t>Boreal</w:t>
            </w:r>
          </w:p>
        </w:tc>
        <w:tc>
          <w:tcPr>
            <w:tcW w:type="dxa" w:w="1380"/>
          </w:tcPr>
          <w:p>
            <w:pPr>
              <w:spacing w:after="40" w:line="240" w:lineRule="auto"/>
            </w:pPr>
            <w:r>
              <w:rPr>
                <w:b w:val="0"/>
                <w:sz w:val="16"/>
              </w:rPr>
              <w:t>SSP245</w:t>
            </w:r>
          </w:p>
        </w:tc>
        <w:tc>
          <w:tcPr>
            <w:tcW w:type="dxa" w:w="1380"/>
          </w:tcPr>
          <w:p>
            <w:pPr>
              <w:spacing w:after="40" w:line="240" w:lineRule="auto"/>
            </w:pPr>
            <w:r>
              <w:rPr>
                <w:b w:val="0"/>
                <w:sz w:val="16"/>
              </w:rPr>
              <w:t>+3.774</w:t>
            </w:r>
          </w:p>
        </w:tc>
        <w:tc>
          <w:tcPr>
            <w:tcW w:type="dxa" w:w="1380"/>
          </w:tcPr>
          <w:p>
            <w:pPr>
              <w:spacing w:after="40" w:line="240" w:lineRule="auto"/>
            </w:pPr>
            <w:r>
              <w:rPr>
                <w:b w:val="0"/>
                <w:sz w:val="16"/>
              </w:rPr>
              <w:t>+2.141 to +6.900</w:t>
            </w:r>
          </w:p>
        </w:tc>
        <w:tc>
          <w:tcPr>
            <w:tcW w:type="dxa" w:w="1380"/>
          </w:tcPr>
          <w:p>
            <w:pPr>
              <w:spacing w:after="40" w:line="240" w:lineRule="auto"/>
            </w:pPr>
            <w:r>
              <w:rPr>
                <w:b w:val="0"/>
                <w:sz w:val="16"/>
              </w:rPr>
              <w:t>2914</w:t>
            </w:r>
          </w:p>
        </w:tc>
        <w:tc>
          <w:tcPr>
            <w:tcW w:type="dxa" w:w="1380"/>
          </w:tcPr>
          <w:p>
            <w:pPr>
              <w:spacing w:after="40" w:line="240" w:lineRule="auto"/>
            </w:pPr>
            <w:r>
              <w:rPr>
                <w:b w:val="0"/>
                <w:sz w:val="16"/>
              </w:rPr>
              <w:t>3.317</w:t>
            </w:r>
          </w:p>
        </w:tc>
        <w:tc>
          <w:tcPr>
            <w:tcW w:type="dxa" w:w="1380"/>
          </w:tcPr>
          <w:p>
            <w:pPr>
              <w:spacing w:after="40" w:line="240" w:lineRule="auto"/>
            </w:pPr>
            <w:r>
              <w:rPr>
                <w:b w:val="0"/>
                <w:sz w:val="16"/>
              </w:rPr>
              <w:t>99.750</w:t>
            </w:r>
          </w:p>
        </w:tc>
      </w:tr>
      <w:tr>
        <w:tc>
          <w:tcPr>
            <w:tcW w:type="dxa" w:w="1380"/>
          </w:tcPr>
          <w:p>
            <w:pPr>
              <w:spacing w:after="40" w:line="240" w:lineRule="auto"/>
            </w:pPr>
            <w:r>
              <w:rPr>
                <w:b w:val="0"/>
                <w:sz w:val="16"/>
              </w:rPr>
              <w:t>Boreal</w:t>
            </w:r>
          </w:p>
        </w:tc>
        <w:tc>
          <w:tcPr>
            <w:tcW w:type="dxa" w:w="1380"/>
          </w:tcPr>
          <w:p>
            <w:pPr>
              <w:spacing w:after="40" w:line="240" w:lineRule="auto"/>
            </w:pPr>
            <w:r>
              <w:rPr>
                <w:b w:val="0"/>
                <w:sz w:val="16"/>
              </w:rPr>
              <w:t>SSP585</w:t>
            </w:r>
          </w:p>
        </w:tc>
        <w:tc>
          <w:tcPr>
            <w:tcW w:type="dxa" w:w="1380"/>
          </w:tcPr>
          <w:p>
            <w:pPr>
              <w:spacing w:after="40" w:line="240" w:lineRule="auto"/>
            </w:pPr>
            <w:r>
              <w:rPr>
                <w:b w:val="0"/>
                <w:sz w:val="16"/>
              </w:rPr>
              <w:t>+7.841</w:t>
            </w:r>
          </w:p>
        </w:tc>
        <w:tc>
          <w:tcPr>
            <w:tcW w:type="dxa" w:w="1380"/>
          </w:tcPr>
          <w:p>
            <w:pPr>
              <w:spacing w:after="40" w:line="240" w:lineRule="auto"/>
            </w:pPr>
            <w:r>
              <w:rPr>
                <w:b w:val="0"/>
                <w:sz w:val="16"/>
              </w:rPr>
              <w:t>+5.062 to +12.517</w:t>
            </w:r>
          </w:p>
        </w:tc>
        <w:tc>
          <w:tcPr>
            <w:tcW w:type="dxa" w:w="1380"/>
          </w:tcPr>
          <w:p>
            <w:pPr>
              <w:spacing w:after="40" w:line="240" w:lineRule="auto"/>
            </w:pPr>
            <w:r>
              <w:rPr>
                <w:b w:val="0"/>
                <w:sz w:val="16"/>
              </w:rPr>
              <w:t>2914</w:t>
            </w:r>
          </w:p>
        </w:tc>
        <w:tc>
          <w:tcPr>
            <w:tcW w:type="dxa" w:w="1380"/>
          </w:tcPr>
          <w:p>
            <w:pPr>
              <w:spacing w:after="40" w:line="240" w:lineRule="auto"/>
            </w:pPr>
            <w:r>
              <w:rPr>
                <w:b w:val="0"/>
                <w:sz w:val="16"/>
              </w:rPr>
              <w:t>3.317</w:t>
            </w:r>
          </w:p>
        </w:tc>
        <w:tc>
          <w:tcPr>
            <w:tcW w:type="dxa" w:w="1380"/>
          </w:tcPr>
          <w:p>
            <w:pPr>
              <w:spacing w:after="40" w:line="240" w:lineRule="auto"/>
            </w:pPr>
            <w:r>
              <w:rPr>
                <w:b w:val="0"/>
                <w:sz w:val="16"/>
              </w:rPr>
              <w:t>99.729</w:t>
            </w:r>
          </w:p>
        </w:tc>
      </w:tr>
      <w:tr>
        <w:tc>
          <w:tcPr>
            <w:tcW w:type="dxa" w:w="1380"/>
          </w:tcPr>
          <w:p>
            <w:pPr>
              <w:spacing w:after="40" w:line="240" w:lineRule="auto"/>
            </w:pPr>
            <w:r>
              <w:rPr>
                <w:b w:val="0"/>
                <w:sz w:val="16"/>
              </w:rPr>
              <w:t>Continental</w:t>
            </w:r>
          </w:p>
        </w:tc>
        <w:tc>
          <w:tcPr>
            <w:tcW w:type="dxa" w:w="1380"/>
          </w:tcPr>
          <w:p>
            <w:pPr>
              <w:spacing w:after="40" w:line="240" w:lineRule="auto"/>
            </w:pPr>
            <w:r>
              <w:rPr>
                <w:b w:val="0"/>
                <w:sz w:val="16"/>
              </w:rPr>
              <w:t>SSP126</w:t>
            </w:r>
          </w:p>
        </w:tc>
        <w:tc>
          <w:tcPr>
            <w:tcW w:type="dxa" w:w="1380"/>
          </w:tcPr>
          <w:p>
            <w:pPr>
              <w:spacing w:after="40" w:line="240" w:lineRule="auto"/>
            </w:pPr>
            <w:r>
              <w:rPr>
                <w:b w:val="0"/>
                <w:sz w:val="16"/>
              </w:rPr>
              <w:t>+1.966</w:t>
            </w:r>
          </w:p>
        </w:tc>
        <w:tc>
          <w:tcPr>
            <w:tcW w:type="dxa" w:w="1380"/>
          </w:tcPr>
          <w:p>
            <w:pPr>
              <w:spacing w:after="40" w:line="240" w:lineRule="auto"/>
            </w:pPr>
            <w:r>
              <w:rPr>
                <w:b w:val="0"/>
                <w:sz w:val="16"/>
              </w:rPr>
              <w:t>-0.135 to +3.365</w:t>
            </w:r>
          </w:p>
        </w:tc>
        <w:tc>
          <w:tcPr>
            <w:tcW w:type="dxa" w:w="1380"/>
          </w:tcPr>
          <w:p>
            <w:pPr>
              <w:spacing w:after="40" w:line="240" w:lineRule="auto"/>
            </w:pPr>
            <w:r>
              <w:rPr>
                <w:b w:val="0"/>
                <w:sz w:val="16"/>
              </w:rPr>
              <w:t>5057</w:t>
            </w:r>
          </w:p>
        </w:tc>
        <w:tc>
          <w:tcPr>
            <w:tcW w:type="dxa" w:w="1380"/>
          </w:tcPr>
          <w:p>
            <w:pPr>
              <w:spacing w:after="40" w:line="240" w:lineRule="auto"/>
            </w:pPr>
            <w:r>
              <w:rPr>
                <w:b w:val="0"/>
                <w:sz w:val="16"/>
              </w:rPr>
              <w:t>23.097</w:t>
            </w:r>
          </w:p>
        </w:tc>
        <w:tc>
          <w:tcPr>
            <w:tcW w:type="dxa" w:w="1380"/>
          </w:tcPr>
          <w:p>
            <w:pPr>
              <w:spacing w:after="40" w:line="240" w:lineRule="auto"/>
            </w:pPr>
            <w:r>
              <w:rPr>
                <w:b w:val="0"/>
                <w:sz w:val="16"/>
              </w:rPr>
              <w:t>100.000</w:t>
            </w:r>
          </w:p>
        </w:tc>
      </w:tr>
      <w:tr>
        <w:tc>
          <w:tcPr>
            <w:tcW w:type="dxa" w:w="1380"/>
          </w:tcPr>
          <w:p>
            <w:pPr>
              <w:spacing w:after="40" w:line="240" w:lineRule="auto"/>
            </w:pPr>
            <w:r>
              <w:rPr>
                <w:b w:val="0"/>
                <w:sz w:val="16"/>
              </w:rPr>
              <w:t>Continental</w:t>
            </w:r>
          </w:p>
        </w:tc>
        <w:tc>
          <w:tcPr>
            <w:tcW w:type="dxa" w:w="1380"/>
          </w:tcPr>
          <w:p>
            <w:pPr>
              <w:spacing w:after="40" w:line="240" w:lineRule="auto"/>
            </w:pPr>
            <w:r>
              <w:rPr>
                <w:b w:val="0"/>
                <w:sz w:val="16"/>
              </w:rPr>
              <w:t>SSP245</w:t>
            </w:r>
          </w:p>
        </w:tc>
        <w:tc>
          <w:tcPr>
            <w:tcW w:type="dxa" w:w="1380"/>
          </w:tcPr>
          <w:p>
            <w:pPr>
              <w:spacing w:after="40" w:line="240" w:lineRule="auto"/>
            </w:pPr>
            <w:r>
              <w:rPr>
                <w:b w:val="0"/>
                <w:sz w:val="16"/>
              </w:rPr>
              <w:t>+2.007</w:t>
            </w:r>
          </w:p>
        </w:tc>
        <w:tc>
          <w:tcPr>
            <w:tcW w:type="dxa" w:w="1380"/>
          </w:tcPr>
          <w:p>
            <w:pPr>
              <w:spacing w:after="40" w:line="240" w:lineRule="auto"/>
            </w:pPr>
            <w:r>
              <w:rPr>
                <w:b w:val="0"/>
                <w:sz w:val="16"/>
              </w:rPr>
              <w:t>+0.828 to +4.106</w:t>
            </w:r>
          </w:p>
        </w:tc>
        <w:tc>
          <w:tcPr>
            <w:tcW w:type="dxa" w:w="1380"/>
          </w:tcPr>
          <w:p>
            <w:pPr>
              <w:spacing w:after="40" w:line="240" w:lineRule="auto"/>
            </w:pPr>
            <w:r>
              <w:rPr>
                <w:b w:val="0"/>
                <w:sz w:val="16"/>
              </w:rPr>
              <w:t>5057</w:t>
            </w:r>
          </w:p>
        </w:tc>
        <w:tc>
          <w:tcPr>
            <w:tcW w:type="dxa" w:w="1380"/>
          </w:tcPr>
          <w:p>
            <w:pPr>
              <w:spacing w:after="40" w:line="240" w:lineRule="auto"/>
            </w:pPr>
            <w:r>
              <w:rPr>
                <w:b w:val="0"/>
                <w:sz w:val="16"/>
              </w:rPr>
              <w:t>23.097</w:t>
            </w:r>
          </w:p>
        </w:tc>
        <w:tc>
          <w:tcPr>
            <w:tcW w:type="dxa" w:w="1380"/>
          </w:tcPr>
          <w:p>
            <w:pPr>
              <w:spacing w:after="40" w:line="240" w:lineRule="auto"/>
            </w:pPr>
            <w:r>
              <w:rPr>
                <w:b w:val="0"/>
                <w:sz w:val="16"/>
              </w:rPr>
              <w:t>100.000</w:t>
            </w:r>
          </w:p>
        </w:tc>
      </w:tr>
      <w:tr>
        <w:tc>
          <w:tcPr>
            <w:tcW w:type="dxa" w:w="1380"/>
          </w:tcPr>
          <w:p>
            <w:pPr>
              <w:spacing w:after="40" w:line="240" w:lineRule="auto"/>
            </w:pPr>
            <w:r>
              <w:rPr>
                <w:b w:val="0"/>
                <w:sz w:val="16"/>
              </w:rPr>
              <w:t>Continental</w:t>
            </w:r>
          </w:p>
        </w:tc>
        <w:tc>
          <w:tcPr>
            <w:tcW w:type="dxa" w:w="1380"/>
          </w:tcPr>
          <w:p>
            <w:pPr>
              <w:spacing w:after="40" w:line="240" w:lineRule="auto"/>
            </w:pPr>
            <w:r>
              <w:rPr>
                <w:b w:val="0"/>
                <w:sz w:val="16"/>
              </w:rPr>
              <w:t>SSP585</w:t>
            </w:r>
          </w:p>
        </w:tc>
        <w:tc>
          <w:tcPr>
            <w:tcW w:type="dxa" w:w="1380"/>
          </w:tcPr>
          <w:p>
            <w:pPr>
              <w:spacing w:after="40" w:line="240" w:lineRule="auto"/>
            </w:pPr>
            <w:r>
              <w:rPr>
                <w:b w:val="0"/>
                <w:sz w:val="16"/>
              </w:rPr>
              <w:t>+3.453</w:t>
            </w:r>
          </w:p>
        </w:tc>
        <w:tc>
          <w:tcPr>
            <w:tcW w:type="dxa" w:w="1380"/>
          </w:tcPr>
          <w:p>
            <w:pPr>
              <w:spacing w:after="40" w:line="240" w:lineRule="auto"/>
            </w:pPr>
            <w:r>
              <w:rPr>
                <w:b w:val="0"/>
                <w:sz w:val="16"/>
              </w:rPr>
              <w:t>+2.019 to +5.538</w:t>
            </w:r>
          </w:p>
        </w:tc>
        <w:tc>
          <w:tcPr>
            <w:tcW w:type="dxa" w:w="1380"/>
          </w:tcPr>
          <w:p>
            <w:pPr>
              <w:spacing w:after="40" w:line="240" w:lineRule="auto"/>
            </w:pPr>
            <w:r>
              <w:rPr>
                <w:b w:val="0"/>
                <w:sz w:val="16"/>
              </w:rPr>
              <w:t>5057</w:t>
            </w:r>
          </w:p>
        </w:tc>
        <w:tc>
          <w:tcPr>
            <w:tcW w:type="dxa" w:w="1380"/>
          </w:tcPr>
          <w:p>
            <w:pPr>
              <w:spacing w:after="40" w:line="240" w:lineRule="auto"/>
            </w:pPr>
            <w:r>
              <w:rPr>
                <w:b w:val="0"/>
                <w:sz w:val="16"/>
              </w:rPr>
              <w:t>23.097</w:t>
            </w:r>
          </w:p>
        </w:tc>
        <w:tc>
          <w:tcPr>
            <w:tcW w:type="dxa" w:w="1380"/>
          </w:tcPr>
          <w:p>
            <w:pPr>
              <w:spacing w:after="40" w:line="240" w:lineRule="auto"/>
            </w:pPr>
            <w:r>
              <w:rPr>
                <w:b w:val="0"/>
                <w:sz w:val="16"/>
              </w:rPr>
              <w:t>99.990</w:t>
            </w:r>
          </w:p>
        </w:tc>
      </w:tr>
      <w:tr>
        <w:tc>
          <w:tcPr>
            <w:tcW w:type="dxa" w:w="1380"/>
          </w:tcPr>
          <w:p>
            <w:pPr>
              <w:spacing w:after="40" w:line="240" w:lineRule="auto"/>
            </w:pPr>
            <w:r>
              <w:rPr>
                <w:b w:val="0"/>
                <w:sz w:val="16"/>
              </w:rPr>
              <w:t>Europe</w:t>
            </w:r>
          </w:p>
        </w:tc>
        <w:tc>
          <w:tcPr>
            <w:tcW w:type="dxa" w:w="1380"/>
          </w:tcPr>
          <w:p>
            <w:pPr>
              <w:spacing w:after="40" w:line="240" w:lineRule="auto"/>
            </w:pPr>
            <w:r>
              <w:rPr>
                <w:b w:val="0"/>
                <w:sz w:val="16"/>
              </w:rPr>
              <w:t>SSP126</w:t>
            </w:r>
          </w:p>
        </w:tc>
        <w:tc>
          <w:tcPr>
            <w:tcW w:type="dxa" w:w="1380"/>
          </w:tcPr>
          <w:p>
            <w:pPr>
              <w:spacing w:after="40" w:line="240" w:lineRule="auto"/>
            </w:pPr>
            <w:r>
              <w:rPr>
                <w:b w:val="0"/>
                <w:sz w:val="16"/>
              </w:rPr>
              <w:t>+1.446</w:t>
            </w:r>
          </w:p>
        </w:tc>
        <w:tc>
          <w:tcPr>
            <w:tcW w:type="dxa" w:w="1380"/>
          </w:tcPr>
          <w:p>
            <w:pPr>
              <w:spacing w:after="40" w:line="240" w:lineRule="auto"/>
            </w:pPr>
            <w:r>
              <w:rPr>
                <w:b w:val="0"/>
                <w:sz w:val="16"/>
              </w:rPr>
              <w:t>-0.428 to +2.688</w:t>
            </w:r>
          </w:p>
        </w:tc>
        <w:tc>
          <w:tcPr>
            <w:tcW w:type="dxa" w:w="1380"/>
          </w:tcPr>
          <w:p>
            <w:pPr>
              <w:spacing w:after="40" w:line="240" w:lineRule="auto"/>
            </w:pPr>
            <w:r>
              <w:rPr>
                <w:b w:val="0"/>
                <w:sz w:val="16"/>
              </w:rPr>
              <w:t>14932</w:t>
            </w:r>
          </w:p>
        </w:tc>
        <w:tc>
          <w:tcPr>
            <w:tcW w:type="dxa" w:w="1380"/>
          </w:tcPr>
          <w:p>
            <w:pPr>
              <w:spacing w:after="40" w:line="240" w:lineRule="auto"/>
            </w:pPr>
            <w:r>
              <w:rPr>
                <w:b w:val="0"/>
                <w:sz w:val="16"/>
              </w:rPr>
              <w:t>54.405</w:t>
            </w:r>
          </w:p>
        </w:tc>
        <w:tc>
          <w:tcPr>
            <w:tcW w:type="dxa" w:w="1380"/>
          </w:tcPr>
          <w:p>
            <w:pPr>
              <w:spacing w:after="40" w:line="240" w:lineRule="auto"/>
            </w:pPr>
            <w:r>
              <w:rPr>
                <w:b w:val="0"/>
                <w:sz w:val="16"/>
              </w:rPr>
              <w:t>99.956</w:t>
            </w:r>
          </w:p>
        </w:tc>
      </w:tr>
      <w:tr>
        <w:tc>
          <w:tcPr>
            <w:tcW w:type="dxa" w:w="1380"/>
          </w:tcPr>
          <w:p>
            <w:pPr>
              <w:spacing w:after="40" w:line="240" w:lineRule="auto"/>
            </w:pPr>
            <w:r>
              <w:rPr>
                <w:b w:val="0"/>
                <w:sz w:val="16"/>
              </w:rPr>
              <w:t>Europe</w:t>
            </w:r>
          </w:p>
        </w:tc>
        <w:tc>
          <w:tcPr>
            <w:tcW w:type="dxa" w:w="1380"/>
          </w:tcPr>
          <w:p>
            <w:pPr>
              <w:spacing w:after="40" w:line="240" w:lineRule="auto"/>
            </w:pPr>
            <w:r>
              <w:rPr>
                <w:b w:val="0"/>
                <w:sz w:val="16"/>
              </w:rPr>
              <w:t>SSP245</w:t>
            </w:r>
          </w:p>
        </w:tc>
        <w:tc>
          <w:tcPr>
            <w:tcW w:type="dxa" w:w="1380"/>
          </w:tcPr>
          <w:p>
            <w:pPr>
              <w:spacing w:after="40" w:line="240" w:lineRule="auto"/>
            </w:pPr>
            <w:r>
              <w:rPr>
                <w:b w:val="0"/>
                <w:sz w:val="16"/>
              </w:rPr>
              <w:t>+1.546</w:t>
            </w:r>
          </w:p>
        </w:tc>
        <w:tc>
          <w:tcPr>
            <w:tcW w:type="dxa" w:w="1380"/>
          </w:tcPr>
          <w:p>
            <w:pPr>
              <w:spacing w:after="40" w:line="240" w:lineRule="auto"/>
            </w:pPr>
            <w:r>
              <w:rPr>
                <w:b w:val="0"/>
                <w:sz w:val="16"/>
              </w:rPr>
              <w:t>+0.472 to +3.599</w:t>
            </w:r>
          </w:p>
        </w:tc>
        <w:tc>
          <w:tcPr>
            <w:tcW w:type="dxa" w:w="1380"/>
          </w:tcPr>
          <w:p>
            <w:pPr>
              <w:spacing w:after="40" w:line="240" w:lineRule="auto"/>
            </w:pPr>
            <w:r>
              <w:rPr>
                <w:b w:val="0"/>
                <w:sz w:val="16"/>
              </w:rPr>
              <w:t>14932</w:t>
            </w:r>
          </w:p>
        </w:tc>
        <w:tc>
          <w:tcPr>
            <w:tcW w:type="dxa" w:w="1380"/>
          </w:tcPr>
          <w:p>
            <w:pPr>
              <w:spacing w:after="40" w:line="240" w:lineRule="auto"/>
            </w:pPr>
            <w:r>
              <w:rPr>
                <w:b w:val="0"/>
                <w:sz w:val="16"/>
              </w:rPr>
              <w:t>54.405</w:t>
            </w:r>
          </w:p>
        </w:tc>
        <w:tc>
          <w:tcPr>
            <w:tcW w:type="dxa" w:w="1380"/>
          </w:tcPr>
          <w:p>
            <w:pPr>
              <w:spacing w:after="40" w:line="240" w:lineRule="auto"/>
            </w:pPr>
            <w:r>
              <w:rPr>
                <w:b w:val="0"/>
                <w:sz w:val="16"/>
              </w:rPr>
              <w:t>99.913</w:t>
            </w:r>
          </w:p>
        </w:tc>
      </w:tr>
      <w:tr>
        <w:tc>
          <w:tcPr>
            <w:tcW w:type="dxa" w:w="1380"/>
          </w:tcPr>
          <w:p>
            <w:pPr>
              <w:spacing w:after="40" w:line="240" w:lineRule="auto"/>
            </w:pPr>
            <w:r>
              <w:rPr>
                <w:b w:val="0"/>
                <w:sz w:val="16"/>
              </w:rPr>
              <w:t>Europe</w:t>
            </w:r>
          </w:p>
        </w:tc>
        <w:tc>
          <w:tcPr>
            <w:tcW w:type="dxa" w:w="1380"/>
          </w:tcPr>
          <w:p>
            <w:pPr>
              <w:spacing w:after="40" w:line="240" w:lineRule="auto"/>
            </w:pPr>
            <w:r>
              <w:rPr>
                <w:b w:val="0"/>
                <w:sz w:val="16"/>
              </w:rPr>
              <w:t>SSP585</w:t>
            </w:r>
          </w:p>
        </w:tc>
        <w:tc>
          <w:tcPr>
            <w:tcW w:type="dxa" w:w="1380"/>
          </w:tcPr>
          <w:p>
            <w:pPr>
              <w:spacing w:after="40" w:line="240" w:lineRule="auto"/>
            </w:pPr>
            <w:r>
              <w:rPr>
                <w:b w:val="0"/>
                <w:sz w:val="16"/>
              </w:rPr>
              <w:t>+2.656</w:t>
            </w:r>
          </w:p>
        </w:tc>
        <w:tc>
          <w:tcPr>
            <w:tcW w:type="dxa" w:w="1380"/>
          </w:tcPr>
          <w:p>
            <w:pPr>
              <w:spacing w:after="40" w:line="240" w:lineRule="auto"/>
            </w:pPr>
            <w:r>
              <w:rPr>
                <w:b w:val="0"/>
                <w:sz w:val="16"/>
              </w:rPr>
              <w:t>+1.232 to +4.570</w:t>
            </w:r>
          </w:p>
        </w:tc>
        <w:tc>
          <w:tcPr>
            <w:tcW w:type="dxa" w:w="1380"/>
          </w:tcPr>
          <w:p>
            <w:pPr>
              <w:spacing w:after="40" w:line="240" w:lineRule="auto"/>
            </w:pPr>
            <w:r>
              <w:rPr>
                <w:b w:val="0"/>
                <w:sz w:val="16"/>
              </w:rPr>
              <w:t>14932</w:t>
            </w:r>
          </w:p>
        </w:tc>
        <w:tc>
          <w:tcPr>
            <w:tcW w:type="dxa" w:w="1380"/>
          </w:tcPr>
          <w:p>
            <w:pPr>
              <w:spacing w:after="40" w:line="240" w:lineRule="auto"/>
            </w:pPr>
            <w:r>
              <w:rPr>
                <w:b w:val="0"/>
                <w:sz w:val="16"/>
              </w:rPr>
              <w:t>54.405</w:t>
            </w:r>
          </w:p>
        </w:tc>
        <w:tc>
          <w:tcPr>
            <w:tcW w:type="dxa" w:w="1380"/>
          </w:tcPr>
          <w:p>
            <w:pPr>
              <w:spacing w:after="40" w:line="240" w:lineRule="auto"/>
            </w:pPr>
            <w:r>
              <w:rPr>
                <w:b w:val="0"/>
                <w:sz w:val="16"/>
              </w:rPr>
              <w:t>99.922</w:t>
            </w:r>
          </w:p>
        </w:tc>
      </w:tr>
      <w:tr>
        <w:tc>
          <w:tcPr>
            <w:tcW w:type="dxa" w:w="1380"/>
          </w:tcPr>
          <w:p>
            <w:pPr>
              <w:spacing w:after="40" w:line="240" w:lineRule="auto"/>
            </w:pPr>
            <w:r>
              <w:rPr>
                <w:b w:val="0"/>
                <w:sz w:val="16"/>
              </w:rPr>
              <w:t>Mediterranean</w:t>
            </w:r>
          </w:p>
        </w:tc>
        <w:tc>
          <w:tcPr>
            <w:tcW w:type="dxa" w:w="1380"/>
          </w:tcPr>
          <w:p>
            <w:pPr>
              <w:spacing w:after="40" w:line="240" w:lineRule="auto"/>
            </w:pPr>
            <w:r>
              <w:rPr>
                <w:b w:val="0"/>
                <w:sz w:val="16"/>
              </w:rPr>
              <w:t>SSP126</w:t>
            </w:r>
          </w:p>
        </w:tc>
        <w:tc>
          <w:tcPr>
            <w:tcW w:type="dxa" w:w="1380"/>
          </w:tcPr>
          <w:p>
            <w:pPr>
              <w:spacing w:after="40" w:line="240" w:lineRule="auto"/>
            </w:pPr>
            <w:r>
              <w:rPr>
                <w:b w:val="0"/>
                <w:sz w:val="16"/>
              </w:rPr>
              <w:t>+0.199</w:t>
            </w:r>
          </w:p>
        </w:tc>
        <w:tc>
          <w:tcPr>
            <w:tcW w:type="dxa" w:w="1380"/>
          </w:tcPr>
          <w:p>
            <w:pPr>
              <w:spacing w:after="40" w:line="240" w:lineRule="auto"/>
            </w:pPr>
            <w:r>
              <w:rPr>
                <w:b w:val="0"/>
                <w:sz w:val="16"/>
              </w:rPr>
              <w:t>-0.456 to +0.571</w:t>
            </w:r>
          </w:p>
        </w:tc>
        <w:tc>
          <w:tcPr>
            <w:tcW w:type="dxa" w:w="1380"/>
          </w:tcPr>
          <w:p>
            <w:pPr>
              <w:spacing w:after="40" w:line="240" w:lineRule="auto"/>
            </w:pPr>
            <w:r>
              <w:rPr>
                <w:b w:val="0"/>
                <w:sz w:val="16"/>
              </w:rPr>
              <w:t>1535</w:t>
            </w:r>
          </w:p>
        </w:tc>
        <w:tc>
          <w:tcPr>
            <w:tcW w:type="dxa" w:w="1380"/>
          </w:tcPr>
          <w:p>
            <w:pPr>
              <w:spacing w:after="40" w:line="240" w:lineRule="auto"/>
            </w:pPr>
            <w:r>
              <w:rPr>
                <w:b w:val="0"/>
                <w:sz w:val="16"/>
              </w:rPr>
              <w:t>3.663</w:t>
            </w:r>
          </w:p>
        </w:tc>
        <w:tc>
          <w:tcPr>
            <w:tcW w:type="dxa" w:w="1380"/>
          </w:tcPr>
          <w:p>
            <w:pPr>
              <w:spacing w:after="40" w:line="240" w:lineRule="auto"/>
            </w:pPr>
            <w:r>
              <w:rPr>
                <w:b w:val="0"/>
                <w:sz w:val="16"/>
              </w:rPr>
              <w:t>100.000</w:t>
            </w:r>
          </w:p>
        </w:tc>
      </w:tr>
      <w:tr>
        <w:tc>
          <w:tcPr>
            <w:tcW w:type="dxa" w:w="1380"/>
          </w:tcPr>
          <w:p>
            <w:pPr>
              <w:spacing w:after="40" w:line="240" w:lineRule="auto"/>
            </w:pPr>
            <w:r>
              <w:rPr>
                <w:b w:val="0"/>
                <w:sz w:val="16"/>
              </w:rPr>
              <w:t>Mediterranean</w:t>
            </w:r>
          </w:p>
        </w:tc>
        <w:tc>
          <w:tcPr>
            <w:tcW w:type="dxa" w:w="1380"/>
          </w:tcPr>
          <w:p>
            <w:pPr>
              <w:spacing w:after="40" w:line="240" w:lineRule="auto"/>
            </w:pPr>
            <w:r>
              <w:rPr>
                <w:b w:val="0"/>
                <w:sz w:val="16"/>
              </w:rPr>
              <w:t>SSP245</w:t>
            </w:r>
          </w:p>
        </w:tc>
        <w:tc>
          <w:tcPr>
            <w:tcW w:type="dxa" w:w="1380"/>
          </w:tcPr>
          <w:p>
            <w:pPr>
              <w:spacing w:after="40" w:line="240" w:lineRule="auto"/>
            </w:pPr>
            <w:r>
              <w:rPr>
                <w:b w:val="0"/>
                <w:sz w:val="16"/>
              </w:rPr>
              <w:t>+0.090</w:t>
            </w:r>
          </w:p>
        </w:tc>
        <w:tc>
          <w:tcPr>
            <w:tcW w:type="dxa" w:w="1380"/>
          </w:tcPr>
          <w:p>
            <w:pPr>
              <w:spacing w:after="40" w:line="240" w:lineRule="auto"/>
            </w:pPr>
            <w:r>
              <w:rPr>
                <w:b w:val="0"/>
                <w:sz w:val="16"/>
              </w:rPr>
              <w:t>-1.300 to +2.531</w:t>
            </w:r>
          </w:p>
        </w:tc>
        <w:tc>
          <w:tcPr>
            <w:tcW w:type="dxa" w:w="1380"/>
          </w:tcPr>
          <w:p>
            <w:pPr>
              <w:spacing w:after="40" w:line="240" w:lineRule="auto"/>
            </w:pPr>
            <w:r>
              <w:rPr>
                <w:b w:val="0"/>
                <w:sz w:val="16"/>
              </w:rPr>
              <w:t>1535</w:t>
            </w:r>
          </w:p>
        </w:tc>
        <w:tc>
          <w:tcPr>
            <w:tcW w:type="dxa" w:w="1380"/>
          </w:tcPr>
          <w:p>
            <w:pPr>
              <w:spacing w:after="40" w:line="240" w:lineRule="auto"/>
            </w:pPr>
            <w:r>
              <w:rPr>
                <w:b w:val="0"/>
                <w:sz w:val="16"/>
              </w:rPr>
              <w:t>3.663</w:t>
            </w:r>
          </w:p>
        </w:tc>
        <w:tc>
          <w:tcPr>
            <w:tcW w:type="dxa" w:w="1380"/>
          </w:tcPr>
          <w:p>
            <w:pPr>
              <w:spacing w:after="40" w:line="240" w:lineRule="auto"/>
            </w:pPr>
            <w:r>
              <w:rPr>
                <w:b w:val="0"/>
                <w:sz w:val="16"/>
              </w:rPr>
              <w:t>100.000</w:t>
            </w:r>
          </w:p>
        </w:tc>
      </w:tr>
      <w:tr>
        <w:tc>
          <w:tcPr>
            <w:tcW w:type="dxa" w:w="1380"/>
          </w:tcPr>
          <w:p>
            <w:pPr>
              <w:spacing w:after="40" w:line="240" w:lineRule="auto"/>
            </w:pPr>
            <w:r>
              <w:rPr>
                <w:b w:val="0"/>
                <w:sz w:val="16"/>
              </w:rPr>
              <w:t>Mediterranean</w:t>
            </w:r>
          </w:p>
        </w:tc>
        <w:tc>
          <w:tcPr>
            <w:tcW w:type="dxa" w:w="1380"/>
          </w:tcPr>
          <w:p>
            <w:pPr>
              <w:spacing w:after="40" w:line="240" w:lineRule="auto"/>
            </w:pPr>
            <w:r>
              <w:rPr>
                <w:b w:val="0"/>
                <w:sz w:val="16"/>
              </w:rPr>
              <w:t>SSP585</w:t>
            </w:r>
          </w:p>
        </w:tc>
        <w:tc>
          <w:tcPr>
            <w:tcW w:type="dxa" w:w="1380"/>
          </w:tcPr>
          <w:p>
            <w:pPr>
              <w:spacing w:after="40" w:line="240" w:lineRule="auto"/>
            </w:pPr>
            <w:r>
              <w:rPr>
                <w:b w:val="0"/>
                <w:sz w:val="16"/>
              </w:rPr>
              <w:t>-1.401</w:t>
            </w:r>
          </w:p>
        </w:tc>
        <w:tc>
          <w:tcPr>
            <w:tcW w:type="dxa" w:w="1380"/>
          </w:tcPr>
          <w:p>
            <w:pPr>
              <w:spacing w:after="40" w:line="240" w:lineRule="auto"/>
            </w:pPr>
            <w:r>
              <w:rPr>
                <w:b w:val="0"/>
                <w:sz w:val="16"/>
              </w:rPr>
              <w:t>-1.878 to -1.129</w:t>
            </w:r>
          </w:p>
        </w:tc>
        <w:tc>
          <w:tcPr>
            <w:tcW w:type="dxa" w:w="1380"/>
          </w:tcPr>
          <w:p>
            <w:pPr>
              <w:spacing w:after="40" w:line="240" w:lineRule="auto"/>
            </w:pPr>
            <w:r>
              <w:rPr>
                <w:b w:val="0"/>
                <w:sz w:val="16"/>
              </w:rPr>
              <w:t>1535</w:t>
            </w:r>
          </w:p>
        </w:tc>
        <w:tc>
          <w:tcPr>
            <w:tcW w:type="dxa" w:w="1380"/>
          </w:tcPr>
          <w:p>
            <w:pPr>
              <w:spacing w:after="40" w:line="240" w:lineRule="auto"/>
            </w:pPr>
            <w:r>
              <w:rPr>
                <w:b w:val="0"/>
                <w:sz w:val="16"/>
              </w:rPr>
              <w:t>3.663</w:t>
            </w:r>
          </w:p>
        </w:tc>
        <w:tc>
          <w:tcPr>
            <w:tcW w:type="dxa" w:w="1380"/>
          </w:tcPr>
          <w:p>
            <w:pPr>
              <w:spacing w:after="40" w:line="240" w:lineRule="auto"/>
            </w:pPr>
            <w:r>
              <w:rPr>
                <w:b w:val="0"/>
                <w:sz w:val="16"/>
              </w:rPr>
              <w:t>99.996</w:t>
            </w:r>
          </w:p>
        </w:tc>
      </w:tr>
      <w:tr>
        <w:tc>
          <w:tcPr>
            <w:tcW w:type="dxa" w:w="1380"/>
          </w:tcPr>
          <w:p>
            <w:pPr>
              <w:spacing w:after="40" w:line="240" w:lineRule="auto"/>
            </w:pPr>
            <w:r>
              <w:rPr>
                <w:b w:val="0"/>
                <w:sz w:val="16"/>
              </w:rPr>
              <w:t>Outside EEA regions</w:t>
            </w:r>
          </w:p>
        </w:tc>
        <w:tc>
          <w:tcPr>
            <w:tcW w:type="dxa" w:w="1380"/>
          </w:tcPr>
          <w:p>
            <w:pPr>
              <w:spacing w:after="40" w:line="240" w:lineRule="auto"/>
            </w:pPr>
            <w:r>
              <w:rPr>
                <w:b w:val="0"/>
                <w:sz w:val="16"/>
              </w:rPr>
              <w:t>SSP126</w:t>
            </w:r>
          </w:p>
        </w:tc>
        <w:tc>
          <w:tcPr>
            <w:tcW w:type="dxa" w:w="1380"/>
          </w:tcPr>
          <w:p>
            <w:pPr>
              <w:spacing w:after="40" w:line="240" w:lineRule="auto"/>
            </w:pPr>
            <w:r>
              <w:rPr>
                <w:b w:val="0"/>
                <w:sz w:val="16"/>
              </w:rPr>
              <w:t>+0.389</w:t>
            </w:r>
          </w:p>
        </w:tc>
        <w:tc>
          <w:tcPr>
            <w:tcW w:type="dxa" w:w="1380"/>
          </w:tcPr>
          <w:p>
            <w:pPr>
              <w:spacing w:after="40" w:line="240" w:lineRule="auto"/>
            </w:pPr>
            <w:r>
              <w:rPr>
                <w:b w:val="0"/>
                <w:sz w:val="16"/>
              </w:rPr>
              <w:t>+0.069 to +0.932</w:t>
            </w:r>
          </w:p>
        </w:tc>
        <w:tc>
          <w:tcPr>
            <w:tcW w:type="dxa" w:w="1380"/>
          </w:tcPr>
          <w:p>
            <w:pPr>
              <w:spacing w:after="40" w:line="240" w:lineRule="auto"/>
            </w:pPr>
            <w:r>
              <w:rPr>
                <w:b w:val="0"/>
                <w:sz w:val="16"/>
              </w:rPr>
              <w:t>76</w:t>
            </w:r>
          </w:p>
        </w:tc>
        <w:tc>
          <w:tcPr>
            <w:tcW w:type="dxa" w:w="1380"/>
          </w:tcPr>
          <w:p>
            <w:pPr>
              <w:spacing w:after="40" w:line="240" w:lineRule="auto"/>
            </w:pPr>
            <w:r>
              <w:rPr>
                <w:b w:val="0"/>
                <w:sz w:val="16"/>
              </w:rPr>
              <w:t>0.085</w:t>
            </w:r>
          </w:p>
        </w:tc>
        <w:tc>
          <w:tcPr>
            <w:tcW w:type="dxa" w:w="1380"/>
          </w:tcPr>
          <w:p>
            <w:pPr>
              <w:spacing w:after="40" w:line="240" w:lineRule="auto"/>
            </w:pPr>
            <w:r>
              <w:rPr>
                <w:b w:val="0"/>
                <w:sz w:val="16"/>
              </w:rPr>
              <w:t>100.000</w:t>
            </w:r>
          </w:p>
        </w:tc>
      </w:tr>
      <w:tr>
        <w:tc>
          <w:tcPr>
            <w:tcW w:type="dxa" w:w="1380"/>
          </w:tcPr>
          <w:p>
            <w:pPr>
              <w:spacing w:after="40" w:line="240" w:lineRule="auto"/>
            </w:pPr>
            <w:r>
              <w:rPr>
                <w:b w:val="0"/>
                <w:sz w:val="16"/>
              </w:rPr>
              <w:t>Outside EEA regions</w:t>
            </w:r>
          </w:p>
        </w:tc>
        <w:tc>
          <w:tcPr>
            <w:tcW w:type="dxa" w:w="1380"/>
          </w:tcPr>
          <w:p>
            <w:pPr>
              <w:spacing w:after="40" w:line="240" w:lineRule="auto"/>
            </w:pPr>
            <w:r>
              <w:rPr>
                <w:b w:val="0"/>
                <w:sz w:val="16"/>
              </w:rPr>
              <w:t>SSP245</w:t>
            </w:r>
          </w:p>
        </w:tc>
        <w:tc>
          <w:tcPr>
            <w:tcW w:type="dxa" w:w="1380"/>
          </w:tcPr>
          <w:p>
            <w:pPr>
              <w:spacing w:after="40" w:line="240" w:lineRule="auto"/>
            </w:pPr>
            <w:r>
              <w:rPr>
                <w:b w:val="0"/>
                <w:sz w:val="16"/>
              </w:rPr>
              <w:t>+0.768</w:t>
            </w:r>
          </w:p>
        </w:tc>
        <w:tc>
          <w:tcPr>
            <w:tcW w:type="dxa" w:w="1380"/>
          </w:tcPr>
          <w:p>
            <w:pPr>
              <w:spacing w:after="40" w:line="240" w:lineRule="auto"/>
            </w:pPr>
            <w:r>
              <w:rPr>
                <w:b w:val="0"/>
                <w:sz w:val="16"/>
              </w:rPr>
              <w:t>+0.253 to +1.717</w:t>
            </w:r>
          </w:p>
        </w:tc>
        <w:tc>
          <w:tcPr>
            <w:tcW w:type="dxa" w:w="1380"/>
          </w:tcPr>
          <w:p>
            <w:pPr>
              <w:spacing w:after="40" w:line="240" w:lineRule="auto"/>
            </w:pPr>
            <w:r>
              <w:rPr>
                <w:b w:val="0"/>
                <w:sz w:val="16"/>
              </w:rPr>
              <w:t>76</w:t>
            </w:r>
          </w:p>
        </w:tc>
        <w:tc>
          <w:tcPr>
            <w:tcW w:type="dxa" w:w="1380"/>
          </w:tcPr>
          <w:p>
            <w:pPr>
              <w:spacing w:after="40" w:line="240" w:lineRule="auto"/>
            </w:pPr>
            <w:r>
              <w:rPr>
                <w:b w:val="0"/>
                <w:sz w:val="16"/>
              </w:rPr>
              <w:t>0.085</w:t>
            </w:r>
          </w:p>
        </w:tc>
        <w:tc>
          <w:tcPr>
            <w:tcW w:type="dxa" w:w="1380"/>
          </w:tcPr>
          <w:p>
            <w:pPr>
              <w:spacing w:after="40" w:line="240" w:lineRule="auto"/>
            </w:pPr>
            <w:r>
              <w:rPr>
                <w:b w:val="0"/>
                <w:sz w:val="16"/>
              </w:rPr>
              <w:t>99.829</w:t>
            </w:r>
          </w:p>
        </w:tc>
      </w:tr>
      <w:tr>
        <w:tc>
          <w:tcPr>
            <w:tcW w:type="dxa" w:w="1380"/>
          </w:tcPr>
          <w:p>
            <w:pPr>
              <w:spacing w:after="40" w:line="240" w:lineRule="auto"/>
            </w:pPr>
            <w:r>
              <w:rPr>
                <w:b w:val="0"/>
                <w:sz w:val="16"/>
              </w:rPr>
              <w:t>Outside EEA regions</w:t>
            </w:r>
          </w:p>
        </w:tc>
        <w:tc>
          <w:tcPr>
            <w:tcW w:type="dxa" w:w="1380"/>
          </w:tcPr>
          <w:p>
            <w:pPr>
              <w:spacing w:after="40" w:line="240" w:lineRule="auto"/>
            </w:pPr>
            <w:r>
              <w:rPr>
                <w:b w:val="0"/>
                <w:sz w:val="16"/>
              </w:rPr>
              <w:t>SSP585</w:t>
            </w:r>
          </w:p>
        </w:tc>
        <w:tc>
          <w:tcPr>
            <w:tcW w:type="dxa" w:w="1380"/>
          </w:tcPr>
          <w:p>
            <w:pPr>
              <w:spacing w:after="40" w:line="240" w:lineRule="auto"/>
            </w:pPr>
            <w:r>
              <w:rPr>
                <w:b w:val="0"/>
                <w:sz w:val="16"/>
              </w:rPr>
              <w:t>+1.735</w:t>
            </w:r>
          </w:p>
        </w:tc>
        <w:tc>
          <w:tcPr>
            <w:tcW w:type="dxa" w:w="1380"/>
          </w:tcPr>
          <w:p>
            <w:pPr>
              <w:spacing w:after="40" w:line="240" w:lineRule="auto"/>
            </w:pPr>
            <w:r>
              <w:rPr>
                <w:b w:val="0"/>
                <w:sz w:val="16"/>
              </w:rPr>
              <w:t>+0.874 to +2.890</w:t>
            </w:r>
          </w:p>
        </w:tc>
        <w:tc>
          <w:tcPr>
            <w:tcW w:type="dxa" w:w="1380"/>
          </w:tcPr>
          <w:p>
            <w:pPr>
              <w:spacing w:after="40" w:line="240" w:lineRule="auto"/>
            </w:pPr>
            <w:r>
              <w:rPr>
                <w:b w:val="0"/>
                <w:sz w:val="16"/>
              </w:rPr>
              <w:t>76</w:t>
            </w:r>
          </w:p>
        </w:tc>
        <w:tc>
          <w:tcPr>
            <w:tcW w:type="dxa" w:w="1380"/>
          </w:tcPr>
          <w:p>
            <w:pPr>
              <w:spacing w:after="40" w:line="240" w:lineRule="auto"/>
            </w:pPr>
            <w:r>
              <w:rPr>
                <w:b w:val="0"/>
                <w:sz w:val="16"/>
              </w:rPr>
              <w:t>0.085</w:t>
            </w:r>
          </w:p>
        </w:tc>
        <w:tc>
          <w:tcPr>
            <w:tcW w:type="dxa" w:w="1380"/>
          </w:tcPr>
          <w:p>
            <w:pPr>
              <w:spacing w:after="40" w:line="240" w:lineRule="auto"/>
            </w:pPr>
            <w:r>
              <w:rPr>
                <w:b w:val="0"/>
                <w:sz w:val="16"/>
              </w:rPr>
              <w:t>99.731</w:t>
            </w:r>
          </w:p>
        </w:tc>
      </w:tr>
      <w:tr>
        <w:tc>
          <w:tcPr>
            <w:tcW w:type="dxa" w:w="1380"/>
          </w:tcPr>
          <w:p>
            <w:pPr>
              <w:spacing w:after="40" w:line="240" w:lineRule="auto"/>
            </w:pPr>
            <w:r>
              <w:rPr>
                <w:b w:val="0"/>
                <w:sz w:val="16"/>
              </w:rPr>
              <w:t>Pannonian</w:t>
            </w:r>
          </w:p>
        </w:tc>
        <w:tc>
          <w:tcPr>
            <w:tcW w:type="dxa" w:w="1380"/>
          </w:tcPr>
          <w:p>
            <w:pPr>
              <w:spacing w:after="40" w:line="240" w:lineRule="auto"/>
            </w:pPr>
            <w:r>
              <w:rPr>
                <w:b w:val="0"/>
                <w:sz w:val="16"/>
              </w:rPr>
              <w:t>SSP126</w:t>
            </w:r>
          </w:p>
        </w:tc>
        <w:tc>
          <w:tcPr>
            <w:tcW w:type="dxa" w:w="1380"/>
          </w:tcPr>
          <w:p>
            <w:pPr>
              <w:spacing w:after="40" w:line="240" w:lineRule="auto"/>
            </w:pPr>
            <w:r>
              <w:rPr>
                <w:b w:val="0"/>
                <w:sz w:val="16"/>
              </w:rPr>
              <w:t>+2.417</w:t>
            </w:r>
          </w:p>
        </w:tc>
        <w:tc>
          <w:tcPr>
            <w:tcW w:type="dxa" w:w="1380"/>
          </w:tcPr>
          <w:p>
            <w:pPr>
              <w:spacing w:after="40" w:line="240" w:lineRule="auto"/>
            </w:pPr>
            <w:r>
              <w:rPr>
                <w:b w:val="0"/>
                <w:sz w:val="16"/>
              </w:rPr>
              <w:t>+1.678 to +3.177</w:t>
            </w:r>
          </w:p>
        </w:tc>
        <w:tc>
          <w:tcPr>
            <w:tcW w:type="dxa" w:w="1380"/>
          </w:tcPr>
          <w:p>
            <w:pPr>
              <w:spacing w:after="40" w:line="240" w:lineRule="auto"/>
            </w:pPr>
            <w:r>
              <w:rPr>
                <w:b w:val="0"/>
                <w:sz w:val="16"/>
              </w:rPr>
              <w:t>285</w:t>
            </w:r>
          </w:p>
        </w:tc>
        <w:tc>
          <w:tcPr>
            <w:tcW w:type="dxa" w:w="1380"/>
          </w:tcPr>
          <w:p>
            <w:pPr>
              <w:spacing w:after="40" w:line="240" w:lineRule="auto"/>
            </w:pPr>
            <w:r>
              <w:rPr>
                <w:b w:val="0"/>
                <w:sz w:val="16"/>
              </w:rPr>
              <w:t>1.766</w:t>
            </w:r>
          </w:p>
        </w:tc>
        <w:tc>
          <w:tcPr>
            <w:tcW w:type="dxa" w:w="1380"/>
          </w:tcPr>
          <w:p>
            <w:pPr>
              <w:spacing w:after="40" w:line="240" w:lineRule="auto"/>
            </w:pPr>
            <w:r>
              <w:rPr>
                <w:b w:val="0"/>
                <w:sz w:val="16"/>
              </w:rPr>
              <w:t>100.000</w:t>
            </w:r>
          </w:p>
        </w:tc>
      </w:tr>
      <w:tr>
        <w:tc>
          <w:tcPr>
            <w:tcW w:type="dxa" w:w="1380"/>
          </w:tcPr>
          <w:p>
            <w:pPr>
              <w:spacing w:after="40" w:line="240" w:lineRule="auto"/>
            </w:pPr>
            <w:r>
              <w:rPr>
                <w:b w:val="0"/>
                <w:sz w:val="16"/>
              </w:rPr>
              <w:t>Pannonian</w:t>
            </w:r>
          </w:p>
        </w:tc>
        <w:tc>
          <w:tcPr>
            <w:tcW w:type="dxa" w:w="1380"/>
          </w:tcPr>
          <w:p>
            <w:pPr>
              <w:spacing w:after="40" w:line="240" w:lineRule="auto"/>
            </w:pPr>
            <w:r>
              <w:rPr>
                <w:b w:val="0"/>
                <w:sz w:val="16"/>
              </w:rPr>
              <w:t>SSP245</w:t>
            </w:r>
          </w:p>
        </w:tc>
        <w:tc>
          <w:tcPr>
            <w:tcW w:type="dxa" w:w="1380"/>
          </w:tcPr>
          <w:p>
            <w:pPr>
              <w:spacing w:after="40" w:line="240" w:lineRule="auto"/>
            </w:pPr>
            <w:r>
              <w:rPr>
                <w:b w:val="0"/>
                <w:sz w:val="16"/>
              </w:rPr>
              <w:t>+2.087</w:t>
            </w:r>
          </w:p>
        </w:tc>
        <w:tc>
          <w:tcPr>
            <w:tcW w:type="dxa" w:w="1380"/>
          </w:tcPr>
          <w:p>
            <w:pPr>
              <w:spacing w:after="40" w:line="240" w:lineRule="auto"/>
            </w:pPr>
            <w:r>
              <w:rPr>
                <w:b w:val="0"/>
                <w:sz w:val="16"/>
              </w:rPr>
              <w:t>+0.676 to +4.500</w:t>
            </w:r>
          </w:p>
        </w:tc>
        <w:tc>
          <w:tcPr>
            <w:tcW w:type="dxa" w:w="1380"/>
          </w:tcPr>
          <w:p>
            <w:pPr>
              <w:spacing w:after="40" w:line="240" w:lineRule="auto"/>
            </w:pPr>
            <w:r>
              <w:rPr>
                <w:b w:val="0"/>
                <w:sz w:val="16"/>
              </w:rPr>
              <w:t>285</w:t>
            </w:r>
          </w:p>
        </w:tc>
        <w:tc>
          <w:tcPr>
            <w:tcW w:type="dxa" w:w="1380"/>
          </w:tcPr>
          <w:p>
            <w:pPr>
              <w:spacing w:after="40" w:line="240" w:lineRule="auto"/>
            </w:pPr>
            <w:r>
              <w:rPr>
                <w:b w:val="0"/>
                <w:sz w:val="16"/>
              </w:rPr>
              <w:t>1.766</w:t>
            </w:r>
          </w:p>
        </w:tc>
        <w:tc>
          <w:tcPr>
            <w:tcW w:type="dxa" w:w="1380"/>
          </w:tcPr>
          <w:p>
            <w:pPr>
              <w:spacing w:after="40" w:line="240" w:lineRule="auto"/>
            </w:pPr>
            <w:r>
              <w:rPr>
                <w:b w:val="0"/>
                <w:sz w:val="16"/>
              </w:rPr>
              <w:t>100.000</w:t>
            </w:r>
          </w:p>
        </w:tc>
      </w:tr>
      <w:tr>
        <w:tc>
          <w:tcPr>
            <w:tcW w:type="dxa" w:w="1380"/>
          </w:tcPr>
          <w:p>
            <w:pPr>
              <w:spacing w:after="40" w:line="240" w:lineRule="auto"/>
            </w:pPr>
            <w:r>
              <w:rPr>
                <w:b w:val="0"/>
                <w:sz w:val="16"/>
              </w:rPr>
              <w:t>Pannonian</w:t>
            </w:r>
          </w:p>
        </w:tc>
        <w:tc>
          <w:tcPr>
            <w:tcW w:type="dxa" w:w="1380"/>
          </w:tcPr>
          <w:p>
            <w:pPr>
              <w:spacing w:after="40" w:line="240" w:lineRule="auto"/>
            </w:pPr>
            <w:r>
              <w:rPr>
                <w:b w:val="0"/>
                <w:sz w:val="16"/>
              </w:rPr>
              <w:t>SSP585</w:t>
            </w:r>
          </w:p>
        </w:tc>
        <w:tc>
          <w:tcPr>
            <w:tcW w:type="dxa" w:w="1380"/>
          </w:tcPr>
          <w:p>
            <w:pPr>
              <w:spacing w:after="40" w:line="240" w:lineRule="auto"/>
            </w:pPr>
            <w:r>
              <w:rPr>
                <w:b w:val="0"/>
                <w:sz w:val="16"/>
              </w:rPr>
              <w:t>+3.335</w:t>
            </w:r>
          </w:p>
        </w:tc>
        <w:tc>
          <w:tcPr>
            <w:tcW w:type="dxa" w:w="1380"/>
          </w:tcPr>
          <w:p>
            <w:pPr>
              <w:spacing w:after="40" w:line="240" w:lineRule="auto"/>
            </w:pPr>
            <w:r>
              <w:rPr>
                <w:b w:val="0"/>
                <w:sz w:val="16"/>
              </w:rPr>
              <w:t>+2.350 to +5.170</w:t>
            </w:r>
          </w:p>
        </w:tc>
        <w:tc>
          <w:tcPr>
            <w:tcW w:type="dxa" w:w="1380"/>
          </w:tcPr>
          <w:p>
            <w:pPr>
              <w:spacing w:after="40" w:line="240" w:lineRule="auto"/>
            </w:pPr>
            <w:r>
              <w:rPr>
                <w:b w:val="0"/>
                <w:sz w:val="16"/>
              </w:rPr>
              <w:t>285</w:t>
            </w:r>
          </w:p>
        </w:tc>
        <w:tc>
          <w:tcPr>
            <w:tcW w:type="dxa" w:w="1380"/>
          </w:tcPr>
          <w:p>
            <w:pPr>
              <w:spacing w:after="40" w:line="240" w:lineRule="auto"/>
            </w:pPr>
            <w:r>
              <w:rPr>
                <w:b w:val="0"/>
                <w:sz w:val="16"/>
              </w:rPr>
              <w:t>1.766</w:t>
            </w:r>
          </w:p>
        </w:tc>
        <w:tc>
          <w:tcPr>
            <w:tcW w:type="dxa" w:w="1380"/>
          </w:tcPr>
          <w:p>
            <w:pPr>
              <w:spacing w:after="40" w:line="240" w:lineRule="auto"/>
            </w:pPr>
            <w:r>
              <w:rPr>
                <w:b w:val="0"/>
                <w:sz w:val="16"/>
              </w:rPr>
              <w:t>100.000</w:t>
            </w:r>
          </w:p>
        </w:tc>
      </w:tr>
      <w:tr>
        <w:tc>
          <w:tcPr>
            <w:tcW w:type="dxa" w:w="1380"/>
          </w:tcPr>
          <w:p>
            <w:pPr>
              <w:spacing w:after="40" w:line="240" w:lineRule="auto"/>
            </w:pPr>
            <w:r>
              <w:rPr>
                <w:b w:val="0"/>
                <w:sz w:val="16"/>
              </w:rPr>
              <w:t>Steppic</w:t>
            </w:r>
          </w:p>
        </w:tc>
        <w:tc>
          <w:tcPr>
            <w:tcW w:type="dxa" w:w="1380"/>
          </w:tcPr>
          <w:p>
            <w:pPr>
              <w:spacing w:after="40" w:line="240" w:lineRule="auto"/>
            </w:pPr>
            <w:r>
              <w:rPr>
                <w:b w:val="0"/>
                <w:sz w:val="16"/>
              </w:rPr>
              <w:t>SSP126</w:t>
            </w:r>
          </w:p>
        </w:tc>
        <w:tc>
          <w:tcPr>
            <w:tcW w:type="dxa" w:w="1380"/>
          </w:tcPr>
          <w:p>
            <w:pPr>
              <w:spacing w:after="40" w:line="240" w:lineRule="auto"/>
            </w:pPr>
            <w:r>
              <w:rPr>
                <w:b w:val="0"/>
                <w:sz w:val="16"/>
              </w:rPr>
              <w:t>+0.620</w:t>
            </w:r>
          </w:p>
        </w:tc>
        <w:tc>
          <w:tcPr>
            <w:tcW w:type="dxa" w:w="1380"/>
          </w:tcPr>
          <w:p>
            <w:pPr>
              <w:spacing w:after="40" w:line="240" w:lineRule="auto"/>
            </w:pPr>
            <w:r>
              <w:rPr>
                <w:b w:val="0"/>
                <w:sz w:val="16"/>
              </w:rPr>
              <w:t>+0.370 to +0.749</w:t>
            </w:r>
          </w:p>
        </w:tc>
        <w:tc>
          <w:tcPr>
            <w:tcW w:type="dxa" w:w="1380"/>
          </w:tcPr>
          <w:p>
            <w:pPr>
              <w:spacing w:after="40" w:line="240" w:lineRule="auto"/>
            </w:pPr>
            <w:r>
              <w:rPr>
                <w:b w:val="0"/>
                <w:sz w:val="16"/>
              </w:rPr>
              <w:t>2105</w:t>
            </w:r>
          </w:p>
        </w:tc>
        <w:tc>
          <w:tcPr>
            <w:tcW w:type="dxa" w:w="1380"/>
          </w:tcPr>
          <w:p>
            <w:pPr>
              <w:spacing w:after="40" w:line="240" w:lineRule="auto"/>
            </w:pPr>
            <w:r>
              <w:rPr>
                <w:b w:val="0"/>
                <w:sz w:val="16"/>
              </w:rPr>
              <w:t>14.932</w:t>
            </w:r>
          </w:p>
        </w:tc>
        <w:tc>
          <w:tcPr>
            <w:tcW w:type="dxa" w:w="1380"/>
          </w:tcPr>
          <w:p>
            <w:pPr>
              <w:spacing w:after="40" w:line="240" w:lineRule="auto"/>
            </w:pPr>
            <w:r>
              <w:rPr>
                <w:b w:val="0"/>
                <w:sz w:val="16"/>
              </w:rPr>
              <w:t>99.989</w:t>
            </w:r>
          </w:p>
        </w:tc>
      </w:tr>
      <w:tr>
        <w:tc>
          <w:tcPr>
            <w:tcW w:type="dxa" w:w="1380"/>
          </w:tcPr>
          <w:p>
            <w:pPr>
              <w:spacing w:after="40" w:line="240" w:lineRule="auto"/>
            </w:pPr>
            <w:r>
              <w:rPr>
                <w:b w:val="0"/>
                <w:sz w:val="16"/>
              </w:rPr>
              <w:t>Steppic</w:t>
            </w:r>
          </w:p>
        </w:tc>
        <w:tc>
          <w:tcPr>
            <w:tcW w:type="dxa" w:w="1380"/>
          </w:tcPr>
          <w:p>
            <w:pPr>
              <w:spacing w:after="40" w:line="240" w:lineRule="auto"/>
            </w:pPr>
            <w:r>
              <w:rPr>
                <w:b w:val="0"/>
                <w:sz w:val="16"/>
              </w:rPr>
              <w:t>SSP245</w:t>
            </w:r>
          </w:p>
        </w:tc>
        <w:tc>
          <w:tcPr>
            <w:tcW w:type="dxa" w:w="1380"/>
          </w:tcPr>
          <w:p>
            <w:pPr>
              <w:spacing w:after="40" w:line="240" w:lineRule="auto"/>
            </w:pPr>
            <w:r>
              <w:rPr>
                <w:b w:val="0"/>
                <w:sz w:val="16"/>
              </w:rPr>
              <w:t>+0.484</w:t>
            </w:r>
          </w:p>
        </w:tc>
        <w:tc>
          <w:tcPr>
            <w:tcW w:type="dxa" w:w="1380"/>
          </w:tcPr>
          <w:p>
            <w:pPr>
              <w:spacing w:after="40" w:line="240" w:lineRule="auto"/>
            </w:pPr>
            <w:r>
              <w:rPr>
                <w:b w:val="0"/>
                <w:sz w:val="16"/>
              </w:rPr>
              <w:t>+0.049 to +1.064</w:t>
            </w:r>
          </w:p>
        </w:tc>
        <w:tc>
          <w:tcPr>
            <w:tcW w:type="dxa" w:w="1380"/>
          </w:tcPr>
          <w:p>
            <w:pPr>
              <w:spacing w:after="40" w:line="240" w:lineRule="auto"/>
            </w:pPr>
            <w:r>
              <w:rPr>
                <w:b w:val="0"/>
                <w:sz w:val="16"/>
              </w:rPr>
              <w:t>2105</w:t>
            </w:r>
          </w:p>
        </w:tc>
        <w:tc>
          <w:tcPr>
            <w:tcW w:type="dxa" w:w="1380"/>
          </w:tcPr>
          <w:p>
            <w:pPr>
              <w:spacing w:after="40" w:line="240" w:lineRule="auto"/>
            </w:pPr>
            <w:r>
              <w:rPr>
                <w:b w:val="0"/>
                <w:sz w:val="16"/>
              </w:rPr>
              <w:t>14.932</w:t>
            </w:r>
          </w:p>
        </w:tc>
        <w:tc>
          <w:tcPr>
            <w:tcW w:type="dxa" w:w="1380"/>
          </w:tcPr>
          <w:p>
            <w:pPr>
              <w:spacing w:after="40" w:line="240" w:lineRule="auto"/>
            </w:pPr>
            <w:r>
              <w:rPr>
                <w:b w:val="0"/>
                <w:sz w:val="16"/>
              </w:rPr>
              <w:t>99.819</w:t>
            </w:r>
          </w:p>
        </w:tc>
      </w:tr>
      <w:tr>
        <w:tc>
          <w:tcPr>
            <w:tcW w:type="dxa" w:w="1380"/>
          </w:tcPr>
          <w:p>
            <w:pPr>
              <w:spacing w:after="40" w:line="240" w:lineRule="auto"/>
            </w:pPr>
            <w:r>
              <w:rPr>
                <w:b w:val="0"/>
                <w:sz w:val="16"/>
              </w:rPr>
              <w:t>Steppic</w:t>
            </w:r>
          </w:p>
        </w:tc>
        <w:tc>
          <w:tcPr>
            <w:tcW w:type="dxa" w:w="1380"/>
          </w:tcPr>
          <w:p>
            <w:pPr>
              <w:spacing w:after="40" w:line="240" w:lineRule="auto"/>
            </w:pPr>
            <w:r>
              <w:rPr>
                <w:b w:val="0"/>
                <w:sz w:val="16"/>
              </w:rPr>
              <w:t>SSP585</w:t>
            </w:r>
          </w:p>
        </w:tc>
        <w:tc>
          <w:tcPr>
            <w:tcW w:type="dxa" w:w="1380"/>
          </w:tcPr>
          <w:p>
            <w:pPr>
              <w:spacing w:after="40" w:line="240" w:lineRule="auto"/>
            </w:pPr>
            <w:r>
              <w:rPr>
                <w:b w:val="0"/>
                <w:sz w:val="16"/>
              </w:rPr>
              <w:t>+0.365</w:t>
            </w:r>
          </w:p>
        </w:tc>
        <w:tc>
          <w:tcPr>
            <w:tcW w:type="dxa" w:w="1380"/>
          </w:tcPr>
          <w:p>
            <w:pPr>
              <w:spacing w:after="40" w:line="240" w:lineRule="auto"/>
            </w:pPr>
            <w:r>
              <w:rPr>
                <w:b w:val="0"/>
                <w:sz w:val="16"/>
              </w:rPr>
              <w:t>-0.078 to +1.228</w:t>
            </w:r>
          </w:p>
        </w:tc>
        <w:tc>
          <w:tcPr>
            <w:tcW w:type="dxa" w:w="1380"/>
          </w:tcPr>
          <w:p>
            <w:pPr>
              <w:spacing w:after="40" w:line="240" w:lineRule="auto"/>
            </w:pPr>
            <w:r>
              <w:rPr>
                <w:b w:val="0"/>
                <w:sz w:val="16"/>
              </w:rPr>
              <w:t>2105</w:t>
            </w:r>
          </w:p>
        </w:tc>
        <w:tc>
          <w:tcPr>
            <w:tcW w:type="dxa" w:w="1380"/>
          </w:tcPr>
          <w:p>
            <w:pPr>
              <w:spacing w:after="40" w:line="240" w:lineRule="auto"/>
            </w:pPr>
            <w:r>
              <w:rPr>
                <w:b w:val="0"/>
                <w:sz w:val="16"/>
              </w:rPr>
              <w:t>14.932</w:t>
            </w:r>
          </w:p>
        </w:tc>
        <w:tc>
          <w:tcPr>
            <w:tcW w:type="dxa" w:w="1380"/>
          </w:tcPr>
          <w:p>
            <w:pPr>
              <w:spacing w:after="40" w:line="240" w:lineRule="auto"/>
            </w:pPr>
            <w:r>
              <w:rPr>
                <w:b w:val="0"/>
                <w:sz w:val="16"/>
              </w:rPr>
              <w:t>99.852</w:t>
            </w:r>
          </w:p>
        </w:tc>
      </w:tr>
      <w:tr>
        <w:tc>
          <w:tcPr>
            <w:tcW w:type="dxa" w:w="1380"/>
          </w:tcPr>
          <w:p>
            <w:pPr>
              <w:spacing w:after="40" w:line="240" w:lineRule="auto"/>
            </w:pPr>
            <w:r>
              <w:rPr>
                <w:b w:val="0"/>
                <w:sz w:val="16"/>
              </w:rPr>
              <w:t>Unassigned</w:t>
            </w:r>
          </w:p>
        </w:tc>
        <w:tc>
          <w:tcPr>
            <w:tcW w:type="dxa" w:w="1380"/>
          </w:tcPr>
          <w:p>
            <w:pPr>
              <w:spacing w:after="40" w:line="240" w:lineRule="auto"/>
            </w:pPr>
            <w:r>
              <w:rPr>
                <w:b w:val="0"/>
                <w:sz w:val="16"/>
              </w:rPr>
              <w:t>SSP126</w:t>
            </w:r>
          </w:p>
        </w:tc>
        <w:tc>
          <w:tcPr>
            <w:tcW w:type="dxa" w:w="1380"/>
          </w:tcPr>
          <w:p>
            <w:pPr>
              <w:spacing w:after="40" w:line="240" w:lineRule="auto"/>
            </w:pPr>
            <w:r>
              <w:rPr>
                <w:b w:val="0"/>
                <w:sz w:val="16"/>
              </w:rPr>
              <w:t>+1.112</w:t>
            </w:r>
          </w:p>
        </w:tc>
        <w:tc>
          <w:tcPr>
            <w:tcW w:type="dxa" w:w="1380"/>
          </w:tcPr>
          <w:p>
            <w:pPr>
              <w:spacing w:after="40" w:line="240" w:lineRule="auto"/>
            </w:pPr>
            <w:r>
              <w:rPr>
                <w:b w:val="0"/>
                <w:sz w:val="16"/>
              </w:rPr>
              <w:t>-2.251 to +3.568</w:t>
            </w:r>
          </w:p>
        </w:tc>
        <w:tc>
          <w:tcPr>
            <w:tcW w:type="dxa" w:w="1380"/>
          </w:tcPr>
          <w:p>
            <w:pPr>
              <w:spacing w:after="40" w:line="240" w:lineRule="auto"/>
            </w:pPr>
            <w:r>
              <w:rPr>
                <w:b w:val="0"/>
                <w:sz w:val="16"/>
              </w:rPr>
              <w:t>653</w:t>
            </w:r>
          </w:p>
        </w:tc>
        <w:tc>
          <w:tcPr>
            <w:tcW w:type="dxa" w:w="1380"/>
          </w:tcPr>
          <w:p>
            <w:pPr>
              <w:spacing w:after="40" w:line="240" w:lineRule="auto"/>
            </w:pPr>
            <w:r>
              <w:rPr>
                <w:b w:val="0"/>
                <w:sz w:val="16"/>
              </w:rPr>
              <w:t>0.466</w:t>
            </w:r>
          </w:p>
        </w:tc>
        <w:tc>
          <w:tcPr>
            <w:tcW w:type="dxa" w:w="1380"/>
          </w:tcPr>
          <w:p>
            <w:pPr>
              <w:spacing w:after="40" w:line="240" w:lineRule="auto"/>
            </w:pPr>
            <w:r>
              <w:rPr>
                <w:b w:val="0"/>
                <w:sz w:val="16"/>
              </w:rPr>
              <w:t>99.826</w:t>
            </w:r>
          </w:p>
        </w:tc>
      </w:tr>
      <w:tr>
        <w:tc>
          <w:tcPr>
            <w:tcW w:type="dxa" w:w="1380"/>
          </w:tcPr>
          <w:p>
            <w:pPr>
              <w:spacing w:after="40" w:line="240" w:lineRule="auto"/>
            </w:pPr>
            <w:r>
              <w:rPr>
                <w:b w:val="0"/>
                <w:sz w:val="16"/>
              </w:rPr>
              <w:t>Unassigned</w:t>
            </w:r>
          </w:p>
        </w:tc>
        <w:tc>
          <w:tcPr>
            <w:tcW w:type="dxa" w:w="1380"/>
          </w:tcPr>
          <w:p>
            <w:pPr>
              <w:spacing w:after="40" w:line="240" w:lineRule="auto"/>
            </w:pPr>
            <w:r>
              <w:rPr>
                <w:b w:val="0"/>
                <w:sz w:val="16"/>
              </w:rPr>
              <w:t>SSP245</w:t>
            </w:r>
          </w:p>
        </w:tc>
        <w:tc>
          <w:tcPr>
            <w:tcW w:type="dxa" w:w="1380"/>
          </w:tcPr>
          <w:p>
            <w:pPr>
              <w:spacing w:after="40" w:line="240" w:lineRule="auto"/>
            </w:pPr>
            <w:r>
              <w:rPr>
                <w:b w:val="0"/>
                <w:sz w:val="16"/>
              </w:rPr>
              <w:t>+1.196</w:t>
            </w:r>
          </w:p>
        </w:tc>
        <w:tc>
          <w:tcPr>
            <w:tcW w:type="dxa" w:w="1380"/>
          </w:tcPr>
          <w:p>
            <w:pPr>
              <w:spacing w:after="40" w:line="240" w:lineRule="auto"/>
            </w:pPr>
            <w:r>
              <w:rPr>
                <w:b w:val="0"/>
                <w:sz w:val="16"/>
              </w:rPr>
              <w:t>-1.190 to +4.361</w:t>
            </w:r>
          </w:p>
        </w:tc>
        <w:tc>
          <w:tcPr>
            <w:tcW w:type="dxa" w:w="1380"/>
          </w:tcPr>
          <w:p>
            <w:pPr>
              <w:spacing w:after="40" w:line="240" w:lineRule="auto"/>
            </w:pPr>
            <w:r>
              <w:rPr>
                <w:b w:val="0"/>
                <w:sz w:val="16"/>
              </w:rPr>
              <w:t>653</w:t>
            </w:r>
          </w:p>
        </w:tc>
        <w:tc>
          <w:tcPr>
            <w:tcW w:type="dxa" w:w="1380"/>
          </w:tcPr>
          <w:p>
            <w:pPr>
              <w:spacing w:after="40" w:line="240" w:lineRule="auto"/>
            </w:pPr>
            <w:r>
              <w:rPr>
                <w:b w:val="0"/>
                <w:sz w:val="16"/>
              </w:rPr>
              <w:t>0.466</w:t>
            </w:r>
          </w:p>
        </w:tc>
        <w:tc>
          <w:tcPr>
            <w:tcW w:type="dxa" w:w="1380"/>
          </w:tcPr>
          <w:p>
            <w:pPr>
              <w:spacing w:after="40" w:line="240" w:lineRule="auto"/>
            </w:pPr>
            <w:r>
              <w:rPr>
                <w:b w:val="0"/>
                <w:sz w:val="16"/>
              </w:rPr>
              <w:t>99.837</w:t>
            </w:r>
          </w:p>
        </w:tc>
      </w:tr>
      <w:tr>
        <w:tc>
          <w:tcPr>
            <w:tcW w:type="dxa" w:w="1380"/>
          </w:tcPr>
          <w:p>
            <w:pPr>
              <w:spacing w:after="40" w:line="240" w:lineRule="auto"/>
            </w:pPr>
            <w:r>
              <w:rPr>
                <w:b w:val="0"/>
                <w:sz w:val="16"/>
              </w:rPr>
              <w:t>Unassigned</w:t>
            </w:r>
          </w:p>
        </w:tc>
        <w:tc>
          <w:tcPr>
            <w:tcW w:type="dxa" w:w="1380"/>
          </w:tcPr>
          <w:p>
            <w:pPr>
              <w:spacing w:after="40" w:line="240" w:lineRule="auto"/>
            </w:pPr>
            <w:r>
              <w:rPr>
                <w:b w:val="0"/>
                <w:sz w:val="16"/>
              </w:rPr>
              <w:t>SSP585</w:t>
            </w:r>
          </w:p>
        </w:tc>
        <w:tc>
          <w:tcPr>
            <w:tcW w:type="dxa" w:w="1380"/>
          </w:tcPr>
          <w:p>
            <w:pPr>
              <w:spacing w:after="40" w:line="240" w:lineRule="auto"/>
            </w:pPr>
            <w:r>
              <w:rPr>
                <w:b w:val="0"/>
                <w:sz w:val="16"/>
              </w:rPr>
              <w:t>+2.648</w:t>
            </w:r>
          </w:p>
        </w:tc>
        <w:tc>
          <w:tcPr>
            <w:tcW w:type="dxa" w:w="1380"/>
          </w:tcPr>
          <w:p>
            <w:pPr>
              <w:spacing w:after="40" w:line="240" w:lineRule="auto"/>
            </w:pPr>
            <w:r>
              <w:rPr>
                <w:b w:val="0"/>
                <w:sz w:val="16"/>
              </w:rPr>
              <w:t>+0.169 to +5.269</w:t>
            </w:r>
          </w:p>
        </w:tc>
        <w:tc>
          <w:tcPr>
            <w:tcW w:type="dxa" w:w="1380"/>
          </w:tcPr>
          <w:p>
            <w:pPr>
              <w:spacing w:after="40" w:line="240" w:lineRule="auto"/>
            </w:pPr>
            <w:r>
              <w:rPr>
                <w:b w:val="0"/>
                <w:sz w:val="16"/>
              </w:rPr>
              <w:t>653</w:t>
            </w:r>
          </w:p>
        </w:tc>
        <w:tc>
          <w:tcPr>
            <w:tcW w:type="dxa" w:w="1380"/>
          </w:tcPr>
          <w:p>
            <w:pPr>
              <w:spacing w:after="40" w:line="240" w:lineRule="auto"/>
            </w:pPr>
            <w:r>
              <w:rPr>
                <w:b w:val="0"/>
                <w:sz w:val="16"/>
              </w:rPr>
              <w:t>0.466</w:t>
            </w:r>
          </w:p>
        </w:tc>
        <w:tc>
          <w:tcPr>
            <w:tcW w:type="dxa" w:w="1380"/>
          </w:tcPr>
          <w:p>
            <w:pPr>
              <w:spacing w:after="40" w:line="240" w:lineRule="auto"/>
            </w:pPr>
            <w:r>
              <w:rPr>
                <w:b w:val="0"/>
                <w:sz w:val="16"/>
              </w:rPr>
              <w:t>99.832</w:t>
            </w:r>
          </w:p>
        </w:tc>
      </w:tr>
    </w:tbl>
    <w:p>
      <w:r>
        <w:br w:type="page"/>
      </w:r>
    </w:p>
    <w:p>
      <w:r>
        <w:t>Table S13b | Full-grid late-century environmental-region changes in relative HAD loss (percentage points). Historical and future means use identical valid season pairs. Model ranges span three deterministic climate-model estimates. Unassigned and outside-region groups remain separate from the eight named EEA regions. All wheat grids are simulated, so these estimates have no spatial sampling error.</w:t>
      </w:r>
    </w:p>
    <w:tbl>
      <w:tblPr>
        <w:tblStyle w:val="TableGrid"/>
        <w:tblW w:type="auto" w:w="0"/>
        <w:tblLook w:firstColumn="1" w:firstRow="1" w:lastColumn="0" w:lastRow="0" w:noHBand="0" w:noVBand="1" w:val="04A0"/>
      </w:tblPr>
      <w:tblGrid>
        <w:gridCol w:w="1380"/>
        <w:gridCol w:w="1380"/>
        <w:gridCol w:w="1380"/>
        <w:gridCol w:w="1380"/>
        <w:gridCol w:w="1380"/>
        <w:gridCol w:w="1380"/>
        <w:gridCol w:w="1380"/>
      </w:tblGrid>
      <w:tr>
        <w:tc>
          <w:tcPr>
            <w:tcW w:type="dxa" w:w="1380"/>
          </w:tcPr>
          <w:p>
            <w:pPr>
              <w:spacing w:after="40" w:line="240" w:lineRule="auto"/>
            </w:pPr>
            <w:r>
              <w:rPr>
                <w:b/>
                <w:sz w:val="16"/>
              </w:rPr>
              <w:t>Region</w:t>
            </w:r>
          </w:p>
        </w:tc>
        <w:tc>
          <w:tcPr>
            <w:tcW w:type="dxa" w:w="1380"/>
          </w:tcPr>
          <w:p>
            <w:pPr>
              <w:spacing w:after="40" w:line="240" w:lineRule="auto"/>
            </w:pPr>
            <w:r>
              <w:rPr>
                <w:b/>
                <w:sz w:val="16"/>
              </w:rPr>
              <w:t>SSP</w:t>
            </w:r>
          </w:p>
        </w:tc>
        <w:tc>
          <w:tcPr>
            <w:tcW w:type="dxa" w:w="1380"/>
          </w:tcPr>
          <w:p>
            <w:pPr>
              <w:spacing w:after="40" w:line="240" w:lineRule="auto"/>
            </w:pPr>
            <w:r>
              <w:rPr>
                <w:b/>
                <w:sz w:val="16"/>
              </w:rPr>
              <w:t>Mean change</w:t>
            </w:r>
          </w:p>
        </w:tc>
        <w:tc>
          <w:tcPr>
            <w:tcW w:type="dxa" w:w="1380"/>
          </w:tcPr>
          <w:p>
            <w:pPr>
              <w:spacing w:after="40" w:line="240" w:lineRule="auto"/>
            </w:pPr>
            <w:r>
              <w:rPr>
                <w:b/>
                <w:sz w:val="16"/>
              </w:rPr>
              <w:t>Three-model range</w:t>
            </w:r>
          </w:p>
        </w:tc>
        <w:tc>
          <w:tcPr>
            <w:tcW w:type="dxa" w:w="1380"/>
          </w:tcPr>
          <w:p>
            <w:pPr>
              <w:spacing w:after="40" w:line="240" w:lineRule="auto"/>
            </w:pPr>
            <w:r>
              <w:rPr>
                <w:b/>
                <w:sz w:val="16"/>
              </w:rPr>
              <w:t>Eligible cells</w:t>
            </w:r>
          </w:p>
        </w:tc>
        <w:tc>
          <w:tcPr>
            <w:tcW w:type="dxa" w:w="1380"/>
          </w:tcPr>
          <w:p>
            <w:pPr>
              <w:spacing w:after="40" w:line="240" w:lineRule="auto"/>
            </w:pPr>
            <w:r>
              <w:rPr>
                <w:b/>
                <w:sz w:val="16"/>
              </w:rPr>
              <w:t>Reference area (Mha)</w:t>
            </w:r>
          </w:p>
        </w:tc>
        <w:tc>
          <w:tcPr>
            <w:tcW w:type="dxa" w:w="1380"/>
          </w:tcPr>
          <w:p>
            <w:pPr>
              <w:spacing w:after="40" w:line="240" w:lineRule="auto"/>
            </w:pPr>
            <w:r>
              <w:rPr>
                <w:b/>
                <w:sz w:val="16"/>
              </w:rPr>
              <w:t>Valid area-time (%)</w:t>
            </w:r>
          </w:p>
        </w:tc>
      </w:tr>
      <w:tr>
        <w:tc>
          <w:tcPr>
            <w:tcW w:type="dxa" w:w="1380"/>
          </w:tcPr>
          <w:p>
            <w:pPr>
              <w:spacing w:after="40" w:line="240" w:lineRule="auto"/>
            </w:pPr>
            <w:r>
              <w:rPr>
                <w:b w:val="0"/>
                <w:sz w:val="16"/>
              </w:rPr>
              <w:t>Alpine</w:t>
            </w:r>
          </w:p>
        </w:tc>
        <w:tc>
          <w:tcPr>
            <w:tcW w:type="dxa" w:w="1380"/>
          </w:tcPr>
          <w:p>
            <w:pPr>
              <w:spacing w:after="40" w:line="240" w:lineRule="auto"/>
            </w:pPr>
            <w:r>
              <w:rPr>
                <w:b w:val="0"/>
                <w:sz w:val="16"/>
              </w:rPr>
              <w:t>SSP126</w:t>
            </w:r>
          </w:p>
        </w:tc>
        <w:tc>
          <w:tcPr>
            <w:tcW w:type="dxa" w:w="1380"/>
          </w:tcPr>
          <w:p>
            <w:pPr>
              <w:spacing w:after="40" w:line="240" w:lineRule="auto"/>
            </w:pPr>
            <w:r>
              <w:rPr>
                <w:b w:val="0"/>
                <w:sz w:val="16"/>
              </w:rPr>
              <w:t>+5.525</w:t>
            </w:r>
          </w:p>
        </w:tc>
        <w:tc>
          <w:tcPr>
            <w:tcW w:type="dxa" w:w="1380"/>
          </w:tcPr>
          <w:p>
            <w:pPr>
              <w:spacing w:after="40" w:line="240" w:lineRule="auto"/>
            </w:pPr>
            <w:r>
              <w:rPr>
                <w:b w:val="0"/>
                <w:sz w:val="16"/>
              </w:rPr>
              <w:t>+3.193 to +8.683</w:t>
            </w:r>
          </w:p>
        </w:tc>
        <w:tc>
          <w:tcPr>
            <w:tcW w:type="dxa" w:w="1380"/>
          </w:tcPr>
          <w:p>
            <w:pPr>
              <w:spacing w:after="40" w:line="240" w:lineRule="auto"/>
            </w:pPr>
            <w:r>
              <w:rPr>
                <w:b w:val="0"/>
                <w:sz w:val="16"/>
              </w:rPr>
              <w:t>828</w:t>
            </w:r>
          </w:p>
        </w:tc>
        <w:tc>
          <w:tcPr>
            <w:tcW w:type="dxa" w:w="1380"/>
          </w:tcPr>
          <w:p>
            <w:pPr>
              <w:spacing w:after="40" w:line="240" w:lineRule="auto"/>
            </w:pPr>
            <w:r>
              <w:rPr>
                <w:b w:val="0"/>
                <w:sz w:val="16"/>
              </w:rPr>
              <w:t>0.996</w:t>
            </w:r>
          </w:p>
        </w:tc>
        <w:tc>
          <w:tcPr>
            <w:tcW w:type="dxa" w:w="1380"/>
          </w:tcPr>
          <w:p>
            <w:pPr>
              <w:spacing w:after="40" w:line="240" w:lineRule="auto"/>
            </w:pPr>
            <w:r>
              <w:rPr>
                <w:b w:val="0"/>
                <w:sz w:val="16"/>
              </w:rPr>
              <w:t>99.025</w:t>
            </w:r>
          </w:p>
        </w:tc>
      </w:tr>
      <w:tr>
        <w:tc>
          <w:tcPr>
            <w:tcW w:type="dxa" w:w="1380"/>
          </w:tcPr>
          <w:p>
            <w:pPr>
              <w:spacing w:after="40" w:line="240" w:lineRule="auto"/>
            </w:pPr>
            <w:r>
              <w:rPr>
                <w:b w:val="0"/>
                <w:sz w:val="16"/>
              </w:rPr>
              <w:t>Alpine</w:t>
            </w:r>
          </w:p>
        </w:tc>
        <w:tc>
          <w:tcPr>
            <w:tcW w:type="dxa" w:w="1380"/>
          </w:tcPr>
          <w:p>
            <w:pPr>
              <w:spacing w:after="40" w:line="240" w:lineRule="auto"/>
            </w:pPr>
            <w:r>
              <w:rPr>
                <w:b w:val="0"/>
                <w:sz w:val="16"/>
              </w:rPr>
              <w:t>SSP245</w:t>
            </w:r>
          </w:p>
        </w:tc>
        <w:tc>
          <w:tcPr>
            <w:tcW w:type="dxa" w:w="1380"/>
          </w:tcPr>
          <w:p>
            <w:pPr>
              <w:spacing w:after="40" w:line="240" w:lineRule="auto"/>
            </w:pPr>
            <w:r>
              <w:rPr>
                <w:b w:val="0"/>
                <w:sz w:val="16"/>
              </w:rPr>
              <w:t>+5.743</w:t>
            </w:r>
          </w:p>
        </w:tc>
        <w:tc>
          <w:tcPr>
            <w:tcW w:type="dxa" w:w="1380"/>
          </w:tcPr>
          <w:p>
            <w:pPr>
              <w:spacing w:after="40" w:line="240" w:lineRule="auto"/>
            </w:pPr>
            <w:r>
              <w:rPr>
                <w:b w:val="0"/>
                <w:sz w:val="16"/>
              </w:rPr>
              <w:t>+0.551 to +11.942</w:t>
            </w:r>
          </w:p>
        </w:tc>
        <w:tc>
          <w:tcPr>
            <w:tcW w:type="dxa" w:w="1380"/>
          </w:tcPr>
          <w:p>
            <w:pPr>
              <w:spacing w:after="40" w:line="240" w:lineRule="auto"/>
            </w:pPr>
            <w:r>
              <w:rPr>
                <w:b w:val="0"/>
                <w:sz w:val="16"/>
              </w:rPr>
              <w:t>828</w:t>
            </w:r>
          </w:p>
        </w:tc>
        <w:tc>
          <w:tcPr>
            <w:tcW w:type="dxa" w:w="1380"/>
          </w:tcPr>
          <w:p>
            <w:pPr>
              <w:spacing w:after="40" w:line="240" w:lineRule="auto"/>
            </w:pPr>
            <w:r>
              <w:rPr>
                <w:b w:val="0"/>
                <w:sz w:val="16"/>
              </w:rPr>
              <w:t>0.996</w:t>
            </w:r>
          </w:p>
        </w:tc>
        <w:tc>
          <w:tcPr>
            <w:tcW w:type="dxa" w:w="1380"/>
          </w:tcPr>
          <w:p>
            <w:pPr>
              <w:spacing w:after="40" w:line="240" w:lineRule="auto"/>
            </w:pPr>
            <w:r>
              <w:rPr>
                <w:b w:val="0"/>
                <w:sz w:val="16"/>
              </w:rPr>
              <w:t>99.049</w:t>
            </w:r>
          </w:p>
        </w:tc>
      </w:tr>
      <w:tr>
        <w:tc>
          <w:tcPr>
            <w:tcW w:type="dxa" w:w="1380"/>
          </w:tcPr>
          <w:p>
            <w:pPr>
              <w:spacing w:after="40" w:line="240" w:lineRule="auto"/>
            </w:pPr>
            <w:r>
              <w:rPr>
                <w:b w:val="0"/>
                <w:sz w:val="16"/>
              </w:rPr>
              <w:t>Alpine</w:t>
            </w:r>
          </w:p>
        </w:tc>
        <w:tc>
          <w:tcPr>
            <w:tcW w:type="dxa" w:w="1380"/>
          </w:tcPr>
          <w:p>
            <w:pPr>
              <w:spacing w:after="40" w:line="240" w:lineRule="auto"/>
            </w:pPr>
            <w:r>
              <w:rPr>
                <w:b w:val="0"/>
                <w:sz w:val="16"/>
              </w:rPr>
              <w:t>SSP585</w:t>
            </w:r>
          </w:p>
        </w:tc>
        <w:tc>
          <w:tcPr>
            <w:tcW w:type="dxa" w:w="1380"/>
          </w:tcPr>
          <w:p>
            <w:pPr>
              <w:spacing w:after="40" w:line="240" w:lineRule="auto"/>
            </w:pPr>
            <w:r>
              <w:rPr>
                <w:b w:val="0"/>
                <w:sz w:val="16"/>
              </w:rPr>
              <w:t>+8.537</w:t>
            </w:r>
          </w:p>
        </w:tc>
        <w:tc>
          <w:tcPr>
            <w:tcW w:type="dxa" w:w="1380"/>
          </w:tcPr>
          <w:p>
            <w:pPr>
              <w:spacing w:after="40" w:line="240" w:lineRule="auto"/>
            </w:pPr>
            <w:r>
              <w:rPr>
                <w:b w:val="0"/>
                <w:sz w:val="16"/>
              </w:rPr>
              <w:t>+5.874 to +13.801</w:t>
            </w:r>
          </w:p>
        </w:tc>
        <w:tc>
          <w:tcPr>
            <w:tcW w:type="dxa" w:w="1380"/>
          </w:tcPr>
          <w:p>
            <w:pPr>
              <w:spacing w:after="40" w:line="240" w:lineRule="auto"/>
            </w:pPr>
            <w:r>
              <w:rPr>
                <w:b w:val="0"/>
                <w:sz w:val="16"/>
              </w:rPr>
              <w:t>828</w:t>
            </w:r>
          </w:p>
        </w:tc>
        <w:tc>
          <w:tcPr>
            <w:tcW w:type="dxa" w:w="1380"/>
          </w:tcPr>
          <w:p>
            <w:pPr>
              <w:spacing w:after="40" w:line="240" w:lineRule="auto"/>
            </w:pPr>
            <w:r>
              <w:rPr>
                <w:b w:val="0"/>
                <w:sz w:val="16"/>
              </w:rPr>
              <w:t>0.996</w:t>
            </w:r>
          </w:p>
        </w:tc>
        <w:tc>
          <w:tcPr>
            <w:tcW w:type="dxa" w:w="1380"/>
          </w:tcPr>
          <w:p>
            <w:pPr>
              <w:spacing w:after="40" w:line="240" w:lineRule="auto"/>
            </w:pPr>
            <w:r>
              <w:rPr>
                <w:b w:val="0"/>
                <w:sz w:val="16"/>
              </w:rPr>
              <w:t>99.043</w:t>
            </w:r>
          </w:p>
        </w:tc>
      </w:tr>
      <w:tr>
        <w:tc>
          <w:tcPr>
            <w:tcW w:type="dxa" w:w="1380"/>
          </w:tcPr>
          <w:p>
            <w:pPr>
              <w:spacing w:after="40" w:line="240" w:lineRule="auto"/>
            </w:pPr>
            <w:r>
              <w:rPr>
                <w:b w:val="0"/>
                <w:sz w:val="16"/>
              </w:rPr>
              <w:t>Atlantic</w:t>
            </w:r>
          </w:p>
        </w:tc>
        <w:tc>
          <w:tcPr>
            <w:tcW w:type="dxa" w:w="1380"/>
          </w:tcPr>
          <w:p>
            <w:pPr>
              <w:spacing w:after="40" w:line="240" w:lineRule="auto"/>
            </w:pPr>
            <w:r>
              <w:rPr>
                <w:b w:val="0"/>
                <w:sz w:val="16"/>
              </w:rPr>
              <w:t>SSP126</w:t>
            </w:r>
          </w:p>
        </w:tc>
        <w:tc>
          <w:tcPr>
            <w:tcW w:type="dxa" w:w="1380"/>
          </w:tcPr>
          <w:p>
            <w:pPr>
              <w:spacing w:after="40" w:line="240" w:lineRule="auto"/>
            </w:pPr>
            <w:r>
              <w:rPr>
                <w:b w:val="0"/>
                <w:sz w:val="16"/>
              </w:rPr>
              <w:t>+4.256</w:t>
            </w:r>
          </w:p>
        </w:tc>
        <w:tc>
          <w:tcPr>
            <w:tcW w:type="dxa" w:w="1380"/>
          </w:tcPr>
          <w:p>
            <w:pPr>
              <w:spacing w:after="40" w:line="240" w:lineRule="auto"/>
            </w:pPr>
            <w:r>
              <w:rPr>
                <w:b w:val="0"/>
                <w:sz w:val="16"/>
              </w:rPr>
              <w:t>-13.506 to +16.722</w:t>
            </w:r>
          </w:p>
        </w:tc>
        <w:tc>
          <w:tcPr>
            <w:tcW w:type="dxa" w:w="1380"/>
          </w:tcPr>
          <w:p>
            <w:pPr>
              <w:spacing w:after="40" w:line="240" w:lineRule="auto"/>
            </w:pPr>
            <w:r>
              <w:rPr>
                <w:b w:val="0"/>
                <w:sz w:val="16"/>
              </w:rPr>
              <w:t>1455</w:t>
            </w:r>
          </w:p>
        </w:tc>
        <w:tc>
          <w:tcPr>
            <w:tcW w:type="dxa" w:w="1380"/>
          </w:tcPr>
          <w:p>
            <w:pPr>
              <w:spacing w:after="40" w:line="240" w:lineRule="auto"/>
            </w:pPr>
            <w:r>
              <w:rPr>
                <w:b w:val="0"/>
                <w:sz w:val="16"/>
              </w:rPr>
              <w:t>5.964</w:t>
            </w:r>
          </w:p>
        </w:tc>
        <w:tc>
          <w:tcPr>
            <w:tcW w:type="dxa" w:w="1380"/>
          </w:tcPr>
          <w:p>
            <w:pPr>
              <w:spacing w:after="40" w:line="240" w:lineRule="auto"/>
            </w:pPr>
            <w:r>
              <w:rPr>
                <w:b w:val="0"/>
                <w:sz w:val="16"/>
              </w:rPr>
              <w:t>99.964</w:t>
            </w:r>
          </w:p>
        </w:tc>
      </w:tr>
      <w:tr>
        <w:tc>
          <w:tcPr>
            <w:tcW w:type="dxa" w:w="1380"/>
          </w:tcPr>
          <w:p>
            <w:pPr>
              <w:spacing w:after="40" w:line="240" w:lineRule="auto"/>
            </w:pPr>
            <w:r>
              <w:rPr>
                <w:b w:val="0"/>
                <w:sz w:val="16"/>
              </w:rPr>
              <w:t>Atlantic</w:t>
            </w:r>
          </w:p>
        </w:tc>
        <w:tc>
          <w:tcPr>
            <w:tcW w:type="dxa" w:w="1380"/>
          </w:tcPr>
          <w:p>
            <w:pPr>
              <w:spacing w:after="40" w:line="240" w:lineRule="auto"/>
            </w:pPr>
            <w:r>
              <w:rPr>
                <w:b w:val="0"/>
                <w:sz w:val="16"/>
              </w:rPr>
              <w:t>SSP245</w:t>
            </w:r>
          </w:p>
        </w:tc>
        <w:tc>
          <w:tcPr>
            <w:tcW w:type="dxa" w:w="1380"/>
          </w:tcPr>
          <w:p>
            <w:pPr>
              <w:spacing w:after="40" w:line="240" w:lineRule="auto"/>
            </w:pPr>
            <w:r>
              <w:rPr>
                <w:b w:val="0"/>
                <w:sz w:val="16"/>
              </w:rPr>
              <w:t>+6.632</w:t>
            </w:r>
          </w:p>
        </w:tc>
        <w:tc>
          <w:tcPr>
            <w:tcW w:type="dxa" w:w="1380"/>
          </w:tcPr>
          <w:p>
            <w:pPr>
              <w:spacing w:after="40" w:line="240" w:lineRule="auto"/>
            </w:pPr>
            <w:r>
              <w:rPr>
                <w:b w:val="0"/>
                <w:sz w:val="16"/>
              </w:rPr>
              <w:t>-4.025 to +19.900</w:t>
            </w:r>
          </w:p>
        </w:tc>
        <w:tc>
          <w:tcPr>
            <w:tcW w:type="dxa" w:w="1380"/>
          </w:tcPr>
          <w:p>
            <w:pPr>
              <w:spacing w:after="40" w:line="240" w:lineRule="auto"/>
            </w:pPr>
            <w:r>
              <w:rPr>
                <w:b w:val="0"/>
                <w:sz w:val="16"/>
              </w:rPr>
              <w:t>1455</w:t>
            </w:r>
          </w:p>
        </w:tc>
        <w:tc>
          <w:tcPr>
            <w:tcW w:type="dxa" w:w="1380"/>
          </w:tcPr>
          <w:p>
            <w:pPr>
              <w:spacing w:after="40" w:line="240" w:lineRule="auto"/>
            </w:pPr>
            <w:r>
              <w:rPr>
                <w:b w:val="0"/>
                <w:sz w:val="16"/>
              </w:rPr>
              <w:t>5.964</w:t>
            </w:r>
          </w:p>
        </w:tc>
        <w:tc>
          <w:tcPr>
            <w:tcW w:type="dxa" w:w="1380"/>
          </w:tcPr>
          <w:p>
            <w:pPr>
              <w:spacing w:after="40" w:line="240" w:lineRule="auto"/>
            </w:pPr>
            <w:r>
              <w:rPr>
                <w:b w:val="0"/>
                <w:sz w:val="16"/>
              </w:rPr>
              <w:t>99.967</w:t>
            </w:r>
          </w:p>
        </w:tc>
      </w:tr>
      <w:tr>
        <w:tc>
          <w:tcPr>
            <w:tcW w:type="dxa" w:w="1380"/>
          </w:tcPr>
          <w:p>
            <w:pPr>
              <w:spacing w:after="40" w:line="240" w:lineRule="auto"/>
            </w:pPr>
            <w:r>
              <w:rPr>
                <w:b w:val="0"/>
                <w:sz w:val="16"/>
              </w:rPr>
              <w:t>Atlantic</w:t>
            </w:r>
          </w:p>
        </w:tc>
        <w:tc>
          <w:tcPr>
            <w:tcW w:type="dxa" w:w="1380"/>
          </w:tcPr>
          <w:p>
            <w:pPr>
              <w:spacing w:after="40" w:line="240" w:lineRule="auto"/>
            </w:pPr>
            <w:r>
              <w:rPr>
                <w:b w:val="0"/>
                <w:sz w:val="16"/>
              </w:rPr>
              <w:t>SSP585</w:t>
            </w:r>
          </w:p>
        </w:tc>
        <w:tc>
          <w:tcPr>
            <w:tcW w:type="dxa" w:w="1380"/>
          </w:tcPr>
          <w:p>
            <w:pPr>
              <w:spacing w:after="40" w:line="240" w:lineRule="auto"/>
            </w:pPr>
            <w:r>
              <w:rPr>
                <w:b w:val="0"/>
                <w:sz w:val="16"/>
              </w:rPr>
              <w:t>+15.349</w:t>
            </w:r>
          </w:p>
        </w:tc>
        <w:tc>
          <w:tcPr>
            <w:tcW w:type="dxa" w:w="1380"/>
          </w:tcPr>
          <w:p>
            <w:pPr>
              <w:spacing w:after="40" w:line="240" w:lineRule="auto"/>
            </w:pPr>
            <w:r>
              <w:rPr>
                <w:b w:val="0"/>
                <w:sz w:val="16"/>
              </w:rPr>
              <w:t>+3.207 to +25.356</w:t>
            </w:r>
          </w:p>
        </w:tc>
        <w:tc>
          <w:tcPr>
            <w:tcW w:type="dxa" w:w="1380"/>
          </w:tcPr>
          <w:p>
            <w:pPr>
              <w:spacing w:after="40" w:line="240" w:lineRule="auto"/>
            </w:pPr>
            <w:r>
              <w:rPr>
                <w:b w:val="0"/>
                <w:sz w:val="16"/>
              </w:rPr>
              <w:t>1455</w:t>
            </w:r>
          </w:p>
        </w:tc>
        <w:tc>
          <w:tcPr>
            <w:tcW w:type="dxa" w:w="1380"/>
          </w:tcPr>
          <w:p>
            <w:pPr>
              <w:spacing w:after="40" w:line="240" w:lineRule="auto"/>
            </w:pPr>
            <w:r>
              <w:rPr>
                <w:b w:val="0"/>
                <w:sz w:val="16"/>
              </w:rPr>
              <w:t>5.964</w:t>
            </w:r>
          </w:p>
        </w:tc>
        <w:tc>
          <w:tcPr>
            <w:tcW w:type="dxa" w:w="1380"/>
          </w:tcPr>
          <w:p>
            <w:pPr>
              <w:spacing w:after="40" w:line="240" w:lineRule="auto"/>
            </w:pPr>
            <w:r>
              <w:rPr>
                <w:b w:val="0"/>
                <w:sz w:val="16"/>
              </w:rPr>
              <w:t>99.967</w:t>
            </w:r>
          </w:p>
        </w:tc>
      </w:tr>
      <w:tr>
        <w:tc>
          <w:tcPr>
            <w:tcW w:type="dxa" w:w="1380"/>
          </w:tcPr>
          <w:p>
            <w:pPr>
              <w:spacing w:after="40" w:line="240" w:lineRule="auto"/>
            </w:pPr>
            <w:r>
              <w:rPr>
                <w:b w:val="0"/>
                <w:sz w:val="16"/>
              </w:rPr>
              <w:t>Black Sea</w:t>
            </w:r>
          </w:p>
        </w:tc>
        <w:tc>
          <w:tcPr>
            <w:tcW w:type="dxa" w:w="1380"/>
          </w:tcPr>
          <w:p>
            <w:pPr>
              <w:spacing w:after="40" w:line="240" w:lineRule="auto"/>
            </w:pPr>
            <w:r>
              <w:rPr>
                <w:b w:val="0"/>
                <w:sz w:val="16"/>
              </w:rPr>
              <w:t>SSP126</w:t>
            </w:r>
          </w:p>
        </w:tc>
        <w:tc>
          <w:tcPr>
            <w:tcW w:type="dxa" w:w="1380"/>
          </w:tcPr>
          <w:p>
            <w:pPr>
              <w:spacing w:after="40" w:line="240" w:lineRule="auto"/>
            </w:pPr>
            <w:r>
              <w:rPr>
                <w:b w:val="0"/>
                <w:sz w:val="16"/>
              </w:rPr>
              <w:t>+1.959</w:t>
            </w:r>
          </w:p>
        </w:tc>
        <w:tc>
          <w:tcPr>
            <w:tcW w:type="dxa" w:w="1380"/>
          </w:tcPr>
          <w:p>
            <w:pPr>
              <w:spacing w:after="40" w:line="240" w:lineRule="auto"/>
            </w:pPr>
            <w:r>
              <w:rPr>
                <w:b w:val="0"/>
                <w:sz w:val="16"/>
              </w:rPr>
              <w:t>-3.541 to +6.973</w:t>
            </w:r>
          </w:p>
        </w:tc>
        <w:tc>
          <w:tcPr>
            <w:tcW w:type="dxa" w:w="1380"/>
          </w:tcPr>
          <w:p>
            <w:pPr>
              <w:spacing w:after="40" w:line="240" w:lineRule="auto"/>
            </w:pPr>
            <w:r>
              <w:rPr>
                <w:b w:val="0"/>
                <w:sz w:val="16"/>
              </w:rPr>
              <w:t>24</w:t>
            </w:r>
          </w:p>
        </w:tc>
        <w:tc>
          <w:tcPr>
            <w:tcW w:type="dxa" w:w="1380"/>
          </w:tcPr>
          <w:p>
            <w:pPr>
              <w:spacing w:after="40" w:line="240" w:lineRule="auto"/>
            </w:pPr>
            <w:r>
              <w:rPr>
                <w:b w:val="0"/>
                <w:sz w:val="16"/>
              </w:rPr>
              <w:t>0.119</w:t>
            </w:r>
          </w:p>
        </w:tc>
        <w:tc>
          <w:tcPr>
            <w:tcW w:type="dxa" w:w="1380"/>
          </w:tcPr>
          <w:p>
            <w:pPr>
              <w:spacing w:after="40" w:line="240" w:lineRule="auto"/>
            </w:pPr>
            <w:r>
              <w:rPr>
                <w:b w:val="0"/>
                <w:sz w:val="16"/>
              </w:rPr>
              <w:t>100.000</w:t>
            </w:r>
          </w:p>
        </w:tc>
      </w:tr>
      <w:tr>
        <w:tc>
          <w:tcPr>
            <w:tcW w:type="dxa" w:w="1380"/>
          </w:tcPr>
          <w:p>
            <w:pPr>
              <w:spacing w:after="40" w:line="240" w:lineRule="auto"/>
            </w:pPr>
            <w:r>
              <w:rPr>
                <w:b w:val="0"/>
                <w:sz w:val="16"/>
              </w:rPr>
              <w:t>Black Sea</w:t>
            </w:r>
          </w:p>
        </w:tc>
        <w:tc>
          <w:tcPr>
            <w:tcW w:type="dxa" w:w="1380"/>
          </w:tcPr>
          <w:p>
            <w:pPr>
              <w:spacing w:after="40" w:line="240" w:lineRule="auto"/>
            </w:pPr>
            <w:r>
              <w:rPr>
                <w:b w:val="0"/>
                <w:sz w:val="16"/>
              </w:rPr>
              <w:t>SSP245</w:t>
            </w:r>
          </w:p>
        </w:tc>
        <w:tc>
          <w:tcPr>
            <w:tcW w:type="dxa" w:w="1380"/>
          </w:tcPr>
          <w:p>
            <w:pPr>
              <w:spacing w:after="40" w:line="240" w:lineRule="auto"/>
            </w:pPr>
            <w:r>
              <w:rPr>
                <w:b w:val="0"/>
                <w:sz w:val="16"/>
              </w:rPr>
              <w:t>+0.776</w:t>
            </w:r>
          </w:p>
        </w:tc>
        <w:tc>
          <w:tcPr>
            <w:tcW w:type="dxa" w:w="1380"/>
          </w:tcPr>
          <w:p>
            <w:pPr>
              <w:spacing w:after="40" w:line="240" w:lineRule="auto"/>
            </w:pPr>
            <w:r>
              <w:rPr>
                <w:b w:val="0"/>
                <w:sz w:val="16"/>
              </w:rPr>
              <w:t>-3.909 to +6.286</w:t>
            </w:r>
          </w:p>
        </w:tc>
        <w:tc>
          <w:tcPr>
            <w:tcW w:type="dxa" w:w="1380"/>
          </w:tcPr>
          <w:p>
            <w:pPr>
              <w:spacing w:after="40" w:line="240" w:lineRule="auto"/>
            </w:pPr>
            <w:r>
              <w:rPr>
                <w:b w:val="0"/>
                <w:sz w:val="16"/>
              </w:rPr>
              <w:t>24</w:t>
            </w:r>
          </w:p>
        </w:tc>
        <w:tc>
          <w:tcPr>
            <w:tcW w:type="dxa" w:w="1380"/>
          </w:tcPr>
          <w:p>
            <w:pPr>
              <w:spacing w:after="40" w:line="240" w:lineRule="auto"/>
            </w:pPr>
            <w:r>
              <w:rPr>
                <w:b w:val="0"/>
                <w:sz w:val="16"/>
              </w:rPr>
              <w:t>0.119</w:t>
            </w:r>
          </w:p>
        </w:tc>
        <w:tc>
          <w:tcPr>
            <w:tcW w:type="dxa" w:w="1380"/>
          </w:tcPr>
          <w:p>
            <w:pPr>
              <w:spacing w:after="40" w:line="240" w:lineRule="auto"/>
            </w:pPr>
            <w:r>
              <w:rPr>
                <w:b w:val="0"/>
                <w:sz w:val="16"/>
              </w:rPr>
              <w:t>100.000</w:t>
            </w:r>
          </w:p>
        </w:tc>
      </w:tr>
      <w:tr>
        <w:tc>
          <w:tcPr>
            <w:tcW w:type="dxa" w:w="1380"/>
          </w:tcPr>
          <w:p>
            <w:pPr>
              <w:spacing w:after="40" w:line="240" w:lineRule="auto"/>
            </w:pPr>
            <w:r>
              <w:rPr>
                <w:b w:val="0"/>
                <w:sz w:val="16"/>
              </w:rPr>
              <w:t>Black Sea</w:t>
            </w:r>
          </w:p>
        </w:tc>
        <w:tc>
          <w:tcPr>
            <w:tcW w:type="dxa" w:w="1380"/>
          </w:tcPr>
          <w:p>
            <w:pPr>
              <w:spacing w:after="40" w:line="240" w:lineRule="auto"/>
            </w:pPr>
            <w:r>
              <w:rPr>
                <w:b w:val="0"/>
                <w:sz w:val="16"/>
              </w:rPr>
              <w:t>SSP585</w:t>
            </w:r>
          </w:p>
        </w:tc>
        <w:tc>
          <w:tcPr>
            <w:tcW w:type="dxa" w:w="1380"/>
          </w:tcPr>
          <w:p>
            <w:pPr>
              <w:spacing w:after="40" w:line="240" w:lineRule="auto"/>
            </w:pPr>
            <w:r>
              <w:rPr>
                <w:b w:val="0"/>
                <w:sz w:val="16"/>
              </w:rPr>
              <w:t>-3.295</w:t>
            </w:r>
          </w:p>
        </w:tc>
        <w:tc>
          <w:tcPr>
            <w:tcW w:type="dxa" w:w="1380"/>
          </w:tcPr>
          <w:p>
            <w:pPr>
              <w:spacing w:after="40" w:line="240" w:lineRule="auto"/>
            </w:pPr>
            <w:r>
              <w:rPr>
                <w:b w:val="0"/>
                <w:sz w:val="16"/>
              </w:rPr>
              <w:t>-7.095 to -1.373</w:t>
            </w:r>
          </w:p>
        </w:tc>
        <w:tc>
          <w:tcPr>
            <w:tcW w:type="dxa" w:w="1380"/>
          </w:tcPr>
          <w:p>
            <w:pPr>
              <w:spacing w:after="40" w:line="240" w:lineRule="auto"/>
            </w:pPr>
            <w:r>
              <w:rPr>
                <w:b w:val="0"/>
                <w:sz w:val="16"/>
              </w:rPr>
              <w:t>24</w:t>
            </w:r>
          </w:p>
        </w:tc>
        <w:tc>
          <w:tcPr>
            <w:tcW w:type="dxa" w:w="1380"/>
          </w:tcPr>
          <w:p>
            <w:pPr>
              <w:spacing w:after="40" w:line="240" w:lineRule="auto"/>
            </w:pPr>
            <w:r>
              <w:rPr>
                <w:b w:val="0"/>
                <w:sz w:val="16"/>
              </w:rPr>
              <w:t>0.119</w:t>
            </w:r>
          </w:p>
        </w:tc>
        <w:tc>
          <w:tcPr>
            <w:tcW w:type="dxa" w:w="1380"/>
          </w:tcPr>
          <w:p>
            <w:pPr>
              <w:spacing w:after="40" w:line="240" w:lineRule="auto"/>
            </w:pPr>
            <w:r>
              <w:rPr>
                <w:b w:val="0"/>
                <w:sz w:val="16"/>
              </w:rPr>
              <w:t>100.000</w:t>
            </w:r>
          </w:p>
        </w:tc>
      </w:tr>
      <w:tr>
        <w:tc>
          <w:tcPr>
            <w:tcW w:type="dxa" w:w="1380"/>
          </w:tcPr>
          <w:p>
            <w:pPr>
              <w:spacing w:after="40" w:line="240" w:lineRule="auto"/>
            </w:pPr>
            <w:r>
              <w:rPr>
                <w:b w:val="0"/>
                <w:sz w:val="16"/>
              </w:rPr>
              <w:t>Boreal</w:t>
            </w:r>
          </w:p>
        </w:tc>
        <w:tc>
          <w:tcPr>
            <w:tcW w:type="dxa" w:w="1380"/>
          </w:tcPr>
          <w:p>
            <w:pPr>
              <w:spacing w:after="40" w:line="240" w:lineRule="auto"/>
            </w:pPr>
            <w:r>
              <w:rPr>
                <w:b w:val="0"/>
                <w:sz w:val="16"/>
              </w:rPr>
              <w:t>SSP126</w:t>
            </w:r>
          </w:p>
        </w:tc>
        <w:tc>
          <w:tcPr>
            <w:tcW w:type="dxa" w:w="1380"/>
          </w:tcPr>
          <w:p>
            <w:pPr>
              <w:spacing w:after="40" w:line="240" w:lineRule="auto"/>
            </w:pPr>
            <w:r>
              <w:rPr>
                <w:b w:val="0"/>
                <w:sz w:val="16"/>
              </w:rPr>
              <w:t>+8.272</w:t>
            </w:r>
          </w:p>
        </w:tc>
        <w:tc>
          <w:tcPr>
            <w:tcW w:type="dxa" w:w="1380"/>
          </w:tcPr>
          <w:p>
            <w:pPr>
              <w:spacing w:after="40" w:line="240" w:lineRule="auto"/>
            </w:pPr>
            <w:r>
              <w:rPr>
                <w:b w:val="0"/>
                <w:sz w:val="16"/>
              </w:rPr>
              <w:t>-0.840 to +17.742</w:t>
            </w:r>
          </w:p>
        </w:tc>
        <w:tc>
          <w:tcPr>
            <w:tcW w:type="dxa" w:w="1380"/>
          </w:tcPr>
          <w:p>
            <w:pPr>
              <w:spacing w:after="40" w:line="240" w:lineRule="auto"/>
            </w:pPr>
            <w:r>
              <w:rPr>
                <w:b w:val="0"/>
                <w:sz w:val="16"/>
              </w:rPr>
              <w:t>2914</w:t>
            </w:r>
          </w:p>
        </w:tc>
        <w:tc>
          <w:tcPr>
            <w:tcW w:type="dxa" w:w="1380"/>
          </w:tcPr>
          <w:p>
            <w:pPr>
              <w:spacing w:after="40" w:line="240" w:lineRule="auto"/>
            </w:pPr>
            <w:r>
              <w:rPr>
                <w:b w:val="0"/>
                <w:sz w:val="16"/>
              </w:rPr>
              <w:t>3.317</w:t>
            </w:r>
          </w:p>
        </w:tc>
        <w:tc>
          <w:tcPr>
            <w:tcW w:type="dxa" w:w="1380"/>
          </w:tcPr>
          <w:p>
            <w:pPr>
              <w:spacing w:after="40" w:line="240" w:lineRule="auto"/>
            </w:pPr>
            <w:r>
              <w:rPr>
                <w:b w:val="0"/>
                <w:sz w:val="16"/>
              </w:rPr>
              <w:t>99.716</w:t>
            </w:r>
          </w:p>
        </w:tc>
      </w:tr>
      <w:tr>
        <w:tc>
          <w:tcPr>
            <w:tcW w:type="dxa" w:w="1380"/>
          </w:tcPr>
          <w:p>
            <w:pPr>
              <w:spacing w:after="40" w:line="240" w:lineRule="auto"/>
            </w:pPr>
            <w:r>
              <w:rPr>
                <w:b w:val="0"/>
                <w:sz w:val="16"/>
              </w:rPr>
              <w:t>Boreal</w:t>
            </w:r>
          </w:p>
        </w:tc>
        <w:tc>
          <w:tcPr>
            <w:tcW w:type="dxa" w:w="1380"/>
          </w:tcPr>
          <w:p>
            <w:pPr>
              <w:spacing w:after="40" w:line="240" w:lineRule="auto"/>
            </w:pPr>
            <w:r>
              <w:rPr>
                <w:b w:val="0"/>
                <w:sz w:val="16"/>
              </w:rPr>
              <w:t>SSP245</w:t>
            </w:r>
          </w:p>
        </w:tc>
        <w:tc>
          <w:tcPr>
            <w:tcW w:type="dxa" w:w="1380"/>
          </w:tcPr>
          <w:p>
            <w:pPr>
              <w:spacing w:after="40" w:line="240" w:lineRule="auto"/>
            </w:pPr>
            <w:r>
              <w:rPr>
                <w:b w:val="0"/>
                <w:sz w:val="16"/>
              </w:rPr>
              <w:t>+11.936</w:t>
            </w:r>
          </w:p>
        </w:tc>
        <w:tc>
          <w:tcPr>
            <w:tcW w:type="dxa" w:w="1380"/>
          </w:tcPr>
          <w:p>
            <w:pPr>
              <w:spacing w:after="40" w:line="240" w:lineRule="auto"/>
            </w:pPr>
            <w:r>
              <w:rPr>
                <w:b w:val="0"/>
                <w:sz w:val="16"/>
              </w:rPr>
              <w:t>+6.470 to +22.201</w:t>
            </w:r>
          </w:p>
        </w:tc>
        <w:tc>
          <w:tcPr>
            <w:tcW w:type="dxa" w:w="1380"/>
          </w:tcPr>
          <w:p>
            <w:pPr>
              <w:spacing w:after="40" w:line="240" w:lineRule="auto"/>
            </w:pPr>
            <w:r>
              <w:rPr>
                <w:b w:val="0"/>
                <w:sz w:val="16"/>
              </w:rPr>
              <w:t>2914</w:t>
            </w:r>
          </w:p>
        </w:tc>
        <w:tc>
          <w:tcPr>
            <w:tcW w:type="dxa" w:w="1380"/>
          </w:tcPr>
          <w:p>
            <w:pPr>
              <w:spacing w:after="40" w:line="240" w:lineRule="auto"/>
            </w:pPr>
            <w:r>
              <w:rPr>
                <w:b w:val="0"/>
                <w:sz w:val="16"/>
              </w:rPr>
              <w:t>3.317</w:t>
            </w:r>
          </w:p>
        </w:tc>
        <w:tc>
          <w:tcPr>
            <w:tcW w:type="dxa" w:w="1380"/>
          </w:tcPr>
          <w:p>
            <w:pPr>
              <w:spacing w:after="40" w:line="240" w:lineRule="auto"/>
            </w:pPr>
            <w:r>
              <w:rPr>
                <w:b w:val="0"/>
                <w:sz w:val="16"/>
              </w:rPr>
              <w:t>99.750</w:t>
            </w:r>
          </w:p>
        </w:tc>
      </w:tr>
      <w:tr>
        <w:tc>
          <w:tcPr>
            <w:tcW w:type="dxa" w:w="1380"/>
          </w:tcPr>
          <w:p>
            <w:pPr>
              <w:spacing w:after="40" w:line="240" w:lineRule="auto"/>
            </w:pPr>
            <w:r>
              <w:rPr>
                <w:b w:val="0"/>
                <w:sz w:val="16"/>
              </w:rPr>
              <w:t>Boreal</w:t>
            </w:r>
          </w:p>
        </w:tc>
        <w:tc>
          <w:tcPr>
            <w:tcW w:type="dxa" w:w="1380"/>
          </w:tcPr>
          <w:p>
            <w:pPr>
              <w:spacing w:after="40" w:line="240" w:lineRule="auto"/>
            </w:pPr>
            <w:r>
              <w:rPr>
                <w:b w:val="0"/>
                <w:sz w:val="16"/>
              </w:rPr>
              <w:t>SSP585</w:t>
            </w:r>
          </w:p>
        </w:tc>
        <w:tc>
          <w:tcPr>
            <w:tcW w:type="dxa" w:w="1380"/>
          </w:tcPr>
          <w:p>
            <w:pPr>
              <w:spacing w:after="40" w:line="240" w:lineRule="auto"/>
            </w:pPr>
            <w:r>
              <w:rPr>
                <w:b w:val="0"/>
                <w:sz w:val="16"/>
              </w:rPr>
              <w:t>+23.990</w:t>
            </w:r>
          </w:p>
        </w:tc>
        <w:tc>
          <w:tcPr>
            <w:tcW w:type="dxa" w:w="1380"/>
          </w:tcPr>
          <w:p>
            <w:pPr>
              <w:spacing w:after="40" w:line="240" w:lineRule="auto"/>
            </w:pPr>
            <w:r>
              <w:rPr>
                <w:b w:val="0"/>
                <w:sz w:val="16"/>
              </w:rPr>
              <w:t>+15.300 to +38.564</w:t>
            </w:r>
          </w:p>
        </w:tc>
        <w:tc>
          <w:tcPr>
            <w:tcW w:type="dxa" w:w="1380"/>
          </w:tcPr>
          <w:p>
            <w:pPr>
              <w:spacing w:after="40" w:line="240" w:lineRule="auto"/>
            </w:pPr>
            <w:r>
              <w:rPr>
                <w:b w:val="0"/>
                <w:sz w:val="16"/>
              </w:rPr>
              <w:t>2914</w:t>
            </w:r>
          </w:p>
        </w:tc>
        <w:tc>
          <w:tcPr>
            <w:tcW w:type="dxa" w:w="1380"/>
          </w:tcPr>
          <w:p>
            <w:pPr>
              <w:spacing w:after="40" w:line="240" w:lineRule="auto"/>
            </w:pPr>
            <w:r>
              <w:rPr>
                <w:b w:val="0"/>
                <w:sz w:val="16"/>
              </w:rPr>
              <w:t>3.317</w:t>
            </w:r>
          </w:p>
        </w:tc>
        <w:tc>
          <w:tcPr>
            <w:tcW w:type="dxa" w:w="1380"/>
          </w:tcPr>
          <w:p>
            <w:pPr>
              <w:spacing w:after="40" w:line="240" w:lineRule="auto"/>
            </w:pPr>
            <w:r>
              <w:rPr>
                <w:b w:val="0"/>
                <w:sz w:val="16"/>
              </w:rPr>
              <w:t>99.729</w:t>
            </w:r>
          </w:p>
        </w:tc>
      </w:tr>
      <w:tr>
        <w:tc>
          <w:tcPr>
            <w:tcW w:type="dxa" w:w="1380"/>
          </w:tcPr>
          <w:p>
            <w:pPr>
              <w:spacing w:after="40" w:line="240" w:lineRule="auto"/>
            </w:pPr>
            <w:r>
              <w:rPr>
                <w:b w:val="0"/>
                <w:sz w:val="16"/>
              </w:rPr>
              <w:t>Continental</w:t>
            </w:r>
          </w:p>
        </w:tc>
        <w:tc>
          <w:tcPr>
            <w:tcW w:type="dxa" w:w="1380"/>
          </w:tcPr>
          <w:p>
            <w:pPr>
              <w:spacing w:after="40" w:line="240" w:lineRule="auto"/>
            </w:pPr>
            <w:r>
              <w:rPr>
                <w:b w:val="0"/>
                <w:sz w:val="16"/>
              </w:rPr>
              <w:t>SSP126</w:t>
            </w:r>
          </w:p>
        </w:tc>
        <w:tc>
          <w:tcPr>
            <w:tcW w:type="dxa" w:w="1380"/>
          </w:tcPr>
          <w:p>
            <w:pPr>
              <w:spacing w:after="40" w:line="240" w:lineRule="auto"/>
            </w:pPr>
            <w:r>
              <w:rPr>
                <w:b w:val="0"/>
                <w:sz w:val="16"/>
              </w:rPr>
              <w:t>+5.893</w:t>
            </w:r>
          </w:p>
        </w:tc>
        <w:tc>
          <w:tcPr>
            <w:tcW w:type="dxa" w:w="1380"/>
          </w:tcPr>
          <w:p>
            <w:pPr>
              <w:spacing w:after="40" w:line="240" w:lineRule="auto"/>
            </w:pPr>
            <w:r>
              <w:rPr>
                <w:b w:val="0"/>
                <w:sz w:val="16"/>
              </w:rPr>
              <w:t>-0.103 to +10.355</w:t>
            </w:r>
          </w:p>
        </w:tc>
        <w:tc>
          <w:tcPr>
            <w:tcW w:type="dxa" w:w="1380"/>
          </w:tcPr>
          <w:p>
            <w:pPr>
              <w:spacing w:after="40" w:line="240" w:lineRule="auto"/>
            </w:pPr>
            <w:r>
              <w:rPr>
                <w:b w:val="0"/>
                <w:sz w:val="16"/>
              </w:rPr>
              <w:t>5057</w:t>
            </w:r>
          </w:p>
        </w:tc>
        <w:tc>
          <w:tcPr>
            <w:tcW w:type="dxa" w:w="1380"/>
          </w:tcPr>
          <w:p>
            <w:pPr>
              <w:spacing w:after="40" w:line="240" w:lineRule="auto"/>
            </w:pPr>
            <w:r>
              <w:rPr>
                <w:b w:val="0"/>
                <w:sz w:val="16"/>
              </w:rPr>
              <w:t>23.097</w:t>
            </w:r>
          </w:p>
        </w:tc>
        <w:tc>
          <w:tcPr>
            <w:tcW w:type="dxa" w:w="1380"/>
          </w:tcPr>
          <w:p>
            <w:pPr>
              <w:spacing w:after="40" w:line="240" w:lineRule="auto"/>
            </w:pPr>
            <w:r>
              <w:rPr>
                <w:b w:val="0"/>
                <w:sz w:val="16"/>
              </w:rPr>
              <w:t>100.000</w:t>
            </w:r>
          </w:p>
        </w:tc>
      </w:tr>
      <w:tr>
        <w:tc>
          <w:tcPr>
            <w:tcW w:type="dxa" w:w="1380"/>
          </w:tcPr>
          <w:p>
            <w:pPr>
              <w:spacing w:after="40" w:line="240" w:lineRule="auto"/>
            </w:pPr>
            <w:r>
              <w:rPr>
                <w:b w:val="0"/>
                <w:sz w:val="16"/>
              </w:rPr>
              <w:t>Continental</w:t>
            </w:r>
          </w:p>
        </w:tc>
        <w:tc>
          <w:tcPr>
            <w:tcW w:type="dxa" w:w="1380"/>
          </w:tcPr>
          <w:p>
            <w:pPr>
              <w:spacing w:after="40" w:line="240" w:lineRule="auto"/>
            </w:pPr>
            <w:r>
              <w:rPr>
                <w:b w:val="0"/>
                <w:sz w:val="16"/>
              </w:rPr>
              <w:t>SSP245</w:t>
            </w:r>
          </w:p>
        </w:tc>
        <w:tc>
          <w:tcPr>
            <w:tcW w:type="dxa" w:w="1380"/>
          </w:tcPr>
          <w:p>
            <w:pPr>
              <w:spacing w:after="40" w:line="240" w:lineRule="auto"/>
            </w:pPr>
            <w:r>
              <w:rPr>
                <w:b w:val="0"/>
                <w:sz w:val="16"/>
              </w:rPr>
              <w:t>+6.361</w:t>
            </w:r>
          </w:p>
        </w:tc>
        <w:tc>
          <w:tcPr>
            <w:tcW w:type="dxa" w:w="1380"/>
          </w:tcPr>
          <w:p>
            <w:pPr>
              <w:spacing w:after="40" w:line="240" w:lineRule="auto"/>
            </w:pPr>
            <w:r>
              <w:rPr>
                <w:b w:val="0"/>
                <w:sz w:val="16"/>
              </w:rPr>
              <w:t>+2.461 to +12.823</w:t>
            </w:r>
          </w:p>
        </w:tc>
        <w:tc>
          <w:tcPr>
            <w:tcW w:type="dxa" w:w="1380"/>
          </w:tcPr>
          <w:p>
            <w:pPr>
              <w:spacing w:after="40" w:line="240" w:lineRule="auto"/>
            </w:pPr>
            <w:r>
              <w:rPr>
                <w:b w:val="0"/>
                <w:sz w:val="16"/>
              </w:rPr>
              <w:t>5057</w:t>
            </w:r>
          </w:p>
        </w:tc>
        <w:tc>
          <w:tcPr>
            <w:tcW w:type="dxa" w:w="1380"/>
          </w:tcPr>
          <w:p>
            <w:pPr>
              <w:spacing w:after="40" w:line="240" w:lineRule="auto"/>
            </w:pPr>
            <w:r>
              <w:rPr>
                <w:b w:val="0"/>
                <w:sz w:val="16"/>
              </w:rPr>
              <w:t>23.097</w:t>
            </w:r>
          </w:p>
        </w:tc>
        <w:tc>
          <w:tcPr>
            <w:tcW w:type="dxa" w:w="1380"/>
          </w:tcPr>
          <w:p>
            <w:pPr>
              <w:spacing w:after="40" w:line="240" w:lineRule="auto"/>
            </w:pPr>
            <w:r>
              <w:rPr>
                <w:b w:val="0"/>
                <w:sz w:val="16"/>
              </w:rPr>
              <w:t>100.000</w:t>
            </w:r>
          </w:p>
        </w:tc>
      </w:tr>
      <w:tr>
        <w:tc>
          <w:tcPr>
            <w:tcW w:type="dxa" w:w="1380"/>
          </w:tcPr>
          <w:p>
            <w:pPr>
              <w:spacing w:after="40" w:line="240" w:lineRule="auto"/>
            </w:pPr>
            <w:r>
              <w:rPr>
                <w:b w:val="0"/>
                <w:sz w:val="16"/>
              </w:rPr>
              <w:t>Continental</w:t>
            </w:r>
          </w:p>
        </w:tc>
        <w:tc>
          <w:tcPr>
            <w:tcW w:type="dxa" w:w="1380"/>
          </w:tcPr>
          <w:p>
            <w:pPr>
              <w:spacing w:after="40" w:line="240" w:lineRule="auto"/>
            </w:pPr>
            <w:r>
              <w:rPr>
                <w:b w:val="0"/>
                <w:sz w:val="16"/>
              </w:rPr>
              <w:t>SSP585</w:t>
            </w:r>
          </w:p>
        </w:tc>
        <w:tc>
          <w:tcPr>
            <w:tcW w:type="dxa" w:w="1380"/>
          </w:tcPr>
          <w:p>
            <w:pPr>
              <w:spacing w:after="40" w:line="240" w:lineRule="auto"/>
            </w:pPr>
            <w:r>
              <w:rPr>
                <w:b w:val="0"/>
                <w:sz w:val="16"/>
              </w:rPr>
              <w:t>+10.489</w:t>
            </w:r>
          </w:p>
        </w:tc>
        <w:tc>
          <w:tcPr>
            <w:tcW w:type="dxa" w:w="1380"/>
          </w:tcPr>
          <w:p>
            <w:pPr>
              <w:spacing w:after="40" w:line="240" w:lineRule="auto"/>
            </w:pPr>
            <w:r>
              <w:rPr>
                <w:b w:val="0"/>
                <w:sz w:val="16"/>
              </w:rPr>
              <w:t>+6.467 to +16.592</w:t>
            </w:r>
          </w:p>
        </w:tc>
        <w:tc>
          <w:tcPr>
            <w:tcW w:type="dxa" w:w="1380"/>
          </w:tcPr>
          <w:p>
            <w:pPr>
              <w:spacing w:after="40" w:line="240" w:lineRule="auto"/>
            </w:pPr>
            <w:r>
              <w:rPr>
                <w:b w:val="0"/>
                <w:sz w:val="16"/>
              </w:rPr>
              <w:t>5057</w:t>
            </w:r>
          </w:p>
        </w:tc>
        <w:tc>
          <w:tcPr>
            <w:tcW w:type="dxa" w:w="1380"/>
          </w:tcPr>
          <w:p>
            <w:pPr>
              <w:spacing w:after="40" w:line="240" w:lineRule="auto"/>
            </w:pPr>
            <w:r>
              <w:rPr>
                <w:b w:val="0"/>
                <w:sz w:val="16"/>
              </w:rPr>
              <w:t>23.097</w:t>
            </w:r>
          </w:p>
        </w:tc>
        <w:tc>
          <w:tcPr>
            <w:tcW w:type="dxa" w:w="1380"/>
          </w:tcPr>
          <w:p>
            <w:pPr>
              <w:spacing w:after="40" w:line="240" w:lineRule="auto"/>
            </w:pPr>
            <w:r>
              <w:rPr>
                <w:b w:val="0"/>
                <w:sz w:val="16"/>
              </w:rPr>
              <w:t>99.990</w:t>
            </w:r>
          </w:p>
        </w:tc>
      </w:tr>
      <w:tr>
        <w:tc>
          <w:tcPr>
            <w:tcW w:type="dxa" w:w="1380"/>
          </w:tcPr>
          <w:p>
            <w:pPr>
              <w:spacing w:after="40" w:line="240" w:lineRule="auto"/>
            </w:pPr>
            <w:r>
              <w:rPr>
                <w:b w:val="0"/>
                <w:sz w:val="16"/>
              </w:rPr>
              <w:t>Europe</w:t>
            </w:r>
          </w:p>
        </w:tc>
        <w:tc>
          <w:tcPr>
            <w:tcW w:type="dxa" w:w="1380"/>
          </w:tcPr>
          <w:p>
            <w:pPr>
              <w:spacing w:after="40" w:line="240" w:lineRule="auto"/>
            </w:pPr>
            <w:r>
              <w:rPr>
                <w:b w:val="0"/>
                <w:sz w:val="16"/>
              </w:rPr>
              <w:t>SSP126</w:t>
            </w:r>
          </w:p>
        </w:tc>
        <w:tc>
          <w:tcPr>
            <w:tcW w:type="dxa" w:w="1380"/>
          </w:tcPr>
          <w:p>
            <w:pPr>
              <w:spacing w:after="40" w:line="240" w:lineRule="auto"/>
            </w:pPr>
            <w:r>
              <w:rPr>
                <w:b w:val="0"/>
                <w:sz w:val="16"/>
              </w:rPr>
              <w:t>+4.387</w:t>
            </w:r>
          </w:p>
        </w:tc>
        <w:tc>
          <w:tcPr>
            <w:tcW w:type="dxa" w:w="1380"/>
          </w:tcPr>
          <w:p>
            <w:pPr>
              <w:spacing w:after="40" w:line="240" w:lineRule="auto"/>
            </w:pPr>
            <w:r>
              <w:rPr>
                <w:b w:val="0"/>
                <w:sz w:val="16"/>
              </w:rPr>
              <w:t>-0.831 to +8.222</w:t>
            </w:r>
          </w:p>
        </w:tc>
        <w:tc>
          <w:tcPr>
            <w:tcW w:type="dxa" w:w="1380"/>
          </w:tcPr>
          <w:p>
            <w:pPr>
              <w:spacing w:after="40" w:line="240" w:lineRule="auto"/>
            </w:pPr>
            <w:r>
              <w:rPr>
                <w:b w:val="0"/>
                <w:sz w:val="16"/>
              </w:rPr>
              <w:t>14932</w:t>
            </w:r>
          </w:p>
        </w:tc>
        <w:tc>
          <w:tcPr>
            <w:tcW w:type="dxa" w:w="1380"/>
          </w:tcPr>
          <w:p>
            <w:pPr>
              <w:spacing w:after="40" w:line="240" w:lineRule="auto"/>
            </w:pPr>
            <w:r>
              <w:rPr>
                <w:b w:val="0"/>
                <w:sz w:val="16"/>
              </w:rPr>
              <w:t>54.405</w:t>
            </w:r>
          </w:p>
        </w:tc>
        <w:tc>
          <w:tcPr>
            <w:tcW w:type="dxa" w:w="1380"/>
          </w:tcPr>
          <w:p>
            <w:pPr>
              <w:spacing w:after="40" w:line="240" w:lineRule="auto"/>
            </w:pPr>
            <w:r>
              <w:rPr>
                <w:b w:val="0"/>
                <w:sz w:val="16"/>
              </w:rPr>
              <w:t>99.956</w:t>
            </w:r>
          </w:p>
        </w:tc>
      </w:tr>
      <w:tr>
        <w:tc>
          <w:tcPr>
            <w:tcW w:type="dxa" w:w="1380"/>
          </w:tcPr>
          <w:p>
            <w:pPr>
              <w:spacing w:after="40" w:line="240" w:lineRule="auto"/>
            </w:pPr>
            <w:r>
              <w:rPr>
                <w:b w:val="0"/>
                <w:sz w:val="16"/>
              </w:rPr>
              <w:t>Europe</w:t>
            </w:r>
          </w:p>
        </w:tc>
        <w:tc>
          <w:tcPr>
            <w:tcW w:type="dxa" w:w="1380"/>
          </w:tcPr>
          <w:p>
            <w:pPr>
              <w:spacing w:after="40" w:line="240" w:lineRule="auto"/>
            </w:pPr>
            <w:r>
              <w:rPr>
                <w:b w:val="0"/>
                <w:sz w:val="16"/>
              </w:rPr>
              <w:t>SSP245</w:t>
            </w:r>
          </w:p>
        </w:tc>
        <w:tc>
          <w:tcPr>
            <w:tcW w:type="dxa" w:w="1380"/>
          </w:tcPr>
          <w:p>
            <w:pPr>
              <w:spacing w:after="40" w:line="240" w:lineRule="auto"/>
            </w:pPr>
            <w:r>
              <w:rPr>
                <w:b w:val="0"/>
                <w:sz w:val="16"/>
              </w:rPr>
              <w:t>+4.898</w:t>
            </w:r>
          </w:p>
        </w:tc>
        <w:tc>
          <w:tcPr>
            <w:tcW w:type="dxa" w:w="1380"/>
          </w:tcPr>
          <w:p>
            <w:pPr>
              <w:spacing w:after="40" w:line="240" w:lineRule="auto"/>
            </w:pPr>
            <w:r>
              <w:rPr>
                <w:b w:val="0"/>
                <w:sz w:val="16"/>
              </w:rPr>
              <w:t>+1.723 to +11.050</w:t>
            </w:r>
          </w:p>
        </w:tc>
        <w:tc>
          <w:tcPr>
            <w:tcW w:type="dxa" w:w="1380"/>
          </w:tcPr>
          <w:p>
            <w:pPr>
              <w:spacing w:after="40" w:line="240" w:lineRule="auto"/>
            </w:pPr>
            <w:r>
              <w:rPr>
                <w:b w:val="0"/>
                <w:sz w:val="16"/>
              </w:rPr>
              <w:t>14932</w:t>
            </w:r>
          </w:p>
        </w:tc>
        <w:tc>
          <w:tcPr>
            <w:tcW w:type="dxa" w:w="1380"/>
          </w:tcPr>
          <w:p>
            <w:pPr>
              <w:spacing w:after="40" w:line="240" w:lineRule="auto"/>
            </w:pPr>
            <w:r>
              <w:rPr>
                <w:b w:val="0"/>
                <w:sz w:val="16"/>
              </w:rPr>
              <w:t>54.405</w:t>
            </w:r>
          </w:p>
        </w:tc>
        <w:tc>
          <w:tcPr>
            <w:tcW w:type="dxa" w:w="1380"/>
          </w:tcPr>
          <w:p>
            <w:pPr>
              <w:spacing w:after="40" w:line="240" w:lineRule="auto"/>
            </w:pPr>
            <w:r>
              <w:rPr>
                <w:b w:val="0"/>
                <w:sz w:val="16"/>
              </w:rPr>
              <w:t>99.913</w:t>
            </w:r>
          </w:p>
        </w:tc>
      </w:tr>
      <w:tr>
        <w:tc>
          <w:tcPr>
            <w:tcW w:type="dxa" w:w="1380"/>
          </w:tcPr>
          <w:p>
            <w:pPr>
              <w:spacing w:after="40" w:line="240" w:lineRule="auto"/>
            </w:pPr>
            <w:r>
              <w:rPr>
                <w:b w:val="0"/>
                <w:sz w:val="16"/>
              </w:rPr>
              <w:t>Europe</w:t>
            </w:r>
          </w:p>
        </w:tc>
        <w:tc>
          <w:tcPr>
            <w:tcW w:type="dxa" w:w="1380"/>
          </w:tcPr>
          <w:p>
            <w:pPr>
              <w:spacing w:after="40" w:line="240" w:lineRule="auto"/>
            </w:pPr>
            <w:r>
              <w:rPr>
                <w:b w:val="0"/>
                <w:sz w:val="16"/>
              </w:rPr>
              <w:t>SSP585</w:t>
            </w:r>
          </w:p>
        </w:tc>
        <w:tc>
          <w:tcPr>
            <w:tcW w:type="dxa" w:w="1380"/>
          </w:tcPr>
          <w:p>
            <w:pPr>
              <w:spacing w:after="40" w:line="240" w:lineRule="auto"/>
            </w:pPr>
            <w:r>
              <w:rPr>
                <w:b w:val="0"/>
                <w:sz w:val="16"/>
              </w:rPr>
              <w:t>+8.037</w:t>
            </w:r>
          </w:p>
        </w:tc>
        <w:tc>
          <w:tcPr>
            <w:tcW w:type="dxa" w:w="1380"/>
          </w:tcPr>
          <w:p>
            <w:pPr>
              <w:spacing w:after="40" w:line="240" w:lineRule="auto"/>
            </w:pPr>
            <w:r>
              <w:rPr>
                <w:b w:val="0"/>
                <w:sz w:val="16"/>
              </w:rPr>
              <w:t>+4.077 to +13.527</w:t>
            </w:r>
          </w:p>
        </w:tc>
        <w:tc>
          <w:tcPr>
            <w:tcW w:type="dxa" w:w="1380"/>
          </w:tcPr>
          <w:p>
            <w:pPr>
              <w:spacing w:after="40" w:line="240" w:lineRule="auto"/>
            </w:pPr>
            <w:r>
              <w:rPr>
                <w:b w:val="0"/>
                <w:sz w:val="16"/>
              </w:rPr>
              <w:t>14932</w:t>
            </w:r>
          </w:p>
        </w:tc>
        <w:tc>
          <w:tcPr>
            <w:tcW w:type="dxa" w:w="1380"/>
          </w:tcPr>
          <w:p>
            <w:pPr>
              <w:spacing w:after="40" w:line="240" w:lineRule="auto"/>
            </w:pPr>
            <w:r>
              <w:rPr>
                <w:b w:val="0"/>
                <w:sz w:val="16"/>
              </w:rPr>
              <w:t>54.405</w:t>
            </w:r>
          </w:p>
        </w:tc>
        <w:tc>
          <w:tcPr>
            <w:tcW w:type="dxa" w:w="1380"/>
          </w:tcPr>
          <w:p>
            <w:pPr>
              <w:spacing w:after="40" w:line="240" w:lineRule="auto"/>
            </w:pPr>
            <w:r>
              <w:rPr>
                <w:b w:val="0"/>
                <w:sz w:val="16"/>
              </w:rPr>
              <w:t>99.922</w:t>
            </w:r>
          </w:p>
        </w:tc>
      </w:tr>
      <w:tr>
        <w:tc>
          <w:tcPr>
            <w:tcW w:type="dxa" w:w="1380"/>
          </w:tcPr>
          <w:p>
            <w:pPr>
              <w:spacing w:after="40" w:line="240" w:lineRule="auto"/>
            </w:pPr>
            <w:r>
              <w:rPr>
                <w:b w:val="0"/>
                <w:sz w:val="16"/>
              </w:rPr>
              <w:t>Mediterranean</w:t>
            </w:r>
          </w:p>
        </w:tc>
        <w:tc>
          <w:tcPr>
            <w:tcW w:type="dxa" w:w="1380"/>
          </w:tcPr>
          <w:p>
            <w:pPr>
              <w:spacing w:after="40" w:line="240" w:lineRule="auto"/>
            </w:pPr>
            <w:r>
              <w:rPr>
                <w:b w:val="0"/>
                <w:sz w:val="16"/>
              </w:rPr>
              <w:t>SSP126</w:t>
            </w:r>
          </w:p>
        </w:tc>
        <w:tc>
          <w:tcPr>
            <w:tcW w:type="dxa" w:w="1380"/>
          </w:tcPr>
          <w:p>
            <w:pPr>
              <w:spacing w:after="40" w:line="240" w:lineRule="auto"/>
            </w:pPr>
            <w:r>
              <w:rPr>
                <w:b w:val="0"/>
                <w:sz w:val="16"/>
              </w:rPr>
              <w:t>+0.572</w:t>
            </w:r>
          </w:p>
        </w:tc>
        <w:tc>
          <w:tcPr>
            <w:tcW w:type="dxa" w:w="1380"/>
          </w:tcPr>
          <w:p>
            <w:pPr>
              <w:spacing w:after="40" w:line="240" w:lineRule="auto"/>
            </w:pPr>
            <w:r>
              <w:rPr>
                <w:b w:val="0"/>
                <w:sz w:val="16"/>
              </w:rPr>
              <w:t>-1.226 to +1.703</w:t>
            </w:r>
          </w:p>
        </w:tc>
        <w:tc>
          <w:tcPr>
            <w:tcW w:type="dxa" w:w="1380"/>
          </w:tcPr>
          <w:p>
            <w:pPr>
              <w:spacing w:after="40" w:line="240" w:lineRule="auto"/>
            </w:pPr>
            <w:r>
              <w:rPr>
                <w:b w:val="0"/>
                <w:sz w:val="16"/>
              </w:rPr>
              <w:t>1535</w:t>
            </w:r>
          </w:p>
        </w:tc>
        <w:tc>
          <w:tcPr>
            <w:tcW w:type="dxa" w:w="1380"/>
          </w:tcPr>
          <w:p>
            <w:pPr>
              <w:spacing w:after="40" w:line="240" w:lineRule="auto"/>
            </w:pPr>
            <w:r>
              <w:rPr>
                <w:b w:val="0"/>
                <w:sz w:val="16"/>
              </w:rPr>
              <w:t>3.663</w:t>
            </w:r>
          </w:p>
        </w:tc>
        <w:tc>
          <w:tcPr>
            <w:tcW w:type="dxa" w:w="1380"/>
          </w:tcPr>
          <w:p>
            <w:pPr>
              <w:spacing w:after="40" w:line="240" w:lineRule="auto"/>
            </w:pPr>
            <w:r>
              <w:rPr>
                <w:b w:val="0"/>
                <w:sz w:val="16"/>
              </w:rPr>
              <w:t>100.000</w:t>
            </w:r>
          </w:p>
        </w:tc>
      </w:tr>
      <w:tr>
        <w:tc>
          <w:tcPr>
            <w:tcW w:type="dxa" w:w="1380"/>
          </w:tcPr>
          <w:p>
            <w:pPr>
              <w:spacing w:after="40" w:line="240" w:lineRule="auto"/>
            </w:pPr>
            <w:r>
              <w:rPr>
                <w:b w:val="0"/>
                <w:sz w:val="16"/>
              </w:rPr>
              <w:t>Mediterranean</w:t>
            </w:r>
          </w:p>
        </w:tc>
        <w:tc>
          <w:tcPr>
            <w:tcW w:type="dxa" w:w="1380"/>
          </w:tcPr>
          <w:p>
            <w:pPr>
              <w:spacing w:after="40" w:line="240" w:lineRule="auto"/>
            </w:pPr>
            <w:r>
              <w:rPr>
                <w:b w:val="0"/>
                <w:sz w:val="16"/>
              </w:rPr>
              <w:t>SSP245</w:t>
            </w:r>
          </w:p>
        </w:tc>
        <w:tc>
          <w:tcPr>
            <w:tcW w:type="dxa" w:w="1380"/>
          </w:tcPr>
          <w:p>
            <w:pPr>
              <w:spacing w:after="40" w:line="240" w:lineRule="auto"/>
            </w:pPr>
            <w:r>
              <w:rPr>
                <w:b w:val="0"/>
                <w:sz w:val="16"/>
              </w:rPr>
              <w:t>+0.341</w:t>
            </w:r>
          </w:p>
        </w:tc>
        <w:tc>
          <w:tcPr>
            <w:tcW w:type="dxa" w:w="1380"/>
          </w:tcPr>
          <w:p>
            <w:pPr>
              <w:spacing w:after="40" w:line="240" w:lineRule="auto"/>
            </w:pPr>
            <w:r>
              <w:rPr>
                <w:b w:val="0"/>
                <w:sz w:val="16"/>
              </w:rPr>
              <w:t>-3.551 to +7.227</w:t>
            </w:r>
          </w:p>
        </w:tc>
        <w:tc>
          <w:tcPr>
            <w:tcW w:type="dxa" w:w="1380"/>
          </w:tcPr>
          <w:p>
            <w:pPr>
              <w:spacing w:after="40" w:line="240" w:lineRule="auto"/>
            </w:pPr>
            <w:r>
              <w:rPr>
                <w:b w:val="0"/>
                <w:sz w:val="16"/>
              </w:rPr>
              <w:t>1535</w:t>
            </w:r>
          </w:p>
        </w:tc>
        <w:tc>
          <w:tcPr>
            <w:tcW w:type="dxa" w:w="1380"/>
          </w:tcPr>
          <w:p>
            <w:pPr>
              <w:spacing w:after="40" w:line="240" w:lineRule="auto"/>
            </w:pPr>
            <w:r>
              <w:rPr>
                <w:b w:val="0"/>
                <w:sz w:val="16"/>
              </w:rPr>
              <w:t>3.663</w:t>
            </w:r>
          </w:p>
        </w:tc>
        <w:tc>
          <w:tcPr>
            <w:tcW w:type="dxa" w:w="1380"/>
          </w:tcPr>
          <w:p>
            <w:pPr>
              <w:spacing w:after="40" w:line="240" w:lineRule="auto"/>
            </w:pPr>
            <w:r>
              <w:rPr>
                <w:b w:val="0"/>
                <w:sz w:val="16"/>
              </w:rPr>
              <w:t>100.000</w:t>
            </w:r>
          </w:p>
        </w:tc>
      </w:tr>
      <w:tr>
        <w:tc>
          <w:tcPr>
            <w:tcW w:type="dxa" w:w="1380"/>
          </w:tcPr>
          <w:p>
            <w:pPr>
              <w:spacing w:after="40" w:line="240" w:lineRule="auto"/>
            </w:pPr>
            <w:r>
              <w:rPr>
                <w:b w:val="0"/>
                <w:sz w:val="16"/>
              </w:rPr>
              <w:t>Mediterranean</w:t>
            </w:r>
          </w:p>
        </w:tc>
        <w:tc>
          <w:tcPr>
            <w:tcW w:type="dxa" w:w="1380"/>
          </w:tcPr>
          <w:p>
            <w:pPr>
              <w:spacing w:after="40" w:line="240" w:lineRule="auto"/>
            </w:pPr>
            <w:r>
              <w:rPr>
                <w:b w:val="0"/>
                <w:sz w:val="16"/>
              </w:rPr>
              <w:t>SSP585</w:t>
            </w:r>
          </w:p>
        </w:tc>
        <w:tc>
          <w:tcPr>
            <w:tcW w:type="dxa" w:w="1380"/>
          </w:tcPr>
          <w:p>
            <w:pPr>
              <w:spacing w:after="40" w:line="240" w:lineRule="auto"/>
            </w:pPr>
            <w:r>
              <w:rPr>
                <w:b w:val="0"/>
                <w:sz w:val="16"/>
              </w:rPr>
              <w:t>-4.001</w:t>
            </w:r>
          </w:p>
        </w:tc>
        <w:tc>
          <w:tcPr>
            <w:tcW w:type="dxa" w:w="1380"/>
          </w:tcPr>
          <w:p>
            <w:pPr>
              <w:spacing w:after="40" w:line="240" w:lineRule="auto"/>
            </w:pPr>
            <w:r>
              <w:rPr>
                <w:b w:val="0"/>
                <w:sz w:val="16"/>
              </w:rPr>
              <w:t>-5.268 to -3.336</w:t>
            </w:r>
          </w:p>
        </w:tc>
        <w:tc>
          <w:tcPr>
            <w:tcW w:type="dxa" w:w="1380"/>
          </w:tcPr>
          <w:p>
            <w:pPr>
              <w:spacing w:after="40" w:line="240" w:lineRule="auto"/>
            </w:pPr>
            <w:r>
              <w:rPr>
                <w:b w:val="0"/>
                <w:sz w:val="16"/>
              </w:rPr>
              <w:t>1535</w:t>
            </w:r>
          </w:p>
        </w:tc>
        <w:tc>
          <w:tcPr>
            <w:tcW w:type="dxa" w:w="1380"/>
          </w:tcPr>
          <w:p>
            <w:pPr>
              <w:spacing w:after="40" w:line="240" w:lineRule="auto"/>
            </w:pPr>
            <w:r>
              <w:rPr>
                <w:b w:val="0"/>
                <w:sz w:val="16"/>
              </w:rPr>
              <w:t>3.663</w:t>
            </w:r>
          </w:p>
        </w:tc>
        <w:tc>
          <w:tcPr>
            <w:tcW w:type="dxa" w:w="1380"/>
          </w:tcPr>
          <w:p>
            <w:pPr>
              <w:spacing w:after="40" w:line="240" w:lineRule="auto"/>
            </w:pPr>
            <w:r>
              <w:rPr>
                <w:b w:val="0"/>
                <w:sz w:val="16"/>
              </w:rPr>
              <w:t>99.996</w:t>
            </w:r>
          </w:p>
        </w:tc>
      </w:tr>
      <w:tr>
        <w:tc>
          <w:tcPr>
            <w:tcW w:type="dxa" w:w="1380"/>
          </w:tcPr>
          <w:p>
            <w:pPr>
              <w:spacing w:after="40" w:line="240" w:lineRule="auto"/>
            </w:pPr>
            <w:r>
              <w:rPr>
                <w:b w:val="0"/>
                <w:sz w:val="16"/>
              </w:rPr>
              <w:t>Outside EEA regions</w:t>
            </w:r>
          </w:p>
        </w:tc>
        <w:tc>
          <w:tcPr>
            <w:tcW w:type="dxa" w:w="1380"/>
          </w:tcPr>
          <w:p>
            <w:pPr>
              <w:spacing w:after="40" w:line="240" w:lineRule="auto"/>
            </w:pPr>
            <w:r>
              <w:rPr>
                <w:b w:val="0"/>
                <w:sz w:val="16"/>
              </w:rPr>
              <w:t>SSP126</w:t>
            </w:r>
          </w:p>
        </w:tc>
        <w:tc>
          <w:tcPr>
            <w:tcW w:type="dxa" w:w="1380"/>
          </w:tcPr>
          <w:p>
            <w:pPr>
              <w:spacing w:after="40" w:line="240" w:lineRule="auto"/>
            </w:pPr>
            <w:r>
              <w:rPr>
                <w:b w:val="0"/>
                <w:sz w:val="16"/>
              </w:rPr>
              <w:t>+1.544</w:t>
            </w:r>
          </w:p>
        </w:tc>
        <w:tc>
          <w:tcPr>
            <w:tcW w:type="dxa" w:w="1380"/>
          </w:tcPr>
          <w:p>
            <w:pPr>
              <w:spacing w:after="40" w:line="240" w:lineRule="auto"/>
            </w:pPr>
            <w:r>
              <w:rPr>
                <w:b w:val="0"/>
                <w:sz w:val="16"/>
              </w:rPr>
              <w:t>+0.390 to +3.534</w:t>
            </w:r>
          </w:p>
        </w:tc>
        <w:tc>
          <w:tcPr>
            <w:tcW w:type="dxa" w:w="1380"/>
          </w:tcPr>
          <w:p>
            <w:pPr>
              <w:spacing w:after="40" w:line="240" w:lineRule="auto"/>
            </w:pPr>
            <w:r>
              <w:rPr>
                <w:b w:val="0"/>
                <w:sz w:val="16"/>
              </w:rPr>
              <w:t>76</w:t>
            </w:r>
          </w:p>
        </w:tc>
        <w:tc>
          <w:tcPr>
            <w:tcW w:type="dxa" w:w="1380"/>
          </w:tcPr>
          <w:p>
            <w:pPr>
              <w:spacing w:after="40" w:line="240" w:lineRule="auto"/>
            </w:pPr>
            <w:r>
              <w:rPr>
                <w:b w:val="0"/>
                <w:sz w:val="16"/>
              </w:rPr>
              <w:t>0.085</w:t>
            </w:r>
          </w:p>
        </w:tc>
        <w:tc>
          <w:tcPr>
            <w:tcW w:type="dxa" w:w="1380"/>
          </w:tcPr>
          <w:p>
            <w:pPr>
              <w:spacing w:after="40" w:line="240" w:lineRule="auto"/>
            </w:pPr>
            <w:r>
              <w:rPr>
                <w:b w:val="0"/>
                <w:sz w:val="16"/>
              </w:rPr>
              <w:t>100.000</w:t>
            </w:r>
          </w:p>
        </w:tc>
      </w:tr>
      <w:tr>
        <w:tc>
          <w:tcPr>
            <w:tcW w:type="dxa" w:w="1380"/>
          </w:tcPr>
          <w:p>
            <w:pPr>
              <w:spacing w:after="40" w:line="240" w:lineRule="auto"/>
            </w:pPr>
            <w:r>
              <w:rPr>
                <w:b w:val="0"/>
                <w:sz w:val="16"/>
              </w:rPr>
              <w:t>Outside EEA regions</w:t>
            </w:r>
          </w:p>
        </w:tc>
        <w:tc>
          <w:tcPr>
            <w:tcW w:type="dxa" w:w="1380"/>
          </w:tcPr>
          <w:p>
            <w:pPr>
              <w:spacing w:after="40" w:line="240" w:lineRule="auto"/>
            </w:pPr>
            <w:r>
              <w:rPr>
                <w:b w:val="0"/>
                <w:sz w:val="16"/>
              </w:rPr>
              <w:t>SSP245</w:t>
            </w:r>
          </w:p>
        </w:tc>
        <w:tc>
          <w:tcPr>
            <w:tcW w:type="dxa" w:w="1380"/>
          </w:tcPr>
          <w:p>
            <w:pPr>
              <w:spacing w:after="40" w:line="240" w:lineRule="auto"/>
            </w:pPr>
            <w:r>
              <w:rPr>
                <w:b w:val="0"/>
                <w:sz w:val="16"/>
              </w:rPr>
              <w:t>+2.812</w:t>
            </w:r>
          </w:p>
        </w:tc>
        <w:tc>
          <w:tcPr>
            <w:tcW w:type="dxa" w:w="1380"/>
          </w:tcPr>
          <w:p>
            <w:pPr>
              <w:spacing w:after="40" w:line="240" w:lineRule="auto"/>
            </w:pPr>
            <w:r>
              <w:rPr>
                <w:b w:val="0"/>
                <w:sz w:val="16"/>
              </w:rPr>
              <w:t>+0.957 to +6.099</w:t>
            </w:r>
          </w:p>
        </w:tc>
        <w:tc>
          <w:tcPr>
            <w:tcW w:type="dxa" w:w="1380"/>
          </w:tcPr>
          <w:p>
            <w:pPr>
              <w:spacing w:after="40" w:line="240" w:lineRule="auto"/>
            </w:pPr>
            <w:r>
              <w:rPr>
                <w:b w:val="0"/>
                <w:sz w:val="16"/>
              </w:rPr>
              <w:t>76</w:t>
            </w:r>
          </w:p>
        </w:tc>
        <w:tc>
          <w:tcPr>
            <w:tcW w:type="dxa" w:w="1380"/>
          </w:tcPr>
          <w:p>
            <w:pPr>
              <w:spacing w:after="40" w:line="240" w:lineRule="auto"/>
            </w:pPr>
            <w:r>
              <w:rPr>
                <w:b w:val="0"/>
                <w:sz w:val="16"/>
              </w:rPr>
              <w:t>0.085</w:t>
            </w:r>
          </w:p>
        </w:tc>
        <w:tc>
          <w:tcPr>
            <w:tcW w:type="dxa" w:w="1380"/>
          </w:tcPr>
          <w:p>
            <w:pPr>
              <w:spacing w:after="40" w:line="240" w:lineRule="auto"/>
            </w:pPr>
            <w:r>
              <w:rPr>
                <w:b w:val="0"/>
                <w:sz w:val="16"/>
              </w:rPr>
              <w:t>99.829</w:t>
            </w:r>
          </w:p>
        </w:tc>
      </w:tr>
      <w:tr>
        <w:tc>
          <w:tcPr>
            <w:tcW w:type="dxa" w:w="1380"/>
          </w:tcPr>
          <w:p>
            <w:pPr>
              <w:spacing w:after="40" w:line="240" w:lineRule="auto"/>
            </w:pPr>
            <w:r>
              <w:rPr>
                <w:b w:val="0"/>
                <w:sz w:val="16"/>
              </w:rPr>
              <w:t>Outside EEA regions</w:t>
            </w:r>
          </w:p>
        </w:tc>
        <w:tc>
          <w:tcPr>
            <w:tcW w:type="dxa" w:w="1380"/>
          </w:tcPr>
          <w:p>
            <w:pPr>
              <w:spacing w:after="40" w:line="240" w:lineRule="auto"/>
            </w:pPr>
            <w:r>
              <w:rPr>
                <w:b w:val="0"/>
                <w:sz w:val="16"/>
              </w:rPr>
              <w:t>SSP585</w:t>
            </w:r>
          </w:p>
        </w:tc>
        <w:tc>
          <w:tcPr>
            <w:tcW w:type="dxa" w:w="1380"/>
          </w:tcPr>
          <w:p>
            <w:pPr>
              <w:spacing w:after="40" w:line="240" w:lineRule="auto"/>
            </w:pPr>
            <w:r>
              <w:rPr>
                <w:b w:val="0"/>
                <w:sz w:val="16"/>
              </w:rPr>
              <w:t>+5.830</w:t>
            </w:r>
          </w:p>
        </w:tc>
        <w:tc>
          <w:tcPr>
            <w:tcW w:type="dxa" w:w="1380"/>
          </w:tcPr>
          <w:p>
            <w:pPr>
              <w:spacing w:after="40" w:line="240" w:lineRule="auto"/>
            </w:pPr>
            <w:r>
              <w:rPr>
                <w:b w:val="0"/>
                <w:sz w:val="16"/>
              </w:rPr>
              <w:t>+2.974 to +9.544</w:t>
            </w:r>
          </w:p>
        </w:tc>
        <w:tc>
          <w:tcPr>
            <w:tcW w:type="dxa" w:w="1380"/>
          </w:tcPr>
          <w:p>
            <w:pPr>
              <w:spacing w:after="40" w:line="240" w:lineRule="auto"/>
            </w:pPr>
            <w:r>
              <w:rPr>
                <w:b w:val="0"/>
                <w:sz w:val="16"/>
              </w:rPr>
              <w:t>76</w:t>
            </w:r>
          </w:p>
        </w:tc>
        <w:tc>
          <w:tcPr>
            <w:tcW w:type="dxa" w:w="1380"/>
          </w:tcPr>
          <w:p>
            <w:pPr>
              <w:spacing w:after="40" w:line="240" w:lineRule="auto"/>
            </w:pPr>
            <w:r>
              <w:rPr>
                <w:b w:val="0"/>
                <w:sz w:val="16"/>
              </w:rPr>
              <w:t>0.085</w:t>
            </w:r>
          </w:p>
        </w:tc>
        <w:tc>
          <w:tcPr>
            <w:tcW w:type="dxa" w:w="1380"/>
          </w:tcPr>
          <w:p>
            <w:pPr>
              <w:spacing w:after="40" w:line="240" w:lineRule="auto"/>
            </w:pPr>
            <w:r>
              <w:rPr>
                <w:b w:val="0"/>
                <w:sz w:val="16"/>
              </w:rPr>
              <w:t>99.731</w:t>
            </w:r>
          </w:p>
        </w:tc>
      </w:tr>
      <w:tr>
        <w:tc>
          <w:tcPr>
            <w:tcW w:type="dxa" w:w="1380"/>
          </w:tcPr>
          <w:p>
            <w:pPr>
              <w:spacing w:after="40" w:line="240" w:lineRule="auto"/>
            </w:pPr>
            <w:r>
              <w:rPr>
                <w:b w:val="0"/>
                <w:sz w:val="16"/>
              </w:rPr>
              <w:t>Pannonian</w:t>
            </w:r>
          </w:p>
        </w:tc>
        <w:tc>
          <w:tcPr>
            <w:tcW w:type="dxa" w:w="1380"/>
          </w:tcPr>
          <w:p>
            <w:pPr>
              <w:spacing w:after="40" w:line="240" w:lineRule="auto"/>
            </w:pPr>
            <w:r>
              <w:rPr>
                <w:b w:val="0"/>
                <w:sz w:val="16"/>
              </w:rPr>
              <w:t>SSP126</w:t>
            </w:r>
          </w:p>
        </w:tc>
        <w:tc>
          <w:tcPr>
            <w:tcW w:type="dxa" w:w="1380"/>
          </w:tcPr>
          <w:p>
            <w:pPr>
              <w:spacing w:after="40" w:line="240" w:lineRule="auto"/>
            </w:pPr>
            <w:r>
              <w:rPr>
                <w:b w:val="0"/>
                <w:sz w:val="16"/>
              </w:rPr>
              <w:t>+7.344</w:t>
            </w:r>
          </w:p>
        </w:tc>
        <w:tc>
          <w:tcPr>
            <w:tcW w:type="dxa" w:w="1380"/>
          </w:tcPr>
          <w:p>
            <w:pPr>
              <w:spacing w:after="40" w:line="240" w:lineRule="auto"/>
            </w:pPr>
            <w:r>
              <w:rPr>
                <w:b w:val="0"/>
                <w:sz w:val="16"/>
              </w:rPr>
              <w:t>+5.225 to +9.014</w:t>
            </w:r>
          </w:p>
        </w:tc>
        <w:tc>
          <w:tcPr>
            <w:tcW w:type="dxa" w:w="1380"/>
          </w:tcPr>
          <w:p>
            <w:pPr>
              <w:spacing w:after="40" w:line="240" w:lineRule="auto"/>
            </w:pPr>
            <w:r>
              <w:rPr>
                <w:b w:val="0"/>
                <w:sz w:val="16"/>
              </w:rPr>
              <w:t>285</w:t>
            </w:r>
          </w:p>
        </w:tc>
        <w:tc>
          <w:tcPr>
            <w:tcW w:type="dxa" w:w="1380"/>
          </w:tcPr>
          <w:p>
            <w:pPr>
              <w:spacing w:after="40" w:line="240" w:lineRule="auto"/>
            </w:pPr>
            <w:r>
              <w:rPr>
                <w:b w:val="0"/>
                <w:sz w:val="16"/>
              </w:rPr>
              <w:t>1.766</w:t>
            </w:r>
          </w:p>
        </w:tc>
        <w:tc>
          <w:tcPr>
            <w:tcW w:type="dxa" w:w="1380"/>
          </w:tcPr>
          <w:p>
            <w:pPr>
              <w:spacing w:after="40" w:line="240" w:lineRule="auto"/>
            </w:pPr>
            <w:r>
              <w:rPr>
                <w:b w:val="0"/>
                <w:sz w:val="16"/>
              </w:rPr>
              <w:t>100.000</w:t>
            </w:r>
          </w:p>
        </w:tc>
      </w:tr>
      <w:tr>
        <w:tc>
          <w:tcPr>
            <w:tcW w:type="dxa" w:w="1380"/>
          </w:tcPr>
          <w:p>
            <w:pPr>
              <w:spacing w:after="40" w:line="240" w:lineRule="auto"/>
            </w:pPr>
            <w:r>
              <w:rPr>
                <w:b w:val="0"/>
                <w:sz w:val="16"/>
              </w:rPr>
              <w:t>Pannonian</w:t>
            </w:r>
          </w:p>
        </w:tc>
        <w:tc>
          <w:tcPr>
            <w:tcW w:type="dxa" w:w="1380"/>
          </w:tcPr>
          <w:p>
            <w:pPr>
              <w:spacing w:after="40" w:line="240" w:lineRule="auto"/>
            </w:pPr>
            <w:r>
              <w:rPr>
                <w:b w:val="0"/>
                <w:sz w:val="16"/>
              </w:rPr>
              <w:t>SSP245</w:t>
            </w:r>
          </w:p>
        </w:tc>
        <w:tc>
          <w:tcPr>
            <w:tcW w:type="dxa" w:w="1380"/>
          </w:tcPr>
          <w:p>
            <w:pPr>
              <w:spacing w:after="40" w:line="240" w:lineRule="auto"/>
            </w:pPr>
            <w:r>
              <w:rPr>
                <w:b w:val="0"/>
                <w:sz w:val="16"/>
              </w:rPr>
              <w:t>+6.550</w:t>
            </w:r>
          </w:p>
        </w:tc>
        <w:tc>
          <w:tcPr>
            <w:tcW w:type="dxa" w:w="1380"/>
          </w:tcPr>
          <w:p>
            <w:pPr>
              <w:spacing w:after="40" w:line="240" w:lineRule="auto"/>
            </w:pPr>
            <w:r>
              <w:rPr>
                <w:b w:val="0"/>
                <w:sz w:val="16"/>
              </w:rPr>
              <w:t>+1.990 to +13.924</w:t>
            </w:r>
          </w:p>
        </w:tc>
        <w:tc>
          <w:tcPr>
            <w:tcW w:type="dxa" w:w="1380"/>
          </w:tcPr>
          <w:p>
            <w:pPr>
              <w:spacing w:after="40" w:line="240" w:lineRule="auto"/>
            </w:pPr>
            <w:r>
              <w:rPr>
                <w:b w:val="0"/>
                <w:sz w:val="16"/>
              </w:rPr>
              <w:t>285</w:t>
            </w:r>
          </w:p>
        </w:tc>
        <w:tc>
          <w:tcPr>
            <w:tcW w:type="dxa" w:w="1380"/>
          </w:tcPr>
          <w:p>
            <w:pPr>
              <w:spacing w:after="40" w:line="240" w:lineRule="auto"/>
            </w:pPr>
            <w:r>
              <w:rPr>
                <w:b w:val="0"/>
                <w:sz w:val="16"/>
              </w:rPr>
              <w:t>1.766</w:t>
            </w:r>
          </w:p>
        </w:tc>
        <w:tc>
          <w:tcPr>
            <w:tcW w:type="dxa" w:w="1380"/>
          </w:tcPr>
          <w:p>
            <w:pPr>
              <w:spacing w:after="40" w:line="240" w:lineRule="auto"/>
            </w:pPr>
            <w:r>
              <w:rPr>
                <w:b w:val="0"/>
                <w:sz w:val="16"/>
              </w:rPr>
              <w:t>100.000</w:t>
            </w:r>
          </w:p>
        </w:tc>
      </w:tr>
      <w:tr>
        <w:tc>
          <w:tcPr>
            <w:tcW w:type="dxa" w:w="1380"/>
          </w:tcPr>
          <w:p>
            <w:pPr>
              <w:spacing w:after="40" w:line="240" w:lineRule="auto"/>
            </w:pPr>
            <w:r>
              <w:rPr>
                <w:b w:val="0"/>
                <w:sz w:val="16"/>
              </w:rPr>
              <w:t>Pannonian</w:t>
            </w:r>
          </w:p>
        </w:tc>
        <w:tc>
          <w:tcPr>
            <w:tcW w:type="dxa" w:w="1380"/>
          </w:tcPr>
          <w:p>
            <w:pPr>
              <w:spacing w:after="40" w:line="240" w:lineRule="auto"/>
            </w:pPr>
            <w:r>
              <w:rPr>
                <w:b w:val="0"/>
                <w:sz w:val="16"/>
              </w:rPr>
              <w:t>SSP585</w:t>
            </w:r>
          </w:p>
        </w:tc>
        <w:tc>
          <w:tcPr>
            <w:tcW w:type="dxa" w:w="1380"/>
          </w:tcPr>
          <w:p>
            <w:pPr>
              <w:spacing w:after="40" w:line="240" w:lineRule="auto"/>
            </w:pPr>
            <w:r>
              <w:rPr>
                <w:b w:val="0"/>
                <w:sz w:val="16"/>
              </w:rPr>
              <w:t>+9.894</w:t>
            </w:r>
          </w:p>
        </w:tc>
        <w:tc>
          <w:tcPr>
            <w:tcW w:type="dxa" w:w="1380"/>
          </w:tcPr>
          <w:p>
            <w:pPr>
              <w:spacing w:after="40" w:line="240" w:lineRule="auto"/>
            </w:pPr>
            <w:r>
              <w:rPr>
                <w:b w:val="0"/>
                <w:sz w:val="16"/>
              </w:rPr>
              <w:t>+6.960 to +15.285</w:t>
            </w:r>
          </w:p>
        </w:tc>
        <w:tc>
          <w:tcPr>
            <w:tcW w:type="dxa" w:w="1380"/>
          </w:tcPr>
          <w:p>
            <w:pPr>
              <w:spacing w:after="40" w:line="240" w:lineRule="auto"/>
            </w:pPr>
            <w:r>
              <w:rPr>
                <w:b w:val="0"/>
                <w:sz w:val="16"/>
              </w:rPr>
              <w:t>285</w:t>
            </w:r>
          </w:p>
        </w:tc>
        <w:tc>
          <w:tcPr>
            <w:tcW w:type="dxa" w:w="1380"/>
          </w:tcPr>
          <w:p>
            <w:pPr>
              <w:spacing w:after="40" w:line="240" w:lineRule="auto"/>
            </w:pPr>
            <w:r>
              <w:rPr>
                <w:b w:val="0"/>
                <w:sz w:val="16"/>
              </w:rPr>
              <w:t>1.766</w:t>
            </w:r>
          </w:p>
        </w:tc>
        <w:tc>
          <w:tcPr>
            <w:tcW w:type="dxa" w:w="1380"/>
          </w:tcPr>
          <w:p>
            <w:pPr>
              <w:spacing w:after="40" w:line="240" w:lineRule="auto"/>
            </w:pPr>
            <w:r>
              <w:rPr>
                <w:b w:val="0"/>
                <w:sz w:val="16"/>
              </w:rPr>
              <w:t>100.000</w:t>
            </w:r>
          </w:p>
        </w:tc>
      </w:tr>
      <w:tr>
        <w:tc>
          <w:tcPr>
            <w:tcW w:type="dxa" w:w="1380"/>
          </w:tcPr>
          <w:p>
            <w:pPr>
              <w:spacing w:after="40" w:line="240" w:lineRule="auto"/>
            </w:pPr>
            <w:r>
              <w:rPr>
                <w:b w:val="0"/>
                <w:sz w:val="16"/>
              </w:rPr>
              <w:t>Steppic</w:t>
            </w:r>
          </w:p>
        </w:tc>
        <w:tc>
          <w:tcPr>
            <w:tcW w:type="dxa" w:w="1380"/>
          </w:tcPr>
          <w:p>
            <w:pPr>
              <w:spacing w:after="40" w:line="240" w:lineRule="auto"/>
            </w:pPr>
            <w:r>
              <w:rPr>
                <w:b w:val="0"/>
                <w:sz w:val="16"/>
              </w:rPr>
              <w:t>SSP126</w:t>
            </w:r>
          </w:p>
        </w:tc>
        <w:tc>
          <w:tcPr>
            <w:tcW w:type="dxa" w:w="1380"/>
          </w:tcPr>
          <w:p>
            <w:pPr>
              <w:spacing w:after="40" w:line="240" w:lineRule="auto"/>
            </w:pPr>
            <w:r>
              <w:rPr>
                <w:b w:val="0"/>
                <w:sz w:val="16"/>
              </w:rPr>
              <w:t>+1.831</w:t>
            </w:r>
          </w:p>
        </w:tc>
        <w:tc>
          <w:tcPr>
            <w:tcW w:type="dxa" w:w="1380"/>
          </w:tcPr>
          <w:p>
            <w:pPr>
              <w:spacing w:after="40" w:line="240" w:lineRule="auto"/>
            </w:pPr>
            <w:r>
              <w:rPr>
                <w:b w:val="0"/>
                <w:sz w:val="16"/>
              </w:rPr>
              <w:t>+1.050 to +2.298</w:t>
            </w:r>
          </w:p>
        </w:tc>
        <w:tc>
          <w:tcPr>
            <w:tcW w:type="dxa" w:w="1380"/>
          </w:tcPr>
          <w:p>
            <w:pPr>
              <w:spacing w:after="40" w:line="240" w:lineRule="auto"/>
            </w:pPr>
            <w:r>
              <w:rPr>
                <w:b w:val="0"/>
                <w:sz w:val="16"/>
              </w:rPr>
              <w:t>2105</w:t>
            </w:r>
          </w:p>
        </w:tc>
        <w:tc>
          <w:tcPr>
            <w:tcW w:type="dxa" w:w="1380"/>
          </w:tcPr>
          <w:p>
            <w:pPr>
              <w:spacing w:after="40" w:line="240" w:lineRule="auto"/>
            </w:pPr>
            <w:r>
              <w:rPr>
                <w:b w:val="0"/>
                <w:sz w:val="16"/>
              </w:rPr>
              <w:t>14.932</w:t>
            </w:r>
          </w:p>
        </w:tc>
        <w:tc>
          <w:tcPr>
            <w:tcW w:type="dxa" w:w="1380"/>
          </w:tcPr>
          <w:p>
            <w:pPr>
              <w:spacing w:after="40" w:line="240" w:lineRule="auto"/>
            </w:pPr>
            <w:r>
              <w:rPr>
                <w:b w:val="0"/>
                <w:sz w:val="16"/>
              </w:rPr>
              <w:t>99.989</w:t>
            </w:r>
          </w:p>
        </w:tc>
      </w:tr>
      <w:tr>
        <w:tc>
          <w:tcPr>
            <w:tcW w:type="dxa" w:w="1380"/>
          </w:tcPr>
          <w:p>
            <w:pPr>
              <w:spacing w:after="40" w:line="240" w:lineRule="auto"/>
            </w:pPr>
            <w:r>
              <w:rPr>
                <w:b w:val="0"/>
                <w:sz w:val="16"/>
              </w:rPr>
              <w:t>Steppic</w:t>
            </w:r>
          </w:p>
        </w:tc>
        <w:tc>
          <w:tcPr>
            <w:tcW w:type="dxa" w:w="1380"/>
          </w:tcPr>
          <w:p>
            <w:pPr>
              <w:spacing w:after="40" w:line="240" w:lineRule="auto"/>
            </w:pPr>
            <w:r>
              <w:rPr>
                <w:b w:val="0"/>
                <w:sz w:val="16"/>
              </w:rPr>
              <w:t>SSP245</w:t>
            </w:r>
          </w:p>
        </w:tc>
        <w:tc>
          <w:tcPr>
            <w:tcW w:type="dxa" w:w="1380"/>
          </w:tcPr>
          <w:p>
            <w:pPr>
              <w:spacing w:after="40" w:line="240" w:lineRule="auto"/>
            </w:pPr>
            <w:r>
              <w:rPr>
                <w:b w:val="0"/>
                <w:sz w:val="16"/>
              </w:rPr>
              <w:t>+1.334</w:t>
            </w:r>
          </w:p>
        </w:tc>
        <w:tc>
          <w:tcPr>
            <w:tcW w:type="dxa" w:w="1380"/>
          </w:tcPr>
          <w:p>
            <w:pPr>
              <w:spacing w:after="40" w:line="240" w:lineRule="auto"/>
            </w:pPr>
            <w:r>
              <w:rPr>
                <w:b w:val="0"/>
                <w:sz w:val="16"/>
              </w:rPr>
              <w:t>+0.017 to +2.861</w:t>
            </w:r>
          </w:p>
        </w:tc>
        <w:tc>
          <w:tcPr>
            <w:tcW w:type="dxa" w:w="1380"/>
          </w:tcPr>
          <w:p>
            <w:pPr>
              <w:spacing w:after="40" w:line="240" w:lineRule="auto"/>
            </w:pPr>
            <w:r>
              <w:rPr>
                <w:b w:val="0"/>
                <w:sz w:val="16"/>
              </w:rPr>
              <w:t>2105</w:t>
            </w:r>
          </w:p>
        </w:tc>
        <w:tc>
          <w:tcPr>
            <w:tcW w:type="dxa" w:w="1380"/>
          </w:tcPr>
          <w:p>
            <w:pPr>
              <w:spacing w:after="40" w:line="240" w:lineRule="auto"/>
            </w:pPr>
            <w:r>
              <w:rPr>
                <w:b w:val="0"/>
                <w:sz w:val="16"/>
              </w:rPr>
              <w:t>14.932</w:t>
            </w:r>
          </w:p>
        </w:tc>
        <w:tc>
          <w:tcPr>
            <w:tcW w:type="dxa" w:w="1380"/>
          </w:tcPr>
          <w:p>
            <w:pPr>
              <w:spacing w:after="40" w:line="240" w:lineRule="auto"/>
            </w:pPr>
            <w:r>
              <w:rPr>
                <w:b w:val="0"/>
                <w:sz w:val="16"/>
              </w:rPr>
              <w:t>99.819</w:t>
            </w:r>
          </w:p>
        </w:tc>
      </w:tr>
      <w:tr>
        <w:tc>
          <w:tcPr>
            <w:tcW w:type="dxa" w:w="1380"/>
          </w:tcPr>
          <w:p>
            <w:pPr>
              <w:spacing w:after="40" w:line="240" w:lineRule="auto"/>
            </w:pPr>
            <w:r>
              <w:rPr>
                <w:b w:val="0"/>
                <w:sz w:val="16"/>
              </w:rPr>
              <w:t>Steppic</w:t>
            </w:r>
          </w:p>
        </w:tc>
        <w:tc>
          <w:tcPr>
            <w:tcW w:type="dxa" w:w="1380"/>
          </w:tcPr>
          <w:p>
            <w:pPr>
              <w:spacing w:after="40" w:line="240" w:lineRule="auto"/>
            </w:pPr>
            <w:r>
              <w:rPr>
                <w:b w:val="0"/>
                <w:sz w:val="16"/>
              </w:rPr>
              <w:t>SSP585</w:t>
            </w:r>
          </w:p>
        </w:tc>
        <w:tc>
          <w:tcPr>
            <w:tcW w:type="dxa" w:w="1380"/>
          </w:tcPr>
          <w:p>
            <w:pPr>
              <w:spacing w:after="40" w:line="240" w:lineRule="auto"/>
            </w:pPr>
            <w:r>
              <w:rPr>
                <w:b w:val="0"/>
                <w:sz w:val="16"/>
              </w:rPr>
              <w:t>+0.592</w:t>
            </w:r>
          </w:p>
        </w:tc>
        <w:tc>
          <w:tcPr>
            <w:tcW w:type="dxa" w:w="1380"/>
          </w:tcPr>
          <w:p>
            <w:pPr>
              <w:spacing w:after="40" w:line="240" w:lineRule="auto"/>
            </w:pPr>
            <w:r>
              <w:rPr>
                <w:b w:val="0"/>
                <w:sz w:val="16"/>
              </w:rPr>
              <w:t>-0.418 to +2.504</w:t>
            </w:r>
          </w:p>
        </w:tc>
        <w:tc>
          <w:tcPr>
            <w:tcW w:type="dxa" w:w="1380"/>
          </w:tcPr>
          <w:p>
            <w:pPr>
              <w:spacing w:after="40" w:line="240" w:lineRule="auto"/>
            </w:pPr>
            <w:r>
              <w:rPr>
                <w:b w:val="0"/>
                <w:sz w:val="16"/>
              </w:rPr>
              <w:t>2105</w:t>
            </w:r>
          </w:p>
        </w:tc>
        <w:tc>
          <w:tcPr>
            <w:tcW w:type="dxa" w:w="1380"/>
          </w:tcPr>
          <w:p>
            <w:pPr>
              <w:spacing w:after="40" w:line="240" w:lineRule="auto"/>
            </w:pPr>
            <w:r>
              <w:rPr>
                <w:b w:val="0"/>
                <w:sz w:val="16"/>
              </w:rPr>
              <w:t>14.932</w:t>
            </w:r>
          </w:p>
        </w:tc>
        <w:tc>
          <w:tcPr>
            <w:tcW w:type="dxa" w:w="1380"/>
          </w:tcPr>
          <w:p>
            <w:pPr>
              <w:spacing w:after="40" w:line="240" w:lineRule="auto"/>
            </w:pPr>
            <w:r>
              <w:rPr>
                <w:b w:val="0"/>
                <w:sz w:val="16"/>
              </w:rPr>
              <w:t>99.852</w:t>
            </w:r>
          </w:p>
        </w:tc>
      </w:tr>
      <w:tr>
        <w:tc>
          <w:tcPr>
            <w:tcW w:type="dxa" w:w="1380"/>
          </w:tcPr>
          <w:p>
            <w:pPr>
              <w:spacing w:after="40" w:line="240" w:lineRule="auto"/>
            </w:pPr>
            <w:r>
              <w:rPr>
                <w:b w:val="0"/>
                <w:sz w:val="16"/>
              </w:rPr>
              <w:t>Unassigned</w:t>
            </w:r>
          </w:p>
        </w:tc>
        <w:tc>
          <w:tcPr>
            <w:tcW w:type="dxa" w:w="1380"/>
          </w:tcPr>
          <w:p>
            <w:pPr>
              <w:spacing w:after="40" w:line="240" w:lineRule="auto"/>
            </w:pPr>
            <w:r>
              <w:rPr>
                <w:b w:val="0"/>
                <w:sz w:val="16"/>
              </w:rPr>
              <w:t>SSP126</w:t>
            </w:r>
          </w:p>
        </w:tc>
        <w:tc>
          <w:tcPr>
            <w:tcW w:type="dxa" w:w="1380"/>
          </w:tcPr>
          <w:p>
            <w:pPr>
              <w:spacing w:after="40" w:line="240" w:lineRule="auto"/>
            </w:pPr>
            <w:r>
              <w:rPr>
                <w:b w:val="0"/>
                <w:sz w:val="16"/>
              </w:rPr>
              <w:t>+3.195</w:t>
            </w:r>
          </w:p>
        </w:tc>
        <w:tc>
          <w:tcPr>
            <w:tcW w:type="dxa" w:w="1380"/>
          </w:tcPr>
          <w:p>
            <w:pPr>
              <w:spacing w:after="40" w:line="240" w:lineRule="auto"/>
            </w:pPr>
            <w:r>
              <w:rPr>
                <w:b w:val="0"/>
                <w:sz w:val="16"/>
              </w:rPr>
              <w:t>-5.573 to +10.097</w:t>
            </w:r>
          </w:p>
        </w:tc>
        <w:tc>
          <w:tcPr>
            <w:tcW w:type="dxa" w:w="1380"/>
          </w:tcPr>
          <w:p>
            <w:pPr>
              <w:spacing w:after="40" w:line="240" w:lineRule="auto"/>
            </w:pPr>
            <w:r>
              <w:rPr>
                <w:b w:val="0"/>
                <w:sz w:val="16"/>
              </w:rPr>
              <w:t>653</w:t>
            </w:r>
          </w:p>
        </w:tc>
        <w:tc>
          <w:tcPr>
            <w:tcW w:type="dxa" w:w="1380"/>
          </w:tcPr>
          <w:p>
            <w:pPr>
              <w:spacing w:after="40" w:line="240" w:lineRule="auto"/>
            </w:pPr>
            <w:r>
              <w:rPr>
                <w:b w:val="0"/>
                <w:sz w:val="16"/>
              </w:rPr>
              <w:t>0.466</w:t>
            </w:r>
          </w:p>
        </w:tc>
        <w:tc>
          <w:tcPr>
            <w:tcW w:type="dxa" w:w="1380"/>
          </w:tcPr>
          <w:p>
            <w:pPr>
              <w:spacing w:after="40" w:line="240" w:lineRule="auto"/>
            </w:pPr>
            <w:r>
              <w:rPr>
                <w:b w:val="0"/>
                <w:sz w:val="16"/>
              </w:rPr>
              <w:t>99.826</w:t>
            </w:r>
          </w:p>
        </w:tc>
      </w:tr>
      <w:tr>
        <w:tc>
          <w:tcPr>
            <w:tcW w:type="dxa" w:w="1380"/>
          </w:tcPr>
          <w:p>
            <w:pPr>
              <w:spacing w:after="40" w:line="240" w:lineRule="auto"/>
            </w:pPr>
            <w:r>
              <w:rPr>
                <w:b w:val="0"/>
                <w:sz w:val="16"/>
              </w:rPr>
              <w:t>Unassigned</w:t>
            </w:r>
          </w:p>
        </w:tc>
        <w:tc>
          <w:tcPr>
            <w:tcW w:type="dxa" w:w="1380"/>
          </w:tcPr>
          <w:p>
            <w:pPr>
              <w:spacing w:after="40" w:line="240" w:lineRule="auto"/>
            </w:pPr>
            <w:r>
              <w:rPr>
                <w:b w:val="0"/>
                <w:sz w:val="16"/>
              </w:rPr>
              <w:t>SSP245</w:t>
            </w:r>
          </w:p>
        </w:tc>
        <w:tc>
          <w:tcPr>
            <w:tcW w:type="dxa" w:w="1380"/>
          </w:tcPr>
          <w:p>
            <w:pPr>
              <w:spacing w:after="40" w:line="240" w:lineRule="auto"/>
            </w:pPr>
            <w:r>
              <w:rPr>
                <w:b w:val="0"/>
                <w:sz w:val="16"/>
              </w:rPr>
              <w:t>+3.515</w:t>
            </w:r>
          </w:p>
        </w:tc>
        <w:tc>
          <w:tcPr>
            <w:tcW w:type="dxa" w:w="1380"/>
          </w:tcPr>
          <w:p>
            <w:pPr>
              <w:spacing w:after="40" w:line="240" w:lineRule="auto"/>
            </w:pPr>
            <w:r>
              <w:rPr>
                <w:b w:val="0"/>
                <w:sz w:val="16"/>
              </w:rPr>
              <w:t>-2.957 to +12.395</w:t>
            </w:r>
          </w:p>
        </w:tc>
        <w:tc>
          <w:tcPr>
            <w:tcW w:type="dxa" w:w="1380"/>
          </w:tcPr>
          <w:p>
            <w:pPr>
              <w:spacing w:after="40" w:line="240" w:lineRule="auto"/>
            </w:pPr>
            <w:r>
              <w:rPr>
                <w:b w:val="0"/>
                <w:sz w:val="16"/>
              </w:rPr>
              <w:t>653</w:t>
            </w:r>
          </w:p>
        </w:tc>
        <w:tc>
          <w:tcPr>
            <w:tcW w:type="dxa" w:w="1380"/>
          </w:tcPr>
          <w:p>
            <w:pPr>
              <w:spacing w:after="40" w:line="240" w:lineRule="auto"/>
            </w:pPr>
            <w:r>
              <w:rPr>
                <w:b w:val="0"/>
                <w:sz w:val="16"/>
              </w:rPr>
              <w:t>0.466</w:t>
            </w:r>
          </w:p>
        </w:tc>
        <w:tc>
          <w:tcPr>
            <w:tcW w:type="dxa" w:w="1380"/>
          </w:tcPr>
          <w:p>
            <w:pPr>
              <w:spacing w:after="40" w:line="240" w:lineRule="auto"/>
            </w:pPr>
            <w:r>
              <w:rPr>
                <w:b w:val="0"/>
                <w:sz w:val="16"/>
              </w:rPr>
              <w:t>99.837</w:t>
            </w:r>
          </w:p>
        </w:tc>
      </w:tr>
      <w:tr>
        <w:tc>
          <w:tcPr>
            <w:tcW w:type="dxa" w:w="1380"/>
          </w:tcPr>
          <w:p>
            <w:pPr>
              <w:spacing w:after="40" w:line="240" w:lineRule="auto"/>
            </w:pPr>
            <w:r>
              <w:rPr>
                <w:b w:val="0"/>
                <w:sz w:val="16"/>
              </w:rPr>
              <w:t>Unassigned</w:t>
            </w:r>
          </w:p>
        </w:tc>
        <w:tc>
          <w:tcPr>
            <w:tcW w:type="dxa" w:w="1380"/>
          </w:tcPr>
          <w:p>
            <w:pPr>
              <w:spacing w:after="40" w:line="240" w:lineRule="auto"/>
            </w:pPr>
            <w:r>
              <w:rPr>
                <w:b w:val="0"/>
                <w:sz w:val="16"/>
              </w:rPr>
              <w:t>SSP585</w:t>
            </w:r>
          </w:p>
        </w:tc>
        <w:tc>
          <w:tcPr>
            <w:tcW w:type="dxa" w:w="1380"/>
          </w:tcPr>
          <w:p>
            <w:pPr>
              <w:spacing w:after="40" w:line="240" w:lineRule="auto"/>
            </w:pPr>
            <w:r>
              <w:rPr>
                <w:b w:val="0"/>
                <w:sz w:val="16"/>
              </w:rPr>
              <w:t>+7.725</w:t>
            </w:r>
          </w:p>
        </w:tc>
        <w:tc>
          <w:tcPr>
            <w:tcW w:type="dxa" w:w="1380"/>
          </w:tcPr>
          <w:p>
            <w:pPr>
              <w:spacing w:after="40" w:line="240" w:lineRule="auto"/>
            </w:pPr>
            <w:r>
              <w:rPr>
                <w:b w:val="0"/>
                <w:sz w:val="16"/>
              </w:rPr>
              <w:t>+0.914 to +14.958</w:t>
            </w:r>
          </w:p>
        </w:tc>
        <w:tc>
          <w:tcPr>
            <w:tcW w:type="dxa" w:w="1380"/>
          </w:tcPr>
          <w:p>
            <w:pPr>
              <w:spacing w:after="40" w:line="240" w:lineRule="auto"/>
            </w:pPr>
            <w:r>
              <w:rPr>
                <w:b w:val="0"/>
                <w:sz w:val="16"/>
              </w:rPr>
              <w:t>653</w:t>
            </w:r>
          </w:p>
        </w:tc>
        <w:tc>
          <w:tcPr>
            <w:tcW w:type="dxa" w:w="1380"/>
          </w:tcPr>
          <w:p>
            <w:pPr>
              <w:spacing w:after="40" w:line="240" w:lineRule="auto"/>
            </w:pPr>
            <w:r>
              <w:rPr>
                <w:b w:val="0"/>
                <w:sz w:val="16"/>
              </w:rPr>
              <w:t>0.466</w:t>
            </w:r>
          </w:p>
        </w:tc>
        <w:tc>
          <w:tcPr>
            <w:tcW w:type="dxa" w:w="1380"/>
          </w:tcPr>
          <w:p>
            <w:pPr>
              <w:spacing w:after="40" w:line="240" w:lineRule="auto"/>
            </w:pPr>
            <w:r>
              <w:rPr>
                <w:b w:val="0"/>
                <w:sz w:val="16"/>
              </w:rPr>
              <w:t>99.832</w:t>
            </w:r>
          </w:p>
        </w:tc>
      </w:tr>
    </w:tbl>
    <w:p>
      <w:r>
        <w:br w:type="page"/>
      </w:r>
    </w:p>
    <w:p>
      <w:r>
        <w:t>Table S13c | Full-grid late-century environmental-region changes in symptom timing (days relative to flowering). Historical and future means use identical valid season pairs. Model ranges span three deterministic climate-model estimates. Unassigned and outside-region groups remain separate from the eight named EEA regions. All wheat grids are simulated, so these estimates have no spatial sampling error.</w:t>
      </w:r>
    </w:p>
    <w:tbl>
      <w:tblPr>
        <w:tblStyle w:val="TableGrid"/>
        <w:tblW w:type="auto" w:w="0"/>
        <w:tblLook w:firstColumn="1" w:firstRow="1" w:lastColumn="0" w:lastRow="0" w:noHBand="0" w:noVBand="1" w:val="04A0"/>
      </w:tblPr>
      <w:tblGrid>
        <w:gridCol w:w="1380"/>
        <w:gridCol w:w="1380"/>
        <w:gridCol w:w="1380"/>
        <w:gridCol w:w="1380"/>
        <w:gridCol w:w="1380"/>
        <w:gridCol w:w="1380"/>
        <w:gridCol w:w="1380"/>
      </w:tblGrid>
      <w:tr>
        <w:tc>
          <w:tcPr>
            <w:tcW w:type="dxa" w:w="1380"/>
          </w:tcPr>
          <w:p>
            <w:pPr>
              <w:spacing w:after="40" w:line="240" w:lineRule="auto"/>
            </w:pPr>
            <w:r>
              <w:rPr>
                <w:b/>
                <w:sz w:val="16"/>
              </w:rPr>
              <w:t>Region</w:t>
            </w:r>
          </w:p>
        </w:tc>
        <w:tc>
          <w:tcPr>
            <w:tcW w:type="dxa" w:w="1380"/>
          </w:tcPr>
          <w:p>
            <w:pPr>
              <w:spacing w:after="40" w:line="240" w:lineRule="auto"/>
            </w:pPr>
            <w:r>
              <w:rPr>
                <w:b/>
                <w:sz w:val="16"/>
              </w:rPr>
              <w:t>SSP</w:t>
            </w:r>
          </w:p>
        </w:tc>
        <w:tc>
          <w:tcPr>
            <w:tcW w:type="dxa" w:w="1380"/>
          </w:tcPr>
          <w:p>
            <w:pPr>
              <w:spacing w:after="40" w:line="240" w:lineRule="auto"/>
            </w:pPr>
            <w:r>
              <w:rPr>
                <w:b/>
                <w:sz w:val="16"/>
              </w:rPr>
              <w:t>Mean change</w:t>
            </w:r>
          </w:p>
        </w:tc>
        <w:tc>
          <w:tcPr>
            <w:tcW w:type="dxa" w:w="1380"/>
          </w:tcPr>
          <w:p>
            <w:pPr>
              <w:spacing w:after="40" w:line="240" w:lineRule="auto"/>
            </w:pPr>
            <w:r>
              <w:rPr>
                <w:b/>
                <w:sz w:val="16"/>
              </w:rPr>
              <w:t>Three-model range</w:t>
            </w:r>
          </w:p>
        </w:tc>
        <w:tc>
          <w:tcPr>
            <w:tcW w:type="dxa" w:w="1380"/>
          </w:tcPr>
          <w:p>
            <w:pPr>
              <w:spacing w:after="40" w:line="240" w:lineRule="auto"/>
            </w:pPr>
            <w:r>
              <w:rPr>
                <w:b/>
                <w:sz w:val="16"/>
              </w:rPr>
              <w:t>Eligible cells</w:t>
            </w:r>
          </w:p>
        </w:tc>
        <w:tc>
          <w:tcPr>
            <w:tcW w:type="dxa" w:w="1380"/>
          </w:tcPr>
          <w:p>
            <w:pPr>
              <w:spacing w:after="40" w:line="240" w:lineRule="auto"/>
            </w:pPr>
            <w:r>
              <w:rPr>
                <w:b/>
                <w:sz w:val="16"/>
              </w:rPr>
              <w:t>Reference area (Mha)</w:t>
            </w:r>
          </w:p>
        </w:tc>
        <w:tc>
          <w:tcPr>
            <w:tcW w:type="dxa" w:w="1380"/>
          </w:tcPr>
          <w:p>
            <w:pPr>
              <w:spacing w:after="40" w:line="240" w:lineRule="auto"/>
            </w:pPr>
            <w:r>
              <w:rPr>
                <w:b/>
                <w:sz w:val="16"/>
              </w:rPr>
              <w:t>Valid area-time (%)</w:t>
            </w:r>
          </w:p>
        </w:tc>
      </w:tr>
      <w:tr>
        <w:tc>
          <w:tcPr>
            <w:tcW w:type="dxa" w:w="1380"/>
          </w:tcPr>
          <w:p>
            <w:pPr>
              <w:spacing w:after="40" w:line="240" w:lineRule="auto"/>
            </w:pPr>
            <w:r>
              <w:rPr>
                <w:b w:val="0"/>
                <w:sz w:val="16"/>
              </w:rPr>
              <w:t>Alpine</w:t>
            </w:r>
          </w:p>
        </w:tc>
        <w:tc>
          <w:tcPr>
            <w:tcW w:type="dxa" w:w="1380"/>
          </w:tcPr>
          <w:p>
            <w:pPr>
              <w:spacing w:after="40" w:line="240" w:lineRule="auto"/>
            </w:pPr>
            <w:r>
              <w:rPr>
                <w:b w:val="0"/>
                <w:sz w:val="16"/>
              </w:rPr>
              <w:t>SSP126</w:t>
            </w:r>
          </w:p>
        </w:tc>
        <w:tc>
          <w:tcPr>
            <w:tcW w:type="dxa" w:w="1380"/>
          </w:tcPr>
          <w:p>
            <w:pPr>
              <w:spacing w:after="40" w:line="240" w:lineRule="auto"/>
            </w:pPr>
            <w:r>
              <w:rPr>
                <w:b w:val="0"/>
                <w:sz w:val="16"/>
              </w:rPr>
              <w:t>-1.425</w:t>
            </w:r>
          </w:p>
        </w:tc>
        <w:tc>
          <w:tcPr>
            <w:tcW w:type="dxa" w:w="1380"/>
          </w:tcPr>
          <w:p>
            <w:pPr>
              <w:spacing w:after="40" w:line="240" w:lineRule="auto"/>
            </w:pPr>
            <w:r>
              <w:rPr>
                <w:b w:val="0"/>
                <w:sz w:val="16"/>
              </w:rPr>
              <w:t>-1.978 to -0.702</w:t>
            </w:r>
          </w:p>
        </w:tc>
        <w:tc>
          <w:tcPr>
            <w:tcW w:type="dxa" w:w="1380"/>
          </w:tcPr>
          <w:p>
            <w:pPr>
              <w:spacing w:after="40" w:line="240" w:lineRule="auto"/>
            </w:pPr>
            <w:r>
              <w:rPr>
                <w:b w:val="0"/>
                <w:sz w:val="16"/>
              </w:rPr>
              <w:t>828</w:t>
            </w:r>
          </w:p>
        </w:tc>
        <w:tc>
          <w:tcPr>
            <w:tcW w:type="dxa" w:w="1380"/>
          </w:tcPr>
          <w:p>
            <w:pPr>
              <w:spacing w:after="40" w:line="240" w:lineRule="auto"/>
            </w:pPr>
            <w:r>
              <w:rPr>
                <w:b w:val="0"/>
                <w:sz w:val="16"/>
              </w:rPr>
              <w:t>0.996</w:t>
            </w:r>
          </w:p>
        </w:tc>
        <w:tc>
          <w:tcPr>
            <w:tcW w:type="dxa" w:w="1380"/>
          </w:tcPr>
          <w:p>
            <w:pPr>
              <w:spacing w:after="40" w:line="240" w:lineRule="auto"/>
            </w:pPr>
            <w:r>
              <w:rPr>
                <w:b w:val="0"/>
                <w:sz w:val="16"/>
              </w:rPr>
              <w:t>98.640</w:t>
            </w:r>
          </w:p>
        </w:tc>
      </w:tr>
      <w:tr>
        <w:tc>
          <w:tcPr>
            <w:tcW w:type="dxa" w:w="1380"/>
          </w:tcPr>
          <w:p>
            <w:pPr>
              <w:spacing w:after="40" w:line="240" w:lineRule="auto"/>
            </w:pPr>
            <w:r>
              <w:rPr>
                <w:b w:val="0"/>
                <w:sz w:val="16"/>
              </w:rPr>
              <w:t>Alpine</w:t>
            </w:r>
          </w:p>
        </w:tc>
        <w:tc>
          <w:tcPr>
            <w:tcW w:type="dxa" w:w="1380"/>
          </w:tcPr>
          <w:p>
            <w:pPr>
              <w:spacing w:after="40" w:line="240" w:lineRule="auto"/>
            </w:pPr>
            <w:r>
              <w:rPr>
                <w:b w:val="0"/>
                <w:sz w:val="16"/>
              </w:rPr>
              <w:t>SSP245</w:t>
            </w:r>
          </w:p>
        </w:tc>
        <w:tc>
          <w:tcPr>
            <w:tcW w:type="dxa" w:w="1380"/>
          </w:tcPr>
          <w:p>
            <w:pPr>
              <w:spacing w:after="40" w:line="240" w:lineRule="auto"/>
            </w:pPr>
            <w:r>
              <w:rPr>
                <w:b w:val="0"/>
                <w:sz w:val="16"/>
              </w:rPr>
              <w:t>-1.224</w:t>
            </w:r>
          </w:p>
        </w:tc>
        <w:tc>
          <w:tcPr>
            <w:tcW w:type="dxa" w:w="1380"/>
          </w:tcPr>
          <w:p>
            <w:pPr>
              <w:spacing w:after="40" w:line="240" w:lineRule="auto"/>
            </w:pPr>
            <w:r>
              <w:rPr>
                <w:b w:val="0"/>
                <w:sz w:val="16"/>
              </w:rPr>
              <w:t>-2.955 to -0.296</w:t>
            </w:r>
          </w:p>
        </w:tc>
        <w:tc>
          <w:tcPr>
            <w:tcW w:type="dxa" w:w="1380"/>
          </w:tcPr>
          <w:p>
            <w:pPr>
              <w:spacing w:after="40" w:line="240" w:lineRule="auto"/>
            </w:pPr>
            <w:r>
              <w:rPr>
                <w:b w:val="0"/>
                <w:sz w:val="16"/>
              </w:rPr>
              <w:t>828</w:t>
            </w:r>
          </w:p>
        </w:tc>
        <w:tc>
          <w:tcPr>
            <w:tcW w:type="dxa" w:w="1380"/>
          </w:tcPr>
          <w:p>
            <w:pPr>
              <w:spacing w:after="40" w:line="240" w:lineRule="auto"/>
            </w:pPr>
            <w:r>
              <w:rPr>
                <w:b w:val="0"/>
                <w:sz w:val="16"/>
              </w:rPr>
              <w:t>0.996</w:t>
            </w:r>
          </w:p>
        </w:tc>
        <w:tc>
          <w:tcPr>
            <w:tcW w:type="dxa" w:w="1380"/>
          </w:tcPr>
          <w:p>
            <w:pPr>
              <w:spacing w:after="40" w:line="240" w:lineRule="auto"/>
            </w:pPr>
            <w:r>
              <w:rPr>
                <w:b w:val="0"/>
                <w:sz w:val="16"/>
              </w:rPr>
              <w:t>98.386</w:t>
            </w:r>
          </w:p>
        </w:tc>
      </w:tr>
      <w:tr>
        <w:tc>
          <w:tcPr>
            <w:tcW w:type="dxa" w:w="1380"/>
          </w:tcPr>
          <w:p>
            <w:pPr>
              <w:spacing w:after="40" w:line="240" w:lineRule="auto"/>
            </w:pPr>
            <w:r>
              <w:rPr>
                <w:b w:val="0"/>
                <w:sz w:val="16"/>
              </w:rPr>
              <w:t>Alpine</w:t>
            </w:r>
          </w:p>
        </w:tc>
        <w:tc>
          <w:tcPr>
            <w:tcW w:type="dxa" w:w="1380"/>
          </w:tcPr>
          <w:p>
            <w:pPr>
              <w:spacing w:after="40" w:line="240" w:lineRule="auto"/>
            </w:pPr>
            <w:r>
              <w:rPr>
                <w:b w:val="0"/>
                <w:sz w:val="16"/>
              </w:rPr>
              <w:t>SSP585</w:t>
            </w:r>
          </w:p>
        </w:tc>
        <w:tc>
          <w:tcPr>
            <w:tcW w:type="dxa" w:w="1380"/>
          </w:tcPr>
          <w:p>
            <w:pPr>
              <w:spacing w:after="40" w:line="240" w:lineRule="auto"/>
            </w:pPr>
            <w:r>
              <w:rPr>
                <w:b w:val="0"/>
                <w:sz w:val="16"/>
              </w:rPr>
              <w:t>-2.474</w:t>
            </w:r>
          </w:p>
        </w:tc>
        <w:tc>
          <w:tcPr>
            <w:tcW w:type="dxa" w:w="1380"/>
          </w:tcPr>
          <w:p>
            <w:pPr>
              <w:spacing w:after="40" w:line="240" w:lineRule="auto"/>
            </w:pPr>
            <w:r>
              <w:rPr>
                <w:b w:val="0"/>
                <w:sz w:val="16"/>
              </w:rPr>
              <w:t>-4.359 to -1.297</w:t>
            </w:r>
          </w:p>
        </w:tc>
        <w:tc>
          <w:tcPr>
            <w:tcW w:type="dxa" w:w="1380"/>
          </w:tcPr>
          <w:p>
            <w:pPr>
              <w:spacing w:after="40" w:line="240" w:lineRule="auto"/>
            </w:pPr>
            <w:r>
              <w:rPr>
                <w:b w:val="0"/>
                <w:sz w:val="16"/>
              </w:rPr>
              <w:t>828</w:t>
            </w:r>
          </w:p>
        </w:tc>
        <w:tc>
          <w:tcPr>
            <w:tcW w:type="dxa" w:w="1380"/>
          </w:tcPr>
          <w:p>
            <w:pPr>
              <w:spacing w:after="40" w:line="240" w:lineRule="auto"/>
            </w:pPr>
            <w:r>
              <w:rPr>
                <w:b w:val="0"/>
                <w:sz w:val="16"/>
              </w:rPr>
              <w:t>0.996</w:t>
            </w:r>
          </w:p>
        </w:tc>
        <w:tc>
          <w:tcPr>
            <w:tcW w:type="dxa" w:w="1380"/>
          </w:tcPr>
          <w:p>
            <w:pPr>
              <w:spacing w:after="40" w:line="240" w:lineRule="auto"/>
            </w:pPr>
            <w:r>
              <w:rPr>
                <w:b w:val="0"/>
                <w:sz w:val="16"/>
              </w:rPr>
              <w:t>98.699</w:t>
            </w:r>
          </w:p>
        </w:tc>
      </w:tr>
      <w:tr>
        <w:tc>
          <w:tcPr>
            <w:tcW w:type="dxa" w:w="1380"/>
          </w:tcPr>
          <w:p>
            <w:pPr>
              <w:spacing w:after="40" w:line="240" w:lineRule="auto"/>
            </w:pPr>
            <w:r>
              <w:rPr>
                <w:b w:val="0"/>
                <w:sz w:val="16"/>
              </w:rPr>
              <w:t>Atlantic</w:t>
            </w:r>
          </w:p>
        </w:tc>
        <w:tc>
          <w:tcPr>
            <w:tcW w:type="dxa" w:w="1380"/>
          </w:tcPr>
          <w:p>
            <w:pPr>
              <w:spacing w:after="40" w:line="240" w:lineRule="auto"/>
            </w:pPr>
            <w:r>
              <w:rPr>
                <w:b w:val="0"/>
                <w:sz w:val="16"/>
              </w:rPr>
              <w:t>SSP126</w:t>
            </w:r>
          </w:p>
        </w:tc>
        <w:tc>
          <w:tcPr>
            <w:tcW w:type="dxa" w:w="1380"/>
          </w:tcPr>
          <w:p>
            <w:pPr>
              <w:spacing w:after="40" w:line="240" w:lineRule="auto"/>
            </w:pPr>
            <w:r>
              <w:rPr>
                <w:b w:val="0"/>
                <w:sz w:val="16"/>
              </w:rPr>
              <w:t>-0.111</w:t>
            </w:r>
          </w:p>
        </w:tc>
        <w:tc>
          <w:tcPr>
            <w:tcW w:type="dxa" w:w="1380"/>
          </w:tcPr>
          <w:p>
            <w:pPr>
              <w:spacing w:after="40" w:line="240" w:lineRule="auto"/>
            </w:pPr>
            <w:r>
              <w:rPr>
                <w:b w:val="0"/>
                <w:sz w:val="16"/>
              </w:rPr>
              <w:t>-2.602 to +4.272</w:t>
            </w:r>
          </w:p>
        </w:tc>
        <w:tc>
          <w:tcPr>
            <w:tcW w:type="dxa" w:w="1380"/>
          </w:tcPr>
          <w:p>
            <w:pPr>
              <w:spacing w:after="40" w:line="240" w:lineRule="auto"/>
            </w:pPr>
            <w:r>
              <w:rPr>
                <w:b w:val="0"/>
                <w:sz w:val="16"/>
              </w:rPr>
              <w:t>1455</w:t>
            </w:r>
          </w:p>
        </w:tc>
        <w:tc>
          <w:tcPr>
            <w:tcW w:type="dxa" w:w="1380"/>
          </w:tcPr>
          <w:p>
            <w:pPr>
              <w:spacing w:after="40" w:line="240" w:lineRule="auto"/>
            </w:pPr>
            <w:r>
              <w:rPr>
                <w:b w:val="0"/>
                <w:sz w:val="16"/>
              </w:rPr>
              <w:t>5.964</w:t>
            </w:r>
          </w:p>
        </w:tc>
        <w:tc>
          <w:tcPr>
            <w:tcW w:type="dxa" w:w="1380"/>
          </w:tcPr>
          <w:p>
            <w:pPr>
              <w:spacing w:after="40" w:line="240" w:lineRule="auto"/>
            </w:pPr>
            <w:r>
              <w:rPr>
                <w:b w:val="0"/>
                <w:sz w:val="16"/>
              </w:rPr>
              <w:t>99.964</w:t>
            </w:r>
          </w:p>
        </w:tc>
      </w:tr>
      <w:tr>
        <w:tc>
          <w:tcPr>
            <w:tcW w:type="dxa" w:w="1380"/>
          </w:tcPr>
          <w:p>
            <w:pPr>
              <w:spacing w:after="40" w:line="240" w:lineRule="auto"/>
            </w:pPr>
            <w:r>
              <w:rPr>
                <w:b w:val="0"/>
                <w:sz w:val="16"/>
              </w:rPr>
              <w:t>Atlantic</w:t>
            </w:r>
          </w:p>
        </w:tc>
        <w:tc>
          <w:tcPr>
            <w:tcW w:type="dxa" w:w="1380"/>
          </w:tcPr>
          <w:p>
            <w:pPr>
              <w:spacing w:after="40" w:line="240" w:lineRule="auto"/>
            </w:pPr>
            <w:r>
              <w:rPr>
                <w:b w:val="0"/>
                <w:sz w:val="16"/>
              </w:rPr>
              <w:t>SSP245</w:t>
            </w:r>
          </w:p>
        </w:tc>
        <w:tc>
          <w:tcPr>
            <w:tcW w:type="dxa" w:w="1380"/>
          </w:tcPr>
          <w:p>
            <w:pPr>
              <w:spacing w:after="40" w:line="240" w:lineRule="auto"/>
            </w:pPr>
            <w:r>
              <w:rPr>
                <w:b w:val="0"/>
                <w:sz w:val="16"/>
              </w:rPr>
              <w:t>-1.101</w:t>
            </w:r>
          </w:p>
        </w:tc>
        <w:tc>
          <w:tcPr>
            <w:tcW w:type="dxa" w:w="1380"/>
          </w:tcPr>
          <w:p>
            <w:pPr>
              <w:spacing w:after="40" w:line="240" w:lineRule="auto"/>
            </w:pPr>
            <w:r>
              <w:rPr>
                <w:b w:val="0"/>
                <w:sz w:val="16"/>
              </w:rPr>
              <w:t>-3.589 to +0.857</w:t>
            </w:r>
          </w:p>
        </w:tc>
        <w:tc>
          <w:tcPr>
            <w:tcW w:type="dxa" w:w="1380"/>
          </w:tcPr>
          <w:p>
            <w:pPr>
              <w:spacing w:after="40" w:line="240" w:lineRule="auto"/>
            </w:pPr>
            <w:r>
              <w:rPr>
                <w:b w:val="0"/>
                <w:sz w:val="16"/>
              </w:rPr>
              <w:t>1455</w:t>
            </w:r>
          </w:p>
        </w:tc>
        <w:tc>
          <w:tcPr>
            <w:tcW w:type="dxa" w:w="1380"/>
          </w:tcPr>
          <w:p>
            <w:pPr>
              <w:spacing w:after="40" w:line="240" w:lineRule="auto"/>
            </w:pPr>
            <w:r>
              <w:rPr>
                <w:b w:val="0"/>
                <w:sz w:val="16"/>
              </w:rPr>
              <w:t>5.964</w:t>
            </w:r>
          </w:p>
        </w:tc>
        <w:tc>
          <w:tcPr>
            <w:tcW w:type="dxa" w:w="1380"/>
          </w:tcPr>
          <w:p>
            <w:pPr>
              <w:spacing w:after="40" w:line="240" w:lineRule="auto"/>
            </w:pPr>
            <w:r>
              <w:rPr>
                <w:b w:val="0"/>
                <w:sz w:val="16"/>
              </w:rPr>
              <w:t>99.967</w:t>
            </w:r>
          </w:p>
        </w:tc>
      </w:tr>
      <w:tr>
        <w:tc>
          <w:tcPr>
            <w:tcW w:type="dxa" w:w="1380"/>
          </w:tcPr>
          <w:p>
            <w:pPr>
              <w:spacing w:after="40" w:line="240" w:lineRule="auto"/>
            </w:pPr>
            <w:r>
              <w:rPr>
                <w:b w:val="0"/>
                <w:sz w:val="16"/>
              </w:rPr>
              <w:t>Atlantic</w:t>
            </w:r>
          </w:p>
        </w:tc>
        <w:tc>
          <w:tcPr>
            <w:tcW w:type="dxa" w:w="1380"/>
          </w:tcPr>
          <w:p>
            <w:pPr>
              <w:spacing w:after="40" w:line="240" w:lineRule="auto"/>
            </w:pPr>
            <w:r>
              <w:rPr>
                <w:b w:val="0"/>
                <w:sz w:val="16"/>
              </w:rPr>
              <w:t>SSP585</w:t>
            </w:r>
          </w:p>
        </w:tc>
        <w:tc>
          <w:tcPr>
            <w:tcW w:type="dxa" w:w="1380"/>
          </w:tcPr>
          <w:p>
            <w:pPr>
              <w:spacing w:after="40" w:line="240" w:lineRule="auto"/>
            </w:pPr>
            <w:r>
              <w:rPr>
                <w:b w:val="0"/>
                <w:sz w:val="16"/>
              </w:rPr>
              <w:t>-3.233</w:t>
            </w:r>
          </w:p>
        </w:tc>
        <w:tc>
          <w:tcPr>
            <w:tcW w:type="dxa" w:w="1380"/>
          </w:tcPr>
          <w:p>
            <w:pPr>
              <w:spacing w:after="40" w:line="240" w:lineRule="auto"/>
            </w:pPr>
            <w:r>
              <w:rPr>
                <w:b w:val="0"/>
                <w:sz w:val="16"/>
              </w:rPr>
              <w:t>-5.218 to -0.559</w:t>
            </w:r>
          </w:p>
        </w:tc>
        <w:tc>
          <w:tcPr>
            <w:tcW w:type="dxa" w:w="1380"/>
          </w:tcPr>
          <w:p>
            <w:pPr>
              <w:spacing w:after="40" w:line="240" w:lineRule="auto"/>
            </w:pPr>
            <w:r>
              <w:rPr>
                <w:b w:val="0"/>
                <w:sz w:val="16"/>
              </w:rPr>
              <w:t>1455</w:t>
            </w:r>
          </w:p>
        </w:tc>
        <w:tc>
          <w:tcPr>
            <w:tcW w:type="dxa" w:w="1380"/>
          </w:tcPr>
          <w:p>
            <w:pPr>
              <w:spacing w:after="40" w:line="240" w:lineRule="auto"/>
            </w:pPr>
            <w:r>
              <w:rPr>
                <w:b w:val="0"/>
                <w:sz w:val="16"/>
              </w:rPr>
              <w:t>5.964</w:t>
            </w:r>
          </w:p>
        </w:tc>
        <w:tc>
          <w:tcPr>
            <w:tcW w:type="dxa" w:w="1380"/>
          </w:tcPr>
          <w:p>
            <w:pPr>
              <w:spacing w:after="40" w:line="240" w:lineRule="auto"/>
            </w:pPr>
            <w:r>
              <w:rPr>
                <w:b w:val="0"/>
                <w:sz w:val="16"/>
              </w:rPr>
              <w:t>99.967</w:t>
            </w:r>
          </w:p>
        </w:tc>
      </w:tr>
      <w:tr>
        <w:tc>
          <w:tcPr>
            <w:tcW w:type="dxa" w:w="1380"/>
          </w:tcPr>
          <w:p>
            <w:pPr>
              <w:spacing w:after="40" w:line="240" w:lineRule="auto"/>
            </w:pPr>
            <w:r>
              <w:rPr>
                <w:b w:val="0"/>
                <w:sz w:val="16"/>
              </w:rPr>
              <w:t>Black Sea</w:t>
            </w:r>
          </w:p>
        </w:tc>
        <w:tc>
          <w:tcPr>
            <w:tcW w:type="dxa" w:w="1380"/>
          </w:tcPr>
          <w:p>
            <w:pPr>
              <w:spacing w:after="40" w:line="240" w:lineRule="auto"/>
            </w:pPr>
            <w:r>
              <w:rPr>
                <w:b w:val="0"/>
                <w:sz w:val="16"/>
              </w:rPr>
              <w:t>SSP126</w:t>
            </w:r>
          </w:p>
        </w:tc>
        <w:tc>
          <w:tcPr>
            <w:tcW w:type="dxa" w:w="1380"/>
          </w:tcPr>
          <w:p>
            <w:pPr>
              <w:spacing w:after="40" w:line="240" w:lineRule="auto"/>
            </w:pPr>
            <w:r>
              <w:rPr>
                <w:b w:val="0"/>
                <w:sz w:val="16"/>
              </w:rPr>
              <w:t>-1.621</w:t>
            </w:r>
          </w:p>
        </w:tc>
        <w:tc>
          <w:tcPr>
            <w:tcW w:type="dxa" w:w="1380"/>
          </w:tcPr>
          <w:p>
            <w:pPr>
              <w:spacing w:after="40" w:line="240" w:lineRule="auto"/>
            </w:pPr>
            <w:r>
              <w:rPr>
                <w:b w:val="0"/>
                <w:sz w:val="16"/>
              </w:rPr>
              <w:t>-2.480 to -0.769</w:t>
            </w:r>
          </w:p>
        </w:tc>
        <w:tc>
          <w:tcPr>
            <w:tcW w:type="dxa" w:w="1380"/>
          </w:tcPr>
          <w:p>
            <w:pPr>
              <w:spacing w:after="40" w:line="240" w:lineRule="auto"/>
            </w:pPr>
            <w:r>
              <w:rPr>
                <w:b w:val="0"/>
                <w:sz w:val="16"/>
              </w:rPr>
              <w:t>24</w:t>
            </w:r>
          </w:p>
        </w:tc>
        <w:tc>
          <w:tcPr>
            <w:tcW w:type="dxa" w:w="1380"/>
          </w:tcPr>
          <w:p>
            <w:pPr>
              <w:spacing w:after="40" w:line="240" w:lineRule="auto"/>
            </w:pPr>
            <w:r>
              <w:rPr>
                <w:b w:val="0"/>
                <w:sz w:val="16"/>
              </w:rPr>
              <w:t>0.119</w:t>
            </w:r>
          </w:p>
        </w:tc>
        <w:tc>
          <w:tcPr>
            <w:tcW w:type="dxa" w:w="1380"/>
          </w:tcPr>
          <w:p>
            <w:pPr>
              <w:spacing w:after="40" w:line="240" w:lineRule="auto"/>
            </w:pPr>
            <w:r>
              <w:rPr>
                <w:b w:val="0"/>
                <w:sz w:val="16"/>
              </w:rPr>
              <w:t>99.211</w:t>
            </w:r>
          </w:p>
        </w:tc>
      </w:tr>
      <w:tr>
        <w:tc>
          <w:tcPr>
            <w:tcW w:type="dxa" w:w="1380"/>
          </w:tcPr>
          <w:p>
            <w:pPr>
              <w:spacing w:after="40" w:line="240" w:lineRule="auto"/>
            </w:pPr>
            <w:r>
              <w:rPr>
                <w:b w:val="0"/>
                <w:sz w:val="16"/>
              </w:rPr>
              <w:t>Black Sea</w:t>
            </w:r>
          </w:p>
        </w:tc>
        <w:tc>
          <w:tcPr>
            <w:tcW w:type="dxa" w:w="1380"/>
          </w:tcPr>
          <w:p>
            <w:pPr>
              <w:spacing w:after="40" w:line="240" w:lineRule="auto"/>
            </w:pPr>
            <w:r>
              <w:rPr>
                <w:b w:val="0"/>
                <w:sz w:val="16"/>
              </w:rPr>
              <w:t>SSP245</w:t>
            </w:r>
          </w:p>
        </w:tc>
        <w:tc>
          <w:tcPr>
            <w:tcW w:type="dxa" w:w="1380"/>
          </w:tcPr>
          <w:p>
            <w:pPr>
              <w:spacing w:after="40" w:line="240" w:lineRule="auto"/>
            </w:pPr>
            <w:r>
              <w:rPr>
                <w:b w:val="0"/>
                <w:sz w:val="16"/>
              </w:rPr>
              <w:t>-1.462</w:t>
            </w:r>
          </w:p>
        </w:tc>
        <w:tc>
          <w:tcPr>
            <w:tcW w:type="dxa" w:w="1380"/>
          </w:tcPr>
          <w:p>
            <w:pPr>
              <w:spacing w:after="40" w:line="240" w:lineRule="auto"/>
            </w:pPr>
            <w:r>
              <w:rPr>
                <w:b w:val="0"/>
                <w:sz w:val="16"/>
              </w:rPr>
              <w:t>-4.376 to +0.366</w:t>
            </w:r>
          </w:p>
        </w:tc>
        <w:tc>
          <w:tcPr>
            <w:tcW w:type="dxa" w:w="1380"/>
          </w:tcPr>
          <w:p>
            <w:pPr>
              <w:spacing w:after="40" w:line="240" w:lineRule="auto"/>
            </w:pPr>
            <w:r>
              <w:rPr>
                <w:b w:val="0"/>
                <w:sz w:val="16"/>
              </w:rPr>
              <w:t>24</w:t>
            </w:r>
          </w:p>
        </w:tc>
        <w:tc>
          <w:tcPr>
            <w:tcW w:type="dxa" w:w="1380"/>
          </w:tcPr>
          <w:p>
            <w:pPr>
              <w:spacing w:after="40" w:line="240" w:lineRule="auto"/>
            </w:pPr>
            <w:r>
              <w:rPr>
                <w:b w:val="0"/>
                <w:sz w:val="16"/>
              </w:rPr>
              <w:t>0.119</w:t>
            </w:r>
          </w:p>
        </w:tc>
        <w:tc>
          <w:tcPr>
            <w:tcW w:type="dxa" w:w="1380"/>
          </w:tcPr>
          <w:p>
            <w:pPr>
              <w:spacing w:after="40" w:line="240" w:lineRule="auto"/>
            </w:pPr>
            <w:r>
              <w:rPr>
                <w:b w:val="0"/>
                <w:sz w:val="16"/>
              </w:rPr>
              <w:t>99.894</w:t>
            </w:r>
          </w:p>
        </w:tc>
      </w:tr>
      <w:tr>
        <w:tc>
          <w:tcPr>
            <w:tcW w:type="dxa" w:w="1380"/>
          </w:tcPr>
          <w:p>
            <w:pPr>
              <w:spacing w:after="40" w:line="240" w:lineRule="auto"/>
            </w:pPr>
            <w:r>
              <w:rPr>
                <w:b w:val="0"/>
                <w:sz w:val="16"/>
              </w:rPr>
              <w:t>Black Sea</w:t>
            </w:r>
          </w:p>
        </w:tc>
        <w:tc>
          <w:tcPr>
            <w:tcW w:type="dxa" w:w="1380"/>
          </w:tcPr>
          <w:p>
            <w:pPr>
              <w:spacing w:after="40" w:line="240" w:lineRule="auto"/>
            </w:pPr>
            <w:r>
              <w:rPr>
                <w:b w:val="0"/>
                <w:sz w:val="16"/>
              </w:rPr>
              <w:t>SSP585</w:t>
            </w:r>
          </w:p>
        </w:tc>
        <w:tc>
          <w:tcPr>
            <w:tcW w:type="dxa" w:w="1380"/>
          </w:tcPr>
          <w:p>
            <w:pPr>
              <w:spacing w:after="40" w:line="240" w:lineRule="auto"/>
            </w:pPr>
            <w:r>
              <w:rPr>
                <w:b w:val="0"/>
                <w:sz w:val="16"/>
              </w:rPr>
              <w:t>-0.843</w:t>
            </w:r>
          </w:p>
        </w:tc>
        <w:tc>
          <w:tcPr>
            <w:tcW w:type="dxa" w:w="1380"/>
          </w:tcPr>
          <w:p>
            <w:pPr>
              <w:spacing w:after="40" w:line="240" w:lineRule="auto"/>
            </w:pPr>
            <w:r>
              <w:rPr>
                <w:b w:val="0"/>
                <w:sz w:val="16"/>
              </w:rPr>
              <w:t>-2.635 to +1.796</w:t>
            </w:r>
          </w:p>
        </w:tc>
        <w:tc>
          <w:tcPr>
            <w:tcW w:type="dxa" w:w="1380"/>
          </w:tcPr>
          <w:p>
            <w:pPr>
              <w:spacing w:after="40" w:line="240" w:lineRule="auto"/>
            </w:pPr>
            <w:r>
              <w:rPr>
                <w:b w:val="0"/>
                <w:sz w:val="16"/>
              </w:rPr>
              <w:t>24</w:t>
            </w:r>
          </w:p>
        </w:tc>
        <w:tc>
          <w:tcPr>
            <w:tcW w:type="dxa" w:w="1380"/>
          </w:tcPr>
          <w:p>
            <w:pPr>
              <w:spacing w:after="40" w:line="240" w:lineRule="auto"/>
            </w:pPr>
            <w:r>
              <w:rPr>
                <w:b w:val="0"/>
                <w:sz w:val="16"/>
              </w:rPr>
              <w:t>0.119</w:t>
            </w:r>
          </w:p>
        </w:tc>
        <w:tc>
          <w:tcPr>
            <w:tcW w:type="dxa" w:w="1380"/>
          </w:tcPr>
          <w:p>
            <w:pPr>
              <w:spacing w:after="40" w:line="240" w:lineRule="auto"/>
            </w:pPr>
            <w:r>
              <w:rPr>
                <w:b w:val="0"/>
                <w:sz w:val="16"/>
              </w:rPr>
              <w:t>100.000</w:t>
            </w:r>
          </w:p>
        </w:tc>
      </w:tr>
      <w:tr>
        <w:tc>
          <w:tcPr>
            <w:tcW w:type="dxa" w:w="1380"/>
          </w:tcPr>
          <w:p>
            <w:pPr>
              <w:spacing w:after="40" w:line="240" w:lineRule="auto"/>
            </w:pPr>
            <w:r>
              <w:rPr>
                <w:b w:val="0"/>
                <w:sz w:val="16"/>
              </w:rPr>
              <w:t>Boreal</w:t>
            </w:r>
          </w:p>
        </w:tc>
        <w:tc>
          <w:tcPr>
            <w:tcW w:type="dxa" w:w="1380"/>
          </w:tcPr>
          <w:p>
            <w:pPr>
              <w:spacing w:after="40" w:line="240" w:lineRule="auto"/>
            </w:pPr>
            <w:r>
              <w:rPr>
                <w:b w:val="0"/>
                <w:sz w:val="16"/>
              </w:rPr>
              <w:t>SSP126</w:t>
            </w:r>
          </w:p>
        </w:tc>
        <w:tc>
          <w:tcPr>
            <w:tcW w:type="dxa" w:w="1380"/>
          </w:tcPr>
          <w:p>
            <w:pPr>
              <w:spacing w:after="40" w:line="240" w:lineRule="auto"/>
            </w:pPr>
            <w:r>
              <w:rPr>
                <w:b w:val="0"/>
                <w:sz w:val="16"/>
              </w:rPr>
              <w:t>-2.815</w:t>
            </w:r>
          </w:p>
        </w:tc>
        <w:tc>
          <w:tcPr>
            <w:tcW w:type="dxa" w:w="1380"/>
          </w:tcPr>
          <w:p>
            <w:pPr>
              <w:spacing w:after="40" w:line="240" w:lineRule="auto"/>
            </w:pPr>
            <w:r>
              <w:rPr>
                <w:b w:val="0"/>
                <w:sz w:val="16"/>
              </w:rPr>
              <w:t>-5.338 to -0.080</w:t>
            </w:r>
          </w:p>
        </w:tc>
        <w:tc>
          <w:tcPr>
            <w:tcW w:type="dxa" w:w="1380"/>
          </w:tcPr>
          <w:p>
            <w:pPr>
              <w:spacing w:after="40" w:line="240" w:lineRule="auto"/>
            </w:pPr>
            <w:r>
              <w:rPr>
                <w:b w:val="0"/>
                <w:sz w:val="16"/>
              </w:rPr>
              <w:t>2914</w:t>
            </w:r>
          </w:p>
        </w:tc>
        <w:tc>
          <w:tcPr>
            <w:tcW w:type="dxa" w:w="1380"/>
          </w:tcPr>
          <w:p>
            <w:pPr>
              <w:spacing w:after="40" w:line="240" w:lineRule="auto"/>
            </w:pPr>
            <w:r>
              <w:rPr>
                <w:b w:val="0"/>
                <w:sz w:val="16"/>
              </w:rPr>
              <w:t>3.317</w:t>
            </w:r>
          </w:p>
        </w:tc>
        <w:tc>
          <w:tcPr>
            <w:tcW w:type="dxa" w:w="1380"/>
          </w:tcPr>
          <w:p>
            <w:pPr>
              <w:spacing w:after="40" w:line="240" w:lineRule="auto"/>
            </w:pPr>
            <w:r>
              <w:rPr>
                <w:b w:val="0"/>
                <w:sz w:val="16"/>
              </w:rPr>
              <w:t>99.715</w:t>
            </w:r>
          </w:p>
        </w:tc>
      </w:tr>
      <w:tr>
        <w:tc>
          <w:tcPr>
            <w:tcW w:type="dxa" w:w="1380"/>
          </w:tcPr>
          <w:p>
            <w:pPr>
              <w:spacing w:after="40" w:line="240" w:lineRule="auto"/>
            </w:pPr>
            <w:r>
              <w:rPr>
                <w:b w:val="0"/>
                <w:sz w:val="16"/>
              </w:rPr>
              <w:t>Boreal</w:t>
            </w:r>
          </w:p>
        </w:tc>
        <w:tc>
          <w:tcPr>
            <w:tcW w:type="dxa" w:w="1380"/>
          </w:tcPr>
          <w:p>
            <w:pPr>
              <w:spacing w:after="40" w:line="240" w:lineRule="auto"/>
            </w:pPr>
            <w:r>
              <w:rPr>
                <w:b w:val="0"/>
                <w:sz w:val="16"/>
              </w:rPr>
              <w:t>SSP245</w:t>
            </w:r>
          </w:p>
        </w:tc>
        <w:tc>
          <w:tcPr>
            <w:tcW w:type="dxa" w:w="1380"/>
          </w:tcPr>
          <w:p>
            <w:pPr>
              <w:spacing w:after="40" w:line="240" w:lineRule="auto"/>
            </w:pPr>
            <w:r>
              <w:rPr>
                <w:b w:val="0"/>
                <w:sz w:val="16"/>
              </w:rPr>
              <w:t>-3.251</w:t>
            </w:r>
          </w:p>
        </w:tc>
        <w:tc>
          <w:tcPr>
            <w:tcW w:type="dxa" w:w="1380"/>
          </w:tcPr>
          <w:p>
            <w:pPr>
              <w:spacing w:after="40" w:line="240" w:lineRule="auto"/>
            </w:pPr>
            <w:r>
              <w:rPr>
                <w:b w:val="0"/>
                <w:sz w:val="16"/>
              </w:rPr>
              <w:t>-5.841 to -1.425</w:t>
            </w:r>
          </w:p>
        </w:tc>
        <w:tc>
          <w:tcPr>
            <w:tcW w:type="dxa" w:w="1380"/>
          </w:tcPr>
          <w:p>
            <w:pPr>
              <w:spacing w:after="40" w:line="240" w:lineRule="auto"/>
            </w:pPr>
            <w:r>
              <w:rPr>
                <w:b w:val="0"/>
                <w:sz w:val="16"/>
              </w:rPr>
              <w:t>2914</w:t>
            </w:r>
          </w:p>
        </w:tc>
        <w:tc>
          <w:tcPr>
            <w:tcW w:type="dxa" w:w="1380"/>
          </w:tcPr>
          <w:p>
            <w:pPr>
              <w:spacing w:after="40" w:line="240" w:lineRule="auto"/>
            </w:pPr>
            <w:r>
              <w:rPr>
                <w:b w:val="0"/>
                <w:sz w:val="16"/>
              </w:rPr>
              <w:t>3.317</w:t>
            </w:r>
          </w:p>
        </w:tc>
        <w:tc>
          <w:tcPr>
            <w:tcW w:type="dxa" w:w="1380"/>
          </w:tcPr>
          <w:p>
            <w:pPr>
              <w:spacing w:after="40" w:line="240" w:lineRule="auto"/>
            </w:pPr>
            <w:r>
              <w:rPr>
                <w:b w:val="0"/>
                <w:sz w:val="16"/>
              </w:rPr>
              <w:t>99.750</w:t>
            </w:r>
          </w:p>
        </w:tc>
      </w:tr>
      <w:tr>
        <w:tc>
          <w:tcPr>
            <w:tcW w:type="dxa" w:w="1380"/>
          </w:tcPr>
          <w:p>
            <w:pPr>
              <w:spacing w:after="40" w:line="240" w:lineRule="auto"/>
            </w:pPr>
            <w:r>
              <w:rPr>
                <w:b w:val="0"/>
                <w:sz w:val="16"/>
              </w:rPr>
              <w:t>Boreal</w:t>
            </w:r>
          </w:p>
        </w:tc>
        <w:tc>
          <w:tcPr>
            <w:tcW w:type="dxa" w:w="1380"/>
          </w:tcPr>
          <w:p>
            <w:pPr>
              <w:spacing w:after="40" w:line="240" w:lineRule="auto"/>
            </w:pPr>
            <w:r>
              <w:rPr>
                <w:b w:val="0"/>
                <w:sz w:val="16"/>
              </w:rPr>
              <w:t>SSP585</w:t>
            </w:r>
          </w:p>
        </w:tc>
        <w:tc>
          <w:tcPr>
            <w:tcW w:type="dxa" w:w="1380"/>
          </w:tcPr>
          <w:p>
            <w:pPr>
              <w:spacing w:after="40" w:line="240" w:lineRule="auto"/>
            </w:pPr>
            <w:r>
              <w:rPr>
                <w:b w:val="0"/>
                <w:sz w:val="16"/>
              </w:rPr>
              <w:t>-7.434</w:t>
            </w:r>
          </w:p>
        </w:tc>
        <w:tc>
          <w:tcPr>
            <w:tcW w:type="dxa" w:w="1380"/>
          </w:tcPr>
          <w:p>
            <w:pPr>
              <w:spacing w:after="40" w:line="240" w:lineRule="auto"/>
            </w:pPr>
            <w:r>
              <w:rPr>
                <w:b w:val="0"/>
                <w:sz w:val="16"/>
              </w:rPr>
              <w:t>-11.059 to -4.624</w:t>
            </w:r>
          </w:p>
        </w:tc>
        <w:tc>
          <w:tcPr>
            <w:tcW w:type="dxa" w:w="1380"/>
          </w:tcPr>
          <w:p>
            <w:pPr>
              <w:spacing w:after="40" w:line="240" w:lineRule="auto"/>
            </w:pPr>
            <w:r>
              <w:rPr>
                <w:b w:val="0"/>
                <w:sz w:val="16"/>
              </w:rPr>
              <w:t>2914</w:t>
            </w:r>
          </w:p>
        </w:tc>
        <w:tc>
          <w:tcPr>
            <w:tcW w:type="dxa" w:w="1380"/>
          </w:tcPr>
          <w:p>
            <w:pPr>
              <w:spacing w:after="40" w:line="240" w:lineRule="auto"/>
            </w:pPr>
            <w:r>
              <w:rPr>
                <w:b w:val="0"/>
                <w:sz w:val="16"/>
              </w:rPr>
              <w:t>3.317</w:t>
            </w:r>
          </w:p>
        </w:tc>
        <w:tc>
          <w:tcPr>
            <w:tcW w:type="dxa" w:w="1380"/>
          </w:tcPr>
          <w:p>
            <w:pPr>
              <w:spacing w:after="40" w:line="240" w:lineRule="auto"/>
            </w:pPr>
            <w:r>
              <w:rPr>
                <w:b w:val="0"/>
                <w:sz w:val="16"/>
              </w:rPr>
              <w:t>99.729</w:t>
            </w:r>
          </w:p>
        </w:tc>
      </w:tr>
      <w:tr>
        <w:tc>
          <w:tcPr>
            <w:tcW w:type="dxa" w:w="1380"/>
          </w:tcPr>
          <w:p>
            <w:pPr>
              <w:spacing w:after="40" w:line="240" w:lineRule="auto"/>
            </w:pPr>
            <w:r>
              <w:rPr>
                <w:b w:val="0"/>
                <w:sz w:val="16"/>
              </w:rPr>
              <w:t>Continental</w:t>
            </w:r>
          </w:p>
        </w:tc>
        <w:tc>
          <w:tcPr>
            <w:tcW w:type="dxa" w:w="1380"/>
          </w:tcPr>
          <w:p>
            <w:pPr>
              <w:spacing w:after="40" w:line="240" w:lineRule="auto"/>
            </w:pPr>
            <w:r>
              <w:rPr>
                <w:b w:val="0"/>
                <w:sz w:val="16"/>
              </w:rPr>
              <w:t>SSP126</w:t>
            </w:r>
          </w:p>
        </w:tc>
        <w:tc>
          <w:tcPr>
            <w:tcW w:type="dxa" w:w="1380"/>
          </w:tcPr>
          <w:p>
            <w:pPr>
              <w:spacing w:after="40" w:line="240" w:lineRule="auto"/>
            </w:pPr>
            <w:r>
              <w:rPr>
                <w:b w:val="0"/>
                <w:sz w:val="16"/>
              </w:rPr>
              <w:t>-2.183</w:t>
            </w:r>
          </w:p>
        </w:tc>
        <w:tc>
          <w:tcPr>
            <w:tcW w:type="dxa" w:w="1380"/>
          </w:tcPr>
          <w:p>
            <w:pPr>
              <w:spacing w:after="40" w:line="240" w:lineRule="auto"/>
            </w:pPr>
            <w:r>
              <w:rPr>
                <w:b w:val="0"/>
                <w:sz w:val="16"/>
              </w:rPr>
              <w:t>-3.311 to -0.438</w:t>
            </w:r>
          </w:p>
        </w:tc>
        <w:tc>
          <w:tcPr>
            <w:tcW w:type="dxa" w:w="1380"/>
          </w:tcPr>
          <w:p>
            <w:pPr>
              <w:spacing w:after="40" w:line="240" w:lineRule="auto"/>
            </w:pPr>
            <w:r>
              <w:rPr>
                <w:b w:val="0"/>
                <w:sz w:val="16"/>
              </w:rPr>
              <w:t>5057</w:t>
            </w:r>
          </w:p>
        </w:tc>
        <w:tc>
          <w:tcPr>
            <w:tcW w:type="dxa" w:w="1380"/>
          </w:tcPr>
          <w:p>
            <w:pPr>
              <w:spacing w:after="40" w:line="240" w:lineRule="auto"/>
            </w:pPr>
            <w:r>
              <w:rPr>
                <w:b w:val="0"/>
                <w:sz w:val="16"/>
              </w:rPr>
              <w:t>23.097</w:t>
            </w:r>
          </w:p>
        </w:tc>
        <w:tc>
          <w:tcPr>
            <w:tcW w:type="dxa" w:w="1380"/>
          </w:tcPr>
          <w:p>
            <w:pPr>
              <w:spacing w:after="40" w:line="240" w:lineRule="auto"/>
            </w:pPr>
            <w:r>
              <w:rPr>
                <w:b w:val="0"/>
                <w:sz w:val="16"/>
              </w:rPr>
              <w:t>99.814</w:t>
            </w:r>
          </w:p>
        </w:tc>
      </w:tr>
      <w:tr>
        <w:tc>
          <w:tcPr>
            <w:tcW w:type="dxa" w:w="1380"/>
          </w:tcPr>
          <w:p>
            <w:pPr>
              <w:spacing w:after="40" w:line="240" w:lineRule="auto"/>
            </w:pPr>
            <w:r>
              <w:rPr>
                <w:b w:val="0"/>
                <w:sz w:val="16"/>
              </w:rPr>
              <w:t>Continental</w:t>
            </w:r>
          </w:p>
        </w:tc>
        <w:tc>
          <w:tcPr>
            <w:tcW w:type="dxa" w:w="1380"/>
          </w:tcPr>
          <w:p>
            <w:pPr>
              <w:spacing w:after="40" w:line="240" w:lineRule="auto"/>
            </w:pPr>
            <w:r>
              <w:rPr>
                <w:b w:val="0"/>
                <w:sz w:val="16"/>
              </w:rPr>
              <w:t>SSP245</w:t>
            </w:r>
          </w:p>
        </w:tc>
        <w:tc>
          <w:tcPr>
            <w:tcW w:type="dxa" w:w="1380"/>
          </w:tcPr>
          <w:p>
            <w:pPr>
              <w:spacing w:after="40" w:line="240" w:lineRule="auto"/>
            </w:pPr>
            <w:r>
              <w:rPr>
                <w:b w:val="0"/>
                <w:sz w:val="16"/>
              </w:rPr>
              <w:t>-2.248</w:t>
            </w:r>
          </w:p>
        </w:tc>
        <w:tc>
          <w:tcPr>
            <w:tcW w:type="dxa" w:w="1380"/>
          </w:tcPr>
          <w:p>
            <w:pPr>
              <w:spacing w:after="40" w:line="240" w:lineRule="auto"/>
            </w:pPr>
            <w:r>
              <w:rPr>
                <w:b w:val="0"/>
                <w:sz w:val="16"/>
              </w:rPr>
              <w:t>-3.699 to -1.364</w:t>
            </w:r>
          </w:p>
        </w:tc>
        <w:tc>
          <w:tcPr>
            <w:tcW w:type="dxa" w:w="1380"/>
          </w:tcPr>
          <w:p>
            <w:pPr>
              <w:spacing w:after="40" w:line="240" w:lineRule="auto"/>
            </w:pPr>
            <w:r>
              <w:rPr>
                <w:b w:val="0"/>
                <w:sz w:val="16"/>
              </w:rPr>
              <w:t>5057</w:t>
            </w:r>
          </w:p>
        </w:tc>
        <w:tc>
          <w:tcPr>
            <w:tcW w:type="dxa" w:w="1380"/>
          </w:tcPr>
          <w:p>
            <w:pPr>
              <w:spacing w:after="40" w:line="240" w:lineRule="auto"/>
            </w:pPr>
            <w:r>
              <w:rPr>
                <w:b w:val="0"/>
                <w:sz w:val="16"/>
              </w:rPr>
              <w:t>23.097</w:t>
            </w:r>
          </w:p>
        </w:tc>
        <w:tc>
          <w:tcPr>
            <w:tcW w:type="dxa" w:w="1380"/>
          </w:tcPr>
          <w:p>
            <w:pPr>
              <w:spacing w:after="40" w:line="240" w:lineRule="auto"/>
            </w:pPr>
            <w:r>
              <w:rPr>
                <w:b w:val="0"/>
                <w:sz w:val="16"/>
              </w:rPr>
              <w:t>99.881</w:t>
            </w:r>
          </w:p>
        </w:tc>
      </w:tr>
      <w:tr>
        <w:tc>
          <w:tcPr>
            <w:tcW w:type="dxa" w:w="1380"/>
          </w:tcPr>
          <w:p>
            <w:pPr>
              <w:spacing w:after="40" w:line="240" w:lineRule="auto"/>
            </w:pPr>
            <w:r>
              <w:rPr>
                <w:b w:val="0"/>
                <w:sz w:val="16"/>
              </w:rPr>
              <w:t>Continental</w:t>
            </w:r>
          </w:p>
        </w:tc>
        <w:tc>
          <w:tcPr>
            <w:tcW w:type="dxa" w:w="1380"/>
          </w:tcPr>
          <w:p>
            <w:pPr>
              <w:spacing w:after="40" w:line="240" w:lineRule="auto"/>
            </w:pPr>
            <w:r>
              <w:rPr>
                <w:b w:val="0"/>
                <w:sz w:val="16"/>
              </w:rPr>
              <w:t>SSP585</w:t>
            </w:r>
          </w:p>
        </w:tc>
        <w:tc>
          <w:tcPr>
            <w:tcW w:type="dxa" w:w="1380"/>
          </w:tcPr>
          <w:p>
            <w:pPr>
              <w:spacing w:after="40" w:line="240" w:lineRule="auto"/>
            </w:pPr>
            <w:r>
              <w:rPr>
                <w:b w:val="0"/>
                <w:sz w:val="16"/>
              </w:rPr>
              <w:t>-4.409</w:t>
            </w:r>
          </w:p>
        </w:tc>
        <w:tc>
          <w:tcPr>
            <w:tcW w:type="dxa" w:w="1380"/>
          </w:tcPr>
          <w:p>
            <w:pPr>
              <w:spacing w:after="40" w:line="240" w:lineRule="auto"/>
            </w:pPr>
            <w:r>
              <w:rPr>
                <w:b w:val="0"/>
                <w:sz w:val="16"/>
              </w:rPr>
              <w:t>-6.952 to -2.334</w:t>
            </w:r>
          </w:p>
        </w:tc>
        <w:tc>
          <w:tcPr>
            <w:tcW w:type="dxa" w:w="1380"/>
          </w:tcPr>
          <w:p>
            <w:pPr>
              <w:spacing w:after="40" w:line="240" w:lineRule="auto"/>
            </w:pPr>
            <w:r>
              <w:rPr>
                <w:b w:val="0"/>
                <w:sz w:val="16"/>
              </w:rPr>
              <w:t>5057</w:t>
            </w:r>
          </w:p>
        </w:tc>
        <w:tc>
          <w:tcPr>
            <w:tcW w:type="dxa" w:w="1380"/>
          </w:tcPr>
          <w:p>
            <w:pPr>
              <w:spacing w:after="40" w:line="240" w:lineRule="auto"/>
            </w:pPr>
            <w:r>
              <w:rPr>
                <w:b w:val="0"/>
                <w:sz w:val="16"/>
              </w:rPr>
              <w:t>23.097</w:t>
            </w:r>
          </w:p>
        </w:tc>
        <w:tc>
          <w:tcPr>
            <w:tcW w:type="dxa" w:w="1380"/>
          </w:tcPr>
          <w:p>
            <w:pPr>
              <w:spacing w:after="40" w:line="240" w:lineRule="auto"/>
            </w:pPr>
            <w:r>
              <w:rPr>
                <w:b w:val="0"/>
                <w:sz w:val="16"/>
              </w:rPr>
              <w:t>99.845</w:t>
            </w:r>
          </w:p>
        </w:tc>
      </w:tr>
      <w:tr>
        <w:tc>
          <w:tcPr>
            <w:tcW w:type="dxa" w:w="1380"/>
          </w:tcPr>
          <w:p>
            <w:pPr>
              <w:spacing w:after="40" w:line="240" w:lineRule="auto"/>
            </w:pPr>
            <w:r>
              <w:rPr>
                <w:b w:val="0"/>
                <w:sz w:val="16"/>
              </w:rPr>
              <w:t>Europe</w:t>
            </w:r>
          </w:p>
        </w:tc>
        <w:tc>
          <w:tcPr>
            <w:tcW w:type="dxa" w:w="1380"/>
          </w:tcPr>
          <w:p>
            <w:pPr>
              <w:spacing w:after="40" w:line="240" w:lineRule="auto"/>
            </w:pPr>
            <w:r>
              <w:rPr>
                <w:b w:val="0"/>
                <w:sz w:val="16"/>
              </w:rPr>
              <w:t>SSP126</w:t>
            </w:r>
          </w:p>
        </w:tc>
        <w:tc>
          <w:tcPr>
            <w:tcW w:type="dxa" w:w="1380"/>
          </w:tcPr>
          <w:p>
            <w:pPr>
              <w:spacing w:after="40" w:line="240" w:lineRule="auto"/>
            </w:pPr>
            <w:r>
              <w:rPr>
                <w:b w:val="0"/>
                <w:sz w:val="16"/>
              </w:rPr>
              <w:t>-1.708</w:t>
            </w:r>
          </w:p>
        </w:tc>
        <w:tc>
          <w:tcPr>
            <w:tcW w:type="dxa" w:w="1380"/>
          </w:tcPr>
          <w:p>
            <w:pPr>
              <w:spacing w:after="40" w:line="240" w:lineRule="auto"/>
            </w:pPr>
            <w:r>
              <w:rPr>
                <w:b w:val="0"/>
                <w:sz w:val="16"/>
              </w:rPr>
              <w:t>-2.689 to -0.081</w:t>
            </w:r>
          </w:p>
        </w:tc>
        <w:tc>
          <w:tcPr>
            <w:tcW w:type="dxa" w:w="1380"/>
          </w:tcPr>
          <w:p>
            <w:pPr>
              <w:spacing w:after="40" w:line="240" w:lineRule="auto"/>
            </w:pPr>
            <w:r>
              <w:rPr>
                <w:b w:val="0"/>
                <w:sz w:val="16"/>
              </w:rPr>
              <w:t>14932</w:t>
            </w:r>
          </w:p>
        </w:tc>
        <w:tc>
          <w:tcPr>
            <w:tcW w:type="dxa" w:w="1380"/>
          </w:tcPr>
          <w:p>
            <w:pPr>
              <w:spacing w:after="40" w:line="240" w:lineRule="auto"/>
            </w:pPr>
            <w:r>
              <w:rPr>
                <w:b w:val="0"/>
                <w:sz w:val="16"/>
              </w:rPr>
              <w:t>54.405</w:t>
            </w:r>
          </w:p>
        </w:tc>
        <w:tc>
          <w:tcPr>
            <w:tcW w:type="dxa" w:w="1380"/>
          </w:tcPr>
          <w:p>
            <w:pPr>
              <w:spacing w:after="40" w:line="240" w:lineRule="auto"/>
            </w:pPr>
            <w:r>
              <w:rPr>
                <w:b w:val="0"/>
                <w:sz w:val="16"/>
              </w:rPr>
              <w:t>99.125</w:t>
            </w:r>
          </w:p>
        </w:tc>
      </w:tr>
      <w:tr>
        <w:tc>
          <w:tcPr>
            <w:tcW w:type="dxa" w:w="1380"/>
          </w:tcPr>
          <w:p>
            <w:pPr>
              <w:spacing w:after="40" w:line="240" w:lineRule="auto"/>
            </w:pPr>
            <w:r>
              <w:rPr>
                <w:b w:val="0"/>
                <w:sz w:val="16"/>
              </w:rPr>
              <w:t>Europe</w:t>
            </w:r>
          </w:p>
        </w:tc>
        <w:tc>
          <w:tcPr>
            <w:tcW w:type="dxa" w:w="1380"/>
          </w:tcPr>
          <w:p>
            <w:pPr>
              <w:spacing w:after="40" w:line="240" w:lineRule="auto"/>
            </w:pPr>
            <w:r>
              <w:rPr>
                <w:b w:val="0"/>
                <w:sz w:val="16"/>
              </w:rPr>
              <w:t>SSP245</w:t>
            </w:r>
          </w:p>
        </w:tc>
        <w:tc>
          <w:tcPr>
            <w:tcW w:type="dxa" w:w="1380"/>
          </w:tcPr>
          <w:p>
            <w:pPr>
              <w:spacing w:after="40" w:line="240" w:lineRule="auto"/>
            </w:pPr>
            <w:r>
              <w:rPr>
                <w:b w:val="0"/>
                <w:sz w:val="16"/>
              </w:rPr>
              <w:t>-1.941</w:t>
            </w:r>
          </w:p>
        </w:tc>
        <w:tc>
          <w:tcPr>
            <w:tcW w:type="dxa" w:w="1380"/>
          </w:tcPr>
          <w:p>
            <w:pPr>
              <w:spacing w:after="40" w:line="240" w:lineRule="auto"/>
            </w:pPr>
            <w:r>
              <w:rPr>
                <w:b w:val="0"/>
                <w:sz w:val="16"/>
              </w:rPr>
              <w:t>-3.687 to -0.763</w:t>
            </w:r>
          </w:p>
        </w:tc>
        <w:tc>
          <w:tcPr>
            <w:tcW w:type="dxa" w:w="1380"/>
          </w:tcPr>
          <w:p>
            <w:pPr>
              <w:spacing w:after="40" w:line="240" w:lineRule="auto"/>
            </w:pPr>
            <w:r>
              <w:rPr>
                <w:b w:val="0"/>
                <w:sz w:val="16"/>
              </w:rPr>
              <w:t>14932</w:t>
            </w:r>
          </w:p>
        </w:tc>
        <w:tc>
          <w:tcPr>
            <w:tcW w:type="dxa" w:w="1380"/>
          </w:tcPr>
          <w:p>
            <w:pPr>
              <w:spacing w:after="40" w:line="240" w:lineRule="auto"/>
            </w:pPr>
            <w:r>
              <w:rPr>
                <w:b w:val="0"/>
                <w:sz w:val="16"/>
              </w:rPr>
              <w:t>54.405</w:t>
            </w:r>
          </w:p>
        </w:tc>
        <w:tc>
          <w:tcPr>
            <w:tcW w:type="dxa" w:w="1380"/>
          </w:tcPr>
          <w:p>
            <w:pPr>
              <w:spacing w:after="40" w:line="240" w:lineRule="auto"/>
            </w:pPr>
            <w:r>
              <w:rPr>
                <w:b w:val="0"/>
                <w:sz w:val="16"/>
              </w:rPr>
              <w:t>98.996</w:t>
            </w:r>
          </w:p>
        </w:tc>
      </w:tr>
      <w:tr>
        <w:tc>
          <w:tcPr>
            <w:tcW w:type="dxa" w:w="1380"/>
          </w:tcPr>
          <w:p>
            <w:pPr>
              <w:spacing w:after="40" w:line="240" w:lineRule="auto"/>
            </w:pPr>
            <w:r>
              <w:rPr>
                <w:b w:val="0"/>
                <w:sz w:val="16"/>
              </w:rPr>
              <w:t>Europe</w:t>
            </w:r>
          </w:p>
        </w:tc>
        <w:tc>
          <w:tcPr>
            <w:tcW w:type="dxa" w:w="1380"/>
          </w:tcPr>
          <w:p>
            <w:pPr>
              <w:spacing w:after="40" w:line="240" w:lineRule="auto"/>
            </w:pPr>
            <w:r>
              <w:rPr>
                <w:b w:val="0"/>
                <w:sz w:val="16"/>
              </w:rPr>
              <w:t>SSP585</w:t>
            </w:r>
          </w:p>
        </w:tc>
        <w:tc>
          <w:tcPr>
            <w:tcW w:type="dxa" w:w="1380"/>
          </w:tcPr>
          <w:p>
            <w:pPr>
              <w:spacing w:after="40" w:line="240" w:lineRule="auto"/>
            </w:pPr>
            <w:r>
              <w:rPr>
                <w:b w:val="0"/>
                <w:sz w:val="16"/>
              </w:rPr>
              <w:t>-3.463</w:t>
            </w:r>
          </w:p>
        </w:tc>
        <w:tc>
          <w:tcPr>
            <w:tcW w:type="dxa" w:w="1380"/>
          </w:tcPr>
          <w:p>
            <w:pPr>
              <w:spacing w:after="40" w:line="240" w:lineRule="auto"/>
            </w:pPr>
            <w:r>
              <w:rPr>
                <w:b w:val="0"/>
                <w:sz w:val="16"/>
              </w:rPr>
              <w:t>-6.020 to -1.572</w:t>
            </w:r>
          </w:p>
        </w:tc>
        <w:tc>
          <w:tcPr>
            <w:tcW w:type="dxa" w:w="1380"/>
          </w:tcPr>
          <w:p>
            <w:pPr>
              <w:spacing w:after="40" w:line="240" w:lineRule="auto"/>
            </w:pPr>
            <w:r>
              <w:rPr>
                <w:b w:val="0"/>
                <w:sz w:val="16"/>
              </w:rPr>
              <w:t>14932</w:t>
            </w:r>
          </w:p>
        </w:tc>
        <w:tc>
          <w:tcPr>
            <w:tcW w:type="dxa" w:w="1380"/>
          </w:tcPr>
          <w:p>
            <w:pPr>
              <w:spacing w:after="40" w:line="240" w:lineRule="auto"/>
            </w:pPr>
            <w:r>
              <w:rPr>
                <w:b w:val="0"/>
                <w:sz w:val="16"/>
              </w:rPr>
              <w:t>54.405</w:t>
            </w:r>
          </w:p>
        </w:tc>
        <w:tc>
          <w:tcPr>
            <w:tcW w:type="dxa" w:w="1380"/>
          </w:tcPr>
          <w:p>
            <w:pPr>
              <w:spacing w:after="40" w:line="240" w:lineRule="auto"/>
            </w:pPr>
            <w:r>
              <w:rPr>
                <w:b w:val="0"/>
                <w:sz w:val="16"/>
              </w:rPr>
              <w:t>98.655</w:t>
            </w:r>
          </w:p>
        </w:tc>
      </w:tr>
      <w:tr>
        <w:tc>
          <w:tcPr>
            <w:tcW w:type="dxa" w:w="1380"/>
          </w:tcPr>
          <w:p>
            <w:pPr>
              <w:spacing w:after="40" w:line="240" w:lineRule="auto"/>
            </w:pPr>
            <w:r>
              <w:rPr>
                <w:b w:val="0"/>
                <w:sz w:val="16"/>
              </w:rPr>
              <w:t>Mediterranean</w:t>
            </w:r>
          </w:p>
        </w:tc>
        <w:tc>
          <w:tcPr>
            <w:tcW w:type="dxa" w:w="1380"/>
          </w:tcPr>
          <w:p>
            <w:pPr>
              <w:spacing w:after="40" w:line="240" w:lineRule="auto"/>
            </w:pPr>
            <w:r>
              <w:rPr>
                <w:b w:val="0"/>
                <w:sz w:val="16"/>
              </w:rPr>
              <w:t>SSP126</w:t>
            </w:r>
          </w:p>
        </w:tc>
        <w:tc>
          <w:tcPr>
            <w:tcW w:type="dxa" w:w="1380"/>
          </w:tcPr>
          <w:p>
            <w:pPr>
              <w:spacing w:after="40" w:line="240" w:lineRule="auto"/>
            </w:pPr>
            <w:r>
              <w:rPr>
                <w:b w:val="0"/>
                <w:sz w:val="16"/>
              </w:rPr>
              <w:t>+0.052</w:t>
            </w:r>
          </w:p>
        </w:tc>
        <w:tc>
          <w:tcPr>
            <w:tcW w:type="dxa" w:w="1380"/>
          </w:tcPr>
          <w:p>
            <w:pPr>
              <w:spacing w:after="40" w:line="240" w:lineRule="auto"/>
            </w:pPr>
            <w:r>
              <w:rPr>
                <w:b w:val="0"/>
                <w:sz w:val="16"/>
              </w:rPr>
              <w:t>-1.785 to +1.191</w:t>
            </w:r>
          </w:p>
        </w:tc>
        <w:tc>
          <w:tcPr>
            <w:tcW w:type="dxa" w:w="1380"/>
          </w:tcPr>
          <w:p>
            <w:pPr>
              <w:spacing w:after="40" w:line="240" w:lineRule="auto"/>
            </w:pPr>
            <w:r>
              <w:rPr>
                <w:b w:val="0"/>
                <w:sz w:val="16"/>
              </w:rPr>
              <w:t>1535</w:t>
            </w:r>
          </w:p>
        </w:tc>
        <w:tc>
          <w:tcPr>
            <w:tcW w:type="dxa" w:w="1380"/>
          </w:tcPr>
          <w:p>
            <w:pPr>
              <w:spacing w:after="40" w:line="240" w:lineRule="auto"/>
            </w:pPr>
            <w:r>
              <w:rPr>
                <w:b w:val="0"/>
                <w:sz w:val="16"/>
              </w:rPr>
              <w:t>3.663</w:t>
            </w:r>
          </w:p>
        </w:tc>
        <w:tc>
          <w:tcPr>
            <w:tcW w:type="dxa" w:w="1380"/>
          </w:tcPr>
          <w:p>
            <w:pPr>
              <w:spacing w:after="40" w:line="240" w:lineRule="auto"/>
            </w:pPr>
            <w:r>
              <w:rPr>
                <w:b w:val="0"/>
                <w:sz w:val="16"/>
              </w:rPr>
              <w:t>98.131</w:t>
            </w:r>
          </w:p>
        </w:tc>
      </w:tr>
      <w:tr>
        <w:tc>
          <w:tcPr>
            <w:tcW w:type="dxa" w:w="1380"/>
          </w:tcPr>
          <w:p>
            <w:pPr>
              <w:spacing w:after="40" w:line="240" w:lineRule="auto"/>
            </w:pPr>
            <w:r>
              <w:rPr>
                <w:b w:val="0"/>
                <w:sz w:val="16"/>
              </w:rPr>
              <w:t>Mediterranean</w:t>
            </w:r>
          </w:p>
        </w:tc>
        <w:tc>
          <w:tcPr>
            <w:tcW w:type="dxa" w:w="1380"/>
          </w:tcPr>
          <w:p>
            <w:pPr>
              <w:spacing w:after="40" w:line="240" w:lineRule="auto"/>
            </w:pPr>
            <w:r>
              <w:rPr>
                <w:b w:val="0"/>
                <w:sz w:val="16"/>
              </w:rPr>
              <w:t>SSP245</w:t>
            </w:r>
          </w:p>
        </w:tc>
        <w:tc>
          <w:tcPr>
            <w:tcW w:type="dxa" w:w="1380"/>
          </w:tcPr>
          <w:p>
            <w:pPr>
              <w:spacing w:after="40" w:line="240" w:lineRule="auto"/>
            </w:pPr>
            <w:r>
              <w:rPr>
                <w:b w:val="0"/>
                <w:sz w:val="16"/>
              </w:rPr>
              <w:t>+1.408</w:t>
            </w:r>
          </w:p>
        </w:tc>
        <w:tc>
          <w:tcPr>
            <w:tcW w:type="dxa" w:w="1380"/>
          </w:tcPr>
          <w:p>
            <w:pPr>
              <w:spacing w:after="40" w:line="240" w:lineRule="auto"/>
            </w:pPr>
            <w:r>
              <w:rPr>
                <w:b w:val="0"/>
                <w:sz w:val="16"/>
              </w:rPr>
              <w:t>-1.597 to +2.954</w:t>
            </w:r>
          </w:p>
        </w:tc>
        <w:tc>
          <w:tcPr>
            <w:tcW w:type="dxa" w:w="1380"/>
          </w:tcPr>
          <w:p>
            <w:pPr>
              <w:spacing w:after="40" w:line="240" w:lineRule="auto"/>
            </w:pPr>
            <w:r>
              <w:rPr>
                <w:b w:val="0"/>
                <w:sz w:val="16"/>
              </w:rPr>
              <w:t>1535</w:t>
            </w:r>
          </w:p>
        </w:tc>
        <w:tc>
          <w:tcPr>
            <w:tcW w:type="dxa" w:w="1380"/>
          </w:tcPr>
          <w:p>
            <w:pPr>
              <w:spacing w:after="40" w:line="240" w:lineRule="auto"/>
            </w:pPr>
            <w:r>
              <w:rPr>
                <w:b w:val="0"/>
                <w:sz w:val="16"/>
              </w:rPr>
              <w:t>3.663</w:t>
            </w:r>
          </w:p>
        </w:tc>
        <w:tc>
          <w:tcPr>
            <w:tcW w:type="dxa" w:w="1380"/>
          </w:tcPr>
          <w:p>
            <w:pPr>
              <w:spacing w:after="40" w:line="240" w:lineRule="auto"/>
            </w:pPr>
            <w:r>
              <w:rPr>
                <w:b w:val="0"/>
                <w:sz w:val="16"/>
              </w:rPr>
              <w:t>94.600</w:t>
            </w:r>
          </w:p>
        </w:tc>
      </w:tr>
      <w:tr>
        <w:tc>
          <w:tcPr>
            <w:tcW w:type="dxa" w:w="1380"/>
          </w:tcPr>
          <w:p>
            <w:pPr>
              <w:spacing w:after="40" w:line="240" w:lineRule="auto"/>
            </w:pPr>
            <w:r>
              <w:rPr>
                <w:b w:val="0"/>
                <w:sz w:val="16"/>
              </w:rPr>
              <w:t>Mediterranean</w:t>
            </w:r>
          </w:p>
        </w:tc>
        <w:tc>
          <w:tcPr>
            <w:tcW w:type="dxa" w:w="1380"/>
          </w:tcPr>
          <w:p>
            <w:pPr>
              <w:spacing w:after="40" w:line="240" w:lineRule="auto"/>
            </w:pPr>
            <w:r>
              <w:rPr>
                <w:b w:val="0"/>
                <w:sz w:val="16"/>
              </w:rPr>
              <w:t>SSP585</w:t>
            </w:r>
          </w:p>
        </w:tc>
        <w:tc>
          <w:tcPr>
            <w:tcW w:type="dxa" w:w="1380"/>
          </w:tcPr>
          <w:p>
            <w:pPr>
              <w:spacing w:after="40" w:line="240" w:lineRule="auto"/>
            </w:pPr>
            <w:r>
              <w:rPr>
                <w:b w:val="0"/>
                <w:sz w:val="16"/>
              </w:rPr>
              <w:t>+3.858</w:t>
            </w:r>
          </w:p>
        </w:tc>
        <w:tc>
          <w:tcPr>
            <w:tcW w:type="dxa" w:w="1380"/>
          </w:tcPr>
          <w:p>
            <w:pPr>
              <w:spacing w:after="40" w:line="240" w:lineRule="auto"/>
            </w:pPr>
            <w:r>
              <w:rPr>
                <w:b w:val="0"/>
                <w:sz w:val="16"/>
              </w:rPr>
              <w:t>+3.054 to +4.872</w:t>
            </w:r>
          </w:p>
        </w:tc>
        <w:tc>
          <w:tcPr>
            <w:tcW w:type="dxa" w:w="1380"/>
          </w:tcPr>
          <w:p>
            <w:pPr>
              <w:spacing w:after="40" w:line="240" w:lineRule="auto"/>
            </w:pPr>
            <w:r>
              <w:rPr>
                <w:b w:val="0"/>
                <w:sz w:val="16"/>
              </w:rPr>
              <w:t>1535</w:t>
            </w:r>
          </w:p>
        </w:tc>
        <w:tc>
          <w:tcPr>
            <w:tcW w:type="dxa" w:w="1380"/>
          </w:tcPr>
          <w:p>
            <w:pPr>
              <w:spacing w:after="40" w:line="240" w:lineRule="auto"/>
            </w:pPr>
            <w:r>
              <w:rPr>
                <w:b w:val="0"/>
                <w:sz w:val="16"/>
              </w:rPr>
              <w:t>3.663</w:t>
            </w:r>
          </w:p>
        </w:tc>
        <w:tc>
          <w:tcPr>
            <w:tcW w:type="dxa" w:w="1380"/>
          </w:tcPr>
          <w:p>
            <w:pPr>
              <w:spacing w:after="40" w:line="240" w:lineRule="auto"/>
            </w:pPr>
            <w:r>
              <w:rPr>
                <w:b w:val="0"/>
                <w:sz w:val="16"/>
              </w:rPr>
              <w:t>89.308</w:t>
            </w:r>
          </w:p>
        </w:tc>
      </w:tr>
      <w:tr>
        <w:tc>
          <w:tcPr>
            <w:tcW w:type="dxa" w:w="1380"/>
          </w:tcPr>
          <w:p>
            <w:pPr>
              <w:spacing w:after="40" w:line="240" w:lineRule="auto"/>
            </w:pPr>
            <w:r>
              <w:rPr>
                <w:b w:val="0"/>
                <w:sz w:val="16"/>
              </w:rPr>
              <w:t>Outside EEA regions</w:t>
            </w:r>
          </w:p>
        </w:tc>
        <w:tc>
          <w:tcPr>
            <w:tcW w:type="dxa" w:w="1380"/>
          </w:tcPr>
          <w:p>
            <w:pPr>
              <w:spacing w:after="40" w:line="240" w:lineRule="auto"/>
            </w:pPr>
            <w:r>
              <w:rPr>
                <w:b w:val="0"/>
                <w:sz w:val="16"/>
              </w:rPr>
              <w:t>SSP126</w:t>
            </w:r>
          </w:p>
        </w:tc>
        <w:tc>
          <w:tcPr>
            <w:tcW w:type="dxa" w:w="1380"/>
          </w:tcPr>
          <w:p>
            <w:pPr>
              <w:spacing w:after="40" w:line="240" w:lineRule="auto"/>
            </w:pPr>
            <w:r>
              <w:rPr>
                <w:b w:val="0"/>
                <w:sz w:val="16"/>
              </w:rPr>
              <w:t>-2.032</w:t>
            </w:r>
          </w:p>
        </w:tc>
        <w:tc>
          <w:tcPr>
            <w:tcW w:type="dxa" w:w="1380"/>
          </w:tcPr>
          <w:p>
            <w:pPr>
              <w:spacing w:after="40" w:line="240" w:lineRule="auto"/>
            </w:pPr>
            <w:r>
              <w:rPr>
                <w:b w:val="0"/>
                <w:sz w:val="16"/>
              </w:rPr>
              <w:t>-2.899 to -1.460</w:t>
            </w:r>
          </w:p>
        </w:tc>
        <w:tc>
          <w:tcPr>
            <w:tcW w:type="dxa" w:w="1380"/>
          </w:tcPr>
          <w:p>
            <w:pPr>
              <w:spacing w:after="40" w:line="240" w:lineRule="auto"/>
            </w:pPr>
            <w:r>
              <w:rPr>
                <w:b w:val="0"/>
                <w:sz w:val="16"/>
              </w:rPr>
              <w:t>76</w:t>
            </w:r>
          </w:p>
        </w:tc>
        <w:tc>
          <w:tcPr>
            <w:tcW w:type="dxa" w:w="1380"/>
          </w:tcPr>
          <w:p>
            <w:pPr>
              <w:spacing w:after="40" w:line="240" w:lineRule="auto"/>
            </w:pPr>
            <w:r>
              <w:rPr>
                <w:b w:val="0"/>
                <w:sz w:val="16"/>
              </w:rPr>
              <w:t>0.085</w:t>
            </w:r>
          </w:p>
        </w:tc>
        <w:tc>
          <w:tcPr>
            <w:tcW w:type="dxa" w:w="1380"/>
          </w:tcPr>
          <w:p>
            <w:pPr>
              <w:spacing w:after="40" w:line="240" w:lineRule="auto"/>
            </w:pPr>
            <w:r>
              <w:rPr>
                <w:b w:val="0"/>
                <w:sz w:val="16"/>
              </w:rPr>
              <w:t>96.656</w:t>
            </w:r>
          </w:p>
        </w:tc>
      </w:tr>
      <w:tr>
        <w:tc>
          <w:tcPr>
            <w:tcW w:type="dxa" w:w="1380"/>
          </w:tcPr>
          <w:p>
            <w:pPr>
              <w:spacing w:after="40" w:line="240" w:lineRule="auto"/>
            </w:pPr>
            <w:r>
              <w:rPr>
                <w:b w:val="0"/>
                <w:sz w:val="16"/>
              </w:rPr>
              <w:t>Outside EEA regions</w:t>
            </w:r>
          </w:p>
        </w:tc>
        <w:tc>
          <w:tcPr>
            <w:tcW w:type="dxa" w:w="1380"/>
          </w:tcPr>
          <w:p>
            <w:pPr>
              <w:spacing w:after="40" w:line="240" w:lineRule="auto"/>
            </w:pPr>
            <w:r>
              <w:rPr>
                <w:b w:val="0"/>
                <w:sz w:val="16"/>
              </w:rPr>
              <w:t>SSP245</w:t>
            </w:r>
          </w:p>
        </w:tc>
        <w:tc>
          <w:tcPr>
            <w:tcW w:type="dxa" w:w="1380"/>
          </w:tcPr>
          <w:p>
            <w:pPr>
              <w:spacing w:after="40" w:line="240" w:lineRule="auto"/>
            </w:pPr>
            <w:r>
              <w:rPr>
                <w:b w:val="0"/>
                <w:sz w:val="16"/>
              </w:rPr>
              <w:t>-2.765</w:t>
            </w:r>
          </w:p>
        </w:tc>
        <w:tc>
          <w:tcPr>
            <w:tcW w:type="dxa" w:w="1380"/>
          </w:tcPr>
          <w:p>
            <w:pPr>
              <w:spacing w:after="40" w:line="240" w:lineRule="auto"/>
            </w:pPr>
            <w:r>
              <w:rPr>
                <w:b w:val="0"/>
                <w:sz w:val="16"/>
              </w:rPr>
              <w:t>-3.815 to -1.143</w:t>
            </w:r>
          </w:p>
        </w:tc>
        <w:tc>
          <w:tcPr>
            <w:tcW w:type="dxa" w:w="1380"/>
          </w:tcPr>
          <w:p>
            <w:pPr>
              <w:spacing w:after="40" w:line="240" w:lineRule="auto"/>
            </w:pPr>
            <w:r>
              <w:rPr>
                <w:b w:val="0"/>
                <w:sz w:val="16"/>
              </w:rPr>
              <w:t>76</w:t>
            </w:r>
          </w:p>
        </w:tc>
        <w:tc>
          <w:tcPr>
            <w:tcW w:type="dxa" w:w="1380"/>
          </w:tcPr>
          <w:p>
            <w:pPr>
              <w:spacing w:after="40" w:line="240" w:lineRule="auto"/>
            </w:pPr>
            <w:r>
              <w:rPr>
                <w:b w:val="0"/>
                <w:sz w:val="16"/>
              </w:rPr>
              <w:t>0.085</w:t>
            </w:r>
          </w:p>
        </w:tc>
        <w:tc>
          <w:tcPr>
            <w:tcW w:type="dxa" w:w="1380"/>
          </w:tcPr>
          <w:p>
            <w:pPr>
              <w:spacing w:after="40" w:line="240" w:lineRule="auto"/>
            </w:pPr>
            <w:r>
              <w:rPr>
                <w:b w:val="0"/>
                <w:sz w:val="16"/>
              </w:rPr>
              <w:t>96.769</w:t>
            </w:r>
          </w:p>
        </w:tc>
      </w:tr>
      <w:tr>
        <w:tc>
          <w:tcPr>
            <w:tcW w:type="dxa" w:w="1380"/>
          </w:tcPr>
          <w:p>
            <w:pPr>
              <w:spacing w:after="40" w:line="240" w:lineRule="auto"/>
            </w:pPr>
            <w:r>
              <w:rPr>
                <w:b w:val="0"/>
                <w:sz w:val="16"/>
              </w:rPr>
              <w:t>Outside EEA regions</w:t>
            </w:r>
          </w:p>
        </w:tc>
        <w:tc>
          <w:tcPr>
            <w:tcW w:type="dxa" w:w="1380"/>
          </w:tcPr>
          <w:p>
            <w:pPr>
              <w:spacing w:after="40" w:line="240" w:lineRule="auto"/>
            </w:pPr>
            <w:r>
              <w:rPr>
                <w:b w:val="0"/>
                <w:sz w:val="16"/>
              </w:rPr>
              <w:t>SSP585</w:t>
            </w:r>
          </w:p>
        </w:tc>
        <w:tc>
          <w:tcPr>
            <w:tcW w:type="dxa" w:w="1380"/>
          </w:tcPr>
          <w:p>
            <w:pPr>
              <w:spacing w:after="40" w:line="240" w:lineRule="auto"/>
            </w:pPr>
            <w:r>
              <w:rPr>
                <w:b w:val="0"/>
                <w:sz w:val="16"/>
              </w:rPr>
              <w:t>-4.621</w:t>
            </w:r>
          </w:p>
        </w:tc>
        <w:tc>
          <w:tcPr>
            <w:tcW w:type="dxa" w:w="1380"/>
          </w:tcPr>
          <w:p>
            <w:pPr>
              <w:spacing w:after="40" w:line="240" w:lineRule="auto"/>
            </w:pPr>
            <w:r>
              <w:rPr>
                <w:b w:val="0"/>
                <w:sz w:val="16"/>
              </w:rPr>
              <w:t>-5.663 to -4.078</w:t>
            </w:r>
          </w:p>
        </w:tc>
        <w:tc>
          <w:tcPr>
            <w:tcW w:type="dxa" w:w="1380"/>
          </w:tcPr>
          <w:p>
            <w:pPr>
              <w:spacing w:after="40" w:line="240" w:lineRule="auto"/>
            </w:pPr>
            <w:r>
              <w:rPr>
                <w:b w:val="0"/>
                <w:sz w:val="16"/>
              </w:rPr>
              <w:t>76</w:t>
            </w:r>
          </w:p>
        </w:tc>
        <w:tc>
          <w:tcPr>
            <w:tcW w:type="dxa" w:w="1380"/>
          </w:tcPr>
          <w:p>
            <w:pPr>
              <w:spacing w:after="40" w:line="240" w:lineRule="auto"/>
            </w:pPr>
            <w:r>
              <w:rPr>
                <w:b w:val="0"/>
                <w:sz w:val="16"/>
              </w:rPr>
              <w:t>0.085</w:t>
            </w:r>
          </w:p>
        </w:tc>
        <w:tc>
          <w:tcPr>
            <w:tcW w:type="dxa" w:w="1380"/>
          </w:tcPr>
          <w:p>
            <w:pPr>
              <w:spacing w:after="40" w:line="240" w:lineRule="auto"/>
            </w:pPr>
            <w:r>
              <w:rPr>
                <w:b w:val="0"/>
                <w:sz w:val="16"/>
              </w:rPr>
              <w:t>97.328</w:t>
            </w:r>
          </w:p>
        </w:tc>
      </w:tr>
      <w:tr>
        <w:tc>
          <w:tcPr>
            <w:tcW w:type="dxa" w:w="1380"/>
          </w:tcPr>
          <w:p>
            <w:pPr>
              <w:spacing w:after="40" w:line="240" w:lineRule="auto"/>
            </w:pPr>
            <w:r>
              <w:rPr>
                <w:b w:val="0"/>
                <w:sz w:val="16"/>
              </w:rPr>
              <w:t>Pannonian</w:t>
            </w:r>
          </w:p>
        </w:tc>
        <w:tc>
          <w:tcPr>
            <w:tcW w:type="dxa" w:w="1380"/>
          </w:tcPr>
          <w:p>
            <w:pPr>
              <w:spacing w:after="40" w:line="240" w:lineRule="auto"/>
            </w:pPr>
            <w:r>
              <w:rPr>
                <w:b w:val="0"/>
                <w:sz w:val="16"/>
              </w:rPr>
              <w:t>SSP126</w:t>
            </w:r>
          </w:p>
        </w:tc>
        <w:tc>
          <w:tcPr>
            <w:tcW w:type="dxa" w:w="1380"/>
          </w:tcPr>
          <w:p>
            <w:pPr>
              <w:spacing w:after="40" w:line="240" w:lineRule="auto"/>
            </w:pPr>
            <w:r>
              <w:rPr>
                <w:b w:val="0"/>
                <w:sz w:val="16"/>
              </w:rPr>
              <w:t>-2.365</w:t>
            </w:r>
          </w:p>
        </w:tc>
        <w:tc>
          <w:tcPr>
            <w:tcW w:type="dxa" w:w="1380"/>
          </w:tcPr>
          <w:p>
            <w:pPr>
              <w:spacing w:after="40" w:line="240" w:lineRule="auto"/>
            </w:pPr>
            <w:r>
              <w:rPr>
                <w:b w:val="0"/>
                <w:sz w:val="16"/>
              </w:rPr>
              <w:t>-3.826 to -1.502</w:t>
            </w:r>
          </w:p>
        </w:tc>
        <w:tc>
          <w:tcPr>
            <w:tcW w:type="dxa" w:w="1380"/>
          </w:tcPr>
          <w:p>
            <w:pPr>
              <w:spacing w:after="40" w:line="240" w:lineRule="auto"/>
            </w:pPr>
            <w:r>
              <w:rPr>
                <w:b w:val="0"/>
                <w:sz w:val="16"/>
              </w:rPr>
              <w:t>285</w:t>
            </w:r>
          </w:p>
        </w:tc>
        <w:tc>
          <w:tcPr>
            <w:tcW w:type="dxa" w:w="1380"/>
          </w:tcPr>
          <w:p>
            <w:pPr>
              <w:spacing w:after="40" w:line="240" w:lineRule="auto"/>
            </w:pPr>
            <w:r>
              <w:rPr>
                <w:b w:val="0"/>
                <w:sz w:val="16"/>
              </w:rPr>
              <w:t>1.766</w:t>
            </w:r>
          </w:p>
        </w:tc>
        <w:tc>
          <w:tcPr>
            <w:tcW w:type="dxa" w:w="1380"/>
          </w:tcPr>
          <w:p>
            <w:pPr>
              <w:spacing w:after="40" w:line="240" w:lineRule="auto"/>
            </w:pPr>
            <w:r>
              <w:rPr>
                <w:b w:val="0"/>
                <w:sz w:val="16"/>
              </w:rPr>
              <w:t>99.989</w:t>
            </w:r>
          </w:p>
        </w:tc>
      </w:tr>
      <w:tr>
        <w:tc>
          <w:tcPr>
            <w:tcW w:type="dxa" w:w="1380"/>
          </w:tcPr>
          <w:p>
            <w:pPr>
              <w:spacing w:after="40" w:line="240" w:lineRule="auto"/>
            </w:pPr>
            <w:r>
              <w:rPr>
                <w:b w:val="0"/>
                <w:sz w:val="16"/>
              </w:rPr>
              <w:t>Pannonian</w:t>
            </w:r>
          </w:p>
        </w:tc>
        <w:tc>
          <w:tcPr>
            <w:tcW w:type="dxa" w:w="1380"/>
          </w:tcPr>
          <w:p>
            <w:pPr>
              <w:spacing w:after="40" w:line="240" w:lineRule="auto"/>
            </w:pPr>
            <w:r>
              <w:rPr>
                <w:b w:val="0"/>
                <w:sz w:val="16"/>
              </w:rPr>
              <w:t>SSP245</w:t>
            </w:r>
          </w:p>
        </w:tc>
        <w:tc>
          <w:tcPr>
            <w:tcW w:type="dxa" w:w="1380"/>
          </w:tcPr>
          <w:p>
            <w:pPr>
              <w:spacing w:after="40" w:line="240" w:lineRule="auto"/>
            </w:pPr>
            <w:r>
              <w:rPr>
                <w:b w:val="0"/>
                <w:sz w:val="16"/>
              </w:rPr>
              <w:t>-1.233</w:t>
            </w:r>
          </w:p>
        </w:tc>
        <w:tc>
          <w:tcPr>
            <w:tcW w:type="dxa" w:w="1380"/>
          </w:tcPr>
          <w:p>
            <w:pPr>
              <w:spacing w:after="40" w:line="240" w:lineRule="auto"/>
            </w:pPr>
            <w:r>
              <w:rPr>
                <w:b w:val="0"/>
                <w:sz w:val="16"/>
              </w:rPr>
              <w:t>-2.618 to -0.478</w:t>
            </w:r>
          </w:p>
        </w:tc>
        <w:tc>
          <w:tcPr>
            <w:tcW w:type="dxa" w:w="1380"/>
          </w:tcPr>
          <w:p>
            <w:pPr>
              <w:spacing w:after="40" w:line="240" w:lineRule="auto"/>
            </w:pPr>
            <w:r>
              <w:rPr>
                <w:b w:val="0"/>
                <w:sz w:val="16"/>
              </w:rPr>
              <w:t>285</w:t>
            </w:r>
          </w:p>
        </w:tc>
        <w:tc>
          <w:tcPr>
            <w:tcW w:type="dxa" w:w="1380"/>
          </w:tcPr>
          <w:p>
            <w:pPr>
              <w:spacing w:after="40" w:line="240" w:lineRule="auto"/>
            </w:pPr>
            <w:r>
              <w:rPr>
                <w:b w:val="0"/>
                <w:sz w:val="16"/>
              </w:rPr>
              <w:t>1.766</w:t>
            </w:r>
          </w:p>
        </w:tc>
        <w:tc>
          <w:tcPr>
            <w:tcW w:type="dxa" w:w="1380"/>
          </w:tcPr>
          <w:p>
            <w:pPr>
              <w:spacing w:after="40" w:line="240" w:lineRule="auto"/>
            </w:pPr>
            <w:r>
              <w:rPr>
                <w:b w:val="0"/>
                <w:sz w:val="16"/>
              </w:rPr>
              <w:t>100.000</w:t>
            </w:r>
          </w:p>
        </w:tc>
      </w:tr>
      <w:tr>
        <w:tc>
          <w:tcPr>
            <w:tcW w:type="dxa" w:w="1380"/>
          </w:tcPr>
          <w:p>
            <w:pPr>
              <w:spacing w:after="40" w:line="240" w:lineRule="auto"/>
            </w:pPr>
            <w:r>
              <w:rPr>
                <w:b w:val="0"/>
                <w:sz w:val="16"/>
              </w:rPr>
              <w:t>Pannonian</w:t>
            </w:r>
          </w:p>
        </w:tc>
        <w:tc>
          <w:tcPr>
            <w:tcW w:type="dxa" w:w="1380"/>
          </w:tcPr>
          <w:p>
            <w:pPr>
              <w:spacing w:after="40" w:line="240" w:lineRule="auto"/>
            </w:pPr>
            <w:r>
              <w:rPr>
                <w:b w:val="0"/>
                <w:sz w:val="16"/>
              </w:rPr>
              <w:t>SSP585</w:t>
            </w:r>
          </w:p>
        </w:tc>
        <w:tc>
          <w:tcPr>
            <w:tcW w:type="dxa" w:w="1380"/>
          </w:tcPr>
          <w:p>
            <w:pPr>
              <w:spacing w:after="40" w:line="240" w:lineRule="auto"/>
            </w:pPr>
            <w:r>
              <w:rPr>
                <w:b w:val="0"/>
                <w:sz w:val="16"/>
              </w:rPr>
              <w:t>-3.110</w:t>
            </w:r>
          </w:p>
        </w:tc>
        <w:tc>
          <w:tcPr>
            <w:tcW w:type="dxa" w:w="1380"/>
          </w:tcPr>
          <w:p>
            <w:pPr>
              <w:spacing w:after="40" w:line="240" w:lineRule="auto"/>
            </w:pPr>
            <w:r>
              <w:rPr>
                <w:b w:val="0"/>
                <w:sz w:val="16"/>
              </w:rPr>
              <w:t>-4.688 to -1.522</w:t>
            </w:r>
          </w:p>
        </w:tc>
        <w:tc>
          <w:tcPr>
            <w:tcW w:type="dxa" w:w="1380"/>
          </w:tcPr>
          <w:p>
            <w:pPr>
              <w:spacing w:after="40" w:line="240" w:lineRule="auto"/>
            </w:pPr>
            <w:r>
              <w:rPr>
                <w:b w:val="0"/>
                <w:sz w:val="16"/>
              </w:rPr>
              <w:t>285</w:t>
            </w:r>
          </w:p>
        </w:tc>
        <w:tc>
          <w:tcPr>
            <w:tcW w:type="dxa" w:w="1380"/>
          </w:tcPr>
          <w:p>
            <w:pPr>
              <w:spacing w:after="40" w:line="240" w:lineRule="auto"/>
            </w:pPr>
            <w:r>
              <w:rPr>
                <w:b w:val="0"/>
                <w:sz w:val="16"/>
              </w:rPr>
              <w:t>1.766</w:t>
            </w:r>
          </w:p>
        </w:tc>
        <w:tc>
          <w:tcPr>
            <w:tcW w:type="dxa" w:w="1380"/>
          </w:tcPr>
          <w:p>
            <w:pPr>
              <w:spacing w:after="40" w:line="240" w:lineRule="auto"/>
            </w:pPr>
            <w:r>
              <w:rPr>
                <w:b w:val="0"/>
                <w:sz w:val="16"/>
              </w:rPr>
              <w:t>100.000</w:t>
            </w:r>
          </w:p>
        </w:tc>
      </w:tr>
      <w:tr>
        <w:tc>
          <w:tcPr>
            <w:tcW w:type="dxa" w:w="1380"/>
          </w:tcPr>
          <w:p>
            <w:pPr>
              <w:spacing w:after="40" w:line="240" w:lineRule="auto"/>
            </w:pPr>
            <w:r>
              <w:rPr>
                <w:b w:val="0"/>
                <w:sz w:val="16"/>
              </w:rPr>
              <w:t>Steppic</w:t>
            </w:r>
          </w:p>
        </w:tc>
        <w:tc>
          <w:tcPr>
            <w:tcW w:type="dxa" w:w="1380"/>
          </w:tcPr>
          <w:p>
            <w:pPr>
              <w:spacing w:after="40" w:line="240" w:lineRule="auto"/>
            </w:pPr>
            <w:r>
              <w:rPr>
                <w:b w:val="0"/>
                <w:sz w:val="16"/>
              </w:rPr>
              <w:t>SSP126</w:t>
            </w:r>
          </w:p>
        </w:tc>
        <w:tc>
          <w:tcPr>
            <w:tcW w:type="dxa" w:w="1380"/>
          </w:tcPr>
          <w:p>
            <w:pPr>
              <w:spacing w:after="40" w:line="240" w:lineRule="auto"/>
            </w:pPr>
            <w:r>
              <w:rPr>
                <w:b w:val="0"/>
                <w:sz w:val="16"/>
              </w:rPr>
              <w:t>-1.745</w:t>
            </w:r>
          </w:p>
        </w:tc>
        <w:tc>
          <w:tcPr>
            <w:tcW w:type="dxa" w:w="1380"/>
          </w:tcPr>
          <w:p>
            <w:pPr>
              <w:spacing w:after="40" w:line="240" w:lineRule="auto"/>
            </w:pPr>
            <w:r>
              <w:rPr>
                <w:b w:val="0"/>
                <w:sz w:val="16"/>
              </w:rPr>
              <w:t>-2.124 to -1.357</w:t>
            </w:r>
          </w:p>
        </w:tc>
        <w:tc>
          <w:tcPr>
            <w:tcW w:type="dxa" w:w="1380"/>
          </w:tcPr>
          <w:p>
            <w:pPr>
              <w:spacing w:after="40" w:line="240" w:lineRule="auto"/>
            </w:pPr>
            <w:r>
              <w:rPr>
                <w:b w:val="0"/>
                <w:sz w:val="16"/>
              </w:rPr>
              <w:t>2105</w:t>
            </w:r>
          </w:p>
        </w:tc>
        <w:tc>
          <w:tcPr>
            <w:tcW w:type="dxa" w:w="1380"/>
          </w:tcPr>
          <w:p>
            <w:pPr>
              <w:spacing w:after="40" w:line="240" w:lineRule="auto"/>
            </w:pPr>
            <w:r>
              <w:rPr>
                <w:b w:val="0"/>
                <w:sz w:val="16"/>
              </w:rPr>
              <w:t>14.932</w:t>
            </w:r>
          </w:p>
        </w:tc>
        <w:tc>
          <w:tcPr>
            <w:tcW w:type="dxa" w:w="1380"/>
          </w:tcPr>
          <w:p>
            <w:pPr>
              <w:spacing w:after="40" w:line="240" w:lineRule="auto"/>
            </w:pPr>
            <w:r>
              <w:rPr>
                <w:b w:val="0"/>
                <w:sz w:val="16"/>
              </w:rPr>
              <w:t>97.699</w:t>
            </w:r>
          </w:p>
        </w:tc>
      </w:tr>
      <w:tr>
        <w:tc>
          <w:tcPr>
            <w:tcW w:type="dxa" w:w="1380"/>
          </w:tcPr>
          <w:p>
            <w:pPr>
              <w:spacing w:after="40" w:line="240" w:lineRule="auto"/>
            </w:pPr>
            <w:r>
              <w:rPr>
                <w:b w:val="0"/>
                <w:sz w:val="16"/>
              </w:rPr>
              <w:t>Steppic</w:t>
            </w:r>
          </w:p>
        </w:tc>
        <w:tc>
          <w:tcPr>
            <w:tcW w:type="dxa" w:w="1380"/>
          </w:tcPr>
          <w:p>
            <w:pPr>
              <w:spacing w:after="40" w:line="240" w:lineRule="auto"/>
            </w:pPr>
            <w:r>
              <w:rPr>
                <w:b w:val="0"/>
                <w:sz w:val="16"/>
              </w:rPr>
              <w:t>SSP245</w:t>
            </w:r>
          </w:p>
        </w:tc>
        <w:tc>
          <w:tcPr>
            <w:tcW w:type="dxa" w:w="1380"/>
          </w:tcPr>
          <w:p>
            <w:pPr>
              <w:spacing w:after="40" w:line="240" w:lineRule="auto"/>
            </w:pPr>
            <w:r>
              <w:rPr>
                <w:b w:val="0"/>
                <w:sz w:val="16"/>
              </w:rPr>
              <w:t>-2.451</w:t>
            </w:r>
          </w:p>
        </w:tc>
        <w:tc>
          <w:tcPr>
            <w:tcW w:type="dxa" w:w="1380"/>
          </w:tcPr>
          <w:p>
            <w:pPr>
              <w:spacing w:after="40" w:line="240" w:lineRule="auto"/>
            </w:pPr>
            <w:r>
              <w:rPr>
                <w:b w:val="0"/>
                <w:sz w:val="16"/>
              </w:rPr>
              <w:t>-3.891 to -1.310</w:t>
            </w:r>
          </w:p>
        </w:tc>
        <w:tc>
          <w:tcPr>
            <w:tcW w:type="dxa" w:w="1380"/>
          </w:tcPr>
          <w:p>
            <w:pPr>
              <w:spacing w:after="40" w:line="240" w:lineRule="auto"/>
            </w:pPr>
            <w:r>
              <w:rPr>
                <w:b w:val="0"/>
                <w:sz w:val="16"/>
              </w:rPr>
              <w:t>2105</w:t>
            </w:r>
          </w:p>
        </w:tc>
        <w:tc>
          <w:tcPr>
            <w:tcW w:type="dxa" w:w="1380"/>
          </w:tcPr>
          <w:p>
            <w:pPr>
              <w:spacing w:after="40" w:line="240" w:lineRule="auto"/>
            </w:pPr>
            <w:r>
              <w:rPr>
                <w:b w:val="0"/>
                <w:sz w:val="16"/>
              </w:rPr>
              <w:t>14.932</w:t>
            </w:r>
          </w:p>
        </w:tc>
        <w:tc>
          <w:tcPr>
            <w:tcW w:type="dxa" w:w="1380"/>
          </w:tcPr>
          <w:p>
            <w:pPr>
              <w:spacing w:after="40" w:line="240" w:lineRule="auto"/>
            </w:pPr>
            <w:r>
              <w:rPr>
                <w:b w:val="0"/>
                <w:sz w:val="16"/>
              </w:rPr>
              <w:t>98.009</w:t>
            </w:r>
          </w:p>
        </w:tc>
      </w:tr>
      <w:tr>
        <w:tc>
          <w:tcPr>
            <w:tcW w:type="dxa" w:w="1380"/>
          </w:tcPr>
          <w:p>
            <w:pPr>
              <w:spacing w:after="40" w:line="240" w:lineRule="auto"/>
            </w:pPr>
            <w:r>
              <w:rPr>
                <w:b w:val="0"/>
                <w:sz w:val="16"/>
              </w:rPr>
              <w:t>Steppic</w:t>
            </w:r>
          </w:p>
        </w:tc>
        <w:tc>
          <w:tcPr>
            <w:tcW w:type="dxa" w:w="1380"/>
          </w:tcPr>
          <w:p>
            <w:pPr>
              <w:spacing w:after="40" w:line="240" w:lineRule="auto"/>
            </w:pPr>
            <w:r>
              <w:rPr>
                <w:b w:val="0"/>
                <w:sz w:val="16"/>
              </w:rPr>
              <w:t>SSP585</w:t>
            </w:r>
          </w:p>
        </w:tc>
        <w:tc>
          <w:tcPr>
            <w:tcW w:type="dxa" w:w="1380"/>
          </w:tcPr>
          <w:p>
            <w:pPr>
              <w:spacing w:after="40" w:line="240" w:lineRule="auto"/>
            </w:pPr>
            <w:r>
              <w:rPr>
                <w:b w:val="0"/>
                <w:sz w:val="16"/>
              </w:rPr>
              <w:t>-3.024</w:t>
            </w:r>
          </w:p>
        </w:tc>
        <w:tc>
          <w:tcPr>
            <w:tcW w:type="dxa" w:w="1380"/>
          </w:tcPr>
          <w:p>
            <w:pPr>
              <w:spacing w:after="40" w:line="240" w:lineRule="auto"/>
            </w:pPr>
            <w:r>
              <w:rPr>
                <w:b w:val="0"/>
                <w:sz w:val="16"/>
              </w:rPr>
              <w:t>-6.374 to -1.216</w:t>
            </w:r>
          </w:p>
        </w:tc>
        <w:tc>
          <w:tcPr>
            <w:tcW w:type="dxa" w:w="1380"/>
          </w:tcPr>
          <w:p>
            <w:pPr>
              <w:spacing w:after="40" w:line="240" w:lineRule="auto"/>
            </w:pPr>
            <w:r>
              <w:rPr>
                <w:b w:val="0"/>
                <w:sz w:val="16"/>
              </w:rPr>
              <w:t>2105</w:t>
            </w:r>
          </w:p>
        </w:tc>
        <w:tc>
          <w:tcPr>
            <w:tcW w:type="dxa" w:w="1380"/>
          </w:tcPr>
          <w:p>
            <w:pPr>
              <w:spacing w:after="40" w:line="240" w:lineRule="auto"/>
            </w:pPr>
            <w:r>
              <w:rPr>
                <w:b w:val="0"/>
                <w:sz w:val="16"/>
              </w:rPr>
              <w:t>14.932</w:t>
            </w:r>
          </w:p>
        </w:tc>
        <w:tc>
          <w:tcPr>
            <w:tcW w:type="dxa" w:w="1380"/>
          </w:tcPr>
          <w:p>
            <w:pPr>
              <w:spacing w:after="40" w:line="240" w:lineRule="auto"/>
            </w:pPr>
            <w:r>
              <w:rPr>
                <w:b w:val="0"/>
                <w:sz w:val="16"/>
              </w:rPr>
              <w:t>98.094</w:t>
            </w:r>
          </w:p>
        </w:tc>
      </w:tr>
      <w:tr>
        <w:tc>
          <w:tcPr>
            <w:tcW w:type="dxa" w:w="1380"/>
          </w:tcPr>
          <w:p>
            <w:pPr>
              <w:spacing w:after="40" w:line="240" w:lineRule="auto"/>
            </w:pPr>
            <w:r>
              <w:rPr>
                <w:b w:val="0"/>
                <w:sz w:val="16"/>
              </w:rPr>
              <w:t>Unassigned</w:t>
            </w:r>
          </w:p>
        </w:tc>
        <w:tc>
          <w:tcPr>
            <w:tcW w:type="dxa" w:w="1380"/>
          </w:tcPr>
          <w:p>
            <w:pPr>
              <w:spacing w:after="40" w:line="240" w:lineRule="auto"/>
            </w:pPr>
            <w:r>
              <w:rPr>
                <w:b w:val="0"/>
                <w:sz w:val="16"/>
              </w:rPr>
              <w:t>SSP126</w:t>
            </w:r>
          </w:p>
        </w:tc>
        <w:tc>
          <w:tcPr>
            <w:tcW w:type="dxa" w:w="1380"/>
          </w:tcPr>
          <w:p>
            <w:pPr>
              <w:spacing w:after="40" w:line="240" w:lineRule="auto"/>
            </w:pPr>
            <w:r>
              <w:rPr>
                <w:b w:val="0"/>
                <w:sz w:val="16"/>
              </w:rPr>
              <w:t>-1.132</w:t>
            </w:r>
          </w:p>
        </w:tc>
        <w:tc>
          <w:tcPr>
            <w:tcW w:type="dxa" w:w="1380"/>
          </w:tcPr>
          <w:p>
            <w:pPr>
              <w:spacing w:after="40" w:line="240" w:lineRule="auto"/>
            </w:pPr>
            <w:r>
              <w:rPr>
                <w:b w:val="0"/>
                <w:sz w:val="16"/>
              </w:rPr>
              <w:t>-2.744 to +0.985</w:t>
            </w:r>
          </w:p>
        </w:tc>
        <w:tc>
          <w:tcPr>
            <w:tcW w:type="dxa" w:w="1380"/>
          </w:tcPr>
          <w:p>
            <w:pPr>
              <w:spacing w:after="40" w:line="240" w:lineRule="auto"/>
            </w:pPr>
            <w:r>
              <w:rPr>
                <w:b w:val="0"/>
                <w:sz w:val="16"/>
              </w:rPr>
              <w:t>653</w:t>
            </w:r>
          </w:p>
        </w:tc>
        <w:tc>
          <w:tcPr>
            <w:tcW w:type="dxa" w:w="1380"/>
          </w:tcPr>
          <w:p>
            <w:pPr>
              <w:spacing w:after="40" w:line="240" w:lineRule="auto"/>
            </w:pPr>
            <w:r>
              <w:rPr>
                <w:b w:val="0"/>
                <w:sz w:val="16"/>
              </w:rPr>
              <w:t>0.466</w:t>
            </w:r>
          </w:p>
        </w:tc>
        <w:tc>
          <w:tcPr>
            <w:tcW w:type="dxa" w:w="1380"/>
          </w:tcPr>
          <w:p>
            <w:pPr>
              <w:spacing w:after="40" w:line="240" w:lineRule="auto"/>
            </w:pPr>
            <w:r>
              <w:rPr>
                <w:b w:val="0"/>
                <w:sz w:val="16"/>
              </w:rPr>
              <w:t>99.795</w:t>
            </w:r>
          </w:p>
        </w:tc>
      </w:tr>
      <w:tr>
        <w:tc>
          <w:tcPr>
            <w:tcW w:type="dxa" w:w="1380"/>
          </w:tcPr>
          <w:p>
            <w:pPr>
              <w:spacing w:after="40" w:line="240" w:lineRule="auto"/>
            </w:pPr>
            <w:r>
              <w:rPr>
                <w:b w:val="0"/>
                <w:sz w:val="16"/>
              </w:rPr>
              <w:t>Unassigned</w:t>
            </w:r>
          </w:p>
        </w:tc>
        <w:tc>
          <w:tcPr>
            <w:tcW w:type="dxa" w:w="1380"/>
          </w:tcPr>
          <w:p>
            <w:pPr>
              <w:spacing w:after="40" w:line="240" w:lineRule="auto"/>
            </w:pPr>
            <w:r>
              <w:rPr>
                <w:b w:val="0"/>
                <w:sz w:val="16"/>
              </w:rPr>
              <w:t>SSP245</w:t>
            </w:r>
          </w:p>
        </w:tc>
        <w:tc>
          <w:tcPr>
            <w:tcW w:type="dxa" w:w="1380"/>
          </w:tcPr>
          <w:p>
            <w:pPr>
              <w:spacing w:after="40" w:line="240" w:lineRule="auto"/>
            </w:pPr>
            <w:r>
              <w:rPr>
                <w:b w:val="0"/>
                <w:sz w:val="16"/>
              </w:rPr>
              <w:t>-1.628</w:t>
            </w:r>
          </w:p>
        </w:tc>
        <w:tc>
          <w:tcPr>
            <w:tcW w:type="dxa" w:w="1380"/>
          </w:tcPr>
          <w:p>
            <w:pPr>
              <w:spacing w:after="40" w:line="240" w:lineRule="auto"/>
            </w:pPr>
            <w:r>
              <w:rPr>
                <w:b w:val="0"/>
                <w:sz w:val="16"/>
              </w:rPr>
              <w:t>-4.164 to +0.147</w:t>
            </w:r>
          </w:p>
        </w:tc>
        <w:tc>
          <w:tcPr>
            <w:tcW w:type="dxa" w:w="1380"/>
          </w:tcPr>
          <w:p>
            <w:pPr>
              <w:spacing w:after="40" w:line="240" w:lineRule="auto"/>
            </w:pPr>
            <w:r>
              <w:rPr>
                <w:b w:val="0"/>
                <w:sz w:val="16"/>
              </w:rPr>
              <w:t>653</w:t>
            </w:r>
          </w:p>
        </w:tc>
        <w:tc>
          <w:tcPr>
            <w:tcW w:type="dxa" w:w="1380"/>
          </w:tcPr>
          <w:p>
            <w:pPr>
              <w:spacing w:after="40" w:line="240" w:lineRule="auto"/>
            </w:pPr>
            <w:r>
              <w:rPr>
                <w:b w:val="0"/>
                <w:sz w:val="16"/>
              </w:rPr>
              <w:t>0.466</w:t>
            </w:r>
          </w:p>
        </w:tc>
        <w:tc>
          <w:tcPr>
            <w:tcW w:type="dxa" w:w="1380"/>
          </w:tcPr>
          <w:p>
            <w:pPr>
              <w:spacing w:after="40" w:line="240" w:lineRule="auto"/>
            </w:pPr>
            <w:r>
              <w:rPr>
                <w:b w:val="0"/>
                <w:sz w:val="16"/>
              </w:rPr>
              <w:t>99.725</w:t>
            </w:r>
          </w:p>
        </w:tc>
      </w:tr>
      <w:tr>
        <w:tc>
          <w:tcPr>
            <w:tcW w:type="dxa" w:w="1380"/>
          </w:tcPr>
          <w:p>
            <w:pPr>
              <w:spacing w:after="40" w:line="240" w:lineRule="auto"/>
            </w:pPr>
            <w:r>
              <w:rPr>
                <w:b w:val="0"/>
                <w:sz w:val="16"/>
              </w:rPr>
              <w:t>Unassigned</w:t>
            </w:r>
          </w:p>
        </w:tc>
        <w:tc>
          <w:tcPr>
            <w:tcW w:type="dxa" w:w="1380"/>
          </w:tcPr>
          <w:p>
            <w:pPr>
              <w:spacing w:after="40" w:line="240" w:lineRule="auto"/>
            </w:pPr>
            <w:r>
              <w:rPr>
                <w:b w:val="0"/>
                <w:sz w:val="16"/>
              </w:rPr>
              <w:t>SSP585</w:t>
            </w:r>
          </w:p>
        </w:tc>
        <w:tc>
          <w:tcPr>
            <w:tcW w:type="dxa" w:w="1380"/>
          </w:tcPr>
          <w:p>
            <w:pPr>
              <w:spacing w:after="40" w:line="240" w:lineRule="auto"/>
            </w:pPr>
            <w:r>
              <w:rPr>
                <w:b w:val="0"/>
                <w:sz w:val="16"/>
              </w:rPr>
              <w:t>-2.283</w:t>
            </w:r>
          </w:p>
        </w:tc>
        <w:tc>
          <w:tcPr>
            <w:tcW w:type="dxa" w:w="1380"/>
          </w:tcPr>
          <w:p>
            <w:pPr>
              <w:spacing w:after="40" w:line="240" w:lineRule="auto"/>
            </w:pPr>
            <w:r>
              <w:rPr>
                <w:b w:val="0"/>
                <w:sz w:val="16"/>
              </w:rPr>
              <w:t>-4.063 to -0.990</w:t>
            </w:r>
          </w:p>
        </w:tc>
        <w:tc>
          <w:tcPr>
            <w:tcW w:type="dxa" w:w="1380"/>
          </w:tcPr>
          <w:p>
            <w:pPr>
              <w:spacing w:after="40" w:line="240" w:lineRule="auto"/>
            </w:pPr>
            <w:r>
              <w:rPr>
                <w:b w:val="0"/>
                <w:sz w:val="16"/>
              </w:rPr>
              <w:t>653</w:t>
            </w:r>
          </w:p>
        </w:tc>
        <w:tc>
          <w:tcPr>
            <w:tcW w:type="dxa" w:w="1380"/>
          </w:tcPr>
          <w:p>
            <w:pPr>
              <w:spacing w:after="40" w:line="240" w:lineRule="auto"/>
            </w:pPr>
            <w:r>
              <w:rPr>
                <w:b w:val="0"/>
                <w:sz w:val="16"/>
              </w:rPr>
              <w:t>0.466</w:t>
            </w:r>
          </w:p>
        </w:tc>
        <w:tc>
          <w:tcPr>
            <w:tcW w:type="dxa" w:w="1380"/>
          </w:tcPr>
          <w:p>
            <w:pPr>
              <w:spacing w:after="40" w:line="240" w:lineRule="auto"/>
            </w:pPr>
            <w:r>
              <w:rPr>
                <w:b w:val="0"/>
                <w:sz w:val="16"/>
              </w:rPr>
              <w:t>99.569</w:t>
            </w:r>
          </w:p>
        </w:tc>
      </w:tr>
    </w:tbl>
    <w:p>
      <w:r>
        <w:br w:type="page"/>
      </w:r>
    </w:p>
    <w:p>
      <w:r>
        <w:t>Table S14 | Country-group climate impacts under late-century SSP5–8.5. Groups follow the dominant SPAM source-country assignment of quarter-degree wheat cells within the study domain. Values are exact harvested-area-weighted model scenario responses rather than observed national averages. Cross-border cells are not partitioned, and the Russian Federation and Turkey entries cover only represented domain cells. All SSP-specific estimates, climate-model ranges and valid area-time coverage remain in Source Data.</w:t>
      </w:r>
    </w:p>
    <w:tbl>
      <w:tblPr>
        <w:tblStyle w:val="TableGrid"/>
        <w:tblW w:type="auto" w:w="0"/>
        <w:tblLook w:firstColumn="1" w:firstRow="1" w:lastColumn="0" w:lastRow="0" w:noHBand="0" w:noVBand="1" w:val="04A0"/>
      </w:tblPr>
      <w:tblGrid>
        <w:gridCol w:w="1380"/>
        <w:gridCol w:w="1380"/>
        <w:gridCol w:w="1380"/>
        <w:gridCol w:w="1380"/>
        <w:gridCol w:w="1380"/>
        <w:gridCol w:w="1380"/>
        <w:gridCol w:w="1380"/>
      </w:tblGrid>
      <w:tr>
        <w:tc>
          <w:tcPr>
            <w:tcW w:type="dxa" w:w="1380"/>
          </w:tcPr>
          <w:p>
            <w:pPr>
              <w:spacing w:after="40" w:line="240" w:lineRule="auto"/>
            </w:pPr>
            <w:r>
              <w:rPr>
                <w:b/>
                <w:sz w:val="16"/>
              </w:rPr>
              <w:t>Country group</w:t>
            </w:r>
          </w:p>
        </w:tc>
        <w:tc>
          <w:tcPr>
            <w:tcW w:type="dxa" w:w="1380"/>
          </w:tcPr>
          <w:p>
            <w:pPr>
              <w:spacing w:after="40" w:line="240" w:lineRule="auto"/>
            </w:pPr>
            <w:r>
              <w:rPr>
                <w:b/>
                <w:sz w:val="16"/>
              </w:rPr>
              <w:t>Eligible cells</w:t>
            </w:r>
          </w:p>
        </w:tc>
        <w:tc>
          <w:tcPr>
            <w:tcW w:type="dxa" w:w="1380"/>
          </w:tcPr>
          <w:p>
            <w:pPr>
              <w:spacing w:after="40" w:line="240" w:lineRule="auto"/>
            </w:pPr>
            <w:r>
              <w:rPr>
                <w:b/>
                <w:sz w:val="16"/>
              </w:rPr>
              <w:t>Reference area (Mha)</w:t>
            </w:r>
          </w:p>
        </w:tc>
        <w:tc>
          <w:tcPr>
            <w:tcW w:type="dxa" w:w="1380"/>
          </w:tcPr>
          <w:p>
            <w:pPr>
              <w:spacing w:after="40" w:line="240" w:lineRule="auto"/>
            </w:pPr>
            <w:r>
              <w:rPr>
                <w:b/>
                <w:sz w:val="16"/>
              </w:rPr>
              <w:t>Δ normalized HAD loss (days)</w:t>
            </w:r>
          </w:p>
        </w:tc>
        <w:tc>
          <w:tcPr>
            <w:tcW w:type="dxa" w:w="1380"/>
          </w:tcPr>
          <w:p>
            <w:pPr>
              <w:spacing w:after="40" w:line="240" w:lineRule="auto"/>
            </w:pPr>
            <w:r>
              <w:rPr>
                <w:b/>
                <w:sz w:val="16"/>
              </w:rPr>
              <w:t>Δ timing (days)</w:t>
            </w:r>
          </w:p>
        </w:tc>
        <w:tc>
          <w:tcPr>
            <w:tcW w:type="dxa" w:w="1380"/>
          </w:tcPr>
          <w:p>
            <w:pPr>
              <w:spacing w:after="40" w:line="240" w:lineRule="auto"/>
            </w:pPr>
            <w:r>
              <w:rPr>
                <w:b/>
                <w:sz w:val="16"/>
              </w:rPr>
              <w:t>Δ relative HAD loss (pp)</w:t>
            </w:r>
          </w:p>
        </w:tc>
        <w:tc>
          <w:tcPr>
            <w:tcW w:type="dxa" w:w="1380"/>
          </w:tcPr>
          <w:p>
            <w:pPr>
              <w:spacing w:after="40" w:line="240" w:lineRule="auto"/>
            </w:pPr>
            <w:r>
              <w:rPr>
                <w:b/>
                <w:sz w:val="16"/>
              </w:rPr>
              <w:t>Estimated Δ yield (kg ha⁻¹ per unit LAI)</w:t>
            </w:r>
          </w:p>
        </w:tc>
      </w:tr>
      <w:tr>
        <w:tc>
          <w:tcPr>
            <w:tcW w:type="dxa" w:w="1380"/>
          </w:tcPr>
          <w:p>
            <w:pPr>
              <w:spacing w:after="40" w:line="240" w:lineRule="auto"/>
            </w:pPr>
            <w:r>
              <w:rPr>
                <w:b w:val="0"/>
                <w:sz w:val="16"/>
              </w:rPr>
              <w:t>Russian Federation</w:t>
            </w:r>
          </w:p>
        </w:tc>
        <w:tc>
          <w:tcPr>
            <w:tcW w:type="dxa" w:w="1380"/>
          </w:tcPr>
          <w:p>
            <w:pPr>
              <w:spacing w:after="40" w:line="240" w:lineRule="auto"/>
            </w:pPr>
            <w:r>
              <w:rPr>
                <w:b w:val="0"/>
                <w:sz w:val="16"/>
              </w:rPr>
              <w:t>4001</w:t>
            </w:r>
          </w:p>
        </w:tc>
        <w:tc>
          <w:tcPr>
            <w:tcW w:type="dxa" w:w="1380"/>
          </w:tcPr>
          <w:p>
            <w:pPr>
              <w:spacing w:after="40" w:line="240" w:lineRule="auto"/>
            </w:pPr>
            <w:r>
              <w:rPr>
                <w:b w:val="0"/>
                <w:sz w:val="16"/>
              </w:rPr>
              <w:t>19.723</w:t>
            </w:r>
          </w:p>
        </w:tc>
        <w:tc>
          <w:tcPr>
            <w:tcW w:type="dxa" w:w="1380"/>
          </w:tcPr>
          <w:p>
            <w:pPr>
              <w:spacing w:after="40" w:line="240" w:lineRule="auto"/>
            </w:pPr>
            <w:r>
              <w:rPr>
                <w:b w:val="0"/>
                <w:sz w:val="16"/>
              </w:rPr>
              <w:t>+1.74</w:t>
            </w:r>
          </w:p>
        </w:tc>
        <w:tc>
          <w:tcPr>
            <w:tcW w:type="dxa" w:w="1380"/>
          </w:tcPr>
          <w:p>
            <w:pPr>
              <w:spacing w:after="40" w:line="240" w:lineRule="auto"/>
            </w:pPr>
            <w:r>
              <w:rPr>
                <w:b w:val="0"/>
                <w:sz w:val="16"/>
              </w:rPr>
              <w:t>-4.19</w:t>
            </w:r>
          </w:p>
        </w:tc>
        <w:tc>
          <w:tcPr>
            <w:tcW w:type="dxa" w:w="1380"/>
          </w:tcPr>
          <w:p>
            <w:pPr>
              <w:spacing w:after="40" w:line="240" w:lineRule="auto"/>
            </w:pPr>
            <w:r>
              <w:rPr>
                <w:b w:val="0"/>
                <w:sz w:val="16"/>
              </w:rPr>
              <w:t>+5.19</w:t>
            </w:r>
          </w:p>
        </w:tc>
        <w:tc>
          <w:tcPr>
            <w:tcW w:type="dxa" w:w="1380"/>
          </w:tcPr>
          <w:p>
            <w:pPr>
              <w:spacing w:after="40" w:line="240" w:lineRule="auto"/>
            </w:pPr>
            <w:r>
              <w:rPr>
                <w:b w:val="0"/>
                <w:sz w:val="16"/>
              </w:rPr>
              <w:t>-31.3</w:t>
            </w:r>
          </w:p>
        </w:tc>
      </w:tr>
      <w:tr>
        <w:tc>
          <w:tcPr>
            <w:tcW w:type="dxa" w:w="1380"/>
          </w:tcPr>
          <w:p>
            <w:pPr>
              <w:spacing w:after="40" w:line="240" w:lineRule="auto"/>
            </w:pPr>
            <w:r>
              <w:rPr>
                <w:b w:val="0"/>
                <w:sz w:val="16"/>
              </w:rPr>
              <w:t>Ukraine</w:t>
            </w:r>
          </w:p>
        </w:tc>
        <w:tc>
          <w:tcPr>
            <w:tcW w:type="dxa" w:w="1380"/>
          </w:tcPr>
          <w:p>
            <w:pPr>
              <w:spacing w:after="40" w:line="240" w:lineRule="auto"/>
            </w:pPr>
            <w:r>
              <w:rPr>
                <w:b w:val="0"/>
                <w:sz w:val="16"/>
              </w:rPr>
              <w:t>1211</w:t>
            </w:r>
          </w:p>
        </w:tc>
        <w:tc>
          <w:tcPr>
            <w:tcW w:type="dxa" w:w="1380"/>
          </w:tcPr>
          <w:p>
            <w:pPr>
              <w:spacing w:after="40" w:line="240" w:lineRule="auto"/>
            </w:pPr>
            <w:r>
              <w:rPr>
                <w:b w:val="0"/>
                <w:sz w:val="16"/>
              </w:rPr>
              <w:t>6.806</w:t>
            </w:r>
          </w:p>
        </w:tc>
        <w:tc>
          <w:tcPr>
            <w:tcW w:type="dxa" w:w="1380"/>
          </w:tcPr>
          <w:p>
            <w:pPr>
              <w:spacing w:after="40" w:line="240" w:lineRule="auto"/>
            </w:pPr>
            <w:r>
              <w:rPr>
                <w:b w:val="0"/>
                <w:sz w:val="16"/>
              </w:rPr>
              <w:t>+0.18</w:t>
            </w:r>
          </w:p>
        </w:tc>
        <w:tc>
          <w:tcPr>
            <w:tcW w:type="dxa" w:w="1380"/>
          </w:tcPr>
          <w:p>
            <w:pPr>
              <w:spacing w:after="40" w:line="240" w:lineRule="auto"/>
            </w:pPr>
            <w:r>
              <w:rPr>
                <w:b w:val="0"/>
                <w:sz w:val="16"/>
              </w:rPr>
              <w:t>-3.48</w:t>
            </w:r>
          </w:p>
        </w:tc>
        <w:tc>
          <w:tcPr>
            <w:tcW w:type="dxa" w:w="1380"/>
          </w:tcPr>
          <w:p>
            <w:pPr>
              <w:spacing w:after="40" w:line="240" w:lineRule="auto"/>
            </w:pPr>
            <w:r>
              <w:rPr>
                <w:b w:val="0"/>
                <w:sz w:val="16"/>
              </w:rPr>
              <w:t>-0.56</w:t>
            </w:r>
          </w:p>
        </w:tc>
        <w:tc>
          <w:tcPr>
            <w:tcW w:type="dxa" w:w="1380"/>
          </w:tcPr>
          <w:p>
            <w:pPr>
              <w:spacing w:after="40" w:line="240" w:lineRule="auto"/>
            </w:pPr>
            <w:r>
              <w:rPr>
                <w:b w:val="0"/>
                <w:sz w:val="16"/>
              </w:rPr>
              <w:t>-3.2</w:t>
            </w:r>
          </w:p>
        </w:tc>
      </w:tr>
      <w:tr>
        <w:tc>
          <w:tcPr>
            <w:tcW w:type="dxa" w:w="1380"/>
          </w:tcPr>
          <w:p>
            <w:pPr>
              <w:spacing w:after="40" w:line="240" w:lineRule="auto"/>
            </w:pPr>
            <w:r>
              <w:rPr>
                <w:b w:val="0"/>
                <w:sz w:val="16"/>
              </w:rPr>
              <w:t>France</w:t>
            </w:r>
          </w:p>
        </w:tc>
        <w:tc>
          <w:tcPr>
            <w:tcW w:type="dxa" w:w="1380"/>
          </w:tcPr>
          <w:p>
            <w:pPr>
              <w:spacing w:after="40" w:line="240" w:lineRule="auto"/>
            </w:pPr>
            <w:r>
              <w:rPr>
                <w:b w:val="0"/>
                <w:sz w:val="16"/>
              </w:rPr>
              <w:t>1083</w:t>
            </w:r>
          </w:p>
        </w:tc>
        <w:tc>
          <w:tcPr>
            <w:tcW w:type="dxa" w:w="1380"/>
          </w:tcPr>
          <w:p>
            <w:pPr>
              <w:spacing w:after="40" w:line="240" w:lineRule="auto"/>
            </w:pPr>
            <w:r>
              <w:rPr>
                <w:b w:val="0"/>
                <w:sz w:val="16"/>
              </w:rPr>
              <w:t>5.015</w:t>
            </w:r>
          </w:p>
        </w:tc>
        <w:tc>
          <w:tcPr>
            <w:tcW w:type="dxa" w:w="1380"/>
          </w:tcPr>
          <w:p>
            <w:pPr>
              <w:spacing w:after="40" w:line="240" w:lineRule="auto"/>
            </w:pPr>
            <w:r>
              <w:rPr>
                <w:b w:val="0"/>
                <w:sz w:val="16"/>
              </w:rPr>
              <w:t>+4.13</w:t>
            </w:r>
          </w:p>
        </w:tc>
        <w:tc>
          <w:tcPr>
            <w:tcW w:type="dxa" w:w="1380"/>
          </w:tcPr>
          <w:p>
            <w:pPr>
              <w:spacing w:after="40" w:line="240" w:lineRule="auto"/>
            </w:pPr>
            <w:r>
              <w:rPr>
                <w:b w:val="0"/>
                <w:sz w:val="16"/>
              </w:rPr>
              <w:t>-2.42</w:t>
            </w:r>
          </w:p>
        </w:tc>
        <w:tc>
          <w:tcPr>
            <w:tcW w:type="dxa" w:w="1380"/>
          </w:tcPr>
          <w:p>
            <w:pPr>
              <w:spacing w:after="40" w:line="240" w:lineRule="auto"/>
            </w:pPr>
            <w:r>
              <w:rPr>
                <w:b w:val="0"/>
                <w:sz w:val="16"/>
              </w:rPr>
              <w:t>+13.49</w:t>
            </w:r>
          </w:p>
        </w:tc>
        <w:tc>
          <w:tcPr>
            <w:tcW w:type="dxa" w:w="1380"/>
          </w:tcPr>
          <w:p>
            <w:pPr>
              <w:spacing w:after="40" w:line="240" w:lineRule="auto"/>
            </w:pPr>
            <w:r>
              <w:rPr>
                <w:b w:val="0"/>
                <w:sz w:val="16"/>
              </w:rPr>
              <w:t>-74.3</w:t>
            </w:r>
          </w:p>
        </w:tc>
      </w:tr>
      <w:tr>
        <w:tc>
          <w:tcPr>
            <w:tcW w:type="dxa" w:w="1380"/>
          </w:tcPr>
          <w:p>
            <w:pPr>
              <w:spacing w:after="40" w:line="240" w:lineRule="auto"/>
            </w:pPr>
            <w:r>
              <w:rPr>
                <w:b w:val="0"/>
                <w:sz w:val="16"/>
              </w:rPr>
              <w:t>Germany</w:t>
            </w:r>
          </w:p>
        </w:tc>
        <w:tc>
          <w:tcPr>
            <w:tcW w:type="dxa" w:w="1380"/>
          </w:tcPr>
          <w:p>
            <w:pPr>
              <w:spacing w:after="40" w:line="240" w:lineRule="auto"/>
            </w:pPr>
            <w:r>
              <w:rPr>
                <w:b w:val="0"/>
                <w:sz w:val="16"/>
              </w:rPr>
              <w:t>714</w:t>
            </w:r>
          </w:p>
        </w:tc>
        <w:tc>
          <w:tcPr>
            <w:tcW w:type="dxa" w:w="1380"/>
          </w:tcPr>
          <w:p>
            <w:pPr>
              <w:spacing w:after="40" w:line="240" w:lineRule="auto"/>
            </w:pPr>
            <w:r>
              <w:rPr>
                <w:b w:val="0"/>
                <w:sz w:val="16"/>
              </w:rPr>
              <w:t>2.971</w:t>
            </w:r>
          </w:p>
        </w:tc>
        <w:tc>
          <w:tcPr>
            <w:tcW w:type="dxa" w:w="1380"/>
          </w:tcPr>
          <w:p>
            <w:pPr>
              <w:spacing w:after="40" w:line="240" w:lineRule="auto"/>
            </w:pPr>
            <w:r>
              <w:rPr>
                <w:b w:val="0"/>
                <w:sz w:val="16"/>
              </w:rPr>
              <w:t>+7.41</w:t>
            </w:r>
          </w:p>
        </w:tc>
        <w:tc>
          <w:tcPr>
            <w:tcW w:type="dxa" w:w="1380"/>
          </w:tcPr>
          <w:p>
            <w:pPr>
              <w:spacing w:after="40" w:line="240" w:lineRule="auto"/>
            </w:pPr>
            <w:r>
              <w:rPr>
                <w:b w:val="0"/>
                <w:sz w:val="16"/>
              </w:rPr>
              <w:t>-5.68</w:t>
            </w:r>
          </w:p>
        </w:tc>
        <w:tc>
          <w:tcPr>
            <w:tcW w:type="dxa" w:w="1380"/>
          </w:tcPr>
          <w:p>
            <w:pPr>
              <w:spacing w:after="40" w:line="240" w:lineRule="auto"/>
            </w:pPr>
            <w:r>
              <w:rPr>
                <w:b w:val="0"/>
                <w:sz w:val="16"/>
              </w:rPr>
              <w:t>+22.52</w:t>
            </w:r>
          </w:p>
        </w:tc>
        <w:tc>
          <w:tcPr>
            <w:tcW w:type="dxa" w:w="1380"/>
          </w:tcPr>
          <w:p>
            <w:pPr>
              <w:spacing w:after="40" w:line="240" w:lineRule="auto"/>
            </w:pPr>
            <w:r>
              <w:rPr>
                <w:b w:val="0"/>
                <w:sz w:val="16"/>
              </w:rPr>
              <w:t>-133.3</w:t>
            </w:r>
          </w:p>
        </w:tc>
      </w:tr>
      <w:tr>
        <w:tc>
          <w:tcPr>
            <w:tcW w:type="dxa" w:w="1380"/>
          </w:tcPr>
          <w:p>
            <w:pPr>
              <w:spacing w:after="40" w:line="240" w:lineRule="auto"/>
            </w:pPr>
            <w:r>
              <w:rPr>
                <w:b w:val="0"/>
                <w:sz w:val="16"/>
              </w:rPr>
              <w:t>Poland</w:t>
            </w:r>
          </w:p>
        </w:tc>
        <w:tc>
          <w:tcPr>
            <w:tcW w:type="dxa" w:w="1380"/>
          </w:tcPr>
          <w:p>
            <w:pPr>
              <w:spacing w:after="40" w:line="240" w:lineRule="auto"/>
            </w:pPr>
            <w:r>
              <w:rPr>
                <w:b w:val="0"/>
                <w:sz w:val="16"/>
              </w:rPr>
              <w:t>643</w:t>
            </w:r>
          </w:p>
        </w:tc>
        <w:tc>
          <w:tcPr>
            <w:tcW w:type="dxa" w:w="1380"/>
          </w:tcPr>
          <w:p>
            <w:pPr>
              <w:spacing w:after="40" w:line="240" w:lineRule="auto"/>
            </w:pPr>
            <w:r>
              <w:rPr>
                <w:b w:val="0"/>
                <w:sz w:val="16"/>
              </w:rPr>
              <w:t>2.409</w:t>
            </w:r>
          </w:p>
        </w:tc>
        <w:tc>
          <w:tcPr>
            <w:tcW w:type="dxa" w:w="1380"/>
          </w:tcPr>
          <w:p>
            <w:pPr>
              <w:spacing w:after="40" w:line="240" w:lineRule="auto"/>
            </w:pPr>
            <w:r>
              <w:rPr>
                <w:b w:val="0"/>
                <w:sz w:val="16"/>
              </w:rPr>
              <w:t>+8.48</w:t>
            </w:r>
          </w:p>
        </w:tc>
        <w:tc>
          <w:tcPr>
            <w:tcW w:type="dxa" w:w="1380"/>
          </w:tcPr>
          <w:p>
            <w:pPr>
              <w:spacing w:after="40" w:line="240" w:lineRule="auto"/>
            </w:pPr>
            <w:r>
              <w:rPr>
                <w:b w:val="0"/>
                <w:sz w:val="16"/>
              </w:rPr>
              <w:t>-7.35</w:t>
            </w:r>
          </w:p>
        </w:tc>
        <w:tc>
          <w:tcPr>
            <w:tcW w:type="dxa" w:w="1380"/>
          </w:tcPr>
          <w:p>
            <w:pPr>
              <w:spacing w:after="40" w:line="240" w:lineRule="auto"/>
            </w:pPr>
            <w:r>
              <w:rPr>
                <w:b w:val="0"/>
                <w:sz w:val="16"/>
              </w:rPr>
              <w:t>+26.12</w:t>
            </w:r>
          </w:p>
        </w:tc>
        <w:tc>
          <w:tcPr>
            <w:tcW w:type="dxa" w:w="1380"/>
          </w:tcPr>
          <w:p>
            <w:pPr>
              <w:spacing w:after="40" w:line="240" w:lineRule="auto"/>
            </w:pPr>
            <w:r>
              <w:rPr>
                <w:b w:val="0"/>
                <w:sz w:val="16"/>
              </w:rPr>
              <w:t>-152.6</w:t>
            </w:r>
          </w:p>
        </w:tc>
      </w:tr>
      <w:tr>
        <w:tc>
          <w:tcPr>
            <w:tcW w:type="dxa" w:w="1380"/>
          </w:tcPr>
          <w:p>
            <w:pPr>
              <w:spacing w:after="40" w:line="240" w:lineRule="auto"/>
            </w:pPr>
            <w:r>
              <w:rPr>
                <w:b w:val="0"/>
                <w:sz w:val="16"/>
              </w:rPr>
              <w:t>Romania</w:t>
            </w:r>
          </w:p>
        </w:tc>
        <w:tc>
          <w:tcPr>
            <w:tcW w:type="dxa" w:w="1380"/>
          </w:tcPr>
          <w:p>
            <w:pPr>
              <w:spacing w:after="40" w:line="240" w:lineRule="auto"/>
            </w:pPr>
            <w:r>
              <w:rPr>
                <w:b w:val="0"/>
                <w:sz w:val="16"/>
              </w:rPr>
              <w:t>437</w:t>
            </w:r>
          </w:p>
        </w:tc>
        <w:tc>
          <w:tcPr>
            <w:tcW w:type="dxa" w:w="1380"/>
          </w:tcPr>
          <w:p>
            <w:pPr>
              <w:spacing w:after="40" w:line="240" w:lineRule="auto"/>
            </w:pPr>
            <w:r>
              <w:rPr>
                <w:b w:val="0"/>
                <w:sz w:val="16"/>
              </w:rPr>
              <w:t>2.155</w:t>
            </w:r>
          </w:p>
        </w:tc>
        <w:tc>
          <w:tcPr>
            <w:tcW w:type="dxa" w:w="1380"/>
          </w:tcPr>
          <w:p>
            <w:pPr>
              <w:spacing w:after="40" w:line="240" w:lineRule="auto"/>
            </w:pPr>
            <w:r>
              <w:rPr>
                <w:b w:val="0"/>
                <w:sz w:val="16"/>
              </w:rPr>
              <w:t>+0.75</w:t>
            </w:r>
          </w:p>
        </w:tc>
        <w:tc>
          <w:tcPr>
            <w:tcW w:type="dxa" w:w="1380"/>
          </w:tcPr>
          <w:p>
            <w:pPr>
              <w:spacing w:after="40" w:line="240" w:lineRule="auto"/>
            </w:pPr>
            <w:r>
              <w:rPr>
                <w:b w:val="0"/>
                <w:sz w:val="16"/>
              </w:rPr>
              <w:t>-0.93</w:t>
            </w:r>
          </w:p>
        </w:tc>
        <w:tc>
          <w:tcPr>
            <w:tcW w:type="dxa" w:w="1380"/>
          </w:tcPr>
          <w:p>
            <w:pPr>
              <w:spacing w:after="40" w:line="240" w:lineRule="auto"/>
            </w:pPr>
            <w:r>
              <w:rPr>
                <w:b w:val="0"/>
                <w:sz w:val="16"/>
              </w:rPr>
              <w:t>+2.51</w:t>
            </w:r>
          </w:p>
        </w:tc>
        <w:tc>
          <w:tcPr>
            <w:tcW w:type="dxa" w:w="1380"/>
          </w:tcPr>
          <w:p>
            <w:pPr>
              <w:spacing w:after="40" w:line="240" w:lineRule="auto"/>
            </w:pPr>
            <w:r>
              <w:rPr>
                <w:b w:val="0"/>
                <w:sz w:val="16"/>
              </w:rPr>
              <w:t>-13.5</w:t>
            </w:r>
          </w:p>
        </w:tc>
      </w:tr>
      <w:tr>
        <w:tc>
          <w:tcPr>
            <w:tcW w:type="dxa" w:w="1380"/>
          </w:tcPr>
          <w:p>
            <w:pPr>
              <w:spacing w:after="40" w:line="240" w:lineRule="auto"/>
            </w:pPr>
            <w:r>
              <w:rPr>
                <w:b w:val="0"/>
                <w:sz w:val="16"/>
              </w:rPr>
              <w:t>Spain</w:t>
            </w:r>
          </w:p>
        </w:tc>
        <w:tc>
          <w:tcPr>
            <w:tcW w:type="dxa" w:w="1380"/>
          </w:tcPr>
          <w:p>
            <w:pPr>
              <w:spacing w:after="40" w:line="240" w:lineRule="auto"/>
            </w:pPr>
            <w:r>
              <w:rPr>
                <w:b w:val="0"/>
                <w:sz w:val="16"/>
              </w:rPr>
              <w:t>920</w:t>
            </w:r>
          </w:p>
        </w:tc>
        <w:tc>
          <w:tcPr>
            <w:tcW w:type="dxa" w:w="1380"/>
          </w:tcPr>
          <w:p>
            <w:pPr>
              <w:spacing w:after="40" w:line="240" w:lineRule="auto"/>
            </w:pPr>
            <w:r>
              <w:rPr>
                <w:b w:val="0"/>
                <w:sz w:val="16"/>
              </w:rPr>
              <w:t>1.988</w:t>
            </w:r>
          </w:p>
        </w:tc>
        <w:tc>
          <w:tcPr>
            <w:tcW w:type="dxa" w:w="1380"/>
          </w:tcPr>
          <w:p>
            <w:pPr>
              <w:spacing w:after="40" w:line="240" w:lineRule="auto"/>
            </w:pPr>
            <w:r>
              <w:rPr>
                <w:b w:val="0"/>
                <w:sz w:val="16"/>
              </w:rPr>
              <w:t>-0.80</w:t>
            </w:r>
          </w:p>
        </w:tc>
        <w:tc>
          <w:tcPr>
            <w:tcW w:type="dxa" w:w="1380"/>
          </w:tcPr>
          <w:p>
            <w:pPr>
              <w:spacing w:after="40" w:line="240" w:lineRule="auto"/>
            </w:pPr>
            <w:r>
              <w:rPr>
                <w:b w:val="0"/>
                <w:sz w:val="16"/>
              </w:rPr>
              <w:t>+4.05</w:t>
            </w:r>
          </w:p>
        </w:tc>
        <w:tc>
          <w:tcPr>
            <w:tcW w:type="dxa" w:w="1380"/>
          </w:tcPr>
          <w:p>
            <w:pPr>
              <w:spacing w:after="40" w:line="240" w:lineRule="auto"/>
            </w:pPr>
            <w:r>
              <w:rPr>
                <w:b w:val="0"/>
                <w:sz w:val="16"/>
              </w:rPr>
              <w:t>-1.86</w:t>
            </w:r>
          </w:p>
        </w:tc>
        <w:tc>
          <w:tcPr>
            <w:tcW w:type="dxa" w:w="1380"/>
          </w:tcPr>
          <w:p>
            <w:pPr>
              <w:spacing w:after="40" w:line="240" w:lineRule="auto"/>
            </w:pPr>
            <w:r>
              <w:rPr>
                <w:b w:val="0"/>
                <w:sz w:val="16"/>
              </w:rPr>
              <w:t>+14.4</w:t>
            </w:r>
          </w:p>
        </w:tc>
      </w:tr>
      <w:tr>
        <w:tc>
          <w:tcPr>
            <w:tcW w:type="dxa" w:w="1380"/>
          </w:tcPr>
          <w:p>
            <w:pPr>
              <w:spacing w:after="40" w:line="240" w:lineRule="auto"/>
            </w:pPr>
            <w:r>
              <w:rPr>
                <w:b w:val="0"/>
                <w:sz w:val="16"/>
              </w:rPr>
              <w:t>Italy</w:t>
            </w:r>
          </w:p>
        </w:tc>
        <w:tc>
          <w:tcPr>
            <w:tcW w:type="dxa" w:w="1380"/>
          </w:tcPr>
          <w:p>
            <w:pPr>
              <w:spacing w:after="40" w:line="240" w:lineRule="auto"/>
            </w:pPr>
            <w:r>
              <w:rPr>
                <w:b w:val="0"/>
                <w:sz w:val="16"/>
              </w:rPr>
              <w:t>578</w:t>
            </w:r>
          </w:p>
        </w:tc>
        <w:tc>
          <w:tcPr>
            <w:tcW w:type="dxa" w:w="1380"/>
          </w:tcPr>
          <w:p>
            <w:pPr>
              <w:spacing w:after="40" w:line="240" w:lineRule="auto"/>
            </w:pPr>
            <w:r>
              <w:rPr>
                <w:b w:val="0"/>
                <w:sz w:val="16"/>
              </w:rPr>
              <w:t>1.730</w:t>
            </w:r>
          </w:p>
        </w:tc>
        <w:tc>
          <w:tcPr>
            <w:tcW w:type="dxa" w:w="1380"/>
          </w:tcPr>
          <w:p>
            <w:pPr>
              <w:spacing w:after="40" w:line="240" w:lineRule="auto"/>
            </w:pPr>
            <w:r>
              <w:rPr>
                <w:b w:val="0"/>
                <w:sz w:val="16"/>
              </w:rPr>
              <w:t>-2.02</w:t>
            </w:r>
          </w:p>
        </w:tc>
        <w:tc>
          <w:tcPr>
            <w:tcW w:type="dxa" w:w="1380"/>
          </w:tcPr>
          <w:p>
            <w:pPr>
              <w:spacing w:after="40" w:line="240" w:lineRule="auto"/>
            </w:pPr>
            <w:r>
              <w:rPr>
                <w:b w:val="0"/>
                <w:sz w:val="16"/>
              </w:rPr>
              <w:t>+2.94</w:t>
            </w:r>
          </w:p>
        </w:tc>
        <w:tc>
          <w:tcPr>
            <w:tcW w:type="dxa" w:w="1380"/>
          </w:tcPr>
          <w:p>
            <w:pPr>
              <w:spacing w:after="40" w:line="240" w:lineRule="auto"/>
            </w:pPr>
            <w:r>
              <w:rPr>
                <w:b w:val="0"/>
                <w:sz w:val="16"/>
              </w:rPr>
              <w:t>-6.99</w:t>
            </w:r>
          </w:p>
        </w:tc>
        <w:tc>
          <w:tcPr>
            <w:tcW w:type="dxa" w:w="1380"/>
          </w:tcPr>
          <w:p>
            <w:pPr>
              <w:spacing w:after="40" w:line="240" w:lineRule="auto"/>
            </w:pPr>
            <w:r>
              <w:rPr>
                <w:b w:val="0"/>
                <w:sz w:val="16"/>
              </w:rPr>
              <w:t>+36.3</w:t>
            </w:r>
          </w:p>
        </w:tc>
      </w:tr>
      <w:tr>
        <w:tc>
          <w:tcPr>
            <w:tcW w:type="dxa" w:w="1380"/>
          </w:tcPr>
          <w:p>
            <w:pPr>
              <w:spacing w:after="40" w:line="240" w:lineRule="auto"/>
            </w:pPr>
            <w:r>
              <w:rPr>
                <w:b w:val="0"/>
                <w:sz w:val="16"/>
              </w:rPr>
              <w:t>United Kingdom</w:t>
            </w:r>
          </w:p>
        </w:tc>
        <w:tc>
          <w:tcPr>
            <w:tcW w:type="dxa" w:w="1380"/>
          </w:tcPr>
          <w:p>
            <w:pPr>
              <w:spacing w:after="40" w:line="240" w:lineRule="auto"/>
            </w:pPr>
            <w:r>
              <w:rPr>
                <w:b w:val="0"/>
                <w:sz w:val="16"/>
              </w:rPr>
              <w:t>482</w:t>
            </w:r>
          </w:p>
        </w:tc>
        <w:tc>
          <w:tcPr>
            <w:tcW w:type="dxa" w:w="1380"/>
          </w:tcPr>
          <w:p>
            <w:pPr>
              <w:spacing w:after="40" w:line="240" w:lineRule="auto"/>
            </w:pPr>
            <w:r>
              <w:rPr>
                <w:b w:val="0"/>
                <w:sz w:val="16"/>
              </w:rPr>
              <w:t>1.674</w:t>
            </w:r>
          </w:p>
        </w:tc>
        <w:tc>
          <w:tcPr>
            <w:tcW w:type="dxa" w:w="1380"/>
          </w:tcPr>
          <w:p>
            <w:pPr>
              <w:spacing w:after="40" w:line="240" w:lineRule="auto"/>
            </w:pPr>
            <w:r>
              <w:rPr>
                <w:b w:val="0"/>
                <w:sz w:val="16"/>
              </w:rPr>
              <w:t>+5.21</w:t>
            </w:r>
          </w:p>
        </w:tc>
        <w:tc>
          <w:tcPr>
            <w:tcW w:type="dxa" w:w="1380"/>
          </w:tcPr>
          <w:p>
            <w:pPr>
              <w:spacing w:after="40" w:line="240" w:lineRule="auto"/>
            </w:pPr>
            <w:r>
              <w:rPr>
                <w:b w:val="0"/>
                <w:sz w:val="16"/>
              </w:rPr>
              <w:t>-3.75</w:t>
            </w:r>
          </w:p>
        </w:tc>
        <w:tc>
          <w:tcPr>
            <w:tcW w:type="dxa" w:w="1380"/>
          </w:tcPr>
          <w:p>
            <w:pPr>
              <w:spacing w:after="40" w:line="240" w:lineRule="auto"/>
            </w:pPr>
            <w:r>
              <w:rPr>
                <w:b w:val="0"/>
                <w:sz w:val="16"/>
              </w:rPr>
              <w:t>+16.42</w:t>
            </w:r>
          </w:p>
        </w:tc>
        <w:tc>
          <w:tcPr>
            <w:tcW w:type="dxa" w:w="1380"/>
          </w:tcPr>
          <w:p>
            <w:pPr>
              <w:spacing w:after="40" w:line="240" w:lineRule="auto"/>
            </w:pPr>
            <w:r>
              <w:rPr>
                <w:b w:val="0"/>
                <w:sz w:val="16"/>
              </w:rPr>
              <w:t>-93.8</w:t>
            </w:r>
          </w:p>
        </w:tc>
      </w:tr>
      <w:tr>
        <w:tc>
          <w:tcPr>
            <w:tcW w:type="dxa" w:w="1380"/>
          </w:tcPr>
          <w:p>
            <w:pPr>
              <w:spacing w:after="40" w:line="240" w:lineRule="auto"/>
            </w:pPr>
            <w:r>
              <w:rPr>
                <w:b w:val="0"/>
                <w:sz w:val="16"/>
              </w:rPr>
              <w:t>Bulgaria</w:t>
            </w:r>
          </w:p>
        </w:tc>
        <w:tc>
          <w:tcPr>
            <w:tcW w:type="dxa" w:w="1380"/>
          </w:tcPr>
          <w:p>
            <w:pPr>
              <w:spacing w:after="40" w:line="240" w:lineRule="auto"/>
            </w:pPr>
            <w:r>
              <w:rPr>
                <w:b w:val="0"/>
                <w:sz w:val="16"/>
              </w:rPr>
              <w:t>200</w:t>
            </w:r>
          </w:p>
        </w:tc>
        <w:tc>
          <w:tcPr>
            <w:tcW w:type="dxa" w:w="1380"/>
          </w:tcPr>
          <w:p>
            <w:pPr>
              <w:spacing w:after="40" w:line="240" w:lineRule="auto"/>
            </w:pPr>
            <w:r>
              <w:rPr>
                <w:b w:val="0"/>
                <w:sz w:val="16"/>
              </w:rPr>
              <w:t>1.204</w:t>
            </w:r>
          </w:p>
        </w:tc>
        <w:tc>
          <w:tcPr>
            <w:tcW w:type="dxa" w:w="1380"/>
          </w:tcPr>
          <w:p>
            <w:pPr>
              <w:spacing w:after="40" w:line="240" w:lineRule="auto"/>
            </w:pPr>
            <w:r>
              <w:rPr>
                <w:b w:val="0"/>
                <w:sz w:val="16"/>
              </w:rPr>
              <w:t>-1.42</w:t>
            </w:r>
          </w:p>
        </w:tc>
        <w:tc>
          <w:tcPr>
            <w:tcW w:type="dxa" w:w="1380"/>
          </w:tcPr>
          <w:p>
            <w:pPr>
              <w:spacing w:after="40" w:line="240" w:lineRule="auto"/>
            </w:pPr>
            <w:r>
              <w:rPr>
                <w:b w:val="0"/>
                <w:sz w:val="16"/>
              </w:rPr>
              <w:t>+1.02</w:t>
            </w:r>
          </w:p>
        </w:tc>
        <w:tc>
          <w:tcPr>
            <w:tcW w:type="dxa" w:w="1380"/>
          </w:tcPr>
          <w:p>
            <w:pPr>
              <w:spacing w:after="40" w:line="240" w:lineRule="auto"/>
            </w:pPr>
            <w:r>
              <w:rPr>
                <w:b w:val="0"/>
                <w:sz w:val="16"/>
              </w:rPr>
              <w:t>-4.74</w:t>
            </w:r>
          </w:p>
        </w:tc>
        <w:tc>
          <w:tcPr>
            <w:tcW w:type="dxa" w:w="1380"/>
          </w:tcPr>
          <w:p>
            <w:pPr>
              <w:spacing w:after="40" w:line="240" w:lineRule="auto"/>
            </w:pPr>
            <w:r>
              <w:rPr>
                <w:b w:val="0"/>
                <w:sz w:val="16"/>
              </w:rPr>
              <w:t>+25.5</w:t>
            </w:r>
          </w:p>
        </w:tc>
      </w:tr>
      <w:tr>
        <w:tc>
          <w:tcPr>
            <w:tcW w:type="dxa" w:w="1380"/>
          </w:tcPr>
          <w:p>
            <w:pPr>
              <w:spacing w:after="40" w:line="240" w:lineRule="auto"/>
            </w:pPr>
            <w:r>
              <w:rPr>
                <w:b w:val="0"/>
                <w:sz w:val="16"/>
              </w:rPr>
              <w:t>Hungary</w:t>
            </w:r>
          </w:p>
        </w:tc>
        <w:tc>
          <w:tcPr>
            <w:tcW w:type="dxa" w:w="1380"/>
          </w:tcPr>
          <w:p>
            <w:pPr>
              <w:spacing w:after="40" w:line="240" w:lineRule="auto"/>
            </w:pPr>
            <w:r>
              <w:rPr>
                <w:b w:val="0"/>
                <w:sz w:val="16"/>
              </w:rPr>
              <w:t>175</w:t>
            </w:r>
          </w:p>
        </w:tc>
        <w:tc>
          <w:tcPr>
            <w:tcW w:type="dxa" w:w="1380"/>
          </w:tcPr>
          <w:p>
            <w:pPr>
              <w:spacing w:after="40" w:line="240" w:lineRule="auto"/>
            </w:pPr>
            <w:r>
              <w:rPr>
                <w:b w:val="0"/>
                <w:sz w:val="16"/>
              </w:rPr>
              <w:t>0.940</w:t>
            </w:r>
          </w:p>
        </w:tc>
        <w:tc>
          <w:tcPr>
            <w:tcW w:type="dxa" w:w="1380"/>
          </w:tcPr>
          <w:p>
            <w:pPr>
              <w:spacing w:after="40" w:line="240" w:lineRule="auto"/>
            </w:pPr>
            <w:r>
              <w:rPr>
                <w:b w:val="0"/>
                <w:sz w:val="16"/>
              </w:rPr>
              <w:t>+3.43</w:t>
            </w:r>
          </w:p>
        </w:tc>
        <w:tc>
          <w:tcPr>
            <w:tcW w:type="dxa" w:w="1380"/>
          </w:tcPr>
          <w:p>
            <w:pPr>
              <w:spacing w:after="40" w:line="240" w:lineRule="auto"/>
            </w:pPr>
            <w:r>
              <w:rPr>
                <w:b w:val="0"/>
                <w:sz w:val="16"/>
              </w:rPr>
              <w:t>-3.19</w:t>
            </w:r>
          </w:p>
        </w:tc>
        <w:tc>
          <w:tcPr>
            <w:tcW w:type="dxa" w:w="1380"/>
          </w:tcPr>
          <w:p>
            <w:pPr>
              <w:spacing w:after="40" w:line="240" w:lineRule="auto"/>
            </w:pPr>
            <w:r>
              <w:rPr>
                <w:b w:val="0"/>
                <w:sz w:val="16"/>
              </w:rPr>
              <w:t>+10.25</w:t>
            </w:r>
          </w:p>
        </w:tc>
        <w:tc>
          <w:tcPr>
            <w:tcW w:type="dxa" w:w="1380"/>
          </w:tcPr>
          <w:p>
            <w:pPr>
              <w:spacing w:after="40" w:line="240" w:lineRule="auto"/>
            </w:pPr>
            <w:r>
              <w:rPr>
                <w:b w:val="0"/>
                <w:sz w:val="16"/>
              </w:rPr>
              <w:t>-61.8</w:t>
            </w:r>
          </w:p>
        </w:tc>
      </w:tr>
      <w:tr>
        <w:tc>
          <w:tcPr>
            <w:tcW w:type="dxa" w:w="1380"/>
          </w:tcPr>
          <w:p>
            <w:pPr>
              <w:spacing w:after="40" w:line="240" w:lineRule="auto"/>
            </w:pPr>
            <w:r>
              <w:rPr>
                <w:b w:val="0"/>
                <w:sz w:val="16"/>
              </w:rPr>
              <w:t>Lithuania</w:t>
            </w:r>
          </w:p>
        </w:tc>
        <w:tc>
          <w:tcPr>
            <w:tcW w:type="dxa" w:w="1380"/>
          </w:tcPr>
          <w:p>
            <w:pPr>
              <w:spacing w:after="40" w:line="240" w:lineRule="auto"/>
            </w:pPr>
            <w:r>
              <w:rPr>
                <w:b w:val="0"/>
                <w:sz w:val="16"/>
              </w:rPr>
              <w:t>150</w:t>
            </w:r>
          </w:p>
        </w:tc>
        <w:tc>
          <w:tcPr>
            <w:tcW w:type="dxa" w:w="1380"/>
          </w:tcPr>
          <w:p>
            <w:pPr>
              <w:spacing w:after="40" w:line="240" w:lineRule="auto"/>
            </w:pPr>
            <w:r>
              <w:rPr>
                <w:b w:val="0"/>
                <w:sz w:val="16"/>
              </w:rPr>
              <w:t>0.916</w:t>
            </w:r>
          </w:p>
        </w:tc>
        <w:tc>
          <w:tcPr>
            <w:tcW w:type="dxa" w:w="1380"/>
          </w:tcPr>
          <w:p>
            <w:pPr>
              <w:spacing w:after="40" w:line="240" w:lineRule="auto"/>
            </w:pPr>
            <w:r>
              <w:rPr>
                <w:b w:val="0"/>
                <w:sz w:val="16"/>
              </w:rPr>
              <w:t>+10.43</w:t>
            </w:r>
          </w:p>
        </w:tc>
        <w:tc>
          <w:tcPr>
            <w:tcW w:type="dxa" w:w="1380"/>
          </w:tcPr>
          <w:p>
            <w:pPr>
              <w:spacing w:after="40" w:line="240" w:lineRule="auto"/>
            </w:pPr>
            <w:r>
              <w:rPr>
                <w:b w:val="0"/>
                <w:sz w:val="16"/>
              </w:rPr>
              <w:t>-8.69</w:t>
            </w:r>
          </w:p>
        </w:tc>
        <w:tc>
          <w:tcPr>
            <w:tcW w:type="dxa" w:w="1380"/>
          </w:tcPr>
          <w:p>
            <w:pPr>
              <w:spacing w:after="40" w:line="240" w:lineRule="auto"/>
            </w:pPr>
            <w:r>
              <w:rPr>
                <w:b w:val="0"/>
                <w:sz w:val="16"/>
              </w:rPr>
              <w:t>+31.19</w:t>
            </w:r>
          </w:p>
        </w:tc>
        <w:tc>
          <w:tcPr>
            <w:tcW w:type="dxa" w:w="1380"/>
          </w:tcPr>
          <w:p>
            <w:pPr>
              <w:spacing w:after="40" w:line="240" w:lineRule="auto"/>
            </w:pPr>
            <w:r>
              <w:rPr>
                <w:b w:val="0"/>
                <w:sz w:val="16"/>
              </w:rPr>
              <w:t>-187.7</w:t>
            </w:r>
          </w:p>
        </w:tc>
      </w:tr>
      <w:tr>
        <w:tc>
          <w:tcPr>
            <w:tcW w:type="dxa" w:w="1380"/>
          </w:tcPr>
          <w:p>
            <w:pPr>
              <w:spacing w:after="40" w:line="240" w:lineRule="auto"/>
            </w:pPr>
            <w:r>
              <w:rPr>
                <w:b w:val="0"/>
                <w:sz w:val="16"/>
              </w:rPr>
              <w:t>Czechia</w:t>
            </w:r>
          </w:p>
        </w:tc>
        <w:tc>
          <w:tcPr>
            <w:tcW w:type="dxa" w:w="1380"/>
          </w:tcPr>
          <w:p>
            <w:pPr>
              <w:spacing w:after="40" w:line="240" w:lineRule="auto"/>
            </w:pPr>
            <w:r>
              <w:rPr>
                <w:b w:val="0"/>
                <w:sz w:val="16"/>
              </w:rPr>
              <w:t>161</w:t>
            </w:r>
          </w:p>
        </w:tc>
        <w:tc>
          <w:tcPr>
            <w:tcW w:type="dxa" w:w="1380"/>
          </w:tcPr>
          <w:p>
            <w:pPr>
              <w:spacing w:after="40" w:line="240" w:lineRule="auto"/>
            </w:pPr>
            <w:r>
              <w:rPr>
                <w:b w:val="0"/>
                <w:sz w:val="16"/>
              </w:rPr>
              <w:t>0.815</w:t>
            </w:r>
          </w:p>
        </w:tc>
        <w:tc>
          <w:tcPr>
            <w:tcW w:type="dxa" w:w="1380"/>
          </w:tcPr>
          <w:p>
            <w:pPr>
              <w:spacing w:after="40" w:line="240" w:lineRule="auto"/>
            </w:pPr>
            <w:r>
              <w:rPr>
                <w:b w:val="0"/>
                <w:sz w:val="16"/>
              </w:rPr>
              <w:t>+4.26</w:t>
            </w:r>
          </w:p>
        </w:tc>
        <w:tc>
          <w:tcPr>
            <w:tcW w:type="dxa" w:w="1380"/>
          </w:tcPr>
          <w:p>
            <w:pPr>
              <w:spacing w:after="40" w:line="240" w:lineRule="auto"/>
            </w:pPr>
            <w:r>
              <w:rPr>
                <w:b w:val="0"/>
                <w:sz w:val="16"/>
              </w:rPr>
              <w:t>-4.71</w:t>
            </w:r>
          </w:p>
        </w:tc>
        <w:tc>
          <w:tcPr>
            <w:tcW w:type="dxa" w:w="1380"/>
          </w:tcPr>
          <w:p>
            <w:pPr>
              <w:spacing w:after="40" w:line="240" w:lineRule="auto"/>
            </w:pPr>
            <w:r>
              <w:rPr>
                <w:b w:val="0"/>
                <w:sz w:val="16"/>
              </w:rPr>
              <w:t>+13.83</w:t>
            </w:r>
          </w:p>
        </w:tc>
        <w:tc>
          <w:tcPr>
            <w:tcW w:type="dxa" w:w="1380"/>
          </w:tcPr>
          <w:p>
            <w:pPr>
              <w:spacing w:after="40" w:line="240" w:lineRule="auto"/>
            </w:pPr>
            <w:r>
              <w:rPr>
                <w:b w:val="0"/>
                <w:sz w:val="16"/>
              </w:rPr>
              <w:t>-76.7</w:t>
            </w:r>
          </w:p>
        </w:tc>
      </w:tr>
      <w:tr>
        <w:tc>
          <w:tcPr>
            <w:tcW w:type="dxa" w:w="1380"/>
          </w:tcPr>
          <w:p>
            <w:pPr>
              <w:spacing w:after="40" w:line="240" w:lineRule="auto"/>
            </w:pPr>
            <w:r>
              <w:rPr>
                <w:b w:val="0"/>
                <w:sz w:val="16"/>
              </w:rPr>
              <w:t>Belarus</w:t>
            </w:r>
          </w:p>
        </w:tc>
        <w:tc>
          <w:tcPr>
            <w:tcW w:type="dxa" w:w="1380"/>
          </w:tcPr>
          <w:p>
            <w:pPr>
              <w:spacing w:after="40" w:line="240" w:lineRule="auto"/>
            </w:pPr>
            <w:r>
              <w:rPr>
                <w:b w:val="0"/>
                <w:sz w:val="16"/>
              </w:rPr>
              <w:t>453</w:t>
            </w:r>
          </w:p>
        </w:tc>
        <w:tc>
          <w:tcPr>
            <w:tcW w:type="dxa" w:w="1380"/>
          </w:tcPr>
          <w:p>
            <w:pPr>
              <w:spacing w:after="40" w:line="240" w:lineRule="auto"/>
            </w:pPr>
            <w:r>
              <w:rPr>
                <w:b w:val="0"/>
                <w:sz w:val="16"/>
              </w:rPr>
              <w:t>0.707</w:t>
            </w:r>
          </w:p>
        </w:tc>
        <w:tc>
          <w:tcPr>
            <w:tcW w:type="dxa" w:w="1380"/>
          </w:tcPr>
          <w:p>
            <w:pPr>
              <w:spacing w:after="40" w:line="240" w:lineRule="auto"/>
            </w:pPr>
            <w:r>
              <w:rPr>
                <w:b w:val="0"/>
                <w:sz w:val="16"/>
              </w:rPr>
              <w:t>+3.78</w:t>
            </w:r>
          </w:p>
        </w:tc>
        <w:tc>
          <w:tcPr>
            <w:tcW w:type="dxa" w:w="1380"/>
          </w:tcPr>
          <w:p>
            <w:pPr>
              <w:spacing w:after="40" w:line="240" w:lineRule="auto"/>
            </w:pPr>
            <w:r>
              <w:rPr>
                <w:b w:val="0"/>
                <w:sz w:val="16"/>
              </w:rPr>
              <w:t>-5.20</w:t>
            </w:r>
          </w:p>
        </w:tc>
        <w:tc>
          <w:tcPr>
            <w:tcW w:type="dxa" w:w="1380"/>
          </w:tcPr>
          <w:p>
            <w:pPr>
              <w:spacing w:after="40" w:line="240" w:lineRule="auto"/>
            </w:pPr>
            <w:r>
              <w:rPr>
                <w:b w:val="0"/>
                <w:sz w:val="16"/>
              </w:rPr>
              <w:t>+11.93</w:t>
            </w:r>
          </w:p>
        </w:tc>
        <w:tc>
          <w:tcPr>
            <w:tcW w:type="dxa" w:w="1380"/>
          </w:tcPr>
          <w:p>
            <w:pPr>
              <w:spacing w:after="40" w:line="240" w:lineRule="auto"/>
            </w:pPr>
            <w:r>
              <w:rPr>
                <w:b w:val="0"/>
                <w:sz w:val="16"/>
              </w:rPr>
              <w:t>-68.1</w:t>
            </w:r>
          </w:p>
        </w:tc>
      </w:tr>
      <w:tr>
        <w:tc>
          <w:tcPr>
            <w:tcW w:type="dxa" w:w="1380"/>
          </w:tcPr>
          <w:p>
            <w:pPr>
              <w:spacing w:after="40" w:line="240" w:lineRule="auto"/>
            </w:pPr>
            <w:r>
              <w:rPr>
                <w:b w:val="0"/>
                <w:sz w:val="16"/>
              </w:rPr>
              <w:t>Serbia</w:t>
            </w:r>
          </w:p>
        </w:tc>
        <w:tc>
          <w:tcPr>
            <w:tcW w:type="dxa" w:w="1380"/>
          </w:tcPr>
          <w:p>
            <w:pPr>
              <w:spacing w:after="40" w:line="240" w:lineRule="auto"/>
            </w:pPr>
            <w:r>
              <w:rPr>
                <w:b w:val="0"/>
                <w:sz w:val="16"/>
              </w:rPr>
              <w:t>153</w:t>
            </w:r>
          </w:p>
        </w:tc>
        <w:tc>
          <w:tcPr>
            <w:tcW w:type="dxa" w:w="1380"/>
          </w:tcPr>
          <w:p>
            <w:pPr>
              <w:spacing w:after="40" w:line="240" w:lineRule="auto"/>
            </w:pPr>
            <w:r>
              <w:rPr>
                <w:b w:val="0"/>
                <w:sz w:val="16"/>
              </w:rPr>
              <w:t>0.601</w:t>
            </w:r>
          </w:p>
        </w:tc>
        <w:tc>
          <w:tcPr>
            <w:tcW w:type="dxa" w:w="1380"/>
          </w:tcPr>
          <w:p>
            <w:pPr>
              <w:spacing w:after="40" w:line="240" w:lineRule="auto"/>
            </w:pPr>
            <w:r>
              <w:rPr>
                <w:b w:val="0"/>
                <w:sz w:val="16"/>
              </w:rPr>
              <w:t>+1.67</w:t>
            </w:r>
          </w:p>
        </w:tc>
        <w:tc>
          <w:tcPr>
            <w:tcW w:type="dxa" w:w="1380"/>
          </w:tcPr>
          <w:p>
            <w:pPr>
              <w:spacing w:after="40" w:line="240" w:lineRule="auto"/>
            </w:pPr>
            <w:r>
              <w:rPr>
                <w:b w:val="0"/>
                <w:sz w:val="16"/>
              </w:rPr>
              <w:t>-1.77</w:t>
            </w:r>
          </w:p>
        </w:tc>
        <w:tc>
          <w:tcPr>
            <w:tcW w:type="dxa" w:w="1380"/>
          </w:tcPr>
          <w:p>
            <w:pPr>
              <w:spacing w:after="40" w:line="240" w:lineRule="auto"/>
            </w:pPr>
            <w:r>
              <w:rPr>
                <w:b w:val="0"/>
                <w:sz w:val="16"/>
              </w:rPr>
              <w:t>+4.78</w:t>
            </w:r>
          </w:p>
        </w:tc>
        <w:tc>
          <w:tcPr>
            <w:tcW w:type="dxa" w:w="1380"/>
          </w:tcPr>
          <w:p>
            <w:pPr>
              <w:spacing w:after="40" w:line="240" w:lineRule="auto"/>
            </w:pPr>
            <w:r>
              <w:rPr>
                <w:b w:val="0"/>
                <w:sz w:val="16"/>
              </w:rPr>
              <w:t>-30.0</w:t>
            </w:r>
          </w:p>
        </w:tc>
      </w:tr>
      <w:tr>
        <w:tc>
          <w:tcPr>
            <w:tcW w:type="dxa" w:w="1380"/>
          </w:tcPr>
          <w:p>
            <w:pPr>
              <w:spacing w:after="40" w:line="240" w:lineRule="auto"/>
            </w:pPr>
            <w:r>
              <w:rPr>
                <w:b w:val="0"/>
                <w:sz w:val="16"/>
              </w:rPr>
              <w:t>Denmark</w:t>
            </w:r>
          </w:p>
        </w:tc>
        <w:tc>
          <w:tcPr>
            <w:tcW w:type="dxa" w:w="1380"/>
          </w:tcPr>
          <w:p>
            <w:pPr>
              <w:spacing w:after="40" w:line="240" w:lineRule="auto"/>
            </w:pPr>
            <w:r>
              <w:rPr>
                <w:b w:val="0"/>
                <w:sz w:val="16"/>
              </w:rPr>
              <w:t>141</w:t>
            </w:r>
          </w:p>
        </w:tc>
        <w:tc>
          <w:tcPr>
            <w:tcW w:type="dxa" w:w="1380"/>
          </w:tcPr>
          <w:p>
            <w:pPr>
              <w:spacing w:after="40" w:line="240" w:lineRule="auto"/>
            </w:pPr>
            <w:r>
              <w:rPr>
                <w:b w:val="0"/>
                <w:sz w:val="16"/>
              </w:rPr>
              <w:t>0.537</w:t>
            </w:r>
          </w:p>
        </w:tc>
        <w:tc>
          <w:tcPr>
            <w:tcW w:type="dxa" w:w="1380"/>
          </w:tcPr>
          <w:p>
            <w:pPr>
              <w:spacing w:after="40" w:line="240" w:lineRule="auto"/>
            </w:pPr>
            <w:r>
              <w:rPr>
                <w:b w:val="0"/>
                <w:sz w:val="16"/>
              </w:rPr>
              <w:t>+10.09</w:t>
            </w:r>
          </w:p>
        </w:tc>
        <w:tc>
          <w:tcPr>
            <w:tcW w:type="dxa" w:w="1380"/>
          </w:tcPr>
          <w:p>
            <w:pPr>
              <w:spacing w:after="40" w:line="240" w:lineRule="auto"/>
            </w:pPr>
            <w:r>
              <w:rPr>
                <w:b w:val="0"/>
                <w:sz w:val="16"/>
              </w:rPr>
              <w:t>-7.55</w:t>
            </w:r>
          </w:p>
        </w:tc>
        <w:tc>
          <w:tcPr>
            <w:tcW w:type="dxa" w:w="1380"/>
          </w:tcPr>
          <w:p>
            <w:pPr>
              <w:spacing w:after="40" w:line="240" w:lineRule="auto"/>
            </w:pPr>
            <w:r>
              <w:rPr>
                <w:b w:val="0"/>
                <w:sz w:val="16"/>
              </w:rPr>
              <w:t>+29.67</w:t>
            </w:r>
          </w:p>
        </w:tc>
        <w:tc>
          <w:tcPr>
            <w:tcW w:type="dxa" w:w="1380"/>
          </w:tcPr>
          <w:p>
            <w:pPr>
              <w:spacing w:after="40" w:line="240" w:lineRule="auto"/>
            </w:pPr>
            <w:r>
              <w:rPr>
                <w:b w:val="0"/>
                <w:sz w:val="16"/>
              </w:rPr>
              <w:t>-181.7</w:t>
            </w:r>
          </w:p>
        </w:tc>
      </w:tr>
      <w:tr>
        <w:tc>
          <w:tcPr>
            <w:tcW w:type="dxa" w:w="1380"/>
          </w:tcPr>
          <w:p>
            <w:pPr>
              <w:spacing w:after="40" w:line="240" w:lineRule="auto"/>
            </w:pPr>
            <w:r>
              <w:rPr>
                <w:b w:val="0"/>
                <w:sz w:val="16"/>
              </w:rPr>
              <w:t>Latvia</w:t>
            </w:r>
          </w:p>
        </w:tc>
        <w:tc>
          <w:tcPr>
            <w:tcW w:type="dxa" w:w="1380"/>
          </w:tcPr>
          <w:p>
            <w:pPr>
              <w:spacing w:after="40" w:line="240" w:lineRule="auto"/>
            </w:pPr>
            <w:r>
              <w:rPr>
                <w:b w:val="0"/>
                <w:sz w:val="16"/>
              </w:rPr>
              <w:t>169</w:t>
            </w:r>
          </w:p>
        </w:tc>
        <w:tc>
          <w:tcPr>
            <w:tcW w:type="dxa" w:w="1380"/>
          </w:tcPr>
          <w:p>
            <w:pPr>
              <w:spacing w:after="40" w:line="240" w:lineRule="auto"/>
            </w:pPr>
            <w:r>
              <w:rPr>
                <w:b w:val="0"/>
                <w:sz w:val="16"/>
              </w:rPr>
              <w:t>0.510</w:t>
            </w:r>
          </w:p>
        </w:tc>
        <w:tc>
          <w:tcPr>
            <w:tcW w:type="dxa" w:w="1380"/>
          </w:tcPr>
          <w:p>
            <w:pPr>
              <w:spacing w:after="40" w:line="240" w:lineRule="auto"/>
            </w:pPr>
            <w:r>
              <w:rPr>
                <w:b w:val="0"/>
                <w:sz w:val="16"/>
              </w:rPr>
              <w:t>+10.80</w:t>
            </w:r>
          </w:p>
        </w:tc>
        <w:tc>
          <w:tcPr>
            <w:tcW w:type="dxa" w:w="1380"/>
          </w:tcPr>
          <w:p>
            <w:pPr>
              <w:spacing w:after="40" w:line="240" w:lineRule="auto"/>
            </w:pPr>
            <w:r>
              <w:rPr>
                <w:b w:val="0"/>
                <w:sz w:val="16"/>
              </w:rPr>
              <w:t>-8.97</w:t>
            </w:r>
          </w:p>
        </w:tc>
        <w:tc>
          <w:tcPr>
            <w:tcW w:type="dxa" w:w="1380"/>
          </w:tcPr>
          <w:p>
            <w:pPr>
              <w:spacing w:after="40" w:line="240" w:lineRule="auto"/>
            </w:pPr>
            <w:r>
              <w:rPr>
                <w:b w:val="0"/>
                <w:sz w:val="16"/>
              </w:rPr>
              <w:t>+32.18</w:t>
            </w:r>
          </w:p>
        </w:tc>
        <w:tc>
          <w:tcPr>
            <w:tcW w:type="dxa" w:w="1380"/>
          </w:tcPr>
          <w:p>
            <w:pPr>
              <w:spacing w:after="40" w:line="240" w:lineRule="auto"/>
            </w:pPr>
            <w:r>
              <w:rPr>
                <w:b w:val="0"/>
                <w:sz w:val="16"/>
              </w:rPr>
              <w:t>-194.4</w:t>
            </w:r>
          </w:p>
        </w:tc>
      </w:tr>
      <w:tr>
        <w:tc>
          <w:tcPr>
            <w:tcW w:type="dxa" w:w="1380"/>
          </w:tcPr>
          <w:p>
            <w:pPr>
              <w:spacing w:after="40" w:line="240" w:lineRule="auto"/>
            </w:pPr>
            <w:r>
              <w:rPr>
                <w:b w:val="0"/>
                <w:sz w:val="16"/>
              </w:rPr>
              <w:t>Sweden</w:t>
            </w:r>
          </w:p>
        </w:tc>
        <w:tc>
          <w:tcPr>
            <w:tcW w:type="dxa" w:w="1380"/>
          </w:tcPr>
          <w:p>
            <w:pPr>
              <w:spacing w:after="40" w:line="240" w:lineRule="auto"/>
            </w:pPr>
            <w:r>
              <w:rPr>
                <w:b w:val="0"/>
                <w:sz w:val="16"/>
              </w:rPr>
              <w:t>748</w:t>
            </w:r>
          </w:p>
        </w:tc>
        <w:tc>
          <w:tcPr>
            <w:tcW w:type="dxa" w:w="1380"/>
          </w:tcPr>
          <w:p>
            <w:pPr>
              <w:spacing w:after="40" w:line="240" w:lineRule="auto"/>
            </w:pPr>
            <w:r>
              <w:rPr>
                <w:b w:val="0"/>
                <w:sz w:val="16"/>
              </w:rPr>
              <w:t>0.466</w:t>
            </w:r>
          </w:p>
        </w:tc>
        <w:tc>
          <w:tcPr>
            <w:tcW w:type="dxa" w:w="1380"/>
          </w:tcPr>
          <w:p>
            <w:pPr>
              <w:spacing w:after="40" w:line="240" w:lineRule="auto"/>
            </w:pPr>
            <w:r>
              <w:rPr>
                <w:b w:val="0"/>
                <w:sz w:val="16"/>
              </w:rPr>
              <w:t>+6.62</w:t>
            </w:r>
          </w:p>
        </w:tc>
        <w:tc>
          <w:tcPr>
            <w:tcW w:type="dxa" w:w="1380"/>
          </w:tcPr>
          <w:p>
            <w:pPr>
              <w:spacing w:after="40" w:line="240" w:lineRule="auto"/>
            </w:pPr>
            <w:r>
              <w:rPr>
                <w:b w:val="0"/>
                <w:sz w:val="16"/>
              </w:rPr>
              <w:t>-7.46</w:t>
            </w:r>
          </w:p>
        </w:tc>
        <w:tc>
          <w:tcPr>
            <w:tcW w:type="dxa" w:w="1380"/>
          </w:tcPr>
          <w:p>
            <w:pPr>
              <w:spacing w:after="40" w:line="240" w:lineRule="auto"/>
            </w:pPr>
            <w:r>
              <w:rPr>
                <w:b w:val="0"/>
                <w:sz w:val="16"/>
              </w:rPr>
              <w:t>+20.95</w:t>
            </w:r>
          </w:p>
        </w:tc>
        <w:tc>
          <w:tcPr>
            <w:tcW w:type="dxa" w:w="1380"/>
          </w:tcPr>
          <w:p>
            <w:pPr>
              <w:spacing w:after="40" w:line="240" w:lineRule="auto"/>
            </w:pPr>
            <w:r>
              <w:rPr>
                <w:b w:val="0"/>
                <w:sz w:val="16"/>
              </w:rPr>
              <w:t>-119.2</w:t>
            </w:r>
          </w:p>
        </w:tc>
      </w:tr>
      <w:tr>
        <w:tc>
          <w:tcPr>
            <w:tcW w:type="dxa" w:w="1380"/>
          </w:tcPr>
          <w:p>
            <w:pPr>
              <w:spacing w:after="40" w:line="240" w:lineRule="auto"/>
            </w:pPr>
            <w:r>
              <w:rPr>
                <w:b w:val="0"/>
                <w:sz w:val="16"/>
              </w:rPr>
              <w:t>Slovakia</w:t>
            </w:r>
          </w:p>
        </w:tc>
        <w:tc>
          <w:tcPr>
            <w:tcW w:type="dxa" w:w="1380"/>
          </w:tcPr>
          <w:p>
            <w:pPr>
              <w:spacing w:after="40" w:line="240" w:lineRule="auto"/>
            </w:pPr>
            <w:r>
              <w:rPr>
                <w:b w:val="0"/>
                <w:sz w:val="16"/>
              </w:rPr>
              <w:t>103</w:t>
            </w:r>
          </w:p>
        </w:tc>
        <w:tc>
          <w:tcPr>
            <w:tcW w:type="dxa" w:w="1380"/>
          </w:tcPr>
          <w:p>
            <w:pPr>
              <w:spacing w:after="40" w:line="240" w:lineRule="auto"/>
            </w:pPr>
            <w:r>
              <w:rPr>
                <w:b w:val="0"/>
                <w:sz w:val="16"/>
              </w:rPr>
              <w:t>0.389</w:t>
            </w:r>
          </w:p>
        </w:tc>
        <w:tc>
          <w:tcPr>
            <w:tcW w:type="dxa" w:w="1380"/>
          </w:tcPr>
          <w:p>
            <w:pPr>
              <w:spacing w:after="40" w:line="240" w:lineRule="auto"/>
            </w:pPr>
            <w:r>
              <w:rPr>
                <w:b w:val="0"/>
                <w:sz w:val="16"/>
              </w:rPr>
              <w:t>+4.68</w:t>
            </w:r>
          </w:p>
        </w:tc>
        <w:tc>
          <w:tcPr>
            <w:tcW w:type="dxa" w:w="1380"/>
          </w:tcPr>
          <w:p>
            <w:pPr>
              <w:spacing w:after="40" w:line="240" w:lineRule="auto"/>
            </w:pPr>
            <w:r>
              <w:rPr>
                <w:b w:val="0"/>
                <w:sz w:val="16"/>
              </w:rPr>
              <w:t>-3.86</w:t>
            </w:r>
          </w:p>
        </w:tc>
        <w:tc>
          <w:tcPr>
            <w:tcW w:type="dxa" w:w="1380"/>
          </w:tcPr>
          <w:p>
            <w:pPr>
              <w:spacing w:after="40" w:line="240" w:lineRule="auto"/>
            </w:pPr>
            <w:r>
              <w:rPr>
                <w:b w:val="0"/>
                <w:sz w:val="16"/>
              </w:rPr>
              <w:t>+14.97</w:t>
            </w:r>
          </w:p>
        </w:tc>
        <w:tc>
          <w:tcPr>
            <w:tcW w:type="dxa" w:w="1380"/>
          </w:tcPr>
          <w:p>
            <w:pPr>
              <w:spacing w:after="40" w:line="240" w:lineRule="auto"/>
            </w:pPr>
            <w:r>
              <w:rPr>
                <w:b w:val="0"/>
                <w:sz w:val="16"/>
              </w:rPr>
              <w:t>-84.2</w:t>
            </w:r>
          </w:p>
        </w:tc>
      </w:tr>
      <w:tr>
        <w:tc>
          <w:tcPr>
            <w:tcW w:type="dxa" w:w="1380"/>
          </w:tcPr>
          <w:p>
            <w:pPr>
              <w:spacing w:after="40" w:line="240" w:lineRule="auto"/>
            </w:pPr>
            <w:r>
              <w:rPr>
                <w:b w:val="0"/>
                <w:sz w:val="16"/>
              </w:rPr>
              <w:t>Turkey</w:t>
            </w:r>
          </w:p>
        </w:tc>
        <w:tc>
          <w:tcPr>
            <w:tcW w:type="dxa" w:w="1380"/>
          </w:tcPr>
          <w:p>
            <w:pPr>
              <w:spacing w:after="40" w:line="240" w:lineRule="auto"/>
            </w:pPr>
            <w:r>
              <w:rPr>
                <w:b w:val="0"/>
                <w:sz w:val="16"/>
              </w:rPr>
              <w:t>54</w:t>
            </w:r>
          </w:p>
        </w:tc>
        <w:tc>
          <w:tcPr>
            <w:tcW w:type="dxa" w:w="1380"/>
          </w:tcPr>
          <w:p>
            <w:pPr>
              <w:spacing w:after="40" w:line="240" w:lineRule="auto"/>
            </w:pPr>
            <w:r>
              <w:rPr>
                <w:b w:val="0"/>
                <w:sz w:val="16"/>
              </w:rPr>
              <w:t>0.364</w:t>
            </w:r>
          </w:p>
        </w:tc>
        <w:tc>
          <w:tcPr>
            <w:tcW w:type="dxa" w:w="1380"/>
          </w:tcPr>
          <w:p>
            <w:pPr>
              <w:spacing w:after="40" w:line="240" w:lineRule="auto"/>
            </w:pPr>
            <w:r>
              <w:rPr>
                <w:b w:val="0"/>
                <w:sz w:val="16"/>
              </w:rPr>
              <w:t>-0.52</w:t>
            </w:r>
          </w:p>
        </w:tc>
        <w:tc>
          <w:tcPr>
            <w:tcW w:type="dxa" w:w="1380"/>
          </w:tcPr>
          <w:p>
            <w:pPr>
              <w:spacing w:after="40" w:line="240" w:lineRule="auto"/>
            </w:pPr>
            <w:r>
              <w:rPr>
                <w:b w:val="0"/>
                <w:sz w:val="16"/>
              </w:rPr>
              <w:t>+0.42</w:t>
            </w:r>
          </w:p>
        </w:tc>
        <w:tc>
          <w:tcPr>
            <w:tcW w:type="dxa" w:w="1380"/>
          </w:tcPr>
          <w:p>
            <w:pPr>
              <w:spacing w:after="40" w:line="240" w:lineRule="auto"/>
            </w:pPr>
            <w:r>
              <w:rPr>
                <w:b w:val="0"/>
                <w:sz w:val="16"/>
              </w:rPr>
              <w:t>-2.89</w:t>
            </w:r>
          </w:p>
        </w:tc>
        <w:tc>
          <w:tcPr>
            <w:tcW w:type="dxa" w:w="1380"/>
          </w:tcPr>
          <w:p>
            <w:pPr>
              <w:spacing w:after="40" w:line="240" w:lineRule="auto"/>
            </w:pPr>
            <w:r>
              <w:rPr>
                <w:b w:val="0"/>
                <w:sz w:val="16"/>
              </w:rPr>
              <w:t>+9.4</w:t>
            </w:r>
          </w:p>
        </w:tc>
      </w:tr>
      <w:tr>
        <w:tc>
          <w:tcPr>
            <w:tcW w:type="dxa" w:w="1380"/>
          </w:tcPr>
          <w:p>
            <w:pPr>
              <w:spacing w:after="40" w:line="240" w:lineRule="auto"/>
            </w:pPr>
            <w:r>
              <w:rPr>
                <w:b w:val="0"/>
                <w:sz w:val="16"/>
              </w:rPr>
              <w:t>Greece</w:t>
            </w:r>
          </w:p>
        </w:tc>
        <w:tc>
          <w:tcPr>
            <w:tcW w:type="dxa" w:w="1380"/>
          </w:tcPr>
          <w:p>
            <w:pPr>
              <w:spacing w:after="40" w:line="240" w:lineRule="auto"/>
            </w:pPr>
            <w:r>
              <w:rPr>
                <w:b w:val="0"/>
                <w:sz w:val="16"/>
              </w:rPr>
              <w:t>305</w:t>
            </w:r>
          </w:p>
        </w:tc>
        <w:tc>
          <w:tcPr>
            <w:tcW w:type="dxa" w:w="1380"/>
          </w:tcPr>
          <w:p>
            <w:pPr>
              <w:spacing w:after="40" w:line="240" w:lineRule="auto"/>
            </w:pPr>
            <w:r>
              <w:rPr>
                <w:b w:val="0"/>
                <w:sz w:val="16"/>
              </w:rPr>
              <w:t>0.359</w:t>
            </w:r>
          </w:p>
        </w:tc>
        <w:tc>
          <w:tcPr>
            <w:tcW w:type="dxa" w:w="1380"/>
          </w:tcPr>
          <w:p>
            <w:pPr>
              <w:spacing w:after="40" w:line="240" w:lineRule="auto"/>
            </w:pPr>
            <w:r>
              <w:rPr>
                <w:b w:val="0"/>
                <w:sz w:val="16"/>
              </w:rPr>
              <w:t>-1.61</w:t>
            </w:r>
          </w:p>
        </w:tc>
        <w:tc>
          <w:tcPr>
            <w:tcW w:type="dxa" w:w="1380"/>
          </w:tcPr>
          <w:p>
            <w:pPr>
              <w:spacing w:after="40" w:line="240" w:lineRule="auto"/>
            </w:pPr>
            <w:r>
              <w:rPr>
                <w:b w:val="0"/>
                <w:sz w:val="16"/>
              </w:rPr>
              <w:t>+3.24</w:t>
            </w:r>
          </w:p>
        </w:tc>
        <w:tc>
          <w:tcPr>
            <w:tcW w:type="dxa" w:w="1380"/>
          </w:tcPr>
          <w:p>
            <w:pPr>
              <w:spacing w:after="40" w:line="240" w:lineRule="auto"/>
            </w:pPr>
            <w:r>
              <w:rPr>
                <w:b w:val="0"/>
                <w:sz w:val="16"/>
              </w:rPr>
              <w:t>-4.20</w:t>
            </w:r>
          </w:p>
        </w:tc>
        <w:tc>
          <w:tcPr>
            <w:tcW w:type="dxa" w:w="1380"/>
          </w:tcPr>
          <w:p>
            <w:pPr>
              <w:spacing w:after="40" w:line="240" w:lineRule="auto"/>
            </w:pPr>
            <w:r>
              <w:rPr>
                <w:b w:val="0"/>
                <w:sz w:val="16"/>
              </w:rPr>
              <w:t>+28.9</w:t>
            </w:r>
          </w:p>
        </w:tc>
      </w:tr>
      <w:tr>
        <w:tc>
          <w:tcPr>
            <w:tcW w:type="dxa" w:w="1380"/>
          </w:tcPr>
          <w:p>
            <w:pPr>
              <w:spacing w:after="40" w:line="240" w:lineRule="auto"/>
            </w:pPr>
            <w:r>
              <w:rPr>
                <w:b w:val="0"/>
                <w:sz w:val="16"/>
              </w:rPr>
              <w:t>Republic of Moldova</w:t>
            </w:r>
          </w:p>
        </w:tc>
        <w:tc>
          <w:tcPr>
            <w:tcW w:type="dxa" w:w="1380"/>
          </w:tcPr>
          <w:p>
            <w:pPr>
              <w:spacing w:after="40" w:line="240" w:lineRule="auto"/>
            </w:pPr>
            <w:r>
              <w:rPr>
                <w:b w:val="0"/>
                <w:sz w:val="16"/>
              </w:rPr>
              <w:t>62</w:t>
            </w:r>
          </w:p>
        </w:tc>
        <w:tc>
          <w:tcPr>
            <w:tcW w:type="dxa" w:w="1380"/>
          </w:tcPr>
          <w:p>
            <w:pPr>
              <w:spacing w:after="40" w:line="240" w:lineRule="auto"/>
            </w:pPr>
            <w:r>
              <w:rPr>
                <w:b w:val="0"/>
                <w:sz w:val="16"/>
              </w:rPr>
              <w:t>0.332</w:t>
            </w:r>
          </w:p>
        </w:tc>
        <w:tc>
          <w:tcPr>
            <w:tcW w:type="dxa" w:w="1380"/>
          </w:tcPr>
          <w:p>
            <w:pPr>
              <w:spacing w:after="40" w:line="240" w:lineRule="auto"/>
            </w:pPr>
            <w:r>
              <w:rPr>
                <w:b w:val="0"/>
                <w:sz w:val="16"/>
              </w:rPr>
              <w:t>+0.26</w:t>
            </w:r>
          </w:p>
        </w:tc>
        <w:tc>
          <w:tcPr>
            <w:tcW w:type="dxa" w:w="1380"/>
          </w:tcPr>
          <w:p>
            <w:pPr>
              <w:spacing w:after="40" w:line="240" w:lineRule="auto"/>
            </w:pPr>
            <w:r>
              <w:rPr>
                <w:b w:val="0"/>
                <w:sz w:val="16"/>
              </w:rPr>
              <w:t>-1.42</w:t>
            </w:r>
          </w:p>
        </w:tc>
        <w:tc>
          <w:tcPr>
            <w:tcW w:type="dxa" w:w="1380"/>
          </w:tcPr>
          <w:p>
            <w:pPr>
              <w:spacing w:after="40" w:line="240" w:lineRule="auto"/>
            </w:pPr>
            <w:r>
              <w:rPr>
                <w:b w:val="0"/>
                <w:sz w:val="16"/>
              </w:rPr>
              <w:t>+0.56</w:t>
            </w:r>
          </w:p>
        </w:tc>
        <w:tc>
          <w:tcPr>
            <w:tcW w:type="dxa" w:w="1380"/>
          </w:tcPr>
          <w:p>
            <w:pPr>
              <w:spacing w:after="40" w:line="240" w:lineRule="auto"/>
            </w:pPr>
            <w:r>
              <w:rPr>
                <w:b w:val="0"/>
                <w:sz w:val="16"/>
              </w:rPr>
              <w:t>-4.6</w:t>
            </w:r>
          </w:p>
        </w:tc>
      </w:tr>
      <w:tr>
        <w:tc>
          <w:tcPr>
            <w:tcW w:type="dxa" w:w="1380"/>
          </w:tcPr>
          <w:p>
            <w:pPr>
              <w:spacing w:after="40" w:line="240" w:lineRule="auto"/>
            </w:pPr>
            <w:r>
              <w:rPr>
                <w:b w:val="0"/>
                <w:sz w:val="16"/>
              </w:rPr>
              <w:t>Austria</w:t>
            </w:r>
          </w:p>
        </w:tc>
        <w:tc>
          <w:tcPr>
            <w:tcW w:type="dxa" w:w="1380"/>
          </w:tcPr>
          <w:p>
            <w:pPr>
              <w:spacing w:after="40" w:line="240" w:lineRule="auto"/>
            </w:pPr>
            <w:r>
              <w:rPr>
                <w:b w:val="0"/>
                <w:sz w:val="16"/>
              </w:rPr>
              <w:t>147</w:t>
            </w:r>
          </w:p>
        </w:tc>
        <w:tc>
          <w:tcPr>
            <w:tcW w:type="dxa" w:w="1380"/>
          </w:tcPr>
          <w:p>
            <w:pPr>
              <w:spacing w:after="40" w:line="240" w:lineRule="auto"/>
            </w:pPr>
            <w:r>
              <w:rPr>
                <w:b w:val="0"/>
                <w:sz w:val="16"/>
              </w:rPr>
              <w:t>0.266</w:t>
            </w:r>
          </w:p>
        </w:tc>
        <w:tc>
          <w:tcPr>
            <w:tcW w:type="dxa" w:w="1380"/>
          </w:tcPr>
          <w:p>
            <w:pPr>
              <w:spacing w:after="40" w:line="240" w:lineRule="auto"/>
            </w:pPr>
            <w:r>
              <w:rPr>
                <w:b w:val="0"/>
                <w:sz w:val="16"/>
              </w:rPr>
              <w:t>+1.52</w:t>
            </w:r>
          </w:p>
        </w:tc>
        <w:tc>
          <w:tcPr>
            <w:tcW w:type="dxa" w:w="1380"/>
          </w:tcPr>
          <w:p>
            <w:pPr>
              <w:spacing w:after="40" w:line="240" w:lineRule="auto"/>
            </w:pPr>
            <w:r>
              <w:rPr>
                <w:b w:val="0"/>
                <w:sz w:val="16"/>
              </w:rPr>
              <w:t>-2.15</w:t>
            </w:r>
          </w:p>
        </w:tc>
        <w:tc>
          <w:tcPr>
            <w:tcW w:type="dxa" w:w="1380"/>
          </w:tcPr>
          <w:p>
            <w:pPr>
              <w:spacing w:after="40" w:line="240" w:lineRule="auto"/>
            </w:pPr>
            <w:r>
              <w:rPr>
                <w:b w:val="0"/>
                <w:sz w:val="16"/>
              </w:rPr>
              <w:t>+8.03</w:t>
            </w:r>
          </w:p>
        </w:tc>
        <w:tc>
          <w:tcPr>
            <w:tcW w:type="dxa" w:w="1380"/>
          </w:tcPr>
          <w:p>
            <w:pPr>
              <w:spacing w:after="40" w:line="240" w:lineRule="auto"/>
            </w:pPr>
            <w:r>
              <w:rPr>
                <w:b w:val="0"/>
                <w:sz w:val="16"/>
              </w:rPr>
              <w:t>-27.3</w:t>
            </w:r>
          </w:p>
        </w:tc>
      </w:tr>
      <w:tr>
        <w:tc>
          <w:tcPr>
            <w:tcW w:type="dxa" w:w="1380"/>
          </w:tcPr>
          <w:p>
            <w:pPr>
              <w:spacing w:after="40" w:line="240" w:lineRule="auto"/>
            </w:pPr>
            <w:r>
              <w:rPr>
                <w:b w:val="0"/>
                <w:sz w:val="16"/>
              </w:rPr>
              <w:t>Belgium</w:t>
            </w:r>
          </w:p>
        </w:tc>
        <w:tc>
          <w:tcPr>
            <w:tcW w:type="dxa" w:w="1380"/>
          </w:tcPr>
          <w:p>
            <w:pPr>
              <w:spacing w:after="40" w:line="240" w:lineRule="auto"/>
            </w:pPr>
            <w:r>
              <w:rPr>
                <w:b w:val="0"/>
                <w:sz w:val="16"/>
              </w:rPr>
              <w:t>57</w:t>
            </w:r>
          </w:p>
        </w:tc>
        <w:tc>
          <w:tcPr>
            <w:tcW w:type="dxa" w:w="1380"/>
          </w:tcPr>
          <w:p>
            <w:pPr>
              <w:spacing w:after="40" w:line="240" w:lineRule="auto"/>
            </w:pPr>
            <w:r>
              <w:rPr>
                <w:b w:val="0"/>
                <w:sz w:val="16"/>
              </w:rPr>
              <w:t>0.204</w:t>
            </w:r>
          </w:p>
        </w:tc>
        <w:tc>
          <w:tcPr>
            <w:tcW w:type="dxa" w:w="1380"/>
          </w:tcPr>
          <w:p>
            <w:pPr>
              <w:spacing w:after="40" w:line="240" w:lineRule="auto"/>
            </w:pPr>
            <w:r>
              <w:rPr>
                <w:b w:val="0"/>
                <w:sz w:val="16"/>
              </w:rPr>
              <w:t>+6.04</w:t>
            </w:r>
          </w:p>
        </w:tc>
        <w:tc>
          <w:tcPr>
            <w:tcW w:type="dxa" w:w="1380"/>
          </w:tcPr>
          <w:p>
            <w:pPr>
              <w:spacing w:after="40" w:line="240" w:lineRule="auto"/>
            </w:pPr>
            <w:r>
              <w:rPr>
                <w:b w:val="0"/>
                <w:sz w:val="16"/>
              </w:rPr>
              <w:t>-3.89</w:t>
            </w:r>
          </w:p>
        </w:tc>
        <w:tc>
          <w:tcPr>
            <w:tcW w:type="dxa" w:w="1380"/>
          </w:tcPr>
          <w:p>
            <w:pPr>
              <w:spacing w:after="40" w:line="240" w:lineRule="auto"/>
            </w:pPr>
            <w:r>
              <w:rPr>
                <w:b w:val="0"/>
                <w:sz w:val="16"/>
              </w:rPr>
              <w:t>+19.41</w:t>
            </w:r>
          </w:p>
        </w:tc>
        <w:tc>
          <w:tcPr>
            <w:tcW w:type="dxa" w:w="1380"/>
          </w:tcPr>
          <w:p>
            <w:pPr>
              <w:spacing w:after="40" w:line="240" w:lineRule="auto"/>
            </w:pPr>
            <w:r>
              <w:rPr>
                <w:b w:val="0"/>
                <w:sz w:val="16"/>
              </w:rPr>
              <w:t>-108.8</w:t>
            </w:r>
          </w:p>
        </w:tc>
      </w:tr>
      <w:tr>
        <w:tc>
          <w:tcPr>
            <w:tcW w:type="dxa" w:w="1380"/>
          </w:tcPr>
          <w:p>
            <w:pPr>
              <w:spacing w:after="40" w:line="240" w:lineRule="auto"/>
            </w:pPr>
            <w:r>
              <w:rPr>
                <w:b w:val="0"/>
                <w:sz w:val="16"/>
              </w:rPr>
              <w:t>Finland</w:t>
            </w:r>
          </w:p>
        </w:tc>
        <w:tc>
          <w:tcPr>
            <w:tcW w:type="dxa" w:w="1380"/>
          </w:tcPr>
          <w:p>
            <w:pPr>
              <w:spacing w:after="40" w:line="240" w:lineRule="auto"/>
            </w:pPr>
            <w:r>
              <w:rPr>
                <w:b w:val="0"/>
                <w:sz w:val="16"/>
              </w:rPr>
              <w:t>781</w:t>
            </w:r>
          </w:p>
        </w:tc>
        <w:tc>
          <w:tcPr>
            <w:tcW w:type="dxa" w:w="1380"/>
          </w:tcPr>
          <w:p>
            <w:pPr>
              <w:spacing w:after="40" w:line="240" w:lineRule="auto"/>
            </w:pPr>
            <w:r>
              <w:rPr>
                <w:b w:val="0"/>
                <w:sz w:val="16"/>
              </w:rPr>
              <w:t>0.203</w:t>
            </w:r>
          </w:p>
        </w:tc>
        <w:tc>
          <w:tcPr>
            <w:tcW w:type="dxa" w:w="1380"/>
          </w:tcPr>
          <w:p>
            <w:pPr>
              <w:spacing w:after="40" w:line="240" w:lineRule="auto"/>
            </w:pPr>
            <w:r>
              <w:rPr>
                <w:b w:val="0"/>
                <w:sz w:val="16"/>
              </w:rPr>
              <w:t>+5.29</w:t>
            </w:r>
          </w:p>
        </w:tc>
        <w:tc>
          <w:tcPr>
            <w:tcW w:type="dxa" w:w="1380"/>
          </w:tcPr>
          <w:p>
            <w:pPr>
              <w:spacing w:after="40" w:line="240" w:lineRule="auto"/>
            </w:pPr>
            <w:r>
              <w:rPr>
                <w:b w:val="0"/>
                <w:sz w:val="16"/>
              </w:rPr>
              <w:t>-6.87</w:t>
            </w:r>
          </w:p>
        </w:tc>
        <w:tc>
          <w:tcPr>
            <w:tcW w:type="dxa" w:w="1380"/>
          </w:tcPr>
          <w:p>
            <w:pPr>
              <w:spacing w:after="40" w:line="240" w:lineRule="auto"/>
            </w:pPr>
            <w:r>
              <w:rPr>
                <w:b w:val="0"/>
                <w:sz w:val="16"/>
              </w:rPr>
              <w:t>+17.52</w:t>
            </w:r>
          </w:p>
        </w:tc>
        <w:tc>
          <w:tcPr>
            <w:tcW w:type="dxa" w:w="1380"/>
          </w:tcPr>
          <w:p>
            <w:pPr>
              <w:spacing w:after="40" w:line="240" w:lineRule="auto"/>
            </w:pPr>
            <w:r>
              <w:rPr>
                <w:b w:val="0"/>
                <w:sz w:val="16"/>
              </w:rPr>
              <w:t>-95.2</w:t>
            </w:r>
          </w:p>
        </w:tc>
      </w:tr>
      <w:tr>
        <w:tc>
          <w:tcPr>
            <w:tcW w:type="dxa" w:w="1380"/>
          </w:tcPr>
          <w:p>
            <w:pPr>
              <w:spacing w:after="40" w:line="240" w:lineRule="auto"/>
            </w:pPr>
            <w:r>
              <w:rPr>
                <w:b w:val="0"/>
                <w:sz w:val="16"/>
              </w:rPr>
              <w:t>Estonia</w:t>
            </w:r>
          </w:p>
        </w:tc>
        <w:tc>
          <w:tcPr>
            <w:tcW w:type="dxa" w:w="1380"/>
          </w:tcPr>
          <w:p>
            <w:pPr>
              <w:spacing w:after="40" w:line="240" w:lineRule="auto"/>
            </w:pPr>
            <w:r>
              <w:rPr>
                <w:b w:val="0"/>
                <w:sz w:val="16"/>
              </w:rPr>
              <w:t>80</w:t>
            </w:r>
          </w:p>
        </w:tc>
        <w:tc>
          <w:tcPr>
            <w:tcW w:type="dxa" w:w="1380"/>
          </w:tcPr>
          <w:p>
            <w:pPr>
              <w:spacing w:after="40" w:line="240" w:lineRule="auto"/>
            </w:pPr>
            <w:r>
              <w:rPr>
                <w:b w:val="0"/>
                <w:sz w:val="16"/>
              </w:rPr>
              <w:t>0.171</w:t>
            </w:r>
          </w:p>
        </w:tc>
        <w:tc>
          <w:tcPr>
            <w:tcW w:type="dxa" w:w="1380"/>
          </w:tcPr>
          <w:p>
            <w:pPr>
              <w:spacing w:after="40" w:line="240" w:lineRule="auto"/>
            </w:pPr>
            <w:r>
              <w:rPr>
                <w:b w:val="0"/>
                <w:sz w:val="16"/>
              </w:rPr>
              <w:t>+10.88</w:t>
            </w:r>
          </w:p>
        </w:tc>
        <w:tc>
          <w:tcPr>
            <w:tcW w:type="dxa" w:w="1380"/>
          </w:tcPr>
          <w:p>
            <w:pPr>
              <w:spacing w:after="40" w:line="240" w:lineRule="auto"/>
            </w:pPr>
            <w:r>
              <w:rPr>
                <w:b w:val="0"/>
                <w:sz w:val="16"/>
              </w:rPr>
              <w:t>-9.75</w:t>
            </w:r>
          </w:p>
        </w:tc>
        <w:tc>
          <w:tcPr>
            <w:tcW w:type="dxa" w:w="1380"/>
          </w:tcPr>
          <w:p>
            <w:pPr>
              <w:spacing w:after="40" w:line="240" w:lineRule="auto"/>
            </w:pPr>
            <w:r>
              <w:rPr>
                <w:b w:val="0"/>
                <w:sz w:val="16"/>
              </w:rPr>
              <w:t>+32.95</w:t>
            </w:r>
          </w:p>
        </w:tc>
        <w:tc>
          <w:tcPr>
            <w:tcW w:type="dxa" w:w="1380"/>
          </w:tcPr>
          <w:p>
            <w:pPr>
              <w:spacing w:after="40" w:line="240" w:lineRule="auto"/>
            </w:pPr>
            <w:r>
              <w:rPr>
                <w:b w:val="0"/>
                <w:sz w:val="16"/>
              </w:rPr>
              <w:t>-195.9</w:t>
            </w:r>
          </w:p>
        </w:tc>
      </w:tr>
      <w:tr>
        <w:tc>
          <w:tcPr>
            <w:tcW w:type="dxa" w:w="1380"/>
          </w:tcPr>
          <w:p>
            <w:pPr>
              <w:spacing w:after="40" w:line="240" w:lineRule="auto"/>
            </w:pPr>
            <w:r>
              <w:rPr>
                <w:b w:val="0"/>
                <w:sz w:val="16"/>
              </w:rPr>
              <w:t>Kazakhstan</w:t>
            </w:r>
          </w:p>
        </w:tc>
        <w:tc>
          <w:tcPr>
            <w:tcW w:type="dxa" w:w="1380"/>
          </w:tcPr>
          <w:p>
            <w:pPr>
              <w:spacing w:after="40" w:line="240" w:lineRule="auto"/>
            </w:pPr>
            <w:r>
              <w:rPr>
                <w:b w:val="0"/>
                <w:sz w:val="16"/>
              </w:rPr>
              <w:t>133</w:t>
            </w:r>
          </w:p>
        </w:tc>
        <w:tc>
          <w:tcPr>
            <w:tcW w:type="dxa" w:w="1380"/>
          </w:tcPr>
          <w:p>
            <w:pPr>
              <w:spacing w:after="40" w:line="240" w:lineRule="auto"/>
            </w:pPr>
            <w:r>
              <w:rPr>
                <w:b w:val="0"/>
                <w:sz w:val="16"/>
              </w:rPr>
              <w:t>0.156</w:t>
            </w:r>
          </w:p>
        </w:tc>
        <w:tc>
          <w:tcPr>
            <w:tcW w:type="dxa" w:w="1380"/>
          </w:tcPr>
          <w:p>
            <w:pPr>
              <w:spacing w:after="40" w:line="240" w:lineRule="auto"/>
            </w:pPr>
            <w:r>
              <w:rPr>
                <w:b w:val="0"/>
                <w:sz w:val="16"/>
              </w:rPr>
              <w:t>+0.66</w:t>
            </w:r>
          </w:p>
        </w:tc>
        <w:tc>
          <w:tcPr>
            <w:tcW w:type="dxa" w:w="1380"/>
          </w:tcPr>
          <w:p>
            <w:pPr>
              <w:spacing w:after="40" w:line="240" w:lineRule="auto"/>
            </w:pPr>
            <w:r>
              <w:rPr>
                <w:b w:val="0"/>
                <w:sz w:val="16"/>
              </w:rPr>
              <w:t>-5.57</w:t>
            </w:r>
          </w:p>
        </w:tc>
        <w:tc>
          <w:tcPr>
            <w:tcW w:type="dxa" w:w="1380"/>
          </w:tcPr>
          <w:p>
            <w:pPr>
              <w:spacing w:after="40" w:line="240" w:lineRule="auto"/>
            </w:pPr>
            <w:r>
              <w:rPr>
                <w:b w:val="0"/>
                <w:sz w:val="16"/>
              </w:rPr>
              <w:t>+1.91</w:t>
            </w:r>
          </w:p>
        </w:tc>
        <w:tc>
          <w:tcPr>
            <w:tcW w:type="dxa" w:w="1380"/>
          </w:tcPr>
          <w:p>
            <w:pPr>
              <w:spacing w:after="40" w:line="240" w:lineRule="auto"/>
            </w:pPr>
            <w:r>
              <w:rPr>
                <w:b w:val="0"/>
                <w:sz w:val="16"/>
              </w:rPr>
              <w:t>-11.9</w:t>
            </w:r>
          </w:p>
        </w:tc>
      </w:tr>
      <w:tr>
        <w:tc>
          <w:tcPr>
            <w:tcW w:type="dxa" w:w="1380"/>
          </w:tcPr>
          <w:p>
            <w:pPr>
              <w:spacing w:after="40" w:line="240" w:lineRule="auto"/>
            </w:pPr>
            <w:r>
              <w:rPr>
                <w:b w:val="0"/>
                <w:sz w:val="16"/>
              </w:rPr>
              <w:t>Croatia</w:t>
            </w:r>
          </w:p>
        </w:tc>
        <w:tc>
          <w:tcPr>
            <w:tcW w:type="dxa" w:w="1380"/>
          </w:tcPr>
          <w:p>
            <w:pPr>
              <w:spacing w:after="40" w:line="240" w:lineRule="auto"/>
            </w:pPr>
            <w:r>
              <w:rPr>
                <w:b w:val="0"/>
                <w:sz w:val="16"/>
              </w:rPr>
              <w:t>114</w:t>
            </w:r>
          </w:p>
        </w:tc>
        <w:tc>
          <w:tcPr>
            <w:tcW w:type="dxa" w:w="1380"/>
          </w:tcPr>
          <w:p>
            <w:pPr>
              <w:spacing w:after="40" w:line="240" w:lineRule="auto"/>
            </w:pPr>
            <w:r>
              <w:rPr>
                <w:b w:val="0"/>
                <w:sz w:val="16"/>
              </w:rPr>
              <w:t>0.143</w:t>
            </w:r>
          </w:p>
        </w:tc>
        <w:tc>
          <w:tcPr>
            <w:tcW w:type="dxa" w:w="1380"/>
          </w:tcPr>
          <w:p>
            <w:pPr>
              <w:spacing w:after="40" w:line="240" w:lineRule="auto"/>
            </w:pPr>
            <w:r>
              <w:rPr>
                <w:b w:val="0"/>
                <w:sz w:val="16"/>
              </w:rPr>
              <w:t>+2.00</w:t>
            </w:r>
          </w:p>
        </w:tc>
        <w:tc>
          <w:tcPr>
            <w:tcW w:type="dxa" w:w="1380"/>
          </w:tcPr>
          <w:p>
            <w:pPr>
              <w:spacing w:after="40" w:line="240" w:lineRule="auto"/>
            </w:pPr>
            <w:r>
              <w:rPr>
                <w:b w:val="0"/>
                <w:sz w:val="16"/>
              </w:rPr>
              <w:t>-1.55</w:t>
            </w:r>
          </w:p>
        </w:tc>
        <w:tc>
          <w:tcPr>
            <w:tcW w:type="dxa" w:w="1380"/>
          </w:tcPr>
          <w:p>
            <w:pPr>
              <w:spacing w:after="40" w:line="240" w:lineRule="auto"/>
            </w:pPr>
            <w:r>
              <w:rPr>
                <w:b w:val="0"/>
                <w:sz w:val="16"/>
              </w:rPr>
              <w:t>+6.43</w:t>
            </w:r>
          </w:p>
        </w:tc>
        <w:tc>
          <w:tcPr>
            <w:tcW w:type="dxa" w:w="1380"/>
          </w:tcPr>
          <w:p>
            <w:pPr>
              <w:spacing w:after="40" w:line="240" w:lineRule="auto"/>
            </w:pPr>
            <w:r>
              <w:rPr>
                <w:b w:val="0"/>
                <w:sz w:val="16"/>
              </w:rPr>
              <w:t>-36.0</w:t>
            </w:r>
          </w:p>
        </w:tc>
      </w:tr>
      <w:tr>
        <w:tc>
          <w:tcPr>
            <w:tcW w:type="dxa" w:w="1380"/>
          </w:tcPr>
          <w:p>
            <w:pPr>
              <w:spacing w:after="40" w:line="240" w:lineRule="auto"/>
            </w:pPr>
            <w:r>
              <w:rPr>
                <w:b w:val="0"/>
                <w:sz w:val="16"/>
              </w:rPr>
              <w:t>Netherlands</w:t>
            </w:r>
          </w:p>
        </w:tc>
        <w:tc>
          <w:tcPr>
            <w:tcW w:type="dxa" w:w="1380"/>
          </w:tcPr>
          <w:p>
            <w:pPr>
              <w:spacing w:after="40" w:line="240" w:lineRule="auto"/>
            </w:pPr>
            <w:r>
              <w:rPr>
                <w:b w:val="0"/>
                <w:sz w:val="16"/>
              </w:rPr>
              <w:t>58</w:t>
            </w:r>
          </w:p>
        </w:tc>
        <w:tc>
          <w:tcPr>
            <w:tcW w:type="dxa" w:w="1380"/>
          </w:tcPr>
          <w:p>
            <w:pPr>
              <w:spacing w:after="40" w:line="240" w:lineRule="auto"/>
            </w:pPr>
            <w:r>
              <w:rPr>
                <w:b w:val="0"/>
                <w:sz w:val="16"/>
              </w:rPr>
              <w:t>0.110</w:t>
            </w:r>
          </w:p>
        </w:tc>
        <w:tc>
          <w:tcPr>
            <w:tcW w:type="dxa" w:w="1380"/>
          </w:tcPr>
          <w:p>
            <w:pPr>
              <w:spacing w:after="40" w:line="240" w:lineRule="auto"/>
            </w:pPr>
            <w:r>
              <w:rPr>
                <w:b w:val="0"/>
                <w:sz w:val="16"/>
              </w:rPr>
              <w:t>+7.10</w:t>
            </w:r>
          </w:p>
        </w:tc>
        <w:tc>
          <w:tcPr>
            <w:tcW w:type="dxa" w:w="1380"/>
          </w:tcPr>
          <w:p>
            <w:pPr>
              <w:spacing w:after="40" w:line="240" w:lineRule="auto"/>
            </w:pPr>
            <w:r>
              <w:rPr>
                <w:b w:val="0"/>
                <w:sz w:val="16"/>
              </w:rPr>
              <w:t>-4.69</w:t>
            </w:r>
          </w:p>
        </w:tc>
        <w:tc>
          <w:tcPr>
            <w:tcW w:type="dxa" w:w="1380"/>
          </w:tcPr>
          <w:p>
            <w:pPr>
              <w:spacing w:after="40" w:line="240" w:lineRule="auto"/>
            </w:pPr>
            <w:r>
              <w:rPr>
                <w:b w:val="0"/>
                <w:sz w:val="16"/>
              </w:rPr>
              <w:t>+21.45</w:t>
            </w:r>
          </w:p>
        </w:tc>
        <w:tc>
          <w:tcPr>
            <w:tcW w:type="dxa" w:w="1380"/>
          </w:tcPr>
          <w:p>
            <w:pPr>
              <w:spacing w:after="40" w:line="240" w:lineRule="auto"/>
            </w:pPr>
            <w:r>
              <w:rPr>
                <w:b w:val="0"/>
                <w:sz w:val="16"/>
              </w:rPr>
              <w:t>-127.8</w:t>
            </w:r>
          </w:p>
        </w:tc>
      </w:tr>
      <w:tr>
        <w:tc>
          <w:tcPr>
            <w:tcW w:type="dxa" w:w="1380"/>
          </w:tcPr>
          <w:p>
            <w:pPr>
              <w:spacing w:after="40" w:line="240" w:lineRule="auto"/>
            </w:pPr>
            <w:r>
              <w:rPr>
                <w:b w:val="0"/>
                <w:sz w:val="16"/>
              </w:rPr>
              <w:t>Switzerland</w:t>
            </w:r>
          </w:p>
        </w:tc>
        <w:tc>
          <w:tcPr>
            <w:tcW w:type="dxa" w:w="1380"/>
          </w:tcPr>
          <w:p>
            <w:pPr>
              <w:spacing w:after="40" w:line="240" w:lineRule="auto"/>
            </w:pPr>
            <w:r>
              <w:rPr>
                <w:b w:val="0"/>
                <w:sz w:val="16"/>
              </w:rPr>
              <w:t>29</w:t>
            </w:r>
          </w:p>
        </w:tc>
        <w:tc>
          <w:tcPr>
            <w:tcW w:type="dxa" w:w="1380"/>
          </w:tcPr>
          <w:p>
            <w:pPr>
              <w:spacing w:after="40" w:line="240" w:lineRule="auto"/>
            </w:pPr>
            <w:r>
              <w:rPr>
                <w:b w:val="0"/>
                <w:sz w:val="16"/>
              </w:rPr>
              <w:t>0.086</w:t>
            </w:r>
          </w:p>
        </w:tc>
        <w:tc>
          <w:tcPr>
            <w:tcW w:type="dxa" w:w="1380"/>
          </w:tcPr>
          <w:p>
            <w:pPr>
              <w:spacing w:after="40" w:line="240" w:lineRule="auto"/>
            </w:pPr>
            <w:r>
              <w:rPr>
                <w:b w:val="0"/>
                <w:sz w:val="16"/>
              </w:rPr>
              <w:t>+3.85</w:t>
            </w:r>
          </w:p>
        </w:tc>
        <w:tc>
          <w:tcPr>
            <w:tcW w:type="dxa" w:w="1380"/>
          </w:tcPr>
          <w:p>
            <w:pPr>
              <w:spacing w:after="40" w:line="240" w:lineRule="auto"/>
            </w:pPr>
            <w:r>
              <w:rPr>
                <w:b w:val="0"/>
                <w:sz w:val="16"/>
              </w:rPr>
              <w:t>-2.69</w:t>
            </w:r>
          </w:p>
        </w:tc>
        <w:tc>
          <w:tcPr>
            <w:tcW w:type="dxa" w:w="1380"/>
          </w:tcPr>
          <w:p>
            <w:pPr>
              <w:spacing w:after="40" w:line="240" w:lineRule="auto"/>
            </w:pPr>
            <w:r>
              <w:rPr>
                <w:b w:val="0"/>
                <w:sz w:val="16"/>
              </w:rPr>
              <w:t>+13.68</w:t>
            </w:r>
          </w:p>
        </w:tc>
        <w:tc>
          <w:tcPr>
            <w:tcW w:type="dxa" w:w="1380"/>
          </w:tcPr>
          <w:p>
            <w:pPr>
              <w:spacing w:after="40" w:line="240" w:lineRule="auto"/>
            </w:pPr>
            <w:r>
              <w:rPr>
                <w:b w:val="0"/>
                <w:sz w:val="16"/>
              </w:rPr>
              <w:t>-69.3</w:t>
            </w:r>
          </w:p>
        </w:tc>
      </w:tr>
      <w:tr>
        <w:tc>
          <w:tcPr>
            <w:tcW w:type="dxa" w:w="1380"/>
          </w:tcPr>
          <w:p>
            <w:pPr>
              <w:spacing w:after="40" w:line="240" w:lineRule="auto"/>
            </w:pPr>
            <w:r>
              <w:rPr>
                <w:b w:val="0"/>
                <w:sz w:val="16"/>
              </w:rPr>
              <w:t>Azerbaijan</w:t>
            </w:r>
          </w:p>
        </w:tc>
        <w:tc>
          <w:tcPr>
            <w:tcW w:type="dxa" w:w="1380"/>
          </w:tcPr>
          <w:p>
            <w:pPr>
              <w:spacing w:after="40" w:line="240" w:lineRule="auto"/>
            </w:pPr>
            <w:r>
              <w:rPr>
                <w:b w:val="0"/>
                <w:sz w:val="16"/>
              </w:rPr>
              <w:t>18</w:t>
            </w:r>
          </w:p>
        </w:tc>
        <w:tc>
          <w:tcPr>
            <w:tcW w:type="dxa" w:w="1380"/>
          </w:tcPr>
          <w:p>
            <w:pPr>
              <w:spacing w:after="40" w:line="240" w:lineRule="auto"/>
            </w:pPr>
            <w:r>
              <w:rPr>
                <w:b w:val="0"/>
                <w:sz w:val="16"/>
              </w:rPr>
              <w:t>0.072</w:t>
            </w:r>
          </w:p>
        </w:tc>
        <w:tc>
          <w:tcPr>
            <w:tcW w:type="dxa" w:w="1380"/>
          </w:tcPr>
          <w:p>
            <w:pPr>
              <w:spacing w:after="40" w:line="240" w:lineRule="auto"/>
            </w:pPr>
            <w:r>
              <w:rPr>
                <w:b w:val="0"/>
                <w:sz w:val="16"/>
              </w:rPr>
              <w:t>+4.91</w:t>
            </w:r>
          </w:p>
        </w:tc>
        <w:tc>
          <w:tcPr>
            <w:tcW w:type="dxa" w:w="1380"/>
          </w:tcPr>
          <w:p>
            <w:pPr>
              <w:spacing w:after="40" w:line="240" w:lineRule="auto"/>
            </w:pPr>
            <w:r>
              <w:rPr>
                <w:b w:val="0"/>
                <w:sz w:val="16"/>
              </w:rPr>
              <w:t>-8.31</w:t>
            </w:r>
          </w:p>
        </w:tc>
        <w:tc>
          <w:tcPr>
            <w:tcW w:type="dxa" w:w="1380"/>
          </w:tcPr>
          <w:p>
            <w:pPr>
              <w:spacing w:after="40" w:line="240" w:lineRule="auto"/>
            </w:pPr>
            <w:r>
              <w:rPr>
                <w:b w:val="0"/>
                <w:sz w:val="16"/>
              </w:rPr>
              <w:t>+9.31</w:t>
            </w:r>
          </w:p>
        </w:tc>
        <w:tc>
          <w:tcPr>
            <w:tcW w:type="dxa" w:w="1380"/>
          </w:tcPr>
          <w:p>
            <w:pPr>
              <w:spacing w:after="40" w:line="240" w:lineRule="auto"/>
            </w:pPr>
            <w:r>
              <w:rPr>
                <w:b w:val="0"/>
                <w:sz w:val="16"/>
              </w:rPr>
              <w:t>-88.4</w:t>
            </w:r>
          </w:p>
        </w:tc>
      </w:tr>
      <w:tr>
        <w:tc>
          <w:tcPr>
            <w:tcW w:type="dxa" w:w="1380"/>
          </w:tcPr>
          <w:p>
            <w:pPr>
              <w:spacing w:after="40" w:line="240" w:lineRule="auto"/>
            </w:pPr>
            <w:r>
              <w:rPr>
                <w:b w:val="0"/>
                <w:sz w:val="16"/>
              </w:rPr>
              <w:t>Norway</w:t>
            </w:r>
          </w:p>
        </w:tc>
        <w:tc>
          <w:tcPr>
            <w:tcW w:type="dxa" w:w="1380"/>
          </w:tcPr>
          <w:p>
            <w:pPr>
              <w:spacing w:after="40" w:line="240" w:lineRule="auto"/>
            </w:pPr>
            <w:r>
              <w:rPr>
                <w:b w:val="0"/>
                <w:sz w:val="16"/>
              </w:rPr>
              <w:t>248</w:t>
            </w:r>
          </w:p>
        </w:tc>
        <w:tc>
          <w:tcPr>
            <w:tcW w:type="dxa" w:w="1380"/>
          </w:tcPr>
          <w:p>
            <w:pPr>
              <w:spacing w:after="40" w:line="240" w:lineRule="auto"/>
            </w:pPr>
            <w:r>
              <w:rPr>
                <w:b w:val="0"/>
                <w:sz w:val="16"/>
              </w:rPr>
              <w:t>0.071</w:t>
            </w:r>
          </w:p>
        </w:tc>
        <w:tc>
          <w:tcPr>
            <w:tcW w:type="dxa" w:w="1380"/>
          </w:tcPr>
          <w:p>
            <w:pPr>
              <w:spacing w:after="40" w:line="240" w:lineRule="auto"/>
            </w:pPr>
            <w:r>
              <w:rPr>
                <w:b w:val="0"/>
                <w:sz w:val="16"/>
              </w:rPr>
              <w:t>+6.21</w:t>
            </w:r>
          </w:p>
        </w:tc>
        <w:tc>
          <w:tcPr>
            <w:tcW w:type="dxa" w:w="1380"/>
          </w:tcPr>
          <w:p>
            <w:pPr>
              <w:spacing w:after="40" w:line="240" w:lineRule="auto"/>
            </w:pPr>
            <w:r>
              <w:rPr>
                <w:b w:val="0"/>
                <w:sz w:val="16"/>
              </w:rPr>
              <w:t>-5.95</w:t>
            </w:r>
          </w:p>
        </w:tc>
        <w:tc>
          <w:tcPr>
            <w:tcW w:type="dxa" w:w="1380"/>
          </w:tcPr>
          <w:p>
            <w:pPr>
              <w:spacing w:after="40" w:line="240" w:lineRule="auto"/>
            </w:pPr>
            <w:r>
              <w:rPr>
                <w:b w:val="0"/>
                <w:sz w:val="16"/>
              </w:rPr>
              <w:t>+20.21</w:t>
            </w:r>
          </w:p>
        </w:tc>
        <w:tc>
          <w:tcPr>
            <w:tcW w:type="dxa" w:w="1380"/>
          </w:tcPr>
          <w:p>
            <w:pPr>
              <w:spacing w:after="40" w:line="240" w:lineRule="auto"/>
            </w:pPr>
            <w:r>
              <w:rPr>
                <w:b w:val="0"/>
                <w:sz w:val="16"/>
              </w:rPr>
              <w:t>-111.7</w:t>
            </w:r>
          </w:p>
        </w:tc>
      </w:tr>
      <w:tr>
        <w:tc>
          <w:tcPr>
            <w:tcW w:type="dxa" w:w="1380"/>
          </w:tcPr>
          <w:p>
            <w:pPr>
              <w:spacing w:after="40" w:line="240" w:lineRule="auto"/>
            </w:pPr>
            <w:r>
              <w:rPr>
                <w:b w:val="0"/>
                <w:sz w:val="16"/>
              </w:rPr>
              <w:t>North Macedonia</w:t>
            </w:r>
          </w:p>
        </w:tc>
        <w:tc>
          <w:tcPr>
            <w:tcW w:type="dxa" w:w="1380"/>
          </w:tcPr>
          <w:p>
            <w:pPr>
              <w:spacing w:after="40" w:line="240" w:lineRule="auto"/>
            </w:pPr>
            <w:r>
              <w:rPr>
                <w:b w:val="0"/>
                <w:sz w:val="16"/>
              </w:rPr>
              <w:t>41</w:t>
            </w:r>
          </w:p>
        </w:tc>
        <w:tc>
          <w:tcPr>
            <w:tcW w:type="dxa" w:w="1380"/>
          </w:tcPr>
          <w:p>
            <w:pPr>
              <w:spacing w:after="40" w:line="240" w:lineRule="auto"/>
            </w:pPr>
            <w:r>
              <w:rPr>
                <w:b w:val="0"/>
                <w:sz w:val="16"/>
              </w:rPr>
              <w:t>0.067</w:t>
            </w:r>
          </w:p>
        </w:tc>
        <w:tc>
          <w:tcPr>
            <w:tcW w:type="dxa" w:w="1380"/>
          </w:tcPr>
          <w:p>
            <w:pPr>
              <w:spacing w:after="40" w:line="240" w:lineRule="auto"/>
            </w:pPr>
            <w:r>
              <w:rPr>
                <w:b w:val="0"/>
                <w:sz w:val="16"/>
              </w:rPr>
              <w:t>-0.04</w:t>
            </w:r>
          </w:p>
        </w:tc>
        <w:tc>
          <w:tcPr>
            <w:tcW w:type="dxa" w:w="1380"/>
          </w:tcPr>
          <w:p>
            <w:pPr>
              <w:spacing w:after="40" w:line="240" w:lineRule="auto"/>
            </w:pPr>
            <w:r>
              <w:rPr>
                <w:b w:val="0"/>
                <w:sz w:val="16"/>
              </w:rPr>
              <w:t>+1.59</w:t>
            </w:r>
          </w:p>
        </w:tc>
        <w:tc>
          <w:tcPr>
            <w:tcW w:type="dxa" w:w="1380"/>
          </w:tcPr>
          <w:p>
            <w:pPr>
              <w:spacing w:after="40" w:line="240" w:lineRule="auto"/>
            </w:pPr>
            <w:r>
              <w:rPr>
                <w:b w:val="0"/>
                <w:sz w:val="16"/>
              </w:rPr>
              <w:t>+0.00</w:t>
            </w:r>
          </w:p>
        </w:tc>
        <w:tc>
          <w:tcPr>
            <w:tcW w:type="dxa" w:w="1380"/>
          </w:tcPr>
          <w:p>
            <w:pPr>
              <w:spacing w:after="40" w:line="240" w:lineRule="auto"/>
            </w:pPr>
            <w:r>
              <w:rPr>
                <w:b w:val="0"/>
                <w:sz w:val="16"/>
              </w:rPr>
              <w:t>+0.8</w:t>
            </w:r>
          </w:p>
        </w:tc>
      </w:tr>
      <w:tr>
        <w:tc>
          <w:tcPr>
            <w:tcW w:type="dxa" w:w="1380"/>
          </w:tcPr>
          <w:p>
            <w:pPr>
              <w:spacing w:after="40" w:line="240" w:lineRule="auto"/>
            </w:pPr>
            <w:r>
              <w:rPr>
                <w:b w:val="0"/>
                <w:sz w:val="16"/>
              </w:rPr>
              <w:t>Bosnia and Herzegovina</w:t>
            </w:r>
          </w:p>
        </w:tc>
        <w:tc>
          <w:tcPr>
            <w:tcW w:type="dxa" w:w="1380"/>
          </w:tcPr>
          <w:p>
            <w:pPr>
              <w:spacing w:after="40" w:line="240" w:lineRule="auto"/>
            </w:pPr>
            <w:r>
              <w:rPr>
                <w:b w:val="0"/>
                <w:sz w:val="16"/>
              </w:rPr>
              <w:t>49</w:t>
            </w:r>
          </w:p>
        </w:tc>
        <w:tc>
          <w:tcPr>
            <w:tcW w:type="dxa" w:w="1380"/>
          </w:tcPr>
          <w:p>
            <w:pPr>
              <w:spacing w:after="40" w:line="240" w:lineRule="auto"/>
            </w:pPr>
            <w:r>
              <w:rPr>
                <w:b w:val="0"/>
                <w:sz w:val="16"/>
              </w:rPr>
              <w:t>0.064</w:t>
            </w:r>
          </w:p>
        </w:tc>
        <w:tc>
          <w:tcPr>
            <w:tcW w:type="dxa" w:w="1380"/>
          </w:tcPr>
          <w:p>
            <w:pPr>
              <w:spacing w:after="40" w:line="240" w:lineRule="auto"/>
            </w:pPr>
            <w:r>
              <w:rPr>
                <w:b w:val="0"/>
                <w:sz w:val="16"/>
              </w:rPr>
              <w:t>+2.01</w:t>
            </w:r>
          </w:p>
        </w:tc>
        <w:tc>
          <w:tcPr>
            <w:tcW w:type="dxa" w:w="1380"/>
          </w:tcPr>
          <w:p>
            <w:pPr>
              <w:spacing w:after="40" w:line="240" w:lineRule="auto"/>
            </w:pPr>
            <w:r>
              <w:rPr>
                <w:b w:val="0"/>
                <w:sz w:val="16"/>
              </w:rPr>
              <w:t>-1.20</w:t>
            </w:r>
          </w:p>
        </w:tc>
        <w:tc>
          <w:tcPr>
            <w:tcW w:type="dxa" w:w="1380"/>
          </w:tcPr>
          <w:p>
            <w:pPr>
              <w:spacing w:after="40" w:line="240" w:lineRule="auto"/>
            </w:pPr>
            <w:r>
              <w:rPr>
                <w:b w:val="0"/>
                <w:sz w:val="16"/>
              </w:rPr>
              <w:t>+6.90</w:t>
            </w:r>
          </w:p>
        </w:tc>
        <w:tc>
          <w:tcPr>
            <w:tcW w:type="dxa" w:w="1380"/>
          </w:tcPr>
          <w:p>
            <w:pPr>
              <w:spacing w:after="40" w:line="240" w:lineRule="auto"/>
            </w:pPr>
            <w:r>
              <w:rPr>
                <w:b w:val="0"/>
                <w:sz w:val="16"/>
              </w:rPr>
              <w:t>-36.2</w:t>
            </w:r>
          </w:p>
        </w:tc>
      </w:tr>
      <w:tr>
        <w:tc>
          <w:tcPr>
            <w:tcW w:type="dxa" w:w="1380"/>
          </w:tcPr>
          <w:p>
            <w:pPr>
              <w:spacing w:after="40" w:line="240" w:lineRule="auto"/>
            </w:pPr>
            <w:r>
              <w:rPr>
                <w:b w:val="0"/>
                <w:sz w:val="16"/>
              </w:rPr>
              <w:t>Ireland</w:t>
            </w:r>
          </w:p>
        </w:tc>
        <w:tc>
          <w:tcPr>
            <w:tcW w:type="dxa" w:w="1380"/>
          </w:tcPr>
          <w:p>
            <w:pPr>
              <w:spacing w:after="40" w:line="240" w:lineRule="auto"/>
            </w:pPr>
            <w:r>
              <w:rPr>
                <w:b w:val="0"/>
                <w:sz w:val="16"/>
              </w:rPr>
              <w:t>46</w:t>
            </w:r>
          </w:p>
        </w:tc>
        <w:tc>
          <w:tcPr>
            <w:tcW w:type="dxa" w:w="1380"/>
          </w:tcPr>
          <w:p>
            <w:pPr>
              <w:spacing w:after="40" w:line="240" w:lineRule="auto"/>
            </w:pPr>
            <w:r>
              <w:rPr>
                <w:b w:val="0"/>
                <w:sz w:val="16"/>
              </w:rPr>
              <w:t>0.058</w:t>
            </w:r>
          </w:p>
        </w:tc>
        <w:tc>
          <w:tcPr>
            <w:tcW w:type="dxa" w:w="1380"/>
          </w:tcPr>
          <w:p>
            <w:pPr>
              <w:spacing w:after="40" w:line="240" w:lineRule="auto"/>
            </w:pPr>
            <w:r>
              <w:rPr>
                <w:b w:val="0"/>
                <w:sz w:val="16"/>
              </w:rPr>
              <w:t>+3.58</w:t>
            </w:r>
          </w:p>
        </w:tc>
        <w:tc>
          <w:tcPr>
            <w:tcW w:type="dxa" w:w="1380"/>
          </w:tcPr>
          <w:p>
            <w:pPr>
              <w:spacing w:after="40" w:line="240" w:lineRule="auto"/>
            </w:pPr>
            <w:r>
              <w:rPr>
                <w:b w:val="0"/>
                <w:sz w:val="16"/>
              </w:rPr>
              <w:t>-1.48</w:t>
            </w:r>
          </w:p>
        </w:tc>
        <w:tc>
          <w:tcPr>
            <w:tcW w:type="dxa" w:w="1380"/>
          </w:tcPr>
          <w:p>
            <w:pPr>
              <w:spacing w:after="40" w:line="240" w:lineRule="auto"/>
            </w:pPr>
            <w:r>
              <w:rPr>
                <w:b w:val="0"/>
                <w:sz w:val="16"/>
              </w:rPr>
              <w:t>+14.01</w:t>
            </w:r>
          </w:p>
        </w:tc>
        <w:tc>
          <w:tcPr>
            <w:tcW w:type="dxa" w:w="1380"/>
          </w:tcPr>
          <w:p>
            <w:pPr>
              <w:spacing w:after="40" w:line="240" w:lineRule="auto"/>
            </w:pPr>
            <w:r>
              <w:rPr>
                <w:b w:val="0"/>
                <w:sz w:val="16"/>
              </w:rPr>
              <w:t>-64.5</w:t>
            </w:r>
          </w:p>
        </w:tc>
      </w:tr>
      <w:tr>
        <w:tc>
          <w:tcPr>
            <w:tcW w:type="dxa" w:w="1380"/>
          </w:tcPr>
          <w:p>
            <w:pPr>
              <w:spacing w:after="40" w:line="240" w:lineRule="auto"/>
            </w:pPr>
            <w:r>
              <w:rPr>
                <w:b w:val="0"/>
                <w:sz w:val="16"/>
              </w:rPr>
              <w:t>Albania</w:t>
            </w:r>
          </w:p>
        </w:tc>
        <w:tc>
          <w:tcPr>
            <w:tcW w:type="dxa" w:w="1380"/>
          </w:tcPr>
          <w:p>
            <w:pPr>
              <w:spacing w:after="40" w:line="240" w:lineRule="auto"/>
            </w:pPr>
            <w:r>
              <w:rPr>
                <w:b w:val="0"/>
                <w:sz w:val="16"/>
              </w:rPr>
              <w:t>39</w:t>
            </w:r>
          </w:p>
        </w:tc>
        <w:tc>
          <w:tcPr>
            <w:tcW w:type="dxa" w:w="1380"/>
          </w:tcPr>
          <w:p>
            <w:pPr>
              <w:spacing w:after="40" w:line="240" w:lineRule="auto"/>
            </w:pPr>
            <w:r>
              <w:rPr>
                <w:b w:val="0"/>
                <w:sz w:val="16"/>
              </w:rPr>
              <w:t>0.055</w:t>
            </w:r>
          </w:p>
        </w:tc>
        <w:tc>
          <w:tcPr>
            <w:tcW w:type="dxa" w:w="1380"/>
          </w:tcPr>
          <w:p>
            <w:pPr>
              <w:spacing w:after="40" w:line="240" w:lineRule="auto"/>
            </w:pPr>
            <w:r>
              <w:rPr>
                <w:b w:val="0"/>
                <w:sz w:val="16"/>
              </w:rPr>
              <w:t>-0.88</w:t>
            </w:r>
          </w:p>
        </w:tc>
        <w:tc>
          <w:tcPr>
            <w:tcW w:type="dxa" w:w="1380"/>
          </w:tcPr>
          <w:p>
            <w:pPr>
              <w:spacing w:after="40" w:line="240" w:lineRule="auto"/>
            </w:pPr>
            <w:r>
              <w:rPr>
                <w:b w:val="0"/>
                <w:sz w:val="16"/>
              </w:rPr>
              <w:t>+1.87</w:t>
            </w:r>
          </w:p>
        </w:tc>
        <w:tc>
          <w:tcPr>
            <w:tcW w:type="dxa" w:w="1380"/>
          </w:tcPr>
          <w:p>
            <w:pPr>
              <w:spacing w:after="40" w:line="240" w:lineRule="auto"/>
            </w:pPr>
            <w:r>
              <w:rPr>
                <w:b w:val="0"/>
                <w:sz w:val="16"/>
              </w:rPr>
              <w:t>-2.44</w:t>
            </w:r>
          </w:p>
        </w:tc>
        <w:tc>
          <w:tcPr>
            <w:tcW w:type="dxa" w:w="1380"/>
          </w:tcPr>
          <w:p>
            <w:pPr>
              <w:spacing w:after="40" w:line="240" w:lineRule="auto"/>
            </w:pPr>
            <w:r>
              <w:rPr>
                <w:b w:val="0"/>
                <w:sz w:val="16"/>
              </w:rPr>
              <w:t>+15.8</w:t>
            </w:r>
          </w:p>
        </w:tc>
      </w:tr>
      <w:tr>
        <w:tc>
          <w:tcPr>
            <w:tcW w:type="dxa" w:w="1380"/>
          </w:tcPr>
          <w:p>
            <w:pPr>
              <w:spacing w:after="40" w:line="240" w:lineRule="auto"/>
            </w:pPr>
            <w:r>
              <w:rPr>
                <w:b w:val="0"/>
                <w:sz w:val="16"/>
              </w:rPr>
              <w:t>Slovenia</w:t>
            </w:r>
          </w:p>
        </w:tc>
        <w:tc>
          <w:tcPr>
            <w:tcW w:type="dxa" w:w="1380"/>
          </w:tcPr>
          <w:p>
            <w:pPr>
              <w:spacing w:after="40" w:line="240" w:lineRule="auto"/>
            </w:pPr>
            <w:r>
              <w:rPr>
                <w:b w:val="0"/>
                <w:sz w:val="16"/>
              </w:rPr>
              <w:t>39</w:t>
            </w:r>
          </w:p>
        </w:tc>
        <w:tc>
          <w:tcPr>
            <w:tcW w:type="dxa" w:w="1380"/>
          </w:tcPr>
          <w:p>
            <w:pPr>
              <w:spacing w:after="40" w:line="240" w:lineRule="auto"/>
            </w:pPr>
            <w:r>
              <w:rPr>
                <w:b w:val="0"/>
                <w:sz w:val="16"/>
              </w:rPr>
              <w:t>0.028</w:t>
            </w:r>
          </w:p>
        </w:tc>
        <w:tc>
          <w:tcPr>
            <w:tcW w:type="dxa" w:w="1380"/>
          </w:tcPr>
          <w:p>
            <w:pPr>
              <w:spacing w:after="40" w:line="240" w:lineRule="auto"/>
            </w:pPr>
            <w:r>
              <w:rPr>
                <w:b w:val="0"/>
                <w:sz w:val="16"/>
              </w:rPr>
              <w:t>+2.94</w:t>
            </w:r>
          </w:p>
        </w:tc>
        <w:tc>
          <w:tcPr>
            <w:tcW w:type="dxa" w:w="1380"/>
          </w:tcPr>
          <w:p>
            <w:pPr>
              <w:spacing w:after="40" w:line="240" w:lineRule="auto"/>
            </w:pPr>
            <w:r>
              <w:rPr>
                <w:b w:val="0"/>
                <w:sz w:val="16"/>
              </w:rPr>
              <w:t>-2.53</w:t>
            </w:r>
          </w:p>
        </w:tc>
        <w:tc>
          <w:tcPr>
            <w:tcW w:type="dxa" w:w="1380"/>
          </w:tcPr>
          <w:p>
            <w:pPr>
              <w:spacing w:after="40" w:line="240" w:lineRule="auto"/>
            </w:pPr>
            <w:r>
              <w:rPr>
                <w:b w:val="0"/>
                <w:sz w:val="16"/>
              </w:rPr>
              <w:t>+9.19</w:t>
            </w:r>
          </w:p>
        </w:tc>
        <w:tc>
          <w:tcPr>
            <w:tcW w:type="dxa" w:w="1380"/>
          </w:tcPr>
          <w:p>
            <w:pPr>
              <w:spacing w:after="40" w:line="240" w:lineRule="auto"/>
            </w:pPr>
            <w:r>
              <w:rPr>
                <w:b w:val="0"/>
                <w:sz w:val="16"/>
              </w:rPr>
              <w:t>-52.9</w:t>
            </w:r>
          </w:p>
        </w:tc>
      </w:tr>
      <w:tr>
        <w:tc>
          <w:tcPr>
            <w:tcW w:type="dxa" w:w="1380"/>
          </w:tcPr>
          <w:p>
            <w:pPr>
              <w:spacing w:after="40" w:line="240" w:lineRule="auto"/>
            </w:pPr>
            <w:r>
              <w:rPr>
                <w:b w:val="0"/>
                <w:sz w:val="16"/>
              </w:rPr>
              <w:t>Portugal</w:t>
            </w:r>
          </w:p>
        </w:tc>
        <w:tc>
          <w:tcPr>
            <w:tcW w:type="dxa" w:w="1380"/>
          </w:tcPr>
          <w:p>
            <w:pPr>
              <w:spacing w:after="40" w:line="240" w:lineRule="auto"/>
            </w:pPr>
            <w:r>
              <w:rPr>
                <w:b w:val="0"/>
                <w:sz w:val="16"/>
              </w:rPr>
              <w:t>103</w:t>
            </w:r>
          </w:p>
        </w:tc>
        <w:tc>
          <w:tcPr>
            <w:tcW w:type="dxa" w:w="1380"/>
          </w:tcPr>
          <w:p>
            <w:pPr>
              <w:spacing w:after="40" w:line="240" w:lineRule="auto"/>
            </w:pPr>
            <w:r>
              <w:rPr>
                <w:b w:val="0"/>
                <w:sz w:val="16"/>
              </w:rPr>
              <w:t>0.027</w:t>
            </w:r>
          </w:p>
        </w:tc>
        <w:tc>
          <w:tcPr>
            <w:tcW w:type="dxa" w:w="1380"/>
          </w:tcPr>
          <w:p>
            <w:pPr>
              <w:spacing w:after="40" w:line="240" w:lineRule="auto"/>
            </w:pPr>
            <w:r>
              <w:rPr>
                <w:b w:val="0"/>
                <w:sz w:val="16"/>
              </w:rPr>
              <w:t>-2.50</w:t>
            </w:r>
          </w:p>
        </w:tc>
        <w:tc>
          <w:tcPr>
            <w:tcW w:type="dxa" w:w="1380"/>
          </w:tcPr>
          <w:p>
            <w:pPr>
              <w:spacing w:after="40" w:line="240" w:lineRule="auto"/>
            </w:pPr>
            <w:r>
              <w:rPr>
                <w:b w:val="0"/>
                <w:sz w:val="16"/>
              </w:rPr>
              <w:t>+3.80</w:t>
            </w:r>
          </w:p>
        </w:tc>
        <w:tc>
          <w:tcPr>
            <w:tcW w:type="dxa" w:w="1380"/>
          </w:tcPr>
          <w:p>
            <w:pPr>
              <w:spacing w:after="40" w:line="240" w:lineRule="auto"/>
            </w:pPr>
            <w:r>
              <w:rPr>
                <w:b w:val="0"/>
                <w:sz w:val="16"/>
              </w:rPr>
              <w:t>-5.91</w:t>
            </w:r>
          </w:p>
        </w:tc>
        <w:tc>
          <w:tcPr>
            <w:tcW w:type="dxa" w:w="1380"/>
          </w:tcPr>
          <w:p>
            <w:pPr>
              <w:spacing w:after="40" w:line="240" w:lineRule="auto"/>
            </w:pPr>
            <w:r>
              <w:rPr>
                <w:b w:val="0"/>
                <w:sz w:val="16"/>
              </w:rPr>
              <w:t>+44.9</w:t>
            </w:r>
          </w:p>
        </w:tc>
      </w:tr>
      <w:tr>
        <w:tc>
          <w:tcPr>
            <w:tcW w:type="dxa" w:w="1380"/>
          </w:tcPr>
          <w:p>
            <w:pPr>
              <w:spacing w:after="40" w:line="240" w:lineRule="auto"/>
            </w:pPr>
            <w:r>
              <w:rPr>
                <w:b w:val="0"/>
                <w:sz w:val="16"/>
              </w:rPr>
              <w:t>Luxembourg</w:t>
            </w:r>
          </w:p>
        </w:tc>
        <w:tc>
          <w:tcPr>
            <w:tcW w:type="dxa" w:w="1380"/>
          </w:tcPr>
          <w:p>
            <w:pPr>
              <w:spacing w:after="40" w:line="240" w:lineRule="auto"/>
            </w:pPr>
            <w:r>
              <w:rPr>
                <w:b w:val="0"/>
                <w:sz w:val="16"/>
              </w:rPr>
              <w:t>4</w:t>
            </w:r>
          </w:p>
        </w:tc>
        <w:tc>
          <w:tcPr>
            <w:tcW w:type="dxa" w:w="1380"/>
          </w:tcPr>
          <w:p>
            <w:pPr>
              <w:spacing w:after="40" w:line="240" w:lineRule="auto"/>
            </w:pPr>
            <w:r>
              <w:rPr>
                <w:b w:val="0"/>
                <w:sz w:val="16"/>
              </w:rPr>
              <w:t>0.014</w:t>
            </w:r>
          </w:p>
        </w:tc>
        <w:tc>
          <w:tcPr>
            <w:tcW w:type="dxa" w:w="1380"/>
          </w:tcPr>
          <w:p>
            <w:pPr>
              <w:spacing w:after="40" w:line="240" w:lineRule="auto"/>
            </w:pPr>
            <w:r>
              <w:rPr>
                <w:b w:val="0"/>
                <w:sz w:val="16"/>
              </w:rPr>
              <w:t>+5.60</w:t>
            </w:r>
          </w:p>
        </w:tc>
        <w:tc>
          <w:tcPr>
            <w:tcW w:type="dxa" w:w="1380"/>
          </w:tcPr>
          <w:p>
            <w:pPr>
              <w:spacing w:after="40" w:line="240" w:lineRule="auto"/>
            </w:pPr>
            <w:r>
              <w:rPr>
                <w:b w:val="0"/>
                <w:sz w:val="16"/>
              </w:rPr>
              <w:t>-3.66</w:t>
            </w:r>
          </w:p>
        </w:tc>
        <w:tc>
          <w:tcPr>
            <w:tcW w:type="dxa" w:w="1380"/>
          </w:tcPr>
          <w:p>
            <w:pPr>
              <w:spacing w:after="40" w:line="240" w:lineRule="auto"/>
            </w:pPr>
            <w:r>
              <w:rPr>
                <w:b w:val="0"/>
                <w:sz w:val="16"/>
              </w:rPr>
              <w:t>+18.59</w:t>
            </w:r>
          </w:p>
        </w:tc>
        <w:tc>
          <w:tcPr>
            <w:tcW w:type="dxa" w:w="1380"/>
          </w:tcPr>
          <w:p>
            <w:pPr>
              <w:spacing w:after="40" w:line="240" w:lineRule="auto"/>
            </w:pPr>
            <w:r>
              <w:rPr>
                <w:b w:val="0"/>
                <w:sz w:val="16"/>
              </w:rPr>
              <w:t>-100.9</w:t>
            </w:r>
          </w:p>
        </w:tc>
      </w:tr>
      <w:tr>
        <w:tc>
          <w:tcPr>
            <w:tcW w:type="dxa" w:w="1380"/>
          </w:tcPr>
          <w:p>
            <w:pPr>
              <w:spacing w:after="40" w:line="240" w:lineRule="auto"/>
            </w:pPr>
            <w:r>
              <w:rPr>
                <w:b w:val="0"/>
                <w:sz w:val="16"/>
              </w:rPr>
              <w:t>Montenegro</w:t>
            </w:r>
          </w:p>
        </w:tc>
        <w:tc>
          <w:tcPr>
            <w:tcW w:type="dxa" w:w="1380"/>
          </w:tcPr>
          <w:p>
            <w:pPr>
              <w:spacing w:after="40" w:line="240" w:lineRule="auto"/>
            </w:pPr>
            <w:r>
              <w:rPr>
                <w:b w:val="0"/>
                <w:sz w:val="16"/>
              </w:rPr>
              <w:t>1</w:t>
            </w:r>
          </w:p>
        </w:tc>
        <w:tc>
          <w:tcPr>
            <w:tcW w:type="dxa" w:w="1380"/>
          </w:tcPr>
          <w:p>
            <w:pPr>
              <w:spacing w:after="40" w:line="240" w:lineRule="auto"/>
            </w:pPr>
            <w:r>
              <w:rPr>
                <w:b w:val="0"/>
                <w:sz w:val="16"/>
              </w:rPr>
              <w:t>0.001</w:t>
            </w:r>
          </w:p>
        </w:tc>
        <w:tc>
          <w:tcPr>
            <w:tcW w:type="dxa" w:w="1380"/>
          </w:tcPr>
          <w:p>
            <w:pPr>
              <w:spacing w:after="40" w:line="240" w:lineRule="auto"/>
            </w:pPr>
            <w:r>
              <w:rPr>
                <w:b w:val="0"/>
                <w:sz w:val="16"/>
              </w:rPr>
              <w:t>-0.10</w:t>
            </w:r>
          </w:p>
        </w:tc>
        <w:tc>
          <w:tcPr>
            <w:tcW w:type="dxa" w:w="1380"/>
          </w:tcPr>
          <w:p>
            <w:pPr>
              <w:spacing w:after="40" w:line="240" w:lineRule="auto"/>
            </w:pPr>
            <w:r>
              <w:rPr>
                <w:b w:val="0"/>
                <w:sz w:val="16"/>
              </w:rPr>
              <w:t>-2.31</w:t>
            </w:r>
          </w:p>
        </w:tc>
        <w:tc>
          <w:tcPr>
            <w:tcW w:type="dxa" w:w="1380"/>
          </w:tcPr>
          <w:p>
            <w:pPr>
              <w:spacing w:after="40" w:line="240" w:lineRule="auto"/>
            </w:pPr>
            <w:r>
              <w:rPr>
                <w:b w:val="0"/>
                <w:sz w:val="16"/>
              </w:rPr>
              <w:t>-5.84</w:t>
            </w:r>
          </w:p>
        </w:tc>
        <w:tc>
          <w:tcPr>
            <w:tcW w:type="dxa" w:w="1380"/>
          </w:tcPr>
          <w:p>
            <w:pPr>
              <w:spacing w:after="40" w:line="240" w:lineRule="auto"/>
            </w:pPr>
            <w:r>
              <w:rPr>
                <w:b w:val="0"/>
                <w:sz w:val="16"/>
              </w:rPr>
              <w:t>+1.9</w:t>
            </w:r>
          </w:p>
        </w:tc>
      </w:tr>
      <w:tr>
        <w:tc>
          <w:tcPr>
            <w:tcW w:type="dxa" w:w="1380"/>
          </w:tcPr>
          <w:p>
            <w:pPr>
              <w:spacing w:after="40" w:line="240" w:lineRule="auto"/>
            </w:pPr>
            <w:r>
              <w:rPr>
                <w:b w:val="0"/>
                <w:sz w:val="16"/>
              </w:rPr>
              <w:t>Georgia</w:t>
            </w:r>
          </w:p>
        </w:tc>
        <w:tc>
          <w:tcPr>
            <w:tcW w:type="dxa" w:w="1380"/>
          </w:tcPr>
          <w:p>
            <w:pPr>
              <w:spacing w:after="40" w:line="240" w:lineRule="auto"/>
            </w:pPr>
            <w:r>
              <w:rPr>
                <w:b w:val="0"/>
                <w:sz w:val="16"/>
              </w:rPr>
              <w:t>2</w:t>
            </w:r>
          </w:p>
        </w:tc>
        <w:tc>
          <w:tcPr>
            <w:tcW w:type="dxa" w:w="1380"/>
          </w:tcPr>
          <w:p>
            <w:pPr>
              <w:spacing w:after="40" w:line="240" w:lineRule="auto"/>
            </w:pPr>
            <w:r>
              <w:rPr>
                <w:b w:val="0"/>
                <w:sz w:val="16"/>
              </w:rPr>
              <w:t>0.000</w:t>
            </w:r>
          </w:p>
        </w:tc>
        <w:tc>
          <w:tcPr>
            <w:tcW w:type="dxa" w:w="1380"/>
          </w:tcPr>
          <w:p>
            <w:pPr>
              <w:spacing w:after="40" w:line="240" w:lineRule="auto"/>
            </w:pPr>
            <w:r>
              <w:rPr>
                <w:b w:val="0"/>
                <w:sz w:val="16"/>
              </w:rPr>
              <w:t>-0.28</w:t>
            </w:r>
          </w:p>
        </w:tc>
        <w:tc>
          <w:tcPr>
            <w:tcW w:type="dxa" w:w="1380"/>
          </w:tcPr>
          <w:p>
            <w:pPr>
              <w:spacing w:after="40" w:line="240" w:lineRule="auto"/>
            </w:pPr>
            <w:r>
              <w:rPr>
                <w:b w:val="0"/>
                <w:sz w:val="16"/>
              </w:rPr>
              <w:t>-1.01</w:t>
            </w:r>
          </w:p>
        </w:tc>
        <w:tc>
          <w:tcPr>
            <w:tcW w:type="dxa" w:w="1380"/>
          </w:tcPr>
          <w:p>
            <w:pPr>
              <w:spacing w:after="40" w:line="240" w:lineRule="auto"/>
            </w:pPr>
            <w:r>
              <w:rPr>
                <w:b w:val="0"/>
                <w:sz w:val="16"/>
              </w:rPr>
              <w:t>+6.06</w:t>
            </w:r>
          </w:p>
        </w:tc>
        <w:tc>
          <w:tcPr>
            <w:tcW w:type="dxa" w:w="1380"/>
          </w:tcPr>
          <w:p>
            <w:pPr>
              <w:spacing w:after="40" w:line="240" w:lineRule="auto"/>
            </w:pPr>
            <w:r>
              <w:rPr>
                <w:b w:val="0"/>
                <w:sz w:val="16"/>
              </w:rPr>
              <w:t>+5.0</w:t>
            </w:r>
          </w:p>
        </w:tc>
      </w:tr>
    </w:tbl>
    <w:p>
      <w:r>
        <w:br w:type="page"/>
      </w:r>
    </w:p>
    <w:p>
      <w:r>
        <w:t>Table S15 | Exact harvested-area shares by climate-model canopy-response sign. Shares use all cells with complete three-model estimates under each scenario–period comparison. Positive ensemble means and unanimous positive signs are distinct classifications. Mixed signs include at least one positive and one negative model change; any zero-only combinations remain in Source Data.</w:t>
      </w:r>
    </w:p>
    <w:tbl>
      <w:tblPr>
        <w:tblStyle w:val="TableGrid"/>
        <w:tblW w:type="auto" w:w="0"/>
        <w:tblLook w:firstColumn="1" w:firstRow="1" w:lastColumn="0" w:lastRow="0" w:noHBand="0" w:noVBand="1" w:val="04A0"/>
      </w:tblPr>
      <w:tblGrid>
        <w:gridCol w:w="1380"/>
        <w:gridCol w:w="1380"/>
        <w:gridCol w:w="1380"/>
        <w:gridCol w:w="1380"/>
        <w:gridCol w:w="1380"/>
        <w:gridCol w:w="1380"/>
        <w:gridCol w:w="1380"/>
      </w:tblGrid>
      <w:tr>
        <w:tc>
          <w:tcPr>
            <w:tcW w:type="dxa" w:w="1380"/>
          </w:tcPr>
          <w:p>
            <w:pPr>
              <w:spacing w:after="40" w:line="240" w:lineRule="auto"/>
            </w:pPr>
            <w:r>
              <w:rPr>
                <w:b/>
                <w:sz w:val="16"/>
              </w:rPr>
              <w:t>SSP</w:t>
            </w:r>
          </w:p>
        </w:tc>
        <w:tc>
          <w:tcPr>
            <w:tcW w:type="dxa" w:w="1380"/>
          </w:tcPr>
          <w:p>
            <w:pPr>
              <w:spacing w:after="40" w:line="240" w:lineRule="auto"/>
            </w:pPr>
            <w:r>
              <w:rPr>
                <w:b/>
                <w:sz w:val="16"/>
              </w:rPr>
              <w:t>Period</w:t>
            </w:r>
          </w:p>
        </w:tc>
        <w:tc>
          <w:tcPr>
            <w:tcW w:type="dxa" w:w="1380"/>
          </w:tcPr>
          <w:p>
            <w:pPr>
              <w:spacing w:after="40" w:line="240" w:lineRule="auto"/>
            </w:pPr>
            <w:r>
              <w:rPr>
                <w:b/>
                <w:sz w:val="16"/>
              </w:rPr>
              <w:t>Positive ensemble (%)</w:t>
            </w:r>
          </w:p>
        </w:tc>
        <w:tc>
          <w:tcPr>
            <w:tcW w:type="dxa" w:w="1380"/>
          </w:tcPr>
          <w:p>
            <w:pPr>
              <w:spacing w:after="40" w:line="240" w:lineRule="auto"/>
            </w:pPr>
            <w:r>
              <w:rPr>
                <w:b/>
                <w:sz w:val="16"/>
              </w:rPr>
              <w:t>All models positive (%)</w:t>
            </w:r>
          </w:p>
        </w:tc>
        <w:tc>
          <w:tcPr>
            <w:tcW w:type="dxa" w:w="1380"/>
          </w:tcPr>
          <w:p>
            <w:pPr>
              <w:spacing w:after="40" w:line="240" w:lineRule="auto"/>
            </w:pPr>
            <w:r>
              <w:rPr>
                <w:b/>
                <w:sz w:val="16"/>
              </w:rPr>
              <w:t>All models negative (%)</w:t>
            </w:r>
          </w:p>
        </w:tc>
        <w:tc>
          <w:tcPr>
            <w:tcW w:type="dxa" w:w="1380"/>
          </w:tcPr>
          <w:p>
            <w:pPr>
              <w:spacing w:after="40" w:line="240" w:lineRule="auto"/>
            </w:pPr>
            <w:r>
              <w:rPr>
                <w:b/>
                <w:sz w:val="16"/>
              </w:rPr>
              <w:t>Mixed signs (%)</w:t>
            </w:r>
          </w:p>
        </w:tc>
        <w:tc>
          <w:tcPr>
            <w:tcW w:type="dxa" w:w="1380"/>
          </w:tcPr>
          <w:p>
            <w:pPr>
              <w:spacing w:after="40" w:line="240" w:lineRule="auto"/>
            </w:pPr>
            <w:r>
              <w:rPr>
                <w:b/>
                <w:sz w:val="16"/>
              </w:rPr>
              <w:t>Complete-model area (%)</w:t>
            </w:r>
          </w:p>
        </w:tc>
      </w:tr>
      <w:tr>
        <w:tc>
          <w:tcPr>
            <w:tcW w:type="dxa" w:w="1380"/>
          </w:tcPr>
          <w:p>
            <w:pPr>
              <w:spacing w:after="40" w:line="240" w:lineRule="auto"/>
            </w:pPr>
            <w:r>
              <w:rPr>
                <w:b w:val="0"/>
                <w:sz w:val="16"/>
              </w:rPr>
              <w:t>SSP126</w:t>
            </w:r>
          </w:p>
        </w:tc>
        <w:tc>
          <w:tcPr>
            <w:tcW w:type="dxa" w:w="1380"/>
          </w:tcPr>
          <w:p>
            <w:pPr>
              <w:spacing w:after="40" w:line="240" w:lineRule="auto"/>
            </w:pPr>
            <w:r>
              <w:rPr>
                <w:b w:val="0"/>
                <w:sz w:val="16"/>
              </w:rPr>
              <w:t>2031-2060</w:t>
            </w:r>
          </w:p>
        </w:tc>
        <w:tc>
          <w:tcPr>
            <w:tcW w:type="dxa" w:w="1380"/>
          </w:tcPr>
          <w:p>
            <w:pPr>
              <w:spacing w:after="40" w:line="240" w:lineRule="auto"/>
            </w:pPr>
            <w:r>
              <w:rPr>
                <w:b w:val="0"/>
                <w:sz w:val="16"/>
              </w:rPr>
              <w:t>95.83</w:t>
            </w:r>
          </w:p>
        </w:tc>
        <w:tc>
          <w:tcPr>
            <w:tcW w:type="dxa" w:w="1380"/>
          </w:tcPr>
          <w:p>
            <w:pPr>
              <w:spacing w:after="40" w:line="240" w:lineRule="auto"/>
            </w:pPr>
            <w:r>
              <w:rPr>
                <w:b w:val="0"/>
                <w:sz w:val="16"/>
              </w:rPr>
              <w:t>51.21</w:t>
            </w:r>
          </w:p>
        </w:tc>
        <w:tc>
          <w:tcPr>
            <w:tcW w:type="dxa" w:w="1380"/>
          </w:tcPr>
          <w:p>
            <w:pPr>
              <w:spacing w:after="40" w:line="240" w:lineRule="auto"/>
            </w:pPr>
            <w:r>
              <w:rPr>
                <w:b w:val="0"/>
                <w:sz w:val="16"/>
              </w:rPr>
              <w:t>0.91</w:t>
            </w:r>
          </w:p>
        </w:tc>
        <w:tc>
          <w:tcPr>
            <w:tcW w:type="dxa" w:w="1380"/>
          </w:tcPr>
          <w:p>
            <w:pPr>
              <w:spacing w:after="40" w:line="240" w:lineRule="auto"/>
            </w:pPr>
            <w:r>
              <w:rPr>
                <w:b w:val="0"/>
                <w:sz w:val="16"/>
              </w:rPr>
              <w:t>47.88</w:t>
            </w:r>
          </w:p>
        </w:tc>
        <w:tc>
          <w:tcPr>
            <w:tcW w:type="dxa" w:w="1380"/>
          </w:tcPr>
          <w:p>
            <w:pPr>
              <w:spacing w:after="40" w:line="240" w:lineRule="auto"/>
            </w:pPr>
            <w:r>
              <w:rPr>
                <w:b w:val="0"/>
                <w:sz w:val="16"/>
              </w:rPr>
              <w:t>99.984</w:t>
            </w:r>
          </w:p>
        </w:tc>
      </w:tr>
      <w:tr>
        <w:tc>
          <w:tcPr>
            <w:tcW w:type="dxa" w:w="1380"/>
          </w:tcPr>
          <w:p>
            <w:pPr>
              <w:spacing w:after="40" w:line="240" w:lineRule="auto"/>
            </w:pPr>
            <w:r>
              <w:rPr>
                <w:b w:val="0"/>
                <w:sz w:val="16"/>
              </w:rPr>
              <w:t>SSP126</w:t>
            </w:r>
          </w:p>
        </w:tc>
        <w:tc>
          <w:tcPr>
            <w:tcW w:type="dxa" w:w="1380"/>
          </w:tcPr>
          <w:p>
            <w:pPr>
              <w:spacing w:after="40" w:line="240" w:lineRule="auto"/>
            </w:pPr>
            <w:r>
              <w:rPr>
                <w:b w:val="0"/>
                <w:sz w:val="16"/>
              </w:rPr>
              <w:t>2071-2100</w:t>
            </w:r>
          </w:p>
        </w:tc>
        <w:tc>
          <w:tcPr>
            <w:tcW w:type="dxa" w:w="1380"/>
          </w:tcPr>
          <w:p>
            <w:pPr>
              <w:spacing w:after="40" w:line="240" w:lineRule="auto"/>
            </w:pPr>
            <w:r>
              <w:rPr>
                <w:b w:val="0"/>
                <w:sz w:val="16"/>
              </w:rPr>
              <w:t>93.36</w:t>
            </w:r>
          </w:p>
        </w:tc>
        <w:tc>
          <w:tcPr>
            <w:tcW w:type="dxa" w:w="1380"/>
          </w:tcPr>
          <w:p>
            <w:pPr>
              <w:spacing w:after="40" w:line="240" w:lineRule="auto"/>
            </w:pPr>
            <w:r>
              <w:rPr>
                <w:b w:val="0"/>
                <w:sz w:val="16"/>
              </w:rPr>
              <w:t>50.01</w:t>
            </w:r>
          </w:p>
        </w:tc>
        <w:tc>
          <w:tcPr>
            <w:tcW w:type="dxa" w:w="1380"/>
          </w:tcPr>
          <w:p>
            <w:pPr>
              <w:spacing w:after="40" w:line="240" w:lineRule="auto"/>
            </w:pPr>
            <w:r>
              <w:rPr>
                <w:b w:val="0"/>
                <w:sz w:val="16"/>
              </w:rPr>
              <w:t>0.78</w:t>
            </w:r>
          </w:p>
        </w:tc>
        <w:tc>
          <w:tcPr>
            <w:tcW w:type="dxa" w:w="1380"/>
          </w:tcPr>
          <w:p>
            <w:pPr>
              <w:spacing w:after="40" w:line="240" w:lineRule="auto"/>
            </w:pPr>
            <w:r>
              <w:rPr>
                <w:b w:val="0"/>
                <w:sz w:val="16"/>
              </w:rPr>
              <w:t>49.22</w:t>
            </w:r>
          </w:p>
        </w:tc>
        <w:tc>
          <w:tcPr>
            <w:tcW w:type="dxa" w:w="1380"/>
          </w:tcPr>
          <w:p>
            <w:pPr>
              <w:spacing w:after="40" w:line="240" w:lineRule="auto"/>
            </w:pPr>
            <w:r>
              <w:rPr>
                <w:b w:val="0"/>
                <w:sz w:val="16"/>
              </w:rPr>
              <w:t>99.983</w:t>
            </w:r>
          </w:p>
        </w:tc>
      </w:tr>
      <w:tr>
        <w:tc>
          <w:tcPr>
            <w:tcW w:type="dxa" w:w="1380"/>
          </w:tcPr>
          <w:p>
            <w:pPr>
              <w:spacing w:after="40" w:line="240" w:lineRule="auto"/>
            </w:pPr>
            <w:r>
              <w:rPr>
                <w:b w:val="0"/>
                <w:sz w:val="16"/>
              </w:rPr>
              <w:t>SSP245</w:t>
            </w:r>
          </w:p>
        </w:tc>
        <w:tc>
          <w:tcPr>
            <w:tcW w:type="dxa" w:w="1380"/>
          </w:tcPr>
          <w:p>
            <w:pPr>
              <w:spacing w:after="40" w:line="240" w:lineRule="auto"/>
            </w:pPr>
            <w:r>
              <w:rPr>
                <w:b w:val="0"/>
                <w:sz w:val="16"/>
              </w:rPr>
              <w:t>2031-2060</w:t>
            </w:r>
          </w:p>
        </w:tc>
        <w:tc>
          <w:tcPr>
            <w:tcW w:type="dxa" w:w="1380"/>
          </w:tcPr>
          <w:p>
            <w:pPr>
              <w:spacing w:after="40" w:line="240" w:lineRule="auto"/>
            </w:pPr>
            <w:r>
              <w:rPr>
                <w:b w:val="0"/>
                <w:sz w:val="16"/>
              </w:rPr>
              <w:t>71.53</w:t>
            </w:r>
          </w:p>
        </w:tc>
        <w:tc>
          <w:tcPr>
            <w:tcW w:type="dxa" w:w="1380"/>
          </w:tcPr>
          <w:p>
            <w:pPr>
              <w:spacing w:after="40" w:line="240" w:lineRule="auto"/>
            </w:pPr>
            <w:r>
              <w:rPr>
                <w:b w:val="0"/>
                <w:sz w:val="16"/>
              </w:rPr>
              <w:t>21.04</w:t>
            </w:r>
          </w:p>
        </w:tc>
        <w:tc>
          <w:tcPr>
            <w:tcW w:type="dxa" w:w="1380"/>
          </w:tcPr>
          <w:p>
            <w:pPr>
              <w:spacing w:after="40" w:line="240" w:lineRule="auto"/>
            </w:pPr>
            <w:r>
              <w:rPr>
                <w:b w:val="0"/>
                <w:sz w:val="16"/>
              </w:rPr>
              <w:t>9.80</w:t>
            </w:r>
          </w:p>
        </w:tc>
        <w:tc>
          <w:tcPr>
            <w:tcW w:type="dxa" w:w="1380"/>
          </w:tcPr>
          <w:p>
            <w:pPr>
              <w:spacing w:after="40" w:line="240" w:lineRule="auto"/>
            </w:pPr>
            <w:r>
              <w:rPr>
                <w:b w:val="0"/>
                <w:sz w:val="16"/>
              </w:rPr>
              <w:t>69.16</w:t>
            </w:r>
          </w:p>
        </w:tc>
        <w:tc>
          <w:tcPr>
            <w:tcW w:type="dxa" w:w="1380"/>
          </w:tcPr>
          <w:p>
            <w:pPr>
              <w:spacing w:after="40" w:line="240" w:lineRule="auto"/>
            </w:pPr>
            <w:r>
              <w:rPr>
                <w:b w:val="0"/>
                <w:sz w:val="16"/>
              </w:rPr>
              <w:t>99.984</w:t>
            </w:r>
          </w:p>
        </w:tc>
      </w:tr>
      <w:tr>
        <w:tc>
          <w:tcPr>
            <w:tcW w:type="dxa" w:w="1380"/>
          </w:tcPr>
          <w:p>
            <w:pPr>
              <w:spacing w:after="40" w:line="240" w:lineRule="auto"/>
            </w:pPr>
            <w:r>
              <w:rPr>
                <w:b w:val="0"/>
                <w:sz w:val="16"/>
              </w:rPr>
              <w:t>SSP245</w:t>
            </w:r>
          </w:p>
        </w:tc>
        <w:tc>
          <w:tcPr>
            <w:tcW w:type="dxa" w:w="1380"/>
          </w:tcPr>
          <w:p>
            <w:pPr>
              <w:spacing w:after="40" w:line="240" w:lineRule="auto"/>
            </w:pPr>
            <w:r>
              <w:rPr>
                <w:b w:val="0"/>
                <w:sz w:val="16"/>
              </w:rPr>
              <w:t>2071-2100</w:t>
            </w:r>
          </w:p>
        </w:tc>
        <w:tc>
          <w:tcPr>
            <w:tcW w:type="dxa" w:w="1380"/>
          </w:tcPr>
          <w:p>
            <w:pPr>
              <w:spacing w:after="40" w:line="240" w:lineRule="auto"/>
            </w:pPr>
            <w:r>
              <w:rPr>
                <w:b w:val="0"/>
                <w:sz w:val="16"/>
              </w:rPr>
              <w:t>86.22</w:t>
            </w:r>
          </w:p>
        </w:tc>
        <w:tc>
          <w:tcPr>
            <w:tcW w:type="dxa" w:w="1380"/>
          </w:tcPr>
          <w:p>
            <w:pPr>
              <w:spacing w:after="40" w:line="240" w:lineRule="auto"/>
            </w:pPr>
            <w:r>
              <w:rPr>
                <w:b w:val="0"/>
                <w:sz w:val="16"/>
              </w:rPr>
              <w:t>55.36</w:t>
            </w:r>
          </w:p>
        </w:tc>
        <w:tc>
          <w:tcPr>
            <w:tcW w:type="dxa" w:w="1380"/>
          </w:tcPr>
          <w:p>
            <w:pPr>
              <w:spacing w:after="40" w:line="240" w:lineRule="auto"/>
            </w:pPr>
            <w:r>
              <w:rPr>
                <w:b w:val="0"/>
                <w:sz w:val="16"/>
              </w:rPr>
              <w:t>5.70</w:t>
            </w:r>
          </w:p>
        </w:tc>
        <w:tc>
          <w:tcPr>
            <w:tcW w:type="dxa" w:w="1380"/>
          </w:tcPr>
          <w:p>
            <w:pPr>
              <w:spacing w:after="40" w:line="240" w:lineRule="auto"/>
            </w:pPr>
            <w:r>
              <w:rPr>
                <w:b w:val="0"/>
                <w:sz w:val="16"/>
              </w:rPr>
              <w:t>38.94</w:t>
            </w:r>
          </w:p>
        </w:tc>
        <w:tc>
          <w:tcPr>
            <w:tcW w:type="dxa" w:w="1380"/>
          </w:tcPr>
          <w:p>
            <w:pPr>
              <w:spacing w:after="40" w:line="240" w:lineRule="auto"/>
            </w:pPr>
            <w:r>
              <w:rPr>
                <w:b w:val="0"/>
                <w:sz w:val="16"/>
              </w:rPr>
              <w:t>99.984</w:t>
            </w:r>
          </w:p>
        </w:tc>
      </w:tr>
      <w:tr>
        <w:tc>
          <w:tcPr>
            <w:tcW w:type="dxa" w:w="1380"/>
          </w:tcPr>
          <w:p>
            <w:pPr>
              <w:spacing w:after="40" w:line="240" w:lineRule="auto"/>
            </w:pPr>
            <w:r>
              <w:rPr>
                <w:b w:val="0"/>
                <w:sz w:val="16"/>
              </w:rPr>
              <w:t>SSP585</w:t>
            </w:r>
          </w:p>
        </w:tc>
        <w:tc>
          <w:tcPr>
            <w:tcW w:type="dxa" w:w="1380"/>
          </w:tcPr>
          <w:p>
            <w:pPr>
              <w:spacing w:after="40" w:line="240" w:lineRule="auto"/>
            </w:pPr>
            <w:r>
              <w:rPr>
                <w:b w:val="0"/>
                <w:sz w:val="16"/>
              </w:rPr>
              <w:t>2031-2060</w:t>
            </w:r>
          </w:p>
        </w:tc>
        <w:tc>
          <w:tcPr>
            <w:tcW w:type="dxa" w:w="1380"/>
          </w:tcPr>
          <w:p>
            <w:pPr>
              <w:spacing w:after="40" w:line="240" w:lineRule="auto"/>
            </w:pPr>
            <w:r>
              <w:rPr>
                <w:b w:val="0"/>
                <w:sz w:val="16"/>
              </w:rPr>
              <w:t>89.07</w:t>
            </w:r>
          </w:p>
        </w:tc>
        <w:tc>
          <w:tcPr>
            <w:tcW w:type="dxa" w:w="1380"/>
          </w:tcPr>
          <w:p>
            <w:pPr>
              <w:spacing w:after="40" w:line="240" w:lineRule="auto"/>
            </w:pPr>
            <w:r>
              <w:rPr>
                <w:b w:val="0"/>
                <w:sz w:val="16"/>
              </w:rPr>
              <w:t>50.23</w:t>
            </w:r>
          </w:p>
        </w:tc>
        <w:tc>
          <w:tcPr>
            <w:tcW w:type="dxa" w:w="1380"/>
          </w:tcPr>
          <w:p>
            <w:pPr>
              <w:spacing w:after="40" w:line="240" w:lineRule="auto"/>
            </w:pPr>
            <w:r>
              <w:rPr>
                <w:b w:val="0"/>
                <w:sz w:val="16"/>
              </w:rPr>
              <w:t>4.52</w:t>
            </w:r>
          </w:p>
        </w:tc>
        <w:tc>
          <w:tcPr>
            <w:tcW w:type="dxa" w:w="1380"/>
          </w:tcPr>
          <w:p>
            <w:pPr>
              <w:spacing w:after="40" w:line="240" w:lineRule="auto"/>
            </w:pPr>
            <w:r>
              <w:rPr>
                <w:b w:val="0"/>
                <w:sz w:val="16"/>
              </w:rPr>
              <w:t>45.25</w:t>
            </w:r>
          </w:p>
        </w:tc>
        <w:tc>
          <w:tcPr>
            <w:tcW w:type="dxa" w:w="1380"/>
          </w:tcPr>
          <w:p>
            <w:pPr>
              <w:spacing w:after="40" w:line="240" w:lineRule="auto"/>
            </w:pPr>
            <w:r>
              <w:rPr>
                <w:b w:val="0"/>
                <w:sz w:val="16"/>
              </w:rPr>
              <w:t>99.985</w:t>
            </w:r>
          </w:p>
        </w:tc>
      </w:tr>
      <w:tr>
        <w:tc>
          <w:tcPr>
            <w:tcW w:type="dxa" w:w="1380"/>
          </w:tcPr>
          <w:p>
            <w:pPr>
              <w:spacing w:after="40" w:line="240" w:lineRule="auto"/>
            </w:pPr>
            <w:r>
              <w:rPr>
                <w:b w:val="0"/>
                <w:sz w:val="16"/>
              </w:rPr>
              <w:t>SSP585</w:t>
            </w:r>
          </w:p>
        </w:tc>
        <w:tc>
          <w:tcPr>
            <w:tcW w:type="dxa" w:w="1380"/>
          </w:tcPr>
          <w:p>
            <w:pPr>
              <w:spacing w:after="40" w:line="240" w:lineRule="auto"/>
            </w:pPr>
            <w:r>
              <w:rPr>
                <w:b w:val="0"/>
                <w:sz w:val="16"/>
              </w:rPr>
              <w:t>2071-2100</w:t>
            </w:r>
          </w:p>
        </w:tc>
        <w:tc>
          <w:tcPr>
            <w:tcW w:type="dxa" w:w="1380"/>
          </w:tcPr>
          <w:p>
            <w:pPr>
              <w:spacing w:after="40" w:line="240" w:lineRule="auto"/>
            </w:pPr>
            <w:r>
              <w:rPr>
                <w:b w:val="0"/>
                <w:sz w:val="16"/>
              </w:rPr>
              <w:t>77.29</w:t>
            </w:r>
          </w:p>
        </w:tc>
        <w:tc>
          <w:tcPr>
            <w:tcW w:type="dxa" w:w="1380"/>
          </w:tcPr>
          <w:p>
            <w:pPr>
              <w:spacing w:after="40" w:line="240" w:lineRule="auto"/>
            </w:pPr>
            <w:r>
              <w:rPr>
                <w:b w:val="0"/>
                <w:sz w:val="16"/>
              </w:rPr>
              <w:t>65.17</w:t>
            </w:r>
          </w:p>
        </w:tc>
        <w:tc>
          <w:tcPr>
            <w:tcW w:type="dxa" w:w="1380"/>
          </w:tcPr>
          <w:p>
            <w:pPr>
              <w:spacing w:after="40" w:line="240" w:lineRule="auto"/>
            </w:pPr>
            <w:r>
              <w:rPr>
                <w:b w:val="0"/>
                <w:sz w:val="16"/>
              </w:rPr>
              <w:t>14.86</w:t>
            </w:r>
          </w:p>
        </w:tc>
        <w:tc>
          <w:tcPr>
            <w:tcW w:type="dxa" w:w="1380"/>
          </w:tcPr>
          <w:p>
            <w:pPr>
              <w:spacing w:after="40" w:line="240" w:lineRule="auto"/>
            </w:pPr>
            <w:r>
              <w:rPr>
                <w:b w:val="0"/>
                <w:sz w:val="16"/>
              </w:rPr>
              <w:t>19.98</w:t>
            </w:r>
          </w:p>
        </w:tc>
        <w:tc>
          <w:tcPr>
            <w:tcW w:type="dxa" w:w="1380"/>
          </w:tcPr>
          <w:p>
            <w:pPr>
              <w:spacing w:after="40" w:line="240" w:lineRule="auto"/>
            </w:pPr>
            <w:r>
              <w:rPr>
                <w:b w:val="0"/>
                <w:sz w:val="16"/>
              </w:rPr>
              <w:t>99.985</w:t>
            </w:r>
          </w:p>
        </w:tc>
      </w:tr>
    </w:tbl>
    <w:p>
      <w:r>
        <w:br w:type="page"/>
      </w:r>
    </w:p>
    <w:p>
      <w:r>
        <w:t>Table S16 | Full-grid wheat-land-use and environmental-region coverage. Areas sum the fixed SPAM2020 all-wheat harvested-area registry. Calendar eligibility uses the imposed GGCMI winter-wheat rainfed scenario. Environmental assignment follows cell centroids; missing and outside-region assignments remain explicit.</w:t>
      </w:r>
    </w:p>
    <w:tbl>
      <w:tblPr>
        <w:tblStyle w:val="TableGrid"/>
        <w:tblW w:type="auto" w:w="0"/>
        <w:tblLook w:firstColumn="1" w:firstRow="1" w:lastColumn="0" w:lastRow="0" w:noHBand="0" w:noVBand="1" w:val="04A0"/>
      </w:tblPr>
      <w:tblGrid>
        <w:gridCol w:w="2416"/>
        <w:gridCol w:w="2416"/>
        <w:gridCol w:w="2416"/>
        <w:gridCol w:w="2416"/>
      </w:tblGrid>
      <w:tr>
        <w:tc>
          <w:tcPr>
            <w:tcW w:type="dxa" w:w="2416"/>
          </w:tcPr>
          <w:p>
            <w:pPr>
              <w:spacing w:after="40" w:line="240" w:lineRule="auto"/>
            </w:pPr>
            <w:r>
              <w:rPr>
                <w:b/>
                <w:sz w:val="16"/>
              </w:rPr>
              <w:t>Environmental region</w:t>
            </w:r>
          </w:p>
        </w:tc>
        <w:tc>
          <w:tcPr>
            <w:tcW w:type="dxa" w:w="2416"/>
          </w:tcPr>
          <w:p>
            <w:pPr>
              <w:spacing w:after="40" w:line="240" w:lineRule="auto"/>
            </w:pPr>
            <w:r>
              <w:rPr>
                <w:b/>
                <w:sz w:val="16"/>
              </w:rPr>
              <w:t>Land-use cells</w:t>
            </w:r>
          </w:p>
        </w:tc>
        <w:tc>
          <w:tcPr>
            <w:tcW w:type="dxa" w:w="2416"/>
          </w:tcPr>
          <w:p>
            <w:pPr>
              <w:spacing w:after="40" w:line="240" w:lineRule="auto"/>
            </w:pPr>
            <w:r>
              <w:rPr>
                <w:b/>
                <w:sz w:val="16"/>
              </w:rPr>
              <w:t>Eligible calendars</w:t>
            </w:r>
          </w:p>
        </w:tc>
        <w:tc>
          <w:tcPr>
            <w:tcW w:type="dxa" w:w="2416"/>
          </w:tcPr>
          <w:p>
            <w:pPr>
              <w:spacing w:after="40" w:line="240" w:lineRule="auto"/>
            </w:pPr>
            <w:r>
              <w:rPr>
                <w:b/>
                <w:sz w:val="16"/>
              </w:rPr>
              <w:t>Reference wheat area (Mha)</w:t>
            </w:r>
          </w:p>
        </w:tc>
      </w:tr>
      <w:tr>
        <w:tc>
          <w:tcPr>
            <w:tcW w:type="dxa" w:w="2416"/>
          </w:tcPr>
          <w:p>
            <w:pPr>
              <w:spacing w:after="40" w:line="240" w:lineRule="auto"/>
            </w:pPr>
            <w:r>
              <w:rPr>
                <w:b w:val="0"/>
                <w:sz w:val="16"/>
              </w:rPr>
              <w:t>Alpine</w:t>
            </w:r>
          </w:p>
        </w:tc>
        <w:tc>
          <w:tcPr>
            <w:tcW w:type="dxa" w:w="2416"/>
          </w:tcPr>
          <w:p>
            <w:pPr>
              <w:spacing w:after="40" w:line="240" w:lineRule="auto"/>
            </w:pPr>
            <w:r>
              <w:rPr>
                <w:b w:val="0"/>
                <w:sz w:val="16"/>
              </w:rPr>
              <w:t>828</w:t>
            </w:r>
          </w:p>
        </w:tc>
        <w:tc>
          <w:tcPr>
            <w:tcW w:type="dxa" w:w="2416"/>
          </w:tcPr>
          <w:p>
            <w:pPr>
              <w:spacing w:after="40" w:line="240" w:lineRule="auto"/>
            </w:pPr>
            <w:r>
              <w:rPr>
                <w:b w:val="0"/>
                <w:sz w:val="16"/>
              </w:rPr>
              <w:t>828</w:t>
            </w:r>
          </w:p>
        </w:tc>
        <w:tc>
          <w:tcPr>
            <w:tcW w:type="dxa" w:w="2416"/>
          </w:tcPr>
          <w:p>
            <w:pPr>
              <w:spacing w:after="40" w:line="240" w:lineRule="auto"/>
            </w:pPr>
            <w:r>
              <w:rPr>
                <w:b w:val="0"/>
                <w:sz w:val="16"/>
              </w:rPr>
              <w:t>0.9959</w:t>
            </w:r>
          </w:p>
        </w:tc>
      </w:tr>
      <w:tr>
        <w:tc>
          <w:tcPr>
            <w:tcW w:type="dxa" w:w="2416"/>
          </w:tcPr>
          <w:p>
            <w:pPr>
              <w:spacing w:after="40" w:line="240" w:lineRule="auto"/>
            </w:pPr>
            <w:r>
              <w:rPr>
                <w:b w:val="0"/>
                <w:sz w:val="16"/>
              </w:rPr>
              <w:t>Atlantic</w:t>
            </w:r>
          </w:p>
        </w:tc>
        <w:tc>
          <w:tcPr>
            <w:tcW w:type="dxa" w:w="2416"/>
          </w:tcPr>
          <w:p>
            <w:pPr>
              <w:spacing w:after="40" w:line="240" w:lineRule="auto"/>
            </w:pPr>
            <w:r>
              <w:rPr>
                <w:b w:val="0"/>
                <w:sz w:val="16"/>
              </w:rPr>
              <w:t>1457</w:t>
            </w:r>
          </w:p>
        </w:tc>
        <w:tc>
          <w:tcPr>
            <w:tcW w:type="dxa" w:w="2416"/>
          </w:tcPr>
          <w:p>
            <w:pPr>
              <w:spacing w:after="40" w:line="240" w:lineRule="auto"/>
            </w:pPr>
            <w:r>
              <w:rPr>
                <w:b w:val="0"/>
                <w:sz w:val="16"/>
              </w:rPr>
              <w:t>1455</w:t>
            </w:r>
          </w:p>
        </w:tc>
        <w:tc>
          <w:tcPr>
            <w:tcW w:type="dxa" w:w="2416"/>
          </w:tcPr>
          <w:p>
            <w:pPr>
              <w:spacing w:after="40" w:line="240" w:lineRule="auto"/>
            </w:pPr>
            <w:r>
              <w:rPr>
                <w:b w:val="0"/>
                <w:sz w:val="16"/>
              </w:rPr>
              <w:t>5.9642</w:t>
            </w:r>
          </w:p>
        </w:tc>
      </w:tr>
      <w:tr>
        <w:tc>
          <w:tcPr>
            <w:tcW w:type="dxa" w:w="2416"/>
          </w:tcPr>
          <w:p>
            <w:pPr>
              <w:spacing w:after="40" w:line="240" w:lineRule="auto"/>
            </w:pPr>
            <w:r>
              <w:rPr>
                <w:b w:val="0"/>
                <w:sz w:val="16"/>
              </w:rPr>
              <w:t>Black Sea</w:t>
            </w:r>
          </w:p>
        </w:tc>
        <w:tc>
          <w:tcPr>
            <w:tcW w:type="dxa" w:w="2416"/>
          </w:tcPr>
          <w:p>
            <w:pPr>
              <w:spacing w:after="40" w:line="240" w:lineRule="auto"/>
            </w:pPr>
            <w:r>
              <w:rPr>
                <w:b w:val="0"/>
                <w:sz w:val="16"/>
              </w:rPr>
              <w:t>24</w:t>
            </w:r>
          </w:p>
        </w:tc>
        <w:tc>
          <w:tcPr>
            <w:tcW w:type="dxa" w:w="2416"/>
          </w:tcPr>
          <w:p>
            <w:pPr>
              <w:spacing w:after="40" w:line="240" w:lineRule="auto"/>
            </w:pPr>
            <w:r>
              <w:rPr>
                <w:b w:val="0"/>
                <w:sz w:val="16"/>
              </w:rPr>
              <w:t>24</w:t>
            </w:r>
          </w:p>
        </w:tc>
        <w:tc>
          <w:tcPr>
            <w:tcW w:type="dxa" w:w="2416"/>
          </w:tcPr>
          <w:p>
            <w:pPr>
              <w:spacing w:after="40" w:line="240" w:lineRule="auto"/>
            </w:pPr>
            <w:r>
              <w:rPr>
                <w:b w:val="0"/>
                <w:sz w:val="16"/>
              </w:rPr>
              <w:t>0.1187</w:t>
            </w:r>
          </w:p>
        </w:tc>
      </w:tr>
      <w:tr>
        <w:tc>
          <w:tcPr>
            <w:tcW w:type="dxa" w:w="2416"/>
          </w:tcPr>
          <w:p>
            <w:pPr>
              <w:spacing w:after="40" w:line="240" w:lineRule="auto"/>
            </w:pPr>
            <w:r>
              <w:rPr>
                <w:b w:val="0"/>
                <w:sz w:val="16"/>
              </w:rPr>
              <w:t>Boreal</w:t>
            </w:r>
          </w:p>
        </w:tc>
        <w:tc>
          <w:tcPr>
            <w:tcW w:type="dxa" w:w="2416"/>
          </w:tcPr>
          <w:p>
            <w:pPr>
              <w:spacing w:after="40" w:line="240" w:lineRule="auto"/>
            </w:pPr>
            <w:r>
              <w:rPr>
                <w:b w:val="0"/>
                <w:sz w:val="16"/>
              </w:rPr>
              <w:t>2914</w:t>
            </w:r>
          </w:p>
        </w:tc>
        <w:tc>
          <w:tcPr>
            <w:tcW w:type="dxa" w:w="2416"/>
          </w:tcPr>
          <w:p>
            <w:pPr>
              <w:spacing w:after="40" w:line="240" w:lineRule="auto"/>
            </w:pPr>
            <w:r>
              <w:rPr>
                <w:b w:val="0"/>
                <w:sz w:val="16"/>
              </w:rPr>
              <w:t>2914</w:t>
            </w:r>
          </w:p>
        </w:tc>
        <w:tc>
          <w:tcPr>
            <w:tcW w:type="dxa" w:w="2416"/>
          </w:tcPr>
          <w:p>
            <w:pPr>
              <w:spacing w:after="40" w:line="240" w:lineRule="auto"/>
            </w:pPr>
            <w:r>
              <w:rPr>
                <w:b w:val="0"/>
                <w:sz w:val="16"/>
              </w:rPr>
              <w:t>3.3170</w:t>
            </w:r>
          </w:p>
        </w:tc>
      </w:tr>
      <w:tr>
        <w:tc>
          <w:tcPr>
            <w:tcW w:type="dxa" w:w="2416"/>
          </w:tcPr>
          <w:p>
            <w:pPr>
              <w:spacing w:after="40" w:line="240" w:lineRule="auto"/>
            </w:pPr>
            <w:r>
              <w:rPr>
                <w:b w:val="0"/>
                <w:sz w:val="16"/>
              </w:rPr>
              <w:t>Continental</w:t>
            </w:r>
          </w:p>
        </w:tc>
        <w:tc>
          <w:tcPr>
            <w:tcW w:type="dxa" w:w="2416"/>
          </w:tcPr>
          <w:p>
            <w:pPr>
              <w:spacing w:after="40" w:line="240" w:lineRule="auto"/>
            </w:pPr>
            <w:r>
              <w:rPr>
                <w:b w:val="0"/>
                <w:sz w:val="16"/>
              </w:rPr>
              <w:t>5057</w:t>
            </w:r>
          </w:p>
        </w:tc>
        <w:tc>
          <w:tcPr>
            <w:tcW w:type="dxa" w:w="2416"/>
          </w:tcPr>
          <w:p>
            <w:pPr>
              <w:spacing w:after="40" w:line="240" w:lineRule="auto"/>
            </w:pPr>
            <w:r>
              <w:rPr>
                <w:b w:val="0"/>
                <w:sz w:val="16"/>
              </w:rPr>
              <w:t>5057</w:t>
            </w:r>
          </w:p>
        </w:tc>
        <w:tc>
          <w:tcPr>
            <w:tcW w:type="dxa" w:w="2416"/>
          </w:tcPr>
          <w:p>
            <w:pPr>
              <w:spacing w:after="40" w:line="240" w:lineRule="auto"/>
            </w:pPr>
            <w:r>
              <w:rPr>
                <w:b w:val="0"/>
                <w:sz w:val="16"/>
              </w:rPr>
              <w:t>23.0971</w:t>
            </w:r>
          </w:p>
        </w:tc>
      </w:tr>
      <w:tr>
        <w:tc>
          <w:tcPr>
            <w:tcW w:type="dxa" w:w="2416"/>
          </w:tcPr>
          <w:p>
            <w:pPr>
              <w:spacing w:after="40" w:line="240" w:lineRule="auto"/>
            </w:pPr>
            <w:r>
              <w:rPr>
                <w:b w:val="0"/>
                <w:sz w:val="16"/>
              </w:rPr>
              <w:t>Mediterranean</w:t>
            </w:r>
          </w:p>
        </w:tc>
        <w:tc>
          <w:tcPr>
            <w:tcW w:type="dxa" w:w="2416"/>
          </w:tcPr>
          <w:p>
            <w:pPr>
              <w:spacing w:after="40" w:line="240" w:lineRule="auto"/>
            </w:pPr>
            <w:r>
              <w:rPr>
                <w:b w:val="0"/>
                <w:sz w:val="16"/>
              </w:rPr>
              <w:t>1535</w:t>
            </w:r>
          </w:p>
        </w:tc>
        <w:tc>
          <w:tcPr>
            <w:tcW w:type="dxa" w:w="2416"/>
          </w:tcPr>
          <w:p>
            <w:pPr>
              <w:spacing w:after="40" w:line="240" w:lineRule="auto"/>
            </w:pPr>
            <w:r>
              <w:rPr>
                <w:b w:val="0"/>
                <w:sz w:val="16"/>
              </w:rPr>
              <w:t>1535</w:t>
            </w:r>
          </w:p>
        </w:tc>
        <w:tc>
          <w:tcPr>
            <w:tcW w:type="dxa" w:w="2416"/>
          </w:tcPr>
          <w:p>
            <w:pPr>
              <w:spacing w:after="40" w:line="240" w:lineRule="auto"/>
            </w:pPr>
            <w:r>
              <w:rPr>
                <w:b w:val="0"/>
                <w:sz w:val="16"/>
              </w:rPr>
              <w:t>3.6633</w:t>
            </w:r>
          </w:p>
        </w:tc>
      </w:tr>
      <w:tr>
        <w:tc>
          <w:tcPr>
            <w:tcW w:type="dxa" w:w="2416"/>
          </w:tcPr>
          <w:p>
            <w:pPr>
              <w:spacing w:after="40" w:line="240" w:lineRule="auto"/>
            </w:pPr>
            <w:r>
              <w:rPr>
                <w:b w:val="0"/>
                <w:sz w:val="16"/>
              </w:rPr>
              <w:t>Outside EEA regions</w:t>
            </w:r>
          </w:p>
        </w:tc>
        <w:tc>
          <w:tcPr>
            <w:tcW w:type="dxa" w:w="2416"/>
          </w:tcPr>
          <w:p>
            <w:pPr>
              <w:spacing w:after="40" w:line="240" w:lineRule="auto"/>
            </w:pPr>
            <w:r>
              <w:rPr>
                <w:b w:val="0"/>
                <w:sz w:val="16"/>
              </w:rPr>
              <w:t>76</w:t>
            </w:r>
          </w:p>
        </w:tc>
        <w:tc>
          <w:tcPr>
            <w:tcW w:type="dxa" w:w="2416"/>
          </w:tcPr>
          <w:p>
            <w:pPr>
              <w:spacing w:after="40" w:line="240" w:lineRule="auto"/>
            </w:pPr>
            <w:r>
              <w:rPr>
                <w:b w:val="0"/>
                <w:sz w:val="16"/>
              </w:rPr>
              <w:t>76</w:t>
            </w:r>
          </w:p>
        </w:tc>
        <w:tc>
          <w:tcPr>
            <w:tcW w:type="dxa" w:w="2416"/>
          </w:tcPr>
          <w:p>
            <w:pPr>
              <w:spacing w:after="40" w:line="240" w:lineRule="auto"/>
            </w:pPr>
            <w:r>
              <w:rPr>
                <w:b w:val="0"/>
                <w:sz w:val="16"/>
              </w:rPr>
              <w:t>0.0846</w:t>
            </w:r>
          </w:p>
        </w:tc>
      </w:tr>
      <w:tr>
        <w:tc>
          <w:tcPr>
            <w:tcW w:type="dxa" w:w="2416"/>
          </w:tcPr>
          <w:p>
            <w:pPr>
              <w:spacing w:after="40" w:line="240" w:lineRule="auto"/>
            </w:pPr>
            <w:r>
              <w:rPr>
                <w:b w:val="0"/>
                <w:sz w:val="16"/>
              </w:rPr>
              <w:t>Pannonian</w:t>
            </w:r>
          </w:p>
        </w:tc>
        <w:tc>
          <w:tcPr>
            <w:tcW w:type="dxa" w:w="2416"/>
          </w:tcPr>
          <w:p>
            <w:pPr>
              <w:spacing w:after="40" w:line="240" w:lineRule="auto"/>
            </w:pPr>
            <w:r>
              <w:rPr>
                <w:b w:val="0"/>
                <w:sz w:val="16"/>
              </w:rPr>
              <w:t>285</w:t>
            </w:r>
          </w:p>
        </w:tc>
        <w:tc>
          <w:tcPr>
            <w:tcW w:type="dxa" w:w="2416"/>
          </w:tcPr>
          <w:p>
            <w:pPr>
              <w:spacing w:after="40" w:line="240" w:lineRule="auto"/>
            </w:pPr>
            <w:r>
              <w:rPr>
                <w:b w:val="0"/>
                <w:sz w:val="16"/>
              </w:rPr>
              <w:t>285</w:t>
            </w:r>
          </w:p>
        </w:tc>
        <w:tc>
          <w:tcPr>
            <w:tcW w:type="dxa" w:w="2416"/>
          </w:tcPr>
          <w:p>
            <w:pPr>
              <w:spacing w:after="40" w:line="240" w:lineRule="auto"/>
            </w:pPr>
            <w:r>
              <w:rPr>
                <w:b w:val="0"/>
                <w:sz w:val="16"/>
              </w:rPr>
              <w:t>1.7656</w:t>
            </w:r>
          </w:p>
        </w:tc>
      </w:tr>
      <w:tr>
        <w:tc>
          <w:tcPr>
            <w:tcW w:type="dxa" w:w="2416"/>
          </w:tcPr>
          <w:p>
            <w:pPr>
              <w:spacing w:after="40" w:line="240" w:lineRule="auto"/>
            </w:pPr>
            <w:r>
              <w:rPr>
                <w:b w:val="0"/>
                <w:sz w:val="16"/>
              </w:rPr>
              <w:t>Steppic</w:t>
            </w:r>
          </w:p>
        </w:tc>
        <w:tc>
          <w:tcPr>
            <w:tcW w:type="dxa" w:w="2416"/>
          </w:tcPr>
          <w:p>
            <w:pPr>
              <w:spacing w:after="40" w:line="240" w:lineRule="auto"/>
            </w:pPr>
            <w:r>
              <w:rPr>
                <w:b w:val="0"/>
                <w:sz w:val="16"/>
              </w:rPr>
              <w:t>2108</w:t>
            </w:r>
          </w:p>
        </w:tc>
        <w:tc>
          <w:tcPr>
            <w:tcW w:type="dxa" w:w="2416"/>
          </w:tcPr>
          <w:p>
            <w:pPr>
              <w:spacing w:after="40" w:line="240" w:lineRule="auto"/>
            </w:pPr>
            <w:r>
              <w:rPr>
                <w:b w:val="0"/>
                <w:sz w:val="16"/>
              </w:rPr>
              <w:t>2105</w:t>
            </w:r>
          </w:p>
        </w:tc>
        <w:tc>
          <w:tcPr>
            <w:tcW w:type="dxa" w:w="2416"/>
          </w:tcPr>
          <w:p>
            <w:pPr>
              <w:spacing w:after="40" w:line="240" w:lineRule="auto"/>
            </w:pPr>
            <w:r>
              <w:rPr>
                <w:b w:val="0"/>
                <w:sz w:val="16"/>
              </w:rPr>
              <w:t>14.9322</w:t>
            </w:r>
          </w:p>
        </w:tc>
      </w:tr>
      <w:tr>
        <w:tc>
          <w:tcPr>
            <w:tcW w:type="dxa" w:w="2416"/>
          </w:tcPr>
          <w:p>
            <w:pPr>
              <w:spacing w:after="40" w:line="240" w:lineRule="auto"/>
            </w:pPr>
            <w:r>
              <w:rPr>
                <w:b w:val="0"/>
                <w:sz w:val="16"/>
              </w:rPr>
              <w:t>Unassigned</w:t>
            </w:r>
          </w:p>
        </w:tc>
        <w:tc>
          <w:tcPr>
            <w:tcW w:type="dxa" w:w="2416"/>
          </w:tcPr>
          <w:p>
            <w:pPr>
              <w:spacing w:after="40" w:line="240" w:lineRule="auto"/>
            </w:pPr>
            <w:r>
              <w:rPr>
                <w:b w:val="0"/>
                <w:sz w:val="16"/>
              </w:rPr>
              <w:t>657</w:t>
            </w:r>
          </w:p>
        </w:tc>
        <w:tc>
          <w:tcPr>
            <w:tcW w:type="dxa" w:w="2416"/>
          </w:tcPr>
          <w:p>
            <w:pPr>
              <w:spacing w:after="40" w:line="240" w:lineRule="auto"/>
            </w:pPr>
            <w:r>
              <w:rPr>
                <w:b w:val="0"/>
                <w:sz w:val="16"/>
              </w:rPr>
              <w:t>653</w:t>
            </w:r>
          </w:p>
        </w:tc>
        <w:tc>
          <w:tcPr>
            <w:tcW w:type="dxa" w:w="2416"/>
          </w:tcPr>
          <w:p>
            <w:pPr>
              <w:spacing w:after="40" w:line="240" w:lineRule="auto"/>
            </w:pPr>
            <w:r>
              <w:rPr>
                <w:b w:val="0"/>
                <w:sz w:val="16"/>
              </w:rPr>
              <w:t>0.4664</w:t>
            </w:r>
          </w:p>
        </w:tc>
      </w:tr>
    </w:tbl>
    <w:p>
      <w:r>
        <w:br w:type="page"/>
      </w:r>
    </w:p>
    <w:p>
      <w:r>
        <w:t>Table S17 | Additional field evidence for disease-related yield-response evaluation. The Tunisia/Nordic combined source inventory contains 423 assessments and 272 yield keys; excluding post-harvest measurements and one pooled-control alias leaves 412 assessments and 263 outcomes. Counts retain plot versus treatment-mean grain and do not represent independent environments. The German archive is separate from this combined inventory. None supplies compatible repeated leaf-area and harvested-yield measurements sufficient to validate the climate HAD conversion.</w:t>
      </w:r>
    </w:p>
    <w:tbl>
      <w:tblPr>
        <w:tblStyle w:val="TableGrid"/>
        <w:tblW w:type="auto" w:w="0"/>
        <w:tblLook w:firstColumn="1" w:firstRow="1" w:lastColumn="0" w:lastRow="0" w:noHBand="0" w:noVBand="1" w:val="04A0"/>
      </w:tblPr>
      <w:tblGrid>
        <w:gridCol w:w="1933"/>
        <w:gridCol w:w="1933"/>
        <w:gridCol w:w="1933"/>
        <w:gridCol w:w="1933"/>
        <w:gridCol w:w="1933"/>
      </w:tblGrid>
      <w:tr>
        <w:tc>
          <w:tcPr>
            <w:tcW w:type="dxa" w:w="1933"/>
          </w:tcPr>
          <w:p>
            <w:pPr>
              <w:spacing w:after="40" w:line="240" w:lineRule="auto"/>
            </w:pPr>
            <w:r>
              <w:rPr>
                <w:b/>
                <w:sz w:val="16"/>
              </w:rPr>
              <w:t>Source</w:t>
            </w:r>
          </w:p>
        </w:tc>
        <w:tc>
          <w:tcPr>
            <w:tcW w:type="dxa" w:w="1933"/>
          </w:tcPr>
          <w:p>
            <w:pPr>
              <w:spacing w:after="40" w:line="240" w:lineRule="auto"/>
            </w:pPr>
            <w:r>
              <w:rPr>
                <w:b/>
                <w:sz w:val="16"/>
              </w:rPr>
              <w:t>Matched yield outcomes</w:t>
            </w:r>
          </w:p>
        </w:tc>
        <w:tc>
          <w:tcPr>
            <w:tcW w:type="dxa" w:w="1933"/>
          </w:tcPr>
          <w:p>
            <w:pPr>
              <w:spacing w:after="40" w:line="240" w:lineRule="auto"/>
            </w:pPr>
            <w:r>
              <w:rPr>
                <w:b/>
                <w:sz w:val="16"/>
              </w:rPr>
              <w:t>Predictive comparisons</w:t>
            </w:r>
          </w:p>
        </w:tc>
        <w:tc>
          <w:tcPr>
            <w:tcW w:type="dxa" w:w="1933"/>
          </w:tcPr>
          <w:p>
            <w:pPr>
              <w:spacing w:after="40" w:line="240" w:lineRule="auto"/>
            </w:pPr>
            <w:r>
              <w:rPr>
                <w:b/>
                <w:sz w:val="16"/>
              </w:rPr>
              <w:t>Environmental coverage</w:t>
            </w:r>
          </w:p>
        </w:tc>
        <w:tc>
          <w:tcPr>
            <w:tcW w:type="dxa" w:w="1933"/>
          </w:tcPr>
          <w:p>
            <w:pPr>
              <w:spacing w:after="40" w:line="240" w:lineRule="auto"/>
            </w:pPr>
            <w:r>
              <w:rPr>
                <w:b/>
                <w:sz w:val="16"/>
              </w:rPr>
              <w:t>Measurement support</w:t>
            </w:r>
          </w:p>
        </w:tc>
      </w:tr>
      <w:tr>
        <w:tc>
          <w:tcPr>
            <w:tcW w:type="dxa" w:w="1933"/>
          </w:tcPr>
          <w:p>
            <w:pPr>
              <w:spacing w:after="40" w:line="240" w:lineRule="auto"/>
            </w:pPr>
            <w:r>
              <w:rPr>
                <w:b w:val="0"/>
                <w:sz w:val="16"/>
              </w:rPr>
              <w:t>Nordic extension</w:t>
            </w:r>
          </w:p>
        </w:tc>
        <w:tc>
          <w:tcPr>
            <w:tcW w:type="dxa" w:w="1933"/>
          </w:tcPr>
          <w:p>
            <w:pPr>
              <w:spacing w:after="40" w:line="240" w:lineRule="auto"/>
            </w:pPr>
            <w:r>
              <w:rPr>
                <w:b w:val="0"/>
                <w:sz w:val="16"/>
              </w:rPr>
              <w:t>181 eligible treatment means</w:t>
            </w:r>
          </w:p>
        </w:tc>
        <w:tc>
          <w:tcPr>
            <w:tcW w:type="dxa" w:w="1933"/>
          </w:tcPr>
          <w:p>
            <w:pPr>
              <w:spacing w:after="40" w:line="240" w:lineRule="auto"/>
            </w:pPr>
            <w:r>
              <w:rPr>
                <w:b w:val="0"/>
                <w:sz w:val="16"/>
              </w:rPr>
              <w:t>62 treated–untreated contrasts</w:t>
            </w:r>
          </w:p>
        </w:tc>
        <w:tc>
          <w:tcPr>
            <w:tcW w:type="dxa" w:w="1933"/>
          </w:tcPr>
          <w:p>
            <w:pPr>
              <w:spacing w:after="40" w:line="240" w:lineRule="auto"/>
            </w:pPr>
            <w:r>
              <w:rPr>
                <w:b w:val="0"/>
                <w:sz w:val="16"/>
              </w:rPr>
              <w:t>5 prediction trials; 11 inventory trials</w:t>
            </w:r>
          </w:p>
        </w:tc>
        <w:tc>
          <w:tcPr>
            <w:tcW w:type="dxa" w:w="1933"/>
          </w:tcPr>
          <w:p>
            <w:pPr>
              <w:spacing w:after="40" w:line="240" w:lineRule="auto"/>
            </w:pPr>
            <w:r>
              <w:rPr>
                <w:b w:val="0"/>
                <w:sz w:val="16"/>
              </w:rPr>
              <w:t>Dated symptoms; leaf ranks unconfirmed in prediction trials</w:t>
            </w:r>
          </w:p>
        </w:tc>
      </w:tr>
      <w:tr>
        <w:tc>
          <w:tcPr>
            <w:tcW w:type="dxa" w:w="1933"/>
          </w:tcPr>
          <w:p>
            <w:pPr>
              <w:spacing w:after="40" w:line="240" w:lineRule="auto"/>
            </w:pPr>
            <w:r>
              <w:rPr>
                <w:b w:val="0"/>
                <w:sz w:val="16"/>
              </w:rPr>
              <w:t>Tunisia</w:t>
            </w:r>
          </w:p>
        </w:tc>
        <w:tc>
          <w:tcPr>
            <w:tcW w:type="dxa" w:w="1933"/>
          </w:tcPr>
          <w:p>
            <w:pPr>
              <w:spacing w:after="40" w:line="240" w:lineRule="auto"/>
            </w:pPr>
            <w:r>
              <w:rPr>
                <w:b w:val="0"/>
                <w:sz w:val="16"/>
              </w:rPr>
              <w:t>82 unprotected plots; 40 protected references</w:t>
            </w:r>
          </w:p>
        </w:tc>
        <w:tc>
          <w:tcPr>
            <w:tcW w:type="dxa" w:w="1933"/>
          </w:tcPr>
          <w:p>
            <w:pPr>
              <w:spacing w:after="40" w:line="240" w:lineRule="auto"/>
            </w:pPr>
            <w:r>
              <w:rPr>
                <w:b w:val="0"/>
                <w:sz w:val="16"/>
              </w:rPr>
              <w:t>82 cross-year yields; 40 reference gaps</w:t>
            </w:r>
          </w:p>
        </w:tc>
        <w:tc>
          <w:tcPr>
            <w:tcW w:type="dxa" w:w="1933"/>
          </w:tcPr>
          <w:p>
            <w:pPr>
              <w:spacing w:after="40" w:line="240" w:lineRule="auto"/>
            </w:pPr>
            <w:r>
              <w:rPr>
                <w:b w:val="0"/>
                <w:sz w:val="16"/>
              </w:rPr>
              <w:t>2 years at one site; references only in 2019</w:t>
            </w:r>
          </w:p>
        </w:tc>
        <w:tc>
          <w:tcPr>
            <w:tcW w:type="dxa" w:w="1933"/>
          </w:tcPr>
          <w:p>
            <w:pPr>
              <w:spacing w:after="40" w:line="240" w:lineRule="auto"/>
            </w:pPr>
            <w:r>
              <w:rPr>
                <w:b w:val="0"/>
                <w:sz w:val="16"/>
              </w:rPr>
              <w:t>Flag and lower leaf on different dates; protected severity missing</w:t>
            </w:r>
          </w:p>
        </w:tc>
      </w:tr>
      <w:tr>
        <w:tc>
          <w:tcPr>
            <w:tcW w:type="dxa" w:w="1933"/>
          </w:tcPr>
          <w:p>
            <w:pPr>
              <w:spacing w:after="40" w:line="240" w:lineRule="auto"/>
            </w:pPr>
            <w:r>
              <w:rPr>
                <w:b w:val="0"/>
                <w:sz w:val="16"/>
              </w:rPr>
              <w:t>Germany</w:t>
            </w:r>
          </w:p>
        </w:tc>
        <w:tc>
          <w:tcPr>
            <w:tcW w:type="dxa" w:w="1933"/>
          </w:tcPr>
          <w:p>
            <w:pPr>
              <w:spacing w:after="40" w:line="240" w:lineRule="auto"/>
            </w:pPr>
            <w:r>
              <w:rPr>
                <w:b w:val="0"/>
                <w:sz w:val="16"/>
              </w:rPr>
              <w:t>Cultivar treatment means from original site files</w:t>
            </w:r>
          </w:p>
        </w:tc>
        <w:tc>
          <w:tcPr>
            <w:tcW w:type="dxa" w:w="1933"/>
          </w:tcPr>
          <w:p>
            <w:pPr>
              <w:spacing w:after="40" w:line="240" w:lineRule="auto"/>
            </w:pPr>
            <w:r>
              <w:rPr>
                <w:b w:val="0"/>
                <w:sz w:val="16"/>
              </w:rPr>
              <w:t>3,264 matched protection responses</w:t>
            </w:r>
          </w:p>
        </w:tc>
        <w:tc>
          <w:tcPr>
            <w:tcW w:type="dxa" w:w="1933"/>
          </w:tcPr>
          <w:p>
            <w:pPr>
              <w:spacing w:after="40" w:line="240" w:lineRule="auto"/>
            </w:pPr>
            <w:r>
              <w:rPr>
                <w:b w:val="0"/>
                <w:sz w:val="16"/>
              </w:rPr>
              <w:t>16 site-years; 5 locations</w:t>
            </w:r>
          </w:p>
        </w:tc>
        <w:tc>
          <w:tcPr>
            <w:tcW w:type="dxa" w:w="1933"/>
          </w:tcPr>
          <w:p>
            <w:pPr>
              <w:spacing w:after="40" w:line="240" w:lineRule="auto"/>
            </w:pPr>
            <w:r>
              <w:rPr>
                <w:b w:val="0"/>
                <w:sz w:val="16"/>
              </w:rPr>
              <w:t>Whole-plot severity; assessment dates and leaf ranks unspecified</w:t>
            </w:r>
          </w:p>
        </w:tc>
      </w:tr>
    </w:tbl>
    <w:p>
      <w:r>
        <w:br w:type="page"/>
      </w:r>
    </w:p>
    <w:p>
      <w:r>
        <w:t>Table S18 | Nordic grouped yield-response comparisons. The target is 1 − untreated yield / treated yield; values are percentage points. All candidates use their own common-population training-mean benchmark. Whole trials retain shared controls and repeated disease assessments. Nested selection uses training trials only. Intervals resample complete trials conditional on fixed held-out predictions and exclude refitting uncertainty. The nonnegative stage row is a secondary diagnostic after inspection of the unconstrained stage-model slopes. All specified model scores remain in Source Data; fitted coefficients accompany the held-out prediction CSVs in the evidence archive.</w:t>
      </w:r>
    </w:p>
    <w:tbl>
      <w:tblPr>
        <w:tblStyle w:val="TableGrid"/>
        <w:tblW w:type="auto" w:w="0"/>
        <w:tblLook w:firstColumn="1" w:firstRow="1" w:lastColumn="0" w:lastRow="0" w:noHBand="0" w:noVBand="1" w:val="04A0"/>
      </w:tblPr>
      <w:tblGrid>
        <w:gridCol w:w="1610"/>
        <w:gridCol w:w="1610"/>
        <w:gridCol w:w="1610"/>
        <w:gridCol w:w="1610"/>
        <w:gridCol w:w="1610"/>
        <w:gridCol w:w="1610"/>
      </w:tblGrid>
      <w:tr>
        <w:tc>
          <w:tcPr>
            <w:tcW w:type="dxa" w:w="1610"/>
          </w:tcPr>
          <w:p>
            <w:pPr>
              <w:spacing w:after="40" w:line="240" w:lineRule="auto"/>
            </w:pPr>
            <w:r>
              <w:rPr>
                <w:b/>
                <w:sz w:val="16"/>
              </w:rPr>
              <w:t>Population / validation</w:t>
            </w:r>
          </w:p>
        </w:tc>
        <w:tc>
          <w:tcPr>
            <w:tcW w:type="dxa" w:w="1610"/>
          </w:tcPr>
          <w:p>
            <w:pPr>
              <w:spacing w:after="40" w:line="240" w:lineRule="auto"/>
            </w:pPr>
            <w:r>
              <w:rPr>
                <w:b/>
                <w:sz w:val="16"/>
              </w:rPr>
              <w:t>Model</w:t>
            </w:r>
          </w:p>
        </w:tc>
        <w:tc>
          <w:tcPr>
            <w:tcW w:type="dxa" w:w="1610"/>
          </w:tcPr>
          <w:p>
            <w:pPr>
              <w:spacing w:after="40" w:line="240" w:lineRule="auto"/>
            </w:pPr>
            <w:r>
              <w:rPr>
                <w:b/>
                <w:sz w:val="16"/>
              </w:rPr>
              <w:t>n / trials</w:t>
            </w:r>
          </w:p>
        </w:tc>
        <w:tc>
          <w:tcPr>
            <w:tcW w:type="dxa" w:w="1610"/>
          </w:tcPr>
          <w:p>
            <w:pPr>
              <w:spacing w:after="40" w:line="240" w:lineRule="auto"/>
            </w:pPr>
            <w:r>
              <w:rPr>
                <w:b/>
                <w:sz w:val="16"/>
              </w:rPr>
              <w:t>RMSE (pp)</w:t>
            </w:r>
          </w:p>
        </w:tc>
        <w:tc>
          <w:tcPr>
            <w:tcW w:type="dxa" w:w="1610"/>
          </w:tcPr>
          <w:p>
            <w:pPr>
              <w:spacing w:after="40" w:line="240" w:lineRule="auto"/>
            </w:pPr>
            <w:r>
              <w:rPr>
                <w:b/>
                <w:sz w:val="16"/>
              </w:rPr>
              <w:t>Mean benchmark (pp)</w:t>
            </w:r>
          </w:p>
        </w:tc>
        <w:tc>
          <w:tcPr>
            <w:tcW w:type="dxa" w:w="1610"/>
          </w:tcPr>
          <w:p>
            <w:pPr>
              <w:spacing w:after="40" w:line="240" w:lineRule="auto"/>
            </w:pPr>
            <w:r>
              <w:rPr>
                <w:b/>
                <w:sz w:val="16"/>
              </w:rPr>
              <w:t>95% ΔRMSE (pp)</w:t>
            </w:r>
          </w:p>
        </w:tc>
      </w:tr>
      <w:tr>
        <w:tc>
          <w:tcPr>
            <w:tcW w:type="dxa" w:w="1610"/>
          </w:tcPr>
          <w:p>
            <w:pPr>
              <w:spacing w:after="40" w:line="240" w:lineRule="auto"/>
            </w:pPr>
            <w:r>
              <w:rPr>
                <w:b w:val="0"/>
                <w:sz w:val="16"/>
              </w:rPr>
              <w:t>Endpoint / trial holdout</w:t>
            </w:r>
          </w:p>
        </w:tc>
        <w:tc>
          <w:tcPr>
            <w:tcW w:type="dxa" w:w="1610"/>
          </w:tcPr>
          <w:p>
            <w:pPr>
              <w:spacing w:after="40" w:line="240" w:lineRule="auto"/>
            </w:pPr>
            <w:r>
              <w:rPr>
                <w:b w:val="0"/>
                <w:sz w:val="16"/>
              </w:rPr>
              <w:t>Training mean</w:t>
            </w:r>
          </w:p>
        </w:tc>
        <w:tc>
          <w:tcPr>
            <w:tcW w:type="dxa" w:w="1610"/>
          </w:tcPr>
          <w:p>
            <w:pPr>
              <w:spacing w:after="40" w:line="240" w:lineRule="auto"/>
            </w:pPr>
            <w:r>
              <w:rPr>
                <w:b w:val="0"/>
                <w:sz w:val="16"/>
              </w:rPr>
              <w:t>62 / 5</w:t>
            </w:r>
          </w:p>
        </w:tc>
        <w:tc>
          <w:tcPr>
            <w:tcW w:type="dxa" w:w="1610"/>
          </w:tcPr>
          <w:p>
            <w:pPr>
              <w:spacing w:after="40" w:line="240" w:lineRule="auto"/>
            </w:pPr>
            <w:r>
              <w:rPr>
                <w:b w:val="0"/>
                <w:sz w:val="16"/>
              </w:rPr>
              <w:t>5.02</w:t>
            </w:r>
          </w:p>
        </w:tc>
        <w:tc>
          <w:tcPr>
            <w:tcW w:type="dxa" w:w="1610"/>
          </w:tcPr>
          <w:p>
            <w:pPr>
              <w:spacing w:after="40" w:line="240" w:lineRule="auto"/>
            </w:pPr>
            <w:r>
              <w:rPr>
                <w:b w:val="0"/>
                <w:sz w:val="16"/>
              </w:rPr>
              <w:t>5.02</w:t>
            </w:r>
          </w:p>
        </w:tc>
        <w:tc>
          <w:tcPr>
            <w:tcW w:type="dxa" w:w="1610"/>
          </w:tcPr>
          <w:p>
            <w:pPr>
              <w:spacing w:after="40" w:line="240" w:lineRule="auto"/>
            </w:pPr>
            <w:r>
              <w:rPr>
                <w:b w:val="0"/>
                <w:sz w:val="16"/>
              </w:rPr>
              <w:t>+0.00 to +0.00</w:t>
            </w:r>
          </w:p>
        </w:tc>
      </w:tr>
      <w:tr>
        <w:tc>
          <w:tcPr>
            <w:tcW w:type="dxa" w:w="1610"/>
          </w:tcPr>
          <w:p>
            <w:pPr>
              <w:spacing w:after="40" w:line="240" w:lineRule="auto"/>
            </w:pPr>
            <w:r>
              <w:rPr>
                <w:b w:val="0"/>
                <w:sz w:val="16"/>
              </w:rPr>
              <w:t>Endpoint / trial holdout</w:t>
            </w:r>
          </w:p>
        </w:tc>
        <w:tc>
          <w:tcPr>
            <w:tcW w:type="dxa" w:w="1610"/>
          </w:tcPr>
          <w:p>
            <w:pPr>
              <w:spacing w:after="40" w:line="240" w:lineRule="auto"/>
            </w:pPr>
            <w:r>
              <w:rPr>
                <w:b w:val="0"/>
                <w:sz w:val="16"/>
              </w:rPr>
              <w:t>Severity, linear through origin</w:t>
            </w:r>
          </w:p>
        </w:tc>
        <w:tc>
          <w:tcPr>
            <w:tcW w:type="dxa" w:w="1610"/>
          </w:tcPr>
          <w:p>
            <w:pPr>
              <w:spacing w:after="40" w:line="240" w:lineRule="auto"/>
            </w:pPr>
            <w:r>
              <w:rPr>
                <w:b w:val="0"/>
                <w:sz w:val="16"/>
              </w:rPr>
              <w:t>62 / 5</w:t>
            </w:r>
          </w:p>
        </w:tc>
        <w:tc>
          <w:tcPr>
            <w:tcW w:type="dxa" w:w="1610"/>
          </w:tcPr>
          <w:p>
            <w:pPr>
              <w:spacing w:after="40" w:line="240" w:lineRule="auto"/>
            </w:pPr>
            <w:r>
              <w:rPr>
                <w:b w:val="0"/>
                <w:sz w:val="16"/>
              </w:rPr>
              <w:t>7.24</w:t>
            </w:r>
          </w:p>
        </w:tc>
        <w:tc>
          <w:tcPr>
            <w:tcW w:type="dxa" w:w="1610"/>
          </w:tcPr>
          <w:p>
            <w:pPr>
              <w:spacing w:after="40" w:line="240" w:lineRule="auto"/>
            </w:pPr>
            <w:r>
              <w:rPr>
                <w:b w:val="0"/>
                <w:sz w:val="16"/>
              </w:rPr>
              <w:t>5.02</w:t>
            </w:r>
          </w:p>
        </w:tc>
        <w:tc>
          <w:tcPr>
            <w:tcW w:type="dxa" w:w="1610"/>
          </w:tcPr>
          <w:p>
            <w:pPr>
              <w:spacing w:after="40" w:line="240" w:lineRule="auto"/>
            </w:pPr>
            <w:r>
              <w:rPr>
                <w:b w:val="0"/>
                <w:sz w:val="16"/>
              </w:rPr>
              <w:t>+0.00 to +4.01</w:t>
            </w:r>
          </w:p>
        </w:tc>
      </w:tr>
      <w:tr>
        <w:tc>
          <w:tcPr>
            <w:tcW w:type="dxa" w:w="1610"/>
          </w:tcPr>
          <w:p>
            <w:pPr>
              <w:spacing w:after="40" w:line="240" w:lineRule="auto"/>
            </w:pPr>
            <w:r>
              <w:rPr>
                <w:b w:val="0"/>
                <w:sz w:val="16"/>
              </w:rPr>
              <w:t>Endpoint / trial holdout</w:t>
            </w:r>
          </w:p>
        </w:tc>
        <w:tc>
          <w:tcPr>
            <w:tcW w:type="dxa" w:w="1610"/>
          </w:tcPr>
          <w:p>
            <w:pPr>
              <w:spacing w:after="40" w:line="240" w:lineRule="auto"/>
            </w:pPr>
            <w:r>
              <w:rPr>
                <w:b w:val="0"/>
                <w:sz w:val="16"/>
              </w:rPr>
              <w:t>Severity, exponential</w:t>
            </w:r>
          </w:p>
        </w:tc>
        <w:tc>
          <w:tcPr>
            <w:tcW w:type="dxa" w:w="1610"/>
          </w:tcPr>
          <w:p>
            <w:pPr>
              <w:spacing w:after="40" w:line="240" w:lineRule="auto"/>
            </w:pPr>
            <w:r>
              <w:rPr>
                <w:b w:val="0"/>
                <w:sz w:val="16"/>
              </w:rPr>
              <w:t>62 / 5</w:t>
            </w:r>
          </w:p>
        </w:tc>
        <w:tc>
          <w:tcPr>
            <w:tcW w:type="dxa" w:w="1610"/>
          </w:tcPr>
          <w:p>
            <w:pPr>
              <w:spacing w:after="40" w:line="240" w:lineRule="auto"/>
            </w:pPr>
            <w:r>
              <w:rPr>
                <w:b w:val="0"/>
                <w:sz w:val="16"/>
              </w:rPr>
              <w:t>7.17</w:t>
            </w:r>
          </w:p>
        </w:tc>
        <w:tc>
          <w:tcPr>
            <w:tcW w:type="dxa" w:w="1610"/>
          </w:tcPr>
          <w:p>
            <w:pPr>
              <w:spacing w:after="40" w:line="240" w:lineRule="auto"/>
            </w:pPr>
            <w:r>
              <w:rPr>
                <w:b w:val="0"/>
                <w:sz w:val="16"/>
              </w:rPr>
              <w:t>5.02</w:t>
            </w:r>
          </w:p>
        </w:tc>
        <w:tc>
          <w:tcPr>
            <w:tcW w:type="dxa" w:w="1610"/>
          </w:tcPr>
          <w:p>
            <w:pPr>
              <w:spacing w:after="40" w:line="240" w:lineRule="auto"/>
            </w:pPr>
            <w:r>
              <w:rPr>
                <w:b w:val="0"/>
                <w:sz w:val="16"/>
              </w:rPr>
              <w:t>-0.01 to +3.93</w:t>
            </w:r>
          </w:p>
        </w:tc>
      </w:tr>
      <w:tr>
        <w:tc>
          <w:tcPr>
            <w:tcW w:type="dxa" w:w="1610"/>
          </w:tcPr>
          <w:p>
            <w:pPr>
              <w:spacing w:after="40" w:line="240" w:lineRule="auto"/>
            </w:pPr>
            <w:r>
              <w:rPr>
                <w:b w:val="0"/>
                <w:sz w:val="16"/>
              </w:rPr>
              <w:t>Endpoint / trial holdout</w:t>
            </w:r>
          </w:p>
        </w:tc>
        <w:tc>
          <w:tcPr>
            <w:tcW w:type="dxa" w:w="1610"/>
          </w:tcPr>
          <w:p>
            <w:pPr>
              <w:spacing w:after="40" w:line="240" w:lineRule="auto"/>
            </w:pPr>
            <w:r>
              <w:rPr>
                <w:b w:val="0"/>
                <w:sz w:val="16"/>
              </w:rPr>
              <w:t>Severity + intercept</w:t>
            </w:r>
          </w:p>
        </w:tc>
        <w:tc>
          <w:tcPr>
            <w:tcW w:type="dxa" w:w="1610"/>
          </w:tcPr>
          <w:p>
            <w:pPr>
              <w:spacing w:after="40" w:line="240" w:lineRule="auto"/>
            </w:pPr>
            <w:r>
              <w:rPr>
                <w:b w:val="0"/>
                <w:sz w:val="16"/>
              </w:rPr>
              <w:t>62 / 5</w:t>
            </w:r>
          </w:p>
        </w:tc>
        <w:tc>
          <w:tcPr>
            <w:tcW w:type="dxa" w:w="1610"/>
          </w:tcPr>
          <w:p>
            <w:pPr>
              <w:spacing w:after="40" w:line="240" w:lineRule="auto"/>
            </w:pPr>
            <w:r>
              <w:rPr>
                <w:b w:val="0"/>
                <w:sz w:val="16"/>
              </w:rPr>
              <w:t>4.83</w:t>
            </w:r>
          </w:p>
        </w:tc>
        <w:tc>
          <w:tcPr>
            <w:tcW w:type="dxa" w:w="1610"/>
          </w:tcPr>
          <w:p>
            <w:pPr>
              <w:spacing w:after="40" w:line="240" w:lineRule="auto"/>
            </w:pPr>
            <w:r>
              <w:rPr>
                <w:b w:val="0"/>
                <w:sz w:val="16"/>
              </w:rPr>
              <w:t>5.02</w:t>
            </w:r>
          </w:p>
        </w:tc>
        <w:tc>
          <w:tcPr>
            <w:tcW w:type="dxa" w:w="1610"/>
          </w:tcPr>
          <w:p>
            <w:pPr>
              <w:spacing w:after="40" w:line="240" w:lineRule="auto"/>
            </w:pPr>
            <w:r>
              <w:rPr>
                <w:b w:val="0"/>
                <w:sz w:val="16"/>
              </w:rPr>
              <w:t>-0.60 to +0.64</w:t>
            </w:r>
          </w:p>
        </w:tc>
      </w:tr>
      <w:tr>
        <w:tc>
          <w:tcPr>
            <w:tcW w:type="dxa" w:w="1610"/>
          </w:tcPr>
          <w:p>
            <w:pPr>
              <w:spacing w:after="40" w:line="240" w:lineRule="auto"/>
            </w:pPr>
            <w:r>
              <w:rPr>
                <w:b w:val="0"/>
                <w:sz w:val="16"/>
              </w:rPr>
              <w:t>Endpoint / trial holdout</w:t>
            </w:r>
          </w:p>
        </w:tc>
        <w:tc>
          <w:tcPr>
            <w:tcW w:type="dxa" w:w="1610"/>
          </w:tcPr>
          <w:p>
            <w:pPr>
              <w:spacing w:after="40" w:line="240" w:lineRule="auto"/>
            </w:pPr>
            <w:r>
              <w:rPr>
                <w:b w:val="0"/>
                <w:sz w:val="16"/>
              </w:rPr>
              <w:t>Nested model selection</w:t>
            </w:r>
          </w:p>
        </w:tc>
        <w:tc>
          <w:tcPr>
            <w:tcW w:type="dxa" w:w="1610"/>
          </w:tcPr>
          <w:p>
            <w:pPr>
              <w:spacing w:after="40" w:line="240" w:lineRule="auto"/>
            </w:pPr>
            <w:r>
              <w:rPr>
                <w:b w:val="0"/>
                <w:sz w:val="16"/>
              </w:rPr>
              <w:t>62 / 5</w:t>
            </w:r>
          </w:p>
        </w:tc>
        <w:tc>
          <w:tcPr>
            <w:tcW w:type="dxa" w:w="1610"/>
          </w:tcPr>
          <w:p>
            <w:pPr>
              <w:spacing w:after="40" w:line="240" w:lineRule="auto"/>
            </w:pPr>
            <w:r>
              <w:rPr>
                <w:b w:val="0"/>
                <w:sz w:val="16"/>
              </w:rPr>
              <w:t>4.88</w:t>
            </w:r>
          </w:p>
        </w:tc>
        <w:tc>
          <w:tcPr>
            <w:tcW w:type="dxa" w:w="1610"/>
          </w:tcPr>
          <w:p>
            <w:pPr>
              <w:spacing w:after="40" w:line="240" w:lineRule="auto"/>
            </w:pPr>
            <w:r>
              <w:rPr>
                <w:b w:val="0"/>
                <w:sz w:val="16"/>
              </w:rPr>
              <w:t>5.02</w:t>
            </w:r>
          </w:p>
        </w:tc>
        <w:tc>
          <w:tcPr>
            <w:tcW w:type="dxa" w:w="1610"/>
          </w:tcPr>
          <w:p>
            <w:pPr>
              <w:spacing w:after="40" w:line="240" w:lineRule="auto"/>
            </w:pPr>
            <w:r>
              <w:rPr>
                <w:b w:val="0"/>
                <w:sz w:val="16"/>
              </w:rPr>
              <w:t>-0.33 to +0.00</w:t>
            </w:r>
          </w:p>
        </w:tc>
      </w:tr>
      <w:tr>
        <w:tc>
          <w:tcPr>
            <w:tcW w:type="dxa" w:w="1610"/>
          </w:tcPr>
          <w:p>
            <w:pPr>
              <w:spacing w:after="40" w:line="240" w:lineRule="auto"/>
            </w:pPr>
            <w:r>
              <w:rPr>
                <w:b w:val="0"/>
                <w:sz w:val="16"/>
              </w:rPr>
              <w:t>Stage recorded / trial holdout</w:t>
            </w:r>
          </w:p>
        </w:tc>
        <w:tc>
          <w:tcPr>
            <w:tcW w:type="dxa" w:w="1610"/>
          </w:tcPr>
          <w:p>
            <w:pPr>
              <w:spacing w:after="40" w:line="240" w:lineRule="auto"/>
            </w:pPr>
            <w:r>
              <w:rPr>
                <w:b w:val="0"/>
                <w:sz w:val="16"/>
              </w:rPr>
              <w:t>Training mean</w:t>
            </w:r>
          </w:p>
        </w:tc>
        <w:tc>
          <w:tcPr>
            <w:tcW w:type="dxa" w:w="1610"/>
          </w:tcPr>
          <w:p>
            <w:pPr>
              <w:spacing w:after="40" w:line="240" w:lineRule="auto"/>
            </w:pPr>
            <w:r>
              <w:rPr>
                <w:b w:val="0"/>
                <w:sz w:val="16"/>
              </w:rPr>
              <w:t>51 / 4</w:t>
            </w:r>
          </w:p>
        </w:tc>
        <w:tc>
          <w:tcPr>
            <w:tcW w:type="dxa" w:w="1610"/>
          </w:tcPr>
          <w:p>
            <w:pPr>
              <w:spacing w:after="40" w:line="240" w:lineRule="auto"/>
            </w:pPr>
            <w:r>
              <w:rPr>
                <w:b w:val="0"/>
                <w:sz w:val="16"/>
              </w:rPr>
              <w:t>5.79</w:t>
            </w:r>
          </w:p>
        </w:tc>
        <w:tc>
          <w:tcPr>
            <w:tcW w:type="dxa" w:w="1610"/>
          </w:tcPr>
          <w:p>
            <w:pPr>
              <w:spacing w:after="40" w:line="240" w:lineRule="auto"/>
            </w:pPr>
            <w:r>
              <w:rPr>
                <w:b w:val="0"/>
                <w:sz w:val="16"/>
              </w:rPr>
              <w:t>5.79</w:t>
            </w:r>
          </w:p>
        </w:tc>
        <w:tc>
          <w:tcPr>
            <w:tcW w:type="dxa" w:w="1610"/>
          </w:tcPr>
          <w:p>
            <w:pPr>
              <w:spacing w:after="40" w:line="240" w:lineRule="auto"/>
            </w:pPr>
            <w:r>
              <w:rPr>
                <w:b w:val="0"/>
                <w:sz w:val="16"/>
              </w:rPr>
              <w:t>+0.00 to +0.00</w:t>
            </w:r>
          </w:p>
        </w:tc>
      </w:tr>
      <w:tr>
        <w:tc>
          <w:tcPr>
            <w:tcW w:type="dxa" w:w="1610"/>
          </w:tcPr>
          <w:p>
            <w:pPr>
              <w:spacing w:after="40" w:line="240" w:lineRule="auto"/>
            </w:pPr>
            <w:r>
              <w:rPr>
                <w:b w:val="0"/>
                <w:sz w:val="16"/>
              </w:rPr>
              <w:t>Stage recorded / trial holdout</w:t>
            </w:r>
          </w:p>
        </w:tc>
        <w:tc>
          <w:tcPr>
            <w:tcW w:type="dxa" w:w="1610"/>
          </w:tcPr>
          <w:p>
            <w:pPr>
              <w:spacing w:after="40" w:line="240" w:lineRule="auto"/>
            </w:pPr>
            <w:r>
              <w:rPr>
                <w:b w:val="0"/>
                <w:sz w:val="16"/>
              </w:rPr>
              <w:t>Severity + intercept</w:t>
            </w:r>
          </w:p>
        </w:tc>
        <w:tc>
          <w:tcPr>
            <w:tcW w:type="dxa" w:w="1610"/>
          </w:tcPr>
          <w:p>
            <w:pPr>
              <w:spacing w:after="40" w:line="240" w:lineRule="auto"/>
            </w:pPr>
            <w:r>
              <w:rPr>
                <w:b w:val="0"/>
                <w:sz w:val="16"/>
              </w:rPr>
              <w:t>51 / 4</w:t>
            </w:r>
          </w:p>
        </w:tc>
        <w:tc>
          <w:tcPr>
            <w:tcW w:type="dxa" w:w="1610"/>
          </w:tcPr>
          <w:p>
            <w:pPr>
              <w:spacing w:after="40" w:line="240" w:lineRule="auto"/>
            </w:pPr>
            <w:r>
              <w:rPr>
                <w:b w:val="0"/>
                <w:sz w:val="16"/>
              </w:rPr>
              <w:t>5.82</w:t>
            </w:r>
          </w:p>
        </w:tc>
        <w:tc>
          <w:tcPr>
            <w:tcW w:type="dxa" w:w="1610"/>
          </w:tcPr>
          <w:p>
            <w:pPr>
              <w:spacing w:after="40" w:line="240" w:lineRule="auto"/>
            </w:pPr>
            <w:r>
              <w:rPr>
                <w:b w:val="0"/>
                <w:sz w:val="16"/>
              </w:rPr>
              <w:t>5.79</w:t>
            </w:r>
          </w:p>
        </w:tc>
        <w:tc>
          <w:tcPr>
            <w:tcW w:type="dxa" w:w="1610"/>
          </w:tcPr>
          <w:p>
            <w:pPr>
              <w:spacing w:after="40" w:line="240" w:lineRule="auto"/>
            </w:pPr>
            <w:r>
              <w:rPr>
                <w:b w:val="0"/>
                <w:sz w:val="16"/>
              </w:rPr>
              <w:t>-0.86 to +1.67</w:t>
            </w:r>
          </w:p>
        </w:tc>
      </w:tr>
      <w:tr>
        <w:tc>
          <w:tcPr>
            <w:tcW w:type="dxa" w:w="1610"/>
          </w:tcPr>
          <w:p>
            <w:pPr>
              <w:spacing w:after="40" w:line="240" w:lineRule="auto"/>
            </w:pPr>
            <w:r>
              <w:rPr>
                <w:b w:val="0"/>
                <w:sz w:val="16"/>
              </w:rPr>
              <w:t>Stage recorded / trial holdout</w:t>
            </w:r>
          </w:p>
        </w:tc>
        <w:tc>
          <w:tcPr>
            <w:tcW w:type="dxa" w:w="1610"/>
          </w:tcPr>
          <w:p>
            <w:pPr>
              <w:spacing w:after="40" w:line="240" w:lineRule="auto"/>
            </w:pPr>
            <w:r>
              <w:rPr>
                <w:b w:val="0"/>
                <w:sz w:val="16"/>
              </w:rPr>
              <w:t>Severity + assessment stage</w:t>
            </w:r>
          </w:p>
        </w:tc>
        <w:tc>
          <w:tcPr>
            <w:tcW w:type="dxa" w:w="1610"/>
          </w:tcPr>
          <w:p>
            <w:pPr>
              <w:spacing w:after="40" w:line="240" w:lineRule="auto"/>
            </w:pPr>
            <w:r>
              <w:rPr>
                <w:b w:val="0"/>
                <w:sz w:val="16"/>
              </w:rPr>
              <w:t>51 / 4</w:t>
            </w:r>
          </w:p>
        </w:tc>
        <w:tc>
          <w:tcPr>
            <w:tcW w:type="dxa" w:w="1610"/>
          </w:tcPr>
          <w:p>
            <w:pPr>
              <w:spacing w:after="40" w:line="240" w:lineRule="auto"/>
            </w:pPr>
            <w:r>
              <w:rPr>
                <w:b w:val="0"/>
                <w:sz w:val="16"/>
              </w:rPr>
              <w:t>3.99</w:t>
            </w:r>
          </w:p>
        </w:tc>
        <w:tc>
          <w:tcPr>
            <w:tcW w:type="dxa" w:w="1610"/>
          </w:tcPr>
          <w:p>
            <w:pPr>
              <w:spacing w:after="40" w:line="240" w:lineRule="auto"/>
            </w:pPr>
            <w:r>
              <w:rPr>
                <w:b w:val="0"/>
                <w:sz w:val="16"/>
              </w:rPr>
              <w:t>5.79</w:t>
            </w:r>
          </w:p>
        </w:tc>
        <w:tc>
          <w:tcPr>
            <w:tcW w:type="dxa" w:w="1610"/>
          </w:tcPr>
          <w:p>
            <w:pPr>
              <w:spacing w:after="40" w:line="240" w:lineRule="auto"/>
            </w:pPr>
            <w:r>
              <w:rPr>
                <w:b w:val="0"/>
                <w:sz w:val="16"/>
              </w:rPr>
              <w:t>-3.38 to +1.09</w:t>
            </w:r>
          </w:p>
        </w:tc>
      </w:tr>
      <w:tr>
        <w:tc>
          <w:tcPr>
            <w:tcW w:type="dxa" w:w="1610"/>
          </w:tcPr>
          <w:p>
            <w:pPr>
              <w:spacing w:after="40" w:line="240" w:lineRule="auto"/>
            </w:pPr>
            <w:r>
              <w:rPr>
                <w:b w:val="0"/>
                <w:sz w:val="16"/>
              </w:rPr>
              <w:t>Stage recorded / trial holdout</w:t>
            </w:r>
          </w:p>
        </w:tc>
        <w:tc>
          <w:tcPr>
            <w:tcW w:type="dxa" w:w="1610"/>
          </w:tcPr>
          <w:p>
            <w:pPr>
              <w:spacing w:after="40" w:line="240" w:lineRule="auto"/>
            </w:pPr>
            <w:r>
              <w:rPr>
                <w:b w:val="0"/>
                <w:sz w:val="16"/>
              </w:rPr>
              <w:t>Nested model selection</w:t>
            </w:r>
          </w:p>
        </w:tc>
        <w:tc>
          <w:tcPr>
            <w:tcW w:type="dxa" w:w="1610"/>
          </w:tcPr>
          <w:p>
            <w:pPr>
              <w:spacing w:after="40" w:line="240" w:lineRule="auto"/>
            </w:pPr>
            <w:r>
              <w:rPr>
                <w:b w:val="0"/>
                <w:sz w:val="16"/>
              </w:rPr>
              <w:t>51 / 4</w:t>
            </w:r>
          </w:p>
        </w:tc>
        <w:tc>
          <w:tcPr>
            <w:tcW w:type="dxa" w:w="1610"/>
          </w:tcPr>
          <w:p>
            <w:pPr>
              <w:spacing w:after="40" w:line="240" w:lineRule="auto"/>
            </w:pPr>
            <w:r>
              <w:rPr>
                <w:b w:val="0"/>
                <w:sz w:val="16"/>
              </w:rPr>
              <w:t>6.06</w:t>
            </w:r>
          </w:p>
        </w:tc>
        <w:tc>
          <w:tcPr>
            <w:tcW w:type="dxa" w:w="1610"/>
          </w:tcPr>
          <w:p>
            <w:pPr>
              <w:spacing w:after="40" w:line="240" w:lineRule="auto"/>
            </w:pPr>
            <w:r>
              <w:rPr>
                <w:b w:val="0"/>
                <w:sz w:val="16"/>
              </w:rPr>
              <w:t>5.79</w:t>
            </w:r>
          </w:p>
        </w:tc>
        <w:tc>
          <w:tcPr>
            <w:tcW w:type="dxa" w:w="1610"/>
          </w:tcPr>
          <w:p>
            <w:pPr>
              <w:spacing w:after="40" w:line="240" w:lineRule="auto"/>
            </w:pPr>
            <w:r>
              <w:rPr>
                <w:b w:val="0"/>
                <w:sz w:val="16"/>
              </w:rPr>
              <w:t>-0.01 to +1.10</w:t>
            </w:r>
          </w:p>
        </w:tc>
      </w:tr>
      <w:tr>
        <w:tc>
          <w:tcPr>
            <w:tcW w:type="dxa" w:w="1610"/>
          </w:tcPr>
          <w:p>
            <w:pPr>
              <w:spacing w:after="40" w:line="240" w:lineRule="auto"/>
            </w:pPr>
            <w:r>
              <w:rPr>
                <w:b w:val="0"/>
                <w:sz w:val="16"/>
              </w:rPr>
              <w:t>Two assessments / trial holdout</w:t>
            </w:r>
          </w:p>
        </w:tc>
        <w:tc>
          <w:tcPr>
            <w:tcW w:type="dxa" w:w="1610"/>
          </w:tcPr>
          <w:p>
            <w:pPr>
              <w:spacing w:after="40" w:line="240" w:lineRule="auto"/>
            </w:pPr>
            <w:r>
              <w:rPr>
                <w:b w:val="0"/>
                <w:sz w:val="16"/>
              </w:rPr>
              <w:t>Training mean</w:t>
            </w:r>
          </w:p>
        </w:tc>
        <w:tc>
          <w:tcPr>
            <w:tcW w:type="dxa" w:w="1610"/>
          </w:tcPr>
          <w:p>
            <w:pPr>
              <w:spacing w:after="40" w:line="240" w:lineRule="auto"/>
            </w:pPr>
            <w:r>
              <w:rPr>
                <w:b w:val="0"/>
                <w:sz w:val="16"/>
              </w:rPr>
              <w:t>40 / 5</w:t>
            </w:r>
          </w:p>
        </w:tc>
        <w:tc>
          <w:tcPr>
            <w:tcW w:type="dxa" w:w="1610"/>
          </w:tcPr>
          <w:p>
            <w:pPr>
              <w:spacing w:after="40" w:line="240" w:lineRule="auto"/>
            </w:pPr>
            <w:r>
              <w:rPr>
                <w:b w:val="0"/>
                <w:sz w:val="16"/>
              </w:rPr>
              <w:t>5.38</w:t>
            </w:r>
          </w:p>
        </w:tc>
        <w:tc>
          <w:tcPr>
            <w:tcW w:type="dxa" w:w="1610"/>
          </w:tcPr>
          <w:p>
            <w:pPr>
              <w:spacing w:after="40" w:line="240" w:lineRule="auto"/>
            </w:pPr>
            <w:r>
              <w:rPr>
                <w:b w:val="0"/>
                <w:sz w:val="16"/>
              </w:rPr>
              <w:t>5.38</w:t>
            </w:r>
          </w:p>
        </w:tc>
        <w:tc>
          <w:tcPr>
            <w:tcW w:type="dxa" w:w="1610"/>
          </w:tcPr>
          <w:p>
            <w:pPr>
              <w:spacing w:after="40" w:line="240" w:lineRule="auto"/>
            </w:pPr>
            <w:r>
              <w:rPr>
                <w:b w:val="0"/>
                <w:sz w:val="16"/>
              </w:rPr>
              <w:t>+0.00 to +0.00</w:t>
            </w:r>
          </w:p>
        </w:tc>
      </w:tr>
      <w:tr>
        <w:tc>
          <w:tcPr>
            <w:tcW w:type="dxa" w:w="1610"/>
          </w:tcPr>
          <w:p>
            <w:pPr>
              <w:spacing w:after="40" w:line="240" w:lineRule="auto"/>
            </w:pPr>
            <w:r>
              <w:rPr>
                <w:b w:val="0"/>
                <w:sz w:val="16"/>
              </w:rPr>
              <w:t>Two assessments / trial holdout</w:t>
            </w:r>
          </w:p>
        </w:tc>
        <w:tc>
          <w:tcPr>
            <w:tcW w:type="dxa" w:w="1610"/>
          </w:tcPr>
          <w:p>
            <w:pPr>
              <w:spacing w:after="40" w:line="240" w:lineRule="auto"/>
            </w:pPr>
            <w:r>
              <w:rPr>
                <w:b w:val="0"/>
                <w:sz w:val="16"/>
              </w:rPr>
              <w:t>Early + late severity, nonnegative</w:t>
            </w:r>
          </w:p>
        </w:tc>
        <w:tc>
          <w:tcPr>
            <w:tcW w:type="dxa" w:w="1610"/>
          </w:tcPr>
          <w:p>
            <w:pPr>
              <w:spacing w:after="40" w:line="240" w:lineRule="auto"/>
            </w:pPr>
            <w:r>
              <w:rPr>
                <w:b w:val="0"/>
                <w:sz w:val="16"/>
              </w:rPr>
              <w:t>40 / 5</w:t>
            </w:r>
          </w:p>
        </w:tc>
        <w:tc>
          <w:tcPr>
            <w:tcW w:type="dxa" w:w="1610"/>
          </w:tcPr>
          <w:p>
            <w:pPr>
              <w:spacing w:after="40" w:line="240" w:lineRule="auto"/>
            </w:pPr>
            <w:r>
              <w:rPr>
                <w:b w:val="0"/>
                <w:sz w:val="16"/>
              </w:rPr>
              <w:t>7.97</w:t>
            </w:r>
          </w:p>
        </w:tc>
        <w:tc>
          <w:tcPr>
            <w:tcW w:type="dxa" w:w="1610"/>
          </w:tcPr>
          <w:p>
            <w:pPr>
              <w:spacing w:after="40" w:line="240" w:lineRule="auto"/>
            </w:pPr>
            <w:r>
              <w:rPr>
                <w:b w:val="0"/>
                <w:sz w:val="16"/>
              </w:rPr>
              <w:t>5.38</w:t>
            </w:r>
          </w:p>
        </w:tc>
        <w:tc>
          <w:tcPr>
            <w:tcW w:type="dxa" w:w="1610"/>
          </w:tcPr>
          <w:p>
            <w:pPr>
              <w:spacing w:after="40" w:line="240" w:lineRule="auto"/>
            </w:pPr>
            <w:r>
              <w:rPr>
                <w:b w:val="0"/>
                <w:sz w:val="16"/>
              </w:rPr>
              <w:t>+1.11 to +4.18</w:t>
            </w:r>
          </w:p>
        </w:tc>
      </w:tr>
      <w:tr>
        <w:tc>
          <w:tcPr>
            <w:tcW w:type="dxa" w:w="1610"/>
          </w:tcPr>
          <w:p>
            <w:pPr>
              <w:spacing w:after="40" w:line="240" w:lineRule="auto"/>
            </w:pPr>
            <w:r>
              <w:rPr>
                <w:b w:val="0"/>
                <w:sz w:val="16"/>
              </w:rPr>
              <w:t>Two assessments / trial holdout</w:t>
            </w:r>
          </w:p>
        </w:tc>
        <w:tc>
          <w:tcPr>
            <w:tcW w:type="dxa" w:w="1610"/>
          </w:tcPr>
          <w:p>
            <w:pPr>
              <w:spacing w:after="40" w:line="240" w:lineRule="auto"/>
            </w:pPr>
            <w:r>
              <w:rPr>
                <w:b w:val="0"/>
                <w:sz w:val="16"/>
              </w:rPr>
              <w:t>Early + late severity</w:t>
            </w:r>
          </w:p>
        </w:tc>
        <w:tc>
          <w:tcPr>
            <w:tcW w:type="dxa" w:w="1610"/>
          </w:tcPr>
          <w:p>
            <w:pPr>
              <w:spacing w:after="40" w:line="240" w:lineRule="auto"/>
            </w:pPr>
            <w:r>
              <w:rPr>
                <w:b w:val="0"/>
                <w:sz w:val="16"/>
              </w:rPr>
              <w:t>40 / 5</w:t>
            </w:r>
          </w:p>
        </w:tc>
        <w:tc>
          <w:tcPr>
            <w:tcW w:type="dxa" w:w="1610"/>
          </w:tcPr>
          <w:p>
            <w:pPr>
              <w:spacing w:after="40" w:line="240" w:lineRule="auto"/>
            </w:pPr>
            <w:r>
              <w:rPr>
                <w:b w:val="0"/>
                <w:sz w:val="16"/>
              </w:rPr>
              <w:t>6.04</w:t>
            </w:r>
          </w:p>
        </w:tc>
        <w:tc>
          <w:tcPr>
            <w:tcW w:type="dxa" w:w="1610"/>
          </w:tcPr>
          <w:p>
            <w:pPr>
              <w:spacing w:after="40" w:line="240" w:lineRule="auto"/>
            </w:pPr>
            <w:r>
              <w:rPr>
                <w:b w:val="0"/>
                <w:sz w:val="16"/>
              </w:rPr>
              <w:t>5.38</w:t>
            </w:r>
          </w:p>
        </w:tc>
        <w:tc>
          <w:tcPr>
            <w:tcW w:type="dxa" w:w="1610"/>
          </w:tcPr>
          <w:p>
            <w:pPr>
              <w:spacing w:after="40" w:line="240" w:lineRule="auto"/>
            </w:pPr>
            <w:r>
              <w:rPr>
                <w:b w:val="0"/>
                <w:sz w:val="16"/>
              </w:rPr>
              <w:t>-0.26 to +2.26</w:t>
            </w:r>
          </w:p>
        </w:tc>
      </w:tr>
      <w:tr>
        <w:tc>
          <w:tcPr>
            <w:tcW w:type="dxa" w:w="1610"/>
          </w:tcPr>
          <w:p>
            <w:pPr>
              <w:spacing w:after="40" w:line="240" w:lineRule="auto"/>
            </w:pPr>
            <w:r>
              <w:rPr>
                <w:b w:val="0"/>
                <w:sz w:val="16"/>
              </w:rPr>
              <w:t>Endpoint / 2024→2025</w:t>
            </w:r>
          </w:p>
        </w:tc>
        <w:tc>
          <w:tcPr>
            <w:tcW w:type="dxa" w:w="1610"/>
          </w:tcPr>
          <w:p>
            <w:pPr>
              <w:spacing w:after="40" w:line="240" w:lineRule="auto"/>
            </w:pPr>
            <w:r>
              <w:rPr>
                <w:b w:val="0"/>
                <w:sz w:val="16"/>
              </w:rPr>
              <w:t>Training mean</w:t>
            </w:r>
          </w:p>
        </w:tc>
        <w:tc>
          <w:tcPr>
            <w:tcW w:type="dxa" w:w="1610"/>
          </w:tcPr>
          <w:p>
            <w:pPr>
              <w:spacing w:after="40" w:line="240" w:lineRule="auto"/>
            </w:pPr>
            <w:r>
              <w:rPr>
                <w:b w:val="0"/>
                <w:sz w:val="16"/>
              </w:rPr>
              <w:t>38 / 3</w:t>
            </w:r>
          </w:p>
        </w:tc>
        <w:tc>
          <w:tcPr>
            <w:tcW w:type="dxa" w:w="1610"/>
          </w:tcPr>
          <w:p>
            <w:pPr>
              <w:spacing w:after="40" w:line="240" w:lineRule="auto"/>
            </w:pPr>
            <w:r>
              <w:rPr>
                <w:b w:val="0"/>
                <w:sz w:val="16"/>
              </w:rPr>
              <w:t>5.06</w:t>
            </w:r>
          </w:p>
        </w:tc>
        <w:tc>
          <w:tcPr>
            <w:tcW w:type="dxa" w:w="1610"/>
          </w:tcPr>
          <w:p>
            <w:pPr>
              <w:spacing w:after="40" w:line="240" w:lineRule="auto"/>
            </w:pPr>
            <w:r>
              <w:rPr>
                <w:b w:val="0"/>
                <w:sz w:val="16"/>
              </w:rPr>
              <w:t>5.06</w:t>
            </w:r>
          </w:p>
        </w:tc>
        <w:tc>
          <w:tcPr>
            <w:tcW w:type="dxa" w:w="1610"/>
          </w:tcPr>
          <w:p>
            <w:pPr>
              <w:spacing w:after="40" w:line="240" w:lineRule="auto"/>
            </w:pPr>
            <w:r>
              <w:rPr>
                <w:b w:val="0"/>
                <w:sz w:val="16"/>
              </w:rPr>
              <w:t>Not estimated</w:t>
            </w:r>
          </w:p>
        </w:tc>
      </w:tr>
      <w:tr>
        <w:tc>
          <w:tcPr>
            <w:tcW w:type="dxa" w:w="1610"/>
          </w:tcPr>
          <w:p>
            <w:pPr>
              <w:spacing w:after="40" w:line="240" w:lineRule="auto"/>
            </w:pPr>
            <w:r>
              <w:rPr>
                <w:b w:val="0"/>
                <w:sz w:val="16"/>
              </w:rPr>
              <w:t>Endpoint / 2024→2025</w:t>
            </w:r>
          </w:p>
        </w:tc>
        <w:tc>
          <w:tcPr>
            <w:tcW w:type="dxa" w:w="1610"/>
          </w:tcPr>
          <w:p>
            <w:pPr>
              <w:spacing w:after="40" w:line="240" w:lineRule="auto"/>
            </w:pPr>
            <w:r>
              <w:rPr>
                <w:b w:val="0"/>
                <w:sz w:val="16"/>
              </w:rPr>
              <w:t>Severity, linear through origin</w:t>
            </w:r>
          </w:p>
        </w:tc>
        <w:tc>
          <w:tcPr>
            <w:tcW w:type="dxa" w:w="1610"/>
          </w:tcPr>
          <w:p>
            <w:pPr>
              <w:spacing w:after="40" w:line="240" w:lineRule="auto"/>
            </w:pPr>
            <w:r>
              <w:rPr>
                <w:b w:val="0"/>
                <w:sz w:val="16"/>
              </w:rPr>
              <w:t>38 / 3</w:t>
            </w:r>
          </w:p>
        </w:tc>
        <w:tc>
          <w:tcPr>
            <w:tcW w:type="dxa" w:w="1610"/>
          </w:tcPr>
          <w:p>
            <w:pPr>
              <w:spacing w:after="40" w:line="240" w:lineRule="auto"/>
            </w:pPr>
            <w:r>
              <w:rPr>
                <w:b w:val="0"/>
                <w:sz w:val="16"/>
              </w:rPr>
              <w:t>5.62</w:t>
            </w:r>
          </w:p>
        </w:tc>
        <w:tc>
          <w:tcPr>
            <w:tcW w:type="dxa" w:w="1610"/>
          </w:tcPr>
          <w:p>
            <w:pPr>
              <w:spacing w:after="40" w:line="240" w:lineRule="auto"/>
            </w:pPr>
            <w:r>
              <w:rPr>
                <w:b w:val="0"/>
                <w:sz w:val="16"/>
              </w:rPr>
              <w:t>5.06</w:t>
            </w:r>
          </w:p>
        </w:tc>
        <w:tc>
          <w:tcPr>
            <w:tcW w:type="dxa" w:w="1610"/>
          </w:tcPr>
          <w:p>
            <w:pPr>
              <w:spacing w:after="40" w:line="240" w:lineRule="auto"/>
            </w:pPr>
            <w:r>
              <w:rPr>
                <w:b w:val="0"/>
                <w:sz w:val="16"/>
              </w:rPr>
              <w:t>Not estimated</w:t>
            </w:r>
          </w:p>
        </w:tc>
      </w:tr>
      <w:tr>
        <w:tc>
          <w:tcPr>
            <w:tcW w:type="dxa" w:w="1610"/>
          </w:tcPr>
          <w:p>
            <w:pPr>
              <w:spacing w:after="40" w:line="240" w:lineRule="auto"/>
            </w:pPr>
            <w:r>
              <w:rPr>
                <w:b w:val="0"/>
                <w:sz w:val="16"/>
              </w:rPr>
              <w:t>Endpoint / 2024→2025</w:t>
            </w:r>
          </w:p>
        </w:tc>
        <w:tc>
          <w:tcPr>
            <w:tcW w:type="dxa" w:w="1610"/>
          </w:tcPr>
          <w:p>
            <w:pPr>
              <w:spacing w:after="40" w:line="240" w:lineRule="auto"/>
            </w:pPr>
            <w:r>
              <w:rPr>
                <w:b w:val="0"/>
                <w:sz w:val="16"/>
              </w:rPr>
              <w:t>Severity + intercept</w:t>
            </w:r>
          </w:p>
        </w:tc>
        <w:tc>
          <w:tcPr>
            <w:tcW w:type="dxa" w:w="1610"/>
          </w:tcPr>
          <w:p>
            <w:pPr>
              <w:spacing w:after="40" w:line="240" w:lineRule="auto"/>
            </w:pPr>
            <w:r>
              <w:rPr>
                <w:b w:val="0"/>
                <w:sz w:val="16"/>
              </w:rPr>
              <w:t>38 / 3</w:t>
            </w:r>
          </w:p>
        </w:tc>
        <w:tc>
          <w:tcPr>
            <w:tcW w:type="dxa" w:w="1610"/>
          </w:tcPr>
          <w:p>
            <w:pPr>
              <w:spacing w:after="40" w:line="240" w:lineRule="auto"/>
            </w:pPr>
            <w:r>
              <w:rPr>
                <w:b w:val="0"/>
                <w:sz w:val="16"/>
              </w:rPr>
              <w:t>5.04</w:t>
            </w:r>
          </w:p>
        </w:tc>
        <w:tc>
          <w:tcPr>
            <w:tcW w:type="dxa" w:w="1610"/>
          </w:tcPr>
          <w:p>
            <w:pPr>
              <w:spacing w:after="40" w:line="240" w:lineRule="auto"/>
            </w:pPr>
            <w:r>
              <w:rPr>
                <w:b w:val="0"/>
                <w:sz w:val="16"/>
              </w:rPr>
              <w:t>5.06</w:t>
            </w:r>
          </w:p>
        </w:tc>
        <w:tc>
          <w:tcPr>
            <w:tcW w:type="dxa" w:w="1610"/>
          </w:tcPr>
          <w:p>
            <w:pPr>
              <w:spacing w:after="40" w:line="240" w:lineRule="auto"/>
            </w:pPr>
            <w:r>
              <w:rPr>
                <w:b w:val="0"/>
                <w:sz w:val="16"/>
              </w:rPr>
              <w:t>Not estimated</w:t>
            </w:r>
          </w:p>
        </w:tc>
      </w:tr>
      <w:tr>
        <w:tc>
          <w:tcPr>
            <w:tcW w:type="dxa" w:w="1610"/>
          </w:tcPr>
          <w:p>
            <w:pPr>
              <w:spacing w:after="40" w:line="240" w:lineRule="auto"/>
            </w:pPr>
            <w:r>
              <w:rPr>
                <w:b w:val="0"/>
                <w:sz w:val="16"/>
              </w:rPr>
              <w:t>Endpoint / 2024→2025</w:t>
            </w:r>
          </w:p>
        </w:tc>
        <w:tc>
          <w:tcPr>
            <w:tcW w:type="dxa" w:w="1610"/>
          </w:tcPr>
          <w:p>
            <w:pPr>
              <w:spacing w:after="40" w:line="240" w:lineRule="auto"/>
            </w:pPr>
            <w:r>
              <w:rPr>
                <w:b w:val="0"/>
                <w:sz w:val="16"/>
              </w:rPr>
              <w:t>Training-selected model</w:t>
            </w:r>
          </w:p>
        </w:tc>
        <w:tc>
          <w:tcPr>
            <w:tcW w:type="dxa" w:w="1610"/>
          </w:tcPr>
          <w:p>
            <w:pPr>
              <w:spacing w:after="40" w:line="240" w:lineRule="auto"/>
            </w:pPr>
            <w:r>
              <w:rPr>
                <w:b w:val="0"/>
                <w:sz w:val="16"/>
              </w:rPr>
              <w:t>38 / 3</w:t>
            </w:r>
          </w:p>
        </w:tc>
        <w:tc>
          <w:tcPr>
            <w:tcW w:type="dxa" w:w="1610"/>
          </w:tcPr>
          <w:p>
            <w:pPr>
              <w:spacing w:after="40" w:line="240" w:lineRule="auto"/>
            </w:pPr>
            <w:r>
              <w:rPr>
                <w:b w:val="0"/>
                <w:sz w:val="16"/>
              </w:rPr>
              <w:t>5.06</w:t>
            </w:r>
          </w:p>
        </w:tc>
        <w:tc>
          <w:tcPr>
            <w:tcW w:type="dxa" w:w="1610"/>
          </w:tcPr>
          <w:p>
            <w:pPr>
              <w:spacing w:after="40" w:line="240" w:lineRule="auto"/>
            </w:pPr>
            <w:r>
              <w:rPr>
                <w:b w:val="0"/>
                <w:sz w:val="16"/>
              </w:rPr>
              <w:t>5.06</w:t>
            </w:r>
          </w:p>
        </w:tc>
        <w:tc>
          <w:tcPr>
            <w:tcW w:type="dxa" w:w="1610"/>
          </w:tcPr>
          <w:p>
            <w:pPr>
              <w:spacing w:after="40" w:line="240" w:lineRule="auto"/>
            </w:pPr>
            <w:r>
              <w:rPr>
                <w:b w:val="0"/>
                <w:sz w:val="16"/>
              </w:rPr>
              <w:t>Not estimated</w:t>
            </w:r>
          </w:p>
        </w:tc>
      </w:tr>
      <w:tr>
        <w:tc>
          <w:tcPr>
            <w:tcW w:type="dxa" w:w="1610"/>
          </w:tcPr>
          <w:p>
            <w:pPr>
              <w:spacing w:after="40" w:line="240" w:lineRule="auto"/>
            </w:pPr>
            <w:r>
              <w:rPr>
                <w:b w:val="0"/>
                <w:sz w:val="16"/>
              </w:rPr>
              <w:t>Stage recorded / secondary</w:t>
            </w:r>
          </w:p>
        </w:tc>
        <w:tc>
          <w:tcPr>
            <w:tcW w:type="dxa" w:w="1610"/>
          </w:tcPr>
          <w:p>
            <w:pPr>
              <w:spacing w:after="40" w:line="240" w:lineRule="auto"/>
            </w:pPr>
            <w:r>
              <w:rPr>
                <w:b w:val="0"/>
                <w:sz w:val="16"/>
              </w:rPr>
              <w:t>Stage response, nonnegative</w:t>
            </w:r>
          </w:p>
        </w:tc>
        <w:tc>
          <w:tcPr>
            <w:tcW w:type="dxa" w:w="1610"/>
          </w:tcPr>
          <w:p>
            <w:pPr>
              <w:spacing w:after="40" w:line="240" w:lineRule="auto"/>
            </w:pPr>
            <w:r>
              <w:rPr>
                <w:b w:val="0"/>
                <w:sz w:val="16"/>
              </w:rPr>
              <w:t>51 / 4</w:t>
            </w:r>
          </w:p>
        </w:tc>
        <w:tc>
          <w:tcPr>
            <w:tcW w:type="dxa" w:w="1610"/>
          </w:tcPr>
          <w:p>
            <w:pPr>
              <w:spacing w:after="40" w:line="240" w:lineRule="auto"/>
            </w:pPr>
            <w:r>
              <w:rPr>
                <w:b w:val="0"/>
                <w:sz w:val="16"/>
              </w:rPr>
              <w:t>7.55</w:t>
            </w:r>
          </w:p>
        </w:tc>
        <w:tc>
          <w:tcPr>
            <w:tcW w:type="dxa" w:w="1610"/>
          </w:tcPr>
          <w:p>
            <w:pPr>
              <w:spacing w:after="40" w:line="240" w:lineRule="auto"/>
            </w:pPr>
            <w:r>
              <w:rPr>
                <w:b w:val="0"/>
                <w:sz w:val="16"/>
              </w:rPr>
              <w:t>5.79</w:t>
            </w:r>
          </w:p>
        </w:tc>
        <w:tc>
          <w:tcPr>
            <w:tcW w:type="dxa" w:w="1610"/>
          </w:tcPr>
          <w:p>
            <w:pPr>
              <w:spacing w:after="40" w:line="240" w:lineRule="auto"/>
            </w:pPr>
            <w:r>
              <w:rPr>
                <w:b w:val="0"/>
                <w:sz w:val="16"/>
              </w:rPr>
              <w:t>+0.54 to +3.49</w:t>
            </w:r>
          </w:p>
        </w:tc>
      </w:tr>
    </w:tbl>
    <w:p>
      <w:r>
        <w:br w:type="page"/>
      </w:r>
    </w:p>
    <w:p>
      <w:r>
        <w:t>Table S19 | Tunisian leaf-rank models under grouped yield evaluation. Absolute-yield transfer gives the two years equal weight. Within-2019 response is 1 − unprotected yield / source-matched protected yield, with complete mixture compositions or source replicate groups excluded from fitting. The latter tests remain within one environment. Flag-leaf and lower-leaf predictors are observed incidence-weighted lesion percentages; protected severity is unavailable. Cultivar-composition predictors use four source cultivar proportions. The nonnegative model constrains higher damage to lower absolute yield or a larger relative protected-reference gap. One negative measured reference gap remains in all compatible comparisons.</w:t>
      </w:r>
    </w:p>
    <w:tbl>
      <w:tblPr>
        <w:tblStyle w:val="TableGrid"/>
        <w:tblW w:type="auto" w:w="0"/>
        <w:tblLook w:firstColumn="1" w:firstRow="1" w:lastColumn="0" w:lastRow="0" w:noHBand="0" w:noVBand="1" w:val="04A0"/>
      </w:tblPr>
      <w:tblGrid>
        <w:gridCol w:w="1610"/>
        <w:gridCol w:w="1610"/>
        <w:gridCol w:w="1610"/>
        <w:gridCol w:w="1610"/>
        <w:gridCol w:w="1610"/>
        <w:gridCol w:w="1610"/>
      </w:tblGrid>
      <w:tr>
        <w:tc>
          <w:tcPr>
            <w:tcW w:type="dxa" w:w="1610"/>
          </w:tcPr>
          <w:p>
            <w:pPr>
              <w:spacing w:after="40" w:line="240" w:lineRule="auto"/>
            </w:pPr>
            <w:r>
              <w:rPr>
                <w:b/>
                <w:sz w:val="16"/>
              </w:rPr>
              <w:t>Prediction task</w:t>
            </w:r>
          </w:p>
        </w:tc>
        <w:tc>
          <w:tcPr>
            <w:tcW w:type="dxa" w:w="1610"/>
          </w:tcPr>
          <w:p>
            <w:pPr>
              <w:spacing w:after="40" w:line="240" w:lineRule="auto"/>
            </w:pPr>
            <w:r>
              <w:rPr>
                <w:b/>
                <w:sz w:val="16"/>
              </w:rPr>
              <w:t>Model</w:t>
            </w:r>
          </w:p>
        </w:tc>
        <w:tc>
          <w:tcPr>
            <w:tcW w:type="dxa" w:w="1610"/>
          </w:tcPr>
          <w:p>
            <w:pPr>
              <w:spacing w:after="40" w:line="240" w:lineRule="auto"/>
            </w:pPr>
            <w:r>
              <w:rPr>
                <w:b/>
                <w:sz w:val="16"/>
              </w:rPr>
              <w:t>n / groups</w:t>
            </w:r>
          </w:p>
        </w:tc>
        <w:tc>
          <w:tcPr>
            <w:tcW w:type="dxa" w:w="1610"/>
          </w:tcPr>
          <w:p>
            <w:pPr>
              <w:spacing w:after="40" w:line="240" w:lineRule="auto"/>
            </w:pPr>
            <w:r>
              <w:rPr>
                <w:b/>
                <w:sz w:val="16"/>
              </w:rPr>
              <w:t>RMSE</w:t>
            </w:r>
          </w:p>
        </w:tc>
        <w:tc>
          <w:tcPr>
            <w:tcW w:type="dxa" w:w="1610"/>
          </w:tcPr>
          <w:p>
            <w:pPr>
              <w:spacing w:after="40" w:line="240" w:lineRule="auto"/>
            </w:pPr>
            <w:r>
              <w:rPr>
                <w:b/>
                <w:sz w:val="16"/>
              </w:rPr>
              <w:t>Mean benchmark</w:t>
            </w:r>
          </w:p>
        </w:tc>
        <w:tc>
          <w:tcPr>
            <w:tcW w:type="dxa" w:w="1610"/>
          </w:tcPr>
          <w:p>
            <w:pPr>
              <w:spacing w:after="40" w:line="240" w:lineRule="auto"/>
            </w:pPr>
            <w:r>
              <w:rPr>
                <w:b/>
                <w:sz w:val="16"/>
              </w:rPr>
              <w:t>Units</w:t>
            </w:r>
          </w:p>
        </w:tc>
      </w:tr>
      <w:tr>
        <w:tc>
          <w:tcPr>
            <w:tcW w:type="dxa" w:w="1610"/>
          </w:tcPr>
          <w:p>
            <w:pPr>
              <w:spacing w:after="40" w:line="240" w:lineRule="auto"/>
            </w:pPr>
            <w:r>
              <w:rPr>
                <w:b w:val="0"/>
                <w:sz w:val="16"/>
              </w:rPr>
              <w:t>Between years</w:t>
            </w:r>
          </w:p>
        </w:tc>
        <w:tc>
          <w:tcPr>
            <w:tcW w:type="dxa" w:w="1610"/>
          </w:tcPr>
          <w:p>
            <w:pPr>
              <w:spacing w:after="40" w:line="240" w:lineRule="auto"/>
            </w:pPr>
            <w:r>
              <w:rPr>
                <w:b w:val="0"/>
                <w:sz w:val="16"/>
              </w:rPr>
              <w:t>Training mean</w:t>
            </w:r>
          </w:p>
        </w:tc>
        <w:tc>
          <w:tcPr>
            <w:tcW w:type="dxa" w:w="1610"/>
          </w:tcPr>
          <w:p>
            <w:pPr>
              <w:spacing w:after="40" w:line="240" w:lineRule="auto"/>
            </w:pPr>
            <w:r>
              <w:rPr>
                <w:b w:val="0"/>
                <w:sz w:val="16"/>
              </w:rPr>
              <w:t>82 / 2</w:t>
            </w:r>
          </w:p>
        </w:tc>
        <w:tc>
          <w:tcPr>
            <w:tcW w:type="dxa" w:w="1610"/>
          </w:tcPr>
          <w:p>
            <w:pPr>
              <w:spacing w:after="40" w:line="240" w:lineRule="auto"/>
            </w:pPr>
            <w:r>
              <w:rPr>
                <w:b w:val="0"/>
                <w:sz w:val="16"/>
              </w:rPr>
              <w:t>3.24</w:t>
            </w:r>
          </w:p>
        </w:tc>
        <w:tc>
          <w:tcPr>
            <w:tcW w:type="dxa" w:w="1610"/>
          </w:tcPr>
          <w:p>
            <w:pPr>
              <w:spacing w:after="40" w:line="240" w:lineRule="auto"/>
            </w:pPr>
            <w:r>
              <w:rPr>
                <w:b w:val="0"/>
                <w:sz w:val="16"/>
              </w:rPr>
              <w:t>3.24</w:t>
            </w:r>
          </w:p>
        </w:tc>
        <w:tc>
          <w:tcPr>
            <w:tcW w:type="dxa" w:w="1610"/>
          </w:tcPr>
          <w:p>
            <w:pPr>
              <w:spacing w:after="40" w:line="240" w:lineRule="auto"/>
            </w:pPr>
            <w:r>
              <w:rPr>
                <w:b w:val="0"/>
                <w:sz w:val="16"/>
              </w:rPr>
              <w:t>t ha⁻¹</w:t>
            </w:r>
          </w:p>
        </w:tc>
      </w:tr>
      <w:tr>
        <w:tc>
          <w:tcPr>
            <w:tcW w:type="dxa" w:w="1610"/>
          </w:tcPr>
          <w:p>
            <w:pPr>
              <w:spacing w:after="40" w:line="240" w:lineRule="auto"/>
            </w:pPr>
            <w:r>
              <w:rPr>
                <w:b w:val="0"/>
                <w:sz w:val="16"/>
              </w:rPr>
              <w:t>Between years</w:t>
            </w:r>
          </w:p>
        </w:tc>
        <w:tc>
          <w:tcPr>
            <w:tcW w:type="dxa" w:w="1610"/>
          </w:tcPr>
          <w:p>
            <w:pPr>
              <w:spacing w:after="40" w:line="240" w:lineRule="auto"/>
            </w:pPr>
            <w:r>
              <w:rPr>
                <w:b w:val="0"/>
                <w:sz w:val="16"/>
              </w:rPr>
              <w:t>Cultivar composition</w:t>
            </w:r>
          </w:p>
        </w:tc>
        <w:tc>
          <w:tcPr>
            <w:tcW w:type="dxa" w:w="1610"/>
          </w:tcPr>
          <w:p>
            <w:pPr>
              <w:spacing w:after="40" w:line="240" w:lineRule="auto"/>
            </w:pPr>
            <w:r>
              <w:rPr>
                <w:b w:val="0"/>
                <w:sz w:val="16"/>
              </w:rPr>
              <w:t>82 / 2</w:t>
            </w:r>
          </w:p>
        </w:tc>
        <w:tc>
          <w:tcPr>
            <w:tcW w:type="dxa" w:w="1610"/>
          </w:tcPr>
          <w:p>
            <w:pPr>
              <w:spacing w:after="40" w:line="240" w:lineRule="auto"/>
            </w:pPr>
            <w:r>
              <w:rPr>
                <w:b w:val="0"/>
                <w:sz w:val="16"/>
              </w:rPr>
              <w:t>3.12</w:t>
            </w:r>
          </w:p>
        </w:tc>
        <w:tc>
          <w:tcPr>
            <w:tcW w:type="dxa" w:w="1610"/>
          </w:tcPr>
          <w:p>
            <w:pPr>
              <w:spacing w:after="40" w:line="240" w:lineRule="auto"/>
            </w:pPr>
            <w:r>
              <w:rPr>
                <w:b w:val="0"/>
                <w:sz w:val="16"/>
              </w:rPr>
              <w:t>3.24</w:t>
            </w:r>
          </w:p>
        </w:tc>
        <w:tc>
          <w:tcPr>
            <w:tcW w:type="dxa" w:w="1610"/>
          </w:tcPr>
          <w:p>
            <w:pPr>
              <w:spacing w:after="40" w:line="240" w:lineRule="auto"/>
            </w:pPr>
            <w:r>
              <w:rPr>
                <w:b w:val="0"/>
                <w:sz w:val="16"/>
              </w:rPr>
              <w:t>t ha⁻¹</w:t>
            </w:r>
          </w:p>
        </w:tc>
      </w:tr>
      <w:tr>
        <w:tc>
          <w:tcPr>
            <w:tcW w:type="dxa" w:w="1610"/>
          </w:tcPr>
          <w:p>
            <w:pPr>
              <w:spacing w:after="40" w:line="240" w:lineRule="auto"/>
            </w:pPr>
            <w:r>
              <w:rPr>
                <w:b w:val="0"/>
                <w:sz w:val="16"/>
              </w:rPr>
              <w:t>Between years</w:t>
            </w:r>
          </w:p>
        </w:tc>
        <w:tc>
          <w:tcPr>
            <w:tcW w:type="dxa" w:w="1610"/>
          </w:tcPr>
          <w:p>
            <w:pPr>
              <w:spacing w:after="40" w:line="240" w:lineRule="auto"/>
            </w:pPr>
            <w:r>
              <w:rPr>
                <w:b w:val="0"/>
                <w:sz w:val="16"/>
              </w:rPr>
              <w:t>Flag-leaf severity</w:t>
            </w:r>
          </w:p>
        </w:tc>
        <w:tc>
          <w:tcPr>
            <w:tcW w:type="dxa" w:w="1610"/>
          </w:tcPr>
          <w:p>
            <w:pPr>
              <w:spacing w:after="40" w:line="240" w:lineRule="auto"/>
            </w:pPr>
            <w:r>
              <w:rPr>
                <w:b w:val="0"/>
                <w:sz w:val="16"/>
              </w:rPr>
              <w:t>82 / 2</w:t>
            </w:r>
          </w:p>
        </w:tc>
        <w:tc>
          <w:tcPr>
            <w:tcW w:type="dxa" w:w="1610"/>
          </w:tcPr>
          <w:p>
            <w:pPr>
              <w:spacing w:after="40" w:line="240" w:lineRule="auto"/>
            </w:pPr>
            <w:r>
              <w:rPr>
                <w:b w:val="0"/>
                <w:sz w:val="16"/>
              </w:rPr>
              <w:t>3.27</w:t>
            </w:r>
          </w:p>
        </w:tc>
        <w:tc>
          <w:tcPr>
            <w:tcW w:type="dxa" w:w="1610"/>
          </w:tcPr>
          <w:p>
            <w:pPr>
              <w:spacing w:after="40" w:line="240" w:lineRule="auto"/>
            </w:pPr>
            <w:r>
              <w:rPr>
                <w:b w:val="0"/>
                <w:sz w:val="16"/>
              </w:rPr>
              <w:t>3.24</w:t>
            </w:r>
          </w:p>
        </w:tc>
        <w:tc>
          <w:tcPr>
            <w:tcW w:type="dxa" w:w="1610"/>
          </w:tcPr>
          <w:p>
            <w:pPr>
              <w:spacing w:after="40" w:line="240" w:lineRule="auto"/>
            </w:pPr>
            <w:r>
              <w:rPr>
                <w:b w:val="0"/>
                <w:sz w:val="16"/>
              </w:rPr>
              <w:t>t ha⁻¹</w:t>
            </w:r>
          </w:p>
        </w:tc>
      </w:tr>
      <w:tr>
        <w:tc>
          <w:tcPr>
            <w:tcW w:type="dxa" w:w="1610"/>
          </w:tcPr>
          <w:p>
            <w:pPr>
              <w:spacing w:after="40" w:line="240" w:lineRule="auto"/>
            </w:pPr>
            <w:r>
              <w:rPr>
                <w:b w:val="0"/>
                <w:sz w:val="16"/>
              </w:rPr>
              <w:t>Between years</w:t>
            </w:r>
          </w:p>
        </w:tc>
        <w:tc>
          <w:tcPr>
            <w:tcW w:type="dxa" w:w="1610"/>
          </w:tcPr>
          <w:p>
            <w:pPr>
              <w:spacing w:after="40" w:line="240" w:lineRule="auto"/>
            </w:pPr>
            <w:r>
              <w:rPr>
                <w:b w:val="0"/>
                <w:sz w:val="16"/>
              </w:rPr>
              <w:t>Lower-leaf severity</w:t>
            </w:r>
          </w:p>
        </w:tc>
        <w:tc>
          <w:tcPr>
            <w:tcW w:type="dxa" w:w="1610"/>
          </w:tcPr>
          <w:p>
            <w:pPr>
              <w:spacing w:after="40" w:line="240" w:lineRule="auto"/>
            </w:pPr>
            <w:r>
              <w:rPr>
                <w:b w:val="0"/>
                <w:sz w:val="16"/>
              </w:rPr>
              <w:t>82 / 2</w:t>
            </w:r>
          </w:p>
        </w:tc>
        <w:tc>
          <w:tcPr>
            <w:tcW w:type="dxa" w:w="1610"/>
          </w:tcPr>
          <w:p>
            <w:pPr>
              <w:spacing w:after="40" w:line="240" w:lineRule="auto"/>
            </w:pPr>
            <w:r>
              <w:rPr>
                <w:b w:val="0"/>
                <w:sz w:val="16"/>
              </w:rPr>
              <w:t>3.32</w:t>
            </w:r>
          </w:p>
        </w:tc>
        <w:tc>
          <w:tcPr>
            <w:tcW w:type="dxa" w:w="1610"/>
          </w:tcPr>
          <w:p>
            <w:pPr>
              <w:spacing w:after="40" w:line="240" w:lineRule="auto"/>
            </w:pPr>
            <w:r>
              <w:rPr>
                <w:b w:val="0"/>
                <w:sz w:val="16"/>
              </w:rPr>
              <w:t>3.24</w:t>
            </w:r>
          </w:p>
        </w:tc>
        <w:tc>
          <w:tcPr>
            <w:tcW w:type="dxa" w:w="1610"/>
          </w:tcPr>
          <w:p>
            <w:pPr>
              <w:spacing w:after="40" w:line="240" w:lineRule="auto"/>
            </w:pPr>
            <w:r>
              <w:rPr>
                <w:b w:val="0"/>
                <w:sz w:val="16"/>
              </w:rPr>
              <w:t>t ha⁻¹</w:t>
            </w:r>
          </w:p>
        </w:tc>
      </w:tr>
      <w:tr>
        <w:tc>
          <w:tcPr>
            <w:tcW w:type="dxa" w:w="1610"/>
          </w:tcPr>
          <w:p>
            <w:pPr>
              <w:spacing w:after="40" w:line="240" w:lineRule="auto"/>
            </w:pPr>
            <w:r>
              <w:rPr>
                <w:b w:val="0"/>
                <w:sz w:val="16"/>
              </w:rPr>
              <w:t>Between years</w:t>
            </w:r>
          </w:p>
        </w:tc>
        <w:tc>
          <w:tcPr>
            <w:tcW w:type="dxa" w:w="1610"/>
          </w:tcPr>
          <w:p>
            <w:pPr>
              <w:spacing w:after="40" w:line="240" w:lineRule="auto"/>
            </w:pPr>
            <w:r>
              <w:rPr>
                <w:b w:val="0"/>
                <w:sz w:val="16"/>
              </w:rPr>
              <w:t>Both leaf severities</w:t>
            </w:r>
          </w:p>
        </w:tc>
        <w:tc>
          <w:tcPr>
            <w:tcW w:type="dxa" w:w="1610"/>
          </w:tcPr>
          <w:p>
            <w:pPr>
              <w:spacing w:after="40" w:line="240" w:lineRule="auto"/>
            </w:pPr>
            <w:r>
              <w:rPr>
                <w:b w:val="0"/>
                <w:sz w:val="16"/>
              </w:rPr>
              <w:t>82 / 2</w:t>
            </w:r>
          </w:p>
        </w:tc>
        <w:tc>
          <w:tcPr>
            <w:tcW w:type="dxa" w:w="1610"/>
          </w:tcPr>
          <w:p>
            <w:pPr>
              <w:spacing w:after="40" w:line="240" w:lineRule="auto"/>
            </w:pPr>
            <w:r>
              <w:rPr>
                <w:b w:val="0"/>
                <w:sz w:val="16"/>
              </w:rPr>
              <w:t>3.32</w:t>
            </w:r>
          </w:p>
        </w:tc>
        <w:tc>
          <w:tcPr>
            <w:tcW w:type="dxa" w:w="1610"/>
          </w:tcPr>
          <w:p>
            <w:pPr>
              <w:spacing w:after="40" w:line="240" w:lineRule="auto"/>
            </w:pPr>
            <w:r>
              <w:rPr>
                <w:b w:val="0"/>
                <w:sz w:val="16"/>
              </w:rPr>
              <w:t>3.24</w:t>
            </w:r>
          </w:p>
        </w:tc>
        <w:tc>
          <w:tcPr>
            <w:tcW w:type="dxa" w:w="1610"/>
          </w:tcPr>
          <w:p>
            <w:pPr>
              <w:spacing w:after="40" w:line="240" w:lineRule="auto"/>
            </w:pPr>
            <w:r>
              <w:rPr>
                <w:b w:val="0"/>
                <w:sz w:val="16"/>
              </w:rPr>
              <w:t>t ha⁻¹</w:t>
            </w:r>
          </w:p>
        </w:tc>
      </w:tr>
      <w:tr>
        <w:tc>
          <w:tcPr>
            <w:tcW w:type="dxa" w:w="1610"/>
          </w:tcPr>
          <w:p>
            <w:pPr>
              <w:spacing w:after="40" w:line="240" w:lineRule="auto"/>
            </w:pPr>
            <w:r>
              <w:rPr>
                <w:b w:val="0"/>
                <w:sz w:val="16"/>
              </w:rPr>
              <w:t>Between years</w:t>
            </w:r>
          </w:p>
        </w:tc>
        <w:tc>
          <w:tcPr>
            <w:tcW w:type="dxa" w:w="1610"/>
          </w:tcPr>
          <w:p>
            <w:pPr>
              <w:spacing w:after="40" w:line="240" w:lineRule="auto"/>
            </w:pPr>
            <w:r>
              <w:rPr>
                <w:b w:val="0"/>
                <w:sz w:val="16"/>
              </w:rPr>
              <w:t>Composition + both leaves</w:t>
            </w:r>
          </w:p>
        </w:tc>
        <w:tc>
          <w:tcPr>
            <w:tcW w:type="dxa" w:w="1610"/>
          </w:tcPr>
          <w:p>
            <w:pPr>
              <w:spacing w:after="40" w:line="240" w:lineRule="auto"/>
            </w:pPr>
            <w:r>
              <w:rPr>
                <w:b w:val="0"/>
                <w:sz w:val="16"/>
              </w:rPr>
              <w:t>82 / 2</w:t>
            </w:r>
          </w:p>
        </w:tc>
        <w:tc>
          <w:tcPr>
            <w:tcW w:type="dxa" w:w="1610"/>
          </w:tcPr>
          <w:p>
            <w:pPr>
              <w:spacing w:after="40" w:line="240" w:lineRule="auto"/>
            </w:pPr>
            <w:r>
              <w:rPr>
                <w:b w:val="0"/>
                <w:sz w:val="16"/>
              </w:rPr>
              <w:t>3.28</w:t>
            </w:r>
          </w:p>
        </w:tc>
        <w:tc>
          <w:tcPr>
            <w:tcW w:type="dxa" w:w="1610"/>
          </w:tcPr>
          <w:p>
            <w:pPr>
              <w:spacing w:after="40" w:line="240" w:lineRule="auto"/>
            </w:pPr>
            <w:r>
              <w:rPr>
                <w:b w:val="0"/>
                <w:sz w:val="16"/>
              </w:rPr>
              <w:t>3.24</w:t>
            </w:r>
          </w:p>
        </w:tc>
        <w:tc>
          <w:tcPr>
            <w:tcW w:type="dxa" w:w="1610"/>
          </w:tcPr>
          <w:p>
            <w:pPr>
              <w:spacing w:after="40" w:line="240" w:lineRule="auto"/>
            </w:pPr>
            <w:r>
              <w:rPr>
                <w:b w:val="0"/>
                <w:sz w:val="16"/>
              </w:rPr>
              <w:t>t ha⁻¹</w:t>
            </w:r>
          </w:p>
        </w:tc>
      </w:tr>
      <w:tr>
        <w:tc>
          <w:tcPr>
            <w:tcW w:type="dxa" w:w="1610"/>
          </w:tcPr>
          <w:p>
            <w:pPr>
              <w:spacing w:after="40" w:line="240" w:lineRule="auto"/>
            </w:pPr>
            <w:r>
              <w:rPr>
                <w:b w:val="0"/>
                <w:sz w:val="16"/>
              </w:rPr>
              <w:t>Between years</w:t>
            </w:r>
          </w:p>
        </w:tc>
        <w:tc>
          <w:tcPr>
            <w:tcW w:type="dxa" w:w="1610"/>
          </w:tcPr>
          <w:p>
            <w:pPr>
              <w:spacing w:after="40" w:line="240" w:lineRule="auto"/>
            </w:pPr>
            <w:r>
              <w:rPr>
                <w:b w:val="0"/>
                <w:sz w:val="16"/>
              </w:rPr>
              <w:t>Nonnegative damage</w:t>
            </w:r>
          </w:p>
        </w:tc>
        <w:tc>
          <w:tcPr>
            <w:tcW w:type="dxa" w:w="1610"/>
          </w:tcPr>
          <w:p>
            <w:pPr>
              <w:spacing w:after="40" w:line="240" w:lineRule="auto"/>
            </w:pPr>
            <w:r>
              <w:rPr>
                <w:b w:val="0"/>
                <w:sz w:val="16"/>
              </w:rPr>
              <w:t>82 / 2</w:t>
            </w:r>
          </w:p>
        </w:tc>
        <w:tc>
          <w:tcPr>
            <w:tcW w:type="dxa" w:w="1610"/>
          </w:tcPr>
          <w:p>
            <w:pPr>
              <w:spacing w:after="40" w:line="240" w:lineRule="auto"/>
            </w:pPr>
            <w:r>
              <w:rPr>
                <w:b w:val="0"/>
                <w:sz w:val="16"/>
              </w:rPr>
              <w:t>3.42</w:t>
            </w:r>
          </w:p>
        </w:tc>
        <w:tc>
          <w:tcPr>
            <w:tcW w:type="dxa" w:w="1610"/>
          </w:tcPr>
          <w:p>
            <w:pPr>
              <w:spacing w:after="40" w:line="240" w:lineRule="auto"/>
            </w:pPr>
            <w:r>
              <w:rPr>
                <w:b w:val="0"/>
                <w:sz w:val="16"/>
              </w:rPr>
              <w:t>3.24</w:t>
            </w:r>
          </w:p>
        </w:tc>
        <w:tc>
          <w:tcPr>
            <w:tcW w:type="dxa" w:w="1610"/>
          </w:tcPr>
          <w:p>
            <w:pPr>
              <w:spacing w:after="40" w:line="240" w:lineRule="auto"/>
            </w:pPr>
            <w:r>
              <w:rPr>
                <w:b w:val="0"/>
                <w:sz w:val="16"/>
              </w:rPr>
              <w:t>t ha⁻¹</w:t>
            </w:r>
          </w:p>
        </w:tc>
      </w:tr>
      <w:tr>
        <w:tc>
          <w:tcPr>
            <w:tcW w:type="dxa" w:w="1610"/>
          </w:tcPr>
          <w:p>
            <w:pPr>
              <w:spacing w:after="40" w:line="240" w:lineRule="auto"/>
            </w:pPr>
            <w:r>
              <w:rPr>
                <w:b w:val="0"/>
                <w:sz w:val="16"/>
              </w:rPr>
              <w:t>2019 mixture holdout</w:t>
            </w:r>
          </w:p>
        </w:tc>
        <w:tc>
          <w:tcPr>
            <w:tcW w:type="dxa" w:w="1610"/>
          </w:tcPr>
          <w:p>
            <w:pPr>
              <w:spacing w:after="40" w:line="240" w:lineRule="auto"/>
            </w:pPr>
            <w:r>
              <w:rPr>
                <w:b w:val="0"/>
                <w:sz w:val="16"/>
              </w:rPr>
              <w:t>Training mean</w:t>
            </w:r>
          </w:p>
        </w:tc>
        <w:tc>
          <w:tcPr>
            <w:tcW w:type="dxa" w:w="1610"/>
          </w:tcPr>
          <w:p>
            <w:pPr>
              <w:spacing w:after="40" w:line="240" w:lineRule="auto"/>
            </w:pPr>
            <w:r>
              <w:rPr>
                <w:b w:val="0"/>
                <w:sz w:val="16"/>
              </w:rPr>
              <w:t>40 / 10</w:t>
            </w:r>
          </w:p>
        </w:tc>
        <w:tc>
          <w:tcPr>
            <w:tcW w:type="dxa" w:w="1610"/>
          </w:tcPr>
          <w:p>
            <w:pPr>
              <w:spacing w:after="40" w:line="240" w:lineRule="auto"/>
            </w:pPr>
            <w:r>
              <w:rPr>
                <w:b w:val="0"/>
                <w:sz w:val="16"/>
              </w:rPr>
              <w:t>10.06</w:t>
            </w:r>
          </w:p>
        </w:tc>
        <w:tc>
          <w:tcPr>
            <w:tcW w:type="dxa" w:w="1610"/>
          </w:tcPr>
          <w:p>
            <w:pPr>
              <w:spacing w:after="40" w:line="240" w:lineRule="auto"/>
            </w:pPr>
            <w:r>
              <w:rPr>
                <w:b w:val="0"/>
                <w:sz w:val="16"/>
              </w:rPr>
              <w:t>10.06</w:t>
            </w:r>
          </w:p>
        </w:tc>
        <w:tc>
          <w:tcPr>
            <w:tcW w:type="dxa" w:w="1610"/>
          </w:tcPr>
          <w:p>
            <w:pPr>
              <w:spacing w:after="40" w:line="240" w:lineRule="auto"/>
            </w:pPr>
            <w:r>
              <w:rPr>
                <w:b w:val="0"/>
                <w:sz w:val="16"/>
              </w:rPr>
              <w:t>percentage points</w:t>
            </w:r>
          </w:p>
        </w:tc>
      </w:tr>
      <w:tr>
        <w:tc>
          <w:tcPr>
            <w:tcW w:type="dxa" w:w="1610"/>
          </w:tcPr>
          <w:p>
            <w:pPr>
              <w:spacing w:after="40" w:line="240" w:lineRule="auto"/>
            </w:pPr>
            <w:r>
              <w:rPr>
                <w:b w:val="0"/>
                <w:sz w:val="16"/>
              </w:rPr>
              <w:t>2019 mixture holdout</w:t>
            </w:r>
          </w:p>
        </w:tc>
        <w:tc>
          <w:tcPr>
            <w:tcW w:type="dxa" w:w="1610"/>
          </w:tcPr>
          <w:p>
            <w:pPr>
              <w:spacing w:after="40" w:line="240" w:lineRule="auto"/>
            </w:pPr>
            <w:r>
              <w:rPr>
                <w:b w:val="0"/>
                <w:sz w:val="16"/>
              </w:rPr>
              <w:t>Cultivar composition</w:t>
            </w:r>
          </w:p>
        </w:tc>
        <w:tc>
          <w:tcPr>
            <w:tcW w:type="dxa" w:w="1610"/>
          </w:tcPr>
          <w:p>
            <w:pPr>
              <w:spacing w:after="40" w:line="240" w:lineRule="auto"/>
            </w:pPr>
            <w:r>
              <w:rPr>
                <w:b w:val="0"/>
                <w:sz w:val="16"/>
              </w:rPr>
              <w:t>40 / 10</w:t>
            </w:r>
          </w:p>
        </w:tc>
        <w:tc>
          <w:tcPr>
            <w:tcW w:type="dxa" w:w="1610"/>
          </w:tcPr>
          <w:p>
            <w:pPr>
              <w:spacing w:after="40" w:line="240" w:lineRule="auto"/>
            </w:pPr>
            <w:r>
              <w:rPr>
                <w:b w:val="0"/>
                <w:sz w:val="16"/>
              </w:rPr>
              <w:t>10.68</w:t>
            </w:r>
          </w:p>
        </w:tc>
        <w:tc>
          <w:tcPr>
            <w:tcW w:type="dxa" w:w="1610"/>
          </w:tcPr>
          <w:p>
            <w:pPr>
              <w:spacing w:after="40" w:line="240" w:lineRule="auto"/>
            </w:pPr>
            <w:r>
              <w:rPr>
                <w:b w:val="0"/>
                <w:sz w:val="16"/>
              </w:rPr>
              <w:t>10.06</w:t>
            </w:r>
          </w:p>
        </w:tc>
        <w:tc>
          <w:tcPr>
            <w:tcW w:type="dxa" w:w="1610"/>
          </w:tcPr>
          <w:p>
            <w:pPr>
              <w:spacing w:after="40" w:line="240" w:lineRule="auto"/>
            </w:pPr>
            <w:r>
              <w:rPr>
                <w:b w:val="0"/>
                <w:sz w:val="16"/>
              </w:rPr>
              <w:t>percentage points</w:t>
            </w:r>
          </w:p>
        </w:tc>
      </w:tr>
      <w:tr>
        <w:tc>
          <w:tcPr>
            <w:tcW w:type="dxa" w:w="1610"/>
          </w:tcPr>
          <w:p>
            <w:pPr>
              <w:spacing w:after="40" w:line="240" w:lineRule="auto"/>
            </w:pPr>
            <w:r>
              <w:rPr>
                <w:b w:val="0"/>
                <w:sz w:val="16"/>
              </w:rPr>
              <w:t>2019 mixture holdout</w:t>
            </w:r>
          </w:p>
        </w:tc>
        <w:tc>
          <w:tcPr>
            <w:tcW w:type="dxa" w:w="1610"/>
          </w:tcPr>
          <w:p>
            <w:pPr>
              <w:spacing w:after="40" w:line="240" w:lineRule="auto"/>
            </w:pPr>
            <w:r>
              <w:rPr>
                <w:b w:val="0"/>
                <w:sz w:val="16"/>
              </w:rPr>
              <w:t>Flag-leaf severity</w:t>
            </w:r>
          </w:p>
        </w:tc>
        <w:tc>
          <w:tcPr>
            <w:tcW w:type="dxa" w:w="1610"/>
          </w:tcPr>
          <w:p>
            <w:pPr>
              <w:spacing w:after="40" w:line="240" w:lineRule="auto"/>
            </w:pPr>
            <w:r>
              <w:rPr>
                <w:b w:val="0"/>
                <w:sz w:val="16"/>
              </w:rPr>
              <w:t>40 / 10</w:t>
            </w:r>
          </w:p>
        </w:tc>
        <w:tc>
          <w:tcPr>
            <w:tcW w:type="dxa" w:w="1610"/>
          </w:tcPr>
          <w:p>
            <w:pPr>
              <w:spacing w:after="40" w:line="240" w:lineRule="auto"/>
            </w:pPr>
            <w:r>
              <w:rPr>
                <w:b w:val="0"/>
                <w:sz w:val="16"/>
              </w:rPr>
              <w:t>9.92</w:t>
            </w:r>
          </w:p>
        </w:tc>
        <w:tc>
          <w:tcPr>
            <w:tcW w:type="dxa" w:w="1610"/>
          </w:tcPr>
          <w:p>
            <w:pPr>
              <w:spacing w:after="40" w:line="240" w:lineRule="auto"/>
            </w:pPr>
            <w:r>
              <w:rPr>
                <w:b w:val="0"/>
                <w:sz w:val="16"/>
              </w:rPr>
              <w:t>10.06</w:t>
            </w:r>
          </w:p>
        </w:tc>
        <w:tc>
          <w:tcPr>
            <w:tcW w:type="dxa" w:w="1610"/>
          </w:tcPr>
          <w:p>
            <w:pPr>
              <w:spacing w:after="40" w:line="240" w:lineRule="auto"/>
            </w:pPr>
            <w:r>
              <w:rPr>
                <w:b w:val="0"/>
                <w:sz w:val="16"/>
              </w:rPr>
              <w:t>percentage points</w:t>
            </w:r>
          </w:p>
        </w:tc>
      </w:tr>
      <w:tr>
        <w:tc>
          <w:tcPr>
            <w:tcW w:type="dxa" w:w="1610"/>
          </w:tcPr>
          <w:p>
            <w:pPr>
              <w:spacing w:after="40" w:line="240" w:lineRule="auto"/>
            </w:pPr>
            <w:r>
              <w:rPr>
                <w:b w:val="0"/>
                <w:sz w:val="16"/>
              </w:rPr>
              <w:t>2019 mixture holdout</w:t>
            </w:r>
          </w:p>
        </w:tc>
        <w:tc>
          <w:tcPr>
            <w:tcW w:type="dxa" w:w="1610"/>
          </w:tcPr>
          <w:p>
            <w:pPr>
              <w:spacing w:after="40" w:line="240" w:lineRule="auto"/>
            </w:pPr>
            <w:r>
              <w:rPr>
                <w:b w:val="0"/>
                <w:sz w:val="16"/>
              </w:rPr>
              <w:t>Lower-leaf severity</w:t>
            </w:r>
          </w:p>
        </w:tc>
        <w:tc>
          <w:tcPr>
            <w:tcW w:type="dxa" w:w="1610"/>
          </w:tcPr>
          <w:p>
            <w:pPr>
              <w:spacing w:after="40" w:line="240" w:lineRule="auto"/>
            </w:pPr>
            <w:r>
              <w:rPr>
                <w:b w:val="0"/>
                <w:sz w:val="16"/>
              </w:rPr>
              <w:t>40 / 10</w:t>
            </w:r>
          </w:p>
        </w:tc>
        <w:tc>
          <w:tcPr>
            <w:tcW w:type="dxa" w:w="1610"/>
          </w:tcPr>
          <w:p>
            <w:pPr>
              <w:spacing w:after="40" w:line="240" w:lineRule="auto"/>
            </w:pPr>
            <w:r>
              <w:rPr>
                <w:b w:val="0"/>
                <w:sz w:val="16"/>
              </w:rPr>
              <w:t>10.03</w:t>
            </w:r>
          </w:p>
        </w:tc>
        <w:tc>
          <w:tcPr>
            <w:tcW w:type="dxa" w:w="1610"/>
          </w:tcPr>
          <w:p>
            <w:pPr>
              <w:spacing w:after="40" w:line="240" w:lineRule="auto"/>
            </w:pPr>
            <w:r>
              <w:rPr>
                <w:b w:val="0"/>
                <w:sz w:val="16"/>
              </w:rPr>
              <w:t>10.06</w:t>
            </w:r>
          </w:p>
        </w:tc>
        <w:tc>
          <w:tcPr>
            <w:tcW w:type="dxa" w:w="1610"/>
          </w:tcPr>
          <w:p>
            <w:pPr>
              <w:spacing w:after="40" w:line="240" w:lineRule="auto"/>
            </w:pPr>
            <w:r>
              <w:rPr>
                <w:b w:val="0"/>
                <w:sz w:val="16"/>
              </w:rPr>
              <w:t>percentage points</w:t>
            </w:r>
          </w:p>
        </w:tc>
      </w:tr>
      <w:tr>
        <w:tc>
          <w:tcPr>
            <w:tcW w:type="dxa" w:w="1610"/>
          </w:tcPr>
          <w:p>
            <w:pPr>
              <w:spacing w:after="40" w:line="240" w:lineRule="auto"/>
            </w:pPr>
            <w:r>
              <w:rPr>
                <w:b w:val="0"/>
                <w:sz w:val="16"/>
              </w:rPr>
              <w:t>2019 mixture holdout</w:t>
            </w:r>
          </w:p>
        </w:tc>
        <w:tc>
          <w:tcPr>
            <w:tcW w:type="dxa" w:w="1610"/>
          </w:tcPr>
          <w:p>
            <w:pPr>
              <w:spacing w:after="40" w:line="240" w:lineRule="auto"/>
            </w:pPr>
            <w:r>
              <w:rPr>
                <w:b w:val="0"/>
                <w:sz w:val="16"/>
              </w:rPr>
              <w:t>Both leaf severities</w:t>
            </w:r>
          </w:p>
        </w:tc>
        <w:tc>
          <w:tcPr>
            <w:tcW w:type="dxa" w:w="1610"/>
          </w:tcPr>
          <w:p>
            <w:pPr>
              <w:spacing w:after="40" w:line="240" w:lineRule="auto"/>
            </w:pPr>
            <w:r>
              <w:rPr>
                <w:b w:val="0"/>
                <w:sz w:val="16"/>
              </w:rPr>
              <w:t>40 / 10</w:t>
            </w:r>
          </w:p>
        </w:tc>
        <w:tc>
          <w:tcPr>
            <w:tcW w:type="dxa" w:w="1610"/>
          </w:tcPr>
          <w:p>
            <w:pPr>
              <w:spacing w:after="40" w:line="240" w:lineRule="auto"/>
            </w:pPr>
            <w:r>
              <w:rPr>
                <w:b w:val="0"/>
                <w:sz w:val="16"/>
              </w:rPr>
              <w:t>10.12</w:t>
            </w:r>
          </w:p>
        </w:tc>
        <w:tc>
          <w:tcPr>
            <w:tcW w:type="dxa" w:w="1610"/>
          </w:tcPr>
          <w:p>
            <w:pPr>
              <w:spacing w:after="40" w:line="240" w:lineRule="auto"/>
            </w:pPr>
            <w:r>
              <w:rPr>
                <w:b w:val="0"/>
                <w:sz w:val="16"/>
              </w:rPr>
              <w:t>10.06</w:t>
            </w:r>
          </w:p>
        </w:tc>
        <w:tc>
          <w:tcPr>
            <w:tcW w:type="dxa" w:w="1610"/>
          </w:tcPr>
          <w:p>
            <w:pPr>
              <w:spacing w:after="40" w:line="240" w:lineRule="auto"/>
            </w:pPr>
            <w:r>
              <w:rPr>
                <w:b w:val="0"/>
                <w:sz w:val="16"/>
              </w:rPr>
              <w:t>percentage points</w:t>
            </w:r>
          </w:p>
        </w:tc>
      </w:tr>
      <w:tr>
        <w:tc>
          <w:tcPr>
            <w:tcW w:type="dxa" w:w="1610"/>
          </w:tcPr>
          <w:p>
            <w:pPr>
              <w:spacing w:after="40" w:line="240" w:lineRule="auto"/>
            </w:pPr>
            <w:r>
              <w:rPr>
                <w:b w:val="0"/>
                <w:sz w:val="16"/>
              </w:rPr>
              <w:t>2019 mixture holdout</w:t>
            </w:r>
          </w:p>
        </w:tc>
        <w:tc>
          <w:tcPr>
            <w:tcW w:type="dxa" w:w="1610"/>
          </w:tcPr>
          <w:p>
            <w:pPr>
              <w:spacing w:after="40" w:line="240" w:lineRule="auto"/>
            </w:pPr>
            <w:r>
              <w:rPr>
                <w:b w:val="0"/>
                <w:sz w:val="16"/>
              </w:rPr>
              <w:t>Composition + both leaves</w:t>
            </w:r>
          </w:p>
        </w:tc>
        <w:tc>
          <w:tcPr>
            <w:tcW w:type="dxa" w:w="1610"/>
          </w:tcPr>
          <w:p>
            <w:pPr>
              <w:spacing w:after="40" w:line="240" w:lineRule="auto"/>
            </w:pPr>
            <w:r>
              <w:rPr>
                <w:b w:val="0"/>
                <w:sz w:val="16"/>
              </w:rPr>
              <w:t>40 / 10</w:t>
            </w:r>
          </w:p>
        </w:tc>
        <w:tc>
          <w:tcPr>
            <w:tcW w:type="dxa" w:w="1610"/>
          </w:tcPr>
          <w:p>
            <w:pPr>
              <w:spacing w:after="40" w:line="240" w:lineRule="auto"/>
            </w:pPr>
            <w:r>
              <w:rPr>
                <w:b w:val="0"/>
                <w:sz w:val="16"/>
              </w:rPr>
              <w:t>10.48</w:t>
            </w:r>
          </w:p>
        </w:tc>
        <w:tc>
          <w:tcPr>
            <w:tcW w:type="dxa" w:w="1610"/>
          </w:tcPr>
          <w:p>
            <w:pPr>
              <w:spacing w:after="40" w:line="240" w:lineRule="auto"/>
            </w:pPr>
            <w:r>
              <w:rPr>
                <w:b w:val="0"/>
                <w:sz w:val="16"/>
              </w:rPr>
              <w:t>10.06</w:t>
            </w:r>
          </w:p>
        </w:tc>
        <w:tc>
          <w:tcPr>
            <w:tcW w:type="dxa" w:w="1610"/>
          </w:tcPr>
          <w:p>
            <w:pPr>
              <w:spacing w:after="40" w:line="240" w:lineRule="auto"/>
            </w:pPr>
            <w:r>
              <w:rPr>
                <w:b w:val="0"/>
                <w:sz w:val="16"/>
              </w:rPr>
              <w:t>percentage points</w:t>
            </w:r>
          </w:p>
        </w:tc>
      </w:tr>
      <w:tr>
        <w:tc>
          <w:tcPr>
            <w:tcW w:type="dxa" w:w="1610"/>
          </w:tcPr>
          <w:p>
            <w:pPr>
              <w:spacing w:after="40" w:line="240" w:lineRule="auto"/>
            </w:pPr>
            <w:r>
              <w:rPr>
                <w:b w:val="0"/>
                <w:sz w:val="16"/>
              </w:rPr>
              <w:t>2019 mixture holdout</w:t>
            </w:r>
          </w:p>
        </w:tc>
        <w:tc>
          <w:tcPr>
            <w:tcW w:type="dxa" w:w="1610"/>
          </w:tcPr>
          <w:p>
            <w:pPr>
              <w:spacing w:after="40" w:line="240" w:lineRule="auto"/>
            </w:pPr>
            <w:r>
              <w:rPr>
                <w:b w:val="0"/>
                <w:sz w:val="16"/>
              </w:rPr>
              <w:t>Nonnegative damage</w:t>
            </w:r>
          </w:p>
        </w:tc>
        <w:tc>
          <w:tcPr>
            <w:tcW w:type="dxa" w:w="1610"/>
          </w:tcPr>
          <w:p>
            <w:pPr>
              <w:spacing w:after="40" w:line="240" w:lineRule="auto"/>
            </w:pPr>
            <w:r>
              <w:rPr>
                <w:b w:val="0"/>
                <w:sz w:val="16"/>
              </w:rPr>
              <w:t>40 / 10</w:t>
            </w:r>
          </w:p>
        </w:tc>
        <w:tc>
          <w:tcPr>
            <w:tcW w:type="dxa" w:w="1610"/>
          </w:tcPr>
          <w:p>
            <w:pPr>
              <w:spacing w:after="40" w:line="240" w:lineRule="auto"/>
            </w:pPr>
            <w:r>
              <w:rPr>
                <w:b w:val="0"/>
                <w:sz w:val="16"/>
              </w:rPr>
              <w:t>10.06</w:t>
            </w:r>
          </w:p>
        </w:tc>
        <w:tc>
          <w:tcPr>
            <w:tcW w:type="dxa" w:w="1610"/>
          </w:tcPr>
          <w:p>
            <w:pPr>
              <w:spacing w:after="40" w:line="240" w:lineRule="auto"/>
            </w:pPr>
            <w:r>
              <w:rPr>
                <w:b w:val="0"/>
                <w:sz w:val="16"/>
              </w:rPr>
              <w:t>10.06</w:t>
            </w:r>
          </w:p>
        </w:tc>
        <w:tc>
          <w:tcPr>
            <w:tcW w:type="dxa" w:w="1610"/>
          </w:tcPr>
          <w:p>
            <w:pPr>
              <w:spacing w:after="40" w:line="240" w:lineRule="auto"/>
            </w:pPr>
            <w:r>
              <w:rPr>
                <w:b w:val="0"/>
                <w:sz w:val="16"/>
              </w:rPr>
              <w:t>percentage points</w:t>
            </w:r>
          </w:p>
        </w:tc>
      </w:tr>
      <w:tr>
        <w:tc>
          <w:tcPr>
            <w:tcW w:type="dxa" w:w="1610"/>
          </w:tcPr>
          <w:p>
            <w:pPr>
              <w:spacing w:after="40" w:line="240" w:lineRule="auto"/>
            </w:pPr>
            <w:r>
              <w:rPr>
                <w:b w:val="0"/>
                <w:sz w:val="16"/>
              </w:rPr>
              <w:t>2019 replicate holdout</w:t>
            </w:r>
          </w:p>
        </w:tc>
        <w:tc>
          <w:tcPr>
            <w:tcW w:type="dxa" w:w="1610"/>
          </w:tcPr>
          <w:p>
            <w:pPr>
              <w:spacing w:after="40" w:line="240" w:lineRule="auto"/>
            </w:pPr>
            <w:r>
              <w:rPr>
                <w:b w:val="0"/>
                <w:sz w:val="16"/>
              </w:rPr>
              <w:t>Training mean</w:t>
            </w:r>
          </w:p>
        </w:tc>
        <w:tc>
          <w:tcPr>
            <w:tcW w:type="dxa" w:w="1610"/>
          </w:tcPr>
          <w:p>
            <w:pPr>
              <w:spacing w:after="40" w:line="240" w:lineRule="auto"/>
            </w:pPr>
            <w:r>
              <w:rPr>
                <w:b w:val="0"/>
                <w:sz w:val="16"/>
              </w:rPr>
              <w:t>40 / 4</w:t>
            </w:r>
          </w:p>
        </w:tc>
        <w:tc>
          <w:tcPr>
            <w:tcW w:type="dxa" w:w="1610"/>
          </w:tcPr>
          <w:p>
            <w:pPr>
              <w:spacing w:after="40" w:line="240" w:lineRule="auto"/>
            </w:pPr>
            <w:r>
              <w:rPr>
                <w:b w:val="0"/>
                <w:sz w:val="16"/>
              </w:rPr>
              <w:t>10.01</w:t>
            </w:r>
          </w:p>
        </w:tc>
        <w:tc>
          <w:tcPr>
            <w:tcW w:type="dxa" w:w="1610"/>
          </w:tcPr>
          <w:p>
            <w:pPr>
              <w:spacing w:after="40" w:line="240" w:lineRule="auto"/>
            </w:pPr>
            <w:r>
              <w:rPr>
                <w:b w:val="0"/>
                <w:sz w:val="16"/>
              </w:rPr>
              <w:t>10.01</w:t>
            </w:r>
          </w:p>
        </w:tc>
        <w:tc>
          <w:tcPr>
            <w:tcW w:type="dxa" w:w="1610"/>
          </w:tcPr>
          <w:p>
            <w:pPr>
              <w:spacing w:after="40" w:line="240" w:lineRule="auto"/>
            </w:pPr>
            <w:r>
              <w:rPr>
                <w:b w:val="0"/>
                <w:sz w:val="16"/>
              </w:rPr>
              <w:t>percentage points</w:t>
            </w:r>
          </w:p>
        </w:tc>
      </w:tr>
      <w:tr>
        <w:tc>
          <w:tcPr>
            <w:tcW w:type="dxa" w:w="1610"/>
          </w:tcPr>
          <w:p>
            <w:pPr>
              <w:spacing w:after="40" w:line="240" w:lineRule="auto"/>
            </w:pPr>
            <w:r>
              <w:rPr>
                <w:b w:val="0"/>
                <w:sz w:val="16"/>
              </w:rPr>
              <w:t>2019 replicate holdout</w:t>
            </w:r>
          </w:p>
        </w:tc>
        <w:tc>
          <w:tcPr>
            <w:tcW w:type="dxa" w:w="1610"/>
          </w:tcPr>
          <w:p>
            <w:pPr>
              <w:spacing w:after="40" w:line="240" w:lineRule="auto"/>
            </w:pPr>
            <w:r>
              <w:rPr>
                <w:b w:val="0"/>
                <w:sz w:val="16"/>
              </w:rPr>
              <w:t>Cultivar composition</w:t>
            </w:r>
          </w:p>
        </w:tc>
        <w:tc>
          <w:tcPr>
            <w:tcW w:type="dxa" w:w="1610"/>
          </w:tcPr>
          <w:p>
            <w:pPr>
              <w:spacing w:after="40" w:line="240" w:lineRule="auto"/>
            </w:pPr>
            <w:r>
              <w:rPr>
                <w:b w:val="0"/>
                <w:sz w:val="16"/>
              </w:rPr>
              <w:t>40 / 4</w:t>
            </w:r>
          </w:p>
        </w:tc>
        <w:tc>
          <w:tcPr>
            <w:tcW w:type="dxa" w:w="1610"/>
          </w:tcPr>
          <w:p>
            <w:pPr>
              <w:spacing w:after="40" w:line="240" w:lineRule="auto"/>
            </w:pPr>
            <w:r>
              <w:rPr>
                <w:b w:val="0"/>
                <w:sz w:val="16"/>
              </w:rPr>
              <w:t>10.33</w:t>
            </w:r>
          </w:p>
        </w:tc>
        <w:tc>
          <w:tcPr>
            <w:tcW w:type="dxa" w:w="1610"/>
          </w:tcPr>
          <w:p>
            <w:pPr>
              <w:spacing w:after="40" w:line="240" w:lineRule="auto"/>
            </w:pPr>
            <w:r>
              <w:rPr>
                <w:b w:val="0"/>
                <w:sz w:val="16"/>
              </w:rPr>
              <w:t>10.01</w:t>
            </w:r>
          </w:p>
        </w:tc>
        <w:tc>
          <w:tcPr>
            <w:tcW w:type="dxa" w:w="1610"/>
          </w:tcPr>
          <w:p>
            <w:pPr>
              <w:spacing w:after="40" w:line="240" w:lineRule="auto"/>
            </w:pPr>
            <w:r>
              <w:rPr>
                <w:b w:val="0"/>
                <w:sz w:val="16"/>
              </w:rPr>
              <w:t>percentage points</w:t>
            </w:r>
          </w:p>
        </w:tc>
      </w:tr>
      <w:tr>
        <w:tc>
          <w:tcPr>
            <w:tcW w:type="dxa" w:w="1610"/>
          </w:tcPr>
          <w:p>
            <w:pPr>
              <w:spacing w:after="40" w:line="240" w:lineRule="auto"/>
            </w:pPr>
            <w:r>
              <w:rPr>
                <w:b w:val="0"/>
                <w:sz w:val="16"/>
              </w:rPr>
              <w:t>2019 replicate holdout</w:t>
            </w:r>
          </w:p>
        </w:tc>
        <w:tc>
          <w:tcPr>
            <w:tcW w:type="dxa" w:w="1610"/>
          </w:tcPr>
          <w:p>
            <w:pPr>
              <w:spacing w:after="40" w:line="240" w:lineRule="auto"/>
            </w:pPr>
            <w:r>
              <w:rPr>
                <w:b w:val="0"/>
                <w:sz w:val="16"/>
              </w:rPr>
              <w:t>Flag-leaf severity</w:t>
            </w:r>
          </w:p>
        </w:tc>
        <w:tc>
          <w:tcPr>
            <w:tcW w:type="dxa" w:w="1610"/>
          </w:tcPr>
          <w:p>
            <w:pPr>
              <w:spacing w:after="40" w:line="240" w:lineRule="auto"/>
            </w:pPr>
            <w:r>
              <w:rPr>
                <w:b w:val="0"/>
                <w:sz w:val="16"/>
              </w:rPr>
              <w:t>40 / 4</w:t>
            </w:r>
          </w:p>
        </w:tc>
        <w:tc>
          <w:tcPr>
            <w:tcW w:type="dxa" w:w="1610"/>
          </w:tcPr>
          <w:p>
            <w:pPr>
              <w:spacing w:after="40" w:line="240" w:lineRule="auto"/>
            </w:pPr>
            <w:r>
              <w:rPr>
                <w:b w:val="0"/>
                <w:sz w:val="16"/>
              </w:rPr>
              <w:t>9.76</w:t>
            </w:r>
          </w:p>
        </w:tc>
        <w:tc>
          <w:tcPr>
            <w:tcW w:type="dxa" w:w="1610"/>
          </w:tcPr>
          <w:p>
            <w:pPr>
              <w:spacing w:after="40" w:line="240" w:lineRule="auto"/>
            </w:pPr>
            <w:r>
              <w:rPr>
                <w:b w:val="0"/>
                <w:sz w:val="16"/>
              </w:rPr>
              <w:t>10.01</w:t>
            </w:r>
          </w:p>
        </w:tc>
        <w:tc>
          <w:tcPr>
            <w:tcW w:type="dxa" w:w="1610"/>
          </w:tcPr>
          <w:p>
            <w:pPr>
              <w:spacing w:after="40" w:line="240" w:lineRule="auto"/>
            </w:pPr>
            <w:r>
              <w:rPr>
                <w:b w:val="0"/>
                <w:sz w:val="16"/>
              </w:rPr>
              <w:t>percentage points</w:t>
            </w:r>
          </w:p>
        </w:tc>
      </w:tr>
      <w:tr>
        <w:tc>
          <w:tcPr>
            <w:tcW w:type="dxa" w:w="1610"/>
          </w:tcPr>
          <w:p>
            <w:pPr>
              <w:spacing w:after="40" w:line="240" w:lineRule="auto"/>
            </w:pPr>
            <w:r>
              <w:rPr>
                <w:b w:val="0"/>
                <w:sz w:val="16"/>
              </w:rPr>
              <w:t>2019 replicate holdout</w:t>
            </w:r>
          </w:p>
        </w:tc>
        <w:tc>
          <w:tcPr>
            <w:tcW w:type="dxa" w:w="1610"/>
          </w:tcPr>
          <w:p>
            <w:pPr>
              <w:spacing w:after="40" w:line="240" w:lineRule="auto"/>
            </w:pPr>
            <w:r>
              <w:rPr>
                <w:b w:val="0"/>
                <w:sz w:val="16"/>
              </w:rPr>
              <w:t>Lower-leaf severity</w:t>
            </w:r>
          </w:p>
        </w:tc>
        <w:tc>
          <w:tcPr>
            <w:tcW w:type="dxa" w:w="1610"/>
          </w:tcPr>
          <w:p>
            <w:pPr>
              <w:spacing w:after="40" w:line="240" w:lineRule="auto"/>
            </w:pPr>
            <w:r>
              <w:rPr>
                <w:b w:val="0"/>
                <w:sz w:val="16"/>
              </w:rPr>
              <w:t>40 / 4</w:t>
            </w:r>
          </w:p>
        </w:tc>
        <w:tc>
          <w:tcPr>
            <w:tcW w:type="dxa" w:w="1610"/>
          </w:tcPr>
          <w:p>
            <w:pPr>
              <w:spacing w:after="40" w:line="240" w:lineRule="auto"/>
            </w:pPr>
            <w:r>
              <w:rPr>
                <w:b w:val="0"/>
                <w:sz w:val="16"/>
              </w:rPr>
              <w:t>10.02</w:t>
            </w:r>
          </w:p>
        </w:tc>
        <w:tc>
          <w:tcPr>
            <w:tcW w:type="dxa" w:w="1610"/>
          </w:tcPr>
          <w:p>
            <w:pPr>
              <w:spacing w:after="40" w:line="240" w:lineRule="auto"/>
            </w:pPr>
            <w:r>
              <w:rPr>
                <w:b w:val="0"/>
                <w:sz w:val="16"/>
              </w:rPr>
              <w:t>10.01</w:t>
            </w:r>
          </w:p>
        </w:tc>
        <w:tc>
          <w:tcPr>
            <w:tcW w:type="dxa" w:w="1610"/>
          </w:tcPr>
          <w:p>
            <w:pPr>
              <w:spacing w:after="40" w:line="240" w:lineRule="auto"/>
            </w:pPr>
            <w:r>
              <w:rPr>
                <w:b w:val="0"/>
                <w:sz w:val="16"/>
              </w:rPr>
              <w:t>percentage points</w:t>
            </w:r>
          </w:p>
        </w:tc>
      </w:tr>
      <w:tr>
        <w:tc>
          <w:tcPr>
            <w:tcW w:type="dxa" w:w="1610"/>
          </w:tcPr>
          <w:p>
            <w:pPr>
              <w:spacing w:after="40" w:line="240" w:lineRule="auto"/>
            </w:pPr>
            <w:r>
              <w:rPr>
                <w:b w:val="0"/>
                <w:sz w:val="16"/>
              </w:rPr>
              <w:t>2019 replicate holdout</w:t>
            </w:r>
          </w:p>
        </w:tc>
        <w:tc>
          <w:tcPr>
            <w:tcW w:type="dxa" w:w="1610"/>
          </w:tcPr>
          <w:p>
            <w:pPr>
              <w:spacing w:after="40" w:line="240" w:lineRule="auto"/>
            </w:pPr>
            <w:r>
              <w:rPr>
                <w:b w:val="0"/>
                <w:sz w:val="16"/>
              </w:rPr>
              <w:t>Both leaf severities</w:t>
            </w:r>
          </w:p>
        </w:tc>
        <w:tc>
          <w:tcPr>
            <w:tcW w:type="dxa" w:w="1610"/>
          </w:tcPr>
          <w:p>
            <w:pPr>
              <w:spacing w:after="40" w:line="240" w:lineRule="auto"/>
            </w:pPr>
            <w:r>
              <w:rPr>
                <w:b w:val="0"/>
                <w:sz w:val="16"/>
              </w:rPr>
              <w:t>40 / 4</w:t>
            </w:r>
          </w:p>
        </w:tc>
        <w:tc>
          <w:tcPr>
            <w:tcW w:type="dxa" w:w="1610"/>
          </w:tcPr>
          <w:p>
            <w:pPr>
              <w:spacing w:after="40" w:line="240" w:lineRule="auto"/>
            </w:pPr>
            <w:r>
              <w:rPr>
                <w:b w:val="0"/>
                <w:sz w:val="16"/>
              </w:rPr>
              <w:t>9.99</w:t>
            </w:r>
          </w:p>
        </w:tc>
        <w:tc>
          <w:tcPr>
            <w:tcW w:type="dxa" w:w="1610"/>
          </w:tcPr>
          <w:p>
            <w:pPr>
              <w:spacing w:after="40" w:line="240" w:lineRule="auto"/>
            </w:pPr>
            <w:r>
              <w:rPr>
                <w:b w:val="0"/>
                <w:sz w:val="16"/>
              </w:rPr>
              <w:t>10.01</w:t>
            </w:r>
          </w:p>
        </w:tc>
        <w:tc>
          <w:tcPr>
            <w:tcW w:type="dxa" w:w="1610"/>
          </w:tcPr>
          <w:p>
            <w:pPr>
              <w:spacing w:after="40" w:line="240" w:lineRule="auto"/>
            </w:pPr>
            <w:r>
              <w:rPr>
                <w:b w:val="0"/>
                <w:sz w:val="16"/>
              </w:rPr>
              <w:t>percentage points</w:t>
            </w:r>
          </w:p>
        </w:tc>
      </w:tr>
      <w:tr>
        <w:tc>
          <w:tcPr>
            <w:tcW w:type="dxa" w:w="1610"/>
          </w:tcPr>
          <w:p>
            <w:pPr>
              <w:spacing w:after="40" w:line="240" w:lineRule="auto"/>
            </w:pPr>
            <w:r>
              <w:rPr>
                <w:b w:val="0"/>
                <w:sz w:val="16"/>
              </w:rPr>
              <w:t>2019 replicate holdout</w:t>
            </w:r>
          </w:p>
        </w:tc>
        <w:tc>
          <w:tcPr>
            <w:tcW w:type="dxa" w:w="1610"/>
          </w:tcPr>
          <w:p>
            <w:pPr>
              <w:spacing w:after="40" w:line="240" w:lineRule="auto"/>
            </w:pPr>
            <w:r>
              <w:rPr>
                <w:b w:val="0"/>
                <w:sz w:val="16"/>
              </w:rPr>
              <w:t>Composition + both leaves</w:t>
            </w:r>
          </w:p>
        </w:tc>
        <w:tc>
          <w:tcPr>
            <w:tcW w:type="dxa" w:w="1610"/>
          </w:tcPr>
          <w:p>
            <w:pPr>
              <w:spacing w:after="40" w:line="240" w:lineRule="auto"/>
            </w:pPr>
            <w:r>
              <w:rPr>
                <w:b w:val="0"/>
                <w:sz w:val="16"/>
              </w:rPr>
              <w:t>40 / 4</w:t>
            </w:r>
          </w:p>
        </w:tc>
        <w:tc>
          <w:tcPr>
            <w:tcW w:type="dxa" w:w="1610"/>
          </w:tcPr>
          <w:p>
            <w:pPr>
              <w:spacing w:after="40" w:line="240" w:lineRule="auto"/>
            </w:pPr>
            <w:r>
              <w:rPr>
                <w:b w:val="0"/>
                <w:sz w:val="16"/>
              </w:rPr>
              <w:t>10.38</w:t>
            </w:r>
          </w:p>
        </w:tc>
        <w:tc>
          <w:tcPr>
            <w:tcW w:type="dxa" w:w="1610"/>
          </w:tcPr>
          <w:p>
            <w:pPr>
              <w:spacing w:after="40" w:line="240" w:lineRule="auto"/>
            </w:pPr>
            <w:r>
              <w:rPr>
                <w:b w:val="0"/>
                <w:sz w:val="16"/>
              </w:rPr>
              <w:t>10.01</w:t>
            </w:r>
          </w:p>
        </w:tc>
        <w:tc>
          <w:tcPr>
            <w:tcW w:type="dxa" w:w="1610"/>
          </w:tcPr>
          <w:p>
            <w:pPr>
              <w:spacing w:after="40" w:line="240" w:lineRule="auto"/>
            </w:pPr>
            <w:r>
              <w:rPr>
                <w:b w:val="0"/>
                <w:sz w:val="16"/>
              </w:rPr>
              <w:t>percentage points</w:t>
            </w:r>
          </w:p>
        </w:tc>
      </w:tr>
      <w:tr>
        <w:tc>
          <w:tcPr>
            <w:tcW w:type="dxa" w:w="1610"/>
          </w:tcPr>
          <w:p>
            <w:pPr>
              <w:spacing w:after="40" w:line="240" w:lineRule="auto"/>
            </w:pPr>
            <w:r>
              <w:rPr>
                <w:b w:val="0"/>
                <w:sz w:val="16"/>
              </w:rPr>
              <w:t>2019 replicate holdout</w:t>
            </w:r>
          </w:p>
        </w:tc>
        <w:tc>
          <w:tcPr>
            <w:tcW w:type="dxa" w:w="1610"/>
          </w:tcPr>
          <w:p>
            <w:pPr>
              <w:spacing w:after="40" w:line="240" w:lineRule="auto"/>
            </w:pPr>
            <w:r>
              <w:rPr>
                <w:b w:val="0"/>
                <w:sz w:val="16"/>
              </w:rPr>
              <w:t>Nonnegative damage</w:t>
            </w:r>
          </w:p>
        </w:tc>
        <w:tc>
          <w:tcPr>
            <w:tcW w:type="dxa" w:w="1610"/>
          </w:tcPr>
          <w:p>
            <w:pPr>
              <w:spacing w:after="40" w:line="240" w:lineRule="auto"/>
            </w:pPr>
            <w:r>
              <w:rPr>
                <w:b w:val="0"/>
                <w:sz w:val="16"/>
              </w:rPr>
              <w:t>40 / 4</w:t>
            </w:r>
          </w:p>
        </w:tc>
        <w:tc>
          <w:tcPr>
            <w:tcW w:type="dxa" w:w="1610"/>
          </w:tcPr>
          <w:p>
            <w:pPr>
              <w:spacing w:after="40" w:line="240" w:lineRule="auto"/>
            </w:pPr>
            <w:r>
              <w:rPr>
                <w:b w:val="0"/>
                <w:sz w:val="16"/>
              </w:rPr>
              <w:t>10.01</w:t>
            </w:r>
          </w:p>
        </w:tc>
        <w:tc>
          <w:tcPr>
            <w:tcW w:type="dxa" w:w="1610"/>
          </w:tcPr>
          <w:p>
            <w:pPr>
              <w:spacing w:after="40" w:line="240" w:lineRule="auto"/>
            </w:pPr>
            <w:r>
              <w:rPr>
                <w:b w:val="0"/>
                <w:sz w:val="16"/>
              </w:rPr>
              <w:t>10.01</w:t>
            </w:r>
          </w:p>
        </w:tc>
        <w:tc>
          <w:tcPr>
            <w:tcW w:type="dxa" w:w="1610"/>
          </w:tcPr>
          <w:p>
            <w:pPr>
              <w:spacing w:after="40" w:line="240" w:lineRule="auto"/>
            </w:pPr>
            <w:r>
              <w:rPr>
                <w:b w:val="0"/>
                <w:sz w:val="16"/>
              </w:rPr>
              <w:t>percentage points</w:t>
            </w:r>
          </w:p>
        </w:tc>
      </w:tr>
    </w:tbl>
    <w:p>
      <w:r>
        <w:br w:type="page"/>
      </w:r>
    </w:p>
    <w:p>
      <w:r>
        <w:t>Table S20 | German protection-response models under spatial and temporal transfer. All comparisons use source original site files, matching cultivar, nitrogen and source-coded water regime. The response is 1 − unprotected treatment-mean yield / protected treatment-mean yield. Drought-suffixed references and nonpositive yields are excluded; missing disease measurements are not imputed. Site-year and temporal scores weight site-years equally; geographic transfer weights locations equally. The observed-reduction subset requires recorded severity in both treatment groups, with its own benchmark. Treatment means retain their different disease and yield replicate coverage. These protection responses concern multiple diseases and are not causal estimates of STB-specific loss.</w:t>
      </w:r>
    </w:p>
    <w:tbl>
      <w:tblPr>
        <w:tblStyle w:val="TableGrid"/>
        <w:tblW w:type="auto" w:w="0"/>
        <w:tblLook w:firstColumn="1" w:firstRow="1" w:lastColumn="0" w:lastRow="0" w:noHBand="0" w:noVBand="1" w:val="04A0"/>
      </w:tblPr>
      <w:tblGrid>
        <w:gridCol w:w="1933"/>
        <w:gridCol w:w="1933"/>
        <w:gridCol w:w="1933"/>
        <w:gridCol w:w="1933"/>
        <w:gridCol w:w="1933"/>
      </w:tblGrid>
      <w:tr>
        <w:tc>
          <w:tcPr>
            <w:tcW w:type="dxa" w:w="1933"/>
          </w:tcPr>
          <w:p>
            <w:pPr>
              <w:spacing w:after="40" w:line="240" w:lineRule="auto"/>
            </w:pPr>
            <w:r>
              <w:rPr>
                <w:b/>
                <w:sz w:val="16"/>
              </w:rPr>
              <w:t>Population / validation</w:t>
            </w:r>
          </w:p>
        </w:tc>
        <w:tc>
          <w:tcPr>
            <w:tcW w:type="dxa" w:w="1933"/>
          </w:tcPr>
          <w:p>
            <w:pPr>
              <w:spacing w:after="40" w:line="240" w:lineRule="auto"/>
            </w:pPr>
            <w:r>
              <w:rPr>
                <w:b/>
                <w:sz w:val="16"/>
              </w:rPr>
              <w:t>Model</w:t>
            </w:r>
          </w:p>
        </w:tc>
        <w:tc>
          <w:tcPr>
            <w:tcW w:type="dxa" w:w="1933"/>
          </w:tcPr>
          <w:p>
            <w:pPr>
              <w:spacing w:after="40" w:line="240" w:lineRule="auto"/>
            </w:pPr>
            <w:r>
              <w:rPr>
                <w:b/>
                <w:sz w:val="16"/>
              </w:rPr>
              <w:t>n / groups</w:t>
            </w:r>
          </w:p>
        </w:tc>
        <w:tc>
          <w:tcPr>
            <w:tcW w:type="dxa" w:w="1933"/>
          </w:tcPr>
          <w:p>
            <w:pPr>
              <w:spacing w:after="40" w:line="240" w:lineRule="auto"/>
            </w:pPr>
            <w:r>
              <w:rPr>
                <w:b/>
                <w:sz w:val="16"/>
              </w:rPr>
              <w:t>RMSE (pp)</w:t>
            </w:r>
          </w:p>
        </w:tc>
        <w:tc>
          <w:tcPr>
            <w:tcW w:type="dxa" w:w="1933"/>
          </w:tcPr>
          <w:p>
            <w:pPr>
              <w:spacing w:after="40" w:line="240" w:lineRule="auto"/>
            </w:pPr>
            <w:r>
              <w:rPr>
                <w:b/>
                <w:sz w:val="16"/>
              </w:rPr>
              <w:t>Mean benchmark (pp)</w:t>
            </w:r>
          </w:p>
        </w:tc>
      </w:tr>
      <w:tr>
        <w:tc>
          <w:tcPr>
            <w:tcW w:type="dxa" w:w="1933"/>
          </w:tcPr>
          <w:p>
            <w:pPr>
              <w:spacing w:after="40" w:line="240" w:lineRule="auto"/>
            </w:pPr>
            <w:r>
              <w:rPr>
                <w:b w:val="0"/>
                <w:sz w:val="16"/>
              </w:rPr>
              <w:t>Unprotected endpoint / site-year holdout</w:t>
            </w:r>
          </w:p>
        </w:tc>
        <w:tc>
          <w:tcPr>
            <w:tcW w:type="dxa" w:w="1933"/>
          </w:tcPr>
          <w:p>
            <w:pPr>
              <w:spacing w:after="40" w:line="240" w:lineRule="auto"/>
            </w:pPr>
            <w:r>
              <w:rPr>
                <w:b w:val="0"/>
                <w:sz w:val="16"/>
              </w:rPr>
              <w:t>Training mean</w:t>
            </w:r>
          </w:p>
        </w:tc>
        <w:tc>
          <w:tcPr>
            <w:tcW w:type="dxa" w:w="1933"/>
          </w:tcPr>
          <w:p>
            <w:pPr>
              <w:spacing w:after="40" w:line="240" w:lineRule="auto"/>
            </w:pPr>
            <w:r>
              <w:rPr>
                <w:b w:val="0"/>
                <w:sz w:val="16"/>
              </w:rPr>
              <w:t>3264 / 16</w:t>
            </w:r>
          </w:p>
        </w:tc>
        <w:tc>
          <w:tcPr>
            <w:tcW w:type="dxa" w:w="1933"/>
          </w:tcPr>
          <w:p>
            <w:pPr>
              <w:spacing w:after="40" w:line="240" w:lineRule="auto"/>
            </w:pPr>
            <w:r>
              <w:rPr>
                <w:b w:val="0"/>
                <w:sz w:val="16"/>
              </w:rPr>
              <w:t>17.57</w:t>
            </w:r>
          </w:p>
        </w:tc>
        <w:tc>
          <w:tcPr>
            <w:tcW w:type="dxa" w:w="1933"/>
          </w:tcPr>
          <w:p>
            <w:pPr>
              <w:spacing w:after="40" w:line="240" w:lineRule="auto"/>
            </w:pPr>
            <w:r>
              <w:rPr>
                <w:b w:val="0"/>
                <w:sz w:val="16"/>
              </w:rPr>
              <w:t>17.57</w:t>
            </w:r>
          </w:p>
        </w:tc>
      </w:tr>
      <w:tr>
        <w:tc>
          <w:tcPr>
            <w:tcW w:type="dxa" w:w="1933"/>
          </w:tcPr>
          <w:p>
            <w:pPr>
              <w:spacing w:after="40" w:line="240" w:lineRule="auto"/>
            </w:pPr>
            <w:r>
              <w:rPr>
                <w:b w:val="0"/>
                <w:sz w:val="16"/>
              </w:rPr>
              <w:t>Unprotected endpoint / site-year holdout</w:t>
            </w:r>
          </w:p>
        </w:tc>
        <w:tc>
          <w:tcPr>
            <w:tcW w:type="dxa" w:w="1933"/>
          </w:tcPr>
          <w:p>
            <w:pPr>
              <w:spacing w:after="40" w:line="240" w:lineRule="auto"/>
            </w:pPr>
            <w:r>
              <w:rPr>
                <w:b w:val="0"/>
                <w:sz w:val="16"/>
              </w:rPr>
              <w:t>Nitrogen + water regime</w:t>
            </w:r>
          </w:p>
        </w:tc>
        <w:tc>
          <w:tcPr>
            <w:tcW w:type="dxa" w:w="1933"/>
          </w:tcPr>
          <w:p>
            <w:pPr>
              <w:spacing w:after="40" w:line="240" w:lineRule="auto"/>
            </w:pPr>
            <w:r>
              <w:rPr>
                <w:b w:val="0"/>
                <w:sz w:val="16"/>
              </w:rPr>
              <w:t>3264 / 16</w:t>
            </w:r>
          </w:p>
        </w:tc>
        <w:tc>
          <w:tcPr>
            <w:tcW w:type="dxa" w:w="1933"/>
          </w:tcPr>
          <w:p>
            <w:pPr>
              <w:spacing w:after="40" w:line="240" w:lineRule="auto"/>
            </w:pPr>
            <w:r>
              <w:rPr>
                <w:b w:val="0"/>
                <w:sz w:val="16"/>
              </w:rPr>
              <w:t>16.82</w:t>
            </w:r>
          </w:p>
        </w:tc>
        <w:tc>
          <w:tcPr>
            <w:tcW w:type="dxa" w:w="1933"/>
          </w:tcPr>
          <w:p>
            <w:pPr>
              <w:spacing w:after="40" w:line="240" w:lineRule="auto"/>
            </w:pPr>
            <w:r>
              <w:rPr>
                <w:b w:val="0"/>
                <w:sz w:val="16"/>
              </w:rPr>
              <w:t>17.57</w:t>
            </w:r>
          </w:p>
        </w:tc>
      </w:tr>
      <w:tr>
        <w:tc>
          <w:tcPr>
            <w:tcW w:type="dxa" w:w="1933"/>
          </w:tcPr>
          <w:p>
            <w:pPr>
              <w:spacing w:after="40" w:line="240" w:lineRule="auto"/>
            </w:pPr>
            <w:r>
              <w:rPr>
                <w:b w:val="0"/>
                <w:sz w:val="16"/>
              </w:rPr>
              <w:t>Unprotected endpoint / site-year holdout</w:t>
            </w:r>
          </w:p>
        </w:tc>
        <w:tc>
          <w:tcPr>
            <w:tcW w:type="dxa" w:w="1933"/>
          </w:tcPr>
          <w:p>
            <w:pPr>
              <w:spacing w:after="40" w:line="240" w:lineRule="auto"/>
            </w:pPr>
            <w:r>
              <w:rPr>
                <w:b w:val="0"/>
                <w:sz w:val="16"/>
              </w:rPr>
              <w:t>Septoria severity</w:t>
            </w:r>
          </w:p>
        </w:tc>
        <w:tc>
          <w:tcPr>
            <w:tcW w:type="dxa" w:w="1933"/>
          </w:tcPr>
          <w:p>
            <w:pPr>
              <w:spacing w:after="40" w:line="240" w:lineRule="auto"/>
            </w:pPr>
            <w:r>
              <w:rPr>
                <w:b w:val="0"/>
                <w:sz w:val="16"/>
              </w:rPr>
              <w:t>3264 / 16</w:t>
            </w:r>
          </w:p>
        </w:tc>
        <w:tc>
          <w:tcPr>
            <w:tcW w:type="dxa" w:w="1933"/>
          </w:tcPr>
          <w:p>
            <w:pPr>
              <w:spacing w:after="40" w:line="240" w:lineRule="auto"/>
            </w:pPr>
            <w:r>
              <w:rPr>
                <w:b w:val="0"/>
                <w:sz w:val="16"/>
              </w:rPr>
              <w:t>17.66</w:t>
            </w:r>
          </w:p>
        </w:tc>
        <w:tc>
          <w:tcPr>
            <w:tcW w:type="dxa" w:w="1933"/>
          </w:tcPr>
          <w:p>
            <w:pPr>
              <w:spacing w:after="40" w:line="240" w:lineRule="auto"/>
            </w:pPr>
            <w:r>
              <w:rPr>
                <w:b w:val="0"/>
                <w:sz w:val="16"/>
              </w:rPr>
              <w:t>17.57</w:t>
            </w:r>
          </w:p>
        </w:tc>
      </w:tr>
      <w:tr>
        <w:tc>
          <w:tcPr>
            <w:tcW w:type="dxa" w:w="1933"/>
          </w:tcPr>
          <w:p>
            <w:pPr>
              <w:spacing w:after="40" w:line="240" w:lineRule="auto"/>
            </w:pPr>
            <w:r>
              <w:rPr>
                <w:b w:val="0"/>
                <w:sz w:val="16"/>
              </w:rPr>
              <w:t>Unprotected endpoint / site-year holdout</w:t>
            </w:r>
          </w:p>
        </w:tc>
        <w:tc>
          <w:tcPr>
            <w:tcW w:type="dxa" w:w="1933"/>
          </w:tcPr>
          <w:p>
            <w:pPr>
              <w:spacing w:after="40" w:line="240" w:lineRule="auto"/>
            </w:pPr>
            <w:r>
              <w:rPr>
                <w:b w:val="0"/>
                <w:sz w:val="16"/>
              </w:rPr>
              <w:t>Severity + management</w:t>
            </w:r>
          </w:p>
        </w:tc>
        <w:tc>
          <w:tcPr>
            <w:tcW w:type="dxa" w:w="1933"/>
          </w:tcPr>
          <w:p>
            <w:pPr>
              <w:spacing w:after="40" w:line="240" w:lineRule="auto"/>
            </w:pPr>
            <w:r>
              <w:rPr>
                <w:b w:val="0"/>
                <w:sz w:val="16"/>
              </w:rPr>
              <w:t>3264 / 16</w:t>
            </w:r>
          </w:p>
        </w:tc>
        <w:tc>
          <w:tcPr>
            <w:tcW w:type="dxa" w:w="1933"/>
          </w:tcPr>
          <w:p>
            <w:pPr>
              <w:spacing w:after="40" w:line="240" w:lineRule="auto"/>
            </w:pPr>
            <w:r>
              <w:rPr>
                <w:b w:val="0"/>
                <w:sz w:val="16"/>
              </w:rPr>
              <w:t>16.92</w:t>
            </w:r>
          </w:p>
        </w:tc>
        <w:tc>
          <w:tcPr>
            <w:tcW w:type="dxa" w:w="1933"/>
          </w:tcPr>
          <w:p>
            <w:pPr>
              <w:spacing w:after="40" w:line="240" w:lineRule="auto"/>
            </w:pPr>
            <w:r>
              <w:rPr>
                <w:b w:val="0"/>
                <w:sz w:val="16"/>
              </w:rPr>
              <w:t>17.57</w:t>
            </w:r>
          </w:p>
        </w:tc>
      </w:tr>
      <w:tr>
        <w:tc>
          <w:tcPr>
            <w:tcW w:type="dxa" w:w="1933"/>
          </w:tcPr>
          <w:p>
            <w:pPr>
              <w:spacing w:after="40" w:line="240" w:lineRule="auto"/>
            </w:pPr>
            <w:r>
              <w:rPr>
                <w:b w:val="0"/>
                <w:sz w:val="16"/>
              </w:rPr>
              <w:t>Unprotected endpoint / site-year holdout</w:t>
            </w:r>
          </w:p>
        </w:tc>
        <w:tc>
          <w:tcPr>
            <w:tcW w:type="dxa" w:w="1933"/>
          </w:tcPr>
          <w:p>
            <w:pPr>
              <w:spacing w:after="40" w:line="240" w:lineRule="auto"/>
            </w:pPr>
            <w:r>
              <w:rPr>
                <w:b w:val="0"/>
                <w:sz w:val="16"/>
              </w:rPr>
              <w:t>Nonnegative damage</w:t>
            </w:r>
          </w:p>
        </w:tc>
        <w:tc>
          <w:tcPr>
            <w:tcW w:type="dxa" w:w="1933"/>
          </w:tcPr>
          <w:p>
            <w:pPr>
              <w:spacing w:after="40" w:line="240" w:lineRule="auto"/>
            </w:pPr>
            <w:r>
              <w:rPr>
                <w:b w:val="0"/>
                <w:sz w:val="16"/>
              </w:rPr>
              <w:t>3264 / 16</w:t>
            </w:r>
          </w:p>
        </w:tc>
        <w:tc>
          <w:tcPr>
            <w:tcW w:type="dxa" w:w="1933"/>
          </w:tcPr>
          <w:p>
            <w:pPr>
              <w:spacing w:after="40" w:line="240" w:lineRule="auto"/>
            </w:pPr>
            <w:r>
              <w:rPr>
                <w:b w:val="0"/>
                <w:sz w:val="16"/>
              </w:rPr>
              <w:t>17.67</w:t>
            </w:r>
          </w:p>
        </w:tc>
        <w:tc>
          <w:tcPr>
            <w:tcW w:type="dxa" w:w="1933"/>
          </w:tcPr>
          <w:p>
            <w:pPr>
              <w:spacing w:after="40" w:line="240" w:lineRule="auto"/>
            </w:pPr>
            <w:r>
              <w:rPr>
                <w:b w:val="0"/>
                <w:sz w:val="16"/>
              </w:rPr>
              <w:t>17.57</w:t>
            </w:r>
          </w:p>
        </w:tc>
      </w:tr>
      <w:tr>
        <w:tc>
          <w:tcPr>
            <w:tcW w:type="dxa" w:w="1933"/>
          </w:tcPr>
          <w:p>
            <w:pPr>
              <w:spacing w:after="40" w:line="240" w:lineRule="auto"/>
            </w:pPr>
            <w:r>
              <w:rPr>
                <w:b w:val="0"/>
                <w:sz w:val="16"/>
              </w:rPr>
              <w:t>Unprotected endpoint / site holdout</w:t>
            </w:r>
          </w:p>
        </w:tc>
        <w:tc>
          <w:tcPr>
            <w:tcW w:type="dxa" w:w="1933"/>
          </w:tcPr>
          <w:p>
            <w:pPr>
              <w:spacing w:after="40" w:line="240" w:lineRule="auto"/>
            </w:pPr>
            <w:r>
              <w:rPr>
                <w:b w:val="0"/>
                <w:sz w:val="16"/>
              </w:rPr>
              <w:t>Training mean</w:t>
            </w:r>
          </w:p>
        </w:tc>
        <w:tc>
          <w:tcPr>
            <w:tcW w:type="dxa" w:w="1933"/>
          </w:tcPr>
          <w:p>
            <w:pPr>
              <w:spacing w:after="40" w:line="240" w:lineRule="auto"/>
            </w:pPr>
            <w:r>
              <w:rPr>
                <w:b w:val="0"/>
                <w:sz w:val="16"/>
              </w:rPr>
              <w:t>3264 / 5</w:t>
            </w:r>
          </w:p>
        </w:tc>
        <w:tc>
          <w:tcPr>
            <w:tcW w:type="dxa" w:w="1933"/>
          </w:tcPr>
          <w:p>
            <w:pPr>
              <w:spacing w:after="40" w:line="240" w:lineRule="auto"/>
            </w:pPr>
            <w:r>
              <w:rPr>
                <w:b w:val="0"/>
                <w:sz w:val="16"/>
              </w:rPr>
              <w:t>18.48</w:t>
            </w:r>
          </w:p>
        </w:tc>
        <w:tc>
          <w:tcPr>
            <w:tcW w:type="dxa" w:w="1933"/>
          </w:tcPr>
          <w:p>
            <w:pPr>
              <w:spacing w:after="40" w:line="240" w:lineRule="auto"/>
            </w:pPr>
            <w:r>
              <w:rPr>
                <w:b w:val="0"/>
                <w:sz w:val="16"/>
              </w:rPr>
              <w:t>18.48</w:t>
            </w:r>
          </w:p>
        </w:tc>
      </w:tr>
      <w:tr>
        <w:tc>
          <w:tcPr>
            <w:tcW w:type="dxa" w:w="1933"/>
          </w:tcPr>
          <w:p>
            <w:pPr>
              <w:spacing w:after="40" w:line="240" w:lineRule="auto"/>
            </w:pPr>
            <w:r>
              <w:rPr>
                <w:b w:val="0"/>
                <w:sz w:val="16"/>
              </w:rPr>
              <w:t>Unprotected endpoint / site holdout</w:t>
            </w:r>
          </w:p>
        </w:tc>
        <w:tc>
          <w:tcPr>
            <w:tcW w:type="dxa" w:w="1933"/>
          </w:tcPr>
          <w:p>
            <w:pPr>
              <w:spacing w:after="40" w:line="240" w:lineRule="auto"/>
            </w:pPr>
            <w:r>
              <w:rPr>
                <w:b w:val="0"/>
                <w:sz w:val="16"/>
              </w:rPr>
              <w:t>Nitrogen + water regime</w:t>
            </w:r>
          </w:p>
        </w:tc>
        <w:tc>
          <w:tcPr>
            <w:tcW w:type="dxa" w:w="1933"/>
          </w:tcPr>
          <w:p>
            <w:pPr>
              <w:spacing w:after="40" w:line="240" w:lineRule="auto"/>
            </w:pPr>
            <w:r>
              <w:rPr>
                <w:b w:val="0"/>
                <w:sz w:val="16"/>
              </w:rPr>
              <w:t>3264 / 5</w:t>
            </w:r>
          </w:p>
        </w:tc>
        <w:tc>
          <w:tcPr>
            <w:tcW w:type="dxa" w:w="1933"/>
          </w:tcPr>
          <w:p>
            <w:pPr>
              <w:spacing w:after="40" w:line="240" w:lineRule="auto"/>
            </w:pPr>
            <w:r>
              <w:rPr>
                <w:b w:val="0"/>
                <w:sz w:val="16"/>
              </w:rPr>
              <w:t>18.32</w:t>
            </w:r>
          </w:p>
        </w:tc>
        <w:tc>
          <w:tcPr>
            <w:tcW w:type="dxa" w:w="1933"/>
          </w:tcPr>
          <w:p>
            <w:pPr>
              <w:spacing w:after="40" w:line="240" w:lineRule="auto"/>
            </w:pPr>
            <w:r>
              <w:rPr>
                <w:b w:val="0"/>
                <w:sz w:val="16"/>
              </w:rPr>
              <w:t>18.48</w:t>
            </w:r>
          </w:p>
        </w:tc>
      </w:tr>
      <w:tr>
        <w:tc>
          <w:tcPr>
            <w:tcW w:type="dxa" w:w="1933"/>
          </w:tcPr>
          <w:p>
            <w:pPr>
              <w:spacing w:after="40" w:line="240" w:lineRule="auto"/>
            </w:pPr>
            <w:r>
              <w:rPr>
                <w:b w:val="0"/>
                <w:sz w:val="16"/>
              </w:rPr>
              <w:t>Unprotected endpoint / site holdout</w:t>
            </w:r>
          </w:p>
        </w:tc>
        <w:tc>
          <w:tcPr>
            <w:tcW w:type="dxa" w:w="1933"/>
          </w:tcPr>
          <w:p>
            <w:pPr>
              <w:spacing w:after="40" w:line="240" w:lineRule="auto"/>
            </w:pPr>
            <w:r>
              <w:rPr>
                <w:b w:val="0"/>
                <w:sz w:val="16"/>
              </w:rPr>
              <w:t>Septoria severity</w:t>
            </w:r>
          </w:p>
        </w:tc>
        <w:tc>
          <w:tcPr>
            <w:tcW w:type="dxa" w:w="1933"/>
          </w:tcPr>
          <w:p>
            <w:pPr>
              <w:spacing w:after="40" w:line="240" w:lineRule="auto"/>
            </w:pPr>
            <w:r>
              <w:rPr>
                <w:b w:val="0"/>
                <w:sz w:val="16"/>
              </w:rPr>
              <w:t>3264 / 5</w:t>
            </w:r>
          </w:p>
        </w:tc>
        <w:tc>
          <w:tcPr>
            <w:tcW w:type="dxa" w:w="1933"/>
          </w:tcPr>
          <w:p>
            <w:pPr>
              <w:spacing w:after="40" w:line="240" w:lineRule="auto"/>
            </w:pPr>
            <w:r>
              <w:rPr>
                <w:b w:val="0"/>
                <w:sz w:val="16"/>
              </w:rPr>
              <w:t>18.51</w:t>
            </w:r>
          </w:p>
        </w:tc>
        <w:tc>
          <w:tcPr>
            <w:tcW w:type="dxa" w:w="1933"/>
          </w:tcPr>
          <w:p>
            <w:pPr>
              <w:spacing w:after="40" w:line="240" w:lineRule="auto"/>
            </w:pPr>
            <w:r>
              <w:rPr>
                <w:b w:val="0"/>
                <w:sz w:val="16"/>
              </w:rPr>
              <w:t>18.48</w:t>
            </w:r>
          </w:p>
        </w:tc>
      </w:tr>
      <w:tr>
        <w:tc>
          <w:tcPr>
            <w:tcW w:type="dxa" w:w="1933"/>
          </w:tcPr>
          <w:p>
            <w:pPr>
              <w:spacing w:after="40" w:line="240" w:lineRule="auto"/>
            </w:pPr>
            <w:r>
              <w:rPr>
                <w:b w:val="0"/>
                <w:sz w:val="16"/>
              </w:rPr>
              <w:t>Unprotected endpoint / site holdout</w:t>
            </w:r>
          </w:p>
        </w:tc>
        <w:tc>
          <w:tcPr>
            <w:tcW w:type="dxa" w:w="1933"/>
          </w:tcPr>
          <w:p>
            <w:pPr>
              <w:spacing w:after="40" w:line="240" w:lineRule="auto"/>
            </w:pPr>
            <w:r>
              <w:rPr>
                <w:b w:val="0"/>
                <w:sz w:val="16"/>
              </w:rPr>
              <w:t>Severity + management</w:t>
            </w:r>
          </w:p>
        </w:tc>
        <w:tc>
          <w:tcPr>
            <w:tcW w:type="dxa" w:w="1933"/>
          </w:tcPr>
          <w:p>
            <w:pPr>
              <w:spacing w:after="40" w:line="240" w:lineRule="auto"/>
            </w:pPr>
            <w:r>
              <w:rPr>
                <w:b w:val="0"/>
                <w:sz w:val="16"/>
              </w:rPr>
              <w:t>3264 / 5</w:t>
            </w:r>
          </w:p>
        </w:tc>
        <w:tc>
          <w:tcPr>
            <w:tcW w:type="dxa" w:w="1933"/>
          </w:tcPr>
          <w:p>
            <w:pPr>
              <w:spacing w:after="40" w:line="240" w:lineRule="auto"/>
            </w:pPr>
            <w:r>
              <w:rPr>
                <w:b w:val="0"/>
                <w:sz w:val="16"/>
              </w:rPr>
              <w:t>18.48</w:t>
            </w:r>
          </w:p>
        </w:tc>
        <w:tc>
          <w:tcPr>
            <w:tcW w:type="dxa" w:w="1933"/>
          </w:tcPr>
          <w:p>
            <w:pPr>
              <w:spacing w:after="40" w:line="240" w:lineRule="auto"/>
            </w:pPr>
            <w:r>
              <w:rPr>
                <w:b w:val="0"/>
                <w:sz w:val="16"/>
              </w:rPr>
              <w:t>18.48</w:t>
            </w:r>
          </w:p>
        </w:tc>
      </w:tr>
      <w:tr>
        <w:tc>
          <w:tcPr>
            <w:tcW w:type="dxa" w:w="1933"/>
          </w:tcPr>
          <w:p>
            <w:pPr>
              <w:spacing w:after="40" w:line="240" w:lineRule="auto"/>
            </w:pPr>
            <w:r>
              <w:rPr>
                <w:b w:val="0"/>
                <w:sz w:val="16"/>
              </w:rPr>
              <w:t>Unprotected endpoint / site holdout</w:t>
            </w:r>
          </w:p>
        </w:tc>
        <w:tc>
          <w:tcPr>
            <w:tcW w:type="dxa" w:w="1933"/>
          </w:tcPr>
          <w:p>
            <w:pPr>
              <w:spacing w:after="40" w:line="240" w:lineRule="auto"/>
            </w:pPr>
            <w:r>
              <w:rPr>
                <w:b w:val="0"/>
                <w:sz w:val="16"/>
              </w:rPr>
              <w:t>Nonnegative damage</w:t>
            </w:r>
          </w:p>
        </w:tc>
        <w:tc>
          <w:tcPr>
            <w:tcW w:type="dxa" w:w="1933"/>
          </w:tcPr>
          <w:p>
            <w:pPr>
              <w:spacing w:after="40" w:line="240" w:lineRule="auto"/>
            </w:pPr>
            <w:r>
              <w:rPr>
                <w:b w:val="0"/>
                <w:sz w:val="16"/>
              </w:rPr>
              <w:t>3264 / 5</w:t>
            </w:r>
          </w:p>
        </w:tc>
        <w:tc>
          <w:tcPr>
            <w:tcW w:type="dxa" w:w="1933"/>
          </w:tcPr>
          <w:p>
            <w:pPr>
              <w:spacing w:after="40" w:line="240" w:lineRule="auto"/>
            </w:pPr>
            <w:r>
              <w:rPr>
                <w:b w:val="0"/>
                <w:sz w:val="16"/>
              </w:rPr>
              <w:t>18.51</w:t>
            </w:r>
          </w:p>
        </w:tc>
        <w:tc>
          <w:tcPr>
            <w:tcW w:type="dxa" w:w="1933"/>
          </w:tcPr>
          <w:p>
            <w:pPr>
              <w:spacing w:after="40" w:line="240" w:lineRule="auto"/>
            </w:pPr>
            <w:r>
              <w:rPr>
                <w:b w:val="0"/>
                <w:sz w:val="16"/>
              </w:rPr>
              <w:t>18.48</w:t>
            </w:r>
          </w:p>
        </w:tc>
      </w:tr>
      <w:tr>
        <w:tc>
          <w:tcPr>
            <w:tcW w:type="dxa" w:w="1933"/>
          </w:tcPr>
          <w:p>
            <w:pPr>
              <w:spacing w:after="40" w:line="240" w:lineRule="auto"/>
            </w:pPr>
            <w:r>
              <w:rPr>
                <w:b w:val="0"/>
                <w:sz w:val="16"/>
              </w:rPr>
              <w:t>Unprotected endpoint / 2018–2019 transfer</w:t>
            </w:r>
          </w:p>
        </w:tc>
        <w:tc>
          <w:tcPr>
            <w:tcW w:type="dxa" w:w="1933"/>
          </w:tcPr>
          <w:p>
            <w:pPr>
              <w:spacing w:after="40" w:line="240" w:lineRule="auto"/>
            </w:pPr>
            <w:r>
              <w:rPr>
                <w:b w:val="0"/>
                <w:sz w:val="16"/>
              </w:rPr>
              <w:t>Training mean</w:t>
            </w:r>
          </w:p>
        </w:tc>
        <w:tc>
          <w:tcPr>
            <w:tcW w:type="dxa" w:w="1933"/>
          </w:tcPr>
          <w:p>
            <w:pPr>
              <w:spacing w:after="40" w:line="240" w:lineRule="auto"/>
            </w:pPr>
            <w:r>
              <w:rPr>
                <w:b w:val="0"/>
                <w:sz w:val="16"/>
              </w:rPr>
              <w:t>619 / 6</w:t>
            </w:r>
          </w:p>
        </w:tc>
        <w:tc>
          <w:tcPr>
            <w:tcW w:type="dxa" w:w="1933"/>
          </w:tcPr>
          <w:p>
            <w:pPr>
              <w:spacing w:after="40" w:line="240" w:lineRule="auto"/>
            </w:pPr>
            <w:r>
              <w:rPr>
                <w:b w:val="0"/>
                <w:sz w:val="16"/>
              </w:rPr>
              <w:t>19.56</w:t>
            </w:r>
          </w:p>
        </w:tc>
        <w:tc>
          <w:tcPr>
            <w:tcW w:type="dxa" w:w="1933"/>
          </w:tcPr>
          <w:p>
            <w:pPr>
              <w:spacing w:after="40" w:line="240" w:lineRule="auto"/>
            </w:pPr>
            <w:r>
              <w:rPr>
                <w:b w:val="0"/>
                <w:sz w:val="16"/>
              </w:rPr>
              <w:t>19.56</w:t>
            </w:r>
          </w:p>
        </w:tc>
      </w:tr>
      <w:tr>
        <w:tc>
          <w:tcPr>
            <w:tcW w:type="dxa" w:w="1933"/>
          </w:tcPr>
          <w:p>
            <w:pPr>
              <w:spacing w:after="40" w:line="240" w:lineRule="auto"/>
            </w:pPr>
            <w:r>
              <w:rPr>
                <w:b w:val="0"/>
                <w:sz w:val="16"/>
              </w:rPr>
              <w:t>Unprotected endpoint / 2018–2019 transfer</w:t>
            </w:r>
          </w:p>
        </w:tc>
        <w:tc>
          <w:tcPr>
            <w:tcW w:type="dxa" w:w="1933"/>
          </w:tcPr>
          <w:p>
            <w:pPr>
              <w:spacing w:after="40" w:line="240" w:lineRule="auto"/>
            </w:pPr>
            <w:r>
              <w:rPr>
                <w:b w:val="0"/>
                <w:sz w:val="16"/>
              </w:rPr>
              <w:t>Nitrogen + water regime</w:t>
            </w:r>
          </w:p>
        </w:tc>
        <w:tc>
          <w:tcPr>
            <w:tcW w:type="dxa" w:w="1933"/>
          </w:tcPr>
          <w:p>
            <w:pPr>
              <w:spacing w:after="40" w:line="240" w:lineRule="auto"/>
            </w:pPr>
            <w:r>
              <w:rPr>
                <w:b w:val="0"/>
                <w:sz w:val="16"/>
              </w:rPr>
              <w:t>619 / 6</w:t>
            </w:r>
          </w:p>
        </w:tc>
        <w:tc>
          <w:tcPr>
            <w:tcW w:type="dxa" w:w="1933"/>
          </w:tcPr>
          <w:p>
            <w:pPr>
              <w:spacing w:after="40" w:line="240" w:lineRule="auto"/>
            </w:pPr>
            <w:r>
              <w:rPr>
                <w:b w:val="0"/>
                <w:sz w:val="16"/>
              </w:rPr>
              <w:t>17.55</w:t>
            </w:r>
          </w:p>
        </w:tc>
        <w:tc>
          <w:tcPr>
            <w:tcW w:type="dxa" w:w="1933"/>
          </w:tcPr>
          <w:p>
            <w:pPr>
              <w:spacing w:after="40" w:line="240" w:lineRule="auto"/>
            </w:pPr>
            <w:r>
              <w:rPr>
                <w:b w:val="0"/>
                <w:sz w:val="16"/>
              </w:rPr>
              <w:t>19.56</w:t>
            </w:r>
          </w:p>
        </w:tc>
      </w:tr>
      <w:tr>
        <w:tc>
          <w:tcPr>
            <w:tcW w:type="dxa" w:w="1933"/>
          </w:tcPr>
          <w:p>
            <w:pPr>
              <w:spacing w:after="40" w:line="240" w:lineRule="auto"/>
            </w:pPr>
            <w:r>
              <w:rPr>
                <w:b w:val="0"/>
                <w:sz w:val="16"/>
              </w:rPr>
              <w:t>Unprotected endpoint / 2018–2019 transfer</w:t>
            </w:r>
          </w:p>
        </w:tc>
        <w:tc>
          <w:tcPr>
            <w:tcW w:type="dxa" w:w="1933"/>
          </w:tcPr>
          <w:p>
            <w:pPr>
              <w:spacing w:after="40" w:line="240" w:lineRule="auto"/>
            </w:pPr>
            <w:r>
              <w:rPr>
                <w:b w:val="0"/>
                <w:sz w:val="16"/>
              </w:rPr>
              <w:t>Septoria severity</w:t>
            </w:r>
          </w:p>
        </w:tc>
        <w:tc>
          <w:tcPr>
            <w:tcW w:type="dxa" w:w="1933"/>
          </w:tcPr>
          <w:p>
            <w:pPr>
              <w:spacing w:after="40" w:line="240" w:lineRule="auto"/>
            </w:pPr>
            <w:r>
              <w:rPr>
                <w:b w:val="0"/>
                <w:sz w:val="16"/>
              </w:rPr>
              <w:t>619 / 6</w:t>
            </w:r>
          </w:p>
        </w:tc>
        <w:tc>
          <w:tcPr>
            <w:tcW w:type="dxa" w:w="1933"/>
          </w:tcPr>
          <w:p>
            <w:pPr>
              <w:spacing w:after="40" w:line="240" w:lineRule="auto"/>
            </w:pPr>
            <w:r>
              <w:rPr>
                <w:b w:val="0"/>
                <w:sz w:val="16"/>
              </w:rPr>
              <w:t>19.63</w:t>
            </w:r>
          </w:p>
        </w:tc>
        <w:tc>
          <w:tcPr>
            <w:tcW w:type="dxa" w:w="1933"/>
          </w:tcPr>
          <w:p>
            <w:pPr>
              <w:spacing w:after="40" w:line="240" w:lineRule="auto"/>
            </w:pPr>
            <w:r>
              <w:rPr>
                <w:b w:val="0"/>
                <w:sz w:val="16"/>
              </w:rPr>
              <w:t>19.56</w:t>
            </w:r>
          </w:p>
        </w:tc>
      </w:tr>
      <w:tr>
        <w:tc>
          <w:tcPr>
            <w:tcW w:type="dxa" w:w="1933"/>
          </w:tcPr>
          <w:p>
            <w:pPr>
              <w:spacing w:after="40" w:line="240" w:lineRule="auto"/>
            </w:pPr>
            <w:r>
              <w:rPr>
                <w:b w:val="0"/>
                <w:sz w:val="16"/>
              </w:rPr>
              <w:t>Unprotected endpoint / 2018–2019 transfer</w:t>
            </w:r>
          </w:p>
        </w:tc>
        <w:tc>
          <w:tcPr>
            <w:tcW w:type="dxa" w:w="1933"/>
          </w:tcPr>
          <w:p>
            <w:pPr>
              <w:spacing w:after="40" w:line="240" w:lineRule="auto"/>
            </w:pPr>
            <w:r>
              <w:rPr>
                <w:b w:val="0"/>
                <w:sz w:val="16"/>
              </w:rPr>
              <w:t>Severity + management</w:t>
            </w:r>
          </w:p>
        </w:tc>
        <w:tc>
          <w:tcPr>
            <w:tcW w:type="dxa" w:w="1933"/>
          </w:tcPr>
          <w:p>
            <w:pPr>
              <w:spacing w:after="40" w:line="240" w:lineRule="auto"/>
            </w:pPr>
            <w:r>
              <w:rPr>
                <w:b w:val="0"/>
                <w:sz w:val="16"/>
              </w:rPr>
              <w:t>619 / 6</w:t>
            </w:r>
          </w:p>
        </w:tc>
        <w:tc>
          <w:tcPr>
            <w:tcW w:type="dxa" w:w="1933"/>
          </w:tcPr>
          <w:p>
            <w:pPr>
              <w:spacing w:after="40" w:line="240" w:lineRule="auto"/>
            </w:pPr>
            <w:r>
              <w:rPr>
                <w:b w:val="0"/>
                <w:sz w:val="16"/>
              </w:rPr>
              <w:t>17.51</w:t>
            </w:r>
          </w:p>
        </w:tc>
        <w:tc>
          <w:tcPr>
            <w:tcW w:type="dxa" w:w="1933"/>
          </w:tcPr>
          <w:p>
            <w:pPr>
              <w:spacing w:after="40" w:line="240" w:lineRule="auto"/>
            </w:pPr>
            <w:r>
              <w:rPr>
                <w:b w:val="0"/>
                <w:sz w:val="16"/>
              </w:rPr>
              <w:t>19.56</w:t>
            </w:r>
          </w:p>
        </w:tc>
      </w:tr>
      <w:tr>
        <w:tc>
          <w:tcPr>
            <w:tcW w:type="dxa" w:w="1933"/>
          </w:tcPr>
          <w:p>
            <w:pPr>
              <w:spacing w:after="40" w:line="240" w:lineRule="auto"/>
            </w:pPr>
            <w:r>
              <w:rPr>
                <w:b w:val="0"/>
                <w:sz w:val="16"/>
              </w:rPr>
              <w:t>Unprotected endpoint / 2018–2019 transfer</w:t>
            </w:r>
          </w:p>
        </w:tc>
        <w:tc>
          <w:tcPr>
            <w:tcW w:type="dxa" w:w="1933"/>
          </w:tcPr>
          <w:p>
            <w:pPr>
              <w:spacing w:after="40" w:line="240" w:lineRule="auto"/>
            </w:pPr>
            <w:r>
              <w:rPr>
                <w:b w:val="0"/>
                <w:sz w:val="16"/>
              </w:rPr>
              <w:t>Nonnegative damage</w:t>
            </w:r>
          </w:p>
        </w:tc>
        <w:tc>
          <w:tcPr>
            <w:tcW w:type="dxa" w:w="1933"/>
          </w:tcPr>
          <w:p>
            <w:pPr>
              <w:spacing w:after="40" w:line="240" w:lineRule="auto"/>
            </w:pPr>
            <w:r>
              <w:rPr>
                <w:b w:val="0"/>
                <w:sz w:val="16"/>
              </w:rPr>
              <w:t>619 / 6</w:t>
            </w:r>
          </w:p>
        </w:tc>
        <w:tc>
          <w:tcPr>
            <w:tcW w:type="dxa" w:w="1933"/>
          </w:tcPr>
          <w:p>
            <w:pPr>
              <w:spacing w:after="40" w:line="240" w:lineRule="auto"/>
            </w:pPr>
            <w:r>
              <w:rPr>
                <w:b w:val="0"/>
                <w:sz w:val="16"/>
              </w:rPr>
              <w:t>19.65</w:t>
            </w:r>
          </w:p>
        </w:tc>
        <w:tc>
          <w:tcPr>
            <w:tcW w:type="dxa" w:w="1933"/>
          </w:tcPr>
          <w:p>
            <w:pPr>
              <w:spacing w:after="40" w:line="240" w:lineRule="auto"/>
            </w:pPr>
            <w:r>
              <w:rPr>
                <w:b w:val="0"/>
                <w:sz w:val="16"/>
              </w:rPr>
              <w:t>19.56</w:t>
            </w:r>
          </w:p>
        </w:tc>
      </w:tr>
      <w:tr>
        <w:tc>
          <w:tcPr>
            <w:tcW w:type="dxa" w:w="1933"/>
          </w:tcPr>
          <w:p>
            <w:pPr>
              <w:spacing w:after="40" w:line="240" w:lineRule="auto"/>
            </w:pPr>
            <w:r>
              <w:rPr>
                <w:b w:val="0"/>
                <w:sz w:val="16"/>
              </w:rPr>
              <w:t>Both severities observed / site-year holdout</w:t>
            </w:r>
          </w:p>
        </w:tc>
        <w:tc>
          <w:tcPr>
            <w:tcW w:type="dxa" w:w="1933"/>
          </w:tcPr>
          <w:p>
            <w:pPr>
              <w:spacing w:after="40" w:line="240" w:lineRule="auto"/>
            </w:pPr>
            <w:r>
              <w:rPr>
                <w:b w:val="0"/>
                <w:sz w:val="16"/>
              </w:rPr>
              <w:t>Training mean</w:t>
            </w:r>
          </w:p>
        </w:tc>
        <w:tc>
          <w:tcPr>
            <w:tcW w:type="dxa" w:w="1933"/>
          </w:tcPr>
          <w:p>
            <w:pPr>
              <w:spacing w:after="40" w:line="240" w:lineRule="auto"/>
            </w:pPr>
            <w:r>
              <w:rPr>
                <w:b w:val="0"/>
                <w:sz w:val="16"/>
              </w:rPr>
              <w:t>954 / 7</w:t>
            </w:r>
          </w:p>
        </w:tc>
        <w:tc>
          <w:tcPr>
            <w:tcW w:type="dxa" w:w="1933"/>
          </w:tcPr>
          <w:p>
            <w:pPr>
              <w:spacing w:after="40" w:line="240" w:lineRule="auto"/>
            </w:pPr>
            <w:r>
              <w:rPr>
                <w:b w:val="0"/>
                <w:sz w:val="16"/>
              </w:rPr>
              <w:t>16.29</w:t>
            </w:r>
          </w:p>
        </w:tc>
        <w:tc>
          <w:tcPr>
            <w:tcW w:type="dxa" w:w="1933"/>
          </w:tcPr>
          <w:p>
            <w:pPr>
              <w:spacing w:after="40" w:line="240" w:lineRule="auto"/>
            </w:pPr>
            <w:r>
              <w:rPr>
                <w:b w:val="0"/>
                <w:sz w:val="16"/>
              </w:rPr>
              <w:t>16.29</w:t>
            </w:r>
          </w:p>
        </w:tc>
      </w:tr>
      <w:tr>
        <w:tc>
          <w:tcPr>
            <w:tcW w:type="dxa" w:w="1933"/>
          </w:tcPr>
          <w:p>
            <w:pPr>
              <w:spacing w:after="40" w:line="240" w:lineRule="auto"/>
            </w:pPr>
            <w:r>
              <w:rPr>
                <w:b w:val="0"/>
                <w:sz w:val="16"/>
              </w:rPr>
              <w:t>Both severities observed / site-year holdout</w:t>
            </w:r>
          </w:p>
        </w:tc>
        <w:tc>
          <w:tcPr>
            <w:tcW w:type="dxa" w:w="1933"/>
          </w:tcPr>
          <w:p>
            <w:pPr>
              <w:spacing w:after="40" w:line="240" w:lineRule="auto"/>
            </w:pPr>
            <w:r>
              <w:rPr>
                <w:b w:val="0"/>
                <w:sz w:val="16"/>
              </w:rPr>
              <w:t>Septoria severity</w:t>
            </w:r>
          </w:p>
        </w:tc>
        <w:tc>
          <w:tcPr>
            <w:tcW w:type="dxa" w:w="1933"/>
          </w:tcPr>
          <w:p>
            <w:pPr>
              <w:spacing w:after="40" w:line="240" w:lineRule="auto"/>
            </w:pPr>
            <w:r>
              <w:rPr>
                <w:b w:val="0"/>
                <w:sz w:val="16"/>
              </w:rPr>
              <w:t>954 / 7</w:t>
            </w:r>
          </w:p>
        </w:tc>
        <w:tc>
          <w:tcPr>
            <w:tcW w:type="dxa" w:w="1933"/>
          </w:tcPr>
          <w:p>
            <w:pPr>
              <w:spacing w:after="40" w:line="240" w:lineRule="auto"/>
            </w:pPr>
            <w:r>
              <w:rPr>
                <w:b w:val="0"/>
                <w:sz w:val="16"/>
              </w:rPr>
              <w:t>16.47</w:t>
            </w:r>
          </w:p>
        </w:tc>
        <w:tc>
          <w:tcPr>
            <w:tcW w:type="dxa" w:w="1933"/>
          </w:tcPr>
          <w:p>
            <w:pPr>
              <w:spacing w:after="40" w:line="240" w:lineRule="auto"/>
            </w:pPr>
            <w:r>
              <w:rPr>
                <w:b w:val="0"/>
                <w:sz w:val="16"/>
              </w:rPr>
              <w:t>16.29</w:t>
            </w:r>
          </w:p>
        </w:tc>
      </w:tr>
      <w:tr>
        <w:tc>
          <w:tcPr>
            <w:tcW w:type="dxa" w:w="1933"/>
          </w:tcPr>
          <w:p>
            <w:pPr>
              <w:spacing w:after="40" w:line="240" w:lineRule="auto"/>
            </w:pPr>
            <w:r>
              <w:rPr>
                <w:b w:val="0"/>
                <w:sz w:val="16"/>
              </w:rPr>
              <w:t>Both severities observed / site-year holdout</w:t>
            </w:r>
          </w:p>
        </w:tc>
        <w:tc>
          <w:tcPr>
            <w:tcW w:type="dxa" w:w="1933"/>
          </w:tcPr>
          <w:p>
            <w:pPr>
              <w:spacing w:after="40" w:line="240" w:lineRule="auto"/>
            </w:pPr>
            <w:r>
              <w:rPr>
                <w:b w:val="0"/>
                <w:sz w:val="16"/>
              </w:rPr>
              <w:t>Observed severity reduction</w:t>
            </w:r>
          </w:p>
        </w:tc>
        <w:tc>
          <w:tcPr>
            <w:tcW w:type="dxa" w:w="1933"/>
          </w:tcPr>
          <w:p>
            <w:pPr>
              <w:spacing w:after="40" w:line="240" w:lineRule="auto"/>
            </w:pPr>
            <w:r>
              <w:rPr>
                <w:b w:val="0"/>
                <w:sz w:val="16"/>
              </w:rPr>
              <w:t>954 / 7</w:t>
            </w:r>
          </w:p>
        </w:tc>
        <w:tc>
          <w:tcPr>
            <w:tcW w:type="dxa" w:w="1933"/>
          </w:tcPr>
          <w:p>
            <w:pPr>
              <w:spacing w:after="40" w:line="240" w:lineRule="auto"/>
            </w:pPr>
            <w:r>
              <w:rPr>
                <w:b w:val="0"/>
                <w:sz w:val="16"/>
              </w:rPr>
              <w:t>17.23</w:t>
            </w:r>
          </w:p>
        </w:tc>
        <w:tc>
          <w:tcPr>
            <w:tcW w:type="dxa" w:w="1933"/>
          </w:tcPr>
          <w:p>
            <w:pPr>
              <w:spacing w:after="40" w:line="240" w:lineRule="auto"/>
            </w:pPr>
            <w:r>
              <w:rPr>
                <w:b w:val="0"/>
                <w:sz w:val="16"/>
              </w:rPr>
              <w:t>16.29</w:t>
            </w:r>
          </w:p>
        </w:tc>
      </w:tr>
      <w:tr>
        <w:tc>
          <w:tcPr>
            <w:tcW w:type="dxa" w:w="1933"/>
          </w:tcPr>
          <w:p>
            <w:pPr>
              <w:spacing w:after="40" w:line="240" w:lineRule="auto"/>
            </w:pPr>
            <w:r>
              <w:rPr>
                <w:b w:val="0"/>
                <w:sz w:val="16"/>
              </w:rPr>
              <w:t>Both severities observed / site-year holdout</w:t>
            </w:r>
          </w:p>
        </w:tc>
        <w:tc>
          <w:tcPr>
            <w:tcW w:type="dxa" w:w="1933"/>
          </w:tcPr>
          <w:p>
            <w:pPr>
              <w:spacing w:after="40" w:line="240" w:lineRule="auto"/>
            </w:pPr>
            <w:r>
              <w:rPr>
                <w:b w:val="0"/>
                <w:sz w:val="16"/>
              </w:rPr>
              <w:t>Nonnegative damage</w:t>
            </w:r>
          </w:p>
        </w:tc>
        <w:tc>
          <w:tcPr>
            <w:tcW w:type="dxa" w:w="1933"/>
          </w:tcPr>
          <w:p>
            <w:pPr>
              <w:spacing w:after="40" w:line="240" w:lineRule="auto"/>
            </w:pPr>
            <w:r>
              <w:rPr>
                <w:b w:val="0"/>
                <w:sz w:val="16"/>
              </w:rPr>
              <w:t>954 / 7</w:t>
            </w:r>
          </w:p>
        </w:tc>
        <w:tc>
          <w:tcPr>
            <w:tcW w:type="dxa" w:w="1933"/>
          </w:tcPr>
          <w:p>
            <w:pPr>
              <w:spacing w:after="40" w:line="240" w:lineRule="auto"/>
            </w:pPr>
            <w:r>
              <w:rPr>
                <w:b w:val="0"/>
                <w:sz w:val="16"/>
              </w:rPr>
              <w:t>17.42</w:t>
            </w:r>
          </w:p>
        </w:tc>
        <w:tc>
          <w:tcPr>
            <w:tcW w:type="dxa" w:w="1933"/>
          </w:tcPr>
          <w:p>
            <w:pPr>
              <w:spacing w:after="40" w:line="240" w:lineRule="auto"/>
            </w:pPr>
            <w:r>
              <w:rPr>
                <w:b w:val="0"/>
                <w:sz w:val="16"/>
              </w:rPr>
              <w:t>16.29</w:t>
            </w:r>
          </w:p>
        </w:tc>
      </w:tr>
      <w:tr>
        <w:tc>
          <w:tcPr>
            <w:tcW w:type="dxa" w:w="1933"/>
          </w:tcPr>
          <w:p>
            <w:pPr>
              <w:spacing w:after="40" w:line="240" w:lineRule="auto"/>
            </w:pPr>
            <w:r>
              <w:rPr>
                <w:b w:val="0"/>
                <w:sz w:val="16"/>
              </w:rPr>
              <w:t>Both severities observed / site holdout</w:t>
            </w:r>
          </w:p>
        </w:tc>
        <w:tc>
          <w:tcPr>
            <w:tcW w:type="dxa" w:w="1933"/>
          </w:tcPr>
          <w:p>
            <w:pPr>
              <w:spacing w:after="40" w:line="240" w:lineRule="auto"/>
            </w:pPr>
            <w:r>
              <w:rPr>
                <w:b w:val="0"/>
                <w:sz w:val="16"/>
              </w:rPr>
              <w:t>Training mean</w:t>
            </w:r>
          </w:p>
        </w:tc>
        <w:tc>
          <w:tcPr>
            <w:tcW w:type="dxa" w:w="1933"/>
          </w:tcPr>
          <w:p>
            <w:pPr>
              <w:spacing w:after="40" w:line="240" w:lineRule="auto"/>
            </w:pPr>
            <w:r>
              <w:rPr>
                <w:b w:val="0"/>
                <w:sz w:val="16"/>
              </w:rPr>
              <w:t>954 / 4</w:t>
            </w:r>
          </w:p>
        </w:tc>
        <w:tc>
          <w:tcPr>
            <w:tcW w:type="dxa" w:w="1933"/>
          </w:tcPr>
          <w:p>
            <w:pPr>
              <w:spacing w:after="40" w:line="240" w:lineRule="auto"/>
            </w:pPr>
            <w:r>
              <w:rPr>
                <w:b w:val="0"/>
                <w:sz w:val="16"/>
              </w:rPr>
              <w:t>16.95</w:t>
            </w:r>
          </w:p>
        </w:tc>
        <w:tc>
          <w:tcPr>
            <w:tcW w:type="dxa" w:w="1933"/>
          </w:tcPr>
          <w:p>
            <w:pPr>
              <w:spacing w:after="40" w:line="240" w:lineRule="auto"/>
            </w:pPr>
            <w:r>
              <w:rPr>
                <w:b w:val="0"/>
                <w:sz w:val="16"/>
              </w:rPr>
              <w:t>16.95</w:t>
            </w:r>
          </w:p>
        </w:tc>
      </w:tr>
      <w:tr>
        <w:tc>
          <w:tcPr>
            <w:tcW w:type="dxa" w:w="1933"/>
          </w:tcPr>
          <w:p>
            <w:pPr>
              <w:spacing w:after="40" w:line="240" w:lineRule="auto"/>
            </w:pPr>
            <w:r>
              <w:rPr>
                <w:b w:val="0"/>
                <w:sz w:val="16"/>
              </w:rPr>
              <w:t>Both severities observed / site holdout</w:t>
            </w:r>
          </w:p>
        </w:tc>
        <w:tc>
          <w:tcPr>
            <w:tcW w:type="dxa" w:w="1933"/>
          </w:tcPr>
          <w:p>
            <w:pPr>
              <w:spacing w:after="40" w:line="240" w:lineRule="auto"/>
            </w:pPr>
            <w:r>
              <w:rPr>
                <w:b w:val="0"/>
                <w:sz w:val="16"/>
              </w:rPr>
              <w:t>Septoria severity</w:t>
            </w:r>
          </w:p>
        </w:tc>
        <w:tc>
          <w:tcPr>
            <w:tcW w:type="dxa" w:w="1933"/>
          </w:tcPr>
          <w:p>
            <w:pPr>
              <w:spacing w:after="40" w:line="240" w:lineRule="auto"/>
            </w:pPr>
            <w:r>
              <w:rPr>
                <w:b w:val="0"/>
                <w:sz w:val="16"/>
              </w:rPr>
              <w:t>954 / 4</w:t>
            </w:r>
          </w:p>
        </w:tc>
        <w:tc>
          <w:tcPr>
            <w:tcW w:type="dxa" w:w="1933"/>
          </w:tcPr>
          <w:p>
            <w:pPr>
              <w:spacing w:after="40" w:line="240" w:lineRule="auto"/>
            </w:pPr>
            <w:r>
              <w:rPr>
                <w:b w:val="0"/>
                <w:sz w:val="16"/>
              </w:rPr>
              <w:t>22.62</w:t>
            </w:r>
          </w:p>
        </w:tc>
        <w:tc>
          <w:tcPr>
            <w:tcW w:type="dxa" w:w="1933"/>
          </w:tcPr>
          <w:p>
            <w:pPr>
              <w:spacing w:after="40" w:line="240" w:lineRule="auto"/>
            </w:pPr>
            <w:r>
              <w:rPr>
                <w:b w:val="0"/>
                <w:sz w:val="16"/>
              </w:rPr>
              <w:t>16.95</w:t>
            </w:r>
          </w:p>
        </w:tc>
      </w:tr>
      <w:tr>
        <w:tc>
          <w:tcPr>
            <w:tcW w:type="dxa" w:w="1933"/>
          </w:tcPr>
          <w:p>
            <w:pPr>
              <w:spacing w:after="40" w:line="240" w:lineRule="auto"/>
            </w:pPr>
            <w:r>
              <w:rPr>
                <w:b w:val="0"/>
                <w:sz w:val="16"/>
              </w:rPr>
              <w:t>Both severities observed / site holdout</w:t>
            </w:r>
          </w:p>
        </w:tc>
        <w:tc>
          <w:tcPr>
            <w:tcW w:type="dxa" w:w="1933"/>
          </w:tcPr>
          <w:p>
            <w:pPr>
              <w:spacing w:after="40" w:line="240" w:lineRule="auto"/>
            </w:pPr>
            <w:r>
              <w:rPr>
                <w:b w:val="0"/>
                <w:sz w:val="16"/>
              </w:rPr>
              <w:t>Observed severity reduction</w:t>
            </w:r>
          </w:p>
        </w:tc>
        <w:tc>
          <w:tcPr>
            <w:tcW w:type="dxa" w:w="1933"/>
          </w:tcPr>
          <w:p>
            <w:pPr>
              <w:spacing w:after="40" w:line="240" w:lineRule="auto"/>
            </w:pPr>
            <w:r>
              <w:rPr>
                <w:b w:val="0"/>
                <w:sz w:val="16"/>
              </w:rPr>
              <w:t>954 / 4</w:t>
            </w:r>
          </w:p>
        </w:tc>
        <w:tc>
          <w:tcPr>
            <w:tcW w:type="dxa" w:w="1933"/>
          </w:tcPr>
          <w:p>
            <w:pPr>
              <w:spacing w:after="40" w:line="240" w:lineRule="auto"/>
            </w:pPr>
            <w:r>
              <w:rPr>
                <w:b w:val="0"/>
                <w:sz w:val="16"/>
              </w:rPr>
              <w:t>23.45</w:t>
            </w:r>
          </w:p>
        </w:tc>
        <w:tc>
          <w:tcPr>
            <w:tcW w:type="dxa" w:w="1933"/>
          </w:tcPr>
          <w:p>
            <w:pPr>
              <w:spacing w:after="40" w:line="240" w:lineRule="auto"/>
            </w:pPr>
            <w:r>
              <w:rPr>
                <w:b w:val="0"/>
                <w:sz w:val="16"/>
              </w:rPr>
              <w:t>16.95</w:t>
            </w:r>
          </w:p>
        </w:tc>
      </w:tr>
      <w:tr>
        <w:tc>
          <w:tcPr>
            <w:tcW w:type="dxa" w:w="1933"/>
          </w:tcPr>
          <w:p>
            <w:pPr>
              <w:spacing w:after="40" w:line="240" w:lineRule="auto"/>
            </w:pPr>
            <w:r>
              <w:rPr>
                <w:b w:val="0"/>
                <w:sz w:val="16"/>
              </w:rPr>
              <w:t>Both severities observed / site holdout</w:t>
            </w:r>
          </w:p>
        </w:tc>
        <w:tc>
          <w:tcPr>
            <w:tcW w:type="dxa" w:w="1933"/>
          </w:tcPr>
          <w:p>
            <w:pPr>
              <w:spacing w:after="40" w:line="240" w:lineRule="auto"/>
            </w:pPr>
            <w:r>
              <w:rPr>
                <w:b w:val="0"/>
                <w:sz w:val="16"/>
              </w:rPr>
              <w:t>Nonnegative damage</w:t>
            </w:r>
          </w:p>
        </w:tc>
        <w:tc>
          <w:tcPr>
            <w:tcW w:type="dxa" w:w="1933"/>
          </w:tcPr>
          <w:p>
            <w:pPr>
              <w:spacing w:after="40" w:line="240" w:lineRule="auto"/>
            </w:pPr>
            <w:r>
              <w:rPr>
                <w:b w:val="0"/>
                <w:sz w:val="16"/>
              </w:rPr>
              <w:t>954 / 4</w:t>
            </w:r>
          </w:p>
        </w:tc>
        <w:tc>
          <w:tcPr>
            <w:tcW w:type="dxa" w:w="1933"/>
          </w:tcPr>
          <w:p>
            <w:pPr>
              <w:spacing w:after="40" w:line="240" w:lineRule="auto"/>
            </w:pPr>
            <w:r>
              <w:rPr>
                <w:b w:val="0"/>
                <w:sz w:val="16"/>
              </w:rPr>
              <w:t>24.51</w:t>
            </w:r>
          </w:p>
        </w:tc>
        <w:tc>
          <w:tcPr>
            <w:tcW w:type="dxa" w:w="1933"/>
          </w:tcPr>
          <w:p>
            <w:pPr>
              <w:spacing w:after="40" w:line="240" w:lineRule="auto"/>
            </w:pPr>
            <w:r>
              <w:rPr>
                <w:b w:val="0"/>
                <w:sz w:val="16"/>
              </w:rPr>
              <w:t>16.95</w:t>
            </w:r>
          </w:p>
        </w:tc>
      </w:tr>
      <w:tr>
        <w:tc>
          <w:tcPr>
            <w:tcW w:type="dxa" w:w="1933"/>
          </w:tcPr>
          <w:p>
            <w:pPr>
              <w:spacing w:after="40" w:line="240" w:lineRule="auto"/>
            </w:pPr>
            <w:r>
              <w:rPr>
                <w:b w:val="0"/>
                <w:sz w:val="16"/>
              </w:rPr>
              <w:t>Both severities observed / 2018–2019 transfer</w:t>
            </w:r>
          </w:p>
        </w:tc>
        <w:tc>
          <w:tcPr>
            <w:tcW w:type="dxa" w:w="1933"/>
          </w:tcPr>
          <w:p>
            <w:pPr>
              <w:spacing w:after="40" w:line="240" w:lineRule="auto"/>
            </w:pPr>
            <w:r>
              <w:rPr>
                <w:b w:val="0"/>
                <w:sz w:val="16"/>
              </w:rPr>
              <w:t>Training mean</w:t>
            </w:r>
          </w:p>
        </w:tc>
        <w:tc>
          <w:tcPr>
            <w:tcW w:type="dxa" w:w="1933"/>
          </w:tcPr>
          <w:p>
            <w:pPr>
              <w:spacing w:after="40" w:line="240" w:lineRule="auto"/>
            </w:pPr>
            <w:r>
              <w:rPr>
                <w:b w:val="0"/>
                <w:sz w:val="16"/>
              </w:rPr>
              <w:t>515 / 5</w:t>
            </w:r>
          </w:p>
        </w:tc>
        <w:tc>
          <w:tcPr>
            <w:tcW w:type="dxa" w:w="1933"/>
          </w:tcPr>
          <w:p>
            <w:pPr>
              <w:spacing w:after="40" w:line="240" w:lineRule="auto"/>
            </w:pPr>
            <w:r>
              <w:rPr>
                <w:b w:val="0"/>
                <w:sz w:val="16"/>
              </w:rPr>
              <w:t>22.37</w:t>
            </w:r>
          </w:p>
        </w:tc>
        <w:tc>
          <w:tcPr>
            <w:tcW w:type="dxa" w:w="1933"/>
          </w:tcPr>
          <w:p>
            <w:pPr>
              <w:spacing w:after="40" w:line="240" w:lineRule="auto"/>
            </w:pPr>
            <w:r>
              <w:rPr>
                <w:b w:val="0"/>
                <w:sz w:val="16"/>
              </w:rPr>
              <w:t>22.37</w:t>
            </w:r>
          </w:p>
        </w:tc>
      </w:tr>
      <w:tr>
        <w:tc>
          <w:tcPr>
            <w:tcW w:type="dxa" w:w="1933"/>
          </w:tcPr>
          <w:p>
            <w:pPr>
              <w:spacing w:after="40" w:line="240" w:lineRule="auto"/>
            </w:pPr>
            <w:r>
              <w:rPr>
                <w:b w:val="0"/>
                <w:sz w:val="16"/>
              </w:rPr>
              <w:t>Both severities observed / 2018–2019 transfer</w:t>
            </w:r>
          </w:p>
        </w:tc>
        <w:tc>
          <w:tcPr>
            <w:tcW w:type="dxa" w:w="1933"/>
          </w:tcPr>
          <w:p>
            <w:pPr>
              <w:spacing w:after="40" w:line="240" w:lineRule="auto"/>
            </w:pPr>
            <w:r>
              <w:rPr>
                <w:b w:val="0"/>
                <w:sz w:val="16"/>
              </w:rPr>
              <w:t>Septoria severity</w:t>
            </w:r>
          </w:p>
        </w:tc>
        <w:tc>
          <w:tcPr>
            <w:tcW w:type="dxa" w:w="1933"/>
          </w:tcPr>
          <w:p>
            <w:pPr>
              <w:spacing w:after="40" w:line="240" w:lineRule="auto"/>
            </w:pPr>
            <w:r>
              <w:rPr>
                <w:b w:val="0"/>
                <w:sz w:val="16"/>
              </w:rPr>
              <w:t>515 / 5</w:t>
            </w:r>
          </w:p>
        </w:tc>
        <w:tc>
          <w:tcPr>
            <w:tcW w:type="dxa" w:w="1933"/>
          </w:tcPr>
          <w:p>
            <w:pPr>
              <w:spacing w:after="40" w:line="240" w:lineRule="auto"/>
            </w:pPr>
            <w:r>
              <w:rPr>
                <w:b w:val="0"/>
                <w:sz w:val="16"/>
              </w:rPr>
              <w:t>22.91</w:t>
            </w:r>
          </w:p>
        </w:tc>
        <w:tc>
          <w:tcPr>
            <w:tcW w:type="dxa" w:w="1933"/>
          </w:tcPr>
          <w:p>
            <w:pPr>
              <w:spacing w:after="40" w:line="240" w:lineRule="auto"/>
            </w:pPr>
            <w:r>
              <w:rPr>
                <w:b w:val="0"/>
                <w:sz w:val="16"/>
              </w:rPr>
              <w:t>22.37</w:t>
            </w:r>
          </w:p>
        </w:tc>
      </w:tr>
      <w:tr>
        <w:tc>
          <w:tcPr>
            <w:tcW w:type="dxa" w:w="1933"/>
          </w:tcPr>
          <w:p>
            <w:pPr>
              <w:spacing w:after="40" w:line="240" w:lineRule="auto"/>
            </w:pPr>
            <w:r>
              <w:rPr>
                <w:b w:val="0"/>
                <w:sz w:val="16"/>
              </w:rPr>
              <w:t>Both severities observed / 2018–2019 transfer</w:t>
            </w:r>
          </w:p>
        </w:tc>
        <w:tc>
          <w:tcPr>
            <w:tcW w:type="dxa" w:w="1933"/>
          </w:tcPr>
          <w:p>
            <w:pPr>
              <w:spacing w:after="40" w:line="240" w:lineRule="auto"/>
            </w:pPr>
            <w:r>
              <w:rPr>
                <w:b w:val="0"/>
                <w:sz w:val="16"/>
              </w:rPr>
              <w:t>Observed severity reduction</w:t>
            </w:r>
          </w:p>
        </w:tc>
        <w:tc>
          <w:tcPr>
            <w:tcW w:type="dxa" w:w="1933"/>
          </w:tcPr>
          <w:p>
            <w:pPr>
              <w:spacing w:after="40" w:line="240" w:lineRule="auto"/>
            </w:pPr>
            <w:r>
              <w:rPr>
                <w:b w:val="0"/>
                <w:sz w:val="16"/>
              </w:rPr>
              <w:t>515 / 5</w:t>
            </w:r>
          </w:p>
        </w:tc>
        <w:tc>
          <w:tcPr>
            <w:tcW w:type="dxa" w:w="1933"/>
          </w:tcPr>
          <w:p>
            <w:pPr>
              <w:spacing w:after="40" w:line="240" w:lineRule="auto"/>
            </w:pPr>
            <w:r>
              <w:rPr>
                <w:b w:val="0"/>
                <w:sz w:val="16"/>
              </w:rPr>
              <w:t>22.86</w:t>
            </w:r>
          </w:p>
        </w:tc>
        <w:tc>
          <w:tcPr>
            <w:tcW w:type="dxa" w:w="1933"/>
          </w:tcPr>
          <w:p>
            <w:pPr>
              <w:spacing w:after="40" w:line="240" w:lineRule="auto"/>
            </w:pPr>
            <w:r>
              <w:rPr>
                <w:b w:val="0"/>
                <w:sz w:val="16"/>
              </w:rPr>
              <w:t>22.37</w:t>
            </w:r>
          </w:p>
        </w:tc>
      </w:tr>
      <w:tr>
        <w:tc>
          <w:tcPr>
            <w:tcW w:type="dxa" w:w="1933"/>
          </w:tcPr>
          <w:p>
            <w:pPr>
              <w:spacing w:after="40" w:line="240" w:lineRule="auto"/>
            </w:pPr>
            <w:r>
              <w:rPr>
                <w:b w:val="0"/>
                <w:sz w:val="16"/>
              </w:rPr>
              <w:t>Both severities observed / 2018–2019 transfer</w:t>
            </w:r>
          </w:p>
        </w:tc>
        <w:tc>
          <w:tcPr>
            <w:tcW w:type="dxa" w:w="1933"/>
          </w:tcPr>
          <w:p>
            <w:pPr>
              <w:spacing w:after="40" w:line="240" w:lineRule="auto"/>
            </w:pPr>
            <w:r>
              <w:rPr>
                <w:b w:val="0"/>
                <w:sz w:val="16"/>
              </w:rPr>
              <w:t>Nonnegative damage</w:t>
            </w:r>
          </w:p>
        </w:tc>
        <w:tc>
          <w:tcPr>
            <w:tcW w:type="dxa" w:w="1933"/>
          </w:tcPr>
          <w:p>
            <w:pPr>
              <w:spacing w:after="40" w:line="240" w:lineRule="auto"/>
            </w:pPr>
            <w:r>
              <w:rPr>
                <w:b w:val="0"/>
                <w:sz w:val="16"/>
              </w:rPr>
              <w:t>515 / 5</w:t>
            </w:r>
          </w:p>
        </w:tc>
        <w:tc>
          <w:tcPr>
            <w:tcW w:type="dxa" w:w="1933"/>
          </w:tcPr>
          <w:p>
            <w:pPr>
              <w:spacing w:after="40" w:line="240" w:lineRule="auto"/>
            </w:pPr>
            <w:r>
              <w:rPr>
                <w:b w:val="0"/>
                <w:sz w:val="16"/>
              </w:rPr>
              <w:t>22.94</w:t>
            </w:r>
          </w:p>
        </w:tc>
        <w:tc>
          <w:tcPr>
            <w:tcW w:type="dxa" w:w="1933"/>
          </w:tcPr>
          <w:p>
            <w:pPr>
              <w:spacing w:after="40" w:line="240" w:lineRule="auto"/>
            </w:pPr>
            <w:r>
              <w:rPr>
                <w:b w:val="0"/>
                <w:sz w:val="16"/>
              </w:rPr>
              <w:t>22.37</w:t>
            </w:r>
          </w:p>
        </w:tc>
      </w:tr>
    </w:tbl>
    <w:p>
      <w:r>
        <w:br w:type="page"/>
      </w:r>
    </w:p>
    <w:p>
      <w:pPr>
        <w:pStyle w:val="Heading1"/>
      </w:pPr>
      <w:r>
        <w:t>Supplementary figures</w:t>
      </w:r>
    </w:p>
    <w:p>
      <w:r>
        <w:br w:type="page"/>
      </w:r>
    </w:p>
    <w:p>
      <w:r>
        <w:drawing>
          <wp:inline xmlns:a="http://schemas.openxmlformats.org/drawingml/2006/main" xmlns:pic="http://schemas.openxmlformats.org/drawingml/2006/picture">
            <wp:extent cx="5806440" cy="5640393"/>
            <wp:docPr id="1" name="Picture 1"/>
            <wp:cNvGraphicFramePr>
              <a:graphicFrameLocks noChangeAspect="1"/>
            </wp:cNvGraphicFramePr>
            <a:graphic>
              <a:graphicData uri="http://schemas.openxmlformats.org/drawingml/2006/picture">
                <pic:pic>
                  <pic:nvPicPr>
                    <pic:cNvPr id="0" name="figS1_field_early_stages.png"/>
                    <pic:cNvPicPr/>
                  </pic:nvPicPr>
                  <pic:blipFill>
                    <a:blip r:embed="rId10"/>
                    <a:stretch>
                      <a:fillRect/>
                    </a:stretch>
                  </pic:blipFill>
                  <pic:spPr>
                    <a:xfrm>
                      <a:off x="0" y="0"/>
                      <a:ext cx="5806440" cy="5640393"/>
                    </a:xfrm>
                    <a:prstGeom prst="rect"/>
                  </pic:spPr>
                </pic:pic>
              </a:graphicData>
            </a:graphic>
          </wp:inline>
        </w:drawing>
      </w:r>
    </w:p>
    <w:p>
      <w:r>
        <w:t>Figure S1 | Field evaluation of wheat phenological stage dates. Horizontal segments show observed two-sided stage intervals; their centers locate markers and are not treated as exact event dates. The dashed diagonal denotes equal dates, and an interval intersecting it contains the prediction. Counts give compatible intervals among all informative records. Observations from both field archives are pooled; calibration and evaluation remain separate. Intervals express observation resolution rather than statistical confidence.</w:t>
      </w:r>
    </w:p>
    <w:p>
      <w:r>
        <w:br w:type="page"/>
      </w:r>
    </w:p>
    <w:p>
      <w:r>
        <w:drawing>
          <wp:inline xmlns:a="http://schemas.openxmlformats.org/drawingml/2006/main" xmlns:pic="http://schemas.openxmlformats.org/drawingml/2006/picture">
            <wp:extent cx="5806440" cy="5640393"/>
            <wp:docPr id="2" name="Picture 2"/>
            <wp:cNvGraphicFramePr>
              <a:graphicFrameLocks noChangeAspect="1"/>
            </wp:cNvGraphicFramePr>
            <a:graphic>
              <a:graphicData uri="http://schemas.openxmlformats.org/drawingml/2006/picture">
                <pic:pic>
                  <pic:nvPicPr>
                    <pic:cNvPr id="0" name="figS2_field_late_stages.png"/>
                    <pic:cNvPicPr/>
                  </pic:nvPicPr>
                  <pic:blipFill>
                    <a:blip r:embed="rId11"/>
                    <a:stretch>
                      <a:fillRect/>
                    </a:stretch>
                  </pic:blipFill>
                  <pic:spPr>
                    <a:xfrm>
                      <a:off x="0" y="0"/>
                      <a:ext cx="5806440" cy="5640393"/>
                    </a:xfrm>
                    <a:prstGeom prst="rect"/>
                  </pic:spPr>
                </pic:pic>
              </a:graphicData>
            </a:graphic>
          </wp:inline>
        </w:drawing>
      </w:r>
    </w:p>
    <w:p>
      <w:r>
        <w:t>Figure S2 | Field evaluation of wheat phenological stage dates. Horizontal segments show observed two-sided stage intervals; their centers locate markers and are not treated as exact event dates. The dashed diagonal denotes equal dates, and an interval intersecting it contains the prediction. Counts give compatible intervals among all informative records. Observations from both field archives are pooled; calibration and evaluation remain separate. Intervals express observation resolution rather than statistical confidence.</w:t>
      </w:r>
    </w:p>
    <w:p>
      <w:r>
        <w:br w:type="page"/>
      </w:r>
    </w:p>
    <w:p>
      <w:r>
        <w:drawing>
          <wp:inline xmlns:a="http://schemas.openxmlformats.org/drawingml/2006/main" xmlns:pic="http://schemas.openxmlformats.org/drawingml/2006/picture">
            <wp:extent cx="5806440" cy="5640393"/>
            <wp:docPr id="3" name="Picture 3"/>
            <wp:cNvGraphicFramePr>
              <a:graphicFrameLocks noChangeAspect="1"/>
            </wp:cNvGraphicFramePr>
            <a:graphic>
              <a:graphicData uri="http://schemas.openxmlformats.org/drawingml/2006/picture">
                <pic:pic>
                  <pic:nvPicPr>
                    <pic:cNvPr id="0" name="figS3_calibration_early_stages.png"/>
                    <pic:cNvPicPr/>
                  </pic:nvPicPr>
                  <pic:blipFill>
                    <a:blip r:embed="rId12"/>
                    <a:stretch>
                      <a:fillRect/>
                    </a:stretch>
                  </pic:blipFill>
                  <pic:spPr>
                    <a:xfrm>
                      <a:off x="0" y="0"/>
                      <a:ext cx="5806440" cy="5640393"/>
                    </a:xfrm>
                    <a:prstGeom prst="rect"/>
                  </pic:spPr>
                </pic:pic>
              </a:graphicData>
            </a:graphic>
          </wp:inline>
        </w:drawing>
      </w:r>
    </w:p>
    <w:p>
      <w:r>
        <w:t>Figure S3 | Calibration of wheat phenological stage dates. Horizontal segments show observed two-sided stage intervals; their centers locate markers and are not treated as exact event dates. The dashed diagonal denotes equal dates, and an interval intersecting it contains the prediction. Counts give compatible intervals among all informative records. Observations from both field archives are pooled; calibration and evaluation remain separate. Intervals express observation resolution rather than statistical confidence.</w:t>
      </w:r>
    </w:p>
    <w:p>
      <w:r>
        <w:br w:type="page"/>
      </w:r>
    </w:p>
    <w:p>
      <w:r>
        <w:drawing>
          <wp:inline xmlns:a="http://schemas.openxmlformats.org/drawingml/2006/main" xmlns:pic="http://schemas.openxmlformats.org/drawingml/2006/picture">
            <wp:extent cx="5806440" cy="5640393"/>
            <wp:docPr id="4" name="Picture 4"/>
            <wp:cNvGraphicFramePr>
              <a:graphicFrameLocks noChangeAspect="1"/>
            </wp:cNvGraphicFramePr>
            <a:graphic>
              <a:graphicData uri="http://schemas.openxmlformats.org/drawingml/2006/picture">
                <pic:pic>
                  <pic:nvPicPr>
                    <pic:cNvPr id="0" name="figS4_calibration_late_stages.png"/>
                    <pic:cNvPicPr/>
                  </pic:nvPicPr>
                  <pic:blipFill>
                    <a:blip r:embed="rId13"/>
                    <a:stretch>
                      <a:fillRect/>
                    </a:stretch>
                  </pic:blipFill>
                  <pic:spPr>
                    <a:xfrm>
                      <a:off x="0" y="0"/>
                      <a:ext cx="5806440" cy="5640393"/>
                    </a:xfrm>
                    <a:prstGeom prst="rect"/>
                  </pic:spPr>
                </pic:pic>
              </a:graphicData>
            </a:graphic>
          </wp:inline>
        </w:drawing>
      </w:r>
    </w:p>
    <w:p>
      <w:r>
        <w:t>Figure S4 | Calibration of wheat phenological stage dates. Horizontal segments show observed two-sided stage intervals; their centers locate markers and are not treated as exact event dates. The dashed diagonal denotes equal dates, and an interval intersecting it contains the prediction. Counts give compatible intervals among all informative records. Observations from both field archives are pooled; calibration and evaluation remain separate. Intervals express observation resolution rather than statistical confidence.</w:t>
      </w:r>
    </w:p>
    <w:p>
      <w:r>
        <w:br w:type="page"/>
      </w:r>
    </w:p>
    <w:p>
      <w:r>
        <w:drawing>
          <wp:inline xmlns:a="http://schemas.openxmlformats.org/drawingml/2006/main" xmlns:pic="http://schemas.openxmlformats.org/drawingml/2006/picture">
            <wp:extent cx="5806440" cy="5229074"/>
            <wp:docPr id="5" name="Picture 5"/>
            <wp:cNvGraphicFramePr>
              <a:graphicFrameLocks noChangeAspect="1"/>
            </wp:cNvGraphicFramePr>
            <a:graphic>
              <a:graphicData uri="http://schemas.openxmlformats.org/drawingml/2006/picture">
                <pic:pic>
                  <pic:nvPicPr>
                    <pic:cNvPr id="0" name="figS5_german_event_dates.png"/>
                    <pic:cNvPicPr/>
                  </pic:nvPicPr>
                  <pic:blipFill>
                    <a:blip r:embed="rId14"/>
                    <a:stretch>
                      <a:fillRect/>
                    </a:stretch>
                  </pic:blipFill>
                  <pic:spPr>
                    <a:xfrm>
                      <a:off x="0" y="0"/>
                      <a:ext cx="5806440" cy="5229074"/>
                    </a:xfrm>
                    <a:prstGeom prst="rect"/>
                  </pic:spPr>
                </pic:pic>
              </a:graphicData>
            </a:graphic>
          </wp:inline>
        </w:drawing>
      </w:r>
    </w:p>
    <w:p>
      <w:r>
        <w:t>Figure S5 | Retained T–P–V predictions on the German station test cohort at BBCH 10, 31, 51 and 85. Every common matched test event is represented, including date-error tails. Both axes use days from the recorded sowing anchor to avoid calendar-year ambiguity. Hexagon colour shows count on a shared logarithmic scale; axis ranges vary by stage. Missing predictions remain in the coverage tables. The station holdout concerns realized-weather phenology, rather than disease or field-yield forecasts.</w:t>
      </w:r>
    </w:p>
    <w:p>
      <w:r>
        <w:br w:type="page"/>
      </w:r>
    </w:p>
    <w:p>
      <w:r>
        <w:drawing>
          <wp:inline xmlns:a="http://schemas.openxmlformats.org/drawingml/2006/main" xmlns:pic="http://schemas.openxmlformats.org/drawingml/2006/picture">
            <wp:extent cx="5806440" cy="3036119"/>
            <wp:docPr id="6" name="Picture 6"/>
            <wp:cNvGraphicFramePr>
              <a:graphicFrameLocks noChangeAspect="1"/>
            </wp:cNvGraphicFramePr>
            <a:graphic>
              <a:graphicData uri="http://schemas.openxmlformats.org/drawingml/2006/picture">
                <pic:pic>
                  <pic:nvPicPr>
                    <pic:cNvPr id="0" name="figS6_leaf_onset_distances.png"/>
                    <pic:cNvPicPr/>
                  </pic:nvPicPr>
                  <pic:blipFill>
                    <a:blip r:embed="rId15"/>
                    <a:stretch>
                      <a:fillRect/>
                    </a:stretch>
                  </pic:blipFill>
                  <pic:spPr>
                    <a:xfrm>
                      <a:off x="0" y="0"/>
                      <a:ext cx="5806440" cy="3036119"/>
                    </a:xfrm>
                    <a:prstGeom prst="rect"/>
                  </pic:spPr>
                </pic:pic>
              </a:graphicData>
            </a:graphic>
          </wp:inline>
        </w:drawing>
      </w:r>
    </w:p>
    <w:p>
      <w:r>
        <w:t>Figure S6 | Pooled symptom-onset errors for source-numbered leaves 1–3. All 136 genuinely two-sided histories remain represented. Horizontal displacement separates coincident records. Zero indicates a predicted date within the observation interval; missing positive predictions retain their predefined penalty. Source leaf numbers do not establish a common final-rank identity across archives. Scores use equal coordinate-year, field and leaf weighting.</w:t>
      </w:r>
    </w:p>
    <w:p>
      <w:r>
        <w:br w:type="page"/>
      </w:r>
    </w:p>
    <w:p>
      <w:r>
        <w:drawing>
          <wp:inline xmlns:a="http://schemas.openxmlformats.org/drawingml/2006/main" xmlns:pic="http://schemas.openxmlformats.org/drawingml/2006/picture">
            <wp:extent cx="5806440" cy="4619613"/>
            <wp:docPr id="7" name="Picture 7"/>
            <wp:cNvGraphicFramePr>
              <a:graphicFrameLocks noChangeAspect="1"/>
            </wp:cNvGraphicFramePr>
            <a:graphic>
              <a:graphicData uri="http://schemas.openxmlformats.org/drawingml/2006/picture">
                <pic:pic>
                  <pic:nvPicPr>
                    <pic:cNvPr id="0" name="figS7_stage_identification_profiles.png"/>
                    <pic:cNvPicPr/>
                  </pic:nvPicPr>
                  <pic:blipFill>
                    <a:blip r:embed="rId16"/>
                    <a:stretch>
                      <a:fillRect/>
                    </a:stretch>
                  </pic:blipFill>
                  <pic:spPr>
                    <a:xfrm>
                      <a:off x="0" y="0"/>
                      <a:ext cx="5806440" cy="4619613"/>
                    </a:xfrm>
                    <a:prstGeom prst="rect"/>
                  </pic:spPr>
                </pic:pic>
              </a:graphicData>
            </a:graphic>
          </wp:inline>
        </w:drawing>
      </w:r>
    </w:p>
    <w:p>
      <w:r>
        <w:t>Figure S7 | Ordered stage-threshold identification from calibration-only observations. Each blue curve is the minimum joint loss conditional on that threshold, after optimizing the other ordered stage thresholds. Dashed vertical lines mark the selected values; horizontal lines show declared one- and two-day loss tolerances. The displayed range is zero to three days above the joint minimum; all 399 grid values for each event remain in Source Data. Loss-tolerance regions describe identification and are not statistical confidence intervals.</w:t>
      </w:r>
    </w:p>
    <w:p>
      <w:r>
        <w:br w:type="page"/>
      </w:r>
    </w:p>
    <w:p>
      <w:r>
        <w:drawing>
          <wp:inline xmlns:a="http://schemas.openxmlformats.org/drawingml/2006/main" xmlns:pic="http://schemas.openxmlformats.org/drawingml/2006/picture">
            <wp:extent cx="5806440" cy="2676334"/>
            <wp:docPr id="8" name="Picture 8"/>
            <wp:cNvGraphicFramePr>
              <a:graphicFrameLocks noChangeAspect="1"/>
            </wp:cNvGraphicFramePr>
            <a:graphic>
              <a:graphicData uri="http://schemas.openxmlformats.org/drawingml/2006/picture">
                <pic:pic>
                  <pic:nvPicPr>
                    <pic:cNvPr id="0" name="figS8_field_grainfill_exposure.png"/>
                    <pic:cNvPicPr/>
                  </pic:nvPicPr>
                  <pic:blipFill>
                    <a:blip r:embed="rId17"/>
                    <a:stretch>
                      <a:fillRect/>
                    </a:stretch>
                  </pic:blipFill>
                  <pic:spPr>
                    <a:xfrm>
                      <a:off x="0" y="0"/>
                      <a:ext cx="5806440" cy="2676334"/>
                    </a:xfrm>
                    <a:prstGeom prst="rect"/>
                  </pic:spPr>
                </pic:pic>
              </a:graphicData>
            </a:graphic>
          </wp:inline>
        </w:drawing>
      </w:r>
    </w:p>
    <w:p>
      <w:r>
        <w:t>Figure S8 | Simulated disease timing and grain-fill canopy damage in field weather replays. Each point represents one of 218 full-season simulations. (a) Flag-leaf symptoms relative to flowering and relative HAD loss. (b) Flowering-to-soft-dough duration and HAD deficit. Reference upper-three-leaf LAI is nominally one. Both axes describe simulated quantities; these relationships do not validate observed disease severity or grain-yield loss.</w:t>
      </w:r>
    </w:p>
    <w:p>
      <w:r>
        <w:br w:type="page"/>
      </w:r>
    </w:p>
    <w:p>
      <w:r>
        <w:drawing>
          <wp:inline xmlns:a="http://schemas.openxmlformats.org/drawingml/2006/main" xmlns:pic="http://schemas.openxmlformats.org/drawingml/2006/picture">
            <wp:extent cx="5806440" cy="6794906"/>
            <wp:docPr id="9" name="Picture 9"/>
            <wp:cNvGraphicFramePr>
              <a:graphicFrameLocks noChangeAspect="1"/>
            </wp:cNvGraphicFramePr>
            <a:graphic>
              <a:graphicData uri="http://schemas.openxmlformats.org/drawingml/2006/picture">
                <pic:pic>
                  <pic:nvPicPr>
                    <pic:cNvPr id="0" name="figS9_published_STB_yield_contrasts.png"/>
                    <pic:cNvPicPr/>
                  </pic:nvPicPr>
                  <pic:blipFill>
                    <a:blip r:embed="rId18"/>
                    <a:stretch>
                      <a:fillRect/>
                    </a:stretch>
                  </pic:blipFill>
                  <pic:spPr>
                    <a:xfrm>
                      <a:off x="0" y="0"/>
                      <a:ext cx="5806440" cy="6794906"/>
                    </a:xfrm>
                    <a:prstGeom prst="rect"/>
                  </pic:spPr>
                </pic:pic>
              </a:graphicData>
            </a:graphic>
          </wp:inline>
        </w:drawing>
      </w:r>
    </w:p>
    <w:p>
      <w:r>
        <w:t>Figure S9 | All 117 reported protected-minus-unprotected grain-yield contrasts in Parker et al. (2004), Table 4. The 25 cultivars and six site-years are retained, including five negative contrasts; grey cells indicate unreported combinations. Values are published treatment contrasts from a three-replicate field design, not independent plot records. They supply empirical yield outcomes for the study whose crop-impact relationship integrates absolute green area over the top three leaves.</w:t>
      </w:r>
    </w:p>
    <w:p>
      <w:r>
        <w:br w:type="page"/>
      </w:r>
    </w:p>
    <w:p>
      <w:r>
        <w:drawing>
          <wp:inline xmlns:a="http://schemas.openxmlformats.org/drawingml/2006/main" xmlns:pic="http://schemas.openxmlformats.org/drawingml/2006/picture">
            <wp:extent cx="5806440" cy="7298331"/>
            <wp:docPr id="10" name="Picture 10"/>
            <wp:cNvGraphicFramePr>
              <a:graphicFrameLocks noChangeAspect="1"/>
            </wp:cNvGraphicFramePr>
            <a:graphic>
              <a:graphicData uri="http://schemas.openxmlformats.org/drawingml/2006/picture">
                <pic:pic>
                  <pic:nvPicPr>
                    <pic:cNvPr id="0" name="figS10_top3_yield_response_coefficients.png"/>
                    <pic:cNvPicPr/>
                  </pic:nvPicPr>
                  <pic:blipFill>
                    <a:blip r:embed="rId19"/>
                    <a:stretch>
                      <a:fillRect/>
                    </a:stretch>
                  </pic:blipFill>
                  <pic:spPr>
                    <a:xfrm>
                      <a:off x="0" y="0"/>
                      <a:ext cx="5806440" cy="7298331"/>
                    </a:xfrm>
                    <a:prstGeom prst="rect"/>
                  </pic:spPr>
                </pic:pic>
              </a:graphicData>
            </a:graphic>
          </wp:inline>
        </w:drawing>
      </w:r>
    </w:p>
    <w:p>
      <w:r>
        <w:t>Figure S10 | All 25 cultivar response predictions from Parker et al. (2004), Table 5, with available fixed-effect estimates and their published standard errors. The dashed line identifies the retained 0.018 t ha⁻¹ per GLAI-day transfer centre. Random-effect predictions span 0.0141–0.0207; that cultivar range is not a confidence interval. Error bars represent one standard error of fixed-effect coefficients. BLUP prediction-error variances concern deviations from the population mean and are not substituted for uncertainty of complete slopes. Different cultivars share environments and are not independent field replications.</w:t>
      </w:r>
    </w:p>
    <w:p>
      <w:r>
        <w:br w:type="page"/>
      </w:r>
    </w:p>
    <w:p>
      <w:r>
        <w:drawing>
          <wp:inline xmlns:a="http://schemas.openxmlformats.org/drawingml/2006/main" xmlns:pic="http://schemas.openxmlformats.org/drawingml/2006/picture">
            <wp:extent cx="5806440" cy="3607767"/>
            <wp:docPr id="11" name="Picture 11"/>
            <wp:cNvGraphicFramePr>
              <a:graphicFrameLocks noChangeAspect="1"/>
            </wp:cNvGraphicFramePr>
            <a:graphic>
              <a:graphicData uri="http://schemas.openxmlformats.org/drawingml/2006/picture">
                <pic:pic>
                  <pic:nvPicPr>
                    <pic:cNvPr id="0" name="figS11_published_yield_group_holdout.png"/>
                    <pic:cNvPicPr/>
                  </pic:nvPicPr>
                  <pic:blipFill>
                    <a:blip r:embed="rId20"/>
                    <a:stretch>
                      <a:fillRect/>
                    </a:stretch>
                  </pic:blipFill>
                  <pic:spPr>
                    <a:xfrm>
                      <a:off x="0" y="0"/>
                      <a:ext cx="5806440" cy="3607767"/>
                    </a:xfrm>
                    <a:prstGeom prst="rect"/>
                  </pic:spPr>
                </pic:pic>
              </a:graphicData>
            </a:graphic>
          </wp:inline>
        </w:drawing>
      </w:r>
    </w:p>
    <w:p>
      <w:r>
        <w:t>Figure S11 | Leave-one-genetic-background-out reproduction of the published top-five paired means. One nonnegative origin-constrained coefficient is fitted to the other four genetic backgrounds in each fold. (a) Relative HAD-loss to relative yield-loss transfer; (b) absolute HAD-loss to absolute grain-loss transfer. Metrics give each background equal weight, divided among its lines. This is a small aggregate-data benchmark with shared mixed-model means and unbalanced disease/site coverage. It is not raw-plot validation, does not remove environmental confounding and does not calibrate the current top-three transfer. Negative absolute-response R² identifies failure of a universal absolute slope.</w:t>
      </w:r>
    </w:p>
    <w:p>
      <w:r>
        <w:br w:type="page"/>
      </w:r>
    </w:p>
    <w:p>
      <w:r>
        <w:drawing>
          <wp:inline xmlns:a="http://schemas.openxmlformats.org/drawingml/2006/main" xmlns:pic="http://schemas.openxmlformats.org/drawingml/2006/picture">
            <wp:extent cx="5806440" cy="3724662"/>
            <wp:docPr id="12" name="Picture 12"/>
            <wp:cNvGraphicFramePr>
              <a:graphicFrameLocks noChangeAspect="1"/>
            </wp:cNvGraphicFramePr>
            <a:graphic>
              <a:graphicData uri="http://schemas.openxmlformats.org/drawingml/2006/picture">
                <pic:pic>
                  <pic:nvPicPr>
                    <pic:cNvPr id="0" name="figS12_spatial_symptom_changes.png"/>
                    <pic:cNvPicPr/>
                  </pic:nvPicPr>
                  <pic:blipFill>
                    <a:blip r:embed="rId21"/>
                    <a:stretch>
                      <a:fillRect/>
                    </a:stretch>
                  </pic:blipFill>
                  <pic:spPr>
                    <a:xfrm>
                      <a:off x="0" y="0"/>
                      <a:ext cx="5806440" cy="3724662"/>
                    </a:xfrm>
                    <a:prstGeom prst="rect"/>
                  </pic:spPr>
                </pic:pic>
              </a:graphicData>
            </a:graphic>
          </wp:inline>
        </w:drawing>
      </w:r>
    </w:p>
    <w:p>
      <w:r>
        <w:t>Figure S12 | Changes in flag-leaf symptom timing. Panels show three-climate-model means at every eligible wheat land-use grid for two future periods relative to 1991–2020. Each figure shares symmetric discrete color intervals retaining the full data range. Gray wheat pixels have unavailable estimates. Timing requires detected symptoms in both paired years. Estimated disease-related yield change is −0.018 times the HAD-loss change, converted to kg ha⁻¹ per reference LAI. The yield product depends on a fixed canopy–yield coefficient and nominal leaf area rather than a validated grain-yield model.</w:t>
      </w:r>
    </w:p>
    <w:p>
      <w:r>
        <w:br w:type="page"/>
      </w:r>
    </w:p>
    <w:p>
      <w:r>
        <w:drawing>
          <wp:inline xmlns:a="http://schemas.openxmlformats.org/drawingml/2006/main" xmlns:pic="http://schemas.openxmlformats.org/drawingml/2006/picture">
            <wp:extent cx="5806440" cy="3724662"/>
            <wp:docPr id="13" name="Picture 13"/>
            <wp:cNvGraphicFramePr>
              <a:graphicFrameLocks noChangeAspect="1"/>
            </wp:cNvGraphicFramePr>
            <a:graphic>
              <a:graphicData uri="http://schemas.openxmlformats.org/drawingml/2006/picture">
                <pic:pic>
                  <pic:nvPicPr>
                    <pic:cNvPr id="0" name="figS13_spatial_yield_transfers.png"/>
                    <pic:cNvPicPr/>
                  </pic:nvPicPr>
                  <pic:blipFill>
                    <a:blip r:embed="rId22"/>
                    <a:stretch>
                      <a:fillRect/>
                    </a:stretch>
                  </pic:blipFill>
                  <pic:spPr>
                    <a:xfrm>
                      <a:off x="0" y="0"/>
                      <a:ext cx="5806440" cy="3724662"/>
                    </a:xfrm>
                    <a:prstGeom prst="rect"/>
                  </pic:spPr>
                </pic:pic>
              </a:graphicData>
            </a:graphic>
          </wp:inline>
        </w:drawing>
      </w:r>
    </w:p>
    <w:p>
      <w:r>
        <w:t>Figure S13 | Disease-related yield changes inferred from canopy damage. Panels show three-climate-model means at every eligible wheat land-use grid for two future periods relative to 1991–2020. Each figure shares symmetric discrete color intervals retaining the full data range. Gray wheat pixels have unavailable estimates. Timing requires detected symptoms in both paired years. Estimated disease-related yield change is −0.018 times the HAD-loss change, converted to kg ha⁻¹ per reference LAI. The yield product depends on a fixed canopy–yield coefficient and nominal leaf area rather than a validated grain-yield model.</w:t>
      </w:r>
    </w:p>
    <w:p>
      <w:r>
        <w:br w:type="page"/>
      </w:r>
    </w:p>
    <w:p>
      <w:r>
        <w:drawing>
          <wp:inline xmlns:a="http://schemas.openxmlformats.org/drawingml/2006/main" xmlns:pic="http://schemas.openxmlformats.org/drawingml/2006/picture">
            <wp:extent cx="5806440" cy="2837421"/>
            <wp:docPr id="14" name="Picture 14"/>
            <wp:cNvGraphicFramePr>
              <a:graphicFrameLocks noChangeAspect="1"/>
            </wp:cNvGraphicFramePr>
            <a:graphic>
              <a:graphicData uri="http://schemas.openxmlformats.org/drawingml/2006/picture">
                <pic:pic>
                  <pic:nvPicPr>
                    <pic:cNvPr id="0" name="figS14_historical_disease_patterns.png"/>
                    <pic:cNvPicPr/>
                  </pic:nvPicPr>
                  <pic:blipFill>
                    <a:blip r:embed="rId23"/>
                    <a:stretch>
                      <a:fillRect/>
                    </a:stretch>
                  </pic:blipFill>
                  <pic:spPr>
                    <a:xfrm>
                      <a:off x="0" y="0"/>
                      <a:ext cx="5806440" cy="2837421"/>
                    </a:xfrm>
                    <a:prstGeom prst="rect"/>
                  </pic:spPr>
                </pic:pic>
              </a:graphicData>
            </a:graphic>
          </wp:inline>
        </w:drawing>
      </w:r>
    </w:p>
    <w:p>
      <w:r>
        <w:t>Figure S14 | Historical simulated disease timing and canopy damage across the full wheat domain. Panels show the 1991–2020 reference means on the corresponding seasons included in the late-century SSP5–8.5 comparison, averaged across three climate models. (a) Flag-leaf symptoms relative to flowering. (b) Relative HAD loss during grain filling. Gray wheat pixels have unavailable estimates. These modeled reference distributions differ from observed historical disease prevalence.</w:t>
      </w:r>
    </w:p>
    <w:p>
      <w:r>
        <w:br w:type="page"/>
      </w:r>
    </w:p>
    <w:p>
      <w:r>
        <w:drawing>
          <wp:inline xmlns:a="http://schemas.openxmlformats.org/drawingml/2006/main" xmlns:pic="http://schemas.openxmlformats.org/drawingml/2006/picture">
            <wp:extent cx="5806440" cy="3920854"/>
            <wp:docPr id="15" name="Picture 15"/>
            <wp:cNvGraphicFramePr>
              <a:graphicFrameLocks noChangeAspect="1"/>
            </wp:cNvGraphicFramePr>
            <a:graphic>
              <a:graphicData uri="http://schemas.openxmlformats.org/drawingml/2006/picture">
                <pic:pic>
                  <pic:nvPicPr>
                    <pic:cNvPr id="0" name="figS15_climate_robustness.png"/>
                    <pic:cNvPicPr/>
                  </pic:nvPicPr>
                  <pic:blipFill>
                    <a:blip r:embed="rId24"/>
                    <a:stretch>
                      <a:fillRect/>
                    </a:stretch>
                  </pic:blipFill>
                  <pic:spPr>
                    <a:xfrm>
                      <a:off x="0" y="0"/>
                      <a:ext cx="5806440" cy="3920854"/>
                    </a:xfrm>
                    <a:prstGeom prst="rect"/>
                  </pic:spPr>
                </pic:pic>
              </a:graphicData>
            </a:graphic>
          </wp:inline>
        </w:drawing>
      </w:r>
    </w:p>
    <w:p>
      <w:r>
        <w:t>Figure S15 | Sensitivity of simulated climate responses to structural and reporting assumptions. (a) Flag-leaf symptom timing relative to flowering. (b) Normalized HAD loss during grain filling. All fourteen settings retain their common paired late-century SSP5–8.5 diagnostic population. Gray segments span three climate-model means; colored whiskers show one spatial Monte Carlo standard error for 64 area-proportional draws. Settings describe selected model assumptions rather than a probability distribution of future disease outcomes; precise settings and coverage remain in Supplementary Table S10.</w:t>
      </w:r>
    </w:p>
    <w:p>
      <w:r>
        <w:br w:type="page"/>
      </w:r>
    </w:p>
    <w:p>
      <w:r>
        <w:drawing>
          <wp:inline xmlns:a="http://schemas.openxmlformats.org/drawingml/2006/main" xmlns:pic="http://schemas.openxmlformats.org/drawingml/2006/picture">
            <wp:extent cx="5806440" cy="2649214"/>
            <wp:docPr id="16" name="Picture 16"/>
            <wp:cNvGraphicFramePr>
              <a:graphicFrameLocks noChangeAspect="1"/>
            </wp:cNvGraphicFramePr>
            <a:graphic>
              <a:graphicData uri="http://schemas.openxmlformats.org/drawingml/2006/picture">
                <pic:pic>
                  <pic:nvPicPr>
                    <pic:cNvPr id="0" name="figS16_weather_host_decomposition.png"/>
                    <pic:cNvPicPr/>
                  </pic:nvPicPr>
                  <pic:blipFill>
                    <a:blip r:embed="rId25"/>
                    <a:stretch>
                      <a:fillRect/>
                    </a:stretch>
                  </pic:blipFill>
                  <pic:spPr>
                    <a:xfrm>
                      <a:off x="0" y="0"/>
                      <a:ext cx="5806440" cy="2649214"/>
                    </a:xfrm>
                    <a:prstGeom prst="rect"/>
                  </pic:spPr>
                </pic:pic>
              </a:graphicData>
            </a:graphic>
          </wp:inline>
        </w:drawing>
      </w:r>
    </w:p>
    <w:p>
      <w:r>
        <w:t>Figure S16 | Weather and wheat-phenology contributions and offsets. (a) Weather, crop-phenology and net HAD contributions with the full interaction shown separately. The interaction is already allocated equally between the two Shapley contributions and is not added again to the net. Gray segments span climate-model means; colored whiskers show one spatial Monte Carlo standard error. (b) Model-specific offsets and their ensemble-contribution ratio. The same 5,731 supported paired seasons underlie all HAD terms. The sampled analysis is separate from the full-grid estimates and does not measure intervention benefits.</w:t>
      </w:r>
    </w:p>
    <w:p>
      <w:r>
        <w:br w:type="page"/>
      </w:r>
    </w:p>
    <w:p>
      <w:r>
        <w:drawing>
          <wp:inline xmlns:a="http://schemas.openxmlformats.org/drawingml/2006/main" xmlns:pic="http://schemas.openxmlformats.org/drawingml/2006/picture">
            <wp:extent cx="5806440" cy="2927598"/>
            <wp:docPr id="17" name="Picture 17"/>
            <wp:cNvGraphicFramePr>
              <a:graphicFrameLocks noChangeAspect="1"/>
            </wp:cNvGraphicFramePr>
            <a:graphic>
              <a:graphicData uri="http://schemas.openxmlformats.org/drawingml/2006/picture">
                <pic:pic>
                  <pic:nvPicPr>
                    <pic:cNvPr id="0" name="figS17_framework.png"/>
                    <pic:cNvPicPr/>
                  </pic:nvPicPr>
                  <pic:blipFill>
                    <a:blip r:embed="rId26"/>
                    <a:stretch>
                      <a:fillRect/>
                    </a:stretch>
                  </pic:blipFill>
                  <pic:spPr>
                    <a:xfrm>
                      <a:off x="0" y="0"/>
                      <a:ext cx="5806440" cy="2927598"/>
                    </a:xfrm>
                    <a:prstGeom prst="rect"/>
                  </pic:spPr>
                </pic:pic>
              </a:graphicData>
            </a:graphic>
          </wp:inline>
        </w:drawing>
      </w:r>
    </w:p>
    <w:p>
      <w:r>
        <w:t>Figure S17 | Relationships among climate, wheat phenology, Septoria disease and the estimated yield response. Wheat phenology comprises leaf appearance, unfolding, flowering and soft dough. Weather drives these stage dates and disease. Leaf availability and seasonal timing connect wheat phenology to infection and damage. Disease damage is mapped to an assumed loss of canopy function and integrated as HAD loss. A published coefficient provides a conditional disease-related yield estimate. The model has no disease feedback on crop-development rates and no complete crop carbon-balance calculation.</w:t>
      </w:r>
    </w:p>
    <w:p>
      <w:r>
        <w:br w:type="page"/>
      </w:r>
    </w:p>
    <w:p>
      <w:r>
        <w:drawing>
          <wp:inline xmlns:a="http://schemas.openxmlformats.org/drawingml/2006/main" xmlns:pic="http://schemas.openxmlformats.org/drawingml/2006/picture">
            <wp:extent cx="5806440" cy="3414533"/>
            <wp:docPr id="18" name="Picture 18"/>
            <wp:cNvGraphicFramePr>
              <a:graphicFrameLocks noChangeAspect="1"/>
            </wp:cNvGraphicFramePr>
            <a:graphic>
              <a:graphicData uri="http://schemas.openxmlformats.org/drawingml/2006/picture">
                <pic:pic>
                  <pic:nvPicPr>
                    <pic:cNvPr id="0" name="figS18_flag_stage_validation.png"/>
                    <pic:cNvPicPr/>
                  </pic:nvPicPr>
                  <pic:blipFill>
                    <a:blip r:embed="rId27"/>
                    <a:stretch>
                      <a:fillRect/>
                    </a:stretch>
                  </pic:blipFill>
                  <pic:spPr>
                    <a:xfrm>
                      <a:off x="0" y="0"/>
                      <a:ext cx="5806440" cy="3414533"/>
                    </a:xfrm>
                    <a:prstGeom prst="rect"/>
                  </pic:spPr>
                </pic:pic>
              </a:graphicData>
            </a:graphic>
          </wp:inline>
        </w:drawing>
      </w:r>
    </w:p>
    <w:p>
      <w:r>
        <w:t>Figure S18 | Evaluation of retained crop-development stages. (a) German station-held-out date errors at BBCH 10, 31, 51 and 85. Boxes span the interquartile range; whiskers span the fifth to ninety-fifth percentiles. (b) Pooled field errors outside genuine two-sided developmental-stage intervals, with all informative records represented. The station and field endpoints have different observation resolutions. Counts beneath stages give sample sizes; observation intervals do not define statistical confidence intervals.</w:t>
      </w:r>
    </w:p>
    <w:p>
      <w:r>
        <w:br w:type="page"/>
      </w:r>
    </w:p>
    <w:p>
      <w:r>
        <w:drawing>
          <wp:inline xmlns:a="http://schemas.openxmlformats.org/drawingml/2006/main" xmlns:pic="http://schemas.openxmlformats.org/drawingml/2006/picture">
            <wp:extent cx="5806440" cy="3631721"/>
            <wp:docPr id="19" name="Picture 19"/>
            <wp:cNvGraphicFramePr>
              <a:graphicFrameLocks noChangeAspect="1"/>
            </wp:cNvGraphicFramePr>
            <a:graphic>
              <a:graphicData uri="http://schemas.openxmlformats.org/drawingml/2006/picture">
                <pic:pic>
                  <pic:nvPicPr>
                    <pic:cNvPr id="0" name="figS19_environmental_region_responses.png"/>
                    <pic:cNvPicPr/>
                  </pic:nvPicPr>
                  <pic:blipFill>
                    <a:blip r:embed="rId28"/>
                    <a:stretch>
                      <a:fillRect/>
                    </a:stretch>
                  </pic:blipFill>
                  <pic:spPr>
                    <a:xfrm>
                      <a:off x="0" y="0"/>
                      <a:ext cx="5806440" cy="3631721"/>
                    </a:xfrm>
                    <a:prstGeom prst="rect"/>
                  </pic:spPr>
                </pic:pic>
              </a:graphicData>
            </a:graphic>
          </wp:inline>
        </w:drawing>
      </w:r>
    </w:p>
    <w:p>
      <w:r>
        <w:t>Figure S19 | Agreement in projected canopy-damage direction across climate models. Colors indicate a negative change in all three models, a positive change in all three models, or other sign combinations. Each panel shows independently simulated wheat grids for one emissions pathway and future period relative to 1991–2020. Model agreement is deterministic scenario consistency rather than a probability estimate. Unavailable wheat pixels remain distinguishable from complete mixed-sign estimates in Source Data.</w:t>
      </w:r>
    </w:p>
    <w:p>
      <w:r>
        <w:br w:type="page"/>
      </w:r>
    </w:p>
    <w:p>
      <w:r>
        <w:drawing>
          <wp:inline xmlns:a="http://schemas.openxmlformats.org/drawingml/2006/main" xmlns:pic="http://schemas.openxmlformats.org/drawingml/2006/picture">
            <wp:extent cx="5806440" cy="2254890"/>
            <wp:docPr id="20" name="Picture 20"/>
            <wp:cNvGraphicFramePr>
              <a:graphicFrameLocks noChangeAspect="1"/>
            </wp:cNvGraphicFramePr>
            <a:graphic>
              <a:graphicData uri="http://schemas.openxmlformats.org/drawingml/2006/picture">
                <pic:pic>
                  <pic:nvPicPr>
                    <pic:cNvPr id="0" name="figS20_pooled_field_evaluation.png"/>
                    <pic:cNvPicPr/>
                  </pic:nvPicPr>
                  <pic:blipFill>
                    <a:blip r:embed="rId29"/>
                    <a:stretch>
                      <a:fillRect/>
                    </a:stretch>
                  </pic:blipFill>
                  <pic:spPr>
                    <a:xfrm>
                      <a:off x="0" y="0"/>
                      <a:ext cx="5806440" cy="2254890"/>
                    </a:xfrm>
                    <a:prstGeom prst="rect"/>
                  </pic:spPr>
                </pic:pic>
              </a:graphicData>
            </a:graphic>
          </wp:inline>
        </w:drawing>
      </w:r>
    </w:p>
    <w:p>
      <w:r>
        <w:t>Figure S20 | Pooled evaluation of disease predictions. (a) Mean distance outside genuine two-sided symptom-onset intervals for 136 histories from 78 field seasons and 62 coordinate-years. (b) Numerical severity RMSE for 2,033 assessments from 188 field seasons and 140 coordinate-years. (c) Assessment-level symptom-detection sensitivity, specificity and balanced accuracy on the same 2,033 records. Blue bars represent the seasonal model and gray bars the corresponding calibration-selected benchmark. Whiskers are 95% percentile intervals from 20,000 paired coordinate-year bootstrap resamples. Coordinate-years, fields, source leaves and their assessments receive equal weight within each hierarchy level. Calibration records are excluded. Source scoring conventions and unresolved final leaf-rank mappings remain in the pooled evidence.</w:t>
      </w:r>
    </w:p>
    <w:p>
      <w:r>
        <w:br w:type="page"/>
      </w:r>
    </w:p>
    <w:p>
      <w:r>
        <w:drawing>
          <wp:inline xmlns:a="http://schemas.openxmlformats.org/drawingml/2006/main" xmlns:pic="http://schemas.openxmlformats.org/drawingml/2006/picture">
            <wp:extent cx="5806440" cy="3109620"/>
            <wp:docPr id="21" name="Picture 21"/>
            <wp:cNvGraphicFramePr>
              <a:graphicFrameLocks noChangeAspect="1"/>
            </wp:cNvGraphicFramePr>
            <a:graphic>
              <a:graphicData uri="http://schemas.openxmlformats.org/drawingml/2006/picture">
                <pic:pic>
                  <pic:nvPicPr>
                    <pic:cNvPr id="0" name="figS21_study_domain.png"/>
                    <pic:cNvPicPr/>
                  </pic:nvPicPr>
                  <pic:blipFill>
                    <a:blip r:embed="rId30"/>
                    <a:stretch>
                      <a:fillRect/>
                    </a:stretch>
                  </pic:blipFill>
                  <pic:spPr>
                    <a:xfrm>
                      <a:off x="0" y="0"/>
                      <a:ext cx="5806440" cy="3109620"/>
                    </a:xfrm>
                    <a:prstGeom prst="rect"/>
                  </pic:spPr>
                </pic:pic>
              </a:graphicData>
            </a:graphic>
          </wp:inline>
        </w:drawing>
      </w:r>
    </w:p>
    <w:p>
      <w:r>
        <w:t>Figure S21 | Wheat-land-use domain, pooled observation locations and environmental regions. (a) SPAM2020 all-wheat harvested area with calibration and pooled evaluation locations; coincident sites retain their true reported coordinates. (b) EEA biogeographical regions assigned by wheat-cell centroid intersection. Outside-region and unassigned cells remain separate. The 14,941-cell fixed mask and imposed winter-wheat rainfed calendar define the climate-analysis scenario. These maps specify the study design and do not display projected disease outcomes.</w:t>
      </w:r>
    </w:p>
    <w:p>
      <w:r>
        <w:br w:type="page"/>
      </w:r>
    </w:p>
    <w:p>
      <w:r>
        <w:drawing>
          <wp:inline xmlns:a="http://schemas.openxmlformats.org/drawingml/2006/main" xmlns:pic="http://schemas.openxmlformats.org/drawingml/2006/picture">
            <wp:extent cx="5806440" cy="4168504"/>
            <wp:docPr id="22" name="Picture 22"/>
            <wp:cNvGraphicFramePr>
              <a:graphicFrameLocks noChangeAspect="1"/>
            </wp:cNvGraphicFramePr>
            <a:graphic>
              <a:graphicData uri="http://schemas.openxmlformats.org/drawingml/2006/picture">
                <pic:pic>
                  <pic:nvPicPr>
                    <pic:cNvPr id="0" name="figS22_nordic_yield_validation.png"/>
                    <pic:cNvPicPr/>
                  </pic:nvPicPr>
                  <pic:blipFill>
                    <a:blip r:embed="rId31"/>
                    <a:stretch>
                      <a:fillRect/>
                    </a:stretch>
                  </pic:blipFill>
                  <pic:spPr>
                    <a:xfrm>
                      <a:off x="0" y="0"/>
                      <a:ext cx="5806440" cy="4168504"/>
                    </a:xfrm>
                    <a:prstGeom prst="rect"/>
                  </pic:spPr>
                </pic:pic>
              </a:graphicData>
            </a:graphic>
          </wp:inline>
        </w:drawing>
      </w:r>
    </w:p>
    <w:p>
      <w:r>
        <w:t>Figure S22 | Nordic yield-response prediction and assessment stage. (a) Same-date severity reduction and relative treated–untreated yield response, retaining negative responses. (b) Entire-trial-held-out prediction on 62 contrasts from five trials. (c) RMSE differences from the matched training mean for the 51-contrast, four-trial population with recorded growth stage. Whiskers are 95% paired trial-bootstrap intervals conditional on fixed held-out predictions. The nonnegative stage model is a secondary sign diagnostic. (d) Forward transfer from 2024 to 2025, with 38 contrasts in three evaluation trials; the training-selected model is the training mean. The data describe protection responses against multiple diseases, rather than isolated Septoria loss or measured HAD.</w:t>
      </w:r>
    </w:p>
    <w:p>
      <w:r>
        <w:br w:type="page"/>
      </w:r>
    </w:p>
    <w:p>
      <w:r>
        <w:drawing>
          <wp:inline xmlns:a="http://schemas.openxmlformats.org/drawingml/2006/main" xmlns:pic="http://schemas.openxmlformats.org/drawingml/2006/picture">
            <wp:extent cx="5806440" cy="4426904"/>
            <wp:docPr id="23" name="Picture 23"/>
            <wp:cNvGraphicFramePr>
              <a:graphicFrameLocks noChangeAspect="1"/>
            </wp:cNvGraphicFramePr>
            <a:graphic>
              <a:graphicData uri="http://schemas.openxmlformats.org/drawingml/2006/picture">
                <pic:pic>
                  <pic:nvPicPr>
                    <pic:cNvPr id="0" name="figS23_leaf_yield_validation.png"/>
                    <pic:cNvPicPr/>
                  </pic:nvPicPr>
                  <pic:blipFill>
                    <a:blip r:embed="rId32"/>
                    <a:stretch>
                      <a:fillRect/>
                    </a:stretch>
                  </pic:blipFill>
                  <pic:spPr>
                    <a:xfrm>
                      <a:off x="0" y="0"/>
                      <a:ext cx="5806440" cy="4426904"/>
                    </a:xfrm>
                    <a:prstGeom prst="rect"/>
                  </pic:spPr>
                </pic:pic>
              </a:graphicData>
            </a:graphic>
          </wp:inline>
        </w:drawing>
      </w:r>
    </w:p>
    <w:p>
      <w:r>
        <w:t>Figure S23 | Leaf-rank severity and yield-response transfer in Tunisia. (a) Flag-leaf incidence-weighted lesion area at GS75 and observed yield for 82 plot-season outcomes in 2018–2019. (b) Absolute-yield errors under two-way whole-year transfer, with years given equal weight. (c) Observed protected-reference yield gaps and unprotected flag-leaf severity in 40 paired 2019 outcomes. (d) Entire-mixture-held-out prediction in that single environment. The lower leaf was assessed at GS61 in 2018 and GS73 in 2019, on different dates from the flag leaf. Protected severity and functional leaf area are unobserved; the two leaf assessments do not establish a disease time integral. Yield moisture basis is unspecified.</w:t>
      </w:r>
    </w:p>
    <w:p>
      <w:r>
        <w:br w:type="page"/>
      </w:r>
    </w:p>
    <w:p>
      <w:r>
        <w:drawing>
          <wp:inline xmlns:a="http://schemas.openxmlformats.org/drawingml/2006/main" xmlns:pic="http://schemas.openxmlformats.org/drawingml/2006/picture">
            <wp:extent cx="5806440" cy="4086333"/>
            <wp:docPr id="24" name="Picture 24"/>
            <wp:cNvGraphicFramePr>
              <a:graphicFrameLocks noChangeAspect="1"/>
            </wp:cNvGraphicFramePr>
            <a:graphic>
              <a:graphicData uri="http://schemas.openxmlformats.org/drawingml/2006/picture">
                <pic:pic>
                  <pic:nvPicPr>
                    <pic:cNvPr id="0" name="figS24_german_yield_validation.png"/>
                    <pic:cNvPicPr/>
                  </pic:nvPicPr>
                  <pic:blipFill>
                    <a:blip r:embed="rId33"/>
                    <a:stretch>
                      <a:fillRect/>
                    </a:stretch>
                  </pic:blipFill>
                  <pic:spPr>
                    <a:xfrm>
                      <a:off x="0" y="0"/>
                      <a:ext cx="5806440" cy="4086333"/>
                    </a:xfrm>
                    <a:prstGeom prst="rect"/>
                  </pic:spPr>
                </pic:pic>
              </a:graphicData>
            </a:graphic>
          </wp:inline>
        </w:drawing>
      </w:r>
    </w:p>
    <w:p>
      <w:r>
        <w:t>Figure S24 | German multi-environment protection-response prediction. (a) Unprotected Septoria severity and observed relative protection response for 3,264 cultivar–management comparisons from 16 site-years at five locations. Negative responses remain in the data. Treatment means match cultivar, nitrogen and source-coded water regime; drought-suffixed references are excluded. (b) Whole-site-year-held-out errors, with site-years weighted equally. (c) Whole-geographic-site-held-out errors, with locations weighted equally. (d) Forward transfer from 2015–2017 to 619 comparisons in six site-years during 2018–2019. German yields share a dry-mass basis, which cancels in the relative response. Missing severity remains unknown. Protection targets multiple diseases; disease-assessment dates and final-leaf ranks are undocumented.</w:t>
      </w:r>
    </w:p>
    <w:p>
      <w:r>
        <w:br w:type="page"/>
      </w:r>
    </w:p>
    <w:p>
      <w:pPr>
        <w:pStyle w:val="Heading1"/>
      </w:pPr>
      <w:r>
        <w:t>Supplementary model specification</w:t>
      </w:r>
    </w:p>
    <w:p>
      <w:r>
        <w:t>The complete editable mathematical specification and its rendered PDF are supplied as separate files. The 84-entry parameter inventory is reproduced in Table S12 and Parameter_inventory.csv.</w:t>
      </w:r>
    </w:p>
    <w:sectPr w:rsidR="00FC693F" w:rsidRPr="0006063C" w:rsidSect="00034616">
      <w:footerReference w:type="default" r:id="rId9"/>
      <w:pgSz w:w="11909" w:h="16834"/>
      <w:pgMar w:top="1080" w:right="1123" w:bottom="108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Crop development modulates simulated Septoria pressure on European wheat under climate change</dc:title>
  <dc:subject/>
  <dc:creator>Gang Zhao</dc:creator>
  <cp:keywords/>
  <dc:description>generated by python-docx</dc:description>
  <cp:lastModifiedBy/>
  <cp:revision>1</cp:revision>
  <dcterms:created xsi:type="dcterms:W3CDTF">2013-12-23T23:15:00Z</dcterms:created>
  <dcterms:modified xsi:type="dcterms:W3CDTF">2013-12-23T23:15:00Z</dcterms:modified>
  <cp:category/>
</cp:coreProperties>
</file>