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SMART AI IT SOLUTIONS</w:t>
      </w:r>
    </w:p>
    <w:p>
      <w:pPr>
        <w:pStyle w:val="BodyText"/>
      </w:pPr>
      <w:r>
        <w:rPr>
          <w:bCs/>
          <w:b/>
        </w:rPr>
        <w:t xml:space="preserve">LottoGuard</w:t>
      </w:r>
    </w:p>
    <w:p>
      <w:pPr>
        <w:pStyle w:val="BodyText"/>
      </w:pPr>
      <w:r>
        <w:rPr>
          <w:bCs/>
          <w:b/>
        </w:rPr>
        <w:t xml:space="preserve">CONSOLIDATED MASTER REFERENCE</w:t>
      </w:r>
    </w:p>
    <w:p>
      <w:pPr>
        <w:pStyle w:val="BodyText"/>
      </w:pPr>
      <w:r>
        <w:rPr>
          <w:iCs/>
          <w:i/>
        </w:rPr>
        <w:t xml:space="preserve">Product &amp; Build Plan · Competitive Intelligence · Engineering Status · POS Integration Field Findings</w:t>
      </w:r>
    </w:p>
    <w:p>
      <w:pPr>
        <w:pStyle w:val="BodyText"/>
      </w:pPr>
      <w:r>
        <w:t xml:space="preserve">Version 1.0 — Consolidated July 8, 2026</w:t>
      </w:r>
    </w:p>
    <w:p>
      <w:pPr>
        <w:pStyle w:val="BodyText"/>
      </w:pPr>
      <w:r>
        <w:t xml:space="preserve">Farheen Dhanani | farheen@smartaiitsolutions.com | 929-424-8014</w:t>
      </w:r>
    </w:p>
    <w:p>
      <w:pPr>
        <w:pStyle w:val="BodyText"/>
      </w:pPr>
      <w:r>
        <w:rPr>
          <w:bCs/>
          <w:b/>
        </w:rPr>
        <w:t xml:space="preserve">CONFIDENTIAL — NOT FOR DISTRIBUTION</w:t>
      </w:r>
    </w:p>
    <w:p>
      <w:r>
        <w:pict>
          <v:rect style="width:0;height:1.5pt" o:hralign="center" o:hrstd="t" o:hr="t"/>
        </w:pict>
      </w:r>
    </w:p>
    <w:p>
      <w:pPr>
        <w:pStyle w:val="FirstParagraph"/>
      </w:pPr>
      <w:r>
        <w:rPr>
          <w:bCs/>
          <w:b/>
        </w:rPr>
        <w:t xml:space="preserve">How to use this document</w:t>
      </w:r>
    </w:p>
    <w:p>
      <w:pPr>
        <w:pStyle w:val="BodyText"/>
      </w:pPr>
      <w:r>
        <w:t xml:space="preserve">This is a single consolidated reference combining four previously separate documents into one place, so the whole picture of LottoGuard lives in one file instead of five. Nothing has been deleted or rewritten from the source documents — content is preserved as originally written, with dated status-update callouts inserted directly where new field findings resolve or update an existing decision. Where the same fact appeared in more than one source document, it is stated once and cross-referenced rather than repeated.</w:t>
      </w:r>
    </w:p>
    <w:p>
      <w:pPr>
        <w:pStyle w:val="BodyText"/>
      </w:pPr>
      <w:r>
        <w:rPr>
          <w:bCs/>
          <w:b/>
        </w:rPr>
        <w:t xml:space="preserve">Contents</w:t>
      </w:r>
    </w:p>
    <w:p>
      <w:pPr>
        <w:numPr>
          <w:ilvl w:val="0"/>
          <w:numId w:val="1001"/>
        </w:numPr>
        <w:pStyle w:val="Compact"/>
      </w:pPr>
      <w:r>
        <w:rPr>
          <w:bCs/>
          <w:b/>
        </w:rPr>
        <w:t xml:space="preserve">Part A — Product &amp; Build Master Document.</w:t>
      </w:r>
      <w:r>
        <w:t xml:space="preserve"> </w:t>
      </w:r>
      <w:r>
        <w:t xml:space="preserve">The core specification: what LottoGuard is, user types, theft scenarios, feature list, database schema, spot-check engine logic, tech stack, build order, engineering standards, testing strategy, and the full architecture decisions log (Decisions 1–24). This is the primary source of truth for what gets built and why.</w:t>
      </w:r>
    </w:p>
    <w:p>
      <w:pPr>
        <w:numPr>
          <w:ilvl w:val="0"/>
          <w:numId w:val="1001"/>
        </w:numPr>
        <w:pStyle w:val="Compact"/>
      </w:pPr>
      <w:r>
        <w:rPr>
          <w:bCs/>
          <w:b/>
        </w:rPr>
        <w:t xml:space="preserve">Part B — Competitive Intelligence &amp; Market Analysis.</w:t>
      </w:r>
      <w:r>
        <w:t xml:space="preserve"> </w:t>
      </w:r>
      <w:r>
        <w:t xml:space="preserve">Market sizing, the full competitor landscape (LottoShield, NRS+ Lotto, LottoReco, Hisably, Exatouch, and others), pricing strategy, distribution channels, and positioning.</w:t>
      </w:r>
    </w:p>
    <w:p>
      <w:pPr>
        <w:numPr>
          <w:ilvl w:val="0"/>
          <w:numId w:val="1001"/>
        </w:numPr>
        <w:pStyle w:val="Compact"/>
      </w:pPr>
      <w:r>
        <w:rPr>
          <w:bCs/>
          <w:b/>
        </w:rPr>
        <w:t xml:space="preserve">Part C — Engineering &amp; Ops Status Tracker.</w:t>
      </w:r>
      <w:r>
        <w:t xml:space="preserve"> </w:t>
      </w:r>
      <w:r>
        <w:t xml:space="preserve">The living session-start checklist: project health, ops setup status, coding rules, branch workflow, and pending decisions. This section changes most frequently as build work begins.</w:t>
      </w:r>
    </w:p>
    <w:p>
      <w:pPr>
        <w:numPr>
          <w:ilvl w:val="0"/>
          <w:numId w:val="1001"/>
        </w:numPr>
        <w:pStyle w:val="Compact"/>
      </w:pPr>
      <w:r>
        <w:rPr>
          <w:bCs/>
          <w:b/>
        </w:rPr>
        <w:t xml:space="preserve">Appendix A — POS Integration Field Findings (July 7–8, 2026).</w:t>
      </w:r>
      <w:r>
        <w:t xml:space="preserve"> </w:t>
      </w:r>
      <w:r>
        <w:t xml:space="preserve">The real-world outcome of the first live store visit: confirmed Gilbarco Passport folder structure, decoded PJR file schema from three live transaction samples, confirmed store lottery configuration, and the architecture decided for scaling this across POS brands and store types. This is the evidence base behind the status updates inserted into Decisions 11, 14, and 24 in Part A.</w:t>
      </w:r>
    </w:p>
    <w:p>
      <w:r>
        <w:pict>
          <v:rect style="width:0;height:1.5pt" o:hralign="center" o:hrstd="t" o:hr="t"/>
        </w:pict>
      </w:r>
    </w:p>
    <w:bookmarkStart w:id="0" w:name="part-a-product-build-master-document"/>
    <w:p>
      <w:pPr>
        <w:pStyle w:val="Heading1"/>
      </w:pPr>
      <w:r>
        <w:t xml:space="preserve">PART A — PRODUCT &amp; BUILD MASTER DOCUMENT</w:t>
      </w:r>
    </w:p>
    <w:p>
      <w:pPr>
        <w:pStyle w:val="FirstParagraph"/>
      </w:pPr>
      <w:r>
        <w:rPr>
          <w:iCs/>
          <w:i/>
        </w:rPr>
        <w:t xml:space="preserve">Source: LottoGuard_Master_Document.docx, v1.0, May 2026 — reproduced in full below, unedited.</w:t>
      </w:r>
    </w:p>
    <w:bookmarkStart w:id="1" w:name="X3dc011f3ed29a71e27f54ac95c96d9477f6be8b"/>
    <w:p>
      <w:pPr>
        <w:pStyle w:val="Heading2"/>
      </w:pPr>
      <w:r>
        <w:t xml:space="preserve">Status Updates Since May 2026 (as of July 8, 2026)</w:t>
      </w:r>
    </w:p>
    <w:p>
      <w:pPr>
        <w:pStyle w:val="FirstParagraph"/>
      </w:pPr>
      <w:r>
        <w:t xml:space="preserve">The first live store visit (Gilbarco Passport, store ID 316) took place July 7–8, 2026. Full findings are in Appendix A. Here is how those findings connect to the decisions already logged in this document:</w:t>
      </w:r>
    </w:p>
    <w:p>
      <w:pPr>
        <w:pStyle w:val="BodyText"/>
      </w:pPr>
      <w:r>
        <w:rPr>
          <w:bCs/>
          <w:b/>
        </w:rPr>
        <w:t xml:space="preserve">Update to Decision 11 — Barcode Format (Section 15).</w:t>
      </w:r>
      <w:r>
        <w:t xml:space="preserve"> </w:t>
      </w:r>
      <w:r>
        <w:t xml:space="preserve">The PJR half of this decision is now UNBLOCKED — see the Decision 14 update below and Appendix A. The barcode/ticket-serial half is still OPEN: confirmed the store scans lottery as a dedicated PLU/department, but whether the scanned barcode is ticket-unique or a generic per-game tag was not yet observed. This is the top item on the next store-visit checklist (Appendix A, Section A.9).</w:t>
      </w:r>
    </w:p>
    <w:p>
      <w:pPr>
        <w:pStyle w:val="BodyText"/>
      </w:pPr>
      <w:r>
        <w:rPr>
          <w:bCs/>
          <w:b/>
        </w:rPr>
        <w:t xml:space="preserve">Update to Decision 14 — Register Data Strategy &amp; Manual Entry Rules (Section 15).</w:t>
      </w:r>
      <w:r>
        <w:t xml:space="preserve"> </w:t>
      </w:r>
      <w:r>
        <w:t xml:space="preserve">RESOLVED. Real, live PJR files were captured directly from a Gilbarco Passport store (software v24.04.23.01MP23) via the XMLGateway</w:t>
      </w:r>
      <w:r>
        <w:t xml:space="preserve">network share — no third-party back-office software involved. Three full transaction samples were reviewed and the schema is confirmed: TransactionID, CashierID, timestamps, per-line ItemCode/POSCode/Description/MerchandiseCode/SalesAmount, TenderInfo, and cancel/suspend status flags are all present and machine-generated. The Bridge app parser can now be built against real data instead of spec assumptions. The one still-open piece is the lottery-specific MerchandiseCode value and barcode-uniqueness question (see Decision 11 update above). Full technical detail in Appendix A.</w:t>
      </w:r>
    </w:p>
    <w:p>
      <w:pPr>
        <w:pStyle w:val="BodyText"/>
      </w:pPr>
      <w:r>
        <w:rPr>
          <w:bCs/>
          <w:b/>
        </w:rPr>
        <w:t xml:space="preserve">Update to</w:t>
      </w:r>
      <w:r>
        <w:rPr>
          <w:bCs/>
          <w:b/>
        </w:rPr>
        <w:t xml:space="preserve"> </w:t>
      </w:r>
      <w:r>
        <w:rPr>
          <w:bCs/>
          <w:b/>
        </w:rPr>
        <w:t xml:space="preserve">“</w:t>
      </w:r>
      <w:r>
        <w:rPr>
          <w:bCs/>
          <w:b/>
        </w:rPr>
        <w:t xml:space="preserve">Critical items to collect on first store visit</w:t>
      </w:r>
      <w:r>
        <w:rPr>
          <w:bCs/>
          <w:b/>
        </w:rPr>
        <w:t xml:space="preserve">”</w:t>
      </w:r>
      <w:r>
        <w:rPr>
          <w:bCs/>
          <w:b/>
        </w:rPr>
        <w:t xml:space="preserve"> </w:t>
      </w:r>
      <w:r>
        <w:rPr>
          <w:bCs/>
          <w:b/>
        </w:rPr>
        <w:t xml:space="preserve">(Section 15, preceding Decision 24).</w:t>
      </w:r>
      <w:r>
        <w:t xml:space="preserve"> </w:t>
      </w:r>
      <w:r>
        <w:t xml:space="preserve">Item 4 (PJR file from a Gilbarco/Ruby store) is DONE. Items 1–3 (pack barcode scan, individual ticket barcode scan, LSP portal sample) remain OPEN and are the focus of the next store visit.</w:t>
      </w:r>
    </w:p>
    <w:p>
      <w:pPr>
        <w:pStyle w:val="BodyText"/>
      </w:pPr>
      <w:r>
        <w:rPr>
          <w:bCs/>
          <w:b/>
        </w:rPr>
        <w:t xml:space="preserve">Update to Decision 24 — Data Integration Architecture (Section 15).</w:t>
      </w:r>
      <w:r>
        <w:t xml:space="preserve"> </w:t>
      </w:r>
      <w:r>
        <w:t xml:space="preserve">Priority 3 (PJR Direct Bridge) is now the most-validated path in that table — confirmed working end-to-end against a real Gilbarco Passport store with zero third-party software or partnership cost. It required no vendor fee, no back-office software purchase, and no partnership agreement — only physical/network access to the store’s existing Passport server. Priority 1 (LSP Portal Scraping) remains unstarted pending LSP portal access.</w:t>
      </w:r>
    </w:p>
    <w:p>
      <w:pPr>
        <w:pStyle w:val="BodyText"/>
      </w:pPr>
      <w:r>
        <w:rPr>
          <w:bCs/>
          <w:b/>
        </w:rPr>
        <w:t xml:space="preserve">New — Product positioning goal (informs Decision 12’s cashier-visibility rule and all future alerting work).</w:t>
      </w:r>
      <w:r>
        <w:t xml:space="preserve"> </w:t>
      </w:r>
      <w:r>
        <w:t xml:space="preserve">LottoGuard is being built to be the strongest, fastest lottery theft detection system available in the market today. Detection and owner notification must happen silently and in real time — the owner is alerted as theft patterns emerge, without ever tipping off the cashier that they have been caught. This is a direct extension of the existing Decision 12 rule (cashier always sees</w:t>
      </w:r>
      <w:r>
        <w:t xml:space="preserve"> </w:t>
      </w:r>
      <w:r>
        <w:t xml:space="preserve">“</w:t>
      </w:r>
      <w:r>
        <w:t xml:space="preserve">photo submitted successfully</w:t>
      </w:r>
      <w:r>
        <w:t xml:space="preserve">”</w:t>
      </w:r>
      <w:r>
        <w:t xml:space="preserve"> </w:t>
      </w:r>
      <w:r>
        <w:t xml:space="preserve">regardless of flag result) to the POS-correlation side of the system: correlation must run continuously against the live transaction feed rather than in batch/end-of-day passes, and all alerting is one-directional to the Owner/Agency level only.</w:t>
      </w:r>
    </w:p>
    <w:p>
      <w:pPr>
        <w:pStyle w:val="BodyText"/>
      </w:pPr>
      <w:r>
        <w:rPr>
          <w:iCs/>
          <w:i/>
        </w:rPr>
        <w:t xml:space="preserve">The full, original Product &amp; Build Master Document follows, unedited from the May 2026 version.</w:t>
      </w:r>
    </w:p>
    <w:bookmarkEnd w:id="0"/>
    <w:bookmarkEnd w:id="1"/>
    <w:p>
      <w:pPr>
        <w:shd w:fill="0F2D52" w:val="clear"/>
        <w:spacing w:after="0" w:before="0"/>
        <w:jc w:val="center"/>
      </w:pPr>
      <w:r>
        <w:rPr>
          <w:sz w:val="4"/>
          <w:szCs w:val="4"/>
        </w:rPr>
        <w:t xml:space="preserve"/>
      </w:r>
    </w:p>
    <w:p>
      <w:pPr>
        <w:shd w:fill="0F2D52" w:val="clear"/>
        <w:spacing w:after="40" w:before="600"/>
        <w:jc w:val="center"/>
      </w:pPr>
      <w:r>
        <w:rPr>
          <w:rFonts w:ascii="Arial" w:cs="Arial" w:eastAsia="Arial" w:hAnsi="Arial"/>
          <w:b/>
          <w:bCs/>
          <w:caps/>
          <w:color w:val="7EC8F0"/>
          <w:spacing w:val="120"/>
          <w:sz w:val="20"/>
          <w:szCs w:val="20"/>
        </w:rPr>
        <w:t xml:space="preserve">SMART AI IT SOLUTIONS</w:t>
      </w:r>
    </w:p>
    <w:p>
      <w:pPr>
        <w:shd w:fill="0F2D52" w:val="clear"/>
        <w:spacing w:after="20" w:before="40"/>
        <w:jc w:val="center"/>
      </w:pPr>
      <w:r>
        <w:rPr>
          <w:rFonts w:ascii="Arial" w:cs="Arial" w:eastAsia="Arial" w:hAnsi="Arial"/>
          <w:b/>
          <w:bCs/>
          <w:color w:val="FFFFFF"/>
          <w:sz w:val="72"/>
          <w:szCs w:val="72"/>
        </w:rPr>
        <w:t xml:space="preserve">LottoGuard</w:t>
      </w:r>
    </w:p>
    <w:p>
      <w:pPr>
        <w:shd w:fill="0F2D52" w:val="clear"/>
        <w:spacing w:after="60" w:before="20"/>
        <w:jc w:val="center"/>
      </w:pPr>
      <w:r>
        <w:rPr>
          <w:rFonts w:ascii="Arial" w:cs="Arial" w:eastAsia="Arial" w:hAnsi="Arial"/>
          <w:color w:val="D6E8F7"/>
          <w:sz w:val="28"/>
          <w:szCs w:val="28"/>
        </w:rPr>
        <w:t xml:space="preserve">Lottery Theft Prevention Platform</w:t>
      </w:r>
    </w:p>
    <w:p>
      <w:pPr>
        <w:pBdr>
          <w:top w:val="single" w:color="1E6AB4" w:sz="4"/>
          <w:bottom w:val="single" w:color="1E6AB4" w:sz="4"/>
        </w:pBdr>
        <w:shd w:fill="0F2D52" w:val="clear"/>
        <w:spacing w:after="80" w:before="80"/>
        <w:jc w:val="center"/>
      </w:pPr>
      <w:r>
        <w:rPr>
          <w:rFonts w:ascii="Arial" w:cs="Arial" w:eastAsia="Arial" w:hAnsi="Arial"/>
          <w:b/>
          <w:bCs/>
          <w:caps/>
          <w:color w:val="7EC8F0"/>
          <w:spacing w:val="80"/>
          <w:sz w:val="22"/>
          <w:szCs w:val="22"/>
        </w:rPr>
        <w:t xml:space="preserve">MASTER PRODUCT &amp; BUILD DOCUMENT</w:t>
      </w:r>
    </w:p>
    <w:p>
      <w:pPr>
        <w:shd w:fill="0F2D52" w:val="clear"/>
        <w:spacing w:after="40" w:before="60"/>
        <w:jc w:val="center"/>
      </w:pPr>
      <w:r>
        <w:rPr>
          <w:rFonts w:ascii="Arial" w:cs="Arial" w:eastAsia="Arial" w:hAnsi="Arial"/>
          <w:color w:val="64748B"/>
          <w:sz w:val="20"/>
          <w:szCs w:val="20"/>
        </w:rPr>
        <w:t xml:space="preserve">Version 1.0  —  May 2026</w:t>
      </w:r>
    </w:p>
    <w:p>
      <w:pPr>
        <w:shd w:fill="0F2D52" w:val="clear"/>
        <w:spacing w:after="800" w:before="20"/>
        <w:jc w:val="center"/>
      </w:pPr>
      <w:r>
        <w:rPr>
          <w:rFonts w:ascii="Arial" w:cs="Arial" w:eastAsia="Arial" w:hAnsi="Arial"/>
          <w:color w:val="64748B"/>
          <w:sz w:val="18"/>
          <w:szCs w:val="18"/>
        </w:rPr>
        <w:t xml:space="preserve">Farheen Dhanani  |  farheen@smartaiitsolutions.com  |  929-424-8014</w:t>
      </w:r>
    </w:p>
    <w:p>
      <w:pPr>
        <w:shd w:fill="0F2D52" w:val="clear"/>
        <w:spacing w:after="600" w:before="0"/>
        <w:jc w:val="center"/>
      </w:pPr>
      <w:r>
        <w:rPr>
          <w:rFonts w:ascii="Arial" w:cs="Arial" w:eastAsia="Arial" w:hAnsi="Arial"/>
          <w:b/>
          <w:bCs/>
          <w:caps/>
          <w:color w:val="C0392B"/>
          <w:sz w:val="18"/>
          <w:szCs w:val="18"/>
        </w:rPr>
        <w:t xml:space="preserve">CONFIDENTIAL — NOT FOR DISTRIBUTION</w:t>
      </w:r>
    </w:p>
    <w:p>
      <w:r>
        <w:br w:type="page"/>
      </w:r>
    </w:p>
    <w:p>
      <w:pPr>
        <w:pStyle w:val="Heading1"/>
        <w:shd w:fill="0F2D52" w:val="clear"/>
        <w:spacing w:after="200" w:before="400"/>
      </w:pPr>
      <w:r>
        <w:rPr>
          <w:rFonts w:ascii="Arial" w:cs="Arial" w:eastAsia="Arial" w:hAnsi="Arial"/>
          <w:b/>
          <w:bCs/>
          <w:color w:val="FFFFFF"/>
          <w:sz w:val="36"/>
          <w:szCs w:val="36"/>
        </w:rPr>
        <w:t xml:space="preserve">01 — What LottoGuard Is</w:t>
      </w:r>
    </w:p>
    <w:p>
      <w:pPr>
        <w:spacing w:after="100" w:before="0"/>
      </w:pPr>
      <w:r>
        <w:t xml:space="preserve"/>
      </w:r>
    </w:p>
    <w:p>
      <w:pPr>
        <w:pStyle w:val="Heading3"/>
        <w:spacing w:after="100" w:before="240"/>
      </w:pPr>
      <w:r>
        <w:rPr>
          <w:rFonts w:ascii="Arial" w:cs="Arial" w:eastAsia="Arial" w:hAnsi="Arial"/>
          <w:b/>
          <w:bCs/>
          <w:color w:val="0F2D52"/>
          <w:sz w:val="24"/>
          <w:szCs w:val="24"/>
        </w:rPr>
        <w:t xml:space="preserve">The Core Promise</w:t>
      </w:r>
    </w:p>
    <w:p>
      <w:pPr>
        <w:spacing w:after="100" w:before="0"/>
      </w:pPr>
      <w:r>
        <w:rPr>
          <w:rFonts w:ascii="Arial" w:cs="Arial" w:eastAsia="Arial" w:hAnsi="Arial"/>
          <w:color w:val="000000"/>
          <w:sz w:val="20"/>
          <w:szCs w:val="20"/>
        </w:rPr>
        <w:t xml:space="preserve">LottoGuard is a physical-layer lottery accountability system. It operates below the register, below the back-office app, and below the CCTV. It answers one question no other system answers: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AB4" w:sz="8"/>
              <w:left w:val="single" w:color="1E6AB4" w:sz="24"/>
              <w:bottom w:val="single" w:color="1E6AB4" w:sz="4"/>
              <w:right w:val="single" w:color="1E6AB4" w:sz="4"/>
            </w:tcBorders>
            <w:shd w:fill="D6E8F7" w:val="clear"/>
            <w:tcMar>
              <w:top w:type="dxa" w:w="120"/>
              <w:left w:type="dxa" w:w="200"/>
              <w:bottom w:type="dxa" w:w="120"/>
              <w:right w:type="dxa" w:w="160"/>
            </w:tcMar>
          </w:tcPr>
          <w:p>
            <w:pPr>
              <w:spacing w:after="40" w:before="40"/>
            </w:pPr>
            <w:r>
              <w:rPr>
                <w:rFonts w:ascii="Arial" w:cs="Arial" w:eastAsia="Arial" w:hAnsi="Arial"/>
                <w:color w:val="000000"/>
                <w:sz w:val="19"/>
                <w:szCs w:val="19"/>
              </w:rPr>
              <w:t xml:space="preserve">"What happened to that specific ticket, in that specific pack, during that specific employee's shift?"</w:t>
            </w:r>
          </w:p>
        </w:tc>
      </w:tr>
    </w:tbl>
    <w:p>
      <w:pPr>
        <w:spacing w:after="120" w:before="0"/>
      </w:pPr>
      <w:r>
        <w:t xml:space="preserve"/>
      </w:r>
    </w:p>
    <w:p>
      <w:pPr>
        <w:spacing w:after="100" w:before="0"/>
      </w:pPr>
      <w:r>
        <w:rPr>
          <w:rFonts w:ascii="Arial" w:cs="Arial" w:eastAsia="Arial" w:hAnsi="Arial"/>
          <w:color w:val="000000"/>
          <w:sz w:val="20"/>
          <w:szCs w:val="20"/>
        </w:rPr>
        <w:t xml:space="preserve">It does this through three core mechanisms: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Mechanism</w:t>
            </w:r>
          </w:p>
        </w:tc>
        <w:tc>
          <w:tcPr>
            <w:tcW w:type="dxa" w:w="67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What it does</w:t>
            </w:r>
          </w:p>
        </w:tc>
      </w:tr>
      <w:tr>
        <w:tc>
          <w:tcPr>
            <w:tcW w:type="dxa" w:w="26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1. Scan-Locked Accountability</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No manual number entry ever. Opening and closing ticket positions are captured by physical barcode scan only — the number comes from the ticket, not the person holding it.</w:t>
            </w:r>
          </w:p>
        </w:tc>
      </w:tr>
      <w:tr>
        <w:tc>
          <w:tcPr>
            <w:tcW w:type="dxa" w:w="26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2. Random Spot-Check Photography</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At shift start and end, the system randomly demands photo proof of specific tickets from any active pack. Employees never know which ticket will be called — so no ticket feels safe to tamper with.</w:t>
            </w:r>
          </w:p>
        </w:tc>
      </w:tr>
      <w:tr>
        <w:tc>
          <w:tcPr>
            <w:tcW w:type="dxa" w:w="26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3. Automatic Cross-Check</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Scan data is automatically compared against register/back-office data. Any gap — by game, by shift, by employee — surfaces without anyone doing manual math.</w:t>
            </w:r>
          </w:p>
        </w:tc>
      </w:tr>
    </w:tbl>
    <w:p>
      <w:pPr>
        <w:spacing w:after="120" w:before="0"/>
      </w:pPr>
      <w:r>
        <w:t xml:space="preserve"/>
      </w:r>
    </w:p>
    <w:p>
      <w:pPr>
        <w:pStyle w:val="Heading3"/>
        <w:spacing w:after="100" w:before="240"/>
      </w:pPr>
      <w:r>
        <w:rPr>
          <w:rFonts w:ascii="Arial" w:cs="Arial" w:eastAsia="Arial" w:hAnsi="Arial"/>
          <w:b/>
          <w:bCs/>
          <w:color w:val="0F2D52"/>
          <w:sz w:val="24"/>
          <w:szCs w:val="24"/>
        </w:rPr>
        <w:t xml:space="preserve">The Gap Every Existing System Leaves</w:t>
      </w:r>
    </w:p>
    <w:p>
      <w:pPr>
        <w:spacing w:after="100" w:before="0"/>
      </w:pPr>
      <w:r>
        <w:rPr>
          <w:rFonts w:ascii="Arial" w:cs="Arial" w:eastAsia="Arial" w:hAnsi="Arial"/>
          <w:color w:val="000000"/>
          <w:sz w:val="20"/>
          <w:szCs w:val="20"/>
        </w:rPr>
        <w:t xml:space="preserve">Every system currently in use at c-stores and gas stations has a specific blind spot around lottery ticket theft: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System</w:t>
            </w:r>
          </w:p>
        </w:tc>
        <w:tc>
          <w:tcPr>
            <w:tcW w:type="dxa" w:w="32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What it does well</w:t>
            </w:r>
          </w:p>
        </w:tc>
        <w:tc>
          <w:tcPr>
            <w:tcW w:type="dxa" w:w="39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What it cannot see</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Register / POS</w:t>
            </w:r>
          </w:p>
        </w:tc>
        <w:tc>
          <w:tcPr>
            <w:tcW w:type="dxa" w:w="3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Captures every transaction rung at the counter</w:t>
            </w:r>
          </w:p>
        </w:tc>
        <w:tc>
          <w:tcPr>
            <w:tcW w:type="dxa" w:w="3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Anything that happened to the ticket before it was sold</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Back-Office App</w:t>
            </w:r>
          </w:p>
        </w:tc>
        <w:tc>
          <w:tcPr>
            <w:tcW w:type="dxa" w:w="3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Tallies register data, produces reports, tracks manual entry numbers</w:t>
            </w:r>
          </w:p>
        </w:tc>
        <w:tc>
          <w:tcPr>
            <w:tcW w:type="dxa" w:w="3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Whether the numbers entered were accurate — manual entry can be fabricated</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CCTV</w:t>
            </w:r>
          </w:p>
        </w:tc>
        <w:tc>
          <w:tcPr>
            <w:tcW w:type="dxa" w:w="3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Records footage of the store environment</w:t>
            </w:r>
          </w:p>
        </w:tc>
        <w:tc>
          <w:tcPr>
            <w:tcW w:type="dxa" w:w="3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Which ticket was touched, whether it was scratched, requires hours to review</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Cash Drawer</w:t>
            </w:r>
          </w:p>
        </w:tc>
        <w:tc>
          <w:tcPr>
            <w:tcW w:type="dxa" w:w="3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Shows if cash is over or short at end of shift</w:t>
            </w:r>
          </w:p>
        </w:tc>
        <w:tc>
          <w:tcPr>
            <w:tcW w:type="dxa" w:w="3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Pre-scratch theft, barcode-check theft, false entry — all leave cash balanced</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Office Staff</w:t>
            </w:r>
          </w:p>
        </w:tc>
        <w:tc>
          <w:tcPr>
            <w:tcW w:type="dxa" w:w="3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Cross-checks totals, manages exceptions, builds relationships</w:t>
            </w:r>
          </w:p>
        </w:tc>
        <w:tc>
          <w:tcPr>
            <w:tcW w:type="dxa" w:w="3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They cross-check numbers entered by the same people who could be stealing</w:t>
            </w:r>
          </w:p>
        </w:tc>
      </w:tr>
    </w:tbl>
    <w:p>
      <w:pPr>
        <w:spacing w:after="200" w:before="0"/>
      </w:pPr>
      <w:r>
        <w:t xml:space="preserve"/>
      </w:r>
    </w:p>
    <w:p>
      <w:r>
        <w:br w:type="page"/>
      </w:r>
    </w:p>
    <w:p>
      <w:pPr>
        <w:pStyle w:val="Heading1"/>
        <w:shd w:fill="0F2D52" w:val="clear"/>
        <w:spacing w:after="200" w:before="400"/>
      </w:pPr>
      <w:r>
        <w:rPr>
          <w:rFonts w:ascii="Arial" w:cs="Arial" w:eastAsia="Arial" w:hAnsi="Arial"/>
          <w:b/>
          <w:bCs/>
          <w:color w:val="FFFFFF"/>
          <w:sz w:val="36"/>
          <w:szCs w:val="36"/>
        </w:rPr>
        <w:t xml:space="preserve">02 — User Types &amp; What Each Needs</w:t>
      </w:r>
    </w:p>
    <w:p>
      <w:pPr>
        <w:spacing w:after="100" w:before="0"/>
      </w:pPr>
      <w:r>
        <w:t xml:space="preserve"/>
      </w:r>
    </w:p>
    <w:p>
      <w:pPr>
        <w:pStyle w:val="Heading3"/>
        <w:spacing w:after="100" w:before="240"/>
      </w:pPr>
      <w:r>
        <w:rPr>
          <w:rFonts w:ascii="Arial" w:cs="Arial" w:eastAsia="Arial" w:hAnsi="Arial"/>
          <w:b/>
          <w:bCs/>
          <w:color w:val="0F2D52"/>
          <w:sz w:val="24"/>
          <w:szCs w:val="24"/>
        </w:rPr>
        <w:t xml:space="preserve">Owner — Single Store</w:t>
      </w:r>
    </w:p>
    <w:p>
      <w:pPr>
        <w:pStyle w:val="ListParagraph"/>
        <w:numPr>
          <w:ilvl w:val="0"/>
          <w:numId w:val="1002"/>
        </w:numPr>
        <w:spacing w:after="60" w:before="0"/>
      </w:pPr>
      <w:r>
        <w:rPr>
          <w:rFonts w:ascii="Arial" w:cs="Arial" w:eastAsia="Arial" w:hAnsi="Arial"/>
          <w:sz w:val="20"/>
          <w:szCs w:val="20"/>
        </w:rPr>
        <w:t xml:space="preserve">See all active packs, current ticket position, shift status at a glance</w:t>
      </w:r>
    </w:p>
    <w:p>
      <w:pPr>
        <w:pStyle w:val="ListParagraph"/>
        <w:numPr>
          <w:ilvl w:val="0"/>
          <w:numId w:val="1002"/>
        </w:numPr>
        <w:spacing w:after="60" w:before="0"/>
      </w:pPr>
      <w:r>
        <w:rPr>
          <w:rFonts w:ascii="Arial" w:cs="Arial" w:eastAsia="Arial" w:hAnsi="Arial"/>
          <w:sz w:val="20"/>
          <w:szCs w:val="20"/>
        </w:rPr>
        <w:t xml:space="preserve">Receive SMS and push alerts the moment any anomaly is detected</w:t>
      </w:r>
    </w:p>
    <w:p>
      <w:pPr>
        <w:pStyle w:val="ListParagraph"/>
        <w:numPr>
          <w:ilvl w:val="0"/>
          <w:numId w:val="1002"/>
        </w:numPr>
        <w:spacing w:after="60" w:before="0"/>
      </w:pPr>
      <w:r>
        <w:rPr>
          <w:rFonts w:ascii="Arial" w:cs="Arial" w:eastAsia="Arial" w:hAnsi="Arial"/>
          <w:sz w:val="20"/>
          <w:szCs w:val="20"/>
        </w:rPr>
        <w:t xml:space="preserve">Pull up any pack's complete history on demand</w:t>
      </w:r>
    </w:p>
    <w:p>
      <w:pPr>
        <w:pStyle w:val="ListParagraph"/>
        <w:numPr>
          <w:ilvl w:val="0"/>
          <w:numId w:val="1002"/>
        </w:numPr>
        <w:spacing w:after="60" w:before="0"/>
      </w:pPr>
      <w:r>
        <w:rPr>
          <w:rFonts w:ascii="Arial" w:cs="Arial" w:eastAsia="Arial" w:hAnsi="Arial"/>
          <w:sz w:val="20"/>
          <w:szCs w:val="20"/>
        </w:rPr>
        <w:t xml:space="preserve">See employee risk scores updated in real time</w:t>
      </w:r>
    </w:p>
    <w:p>
      <w:pPr>
        <w:pStyle w:val="ListParagraph"/>
        <w:numPr>
          <w:ilvl w:val="0"/>
          <w:numId w:val="1002"/>
        </w:numPr>
        <w:spacing w:after="60" w:before="0"/>
      </w:pPr>
      <w:r>
        <w:rPr>
          <w:rFonts w:ascii="Arial" w:cs="Arial" w:eastAsia="Arial" w:hAnsi="Arial"/>
          <w:sz w:val="20"/>
          <w:szCs w:val="20"/>
        </w:rPr>
        <w:t xml:space="preserve">Log a customer complaint and instantly know which shift owned that ticket</w:t>
      </w:r>
    </w:p>
    <w:p>
      <w:pPr>
        <w:pStyle w:val="ListParagraph"/>
        <w:numPr>
          <w:ilvl w:val="0"/>
          <w:numId w:val="1002"/>
        </w:numPr>
        <w:spacing w:after="60" w:before="0"/>
      </w:pPr>
      <w:r>
        <w:rPr>
          <w:rFonts w:ascii="Arial" w:cs="Arial" w:eastAsia="Arial" w:hAnsi="Arial"/>
          <w:sz w:val="20"/>
          <w:szCs w:val="20"/>
        </w:rPr>
        <w:t xml:space="preserve">Generate incident reports for HR, legal, or insurance</w:t>
      </w:r>
    </w:p>
    <w:p>
      <w:pPr>
        <w:spacing w:after="100" w:before="0"/>
      </w:pPr>
      <w:r>
        <w:t xml:space="preserve"/>
      </w:r>
    </w:p>
    <w:p>
      <w:pPr>
        <w:pStyle w:val="Heading3"/>
        <w:spacing w:after="100" w:before="240"/>
      </w:pPr>
      <w:r>
        <w:rPr>
          <w:rFonts w:ascii="Arial" w:cs="Arial" w:eastAsia="Arial" w:hAnsi="Arial"/>
          <w:b/>
          <w:bCs/>
          <w:color w:val="0F2D52"/>
          <w:sz w:val="24"/>
          <w:szCs w:val="24"/>
        </w:rPr>
        <w:t xml:space="preserve">Owner — Multi-Store / Chain</w:t>
      </w:r>
    </w:p>
    <w:p>
      <w:pPr>
        <w:pStyle w:val="ListParagraph"/>
        <w:numPr>
          <w:ilvl w:val="0"/>
          <w:numId w:val="1002"/>
        </w:numPr>
        <w:spacing w:after="60" w:before="0"/>
      </w:pPr>
      <w:r>
        <w:rPr>
          <w:rFonts w:ascii="Arial" w:cs="Arial" w:eastAsia="Arial" w:hAnsi="Arial"/>
          <w:sz w:val="20"/>
          <w:szCs w:val="20"/>
        </w:rPr>
        <w:t xml:space="preserve">Everything above, across all stores simultaneously in one view</w:t>
      </w:r>
    </w:p>
    <w:p>
      <w:pPr>
        <w:pStyle w:val="ListParagraph"/>
        <w:numPr>
          <w:ilvl w:val="0"/>
          <w:numId w:val="1002"/>
        </w:numPr>
        <w:spacing w:after="60" w:before="0"/>
      </w:pPr>
      <w:r>
        <w:rPr>
          <w:rFonts w:ascii="Arial" w:cs="Arial" w:eastAsia="Arial" w:hAnsi="Arial"/>
          <w:sz w:val="20"/>
          <w:szCs w:val="20"/>
        </w:rPr>
        <w:t xml:space="preserve">Network-wide anomaly feed — all stores, all alerts, one screen</w:t>
      </w:r>
    </w:p>
    <w:p>
      <w:pPr>
        <w:pStyle w:val="ListParagraph"/>
        <w:numPr>
          <w:ilvl w:val="0"/>
          <w:numId w:val="1002"/>
        </w:numPr>
        <w:spacing w:after="60" w:before="0"/>
      </w:pPr>
      <w:r>
        <w:rPr>
          <w:rFonts w:ascii="Arial" w:cs="Arial" w:eastAsia="Arial" w:hAnsi="Arial"/>
          <w:sz w:val="20"/>
          <w:szCs w:val="20"/>
        </w:rPr>
        <w:t xml:space="preserve">Cross-store employee pattern detection — same employee working multiple locations</w:t>
      </w:r>
    </w:p>
    <w:p>
      <w:pPr>
        <w:pStyle w:val="ListParagraph"/>
        <w:numPr>
          <w:ilvl w:val="0"/>
          <w:numId w:val="1002"/>
        </w:numPr>
        <w:spacing w:after="60" w:before="0"/>
      </w:pPr>
      <w:r>
        <w:rPr>
          <w:rFonts w:ascii="Arial" w:cs="Arial" w:eastAsia="Arial" w:hAnsi="Arial"/>
          <w:sz w:val="20"/>
          <w:szCs w:val="20"/>
        </w:rPr>
        <w:t xml:space="preserve">Store comparison — which locations have the most anomalies</w:t>
      </w:r>
    </w:p>
    <w:p>
      <w:pPr>
        <w:pStyle w:val="ListParagraph"/>
        <w:numPr>
          <w:ilvl w:val="0"/>
          <w:numId w:val="1002"/>
        </w:numPr>
        <w:spacing w:after="60" w:before="0"/>
      </w:pPr>
      <w:r>
        <w:rPr>
          <w:rFonts w:ascii="Arial" w:cs="Arial" w:eastAsia="Arial" w:hAnsi="Arial"/>
          <w:sz w:val="20"/>
          <w:szCs w:val="20"/>
        </w:rPr>
        <w:t xml:space="preserve">Export full network reconciliation reports</w:t>
      </w:r>
    </w:p>
    <w:p>
      <w:pPr>
        <w:pStyle w:val="ListParagraph"/>
        <w:numPr>
          <w:ilvl w:val="0"/>
          <w:numId w:val="1002"/>
        </w:numPr>
        <w:spacing w:after="60" w:before="0"/>
      </w:pPr>
      <w:r>
        <w:rPr>
          <w:rFonts w:ascii="Arial" w:cs="Arial" w:eastAsia="Arial" w:hAnsi="Arial"/>
          <w:sz w:val="20"/>
          <w:szCs w:val="20"/>
        </w:rPr>
        <w:t xml:space="preserve">White-label: platform runs under their brand name entirely</w:t>
      </w:r>
    </w:p>
    <w:p>
      <w:pPr>
        <w:spacing w:after="100" w:before="0"/>
      </w:pPr>
      <w:r>
        <w:t xml:space="preserve"/>
      </w:r>
    </w:p>
    <w:p>
      <w:pPr>
        <w:pStyle w:val="Heading3"/>
        <w:spacing w:after="100" w:before="240"/>
      </w:pPr>
      <w:r>
        <w:rPr>
          <w:rFonts w:ascii="Arial" w:cs="Arial" w:eastAsia="Arial" w:hAnsi="Arial"/>
          <w:b/>
          <w:bCs/>
          <w:color w:val="0F2D52"/>
          <w:sz w:val="24"/>
          <w:szCs w:val="24"/>
        </w:rPr>
        <w:t xml:space="preserve">Manager</w:t>
      </w:r>
    </w:p>
    <w:p>
      <w:pPr>
        <w:pStyle w:val="ListParagraph"/>
        <w:numPr>
          <w:ilvl w:val="0"/>
          <w:numId w:val="1002"/>
        </w:numPr>
        <w:spacing w:after="60" w:before="0"/>
      </w:pPr>
      <w:r>
        <w:rPr>
          <w:rFonts w:ascii="Arial" w:cs="Arial" w:eastAsia="Arial" w:hAnsi="Arial"/>
          <w:sz w:val="20"/>
          <w:szCs w:val="20"/>
        </w:rPr>
        <w:t xml:space="preserve">Receive and activate packs (barcode scan required)</w:t>
      </w:r>
    </w:p>
    <w:p>
      <w:pPr>
        <w:pStyle w:val="ListParagraph"/>
        <w:numPr>
          <w:ilvl w:val="0"/>
          <w:numId w:val="1002"/>
        </w:numPr>
        <w:spacing w:after="60" w:before="0"/>
      </w:pPr>
      <w:r>
        <w:rPr>
          <w:rFonts w:ascii="Arial" w:cs="Arial" w:eastAsia="Arial" w:hAnsi="Arial"/>
          <w:sz w:val="20"/>
          <w:szCs w:val="20"/>
        </w:rPr>
        <w:t xml:space="preserve">Run shift change workflow — scan + dual sign-off</w:t>
      </w:r>
    </w:p>
    <w:p>
      <w:pPr>
        <w:pStyle w:val="ListParagraph"/>
        <w:numPr>
          <w:ilvl w:val="0"/>
          <w:numId w:val="1002"/>
        </w:numPr>
        <w:spacing w:after="60" w:before="0"/>
      </w:pPr>
      <w:r>
        <w:rPr>
          <w:rFonts w:ascii="Arial" w:cs="Arial" w:eastAsia="Arial" w:hAnsi="Arial"/>
          <w:sz w:val="20"/>
          <w:szCs w:val="20"/>
        </w:rPr>
        <w:t xml:space="preserve">Log customer complaints and view complaint traces</w:t>
      </w:r>
    </w:p>
    <w:p>
      <w:pPr>
        <w:pStyle w:val="ListParagraph"/>
        <w:numPr>
          <w:ilvl w:val="0"/>
          <w:numId w:val="1002"/>
        </w:numPr>
        <w:spacing w:after="60" w:before="0"/>
      </w:pPr>
      <w:r>
        <w:rPr>
          <w:rFonts w:ascii="Arial" w:cs="Arial" w:eastAsia="Arial" w:hAnsi="Arial"/>
          <w:sz w:val="20"/>
          <w:szCs w:val="20"/>
        </w:rPr>
        <w:t xml:space="preserve">View their store's dashboard and reports</w:t>
      </w:r>
    </w:p>
    <w:p>
      <w:pPr>
        <w:pStyle w:val="ListParagraph"/>
        <w:numPr>
          <w:ilvl w:val="0"/>
          <w:numId w:val="1002"/>
        </w:numPr>
        <w:spacing w:after="60" w:before="0"/>
      </w:pPr>
      <w:r>
        <w:rPr>
          <w:rFonts w:ascii="Arial" w:cs="Arial" w:eastAsia="Arial" w:hAnsi="Arial"/>
          <w:sz w:val="20"/>
          <w:szCs w:val="20"/>
        </w:rPr>
        <w:t xml:space="preserve">Cannot see other stores</w:t>
      </w:r>
    </w:p>
    <w:p>
      <w:pPr>
        <w:pStyle w:val="ListParagraph"/>
        <w:numPr>
          <w:ilvl w:val="0"/>
          <w:numId w:val="1002"/>
        </w:numPr>
        <w:spacing w:after="60" w:before="0"/>
      </w:pPr>
      <w:r>
        <w:rPr>
          <w:rFonts w:ascii="Arial" w:cs="Arial" w:eastAsia="Arial" w:hAnsi="Arial"/>
          <w:sz w:val="20"/>
          <w:szCs w:val="20"/>
        </w:rPr>
        <w:t xml:space="preserve">Cannot edit locked shift records after sign-off</w:t>
      </w:r>
    </w:p>
    <w:p>
      <w:pPr>
        <w:pStyle w:val="ListParagraph"/>
        <w:numPr>
          <w:ilvl w:val="0"/>
          <w:numId w:val="1002"/>
        </w:numPr>
        <w:spacing w:after="60" w:before="0"/>
      </w:pPr>
      <w:r>
        <w:rPr>
          <w:rFonts w:ascii="Arial" w:cs="Arial" w:eastAsia="Arial" w:hAnsi="Arial"/>
          <w:sz w:val="20"/>
          <w:szCs w:val="20"/>
        </w:rPr>
        <w:t xml:space="preserve">Can trigger a manual spot-check on any active pack</w:t>
      </w:r>
    </w:p>
    <w:p>
      <w:pPr>
        <w:spacing w:after="100" w:before="0"/>
      </w:pPr>
      <w:r>
        <w:t xml:space="preserve"/>
      </w:r>
    </w:p>
    <w:p>
      <w:pPr>
        <w:pStyle w:val="Heading3"/>
        <w:spacing w:after="100" w:before="240"/>
      </w:pPr>
      <w:r>
        <w:rPr>
          <w:rFonts w:ascii="Arial" w:cs="Arial" w:eastAsia="Arial" w:hAnsi="Arial"/>
          <w:b/>
          <w:bCs/>
          <w:color w:val="0F2D52"/>
          <w:sz w:val="24"/>
          <w:szCs w:val="24"/>
        </w:rPr>
        <w:t xml:space="preserve">Cashier</w:t>
      </w:r>
    </w:p>
    <w:p>
      <w:pPr>
        <w:pStyle w:val="ListParagraph"/>
        <w:numPr>
          <w:ilvl w:val="0"/>
          <w:numId w:val="1002"/>
        </w:numPr>
        <w:spacing w:after="60" w:before="0"/>
      </w:pPr>
      <w:r>
        <w:rPr>
          <w:rFonts w:ascii="Arial" w:cs="Arial" w:eastAsia="Arial" w:hAnsi="Arial"/>
          <w:sz w:val="20"/>
          <w:szCs w:val="20"/>
        </w:rPr>
        <w:t xml:space="preserve">Receive spot-check notification and submit required photo</w:t>
      </w:r>
    </w:p>
    <w:p>
      <w:pPr>
        <w:pStyle w:val="ListParagraph"/>
        <w:numPr>
          <w:ilvl w:val="0"/>
          <w:numId w:val="1002"/>
        </w:numPr>
        <w:spacing w:after="60" w:before="0"/>
      </w:pPr>
      <w:r>
        <w:rPr>
          <w:rFonts w:ascii="Arial" w:cs="Arial" w:eastAsia="Arial" w:hAnsi="Arial"/>
          <w:sz w:val="20"/>
          <w:szCs w:val="20"/>
        </w:rPr>
        <w:t xml:space="preserve">Perform shift opening and closing scans</w:t>
      </w:r>
    </w:p>
    <w:p>
      <w:pPr>
        <w:pStyle w:val="ListParagraph"/>
        <w:numPr>
          <w:ilvl w:val="0"/>
          <w:numId w:val="1002"/>
        </w:numPr>
        <w:spacing w:after="60" w:before="0"/>
      </w:pPr>
      <w:r>
        <w:rPr>
          <w:rFonts w:ascii="Arial" w:cs="Arial" w:eastAsia="Arial" w:hAnsi="Arial"/>
          <w:sz w:val="20"/>
          <w:szCs w:val="20"/>
        </w:rPr>
        <w:t xml:space="preserve">Sign off on shift handover with PIN</w:t>
      </w:r>
    </w:p>
    <w:p>
      <w:pPr>
        <w:pStyle w:val="ListParagraph"/>
        <w:numPr>
          <w:ilvl w:val="0"/>
          <w:numId w:val="1002"/>
        </w:numPr>
        <w:spacing w:after="60" w:before="0"/>
      </w:pPr>
      <w:r>
        <w:rPr>
          <w:rFonts w:ascii="Arial" w:cs="Arial" w:eastAsia="Arial" w:hAnsi="Arial"/>
          <w:sz w:val="20"/>
          <w:szCs w:val="20"/>
        </w:rPr>
        <w:t xml:space="preserve">Cannot view reports, other employees' data, or overall counts</w:t>
      </w:r>
    </w:p>
    <w:p>
      <w:pPr>
        <w:pStyle w:val="ListParagraph"/>
        <w:numPr>
          <w:ilvl w:val="0"/>
          <w:numId w:val="1002"/>
        </w:numPr>
        <w:spacing w:after="60" w:before="0"/>
      </w:pPr>
      <w:r>
        <w:rPr>
          <w:rFonts w:ascii="Arial" w:cs="Arial" w:eastAsia="Arial" w:hAnsi="Arial"/>
          <w:sz w:val="20"/>
          <w:szCs w:val="20"/>
        </w:rPr>
        <w:t xml:space="preserve">Cannot edit anything after sign-off — all records are immutable</w:t>
      </w:r>
    </w:p>
    <w:p>
      <w:pPr>
        <w:pStyle w:val="ListParagraph"/>
        <w:numPr>
          <w:ilvl w:val="0"/>
          <w:numId w:val="1002"/>
        </w:numPr>
        <w:spacing w:after="60" w:before="0"/>
      </w:pPr>
      <w:r>
        <w:rPr>
          <w:rFonts w:ascii="Arial" w:cs="Arial" w:eastAsia="Arial" w:hAnsi="Arial"/>
          <w:sz w:val="20"/>
          <w:szCs w:val="20"/>
        </w:rPr>
        <w:t xml:space="preserve">Sees only their own active shift and the scan UI</w:t>
      </w:r>
    </w:p>
    <w:p>
      <w:pPr>
        <w:spacing w:after="100" w:before="0"/>
      </w:pPr>
      <w:r>
        <w:t xml:space="preserve"/>
      </w:r>
    </w:p>
    <w:p>
      <w:pPr>
        <w:pStyle w:val="Heading3"/>
        <w:spacing w:after="100" w:before="240"/>
      </w:pPr>
      <w:r>
        <w:rPr>
          <w:rFonts w:ascii="Arial" w:cs="Arial" w:eastAsia="Arial" w:hAnsi="Arial"/>
          <w:b/>
          <w:bCs/>
          <w:color w:val="0F2D52"/>
          <w:sz w:val="24"/>
          <w:szCs w:val="24"/>
        </w:rPr>
        <w:t xml:space="preserve">Office Staff (Read-Only Analyst)</w:t>
      </w:r>
    </w:p>
    <w:p>
      <w:pPr>
        <w:pStyle w:val="ListParagraph"/>
        <w:numPr>
          <w:ilvl w:val="0"/>
          <w:numId w:val="1002"/>
        </w:numPr>
        <w:spacing w:after="60" w:before="0"/>
      </w:pPr>
      <w:r>
        <w:rPr>
          <w:rFonts w:ascii="Arial" w:cs="Arial" w:eastAsia="Arial" w:hAnsi="Arial"/>
          <w:sz w:val="20"/>
          <w:szCs w:val="20"/>
        </w:rPr>
        <w:t xml:space="preserve">Read-only access to tally cross-checks across all stores</w:t>
      </w:r>
    </w:p>
    <w:p>
      <w:pPr>
        <w:pStyle w:val="ListParagraph"/>
        <w:numPr>
          <w:ilvl w:val="0"/>
          <w:numId w:val="1002"/>
        </w:numPr>
        <w:spacing w:after="60" w:before="0"/>
      </w:pPr>
      <w:r>
        <w:rPr>
          <w:rFonts w:ascii="Arial" w:cs="Arial" w:eastAsia="Arial" w:hAnsi="Arial"/>
          <w:sz w:val="20"/>
          <w:szCs w:val="20"/>
        </w:rPr>
        <w:t xml:space="preserve">Download daily reconciliation reports in CSV or PDF</w:t>
      </w:r>
    </w:p>
    <w:p>
      <w:pPr>
        <w:pStyle w:val="ListParagraph"/>
        <w:numPr>
          <w:ilvl w:val="0"/>
          <w:numId w:val="1002"/>
        </w:numPr>
        <w:spacing w:after="60" w:before="0"/>
      </w:pPr>
      <w:r>
        <w:rPr>
          <w:rFonts w:ascii="Arial" w:cs="Arial" w:eastAsia="Arial" w:hAnsi="Arial"/>
          <w:sz w:val="20"/>
          <w:szCs w:val="20"/>
        </w:rPr>
        <w:t xml:space="preserve">See flagged anomalies with attached evidence</w:t>
      </w:r>
    </w:p>
    <w:p>
      <w:pPr>
        <w:pStyle w:val="ListParagraph"/>
        <w:numPr>
          <w:ilvl w:val="0"/>
          <w:numId w:val="1002"/>
        </w:numPr>
        <w:spacing w:after="60" w:before="0"/>
      </w:pPr>
      <w:r>
        <w:rPr>
          <w:rFonts w:ascii="Arial" w:cs="Arial" w:eastAsia="Arial" w:hAnsi="Arial"/>
          <w:sz w:val="20"/>
          <w:szCs w:val="20"/>
        </w:rPr>
        <w:t xml:space="preserve">Cannot modify scan records, shift data, or employee profiles</w:t>
      </w:r>
    </w:p>
    <w:p>
      <w:pPr>
        <w:spacing w:after="200" w:before="0"/>
      </w:pPr>
      <w:r>
        <w:t xml:space="preserve"/>
      </w:r>
    </w:p>
    <w:p>
      <w:r>
        <w:br w:type="page"/>
      </w:r>
    </w:p>
    <w:p>
      <w:pPr>
        <w:pStyle w:val="Heading1"/>
        <w:shd w:fill="0F2D52" w:val="clear"/>
        <w:spacing w:after="200" w:before="400"/>
      </w:pPr>
      <w:r>
        <w:rPr>
          <w:rFonts w:ascii="Arial" w:cs="Arial" w:eastAsia="Arial" w:hAnsi="Arial"/>
          <w:b/>
          <w:bCs/>
          <w:color w:val="FFFFFF"/>
          <w:sz w:val="36"/>
          <w:szCs w:val="36"/>
        </w:rPr>
        <w:t xml:space="preserve">03 — Every Theft Scenario &amp; Exact Resolution</w:t>
      </w:r>
    </w:p>
    <w:p>
      <w:pPr>
        <w:spacing w:after="100" w:before="0"/>
      </w:pPr>
      <w:r>
        <w:t xml:space="preserve"/>
      </w:r>
    </w:p>
    <w:p>
      <w:pPr>
        <w:pStyle w:val="Heading2"/>
        <w:spacing w:after="160" w:before="320"/>
      </w:pPr>
      <w:r>
        <w:rPr>
          <w:rFonts w:ascii="Arial" w:cs="Arial" w:eastAsia="Arial" w:hAnsi="Arial"/>
          <w:b/>
          <w:bCs/>
          <w:color w:val="0F2D52"/>
          <w:sz w:val="28"/>
          <w:szCs w:val="28"/>
        </w:rPr>
        <w:t xml:space="preserve">Scenario 01 — Pre-Scratch Middle Tickets (The Ravi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4748B" w:sz="8"/>
              <w:left w:val="single" w:color="64748B" w:sz="24"/>
              <w:bottom w:val="single" w:color="64748B" w:sz="4"/>
              <w:right w:val="single" w:color="64748B" w:sz="4"/>
            </w:tcBorders>
            <w:shd w:fill="F8FAFC" w:val="clear"/>
            <w:tcMar>
              <w:top w:type="dxa" w:w="120"/>
              <w:left w:type="dxa" w:w="200"/>
              <w:bottom w:type="dxa" w:w="120"/>
              <w:right w:type="dxa" w:w="160"/>
            </w:tcMar>
          </w:tcPr>
          <w:p>
            <w:r>
              <w:rPr>
                <w:rFonts w:ascii="Arial" w:cs="Arial" w:eastAsia="Arial" w:hAnsi="Arial"/>
                <w:b/>
                <w:bCs/>
                <w:color w:val="0F2D52"/>
                <w:sz w:val="21"/>
                <w:szCs w:val="21"/>
              </w:rPr>
              <w:t xml:space="preserve">What Happens</w:t>
            </w:r>
          </w:p>
          <w:p>
            <w:pPr>
              <w:spacing w:after="40" w:before="40"/>
            </w:pPr>
            <w:r>
              <w:rPr>
                <w:rFonts w:ascii="Arial" w:cs="Arial" w:eastAsia="Arial" w:hAnsi="Arial"/>
                <w:color w:val="000000"/>
                <w:sz w:val="19"/>
                <w:szCs w:val="19"/>
              </w:rPr>
              <w:t xml:space="preserve">Employee scratches tickets from the middle of a pack during their shift. Does not remove them. Puts them back. Pack looks completely intact from the outside. Days later a customer returns a pre-scratched ticket and the thief is not even working that day.</w:t>
            </w:r>
          </w:p>
        </w:tc>
      </w:tr>
    </w:tbl>
    <w:p>
      <w:pPr>
        <w:spacing w:after="80" w:before="0"/>
      </w:pPr>
      <w:r>
        <w:t xml:space="preserve"/>
      </w:r>
    </w:p>
    <w:p>
      <w:pPr>
        <w:spacing w:after="80" w:before="160"/>
      </w:pPr>
      <w:r>
        <w:rPr>
          <w:rFonts w:ascii="Arial" w:cs="Arial" w:eastAsia="Arial" w:hAnsi="Arial"/>
          <w:b/>
          <w:bCs/>
          <w:color w:val="0F2D52"/>
          <w:sz w:val="20"/>
          <w:szCs w:val="20"/>
        </w:rPr>
        <w:t xml:space="preserve">Why existing systems miss it</w:t>
      </w:r>
    </w:p>
    <w:p>
      <w:pPr>
        <w:pStyle w:val="ListParagraph"/>
        <w:numPr>
          <w:ilvl w:val="0"/>
          <w:numId w:val="1002"/>
        </w:numPr>
        <w:spacing w:after="60" w:before="0"/>
      </w:pPr>
      <w:r>
        <w:rPr>
          <w:rFonts w:ascii="Arial" w:cs="Arial" w:eastAsia="Arial" w:hAnsi="Arial"/>
          <w:sz w:val="20"/>
          <w:szCs w:val="20"/>
        </w:rPr>
        <w:t xml:space="preserve">Register shows normal sales — no unusual transactions</w:t>
      </w:r>
    </w:p>
    <w:p>
      <w:pPr>
        <w:pStyle w:val="ListParagraph"/>
        <w:numPr>
          <w:ilvl w:val="0"/>
          <w:numId w:val="1002"/>
        </w:numPr>
        <w:spacing w:after="60" w:before="0"/>
      </w:pPr>
      <w:r>
        <w:rPr>
          <w:rFonts w:ascii="Arial" w:cs="Arial" w:eastAsia="Arial" w:hAnsi="Arial"/>
          <w:sz w:val="20"/>
          <w:szCs w:val="20"/>
        </w:rPr>
        <w:t xml:space="preserve">Cash balances perfectly — no money is taken directly</w:t>
      </w:r>
    </w:p>
    <w:p>
      <w:pPr>
        <w:pStyle w:val="ListParagraph"/>
        <w:numPr>
          <w:ilvl w:val="0"/>
          <w:numId w:val="1002"/>
        </w:numPr>
        <w:spacing w:after="60" w:before="0"/>
      </w:pPr>
      <w:r>
        <w:rPr>
          <w:rFonts w:ascii="Arial" w:cs="Arial" w:eastAsia="Arial" w:hAnsi="Arial"/>
          <w:sz w:val="20"/>
          <w:szCs w:val="20"/>
        </w:rPr>
        <w:t xml:space="preserve">Back-office totals match — no serial number gap</w:t>
      </w:r>
    </w:p>
    <w:p>
      <w:pPr>
        <w:pStyle w:val="ListParagraph"/>
        <w:numPr>
          <w:ilvl w:val="0"/>
          <w:numId w:val="1002"/>
        </w:numPr>
        <w:spacing w:after="60" w:before="0"/>
      </w:pPr>
      <w:r>
        <w:rPr>
          <w:rFonts w:ascii="Arial" w:cs="Arial" w:eastAsia="Arial" w:hAnsi="Arial"/>
          <w:sz w:val="20"/>
          <w:szCs w:val="20"/>
        </w:rPr>
        <w:t xml:space="preserve">CCTV shows employee reaching into case — they do that all day</w:t>
      </w:r>
    </w:p>
    <w:p>
      <w:pPr>
        <w:spacing w:after="80" w:before="0"/>
      </w:pPr>
      <w:r>
        <w:t xml:space="preserve"/>
      </w:r>
    </w:p>
    <w:p>
      <w:pPr>
        <w:spacing w:after="80" w:before="160"/>
      </w:pPr>
      <w:r>
        <w:rPr>
          <w:rFonts w:ascii="Arial" w:cs="Arial" w:eastAsia="Arial" w:hAnsi="Arial"/>
          <w:b/>
          <w:bCs/>
          <w:color w:val="1A7A4A"/>
          <w:sz w:val="20"/>
          <w:szCs w:val="20"/>
        </w:rPr>
        <w:t xml:space="preserve">How LottoGuard catches it</w:t>
      </w:r>
    </w:p>
    <w:p>
      <w:pPr>
        <w:pStyle w:val="ListParagraph"/>
        <w:numPr>
          <w:ilvl w:val="0"/>
          <w:numId w:val="1002"/>
        </w:numPr>
        <w:spacing w:after="60" w:before="0"/>
      </w:pPr>
      <w:r>
        <w:rPr>
          <w:rFonts w:ascii="Arial" w:cs="Arial" w:eastAsia="Arial" w:hAnsi="Arial"/>
          <w:sz w:val="20"/>
          <w:szCs w:val="20"/>
        </w:rPr>
        <w:t xml:space="preserve">Spot-check randomly calls ticket #066 at shift end → employee cannot photograph it without revealing the scratch → caught before any customer sees it</w:t>
      </w:r>
    </w:p>
    <w:p>
      <w:pPr>
        <w:pStyle w:val="ListParagraph"/>
        <w:numPr>
          <w:ilvl w:val="0"/>
          <w:numId w:val="1002"/>
        </w:numPr>
        <w:spacing w:after="60" w:before="0"/>
      </w:pPr>
      <w:r>
        <w:rPr>
          <w:rFonts w:ascii="Arial" w:cs="Arial" w:eastAsia="Arial" w:hAnsi="Arial"/>
          <w:sz w:val="20"/>
          <w:szCs w:val="20"/>
        </w:rPr>
        <w:t xml:space="preserve">If spot-check missed it → customer complaint logged → system automatically traces ticket serial to shift ownership map → responsible employee identified with timestamps</w:t>
      </w:r>
    </w:p>
    <w:p>
      <w:pPr>
        <w:pStyle w:val="ListParagraph"/>
        <w:numPr>
          <w:ilvl w:val="0"/>
          <w:numId w:val="1002"/>
        </w:numPr>
        <w:spacing w:after="60" w:before="0"/>
      </w:pPr>
      <w:r>
        <w:rPr>
          <w:rFonts w:ascii="Arial" w:cs="Arial" w:eastAsia="Arial" w:hAnsi="Arial"/>
          <w:sz w:val="20"/>
          <w:szCs w:val="20"/>
        </w:rPr>
        <w:t xml:space="preserve">Pattern: multiple complaints tracing to same employee's shifts → risk score escalates</w:t>
      </w:r>
    </w:p>
    <w:p>
      <w:pPr>
        <w:spacing w:after="80" w:before="0"/>
      </w:pPr>
      <w:r>
        <w:t xml:space="preserve"/>
      </w:r>
    </w:p>
    <w:p>
      <w:pPr>
        <w:spacing w:after="80" w:before="160"/>
      </w:pPr>
      <w:r>
        <w:rPr>
          <w:rFonts w:ascii="Arial" w:cs="Arial" w:eastAsia="Arial" w:hAnsi="Arial"/>
          <w:b/>
          <w:bCs/>
          <w:color w:val="0F2D52"/>
          <w:sz w:val="20"/>
          <w:szCs w:val="20"/>
        </w:rPr>
        <w:t xml:space="preserve">What to build in code</w:t>
      </w:r>
    </w:p>
    <w:p>
      <w:pPr>
        <w:pStyle w:val="ListParagraph"/>
        <w:numPr>
          <w:ilvl w:val="0"/>
          <w:numId w:val="1002"/>
        </w:numPr>
        <w:spacing w:after="60" w:before="0"/>
      </w:pPr>
      <w:r>
        <w:rPr>
          <w:rFonts w:ascii="Arial" w:cs="Arial" w:eastAsia="Arial" w:hAnsi="Arial"/>
          <w:sz w:val="20"/>
          <w:szCs w:val="20"/>
        </w:rPr>
        <w:t xml:space="preserve">spot_checks table: pack_id, ticket_number, shift_id, employee_id, status, photo_url, timestamp</w:t>
      </w:r>
    </w:p>
    <w:p>
      <w:pPr>
        <w:pStyle w:val="ListParagraph"/>
        <w:numPr>
          <w:ilvl w:val="0"/>
          <w:numId w:val="1002"/>
        </w:numPr>
        <w:spacing w:after="60" w:before="0"/>
      </w:pPr>
      <w:r>
        <w:rPr>
          <w:rFonts w:ascii="Arial" w:cs="Arial" w:eastAsia="Arial" w:hAnsi="Arial"/>
          <w:sz w:val="20"/>
          <w:szCs w:val="20"/>
        </w:rPr>
        <w:t xml:space="preserve">Spot-check generator runs on SHIFT_START and SHIFT_END events</w:t>
      </w:r>
    </w:p>
    <w:p>
      <w:pPr>
        <w:pStyle w:val="ListParagraph"/>
        <w:numPr>
          <w:ilvl w:val="0"/>
          <w:numId w:val="1002"/>
        </w:numPr>
        <w:spacing w:after="60" w:before="0"/>
      </w:pPr>
      <w:r>
        <w:rPr>
          <w:rFonts w:ascii="Arial" w:cs="Arial" w:eastAsia="Arial" w:hAnsi="Arial"/>
          <w:sz w:val="20"/>
          <w:szCs w:val="20"/>
        </w:rPr>
        <w:t xml:space="preserve">Photo must be taken in-app via camera — no gallery upload allowed</w:t>
      </w:r>
    </w:p>
    <w:p>
      <w:pPr>
        <w:pStyle w:val="ListParagraph"/>
        <w:numPr>
          <w:ilvl w:val="0"/>
          <w:numId w:val="1002"/>
        </w:numPr>
        <w:spacing w:after="60" w:before="0"/>
      </w:pPr>
      <w:r>
        <w:rPr>
          <w:rFonts w:ascii="Arial" w:cs="Arial" w:eastAsia="Arial" w:hAnsi="Arial"/>
          <w:sz w:val="20"/>
          <w:szCs w:val="20"/>
        </w:rPr>
        <w:t xml:space="preserve">Complaint logging: manager enters ticket serial → query shift_ownership table → returns employee + shift window automatically</w:t>
      </w:r>
    </w:p>
    <w:p>
      <w:pPr>
        <w:pStyle w:val="ListParagraph"/>
        <w:numPr>
          <w:ilvl w:val="0"/>
          <w:numId w:val="1002"/>
        </w:numPr>
        <w:spacing w:after="60" w:before="0"/>
      </w:pPr>
      <w:r>
        <w:rPr>
          <w:rFonts w:ascii="Arial" w:cs="Arial" w:eastAsia="Arial" w:hAnsi="Arial"/>
          <w:sz w:val="20"/>
          <w:szCs w:val="20"/>
        </w:rPr>
        <w:t xml:space="preserve">Alert fires to owner immediately on any spot-check fail</w:t>
      </w:r>
    </w:p>
    <w:p>
      <w:pPr>
        <w:spacing w:after="120" w:before="0"/>
      </w:pPr>
      <w:r>
        <w:t xml:space="preserve"/>
      </w:r>
    </w:p>
    <w:p>
      <w:pPr>
        <w:pStyle w:val="Heading2"/>
        <w:spacing w:after="160" w:before="320"/>
      </w:pPr>
      <w:r>
        <w:rPr>
          <w:rFonts w:ascii="Arial" w:cs="Arial" w:eastAsia="Arial" w:hAnsi="Arial"/>
          <w:b/>
          <w:bCs/>
          <w:color w:val="0F2D52"/>
          <w:sz w:val="28"/>
          <w:szCs w:val="28"/>
        </w:rPr>
        <w:t xml:space="preserve">Scenario 02 — End-of-Pack Skim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4748B" w:sz="8"/>
              <w:left w:val="single" w:color="64748B" w:sz="24"/>
              <w:bottom w:val="single" w:color="64748B" w:sz="4"/>
              <w:right w:val="single" w:color="64748B" w:sz="4"/>
            </w:tcBorders>
            <w:shd w:fill="F8FAFC" w:val="clear"/>
            <w:tcMar>
              <w:top w:type="dxa" w:w="120"/>
              <w:left w:type="dxa" w:w="200"/>
              <w:bottom w:type="dxa" w:w="120"/>
              <w:right w:type="dxa" w:w="160"/>
            </w:tcMar>
          </w:tcPr>
          <w:p>
            <w:r>
              <w:rPr>
                <w:rFonts w:ascii="Arial" w:cs="Arial" w:eastAsia="Arial" w:hAnsi="Arial"/>
                <w:b/>
                <w:bCs/>
                <w:color w:val="0F2D52"/>
                <w:sz w:val="21"/>
                <w:szCs w:val="21"/>
              </w:rPr>
              <w:t xml:space="preserve">What Happens</w:t>
            </w:r>
          </w:p>
          <w:p>
            <w:pPr>
              <w:spacing w:after="40" w:before="40"/>
            </w:pPr>
            <w:r>
              <w:rPr>
                <w:rFonts w:ascii="Arial" w:cs="Arial" w:eastAsia="Arial" w:hAnsi="Arial"/>
                <w:color w:val="000000"/>
                <w:sz w:val="19"/>
                <w:szCs w:val="19"/>
              </w:rPr>
              <w:t xml:space="preserve">Employee physically removes the last 2-3 tickets from a pack before logging the closing number. They type a slightly lower closing number so the count appears to balance. Stolen tickets are scratched privately — winners are cashed, losers discarded.</w:t>
            </w:r>
          </w:p>
        </w:tc>
      </w:tr>
    </w:tbl>
    <w:p>
      <w:pPr>
        <w:spacing w:after="80" w:before="0"/>
      </w:pPr>
      <w:r>
        <w:t xml:space="preserve"/>
      </w:r>
    </w:p>
    <w:p>
      <w:pPr>
        <w:spacing w:after="80" w:before="160"/>
      </w:pPr>
      <w:r>
        <w:rPr>
          <w:rFonts w:ascii="Arial" w:cs="Arial" w:eastAsia="Arial" w:hAnsi="Arial"/>
          <w:b/>
          <w:bCs/>
          <w:color w:val="0F2D52"/>
          <w:sz w:val="20"/>
          <w:szCs w:val="20"/>
        </w:rPr>
        <w:t xml:space="preserve">Why existing systems miss it</w:t>
      </w:r>
    </w:p>
    <w:p>
      <w:pPr>
        <w:pStyle w:val="ListParagraph"/>
        <w:numPr>
          <w:ilvl w:val="0"/>
          <w:numId w:val="1002"/>
        </w:numPr>
        <w:spacing w:after="60" w:before="0"/>
      </w:pPr>
      <w:r>
        <w:rPr>
          <w:rFonts w:ascii="Arial" w:cs="Arial" w:eastAsia="Arial" w:hAnsi="Arial"/>
          <w:sz w:val="20"/>
          <w:szCs w:val="20"/>
        </w:rPr>
        <w:t xml:space="preserve">Employee controls manual closing number entry — they enter 072 instead of 075</w:t>
      </w:r>
    </w:p>
    <w:p>
      <w:pPr>
        <w:pStyle w:val="ListParagraph"/>
        <w:numPr>
          <w:ilvl w:val="0"/>
          <w:numId w:val="1002"/>
        </w:numPr>
        <w:spacing w:after="60" w:before="0"/>
      </w:pPr>
      <w:r>
        <w:rPr>
          <w:rFonts w:ascii="Arial" w:cs="Arial" w:eastAsia="Arial" w:hAnsi="Arial"/>
          <w:sz w:val="20"/>
          <w:szCs w:val="20"/>
        </w:rPr>
        <w:t xml:space="preserve">A 3-ticket discrepancy may fall within the tolerance range office staff accept</w:t>
      </w:r>
    </w:p>
    <w:p>
      <w:pPr>
        <w:pStyle w:val="ListParagraph"/>
        <w:numPr>
          <w:ilvl w:val="0"/>
          <w:numId w:val="1002"/>
        </w:numPr>
        <w:spacing w:after="60" w:before="0"/>
      </w:pPr>
      <w:r>
        <w:rPr>
          <w:rFonts w:ascii="Arial" w:cs="Arial" w:eastAsia="Arial" w:hAnsi="Arial"/>
          <w:sz w:val="20"/>
          <w:szCs w:val="20"/>
        </w:rPr>
        <w:t xml:space="preserve">Cash might be $15-25 short — easy to attribute to a void or mistake</w:t>
      </w:r>
    </w:p>
    <w:p>
      <w:pPr>
        <w:spacing w:after="80" w:before="0"/>
      </w:pPr>
      <w:r>
        <w:t xml:space="preserve"/>
      </w:r>
    </w:p>
    <w:p>
      <w:pPr>
        <w:spacing w:after="80" w:before="160"/>
      </w:pPr>
      <w:r>
        <w:rPr>
          <w:rFonts w:ascii="Arial" w:cs="Arial" w:eastAsia="Arial" w:hAnsi="Arial"/>
          <w:b/>
          <w:bCs/>
          <w:color w:val="1A7A4A"/>
          <w:sz w:val="20"/>
          <w:szCs w:val="20"/>
        </w:rPr>
        <w:t xml:space="preserve">How LottoGuard catches it</w:t>
      </w:r>
    </w:p>
    <w:p>
      <w:pPr>
        <w:pStyle w:val="ListParagraph"/>
        <w:numPr>
          <w:ilvl w:val="0"/>
          <w:numId w:val="1002"/>
        </w:numPr>
        <w:spacing w:after="60" w:before="0"/>
      </w:pPr>
      <w:r>
        <w:rPr>
          <w:rFonts w:ascii="Arial" w:cs="Arial" w:eastAsia="Arial" w:hAnsi="Arial"/>
          <w:sz w:val="20"/>
          <w:szCs w:val="20"/>
        </w:rPr>
        <w:t xml:space="preserve">Manual number entry is disabled entirely — closing number comes only from physical barcode scan</w:t>
      </w:r>
    </w:p>
    <w:p>
      <w:pPr>
        <w:pStyle w:val="ListParagraph"/>
        <w:numPr>
          <w:ilvl w:val="0"/>
          <w:numId w:val="1002"/>
        </w:numPr>
        <w:spacing w:after="60" w:before="0"/>
      </w:pPr>
      <w:r>
        <w:rPr>
          <w:rFonts w:ascii="Arial" w:cs="Arial" w:eastAsia="Arial" w:hAnsi="Arial"/>
          <w:sz w:val="20"/>
          <w:szCs w:val="20"/>
        </w:rPr>
        <w:t xml:space="preserve">Employee must physically scan the next unscanned ticket — if they removed #073-075, the pack ends at #072 and the scan fails to find the expected ticket</w:t>
      </w:r>
    </w:p>
    <w:p>
      <w:pPr>
        <w:pStyle w:val="ListParagraph"/>
        <w:numPr>
          <w:ilvl w:val="0"/>
          <w:numId w:val="1002"/>
        </w:numPr>
        <w:spacing w:after="60" w:before="0"/>
      </w:pPr>
      <w:r>
        <w:rPr>
          <w:rFonts w:ascii="Arial" w:cs="Arial" w:eastAsia="Arial" w:hAnsi="Arial"/>
          <w:sz w:val="20"/>
          <w:szCs w:val="20"/>
        </w:rPr>
        <w:t xml:space="preserve">Alert fires immediately: 'Pack TN-1847 closed at 072, expected 075. 3 tickets unaccounted. Shift: Employee Name'</w:t>
      </w:r>
    </w:p>
    <w:p>
      <w:pPr>
        <w:spacing w:after="80" w:before="0"/>
      </w:pPr>
      <w:r>
        <w:t xml:space="preserve"/>
      </w:r>
    </w:p>
    <w:p>
      <w:pPr>
        <w:spacing w:after="80" w:before="160"/>
      </w:pPr>
      <w:r>
        <w:rPr>
          <w:rFonts w:ascii="Arial" w:cs="Arial" w:eastAsia="Arial" w:hAnsi="Arial"/>
          <w:b/>
          <w:bCs/>
          <w:color w:val="0F2D52"/>
          <w:sz w:val="20"/>
          <w:szCs w:val="20"/>
        </w:rPr>
        <w:t xml:space="preserve">What to build in code</w:t>
      </w:r>
    </w:p>
    <w:p>
      <w:pPr>
        <w:pStyle w:val="ListParagraph"/>
        <w:numPr>
          <w:ilvl w:val="0"/>
          <w:numId w:val="1002"/>
        </w:numPr>
        <w:spacing w:after="60" w:before="0"/>
      </w:pPr>
      <w:r>
        <w:rPr>
          <w:rFonts w:ascii="Arial" w:cs="Arial" w:eastAsia="Arial" w:hAnsi="Arial"/>
          <w:sz w:val="20"/>
          <w:szCs w:val="20"/>
        </w:rPr>
        <w:t xml:space="preserve">packs table stores expected_end_ticket parsed from pack barcode at activation</w:t>
      </w:r>
    </w:p>
    <w:p>
      <w:pPr>
        <w:pStyle w:val="ListParagraph"/>
        <w:numPr>
          <w:ilvl w:val="0"/>
          <w:numId w:val="1002"/>
        </w:numPr>
        <w:spacing w:after="60" w:before="0"/>
      </w:pPr>
      <w:r>
        <w:rPr>
          <w:rFonts w:ascii="Arial" w:cs="Arial" w:eastAsia="Arial" w:hAnsi="Arial"/>
          <w:sz w:val="20"/>
          <w:szCs w:val="20"/>
        </w:rPr>
        <w:t xml:space="preserve">Closing scan result compared against expected_end_ticket automatically</w:t>
      </w:r>
    </w:p>
    <w:p>
      <w:pPr>
        <w:pStyle w:val="ListParagraph"/>
        <w:numPr>
          <w:ilvl w:val="0"/>
          <w:numId w:val="1002"/>
        </w:numPr>
        <w:spacing w:after="60" w:before="0"/>
      </w:pPr>
      <w:r>
        <w:rPr>
          <w:rFonts w:ascii="Arial" w:cs="Arial" w:eastAsia="Arial" w:hAnsi="Arial"/>
          <w:sz w:val="20"/>
          <w:szCs w:val="20"/>
        </w:rPr>
        <w:t xml:space="preserve">If gap exists → system blocks pack close-out unless manager override is logged with reason</w:t>
      </w:r>
    </w:p>
    <w:p>
      <w:pPr>
        <w:pStyle w:val="ListParagraph"/>
        <w:numPr>
          <w:ilvl w:val="0"/>
          <w:numId w:val="1002"/>
        </w:numPr>
        <w:spacing w:after="60" w:before="0"/>
      </w:pPr>
      <w:r>
        <w:rPr>
          <w:rFonts w:ascii="Arial" w:cs="Arial" w:eastAsia="Arial" w:hAnsi="Arial"/>
          <w:sz w:val="20"/>
          <w:szCs w:val="20"/>
        </w:rPr>
        <w:t xml:space="preserve">Override itself is flagged and visible to owner in audit trail</w:t>
      </w:r>
    </w:p>
    <w:p>
      <w:pPr>
        <w:spacing w:after="120" w:before="0"/>
      </w:pPr>
      <w:r>
        <w:t xml:space="preserve"/>
      </w:r>
    </w:p>
    <w:p>
      <w:pPr>
        <w:pStyle w:val="Heading2"/>
        <w:spacing w:after="160" w:before="320"/>
      </w:pPr>
      <w:r>
        <w:rPr>
          <w:rFonts w:ascii="Arial" w:cs="Arial" w:eastAsia="Arial" w:hAnsi="Arial"/>
          <w:b/>
          <w:bCs/>
          <w:color w:val="0F2D52"/>
          <w:sz w:val="28"/>
          <w:szCs w:val="28"/>
        </w:rPr>
        <w:t xml:space="preserve">Scenario 03 — Ghost Pack (Manager Activates Without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4748B" w:sz="8"/>
              <w:left w:val="single" w:color="64748B" w:sz="24"/>
              <w:bottom w:val="single" w:color="64748B" w:sz="4"/>
              <w:right w:val="single" w:color="64748B" w:sz="4"/>
            </w:tcBorders>
            <w:shd w:fill="F8FAFC" w:val="clear"/>
            <w:tcMar>
              <w:top w:type="dxa" w:w="120"/>
              <w:left w:type="dxa" w:w="200"/>
              <w:bottom w:type="dxa" w:w="120"/>
              <w:right w:type="dxa" w:w="160"/>
            </w:tcMar>
          </w:tcPr>
          <w:p>
            <w:r>
              <w:rPr>
                <w:rFonts w:ascii="Arial" w:cs="Arial" w:eastAsia="Arial" w:hAnsi="Arial"/>
                <w:b/>
                <w:bCs/>
                <w:color w:val="0F2D52"/>
                <w:sz w:val="21"/>
                <w:szCs w:val="21"/>
              </w:rPr>
              <w:t xml:space="preserve">What Happens</w:t>
            </w:r>
          </w:p>
          <w:p>
            <w:pPr>
              <w:spacing w:after="40" w:before="40"/>
            </w:pPr>
            <w:r>
              <w:rPr>
                <w:rFonts w:ascii="Arial" w:cs="Arial" w:eastAsia="Arial" w:hAnsi="Arial"/>
                <w:color w:val="000000"/>
                <w:sz w:val="19"/>
                <w:szCs w:val="19"/>
              </w:rPr>
              <w:t xml:space="preserve">A manager puts a fresh pack on the floor without logging it in LottoGuard. Sells from it during a shift. Revenue from those tickets goes into the cash drawer and is balanced by manipulations elsewhere. The pack never existed in any system.</w:t>
            </w:r>
          </w:p>
        </w:tc>
      </w:tr>
    </w:tbl>
    <w:p>
      <w:pPr>
        <w:spacing w:after="80" w:before="0"/>
      </w:pPr>
      <w:r>
        <w:t xml:space="preserve"/>
      </w:r>
    </w:p>
    <w:p>
      <w:pPr>
        <w:spacing w:after="80" w:before="160"/>
      </w:pPr>
      <w:r>
        <w:rPr>
          <w:rFonts w:ascii="Arial" w:cs="Arial" w:eastAsia="Arial" w:hAnsi="Arial"/>
          <w:b/>
          <w:bCs/>
          <w:color w:val="0F2D52"/>
          <w:sz w:val="20"/>
          <w:szCs w:val="20"/>
        </w:rPr>
        <w:t xml:space="preserve">Why existing systems miss it</w:t>
      </w:r>
    </w:p>
    <w:p>
      <w:pPr>
        <w:pStyle w:val="ListParagraph"/>
        <w:numPr>
          <w:ilvl w:val="0"/>
          <w:numId w:val="1002"/>
        </w:numPr>
        <w:spacing w:after="60" w:before="0"/>
      </w:pPr>
      <w:r>
        <w:rPr>
          <w:rFonts w:ascii="Arial" w:cs="Arial" w:eastAsia="Arial" w:hAnsi="Arial"/>
          <w:sz w:val="20"/>
          <w:szCs w:val="20"/>
        </w:rPr>
        <w:t xml:space="preserve">If the pack was never entered into the cstore app, it does not exist in the system</w:t>
      </w:r>
    </w:p>
    <w:p>
      <w:pPr>
        <w:pStyle w:val="ListParagraph"/>
        <w:numPr>
          <w:ilvl w:val="0"/>
          <w:numId w:val="1002"/>
        </w:numPr>
        <w:spacing w:after="60" w:before="0"/>
      </w:pPr>
      <w:r>
        <w:rPr>
          <w:rFonts w:ascii="Arial" w:cs="Arial" w:eastAsia="Arial" w:hAnsi="Arial"/>
          <w:sz w:val="20"/>
          <w:szCs w:val="20"/>
        </w:rPr>
        <w:t xml:space="preserve">Owner only notices when physical stock count doesn't match delivery records — which is rarely done</w:t>
      </w:r>
    </w:p>
    <w:p>
      <w:pPr>
        <w:pStyle w:val="ListParagraph"/>
        <w:numPr>
          <w:ilvl w:val="0"/>
          <w:numId w:val="1002"/>
        </w:numPr>
        <w:spacing w:after="60" w:before="0"/>
      </w:pPr>
      <w:r>
        <w:rPr>
          <w:rFonts w:ascii="Arial" w:cs="Arial" w:eastAsia="Arial" w:hAnsi="Arial"/>
          <w:sz w:val="20"/>
          <w:szCs w:val="20"/>
        </w:rPr>
        <w:t xml:space="preserve">No serial numbers, no sales record, no trace anywhere</w:t>
      </w:r>
    </w:p>
    <w:p>
      <w:pPr>
        <w:spacing w:after="80" w:before="0"/>
      </w:pPr>
      <w:r>
        <w:t xml:space="preserve"/>
      </w:r>
    </w:p>
    <w:p>
      <w:pPr>
        <w:spacing w:after="80" w:before="160"/>
      </w:pPr>
      <w:r>
        <w:rPr>
          <w:rFonts w:ascii="Arial" w:cs="Arial" w:eastAsia="Arial" w:hAnsi="Arial"/>
          <w:b/>
          <w:bCs/>
          <w:color w:val="1A7A4A"/>
          <w:sz w:val="20"/>
          <w:szCs w:val="20"/>
        </w:rPr>
        <w:t xml:space="preserve">How LottoGuard catches it</w:t>
      </w:r>
    </w:p>
    <w:p>
      <w:pPr>
        <w:pStyle w:val="ListParagraph"/>
        <w:numPr>
          <w:ilvl w:val="0"/>
          <w:numId w:val="1002"/>
        </w:numPr>
        <w:spacing w:after="60" w:before="0"/>
      </w:pPr>
      <w:r>
        <w:rPr>
          <w:rFonts w:ascii="Arial" w:cs="Arial" w:eastAsia="Arial" w:hAnsi="Arial"/>
          <w:sz w:val="20"/>
          <w:szCs w:val="20"/>
        </w:rPr>
        <w:t xml:space="preserve">Every pack must be barcode-scanned on delivery — logged to backstock immediately</w:t>
      </w:r>
    </w:p>
    <w:p>
      <w:pPr>
        <w:pStyle w:val="ListParagraph"/>
        <w:numPr>
          <w:ilvl w:val="0"/>
          <w:numId w:val="1002"/>
        </w:numPr>
        <w:spacing w:after="60" w:before="0"/>
      </w:pPr>
      <w:r>
        <w:rPr>
          <w:rFonts w:ascii="Arial" w:cs="Arial" w:eastAsia="Arial" w:hAnsi="Arial"/>
          <w:sz w:val="20"/>
          <w:szCs w:val="20"/>
        </w:rPr>
        <w:t xml:space="preserve">Activation requires a manager-level scan — pack cannot reach 'active' status otherwise</w:t>
      </w:r>
    </w:p>
    <w:p>
      <w:pPr>
        <w:pStyle w:val="ListParagraph"/>
        <w:numPr>
          <w:ilvl w:val="0"/>
          <w:numId w:val="1002"/>
        </w:numPr>
        <w:spacing w:after="60" w:before="0"/>
      </w:pPr>
      <w:r>
        <w:rPr>
          <w:rFonts w:ascii="Arial" w:cs="Arial" w:eastAsia="Arial" w:hAnsi="Arial"/>
          <w:sz w:val="20"/>
          <w:szCs w:val="20"/>
        </w:rPr>
        <w:t xml:space="preserve">Dashboard shows: packs received vs packs activated vs packs closed — any math that doesn't add up is flagged</w:t>
      </w:r>
    </w:p>
    <w:p>
      <w:pPr>
        <w:pStyle w:val="ListParagraph"/>
        <w:numPr>
          <w:ilvl w:val="0"/>
          <w:numId w:val="1002"/>
        </w:numPr>
        <w:spacing w:after="60" w:before="0"/>
      </w:pPr>
      <w:r>
        <w:rPr>
          <w:rFonts w:ascii="Arial" w:cs="Arial" w:eastAsia="Arial" w:hAnsi="Arial"/>
          <w:sz w:val="20"/>
          <w:szCs w:val="20"/>
        </w:rPr>
        <w:t xml:space="preserve">Periodic backstock audit flow: manager scans all packs in back room — system verifies count matches records</w:t>
      </w:r>
    </w:p>
    <w:p>
      <w:pPr>
        <w:spacing w:after="80" w:before="0"/>
      </w:pPr>
      <w:r>
        <w:t xml:space="preserve"/>
      </w:r>
    </w:p>
    <w:p>
      <w:pPr>
        <w:spacing w:after="80" w:before="160"/>
      </w:pPr>
      <w:r>
        <w:rPr>
          <w:rFonts w:ascii="Arial" w:cs="Arial" w:eastAsia="Arial" w:hAnsi="Arial"/>
          <w:b/>
          <w:bCs/>
          <w:color w:val="0F2D52"/>
          <w:sz w:val="20"/>
          <w:szCs w:val="20"/>
        </w:rPr>
        <w:t xml:space="preserve">What to build in code</w:t>
      </w:r>
    </w:p>
    <w:p>
      <w:pPr>
        <w:pStyle w:val="ListParagraph"/>
        <w:numPr>
          <w:ilvl w:val="0"/>
          <w:numId w:val="1002"/>
        </w:numPr>
        <w:spacing w:after="60" w:before="0"/>
      </w:pPr>
      <w:r>
        <w:rPr>
          <w:rFonts w:ascii="Arial" w:cs="Arial" w:eastAsia="Arial" w:hAnsi="Arial"/>
          <w:sz w:val="20"/>
          <w:szCs w:val="20"/>
        </w:rPr>
        <w:t xml:space="preserve">Pack lifecycle enforced in code: backstock → active → closed (each transition requires a scan)</w:t>
      </w:r>
    </w:p>
    <w:p>
      <w:pPr>
        <w:pStyle w:val="ListParagraph"/>
        <w:numPr>
          <w:ilvl w:val="0"/>
          <w:numId w:val="1002"/>
        </w:numPr>
        <w:spacing w:after="60" w:before="0"/>
      </w:pPr>
      <w:r>
        <w:rPr>
          <w:rFonts w:ascii="Arial" w:cs="Arial" w:eastAsia="Arial" w:hAnsi="Arial"/>
          <w:sz w:val="20"/>
          <w:szCs w:val="20"/>
        </w:rPr>
        <w:t xml:space="preserve">Status can only move forward — never backward without an incident flag</w:t>
      </w:r>
    </w:p>
    <w:p>
      <w:pPr>
        <w:pStyle w:val="ListParagraph"/>
        <w:numPr>
          <w:ilvl w:val="0"/>
          <w:numId w:val="1002"/>
        </w:numPr>
        <w:spacing w:after="60" w:before="0"/>
      </w:pPr>
      <w:r>
        <w:rPr>
          <w:rFonts w:ascii="Arial" w:cs="Arial" w:eastAsia="Arial" w:hAnsi="Arial"/>
          <w:sz w:val="20"/>
          <w:szCs w:val="20"/>
        </w:rPr>
        <w:t xml:space="preserve">pack_location field: safe / back_room / display_floor / display_case</w:t>
      </w:r>
    </w:p>
    <w:p>
      <w:pPr>
        <w:pStyle w:val="ListParagraph"/>
        <w:numPr>
          <w:ilvl w:val="0"/>
          <w:numId w:val="1002"/>
        </w:numPr>
        <w:spacing w:after="60" w:before="0"/>
      </w:pPr>
      <w:r>
        <w:rPr>
          <w:rFonts w:ascii="Arial" w:cs="Arial" w:eastAsia="Arial" w:hAnsi="Arial"/>
          <w:sz w:val="20"/>
          <w:szCs w:val="20"/>
        </w:rPr>
        <w:t xml:space="preserve">Delivery reconciliation view: packs from last known delivery vs packs in system</w:t>
      </w:r>
    </w:p>
    <w:p>
      <w:pPr>
        <w:spacing w:after="120" w:before="0"/>
      </w:pPr>
      <w:r>
        <w:t xml:space="preserve"/>
      </w:r>
    </w:p>
    <w:p>
      <w:pPr>
        <w:pStyle w:val="Heading2"/>
        <w:spacing w:after="160" w:before="320"/>
      </w:pPr>
      <w:r>
        <w:rPr>
          <w:rFonts w:ascii="Arial" w:cs="Arial" w:eastAsia="Arial" w:hAnsi="Arial"/>
          <w:b/>
          <w:bCs/>
          <w:color w:val="0F2D52"/>
          <w:sz w:val="28"/>
          <w:szCs w:val="28"/>
        </w:rPr>
        <w:t xml:space="preserve">Scenario 04 — Barcode-Only Scratch (The Surgical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4748B" w:sz="8"/>
              <w:left w:val="single" w:color="64748B" w:sz="24"/>
              <w:bottom w:val="single" w:color="64748B" w:sz="4"/>
              <w:right w:val="single" w:color="64748B" w:sz="4"/>
            </w:tcBorders>
            <w:shd w:fill="F8FAFC" w:val="clear"/>
            <w:tcMar>
              <w:top w:type="dxa" w:w="120"/>
              <w:left w:type="dxa" w:w="200"/>
              <w:bottom w:type="dxa" w:w="120"/>
              <w:right w:type="dxa" w:w="160"/>
            </w:tcMar>
          </w:tcPr>
          <w:p>
            <w:r>
              <w:rPr>
                <w:rFonts w:ascii="Arial" w:cs="Arial" w:eastAsia="Arial" w:hAnsi="Arial"/>
                <w:b/>
                <w:bCs/>
                <w:color w:val="0F2D52"/>
                <w:sz w:val="21"/>
                <w:szCs w:val="21"/>
              </w:rPr>
              <w:t xml:space="preserve">What Happens</w:t>
            </w:r>
          </w:p>
          <w:p>
            <w:pPr>
              <w:spacing w:after="40" w:before="40"/>
            </w:pPr>
            <w:r>
              <w:rPr>
                <w:rFonts w:ascii="Arial" w:cs="Arial" w:eastAsia="Arial" w:hAnsi="Arial"/>
                <w:color w:val="000000"/>
                <w:sz w:val="19"/>
                <w:szCs w:val="19"/>
              </w:rPr>
              <w:t xml:space="preserve">Employee scratches only the validation barcode area of individual tickets. Barely any material removed — no detectable weight change. Checks if it is a winner. If yes, removes and pockets it. If no, leaves it in the pack and it gets sold to a customer.</w:t>
            </w:r>
          </w:p>
        </w:tc>
      </w:tr>
    </w:tbl>
    <w:p>
      <w:pPr>
        <w:spacing w:after="80" w:before="0"/>
      </w:pPr>
      <w:r>
        <w:t xml:space="preserve"/>
      </w:r>
    </w:p>
    <w:p>
      <w:pPr>
        <w:spacing w:after="80" w:before="160"/>
      </w:pPr>
      <w:r>
        <w:rPr>
          <w:rFonts w:ascii="Arial" w:cs="Arial" w:eastAsia="Arial" w:hAnsi="Arial"/>
          <w:b/>
          <w:bCs/>
          <w:color w:val="0F2D52"/>
          <w:sz w:val="20"/>
          <w:szCs w:val="20"/>
        </w:rPr>
        <w:t xml:space="preserve">Why existing systems miss it</w:t>
      </w:r>
    </w:p>
    <w:p>
      <w:pPr>
        <w:pStyle w:val="ListParagraph"/>
        <w:numPr>
          <w:ilvl w:val="0"/>
          <w:numId w:val="1002"/>
        </w:numPr>
        <w:spacing w:after="60" w:before="0"/>
      </w:pPr>
      <w:r>
        <w:rPr>
          <w:rFonts w:ascii="Arial" w:cs="Arial" w:eastAsia="Arial" w:hAnsi="Arial"/>
          <w:sz w:val="20"/>
          <w:szCs w:val="20"/>
        </w:rPr>
        <w:t xml:space="preserve">Weight check alone does not catch this — latex removed from a barcode-only scratch is negligible</w:t>
      </w:r>
    </w:p>
    <w:p>
      <w:pPr>
        <w:pStyle w:val="ListParagraph"/>
        <w:numPr>
          <w:ilvl w:val="0"/>
          <w:numId w:val="1002"/>
        </w:numPr>
        <w:spacing w:after="60" w:before="0"/>
      </w:pPr>
      <w:r>
        <w:rPr>
          <w:rFonts w:ascii="Arial" w:cs="Arial" w:eastAsia="Arial" w:hAnsi="Arial"/>
          <w:sz w:val="20"/>
          <w:szCs w:val="20"/>
        </w:rPr>
        <w:t xml:space="preserve">Ticket is still physically in the pack — serial sequence is intact</w:t>
      </w:r>
    </w:p>
    <w:p>
      <w:pPr>
        <w:pStyle w:val="ListParagraph"/>
        <w:numPr>
          <w:ilvl w:val="0"/>
          <w:numId w:val="1002"/>
        </w:numPr>
        <w:spacing w:after="60" w:before="0"/>
      </w:pPr>
      <w:r>
        <w:rPr>
          <w:rFonts w:ascii="Arial" w:cs="Arial" w:eastAsia="Arial" w:hAnsi="Arial"/>
          <w:sz w:val="20"/>
          <w:szCs w:val="20"/>
        </w:rPr>
        <w:t xml:space="preserve">No cash discrepancy, no count discrepancy, no register anomaly</w:t>
      </w:r>
    </w:p>
    <w:p>
      <w:pPr>
        <w:pStyle w:val="ListParagraph"/>
        <w:numPr>
          <w:ilvl w:val="0"/>
          <w:numId w:val="1002"/>
        </w:numPr>
        <w:spacing w:after="60" w:before="0"/>
      </w:pPr>
      <w:r>
        <w:rPr>
          <w:rFonts w:ascii="Arial" w:cs="Arial" w:eastAsia="Arial" w:hAnsi="Arial"/>
          <w:sz w:val="20"/>
          <w:szCs w:val="20"/>
        </w:rPr>
        <w:t xml:space="preserve">This is the most sophisticated method and defeats most single-layer systems</w:t>
      </w:r>
    </w:p>
    <w:p>
      <w:pPr>
        <w:spacing w:after="80" w:before="0"/>
      </w:pPr>
      <w:r>
        <w:t xml:space="preserve"/>
      </w:r>
    </w:p>
    <w:p>
      <w:pPr>
        <w:spacing w:after="80" w:before="160"/>
      </w:pPr>
      <w:r>
        <w:rPr>
          <w:rFonts w:ascii="Arial" w:cs="Arial" w:eastAsia="Arial" w:hAnsi="Arial"/>
          <w:b/>
          <w:bCs/>
          <w:color w:val="1A7A4A"/>
          <w:sz w:val="20"/>
          <w:szCs w:val="20"/>
        </w:rPr>
        <w:t xml:space="preserve">How LottoGuard catches it</w:t>
      </w:r>
    </w:p>
    <w:p>
      <w:pPr>
        <w:pStyle w:val="ListParagraph"/>
        <w:numPr>
          <w:ilvl w:val="0"/>
          <w:numId w:val="1002"/>
        </w:numPr>
        <w:spacing w:after="60" w:before="0"/>
      </w:pPr>
      <w:r>
        <w:rPr>
          <w:rFonts w:ascii="Arial" w:cs="Arial" w:eastAsia="Arial" w:hAnsi="Arial"/>
          <w:sz w:val="20"/>
          <w:szCs w:val="20"/>
        </w:rPr>
        <w:t xml:space="preserve">Random spot-check calls that specific ticket number — employee must photograph it</w:t>
      </w:r>
    </w:p>
    <w:p>
      <w:pPr>
        <w:pStyle w:val="ListParagraph"/>
        <w:numPr>
          <w:ilvl w:val="0"/>
          <w:numId w:val="1002"/>
        </w:numPr>
        <w:spacing w:after="60" w:before="0"/>
      </w:pPr>
      <w:r>
        <w:rPr>
          <w:rFonts w:ascii="Arial" w:cs="Arial" w:eastAsia="Arial" w:hAnsi="Arial"/>
          <w:sz w:val="20"/>
          <w:szCs w:val="20"/>
        </w:rPr>
        <w:t xml:space="preserve">A barcode-scratched ticket is visually obvious in a close-up photo — latex disturbed, validation area clearly tampered</w:t>
      </w:r>
    </w:p>
    <w:p>
      <w:pPr>
        <w:pStyle w:val="ListParagraph"/>
        <w:numPr>
          <w:ilvl w:val="0"/>
          <w:numId w:val="1002"/>
        </w:numPr>
        <w:spacing w:after="60" w:before="0"/>
      </w:pPr>
      <w:r>
        <w:rPr>
          <w:rFonts w:ascii="Arial" w:cs="Arial" w:eastAsia="Arial" w:hAnsi="Arial"/>
          <w:sz w:val="20"/>
          <w:szCs w:val="20"/>
        </w:rPr>
        <w:t xml:space="preserve">Photo is timestamped, geotagged, stored in Supabase Storage, and sent to owner immediately</w:t>
      </w:r>
    </w:p>
    <w:p>
      <w:pPr>
        <w:pStyle w:val="ListParagraph"/>
        <w:numPr>
          <w:ilvl w:val="0"/>
          <w:numId w:val="1002"/>
        </w:numPr>
        <w:spacing w:after="60" w:before="0"/>
      </w:pPr>
      <w:r>
        <w:rPr>
          <w:rFonts w:ascii="Arial" w:cs="Arial" w:eastAsia="Arial" w:hAnsi="Arial"/>
          <w:sz w:val="20"/>
          <w:szCs w:val="20"/>
        </w:rPr>
        <w:t xml:space="preserve">Phase 2: AI image analysis auto-detects scratched ticket surface — flags without owner needing to review every photo manually</w:t>
      </w:r>
    </w:p>
    <w:p>
      <w:pPr>
        <w:spacing w:after="80" w:before="0"/>
      </w:pPr>
      <w:r>
        <w:t xml:space="preserve"/>
      </w:r>
    </w:p>
    <w:p>
      <w:pPr>
        <w:spacing w:after="80" w:before="160"/>
      </w:pPr>
      <w:r>
        <w:rPr>
          <w:rFonts w:ascii="Arial" w:cs="Arial" w:eastAsia="Arial" w:hAnsi="Arial"/>
          <w:b/>
          <w:bCs/>
          <w:color w:val="0F2D52"/>
          <w:sz w:val="20"/>
          <w:szCs w:val="20"/>
        </w:rPr>
        <w:t xml:space="preserve">What to build in code</w:t>
      </w:r>
    </w:p>
    <w:p>
      <w:pPr>
        <w:pStyle w:val="ListParagraph"/>
        <w:numPr>
          <w:ilvl w:val="0"/>
          <w:numId w:val="1002"/>
        </w:numPr>
        <w:spacing w:after="60" w:before="0"/>
      </w:pPr>
      <w:r>
        <w:rPr>
          <w:rFonts w:ascii="Arial" w:cs="Arial" w:eastAsia="Arial" w:hAnsi="Arial"/>
          <w:sz w:val="20"/>
          <w:szCs w:val="20"/>
        </w:rPr>
        <w:t xml:space="preserve">Camera capture via input capture='environment' — validate that EXIF data is present (confirms real camera, not gallery)</w:t>
      </w:r>
    </w:p>
    <w:p>
      <w:pPr>
        <w:pStyle w:val="ListParagraph"/>
        <w:numPr>
          <w:ilvl w:val="0"/>
          <w:numId w:val="1002"/>
        </w:numPr>
        <w:spacing w:after="60" w:before="0"/>
      </w:pPr>
      <w:r>
        <w:rPr>
          <w:rFonts w:ascii="Arial" w:cs="Arial" w:eastAsia="Arial" w:hAnsi="Arial"/>
          <w:sz w:val="20"/>
          <w:szCs w:val="20"/>
        </w:rPr>
        <w:t xml:space="preserve">Photo stored in Supabase Storage at path: /spot-checks/{store_id}/{shift_id}/{ticket_number}.jpg</w:t>
      </w:r>
    </w:p>
    <w:p>
      <w:pPr>
        <w:pStyle w:val="ListParagraph"/>
        <w:numPr>
          <w:ilvl w:val="0"/>
          <w:numId w:val="1002"/>
        </w:numPr>
        <w:spacing w:after="60" w:before="0"/>
      </w:pPr>
      <w:r>
        <w:rPr>
          <w:rFonts w:ascii="Arial" w:cs="Arial" w:eastAsia="Arial" w:hAnsi="Arial"/>
          <w:sz w:val="20"/>
          <w:szCs w:val="20"/>
        </w:rPr>
        <w:t xml:space="preserve">Photo metadata table: employee_id, shift_id, ticket_number, pack_id, lat, lng, timestamp, device_id</w:t>
      </w:r>
    </w:p>
    <w:p>
      <w:pPr>
        <w:pStyle w:val="ListParagraph"/>
        <w:numPr>
          <w:ilvl w:val="0"/>
          <w:numId w:val="1002"/>
        </w:numPr>
        <w:spacing w:after="60" w:before="0"/>
      </w:pPr>
      <w:r>
        <w:rPr>
          <w:rFonts w:ascii="Arial" w:cs="Arial" w:eastAsia="Arial" w:hAnsi="Arial"/>
          <w:sz w:val="20"/>
          <w:szCs w:val="20"/>
        </w:rPr>
        <w:t xml:space="preserve">Phase 2: Claude Vision or Google Vision API endpoint analyzes photo and returns scratch_detected: true/false</w:t>
      </w:r>
    </w:p>
    <w:p>
      <w:pPr>
        <w:spacing w:after="120" w:before="0"/>
      </w:pPr>
      <w:r>
        <w:t xml:space="preserve"/>
      </w:r>
    </w:p>
    <w:p>
      <w:pPr>
        <w:pStyle w:val="Heading2"/>
        <w:spacing w:after="160" w:before="320"/>
      </w:pPr>
      <w:r>
        <w:rPr>
          <w:rFonts w:ascii="Arial" w:cs="Arial" w:eastAsia="Arial" w:hAnsi="Arial"/>
          <w:b/>
          <w:bCs/>
          <w:color w:val="0F2D52"/>
          <w:sz w:val="28"/>
          <w:szCs w:val="28"/>
        </w:rPr>
        <w:t xml:space="preserve">Scenario 05 — The Blame Shift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4748B" w:sz="8"/>
              <w:left w:val="single" w:color="64748B" w:sz="24"/>
              <w:bottom w:val="single" w:color="64748B" w:sz="4"/>
              <w:right w:val="single" w:color="64748B" w:sz="4"/>
            </w:tcBorders>
            <w:shd w:fill="F8FAFC" w:val="clear"/>
            <w:tcMar>
              <w:top w:type="dxa" w:w="120"/>
              <w:left w:type="dxa" w:w="200"/>
              <w:bottom w:type="dxa" w:w="120"/>
              <w:right w:type="dxa" w:w="160"/>
            </w:tcMar>
          </w:tcPr>
          <w:p>
            <w:r>
              <w:rPr>
                <w:rFonts w:ascii="Arial" w:cs="Arial" w:eastAsia="Arial" w:hAnsi="Arial"/>
                <w:b/>
                <w:bCs/>
                <w:color w:val="0F2D52"/>
                <w:sz w:val="21"/>
                <w:szCs w:val="21"/>
              </w:rPr>
              <w:t xml:space="preserve">What Happens</w:t>
            </w:r>
          </w:p>
          <w:p>
            <w:pPr>
              <w:spacing w:after="40" w:before="40"/>
            </w:pPr>
            <w:r>
              <w:rPr>
                <w:rFonts w:ascii="Arial" w:cs="Arial" w:eastAsia="Arial" w:hAnsi="Arial"/>
                <w:color w:val="000000"/>
                <w:sz w:val="19"/>
                <w:szCs w:val="19"/>
              </w:rPr>
              <w:t xml:space="preserve">Thief pre-scratches future-position tickets during their own shift — tickets that won't be sold for days. By the time the customer complains, a completely different employee is working. The thief isn't in the building. Innocent employees are blamed. Investigations go nowhere.</w:t>
            </w:r>
          </w:p>
        </w:tc>
      </w:tr>
    </w:tbl>
    <w:p>
      <w:pPr>
        <w:spacing w:after="80" w:before="0"/>
      </w:pPr>
      <w:r>
        <w:t xml:space="preserve"/>
      </w:r>
    </w:p>
    <w:p>
      <w:pPr>
        <w:spacing w:after="80" w:before="160"/>
      </w:pPr>
      <w:r>
        <w:rPr>
          <w:rFonts w:ascii="Arial" w:cs="Arial" w:eastAsia="Arial" w:hAnsi="Arial"/>
          <w:b/>
          <w:bCs/>
          <w:color w:val="0F2D52"/>
          <w:sz w:val="20"/>
          <w:szCs w:val="20"/>
        </w:rPr>
        <w:t xml:space="preserve">Why existing systems miss it</w:t>
      </w:r>
    </w:p>
    <w:p>
      <w:pPr>
        <w:pStyle w:val="ListParagraph"/>
        <w:numPr>
          <w:ilvl w:val="0"/>
          <w:numId w:val="1002"/>
        </w:numPr>
        <w:spacing w:after="60" w:before="0"/>
      </w:pPr>
      <w:r>
        <w:rPr>
          <w:rFonts w:ascii="Arial" w:cs="Arial" w:eastAsia="Arial" w:hAnsi="Arial"/>
          <w:sz w:val="20"/>
          <w:szCs w:val="20"/>
        </w:rPr>
        <w:t xml:space="preserve">Investigation is based on who was working when the complaint was filed — not when the tampering occurred</w:t>
      </w:r>
    </w:p>
    <w:p>
      <w:pPr>
        <w:pStyle w:val="ListParagraph"/>
        <w:numPr>
          <w:ilvl w:val="0"/>
          <w:numId w:val="1002"/>
        </w:numPr>
        <w:spacing w:after="60" w:before="0"/>
      </w:pPr>
      <w:r>
        <w:rPr>
          <w:rFonts w:ascii="Arial" w:cs="Arial" w:eastAsia="Arial" w:hAnsi="Arial"/>
          <w:sz w:val="20"/>
          <w:szCs w:val="20"/>
        </w:rPr>
        <w:t xml:space="preserve">Without a timestamp-based ownership map there is no way to trace the ticket back to the correct shift</w:t>
      </w:r>
    </w:p>
    <w:p>
      <w:pPr>
        <w:pStyle w:val="ListParagraph"/>
        <w:numPr>
          <w:ilvl w:val="0"/>
          <w:numId w:val="1002"/>
        </w:numPr>
        <w:spacing w:after="60" w:before="0"/>
      </w:pPr>
      <w:r>
        <w:rPr>
          <w:rFonts w:ascii="Arial" w:cs="Arial" w:eastAsia="Arial" w:hAnsi="Arial"/>
          <w:sz w:val="20"/>
          <w:szCs w:val="20"/>
        </w:rPr>
        <w:t xml:space="preserve">Real investigations of this type take weeks and still frequently reach the wrong conclusion</w:t>
      </w:r>
    </w:p>
    <w:p>
      <w:pPr>
        <w:spacing w:after="80" w:before="0"/>
      </w:pPr>
      <w:r>
        <w:t xml:space="preserve"/>
      </w:r>
    </w:p>
    <w:p>
      <w:pPr>
        <w:spacing w:after="80" w:before="160"/>
      </w:pPr>
      <w:r>
        <w:rPr>
          <w:rFonts w:ascii="Arial" w:cs="Arial" w:eastAsia="Arial" w:hAnsi="Arial"/>
          <w:b/>
          <w:bCs/>
          <w:color w:val="1A7A4A"/>
          <w:sz w:val="20"/>
          <w:szCs w:val="20"/>
        </w:rPr>
        <w:t xml:space="preserve">How LottoGuard catches it</w:t>
      </w:r>
    </w:p>
    <w:p>
      <w:pPr>
        <w:pStyle w:val="ListParagraph"/>
        <w:numPr>
          <w:ilvl w:val="0"/>
          <w:numId w:val="1002"/>
        </w:numPr>
        <w:spacing w:after="60" w:before="0"/>
      </w:pPr>
      <w:r>
        <w:rPr>
          <w:rFonts w:ascii="Arial" w:cs="Arial" w:eastAsia="Arial" w:hAnsi="Arial"/>
          <w:sz w:val="20"/>
          <w:szCs w:val="20"/>
        </w:rPr>
        <w:t xml:space="preserve">Complaint ticket serial is looked up in shift_ownership table instantly</w:t>
      </w:r>
    </w:p>
    <w:p>
      <w:pPr>
        <w:pStyle w:val="ListParagraph"/>
        <w:numPr>
          <w:ilvl w:val="0"/>
          <w:numId w:val="1002"/>
        </w:numPr>
        <w:spacing w:after="60" w:before="0"/>
      </w:pPr>
      <w:r>
        <w:rPr>
          <w:rFonts w:ascii="Arial" w:cs="Arial" w:eastAsia="Arial" w:hAnsi="Arial"/>
          <w:sz w:val="20"/>
          <w:szCs w:val="20"/>
        </w:rPr>
        <w:t xml:space="preserve">System returns: which shift owned that position, which employee, what time, what their sign-off showed</w:t>
      </w:r>
    </w:p>
    <w:p>
      <w:pPr>
        <w:pStyle w:val="ListParagraph"/>
        <w:numPr>
          <w:ilvl w:val="0"/>
          <w:numId w:val="1002"/>
        </w:numPr>
        <w:spacing w:after="60" w:before="0"/>
      </w:pPr>
      <w:r>
        <w:rPr>
          <w:rFonts w:ascii="Arial" w:cs="Arial" w:eastAsia="Arial" w:hAnsi="Arial"/>
          <w:sz w:val="20"/>
          <w:szCs w:val="20"/>
        </w:rPr>
        <w:t xml:space="preserve">If spot-check photographed that ticket intact after the accused shift — innocent employee is cleared with photo evidence on the spot</w:t>
      </w:r>
    </w:p>
    <w:p>
      <w:pPr>
        <w:pStyle w:val="ListParagraph"/>
        <w:numPr>
          <w:ilvl w:val="0"/>
          <w:numId w:val="1002"/>
        </w:numPr>
        <w:spacing w:after="60" w:before="0"/>
      </w:pPr>
      <w:r>
        <w:rPr>
          <w:rFonts w:ascii="Arial" w:cs="Arial" w:eastAsia="Arial" w:hAnsi="Arial"/>
          <w:sz w:val="20"/>
          <w:szCs w:val="20"/>
        </w:rPr>
        <w:t xml:space="preserve">Pattern detection: multiple complaints tracing to same employee's shifts across weeks → risk score escalates automatically</w:t>
      </w:r>
    </w:p>
    <w:p>
      <w:pPr>
        <w:spacing w:after="80" w:before="0"/>
      </w:pPr>
      <w:r>
        <w:t xml:space="preserve"/>
      </w:r>
    </w:p>
    <w:p>
      <w:pPr>
        <w:spacing w:after="80" w:before="160"/>
      </w:pPr>
      <w:r>
        <w:rPr>
          <w:rFonts w:ascii="Arial" w:cs="Arial" w:eastAsia="Arial" w:hAnsi="Arial"/>
          <w:b/>
          <w:bCs/>
          <w:color w:val="0F2D52"/>
          <w:sz w:val="20"/>
          <w:szCs w:val="20"/>
        </w:rPr>
        <w:t xml:space="preserve">What to build in code</w:t>
      </w:r>
    </w:p>
    <w:p>
      <w:pPr>
        <w:pStyle w:val="ListParagraph"/>
        <w:numPr>
          <w:ilvl w:val="0"/>
          <w:numId w:val="1002"/>
        </w:numPr>
        <w:spacing w:after="60" w:before="0"/>
      </w:pPr>
      <w:r>
        <w:rPr>
          <w:rFonts w:ascii="Arial" w:cs="Arial" w:eastAsia="Arial" w:hAnsi="Arial"/>
          <w:sz w:val="20"/>
          <w:szCs w:val="20"/>
        </w:rPr>
        <w:t xml:space="preserve">shift_ownership table: pack_id, ticket_start, ticket_end, employee_id, shift_start, shift_end, outgoing_signed_by, incoming_signed_by</w:t>
      </w:r>
    </w:p>
    <w:p>
      <w:pPr>
        <w:pStyle w:val="ListParagraph"/>
        <w:numPr>
          <w:ilvl w:val="0"/>
          <w:numId w:val="1002"/>
        </w:numPr>
        <w:spacing w:after="60" w:before="0"/>
      </w:pPr>
      <w:r>
        <w:rPr>
          <w:rFonts w:ascii="Arial" w:cs="Arial" w:eastAsia="Arial" w:hAnsi="Arial"/>
          <w:sz w:val="20"/>
          <w:szCs w:val="20"/>
        </w:rPr>
        <w:t xml:space="preserve">Records are immutable after dual sign-off — no admin can edit them, only append</w:t>
      </w:r>
    </w:p>
    <w:p>
      <w:pPr>
        <w:pStyle w:val="ListParagraph"/>
        <w:numPr>
          <w:ilvl w:val="0"/>
          <w:numId w:val="1002"/>
        </w:numPr>
        <w:spacing w:after="60" w:before="0"/>
      </w:pPr>
      <w:r>
        <w:rPr>
          <w:rFonts w:ascii="Arial" w:cs="Arial" w:eastAsia="Arial" w:hAnsi="Arial"/>
          <w:sz w:val="20"/>
          <w:szCs w:val="20"/>
        </w:rPr>
        <w:t xml:space="preserve">Complaint flow: enter ticket serial → single query returns full ownership chain for that ticket</w:t>
      </w:r>
    </w:p>
    <w:p>
      <w:pPr>
        <w:pStyle w:val="ListParagraph"/>
        <w:numPr>
          <w:ilvl w:val="0"/>
          <w:numId w:val="1002"/>
        </w:numPr>
        <w:spacing w:after="60" w:before="0"/>
      </w:pPr>
      <w:r>
        <w:rPr>
          <w:rFonts w:ascii="Arial" w:cs="Arial" w:eastAsia="Arial" w:hAnsi="Arial"/>
          <w:sz w:val="20"/>
          <w:szCs w:val="20"/>
        </w:rPr>
        <w:t xml:space="preserve">Spot-check photo retrieval: 'show me last photo of ticket #067' — pulls most recent photograph of that specific ticket</w:t>
      </w:r>
    </w:p>
    <w:p>
      <w:pPr>
        <w:spacing w:after="120" w:before="0"/>
      </w:pPr>
      <w:r>
        <w:t xml:space="preserve"/>
      </w:r>
    </w:p>
    <w:p>
      <w:pPr>
        <w:pStyle w:val="Heading2"/>
        <w:spacing w:after="160" w:before="320"/>
      </w:pPr>
      <w:r>
        <w:rPr>
          <w:rFonts w:ascii="Arial" w:cs="Arial" w:eastAsia="Arial" w:hAnsi="Arial"/>
          <w:b/>
          <w:bCs/>
          <w:color w:val="0F2D52"/>
          <w:sz w:val="28"/>
          <w:szCs w:val="28"/>
        </w:rPr>
        <w:t xml:space="preserve">Scenario 06 — False Entry (Fabricated Opening/Closing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4748B" w:sz="8"/>
              <w:left w:val="single" w:color="64748B" w:sz="24"/>
              <w:bottom w:val="single" w:color="64748B" w:sz="4"/>
              <w:right w:val="single" w:color="64748B" w:sz="4"/>
            </w:tcBorders>
            <w:shd w:fill="F8FAFC" w:val="clear"/>
            <w:tcMar>
              <w:top w:type="dxa" w:w="120"/>
              <w:left w:type="dxa" w:w="200"/>
              <w:bottom w:type="dxa" w:w="120"/>
              <w:right w:type="dxa" w:w="160"/>
            </w:tcMar>
          </w:tcPr>
          <w:p>
            <w:r>
              <w:rPr>
                <w:rFonts w:ascii="Arial" w:cs="Arial" w:eastAsia="Arial" w:hAnsi="Arial"/>
                <w:b/>
                <w:bCs/>
                <w:color w:val="0F2D52"/>
                <w:sz w:val="21"/>
                <w:szCs w:val="21"/>
              </w:rPr>
              <w:t xml:space="preserve">What Happens</w:t>
            </w:r>
          </w:p>
          <w:p>
            <w:pPr>
              <w:spacing w:after="40" w:before="40"/>
            </w:pPr>
            <w:r>
              <w:rPr>
                <w:rFonts w:ascii="Arial" w:cs="Arial" w:eastAsia="Arial" w:hAnsi="Arial"/>
                <w:color w:val="000000"/>
                <w:sz w:val="19"/>
                <w:szCs w:val="19"/>
              </w:rPr>
              <w:t xml:space="preserve">Employee removes several tickets from a pack then enters a falsified opening or closing number into the back-office spreadsheet or app. The count appears to balance because the lie is entered at both ends. The cross-check validates the fabricated number against itself.</w:t>
            </w:r>
          </w:p>
        </w:tc>
      </w:tr>
    </w:tbl>
    <w:p>
      <w:pPr>
        <w:spacing w:after="80" w:before="0"/>
      </w:pPr>
      <w:r>
        <w:t xml:space="preserve"/>
      </w:r>
    </w:p>
    <w:p>
      <w:pPr>
        <w:spacing w:after="80" w:before="160"/>
      </w:pPr>
      <w:r>
        <w:rPr>
          <w:rFonts w:ascii="Arial" w:cs="Arial" w:eastAsia="Arial" w:hAnsi="Arial"/>
          <w:b/>
          <w:bCs/>
          <w:color w:val="0F2D52"/>
          <w:sz w:val="20"/>
          <w:szCs w:val="20"/>
        </w:rPr>
        <w:t xml:space="preserve">Why existing systems miss it</w:t>
      </w:r>
    </w:p>
    <w:p>
      <w:pPr>
        <w:pStyle w:val="ListParagraph"/>
        <w:numPr>
          <w:ilvl w:val="0"/>
          <w:numId w:val="1002"/>
        </w:numPr>
        <w:spacing w:after="60" w:before="0"/>
      </w:pPr>
      <w:r>
        <w:rPr>
          <w:rFonts w:ascii="Arial" w:cs="Arial" w:eastAsia="Arial" w:hAnsi="Arial"/>
          <w:sz w:val="20"/>
          <w:szCs w:val="20"/>
        </w:rPr>
        <w:t xml:space="preserve">The person entering the numbers is the same person who could be stealing</w:t>
      </w:r>
    </w:p>
    <w:p>
      <w:pPr>
        <w:pStyle w:val="ListParagraph"/>
        <w:numPr>
          <w:ilvl w:val="0"/>
          <w:numId w:val="1002"/>
        </w:numPr>
        <w:spacing w:after="60" w:before="0"/>
      </w:pPr>
      <w:r>
        <w:rPr>
          <w:rFonts w:ascii="Arial" w:cs="Arial" w:eastAsia="Arial" w:hAnsi="Arial"/>
          <w:sz w:val="20"/>
          <w:szCs w:val="20"/>
        </w:rPr>
        <w:t xml:space="preserve">There is no verification that the number typed matches the actual physical ticket in hand</w:t>
      </w:r>
    </w:p>
    <w:p>
      <w:pPr>
        <w:pStyle w:val="ListParagraph"/>
        <w:numPr>
          <w:ilvl w:val="0"/>
          <w:numId w:val="1002"/>
        </w:numPr>
        <w:spacing w:after="60" w:before="0"/>
      </w:pPr>
      <w:r>
        <w:rPr>
          <w:rFonts w:ascii="Arial" w:cs="Arial" w:eastAsia="Arial" w:hAnsi="Arial"/>
          <w:sz w:val="20"/>
          <w:szCs w:val="20"/>
        </w:rPr>
        <w:t xml:space="preserve">Office staff cross-check numbers that were fabricated by the same person they are checking</w:t>
      </w:r>
    </w:p>
    <w:p>
      <w:pPr>
        <w:spacing w:after="80" w:before="0"/>
      </w:pPr>
      <w:r>
        <w:t xml:space="preserve"/>
      </w:r>
    </w:p>
    <w:p>
      <w:pPr>
        <w:spacing w:after="80" w:before="160"/>
      </w:pPr>
      <w:r>
        <w:rPr>
          <w:rFonts w:ascii="Arial" w:cs="Arial" w:eastAsia="Arial" w:hAnsi="Arial"/>
          <w:b/>
          <w:bCs/>
          <w:color w:val="1A7A4A"/>
          <w:sz w:val="20"/>
          <w:szCs w:val="20"/>
        </w:rPr>
        <w:t xml:space="preserve">How LottoGuard catches it</w:t>
      </w:r>
    </w:p>
    <w:p>
      <w:pPr>
        <w:pStyle w:val="ListParagraph"/>
        <w:numPr>
          <w:ilvl w:val="0"/>
          <w:numId w:val="1002"/>
        </w:numPr>
        <w:spacing w:after="60" w:before="0"/>
      </w:pPr>
      <w:r>
        <w:rPr>
          <w:rFonts w:ascii="Arial" w:cs="Arial" w:eastAsia="Arial" w:hAnsi="Arial"/>
          <w:sz w:val="20"/>
          <w:szCs w:val="20"/>
        </w:rPr>
        <w:t xml:space="preserve">Manual number entry is disabled entirely throughout the system — no exceptions</w:t>
      </w:r>
    </w:p>
    <w:p>
      <w:pPr>
        <w:pStyle w:val="ListParagraph"/>
        <w:numPr>
          <w:ilvl w:val="0"/>
          <w:numId w:val="1002"/>
        </w:numPr>
        <w:spacing w:after="60" w:before="0"/>
      </w:pPr>
      <w:r>
        <w:rPr>
          <w:rFonts w:ascii="Arial" w:cs="Arial" w:eastAsia="Arial" w:hAnsi="Arial"/>
          <w:sz w:val="20"/>
          <w:szCs w:val="20"/>
        </w:rPr>
        <w:t xml:space="preserve">Opening number = first physical barcode scan of that shift</w:t>
      </w:r>
    </w:p>
    <w:p>
      <w:pPr>
        <w:pStyle w:val="ListParagraph"/>
        <w:numPr>
          <w:ilvl w:val="0"/>
          <w:numId w:val="1002"/>
        </w:numPr>
        <w:spacing w:after="60" w:before="0"/>
      </w:pPr>
      <w:r>
        <w:rPr>
          <w:rFonts w:ascii="Arial" w:cs="Arial" w:eastAsia="Arial" w:hAnsi="Arial"/>
          <w:sz w:val="20"/>
          <w:szCs w:val="20"/>
        </w:rPr>
        <w:t xml:space="preserve">System cross-checks scanned number against pack barcode's embedded expected range</w:t>
      </w:r>
    </w:p>
    <w:p>
      <w:pPr>
        <w:pStyle w:val="ListParagraph"/>
        <w:numPr>
          <w:ilvl w:val="0"/>
          <w:numId w:val="1002"/>
        </w:numPr>
        <w:spacing w:after="60" w:before="0"/>
      </w:pPr>
      <w:r>
        <w:rPr>
          <w:rFonts w:ascii="Arial" w:cs="Arial" w:eastAsia="Arial" w:hAnsi="Arial"/>
          <w:sz w:val="20"/>
          <w:szCs w:val="20"/>
        </w:rPr>
        <w:t xml:space="preserve">Any mismatch triggers an immediate flag: 'Pack should start at 001 but first scan shows 004 — 3 tickets missing from pack start'</w:t>
      </w:r>
    </w:p>
    <w:p>
      <w:pPr>
        <w:spacing w:after="80" w:before="0"/>
      </w:pPr>
      <w:r>
        <w:t xml:space="preserve"/>
      </w:r>
    </w:p>
    <w:p>
      <w:pPr>
        <w:spacing w:after="80" w:before="160"/>
      </w:pPr>
      <w:r>
        <w:rPr>
          <w:rFonts w:ascii="Arial" w:cs="Arial" w:eastAsia="Arial" w:hAnsi="Arial"/>
          <w:b/>
          <w:bCs/>
          <w:color w:val="0F2D52"/>
          <w:sz w:val="20"/>
          <w:szCs w:val="20"/>
        </w:rPr>
        <w:t xml:space="preserve">What to build in code</w:t>
      </w:r>
    </w:p>
    <w:p>
      <w:pPr>
        <w:pStyle w:val="ListParagraph"/>
        <w:numPr>
          <w:ilvl w:val="0"/>
          <w:numId w:val="1002"/>
        </w:numPr>
        <w:spacing w:after="60" w:before="0"/>
      </w:pPr>
      <w:r>
        <w:rPr>
          <w:rFonts w:ascii="Arial" w:cs="Arial" w:eastAsia="Arial" w:hAnsi="Arial"/>
          <w:sz w:val="20"/>
          <w:szCs w:val="20"/>
        </w:rPr>
        <w:t xml:space="preserve">Pack barcode parser: decode the 22-character lottery barcode to extract game ID, pack number, ticket range</w:t>
      </w:r>
    </w:p>
    <w:p>
      <w:pPr>
        <w:pStyle w:val="ListParagraph"/>
        <w:numPr>
          <w:ilvl w:val="0"/>
          <w:numId w:val="1002"/>
        </w:numPr>
        <w:spacing w:after="60" w:before="0"/>
      </w:pPr>
      <w:r>
        <w:rPr>
          <w:rFonts w:ascii="Arial" w:cs="Arial" w:eastAsia="Arial" w:hAnsi="Arial"/>
          <w:sz w:val="20"/>
          <w:szCs w:val="20"/>
        </w:rPr>
        <w:t xml:space="preserve">On opening scan: compare scanned ticket serial against pack's expected first ticket from the barcode</w:t>
      </w:r>
    </w:p>
    <w:p>
      <w:pPr>
        <w:pStyle w:val="ListParagraph"/>
        <w:numPr>
          <w:ilvl w:val="0"/>
          <w:numId w:val="1002"/>
        </w:numPr>
        <w:spacing w:after="60" w:before="0"/>
      </w:pPr>
      <w:r>
        <w:rPr>
          <w:rFonts w:ascii="Arial" w:cs="Arial" w:eastAsia="Arial" w:hAnsi="Arial"/>
          <w:sz w:val="20"/>
          <w:szCs w:val="20"/>
        </w:rPr>
        <w:t xml:space="preserve">Any gap between expected start and actual first scan = immediate alert</w:t>
      </w:r>
    </w:p>
    <w:p>
      <w:pPr>
        <w:pStyle w:val="ListParagraph"/>
        <w:numPr>
          <w:ilvl w:val="0"/>
          <w:numId w:val="1002"/>
        </w:numPr>
        <w:spacing w:after="60" w:before="0"/>
      </w:pPr>
      <w:r>
        <w:rPr>
          <w:rFonts w:ascii="Arial" w:cs="Arial" w:eastAsia="Arial" w:hAnsi="Arial"/>
          <w:sz w:val="20"/>
          <w:szCs w:val="20"/>
        </w:rPr>
        <w:t xml:space="preserve">This comparison is automatic — employee cannot influence it</w:t>
      </w:r>
    </w:p>
    <w:p>
      <w:pPr>
        <w:spacing w:after="120" w:before="0"/>
      </w:pPr>
      <w:r>
        <w:t xml:space="preserve"/>
      </w:r>
    </w:p>
    <w:p>
      <w:pPr>
        <w:pStyle w:val="Heading2"/>
        <w:spacing w:after="160" w:before="320"/>
      </w:pPr>
      <w:r>
        <w:rPr>
          <w:rFonts w:ascii="Arial" w:cs="Arial" w:eastAsia="Arial" w:hAnsi="Arial"/>
          <w:b/>
          <w:bCs/>
          <w:color w:val="0F2D52"/>
          <w:sz w:val="28"/>
          <w:szCs w:val="28"/>
        </w:rPr>
        <w:t xml:space="preserve">Scenario 07 — Break-In / External Theft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4748B" w:sz="8"/>
              <w:left w:val="single" w:color="64748B" w:sz="24"/>
              <w:bottom w:val="single" w:color="64748B" w:sz="4"/>
              <w:right w:val="single" w:color="64748B" w:sz="4"/>
            </w:tcBorders>
            <w:shd w:fill="F8FAFC" w:val="clear"/>
            <w:tcMar>
              <w:top w:type="dxa" w:w="120"/>
              <w:left w:type="dxa" w:w="200"/>
              <w:bottom w:type="dxa" w:w="120"/>
              <w:right w:type="dxa" w:w="160"/>
            </w:tcMar>
          </w:tcPr>
          <w:p>
            <w:r>
              <w:rPr>
                <w:rFonts w:ascii="Arial" w:cs="Arial" w:eastAsia="Arial" w:hAnsi="Arial"/>
                <w:b/>
                <w:bCs/>
                <w:color w:val="0F2D52"/>
                <w:sz w:val="21"/>
                <w:szCs w:val="21"/>
              </w:rPr>
              <w:t xml:space="preserve">What Happens</w:t>
            </w:r>
          </w:p>
          <w:p>
            <w:pPr>
              <w:spacing w:after="40" w:before="40"/>
            </w:pPr>
            <w:r>
              <w:rPr>
                <w:rFonts w:ascii="Arial" w:cs="Arial" w:eastAsia="Arial" w:hAnsi="Arial"/>
                <w:color w:val="000000"/>
                <w:sz w:val="19"/>
                <w:szCs w:val="19"/>
              </w:rPr>
              <w:t xml:space="preserve">Store is broken into overnight. Lottery packs are stolen. Owner has no precise record of what was taken — which pack numbers, which serial ranges, which were on the floor vs. in the back room. Insurance claim is delayed. Police report is vague. No way to help authorities trace stolen tickets.</w:t>
            </w:r>
          </w:p>
        </w:tc>
      </w:tr>
    </w:tbl>
    <w:p>
      <w:pPr>
        <w:spacing w:after="80" w:before="0"/>
      </w:pPr>
      <w:r>
        <w:t xml:space="preserve"/>
      </w:r>
    </w:p>
    <w:p>
      <w:pPr>
        <w:spacing w:after="80" w:before="160"/>
      </w:pPr>
      <w:r>
        <w:rPr>
          <w:rFonts w:ascii="Arial" w:cs="Arial" w:eastAsia="Arial" w:hAnsi="Arial"/>
          <w:b/>
          <w:bCs/>
          <w:color w:val="1A7A4A"/>
          <w:sz w:val="20"/>
          <w:szCs w:val="20"/>
        </w:rPr>
        <w:t xml:space="preserve">What LottoGuard provides for break-ins</w:t>
      </w:r>
    </w:p>
    <w:p>
      <w:pPr>
        <w:pStyle w:val="ListParagraph"/>
        <w:numPr>
          <w:ilvl w:val="0"/>
          <w:numId w:val="1002"/>
        </w:numPr>
        <w:spacing w:after="60" w:before="0"/>
      </w:pPr>
      <w:r>
        <w:rPr>
          <w:rFonts w:ascii="Arial" w:cs="Arial" w:eastAsia="Arial" w:hAnsi="Arial"/>
          <w:sz w:val="20"/>
          <w:szCs w:val="20"/>
        </w:rPr>
        <w:t xml:space="preserve">Instant inventory snapshot: every pack on premises at time of last sync — serial ranges, locations, status</w:t>
      </w:r>
    </w:p>
    <w:p>
      <w:pPr>
        <w:pStyle w:val="ListParagraph"/>
        <w:numPr>
          <w:ilvl w:val="0"/>
          <w:numId w:val="1002"/>
        </w:numPr>
        <w:spacing w:after="60" w:before="0"/>
      </w:pPr>
      <w:r>
        <w:rPr>
          <w:rFonts w:ascii="Arial" w:cs="Arial" w:eastAsia="Arial" w:hAnsi="Arial"/>
          <w:sz w:val="20"/>
          <w:szCs w:val="20"/>
        </w:rPr>
        <w:t xml:space="preserve">One-tap PDF export for police report and insurance claim — ready in 2 minutes</w:t>
      </w:r>
    </w:p>
    <w:p>
      <w:pPr>
        <w:pStyle w:val="ListParagraph"/>
        <w:numPr>
          <w:ilvl w:val="0"/>
          <w:numId w:val="1002"/>
        </w:numPr>
        <w:spacing w:after="60" w:before="0"/>
      </w:pPr>
      <w:r>
        <w:rPr>
          <w:rFonts w:ascii="Arial" w:cs="Arial" w:eastAsia="Arial" w:hAnsi="Arial"/>
          <w:sz w:val="20"/>
          <w:szCs w:val="20"/>
        </w:rPr>
        <w:t xml:space="preserve">Serial ranges reported to TN Lottery Commission — if stolen tickets are redeemed anywhere in state, authorities can trace them</w:t>
      </w:r>
    </w:p>
    <w:p>
      <w:pPr>
        <w:pStyle w:val="ListParagraph"/>
        <w:numPr>
          <w:ilvl w:val="0"/>
          <w:numId w:val="1002"/>
        </w:numPr>
        <w:spacing w:after="60" w:before="0"/>
      </w:pPr>
      <w:r>
        <w:rPr>
          <w:rFonts w:ascii="Arial" w:cs="Arial" w:eastAsia="Arial" w:hAnsi="Arial"/>
          <w:sz w:val="20"/>
          <w:szCs w:val="20"/>
        </w:rPr>
        <w:t xml:space="preserve">On reopening: mandatory spot-check runs on all remaining packs to verify nothing was tampered with during break-in</w:t>
      </w:r>
    </w:p>
    <w:p>
      <w:pPr>
        <w:spacing w:after="80" w:before="0"/>
      </w:pPr>
      <w:r>
        <w:t xml:space="preserve"/>
      </w:r>
    </w:p>
    <w:p>
      <w:pPr>
        <w:spacing w:after="80" w:before="160"/>
      </w:pPr>
      <w:r>
        <w:rPr>
          <w:rFonts w:ascii="Arial" w:cs="Arial" w:eastAsia="Arial" w:hAnsi="Arial"/>
          <w:b/>
          <w:bCs/>
          <w:color w:val="0F2D52"/>
          <w:sz w:val="20"/>
          <w:szCs w:val="20"/>
        </w:rPr>
        <w:t xml:space="preserve">What to build in code</w:t>
      </w:r>
    </w:p>
    <w:p>
      <w:pPr>
        <w:pStyle w:val="ListParagraph"/>
        <w:numPr>
          <w:ilvl w:val="0"/>
          <w:numId w:val="1002"/>
        </w:numPr>
        <w:spacing w:after="60" w:before="0"/>
      </w:pPr>
      <w:r>
        <w:rPr>
          <w:rFonts w:ascii="Arial" w:cs="Arial" w:eastAsia="Arial" w:hAnsi="Arial"/>
          <w:sz w:val="20"/>
          <w:szCs w:val="20"/>
        </w:rPr>
        <w:t xml:space="preserve">pack_location field on every pack record: safe / back_room / display_floor / display_case</w:t>
      </w:r>
    </w:p>
    <w:p>
      <w:pPr>
        <w:pStyle w:val="ListParagraph"/>
        <w:numPr>
          <w:ilvl w:val="0"/>
          <w:numId w:val="1002"/>
        </w:numPr>
        <w:spacing w:after="60" w:before="0"/>
      </w:pPr>
      <w:r>
        <w:rPr>
          <w:rFonts w:ascii="Arial" w:cs="Arial" w:eastAsia="Arial" w:hAnsi="Arial"/>
          <w:sz w:val="20"/>
          <w:szCs w:val="20"/>
        </w:rPr>
        <w:t xml:space="preserve">Incident report generator: owner taps 'Generate Incident Report' → pulls all packs with status active or backstock at last sync</w:t>
      </w:r>
    </w:p>
    <w:p>
      <w:pPr>
        <w:pStyle w:val="ListParagraph"/>
        <w:numPr>
          <w:ilvl w:val="0"/>
          <w:numId w:val="1002"/>
        </w:numPr>
        <w:spacing w:after="60" w:before="0"/>
      </w:pPr>
      <w:r>
        <w:rPr>
          <w:rFonts w:ascii="Arial" w:cs="Arial" w:eastAsia="Arial" w:hAnsi="Arial"/>
          <w:sz w:val="20"/>
          <w:szCs w:val="20"/>
        </w:rPr>
        <w:t xml:space="preserve">PDF output includes: game name, pack number, serial range start, serial range end, location in store, last scan timestamp</w:t>
      </w:r>
    </w:p>
    <w:p>
      <w:pPr>
        <w:pStyle w:val="ListParagraph"/>
        <w:numPr>
          <w:ilvl w:val="0"/>
          <w:numId w:val="1002"/>
        </w:numPr>
        <w:spacing w:after="60" w:before="0"/>
      </w:pPr>
      <w:r>
        <w:rPr>
          <w:rFonts w:ascii="Arial" w:cs="Arial" w:eastAsia="Arial" w:hAnsi="Arial"/>
          <w:sz w:val="20"/>
          <w:szCs w:val="20"/>
        </w:rPr>
        <w:t xml:space="preserve">Incident type: break_in — triggers reopening_verification workflow prompting spot-checks on all surviving packs</w:t>
      </w:r>
    </w:p>
    <w:p>
      <w:pPr>
        <w:spacing w:after="120" w:before="0"/>
      </w:pPr>
      <w:r>
        <w:t xml:space="preserve"/>
      </w:r>
    </w:p>
    <w:p>
      <w:pPr>
        <w:pStyle w:val="Heading2"/>
        <w:spacing w:after="160" w:before="320"/>
      </w:pPr>
      <w:r>
        <w:rPr>
          <w:rFonts w:ascii="Arial" w:cs="Arial" w:eastAsia="Arial" w:hAnsi="Arial"/>
          <w:b/>
          <w:bCs/>
          <w:color w:val="0F2D52"/>
          <w:sz w:val="28"/>
          <w:szCs w:val="28"/>
        </w:rPr>
        <w:t xml:space="preserve">Scenario 08 — Collusion Between Two 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4748B" w:sz="8"/>
              <w:left w:val="single" w:color="64748B" w:sz="24"/>
              <w:bottom w:val="single" w:color="64748B" w:sz="4"/>
              <w:right w:val="single" w:color="64748B" w:sz="4"/>
            </w:tcBorders>
            <w:shd w:fill="F8FAFC" w:val="clear"/>
            <w:tcMar>
              <w:top w:type="dxa" w:w="120"/>
              <w:left w:type="dxa" w:w="200"/>
              <w:bottom w:type="dxa" w:w="120"/>
              <w:right w:type="dxa" w:w="160"/>
            </w:tcMar>
          </w:tcPr>
          <w:p>
            <w:r>
              <w:rPr>
                <w:rFonts w:ascii="Arial" w:cs="Arial" w:eastAsia="Arial" w:hAnsi="Arial"/>
                <w:b/>
                <w:bCs/>
                <w:color w:val="0F2D52"/>
                <w:sz w:val="21"/>
                <w:szCs w:val="21"/>
              </w:rPr>
              <w:t xml:space="preserve">What Happens</w:t>
            </w:r>
          </w:p>
          <w:p>
            <w:pPr>
              <w:spacing w:after="40" w:before="40"/>
            </w:pPr>
            <w:r>
              <w:rPr>
                <w:rFonts w:ascii="Arial" w:cs="Arial" w:eastAsia="Arial" w:hAnsi="Arial"/>
                <w:color w:val="000000"/>
                <w:sz w:val="19"/>
                <w:szCs w:val="19"/>
              </w:rPr>
              <w:t xml:space="preserve">Two employees working together. One activates a pack without logging it, the other sells from it and splits proceeds. Or both agree to enter wrong numbers on alternating shifts, cross-confirming each other's falsified records.</w:t>
            </w:r>
          </w:p>
        </w:tc>
      </w:tr>
    </w:tbl>
    <w:p>
      <w:pPr>
        <w:spacing w:after="80" w:before="0"/>
      </w:pPr>
      <w:r>
        <w:t xml:space="preserve"/>
      </w:r>
    </w:p>
    <w:p>
      <w:pPr>
        <w:spacing w:after="80" w:before="160"/>
      </w:pPr>
      <w:r>
        <w:rPr>
          <w:rFonts w:ascii="Arial" w:cs="Arial" w:eastAsia="Arial" w:hAnsi="Arial"/>
          <w:b/>
          <w:bCs/>
          <w:color w:val="0F2D52"/>
          <w:sz w:val="20"/>
          <w:szCs w:val="20"/>
        </w:rPr>
        <w:t xml:space="preserve">Why existing systems miss it</w:t>
      </w:r>
    </w:p>
    <w:p>
      <w:pPr>
        <w:pStyle w:val="ListParagraph"/>
        <w:numPr>
          <w:ilvl w:val="0"/>
          <w:numId w:val="1002"/>
        </w:numPr>
        <w:spacing w:after="60" w:before="0"/>
      </w:pPr>
      <w:r>
        <w:rPr>
          <w:rFonts w:ascii="Arial" w:cs="Arial" w:eastAsia="Arial" w:hAnsi="Arial"/>
          <w:sz w:val="20"/>
          <w:szCs w:val="20"/>
        </w:rPr>
        <w:t xml:space="preserve">Two employees corroborating each other's records makes any single data point look legitimate</w:t>
      </w:r>
    </w:p>
    <w:p>
      <w:pPr>
        <w:pStyle w:val="ListParagraph"/>
        <w:numPr>
          <w:ilvl w:val="0"/>
          <w:numId w:val="1002"/>
        </w:numPr>
        <w:spacing w:after="60" w:before="0"/>
      </w:pPr>
      <w:r>
        <w:rPr>
          <w:rFonts w:ascii="Arial" w:cs="Arial" w:eastAsia="Arial" w:hAnsi="Arial"/>
          <w:sz w:val="20"/>
          <w:szCs w:val="20"/>
        </w:rPr>
        <w:t xml:space="preserve">If both sign off on the same falsified numbers, the handover check passes</w:t>
      </w:r>
    </w:p>
    <w:p>
      <w:pPr>
        <w:spacing w:after="80" w:before="0"/>
      </w:pPr>
      <w:r>
        <w:t xml:space="preserve"/>
      </w:r>
    </w:p>
    <w:p>
      <w:pPr>
        <w:spacing w:after="80" w:before="160"/>
      </w:pPr>
      <w:r>
        <w:rPr>
          <w:rFonts w:ascii="Arial" w:cs="Arial" w:eastAsia="Arial" w:hAnsi="Arial"/>
          <w:b/>
          <w:bCs/>
          <w:color w:val="1A7A4A"/>
          <w:sz w:val="20"/>
          <w:szCs w:val="20"/>
        </w:rPr>
        <w:t xml:space="preserve">How LottoGuard catches it</w:t>
      </w:r>
    </w:p>
    <w:p>
      <w:pPr>
        <w:pStyle w:val="ListParagraph"/>
        <w:numPr>
          <w:ilvl w:val="0"/>
          <w:numId w:val="1002"/>
        </w:numPr>
        <w:spacing w:after="60" w:before="0"/>
      </w:pPr>
      <w:r>
        <w:rPr>
          <w:rFonts w:ascii="Arial" w:cs="Arial" w:eastAsia="Arial" w:hAnsi="Arial"/>
          <w:sz w:val="20"/>
          <w:szCs w:val="20"/>
        </w:rPr>
        <w:t xml:space="preserve">Ghost pack detection catches any unlogged activation regardless of who does it</w:t>
      </w:r>
    </w:p>
    <w:p>
      <w:pPr>
        <w:pStyle w:val="ListParagraph"/>
        <w:numPr>
          <w:ilvl w:val="0"/>
          <w:numId w:val="1002"/>
        </w:numPr>
        <w:spacing w:after="60" w:before="0"/>
      </w:pPr>
      <w:r>
        <w:rPr>
          <w:rFonts w:ascii="Arial" w:cs="Arial" w:eastAsia="Arial" w:hAnsi="Arial"/>
          <w:sz w:val="20"/>
          <w:szCs w:val="20"/>
        </w:rPr>
        <w:t xml:space="preserve">Dual sign-off means both employees are named on every handover record — both names attached to any anomaly</w:t>
      </w:r>
    </w:p>
    <w:p>
      <w:pPr>
        <w:pStyle w:val="ListParagraph"/>
        <w:numPr>
          <w:ilvl w:val="0"/>
          <w:numId w:val="1002"/>
        </w:numPr>
        <w:spacing w:after="60" w:before="0"/>
      </w:pPr>
      <w:r>
        <w:rPr>
          <w:rFonts w:ascii="Arial" w:cs="Arial" w:eastAsia="Arial" w:hAnsi="Arial"/>
          <w:sz w:val="20"/>
          <w:szCs w:val="20"/>
        </w:rPr>
        <w:t xml:space="preserve">Tally cross-check from register catches revenue that does not match scan log regardless of who fabricated it</w:t>
      </w:r>
    </w:p>
    <w:p>
      <w:pPr>
        <w:pStyle w:val="ListParagraph"/>
        <w:numPr>
          <w:ilvl w:val="0"/>
          <w:numId w:val="1002"/>
        </w:numPr>
        <w:spacing w:after="60" w:before="0"/>
      </w:pPr>
      <w:r>
        <w:rPr>
          <w:rFonts w:ascii="Arial" w:cs="Arial" w:eastAsia="Arial" w:hAnsi="Arial"/>
          <w:sz w:val="20"/>
          <w:szCs w:val="20"/>
        </w:rPr>
        <w:t xml:space="preserve">Collusion pattern: analytics query surfaces anomaly frequency by employee pair — if two specific employees always work together and anomalies only appear on their shared shifts, it flags</w:t>
      </w:r>
    </w:p>
    <w:p>
      <w:pPr>
        <w:spacing w:after="80" w:before="0"/>
      </w:pPr>
      <w:r>
        <w:t xml:space="preserve"/>
      </w:r>
    </w:p>
    <w:p>
      <w:pPr>
        <w:spacing w:after="80" w:before="160"/>
      </w:pPr>
      <w:r>
        <w:rPr>
          <w:rFonts w:ascii="Arial" w:cs="Arial" w:eastAsia="Arial" w:hAnsi="Arial"/>
          <w:b/>
          <w:bCs/>
          <w:color w:val="0F2D52"/>
          <w:sz w:val="20"/>
          <w:szCs w:val="20"/>
        </w:rPr>
        <w:t xml:space="preserve">What to build in code</w:t>
      </w:r>
    </w:p>
    <w:p>
      <w:pPr>
        <w:pStyle w:val="ListParagraph"/>
        <w:numPr>
          <w:ilvl w:val="0"/>
          <w:numId w:val="1002"/>
        </w:numPr>
        <w:spacing w:after="60" w:before="0"/>
      </w:pPr>
      <w:r>
        <w:rPr>
          <w:rFonts w:ascii="Arial" w:cs="Arial" w:eastAsia="Arial" w:hAnsi="Arial"/>
          <w:sz w:val="20"/>
          <w:szCs w:val="20"/>
        </w:rPr>
        <w:t xml:space="preserve">shift_handover table records both outgoing_employee_id and incoming_employee_id</w:t>
      </w:r>
    </w:p>
    <w:p>
      <w:pPr>
        <w:pStyle w:val="ListParagraph"/>
        <w:numPr>
          <w:ilvl w:val="0"/>
          <w:numId w:val="1002"/>
        </w:numPr>
        <w:spacing w:after="60" w:before="0"/>
      </w:pPr>
      <w:r>
        <w:rPr>
          <w:rFonts w:ascii="Arial" w:cs="Arial" w:eastAsia="Arial" w:hAnsi="Arial"/>
          <w:sz w:val="20"/>
          <w:szCs w:val="20"/>
        </w:rPr>
        <w:t xml:space="preserve">Business rule enforced in code: same employee cannot sign both sides of a handover</w:t>
      </w:r>
    </w:p>
    <w:p>
      <w:pPr>
        <w:pStyle w:val="ListParagraph"/>
        <w:numPr>
          <w:ilvl w:val="0"/>
          <w:numId w:val="1002"/>
        </w:numPr>
        <w:spacing w:after="60" w:before="0"/>
      </w:pPr>
      <w:r>
        <w:rPr>
          <w:rFonts w:ascii="Arial" w:cs="Arial" w:eastAsia="Arial" w:hAnsi="Arial"/>
          <w:sz w:val="20"/>
          <w:szCs w:val="20"/>
        </w:rPr>
        <w:t xml:space="preserve">Analytics query: group anomalies by employee pair combination — surfaces repeat collusion patterns</w:t>
      </w:r>
    </w:p>
    <w:p>
      <w:pPr>
        <w:spacing w:after="120" w:before="0"/>
      </w:pPr>
      <w:r>
        <w:t xml:space="preserve"/>
      </w:r>
    </w:p>
    <w:p>
      <w:pPr>
        <w:pStyle w:val="Heading2"/>
        <w:spacing w:after="160" w:before="320"/>
      </w:pPr>
      <w:r>
        <w:rPr>
          <w:rFonts w:ascii="Arial" w:cs="Arial" w:eastAsia="Arial" w:hAnsi="Arial"/>
          <w:b/>
          <w:bCs/>
          <w:color w:val="0F2D52"/>
          <w:sz w:val="28"/>
          <w:szCs w:val="28"/>
        </w:rPr>
        <w:t xml:space="preserve">Scenario 09 — Customer Fraud (False Pre-Scratch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4748B" w:sz="8"/>
              <w:left w:val="single" w:color="64748B" w:sz="24"/>
              <w:bottom w:val="single" w:color="64748B" w:sz="4"/>
              <w:right w:val="single" w:color="64748B" w:sz="4"/>
            </w:tcBorders>
            <w:shd w:fill="F8FAFC" w:val="clear"/>
            <w:tcMar>
              <w:top w:type="dxa" w:w="120"/>
              <w:left w:type="dxa" w:w="200"/>
              <w:bottom w:type="dxa" w:w="120"/>
              <w:right w:type="dxa" w:w="160"/>
            </w:tcMar>
          </w:tcPr>
          <w:p>
            <w:r>
              <w:rPr>
                <w:rFonts w:ascii="Arial" w:cs="Arial" w:eastAsia="Arial" w:hAnsi="Arial"/>
                <w:b/>
                <w:bCs/>
                <w:color w:val="0F2D52"/>
                <w:sz w:val="21"/>
                <w:szCs w:val="21"/>
              </w:rPr>
              <w:t xml:space="preserve">What Happens</w:t>
            </w:r>
          </w:p>
          <w:p>
            <w:pPr>
              <w:spacing w:after="40" w:before="40"/>
            </w:pPr>
            <w:r>
              <w:rPr>
                <w:rFonts w:ascii="Arial" w:cs="Arial" w:eastAsia="Arial" w:hAnsi="Arial"/>
                <w:color w:val="000000"/>
                <w:sz w:val="19"/>
                <w:szCs w:val="19"/>
              </w:rPr>
              <w:t xml:space="preserve">Customer scratches a losing ticket, then claims it was pre-scratched when purchased and demands a refund. Store is blamed unfairly. Without evidence, the store either pays the refund or creates a confrontation with a genuine-sounding customer.</w:t>
            </w:r>
          </w:p>
        </w:tc>
      </w:tr>
    </w:tbl>
    <w:p>
      <w:pPr>
        <w:spacing w:after="80" w:before="0"/>
      </w:pPr>
      <w:r>
        <w:t xml:space="preserve"/>
      </w:r>
    </w:p>
    <w:p>
      <w:pPr>
        <w:spacing w:after="80" w:before="160"/>
      </w:pPr>
      <w:r>
        <w:rPr>
          <w:rFonts w:ascii="Arial" w:cs="Arial" w:eastAsia="Arial" w:hAnsi="Arial"/>
          <w:b/>
          <w:bCs/>
          <w:color w:val="1A7A4A"/>
          <w:sz w:val="20"/>
          <w:szCs w:val="20"/>
        </w:rPr>
        <w:t xml:space="preserve">How LottoGuard resolves it</w:t>
      </w:r>
    </w:p>
    <w:p>
      <w:pPr>
        <w:pStyle w:val="ListParagraph"/>
        <w:numPr>
          <w:ilvl w:val="0"/>
          <w:numId w:val="1002"/>
        </w:numPr>
        <w:spacing w:after="60" w:before="0"/>
      </w:pPr>
      <w:r>
        <w:rPr>
          <w:rFonts w:ascii="Arial" w:cs="Arial" w:eastAsia="Arial" w:hAnsi="Arial"/>
          <w:sz w:val="20"/>
          <w:szCs w:val="20"/>
        </w:rPr>
        <w:t xml:space="preserve">Manager logs complaint with ticket serial number</w:t>
      </w:r>
    </w:p>
    <w:p>
      <w:pPr>
        <w:pStyle w:val="ListParagraph"/>
        <w:numPr>
          <w:ilvl w:val="0"/>
          <w:numId w:val="1002"/>
        </w:numPr>
        <w:spacing w:after="60" w:before="0"/>
      </w:pPr>
      <w:r>
        <w:rPr>
          <w:rFonts w:ascii="Arial" w:cs="Arial" w:eastAsia="Arial" w:hAnsi="Arial"/>
          <w:sz w:val="20"/>
          <w:szCs w:val="20"/>
        </w:rPr>
        <w:t xml:space="preserve">System pulls shift ownership: shows which employee sold in that ticket's position range, shift time, spot-check results for that pack during that period</w:t>
      </w:r>
    </w:p>
    <w:p>
      <w:pPr>
        <w:pStyle w:val="ListParagraph"/>
        <w:numPr>
          <w:ilvl w:val="0"/>
          <w:numId w:val="1002"/>
        </w:numPr>
        <w:spacing w:after="60" w:before="0"/>
      </w:pPr>
      <w:r>
        <w:rPr>
          <w:rFonts w:ascii="Arial" w:cs="Arial" w:eastAsia="Arial" w:hAnsi="Arial"/>
          <w:sz w:val="20"/>
          <w:szCs w:val="20"/>
        </w:rPr>
        <w:t xml:space="preserve">If spot-check photographed that ticket intact after it was sold → customer claim is disproved with timestamped photo evidence</w:t>
      </w:r>
    </w:p>
    <w:p>
      <w:pPr>
        <w:pStyle w:val="ListParagraph"/>
        <w:numPr>
          <w:ilvl w:val="0"/>
          <w:numId w:val="1002"/>
        </w:numPr>
        <w:spacing w:after="60" w:before="0"/>
      </w:pPr>
      <w:r>
        <w:rPr>
          <w:rFonts w:ascii="Arial" w:cs="Arial" w:eastAsia="Arial" w:hAnsi="Arial"/>
          <w:sz w:val="20"/>
          <w:szCs w:val="20"/>
        </w:rPr>
        <w:t xml:space="preserve">Manager can show customer the photo evidence on the spot — professionally, without confrontation</w:t>
      </w:r>
    </w:p>
    <w:p>
      <w:pPr>
        <w:spacing w:after="80" w:before="0"/>
      </w:pPr>
      <w:r>
        <w:t xml:space="preserve"/>
      </w:r>
    </w:p>
    <w:p>
      <w:pPr>
        <w:spacing w:after="80" w:before="160"/>
      </w:pPr>
      <w:r>
        <w:rPr>
          <w:rFonts w:ascii="Arial" w:cs="Arial" w:eastAsia="Arial" w:hAnsi="Arial"/>
          <w:b/>
          <w:bCs/>
          <w:color w:val="0F2D52"/>
          <w:sz w:val="20"/>
          <w:szCs w:val="20"/>
        </w:rPr>
        <w:t xml:space="preserve">What to build in code</w:t>
      </w:r>
    </w:p>
    <w:p>
      <w:pPr>
        <w:pStyle w:val="ListParagraph"/>
        <w:numPr>
          <w:ilvl w:val="0"/>
          <w:numId w:val="1002"/>
        </w:numPr>
        <w:spacing w:after="60" w:before="0"/>
      </w:pPr>
      <w:r>
        <w:rPr>
          <w:rFonts w:ascii="Arial" w:cs="Arial" w:eastAsia="Arial" w:hAnsi="Arial"/>
          <w:sz w:val="20"/>
          <w:szCs w:val="20"/>
        </w:rPr>
        <w:t xml:space="preserve">Complaint flow: ticket serial input → single query returns full ownership chain + most recent photo of that ticket</w:t>
      </w:r>
    </w:p>
    <w:p>
      <w:pPr>
        <w:pStyle w:val="ListParagraph"/>
        <w:numPr>
          <w:ilvl w:val="0"/>
          <w:numId w:val="1002"/>
        </w:numPr>
        <w:spacing w:after="60" w:before="0"/>
      </w:pPr>
      <w:r>
        <w:rPr>
          <w:rFonts w:ascii="Arial" w:cs="Arial" w:eastAsia="Arial" w:hAnsi="Arial"/>
          <w:sz w:val="20"/>
          <w:szCs w:val="20"/>
        </w:rPr>
        <w:t xml:space="preserve">Evidence package: one-tap export of shift record + spot-check photo + ownership trace for that complaint</w:t>
      </w:r>
    </w:p>
    <w:p>
      <w:pPr>
        <w:pStyle w:val="ListParagraph"/>
        <w:numPr>
          <w:ilvl w:val="0"/>
          <w:numId w:val="1002"/>
        </w:numPr>
        <w:spacing w:after="60" w:before="0"/>
      </w:pPr>
      <w:r>
        <w:rPr>
          <w:rFonts w:ascii="Arial" w:cs="Arial" w:eastAsia="Arial" w:hAnsi="Arial"/>
          <w:sz w:val="20"/>
          <w:szCs w:val="20"/>
        </w:rPr>
        <w:t xml:space="preserve">Complaint status tracking: open / investigating / resolved / dismissed</w:t>
      </w:r>
    </w:p>
    <w:p>
      <w:pPr>
        <w:spacing w:after="120" w:before="0"/>
      </w:pPr>
      <w:r>
        <w:t xml:space="preserve"/>
      </w:r>
    </w:p>
    <w:p>
      <w:pPr>
        <w:pStyle w:val="Heading2"/>
        <w:spacing w:after="160" w:before="320"/>
      </w:pPr>
      <w:r>
        <w:rPr>
          <w:rFonts w:ascii="Arial" w:cs="Arial" w:eastAsia="Arial" w:hAnsi="Arial"/>
          <w:b/>
          <w:bCs/>
          <w:color w:val="0F2D52"/>
          <w:sz w:val="28"/>
          <w:szCs w:val="28"/>
        </w:rPr>
        <w:t xml:space="preserve">Scenario 10 — Winning Ticket Theft (Payout Fraud)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4748B" w:sz="8"/>
              <w:left w:val="single" w:color="64748B" w:sz="24"/>
              <w:bottom w:val="single" w:color="64748B" w:sz="4"/>
              <w:right w:val="single" w:color="64748B" w:sz="4"/>
            </w:tcBorders>
            <w:shd w:fill="F8FAFC" w:val="clear"/>
            <w:tcMar>
              <w:top w:type="dxa" w:w="120"/>
              <w:left w:type="dxa" w:w="200"/>
              <w:bottom w:type="dxa" w:w="120"/>
              <w:right w:type="dxa" w:w="160"/>
            </w:tcMar>
          </w:tcPr>
          <w:p>
            <w:r>
              <w:rPr>
                <w:rFonts w:ascii="Arial" w:cs="Arial" w:eastAsia="Arial" w:hAnsi="Arial"/>
                <w:b/>
                <w:bCs/>
                <w:color w:val="0F2D52"/>
                <w:sz w:val="21"/>
                <w:szCs w:val="21"/>
              </w:rPr>
              <w:t xml:space="preserve">What Happens</w:t>
            </w:r>
          </w:p>
          <w:p>
            <w:pPr>
              <w:spacing w:after="40" w:before="40"/>
            </w:pPr>
            <w:r>
              <w:rPr>
                <w:rFonts w:ascii="Arial" w:cs="Arial" w:eastAsia="Arial" w:hAnsi="Arial"/>
                <w:color w:val="000000"/>
                <w:sz w:val="19"/>
                <w:szCs w:val="19"/>
              </w:rPr>
              <w:t xml:space="preserve">Employee finds a winning ticket in the pack via barcode-check during their shift. Removes it. Later submits it as a customer payout from their own pocket, pocketing the cash. Or processes a customer's genuine winning ticket as a payout but gives the customer a smaller amount.</w:t>
            </w:r>
          </w:p>
        </w:tc>
      </w:tr>
    </w:tbl>
    <w:p>
      <w:pPr>
        <w:spacing w:after="80" w:before="0"/>
      </w:pPr>
      <w:r>
        <w:t xml:space="preserve"/>
      </w:r>
    </w:p>
    <w:p>
      <w:pPr>
        <w:spacing w:after="80" w:before="160"/>
      </w:pPr>
      <w:r>
        <w:rPr>
          <w:rFonts w:ascii="Arial" w:cs="Arial" w:eastAsia="Arial" w:hAnsi="Arial"/>
          <w:b/>
          <w:bCs/>
          <w:color w:val="1A7A4A"/>
          <w:sz w:val="20"/>
          <w:szCs w:val="20"/>
        </w:rPr>
        <w:t xml:space="preserve">How LottoGuard addresses it</w:t>
      </w:r>
    </w:p>
    <w:p>
      <w:pPr>
        <w:pStyle w:val="ListParagraph"/>
        <w:numPr>
          <w:ilvl w:val="0"/>
          <w:numId w:val="1002"/>
        </w:numPr>
        <w:spacing w:after="60" w:before="0"/>
      </w:pPr>
      <w:r>
        <w:rPr>
          <w:rFonts w:ascii="Arial" w:cs="Arial" w:eastAsia="Arial" w:hAnsi="Arial"/>
          <w:sz w:val="20"/>
          <w:szCs w:val="20"/>
        </w:rPr>
        <w:t xml:space="preserve">Optional payout log: every payout above owner-configured threshold ($20+) is logged with employee name, ticket serial, timestamp</w:t>
      </w:r>
    </w:p>
    <w:p>
      <w:pPr>
        <w:pStyle w:val="ListParagraph"/>
        <w:numPr>
          <w:ilvl w:val="0"/>
          <w:numId w:val="1002"/>
        </w:numPr>
        <w:spacing w:after="60" w:before="0"/>
      </w:pPr>
      <w:r>
        <w:rPr>
          <w:rFonts w:ascii="Arial" w:cs="Arial" w:eastAsia="Arial" w:hAnsi="Arial"/>
          <w:sz w:val="20"/>
          <w:szCs w:val="20"/>
        </w:rPr>
        <w:t xml:space="preserve">Payout ticket serial cross-checked against pack scan log — was this ticket ever in an active pack on this system?</w:t>
      </w:r>
    </w:p>
    <w:p>
      <w:pPr>
        <w:pStyle w:val="ListParagraph"/>
        <w:numPr>
          <w:ilvl w:val="0"/>
          <w:numId w:val="1002"/>
        </w:numPr>
        <w:spacing w:after="60" w:before="0"/>
      </w:pPr>
      <w:r>
        <w:rPr>
          <w:rFonts w:ascii="Arial" w:cs="Arial" w:eastAsia="Arial" w:hAnsi="Arial"/>
          <w:sz w:val="20"/>
          <w:szCs w:val="20"/>
        </w:rPr>
        <w:t xml:space="preserve">If a high-value ticket is redeemed that was never scanned as belonging to a customer transaction → flag for review</w:t>
      </w:r>
    </w:p>
    <w:p>
      <w:pPr>
        <w:spacing w:after="80" w:before="0"/>
      </w:pPr>
      <w:r>
        <w:t xml:space="preserve"/>
      </w:r>
    </w:p>
    <w:p>
      <w:pPr>
        <w:spacing w:after="80" w:before="160"/>
      </w:pPr>
      <w:r>
        <w:rPr>
          <w:rFonts w:ascii="Arial" w:cs="Arial" w:eastAsia="Arial" w:hAnsi="Arial"/>
          <w:b/>
          <w:bCs/>
          <w:color w:val="0F2D52"/>
          <w:sz w:val="20"/>
          <w:szCs w:val="20"/>
        </w:rPr>
        <w:t xml:space="preserve">What to build in code</w:t>
      </w:r>
    </w:p>
    <w:p>
      <w:pPr>
        <w:pStyle w:val="ListParagraph"/>
        <w:numPr>
          <w:ilvl w:val="0"/>
          <w:numId w:val="1002"/>
        </w:numPr>
        <w:spacing w:after="60" w:before="0"/>
      </w:pPr>
      <w:r>
        <w:rPr>
          <w:rFonts w:ascii="Arial" w:cs="Arial" w:eastAsia="Arial" w:hAnsi="Arial"/>
          <w:sz w:val="20"/>
          <w:szCs w:val="20"/>
        </w:rPr>
        <w:t xml:space="preserve">payout_log table: ticket_serial, amount, employee_id, timestamp, pack_id (if traceable)</w:t>
      </w:r>
    </w:p>
    <w:p>
      <w:pPr>
        <w:pStyle w:val="ListParagraph"/>
        <w:numPr>
          <w:ilvl w:val="0"/>
          <w:numId w:val="1002"/>
        </w:numPr>
        <w:spacing w:after="60" w:before="0"/>
      </w:pPr>
      <w:r>
        <w:rPr>
          <w:rFonts w:ascii="Arial" w:cs="Arial" w:eastAsia="Arial" w:hAnsi="Arial"/>
          <w:sz w:val="20"/>
          <w:szCs w:val="20"/>
        </w:rPr>
        <w:t xml:space="preserve">High-value threshold configurable per store by owner</w:t>
      </w:r>
    </w:p>
    <w:p>
      <w:pPr>
        <w:pStyle w:val="ListParagraph"/>
        <w:numPr>
          <w:ilvl w:val="0"/>
          <w:numId w:val="1002"/>
        </w:numPr>
        <w:spacing w:after="60" w:before="0"/>
      </w:pPr>
      <w:r>
        <w:rPr>
          <w:rFonts w:ascii="Arial" w:cs="Arial" w:eastAsia="Arial" w:hAnsi="Arial"/>
          <w:sz w:val="20"/>
          <w:szCs w:val="20"/>
        </w:rPr>
        <w:t xml:space="preserve">Alert if payout ticket serial doesn't match any scan record for that shift's pack range</w:t>
      </w:r>
    </w:p>
    <w:p>
      <w:pPr>
        <w:spacing w:after="200" w:before="0"/>
      </w:pPr>
      <w:r>
        <w:t xml:space="preserve"/>
      </w:r>
    </w:p>
    <w:p>
      <w:r>
        <w:br w:type="page"/>
      </w:r>
    </w:p>
    <w:p>
      <w:pPr>
        <w:pStyle w:val="Heading1"/>
        <w:shd w:fill="0F2D52" w:val="clear"/>
        <w:spacing w:after="200" w:before="400"/>
      </w:pPr>
      <w:r>
        <w:rPr>
          <w:rFonts w:ascii="Arial" w:cs="Arial" w:eastAsia="Arial" w:hAnsi="Arial"/>
          <w:b/>
          <w:bCs/>
          <w:color w:val="FFFFFF"/>
          <w:sz w:val="36"/>
          <w:szCs w:val="36"/>
        </w:rPr>
        <w:t xml:space="preserve">04 — Complete Feature List</w:t>
      </w:r>
    </w:p>
    <w:p>
      <w:pPr>
        <w:spacing w:after="100" w:before="0"/>
      </w:pPr>
      <w:r>
        <w:t xml:space="preserve"/>
      </w:r>
    </w:p>
    <w:p>
      <w:pPr>
        <w:pStyle w:val="Heading2"/>
        <w:spacing w:after="160" w:before="320"/>
      </w:pPr>
      <w:r>
        <w:rPr>
          <w:rFonts w:ascii="Arial" w:cs="Arial" w:eastAsia="Arial" w:hAnsi="Arial"/>
          <w:b/>
          <w:bCs/>
          <w:color w:val="0F2D52"/>
          <w:sz w:val="28"/>
          <w:szCs w:val="28"/>
        </w:rPr>
        <w:t xml:space="preserve">Phase 1 — Core Platform (Day One)</w:t>
      </w:r>
    </w:p>
    <w:p>
      <w:pPr>
        <w:spacing w:after="60" w:before="0"/>
      </w:pPr>
      <w:r>
        <w:t xml:space="preserve"/>
      </w:r>
    </w:p>
    <w:p>
      <w:pPr>
        <w:pStyle w:val="Heading3"/>
        <w:spacing w:after="100" w:before="240"/>
      </w:pPr>
      <w:r>
        <w:rPr>
          <w:rFonts w:ascii="Arial" w:cs="Arial" w:eastAsia="Arial" w:hAnsi="Arial"/>
          <w:b/>
          <w:bCs/>
          <w:color w:val="0F2D52"/>
          <w:sz w:val="24"/>
          <w:szCs w:val="24"/>
        </w:rPr>
        <w:t xml:space="preserve">Pack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Feature</w:t>
            </w:r>
          </w:p>
        </w:tc>
        <w:tc>
          <w:tcPr>
            <w:tcW w:type="dxa" w:w="65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Pack Receive &amp; Backstock</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Barcode scan on delivery. Logs game name, pack number, ticket range, timestamp, received-by employee. Pack enters backstock status.</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Pack Activation</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Manager-level barcode scan moves pack from backstock to active. Locks opening ticket position. Pack appears on floor dashboard.</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Pack Location Tracking</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Each pack tagged with physical location: safe / back room / display floor / display case. Updated on every status change.</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Pack Close-Out</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Final ticket scanned. Full count reconciled. Pack locked permanently — no edits possible. Close-out report auto-generated.</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Backstock Audit</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Periodic full count scan of back room. System verifies every logged backstock pack is physically present. Missing pack = instant alert.</w:t>
            </w:r>
          </w:p>
        </w:tc>
      </w:tr>
    </w:tbl>
    <w:p>
      <w:pPr>
        <w:spacing w:after="100" w:before="0"/>
      </w:pPr>
      <w:r>
        <w:t xml:space="preserve"/>
      </w:r>
    </w:p>
    <w:p>
      <w:pPr>
        <w:pStyle w:val="Heading3"/>
        <w:spacing w:after="100" w:before="240"/>
      </w:pPr>
      <w:r>
        <w:rPr>
          <w:rFonts w:ascii="Arial" w:cs="Arial" w:eastAsia="Arial" w:hAnsi="Arial"/>
          <w:b/>
          <w:bCs/>
          <w:color w:val="0F2D52"/>
          <w:sz w:val="24"/>
          <w:szCs w:val="24"/>
        </w:rPr>
        <w:t xml:space="preserve">Shift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Feature</w:t>
            </w:r>
          </w:p>
        </w:tc>
        <w:tc>
          <w:tcPr>
            <w:tcW w:type="dxa" w:w="65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Shift Open Scan</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Cashier scans next unscanned ticket to start shift. Locks opening ticket position for their shift window. Cannot be backdated or manually overridden.</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Shift Close Scan</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Outgoing cashier scans next ticket at shift close. System calculates tickets sold this shift. Position locked for handover.</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Dual PIN Sign-Off</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Both outgoing and incoming cashier enter their individual PIN to confirm handover. Neither can deny responsibility for their shift window. Same employee cannot sign both sides.</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Shift Ownership Map</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Every ticket position in every pack permanently attributed to the employee whose shift covered it. Immutable after sign-off. Drives all complaint tracing.</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Shift Delay Alert</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If shift sign-off does not happen within 15 minutes of scheduled end, owner is alerted. Prevents an employee from indefinitely delaying a handover scan.</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Manager Override Flow</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If employee forgot to scan at shift start, manager can authorize a late scan. Reason is logged permanently. Override itself is flagged and visible to owner.</w:t>
            </w:r>
          </w:p>
        </w:tc>
      </w:tr>
    </w:tbl>
    <w:p>
      <w:pPr>
        <w:spacing w:after="100" w:before="0"/>
      </w:pPr>
      <w:r>
        <w:t xml:space="preserve"/>
      </w:r>
    </w:p>
    <w:p>
      <w:pPr>
        <w:pStyle w:val="Heading3"/>
        <w:spacing w:after="100" w:before="240"/>
      </w:pPr>
      <w:r>
        <w:rPr>
          <w:rFonts w:ascii="Arial" w:cs="Arial" w:eastAsia="Arial" w:hAnsi="Arial"/>
          <w:b/>
          <w:bCs/>
          <w:color w:val="0F2D52"/>
          <w:sz w:val="24"/>
          <w:szCs w:val="24"/>
        </w:rPr>
        <w:t xml:space="preserve">Spot-Check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Feature</w:t>
            </w:r>
          </w:p>
        </w:tc>
        <w:tc>
          <w:tcPr>
            <w:tcW w:type="dxa" w:w="65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Random Ticket Selection Engine</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Runs on shift_start and shift_end events. Selects N tickets from active packs weighted by: game value, time since last spot-check, prior anomalies on that pack. N is configurable by owner.</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In-App Camera Capture</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Photo taken only via device camera — no gallery upload allowed. EXIF data validated to confirm real-time capture.</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Photo Storage &amp; Metadata</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Every photo stored in Supabase Storage with: employee_id, shift_id, ticket_number, pack_id, lat, lng, timestamp, device_id. Searchable by ticket number or employee.</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Pass / Fail Flow</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Pass = green confirmation, shift proceeds. Fail = immediate SMS + push to owner with photo attached. Evidence logged automatically.</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Manual Spot-Check Trigger</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Owner can trigger a spot-check on any store, any pack, at any time from their phone. Useful for surprise checks on specific packs or stores.</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10-Minute Timeout</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If employee does not submit photo within 10 minutes of spot-check notification, manager is alerted automatically.</w:t>
            </w:r>
          </w:p>
        </w:tc>
      </w:tr>
    </w:tbl>
    <w:p>
      <w:pPr>
        <w:spacing w:after="100" w:before="0"/>
      </w:pPr>
      <w:r>
        <w:t xml:space="preserve"/>
      </w:r>
    </w:p>
    <w:p>
      <w:pPr>
        <w:pStyle w:val="Heading3"/>
        <w:spacing w:after="100" w:before="240"/>
      </w:pPr>
      <w:r>
        <w:rPr>
          <w:rFonts w:ascii="Arial" w:cs="Arial" w:eastAsia="Arial" w:hAnsi="Arial"/>
          <w:b/>
          <w:bCs/>
          <w:color w:val="0F2D52"/>
          <w:sz w:val="24"/>
          <w:szCs w:val="24"/>
        </w:rPr>
        <w:t xml:space="preserve">Tally &amp; Reconciliation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Feature</w:t>
            </w:r>
          </w:p>
        </w:tc>
        <w:tc>
          <w:tcPr>
            <w:tcW w:type="dxa" w:w="65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Manual Tally Entry</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Manager enters register total from printout. System cross-checks against scan log. Works with any POS — Ruby, Gilbarco, anything. Day-1 ready.</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CSV Import</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Export daily lottery report from CStoreOffice, PDI, Skupos, or any back-office app. Drag and drop upload. Auto-parsed and cross-checked.</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Email Parser (Auto)</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Owner forwards nightly back-office report email to their store's LottoGuard inbound address. System parses automatically each night. No manual step after setup.</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PJR File Listener</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LottoGuard Bridge app installed on back-office PC watches the PJR folder. Every new file is parsed and pushed to LottoGuard automatically. Covers Gilbarco Passport and Wayne Nucleus (Ruby). No vendor partnership needed.</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Cross-Check Engine</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Compares: register sold count vs scan log count, opening numbers vs first scan, closing numbers vs last scan. Any gap is attributed to specific shift and employee.</w:t>
            </w:r>
          </w:p>
        </w:tc>
      </w:tr>
    </w:tbl>
    <w:p>
      <w:pPr>
        <w:spacing w:after="100" w:before="0"/>
      </w:pPr>
      <w:r>
        <w:t xml:space="preserve"/>
      </w:r>
    </w:p>
    <w:p>
      <w:pPr>
        <w:pStyle w:val="Heading3"/>
        <w:spacing w:after="100" w:before="240"/>
      </w:pPr>
      <w:r>
        <w:rPr>
          <w:rFonts w:ascii="Arial" w:cs="Arial" w:eastAsia="Arial" w:hAnsi="Arial"/>
          <w:b/>
          <w:bCs/>
          <w:color w:val="0F2D52"/>
          <w:sz w:val="24"/>
          <w:szCs w:val="24"/>
        </w:rPr>
        <w:t xml:space="preserve">Alert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Feature</w:t>
            </w:r>
          </w:p>
        </w:tc>
        <w:tc>
          <w:tcPr>
            <w:tcW w:type="dxa" w:w="65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Real-Time Push Notifications</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Web push notifications to owner and manager devices. Fires on: spot-check fail, serial gap, weight drop, tally mismatch, shift delay, unregistered pack.</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SMS Alerts via Twilio</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High-priority alerts (spot-check fail, break-in incident) also sent as SMS. Owner always receives critical alerts even without app open.</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Configurable Thresholds</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Owner sets what triggers alerts: minimum gap size, minimum weight drop, spot-check fail count before escalation.</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Escalation Chain</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If alert not acknowledged within X minutes → escalates to next role up. Configurable per store.</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Alert History Log</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Every alert logged permanently with: type, severity, related record, sent time, acknowledged by, acknowledged at.</w:t>
            </w:r>
          </w:p>
        </w:tc>
      </w:tr>
    </w:tbl>
    <w:p>
      <w:pPr>
        <w:spacing w:after="100" w:before="0"/>
      </w:pPr>
      <w:r>
        <w:t xml:space="preserve"/>
      </w:r>
    </w:p>
    <w:p>
      <w:pPr>
        <w:pStyle w:val="Heading3"/>
        <w:spacing w:after="100" w:before="240"/>
      </w:pPr>
      <w:r>
        <w:rPr>
          <w:rFonts w:ascii="Arial" w:cs="Arial" w:eastAsia="Arial" w:hAnsi="Arial"/>
          <w:b/>
          <w:bCs/>
          <w:color w:val="0F2D52"/>
          <w:sz w:val="24"/>
          <w:szCs w:val="24"/>
        </w:rPr>
        <w:t xml:space="preserve">Employee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Feature</w:t>
            </w:r>
          </w:p>
        </w:tc>
        <w:tc>
          <w:tcPr>
            <w:tcW w:type="dxa" w:w="65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Role System</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Five roles: Owner / Manager / Cashier / Office Staff / Read-Only. Each sees only what their role permits.</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Employee Profiles</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Name, role, store assignment, PIN, access status, join date. Deactivation revokes access immediately — historical records remain.</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Risk Score Algorithm</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Calculated from: spot-check fail count, tally mismatches on their shifts, complaint traces to their shifts, serial gaps on their shifts, weight drops on their shifts. Weighted composite score updated in real time.</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Pattern Detection</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Surfaces: repeat anomalies on same employee, anomalies only when two specific employees work together (collusion pattern), complaint correlation across time.</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Incident History</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Full timeline of every anomaly, complaint trace, spot-check result, and tally flag tied to each employee. Exportable for HR.</w:t>
            </w:r>
          </w:p>
        </w:tc>
      </w:tr>
    </w:tbl>
    <w:p>
      <w:pPr>
        <w:spacing w:after="100" w:before="0"/>
      </w:pPr>
      <w:r>
        <w:t xml:space="preserve"/>
      </w:r>
    </w:p>
    <w:p>
      <w:pPr>
        <w:pStyle w:val="Heading3"/>
        <w:spacing w:after="100" w:before="240"/>
      </w:pPr>
      <w:r>
        <w:rPr>
          <w:rFonts w:ascii="Arial" w:cs="Arial" w:eastAsia="Arial" w:hAnsi="Arial"/>
          <w:b/>
          <w:bCs/>
          <w:color w:val="0F2D52"/>
          <w:sz w:val="24"/>
          <w:szCs w:val="24"/>
        </w:rPr>
        <w:t xml:space="preserve">Complaint &amp; Evidence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Feature</w:t>
            </w:r>
          </w:p>
        </w:tc>
        <w:tc>
          <w:tcPr>
            <w:tcW w:type="dxa" w:w="65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Complaint Logging</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Manager enters ticket serial → system auto-traces to shift owner, returns employee name, shift time, pack history. No manual investigation required.</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Photo Evidence Retrieval</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Pull the most recent spot-check photo of any specific ticket number. Shows ticket intact (customer fraud) or scratched (employee theft).</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Evidence Package Export</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One-tap PDF: shift ownership record + spot-check photos + tally data + complaint timeline. Ready for HR, legal, or insurance.</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Complaint Status</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Track each complaint through: open / investigating / resolved / dismissed. Resolution notes logged permanently.</w:t>
            </w:r>
          </w:p>
        </w:tc>
      </w:tr>
    </w:tbl>
    <w:p>
      <w:pPr>
        <w:spacing w:after="120" w:before="0"/>
      </w:pPr>
      <w:r>
        <w:t xml:space="preserve"/>
      </w:r>
    </w:p>
    <w:p>
      <w:pPr>
        <w:pStyle w:val="Heading2"/>
        <w:spacing w:after="160" w:before="320"/>
      </w:pPr>
      <w:r>
        <w:rPr>
          <w:rFonts w:ascii="Arial" w:cs="Arial" w:eastAsia="Arial" w:hAnsi="Arial"/>
          <w:b/>
          <w:bCs/>
          <w:color w:val="0F2D52"/>
          <w:sz w:val="28"/>
          <w:szCs w:val="28"/>
        </w:rPr>
        <w:t xml:space="preserve">Phase 2 — Automation &amp; Advanced Features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Feature</w:t>
            </w:r>
          </w:p>
        </w:tc>
        <w:tc>
          <w:tcPr>
            <w:tcW w:type="dxa" w:w="65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AI Photo Analysis</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Claude Vision or Google Vision API auto-analyzes spot-check photos for scratch detection. Flags tampered tickets without owner reviewing every photo manually.</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Trend &amp; Pattern Analytics</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Which stores, games, shifts, days of week, and seasons have the most anomalies. High-risk game types, at-risk shift windows, seasonal patterns.</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Winning Ticket Payout Log</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Log all payouts above owner-set threshold. Cross-check payout ticket serials against scan records. Flag unreferenced winning tickets.</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Zapier Webhook Receiver</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Modern back-office platforms push data via Zapier to LottoGuard webhook on shift close. Zero daily manual effort.</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Offline Mode</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Service Worker caches scan UI. IndexedDB queues scans when offline. Syncs to Supabase when connection returns. Critical for unreliable c-store WiFi.</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Two-Factor Authentication</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TOTP-based 2FA for owner and manager accounts. Required for any account with alert acknowledgment or override permissions.</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Audit Log</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Every action in the system written to append-only audit log: who, what, when, from which device. Legal protection in disputes.</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Incident Report PDF</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Auto-generate full incident report: weight log, scan log, shift ownership, tally mismatch, employee history, photos. One tap — ready for HR or legal.</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PJR Bridge Desktop App</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Electron.js lightweight app for back-office PC. Watches PJR folder, parses Gilbarco/Ruby data, pushes to LottoGuard API automatically.</w:t>
            </w:r>
          </w:p>
        </w:tc>
      </w:tr>
      <w:tr>
        <w:tc>
          <w:tcPr>
            <w:tcW w:type="dxa" w:w="2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Clock-In Integration</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Sync shift start/end in LottoGuard with actual clock-in time from time-tracking tools. Or use LottoGuard as the clock-in system for lottery shifts.</w:t>
            </w:r>
          </w:p>
        </w:tc>
      </w:tr>
    </w:tbl>
    <w:p>
      <w:pPr>
        <w:spacing w:after="200" w:before="0"/>
      </w:pPr>
      <w:r>
        <w:t xml:space="preserve"/>
      </w:r>
    </w:p>
    <w:p>
      <w:r>
        <w:br w:type="page"/>
      </w:r>
    </w:p>
    <w:p>
      <w:pPr>
        <w:pStyle w:val="Heading1"/>
        <w:shd w:fill="0F2D52" w:val="clear"/>
        <w:spacing w:after="200" w:before="400"/>
      </w:pPr>
      <w:r>
        <w:rPr>
          <w:rFonts w:ascii="Arial" w:cs="Arial" w:eastAsia="Arial" w:hAnsi="Arial"/>
          <w:b/>
          <w:bCs/>
          <w:color w:val="FFFFFF"/>
          <w:sz w:val="36"/>
          <w:szCs w:val="36"/>
        </w:rPr>
        <w:t xml:space="preserve">05 — Database Schema</w:t>
      </w:r>
    </w:p>
    <w:p>
      <w:pPr>
        <w:spacing w:after="100" w:before="0"/>
      </w:pPr>
      <w:r>
        <w:t xml:space="preserve"/>
      </w:r>
    </w:p>
    <w:p>
      <w:pPr>
        <w:pStyle w:val="Heading3"/>
        <w:spacing w:after="100" w:before="240"/>
      </w:pPr>
      <w:r>
        <w:rPr>
          <w:rFonts w:ascii="Arial" w:cs="Arial" w:eastAsia="Arial" w:hAnsi="Arial"/>
          <w:b/>
          <w:bCs/>
          <w:color w:val="0F2D52"/>
          <w:sz w:val="24"/>
          <w:szCs w:val="24"/>
        </w:rPr>
        <w:t xml:space="preserve">Core Tables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Table</w:t>
            </w:r>
          </w:p>
        </w:tc>
        <w:tc>
          <w:tcPr>
            <w:tcW w:type="dxa" w:w="69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Key Fields</w:t>
            </w:r>
          </w:p>
        </w:tc>
      </w:tr>
      <w:tr>
        <w:tc>
          <w:tcPr>
            <w:tcW w:type="dxa" w:w="24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organizations</w:t>
            </w:r>
          </w:p>
        </w:tc>
        <w:tc>
          <w:tcPr>
            <w:tcW w:type="dxa" w:w="6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id, name, owner_id, white_label_name, white_label_domain, created_at</w:t>
            </w:r>
          </w:p>
        </w:tc>
      </w:tr>
      <w:tr>
        <w:tc>
          <w:tcPr>
            <w:tcW w:type="dxa" w:w="24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stores</w:t>
            </w:r>
          </w:p>
        </w:tc>
        <w:tc>
          <w:tcPr>
            <w:tcW w:type="dxa" w:w="6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id, org_id, name, address, city, state, timezone, active</w:t>
            </w:r>
          </w:p>
        </w:tc>
      </w:tr>
      <w:tr>
        <w:tc>
          <w:tcPr>
            <w:tcW w:type="dxa" w:w="24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employees</w:t>
            </w:r>
          </w:p>
        </w:tc>
        <w:tc>
          <w:tcPr>
            <w:tcW w:type="dxa" w:w="6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id, store_id, name, role (owner/manager/cashier/office/readonly), pin_hash, risk_score, active, created_at</w:t>
            </w:r>
          </w:p>
        </w:tc>
      </w:tr>
      <w:tr>
        <w:tc>
          <w:tcPr>
            <w:tcW w:type="dxa" w:w="24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packs</w:t>
            </w:r>
          </w:p>
        </w:tc>
        <w:tc>
          <w:tcPr>
            <w:tcW w:type="dxa" w:w="6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id, store_id, game_id, game_name, pack_number, ticket_start, ticket_end, ticket_price, status (backstock/active/closed/incident), location, received_at, received_by, activated_at, activated_by, closed_at, closed_by</w:t>
            </w:r>
          </w:p>
        </w:tc>
      </w:tr>
      <w:tr>
        <w:tc>
          <w:tcPr>
            <w:tcW w:type="dxa" w:w="24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shifts</w:t>
            </w:r>
          </w:p>
        </w:tc>
        <w:tc>
          <w:tcPr>
            <w:tcW w:type="dxa" w:w="6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id, store_id, employee_id, pack_id, ticket_start, ticket_end, opened_at, closed_at, opening_scan_raw, closing_scan_raw, outgoing_signed_by, incoming_signed_by, status (open/closed/flagged)</w:t>
            </w:r>
          </w:p>
        </w:tc>
      </w:tr>
      <w:tr>
        <w:tc>
          <w:tcPr>
            <w:tcW w:type="dxa" w:w="24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spot_checks</w:t>
            </w:r>
          </w:p>
        </w:tc>
        <w:tc>
          <w:tcPr>
            <w:tcW w:type="dxa" w:w="6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id, store_id, shift_id, pack_id, employee_id, ticket_number, triggered_at, completed_at, status (pending/passed/failed/expired), photo_url, photo_metadata (json), reviewed_by, reviewed_at</w:t>
            </w:r>
          </w:p>
        </w:tc>
      </w:tr>
      <w:tr>
        <w:tc>
          <w:tcPr>
            <w:tcW w:type="dxa" w:w="24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tallies</w:t>
            </w:r>
          </w:p>
        </w:tc>
        <w:tc>
          <w:tcPr>
            <w:tcW w:type="dxa" w:w="6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id, store_id, date, source (manual/csv/email/pjr/zapier), register_count, scan_count, gap, status (match/mismatch/review), raw_data, processed_at</w:t>
            </w:r>
          </w:p>
        </w:tc>
      </w:tr>
      <w:tr>
        <w:tc>
          <w:tcPr>
            <w:tcW w:type="dxa" w:w="24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complaints</w:t>
            </w:r>
          </w:p>
        </w:tc>
        <w:tc>
          <w:tcPr>
            <w:tcW w:type="dxa" w:w="6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id, store_id, ticket_serial, reported_at, shift_id (auto-resolved), employee_id (auto-resolved), status, evidence_photos[ ], resolution_notes</w:t>
            </w:r>
          </w:p>
        </w:tc>
      </w:tr>
      <w:tr>
        <w:tc>
          <w:tcPr>
            <w:tcW w:type="dxa" w:w="24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incidents</w:t>
            </w:r>
          </w:p>
        </w:tc>
        <w:tc>
          <w:tcPr>
            <w:tcW w:type="dxa" w:w="6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id, store_id, type (break_in/theft/discrepancy), occurred_at, packs_affected[ ], total_value_estimate, report_pdf_url, status</w:t>
            </w:r>
          </w:p>
        </w:tc>
      </w:tr>
      <w:tr>
        <w:tc>
          <w:tcPr>
            <w:tcW w:type="dxa" w:w="24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alerts</w:t>
            </w:r>
          </w:p>
        </w:tc>
        <w:tc>
          <w:tcPr>
            <w:tcW w:type="dxa" w:w="6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id, store_id, type, severity (low/medium/high/critical), message, related_id, related_type, sent_at, channels[ ], acknowledged_at, acknowledged_by</w:t>
            </w:r>
          </w:p>
        </w:tc>
      </w:tr>
      <w:tr>
        <w:tc>
          <w:tcPr>
            <w:tcW w:type="dxa" w:w="24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audit_log</w:t>
            </w:r>
          </w:p>
        </w:tc>
        <w:tc>
          <w:tcPr>
            <w:tcW w:type="dxa" w:w="6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id, store_id, employee_id, action, related_table, related_id, payload (json), ip_address, device_id, timestamp — APPEND ONLY</w:t>
            </w:r>
          </w:p>
        </w:tc>
      </w:tr>
      <w:tr>
        <w:tc>
          <w:tcPr>
            <w:tcW w:type="dxa" w:w="24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payout_log</w:t>
            </w:r>
          </w:p>
        </w:tc>
        <w:tc>
          <w:tcPr>
            <w:tcW w:type="dxa" w:w="6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id, store_id, employee_id, ticket_serial, amount, timestamp, pack_id (nullable), flagged</w:t>
            </w:r>
          </w:p>
        </w:tc>
      </w:tr>
    </w:tbl>
    <w:p>
      <w:pPr>
        <w:spacing w:after="120" w:before="0"/>
      </w:pPr>
      <w:r>
        <w:t xml:space="preserve"/>
      </w:r>
    </w:p>
    <w:p>
      <w:pPr>
        <w:pStyle w:val="Heading3"/>
        <w:spacing w:after="100" w:before="240"/>
      </w:pPr>
      <w:r>
        <w:rPr>
          <w:rFonts w:ascii="Arial" w:cs="Arial" w:eastAsia="Arial" w:hAnsi="Arial"/>
          <w:b/>
          <w:bCs/>
          <w:color w:val="0F2D52"/>
          <w:sz w:val="24"/>
          <w:szCs w:val="24"/>
        </w:rPr>
        <w:t xml:space="preserve">Key Design Rules</w:t>
      </w:r>
    </w:p>
    <w:p>
      <w:pPr>
        <w:pStyle w:val="ListParagraph"/>
        <w:numPr>
          <w:ilvl w:val="0"/>
          <w:numId w:val="1002"/>
        </w:numPr>
        <w:spacing w:after="60" w:before="0"/>
      </w:pPr>
      <w:r>
        <w:rPr>
          <w:rFonts w:ascii="Arial" w:cs="Arial" w:eastAsia="Arial" w:hAnsi="Arial"/>
          <w:sz w:val="20"/>
          <w:szCs w:val="20"/>
        </w:rPr>
        <w:t xml:space="preserve">All timestamps stored as UTC — displayed in store's local timezone</w:t>
      </w:r>
    </w:p>
    <w:p>
      <w:pPr>
        <w:pStyle w:val="ListParagraph"/>
        <w:numPr>
          <w:ilvl w:val="0"/>
          <w:numId w:val="1002"/>
        </w:numPr>
        <w:spacing w:after="60" w:before="0"/>
      </w:pPr>
      <w:r>
        <w:rPr>
          <w:rFonts w:ascii="Arial" w:cs="Arial" w:eastAsia="Arial" w:hAnsi="Arial"/>
          <w:sz w:val="20"/>
          <w:szCs w:val="20"/>
        </w:rPr>
        <w:t xml:space="preserve">Shift records: immutable after dual sign-off — audit_log only, no UPDATE on shifts table</w:t>
      </w:r>
    </w:p>
    <w:p>
      <w:pPr>
        <w:pStyle w:val="ListParagraph"/>
        <w:numPr>
          <w:ilvl w:val="0"/>
          <w:numId w:val="1002"/>
        </w:numPr>
        <w:spacing w:after="60" w:before="0"/>
      </w:pPr>
      <w:r>
        <w:rPr>
          <w:rFonts w:ascii="Arial" w:cs="Arial" w:eastAsia="Arial" w:hAnsi="Arial"/>
          <w:sz w:val="20"/>
          <w:szCs w:val="20"/>
        </w:rPr>
        <w:t xml:space="preserve">Supabase Row Level Security (RLS) enforced on every table — org isolation is not optional</w:t>
      </w:r>
    </w:p>
    <w:p>
      <w:pPr>
        <w:pStyle w:val="ListParagraph"/>
        <w:numPr>
          <w:ilvl w:val="0"/>
          <w:numId w:val="1002"/>
        </w:numPr>
        <w:spacing w:after="60" w:before="0"/>
      </w:pPr>
      <w:r>
        <w:rPr>
          <w:rFonts w:ascii="Arial" w:cs="Arial" w:eastAsia="Arial" w:hAnsi="Arial"/>
          <w:sz w:val="20"/>
          <w:szCs w:val="20"/>
        </w:rPr>
        <w:t xml:space="preserve">pack_id foreign key on shifts — one shift record per pack per employee</w:t>
      </w:r>
    </w:p>
    <w:p>
      <w:pPr>
        <w:pStyle w:val="ListParagraph"/>
        <w:numPr>
          <w:ilvl w:val="0"/>
          <w:numId w:val="1002"/>
        </w:numPr>
        <w:spacing w:after="60" w:before="0"/>
      </w:pPr>
      <w:r>
        <w:rPr>
          <w:rFonts w:ascii="Arial" w:cs="Arial" w:eastAsia="Arial" w:hAnsi="Arial"/>
          <w:sz w:val="20"/>
          <w:szCs w:val="20"/>
        </w:rPr>
        <w:t xml:space="preserve">ticket_start and ticket_end on shifts create the ownership range — complaint traces query this range</w:t>
      </w:r>
    </w:p>
    <w:p>
      <w:pPr>
        <w:pStyle w:val="ListParagraph"/>
        <w:numPr>
          <w:ilvl w:val="0"/>
          <w:numId w:val="1002"/>
        </w:numPr>
        <w:spacing w:after="60" w:before="0"/>
      </w:pPr>
      <w:r>
        <w:rPr>
          <w:rFonts w:ascii="Arial" w:cs="Arial" w:eastAsia="Arial" w:hAnsi="Arial"/>
          <w:sz w:val="20"/>
          <w:szCs w:val="20"/>
        </w:rPr>
        <w:t xml:space="preserve">risk_score on employees: calculated field updated by a Supabase Edge Function triggered on anomaly events</w:t>
      </w:r>
    </w:p>
    <w:p>
      <w:pPr>
        <w:pStyle w:val="ListParagraph"/>
        <w:numPr>
          <w:ilvl w:val="0"/>
          <w:numId w:val="1002"/>
        </w:numPr>
        <w:spacing w:after="60" w:before="0"/>
      </w:pPr>
      <w:r>
        <w:rPr>
          <w:rFonts w:ascii="Arial" w:cs="Arial" w:eastAsia="Arial" w:hAnsi="Arial"/>
          <w:sz w:val="20"/>
          <w:szCs w:val="20"/>
        </w:rPr>
        <w:t xml:space="preserve">photo_metadata stored as JSONB: lat, lng, timestamp, device_id, exif_present (boolean)</w:t>
      </w:r>
    </w:p>
    <w:p>
      <w:pPr>
        <w:spacing w:after="200" w:before="0"/>
      </w:pPr>
      <w:r>
        <w:t xml:space="preserve"/>
      </w:r>
    </w:p>
    <w:p>
      <w:r>
        <w:br w:type="page"/>
      </w:r>
    </w:p>
    <w:p>
      <w:pPr>
        <w:pStyle w:val="Heading1"/>
        <w:shd w:fill="0F2D52" w:val="clear"/>
        <w:spacing w:after="200" w:before="400"/>
      </w:pPr>
      <w:r>
        <w:rPr>
          <w:rFonts w:ascii="Arial" w:cs="Arial" w:eastAsia="Arial" w:hAnsi="Arial"/>
          <w:b/>
          <w:bCs/>
          <w:color w:val="FFFFFF"/>
          <w:sz w:val="36"/>
          <w:szCs w:val="36"/>
        </w:rPr>
        <w:t xml:space="preserve">06 — The Spot-Check Engine (Core Logic)</w:t>
      </w:r>
    </w:p>
    <w:p>
      <w:pPr>
        <w:spacing w:after="100" w:before="0"/>
      </w:pPr>
      <w:r>
        <w:t xml:space="preserve"/>
      </w:r>
    </w:p>
    <w:p>
      <w:pPr>
        <w:pStyle w:val="Heading3"/>
        <w:spacing w:after="100" w:before="240"/>
      </w:pPr>
      <w:r>
        <w:rPr>
          <w:rFonts w:ascii="Arial" w:cs="Arial" w:eastAsia="Arial" w:hAnsi="Arial"/>
          <w:b/>
          <w:bCs/>
          <w:color w:val="0F2D52"/>
          <w:sz w:val="24"/>
          <w:szCs w:val="24"/>
        </w:rPr>
        <w:t xml:space="preserve">Selection Algorithm</w:t>
      </w:r>
    </w:p>
    <w:p>
      <w:pPr>
        <w:spacing w:after="100" w:before="0"/>
      </w:pPr>
      <w:r>
        <w:rPr>
          <w:rFonts w:ascii="Arial" w:cs="Arial" w:eastAsia="Arial" w:hAnsi="Arial"/>
          <w:color w:val="000000"/>
          <w:sz w:val="20"/>
          <w:szCs w:val="20"/>
        </w:rPr>
        <w:t xml:space="preserve">The spot-check engine runs on two triggers: SHIFT_START and SHIFT_END events. Here is the full selection logic:</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AB4" w:sz="8"/>
              <w:left w:val="single" w:color="1E6AB4" w:sz="24"/>
              <w:bottom w:val="single" w:color="1E6AB4" w:sz="4"/>
              <w:right w:val="single" w:color="1E6AB4" w:sz="4"/>
            </w:tcBorders>
            <w:shd w:fill="EEF4FB" w:val="clear"/>
            <w:tcMar>
              <w:top w:type="dxa" w:w="120"/>
              <w:left w:type="dxa" w:w="200"/>
              <w:bottom w:type="dxa" w:w="120"/>
              <w:right w:type="dxa" w:w="160"/>
            </w:tcMar>
          </w:tcPr>
          <w:p>
            <w:r>
              <w:rPr>
                <w:rFonts w:ascii="Arial" w:cs="Arial" w:eastAsia="Arial" w:hAnsi="Arial"/>
                <w:b/>
                <w:bCs/>
                <w:color w:val="0F2D52"/>
                <w:sz w:val="21"/>
                <w:szCs w:val="21"/>
              </w:rPr>
              <w:t xml:space="preserve">Spot-Check Selection Steps</w:t>
            </w:r>
          </w:p>
          <w:p>
            <w:pPr>
              <w:spacing w:after="40" w:before="40"/>
            </w:pPr>
            <w:r>
              <w:rPr>
                <w:rFonts w:ascii="Arial" w:cs="Arial" w:eastAsia="Arial" w:hAnsi="Arial"/>
                <w:color w:val="000000"/>
                <w:sz w:val="19"/>
                <w:szCs w:val="19"/>
              </w:rPr>
              <w:t xml:space="preserve">1. Get all active packs for that store</w:t>
            </w:r>
          </w:p>
          <w:p>
            <w:pPr>
              <w:spacing w:after="40" w:before="40"/>
            </w:pPr>
            <w:r>
              <w:rPr>
                <w:rFonts w:ascii="Arial" w:cs="Arial" w:eastAsia="Arial" w:hAnsi="Arial"/>
                <w:color w:val="000000"/>
                <w:sz w:val="19"/>
                <w:szCs w:val="19"/>
              </w:rPr>
              <w:t xml:space="preserve">2. Calculate weight for each pack:</w:t>
            </w:r>
          </w:p>
          <w:p>
            <w:pPr>
              <w:spacing w:after="40" w:before="40"/>
            </w:pPr>
            <w:r>
              <w:rPr>
                <w:rFonts w:ascii="Arial" w:cs="Arial" w:eastAsia="Arial" w:hAnsi="Arial"/>
                <w:color w:val="000000"/>
                <w:sz w:val="19"/>
                <w:szCs w:val="19"/>
              </w:rPr>
              <w:t xml:space="preserve">   - Higher ticket price game = +weight</w:t>
            </w:r>
          </w:p>
          <w:p>
            <w:pPr>
              <w:spacing w:after="40" w:before="40"/>
            </w:pPr>
            <w:r>
              <w:rPr>
                <w:rFonts w:ascii="Arial" w:cs="Arial" w:eastAsia="Arial" w:hAnsi="Arial"/>
                <w:color w:val="000000"/>
                <w:sz w:val="19"/>
                <w:szCs w:val="19"/>
              </w:rPr>
              <w:t xml:space="preserve">   - Longer since last spot-check on this pack = +weight</w:t>
            </w:r>
          </w:p>
          <w:p>
            <w:pPr>
              <w:spacing w:after="40" w:before="40"/>
            </w:pPr>
            <w:r>
              <w:rPr>
                <w:rFonts w:ascii="Arial" w:cs="Arial" w:eastAsia="Arial" w:hAnsi="Arial"/>
                <w:color w:val="000000"/>
                <w:sz w:val="19"/>
                <w:szCs w:val="19"/>
              </w:rPr>
              <w:t xml:space="preserve">   - Prior anomalies flagged on this pack = +weight</w:t>
            </w:r>
          </w:p>
          <w:p>
            <w:pPr>
              <w:spacing w:after="40" w:before="40"/>
            </w:pPr>
            <w:r>
              <w:rPr>
                <w:rFonts w:ascii="Arial" w:cs="Arial" w:eastAsia="Arial" w:hAnsi="Arial"/>
                <w:color w:val="000000"/>
                <w:sz w:val="19"/>
                <w:szCs w:val="19"/>
              </w:rPr>
              <w:t xml:space="preserve">   - Recently activated packs = +weight (new packs are higher risk)</w:t>
            </w:r>
          </w:p>
          <w:p>
            <w:pPr>
              <w:spacing w:after="40" w:before="40"/>
            </w:pPr>
            <w:r>
              <w:rPr>
                <w:rFonts w:ascii="Arial" w:cs="Arial" w:eastAsia="Arial" w:hAnsi="Arial"/>
                <w:color w:val="000000"/>
                <w:sz w:val="19"/>
                <w:szCs w:val="19"/>
              </w:rPr>
              <w:t xml:space="preserve">3. Select N packs using weighted random (N configured by owner, default 2)</w:t>
            </w:r>
          </w:p>
          <w:p>
            <w:pPr>
              <w:spacing w:after="40" w:before="40"/>
            </w:pPr>
            <w:r>
              <w:rPr>
                <w:rFonts w:ascii="Arial" w:cs="Arial" w:eastAsia="Arial" w:hAnsi="Arial"/>
                <w:color w:val="000000"/>
                <w:sz w:val="19"/>
                <w:szCs w:val="19"/>
              </w:rPr>
              <w:t xml:space="preserve">4. For each selected pack, pick a random ticket number within the unsold range</w:t>
            </w:r>
          </w:p>
          <w:p>
            <w:pPr>
              <w:spacing w:after="40" w:before="40"/>
            </w:pPr>
            <w:r>
              <w:rPr>
                <w:rFonts w:ascii="Arial" w:cs="Arial" w:eastAsia="Arial" w:hAnsi="Arial"/>
                <w:color w:val="000000"/>
                <w:sz w:val="19"/>
                <w:szCs w:val="19"/>
              </w:rPr>
              <w:t xml:space="preserve">   (between current scan position and end of pack — only unsold tickets are callable)</w:t>
            </w:r>
          </w:p>
          <w:p>
            <w:pPr>
              <w:spacing w:after="40" w:before="40"/>
            </w:pPr>
            <w:r>
              <w:rPr>
                <w:rFonts w:ascii="Arial" w:cs="Arial" w:eastAsia="Arial" w:hAnsi="Arial"/>
                <w:color w:val="000000"/>
                <w:sz w:val="19"/>
                <w:szCs w:val="19"/>
              </w:rPr>
              <w:t xml:space="preserve">5. Create spot_check records with status = pending</w:t>
            </w:r>
          </w:p>
          <w:p>
            <w:pPr>
              <w:spacing w:after="40" w:before="40"/>
            </w:pPr>
            <w:r>
              <w:rPr>
                <w:rFonts w:ascii="Arial" w:cs="Arial" w:eastAsia="Arial" w:hAnsi="Arial"/>
                <w:color w:val="000000"/>
                <w:sz w:val="19"/>
                <w:szCs w:val="19"/>
              </w:rPr>
              <w:t xml:space="preserve">6. Push notification to employee device</w:t>
            </w:r>
          </w:p>
          <w:p>
            <w:pPr>
              <w:spacing w:after="40" w:before="40"/>
            </w:pPr>
            <w:r>
              <w:rPr>
                <w:rFonts w:ascii="Arial" w:cs="Arial" w:eastAsia="Arial" w:hAnsi="Arial"/>
                <w:color w:val="000000"/>
                <w:sz w:val="19"/>
                <w:szCs w:val="19"/>
              </w:rPr>
              <w:t xml:space="preserve">7. Employee has 10 minutes to complete before escalation fires</w:t>
            </w:r>
          </w:p>
        </w:tc>
      </w:tr>
    </w:tbl>
    <w:p>
      <w:pPr>
        <w:spacing w:after="120" w:before="0"/>
      </w:pPr>
      <w:r>
        <w:t xml:space="preserve"/>
      </w:r>
    </w:p>
    <w:p>
      <w:pPr>
        <w:pStyle w:val="Heading3"/>
        <w:spacing w:after="100" w:before="240"/>
      </w:pPr>
      <w:r>
        <w:rPr>
          <w:rFonts w:ascii="Arial" w:cs="Arial" w:eastAsia="Arial" w:hAnsi="Arial"/>
          <w:b/>
          <w:bCs/>
          <w:color w:val="0F2D52"/>
          <w:sz w:val="24"/>
          <w:szCs w:val="24"/>
        </w:rPr>
        <w:t xml:space="preserve">Why Unsold Range Matters</w:t>
      </w:r>
    </w:p>
    <w:p>
      <w:pPr>
        <w:pStyle w:val="ListParagraph"/>
        <w:numPr>
          <w:ilvl w:val="0"/>
          <w:numId w:val="1002"/>
        </w:numPr>
        <w:spacing w:after="60" w:before="0"/>
      </w:pPr>
      <w:r>
        <w:rPr>
          <w:rFonts w:ascii="Arial" w:cs="Arial" w:eastAsia="Arial" w:hAnsi="Arial"/>
          <w:sz w:val="20"/>
          <w:szCs w:val="20"/>
        </w:rPr>
        <w:t xml:space="preserve">Only tickets still physically in the pack can be called — you cannot ask for a photo of a ticket that was already sold</w:t>
      </w:r>
    </w:p>
    <w:p>
      <w:pPr>
        <w:pStyle w:val="ListParagraph"/>
        <w:numPr>
          <w:ilvl w:val="0"/>
          <w:numId w:val="1002"/>
        </w:numPr>
        <w:spacing w:after="60" w:before="0"/>
      </w:pPr>
      <w:r>
        <w:rPr>
          <w:rFonts w:ascii="Arial" w:cs="Arial" w:eastAsia="Arial" w:hAnsi="Arial"/>
          <w:sz w:val="20"/>
          <w:szCs w:val="20"/>
        </w:rPr>
        <w:t xml:space="preserve">System knows current position from last shift close scan</w:t>
      </w:r>
    </w:p>
    <w:p>
      <w:pPr>
        <w:pStyle w:val="ListParagraph"/>
        <w:numPr>
          <w:ilvl w:val="0"/>
          <w:numId w:val="1002"/>
        </w:numPr>
        <w:spacing w:after="60" w:before="0"/>
      </w:pPr>
      <w:r>
        <w:rPr>
          <w:rFonts w:ascii="Arial" w:cs="Arial" w:eastAsia="Arial" w:hAnsi="Arial"/>
          <w:sz w:val="20"/>
          <w:szCs w:val="20"/>
        </w:rPr>
        <w:t xml:space="preserve">If spot-check calls ticket #072 and the pack's current position is #068, ticket #072 is still present and photographable</w:t>
      </w:r>
    </w:p>
    <w:p>
      <w:pPr>
        <w:pStyle w:val="ListParagraph"/>
        <w:numPr>
          <w:ilvl w:val="0"/>
          <w:numId w:val="1002"/>
        </w:numPr>
        <w:spacing w:after="60" w:before="0"/>
      </w:pPr>
      <w:r>
        <w:rPr>
          <w:rFonts w:ascii="Arial" w:cs="Arial" w:eastAsia="Arial" w:hAnsi="Arial"/>
          <w:sz w:val="20"/>
          <w:szCs w:val="20"/>
        </w:rPr>
        <w:t xml:space="preserve">If an employee scratched a future-position ticket, it may still be in the unsold range — which is exactly what makes the spot-check dangerous for them</w:t>
      </w:r>
    </w:p>
    <w:p>
      <w:pPr>
        <w:spacing w:after="120" w:before="0"/>
      </w:pPr>
      <w:r>
        <w:t xml:space="preserve"/>
      </w:r>
    </w:p>
    <w:p>
      <w:pPr>
        <w:pStyle w:val="Heading3"/>
        <w:spacing w:after="100" w:before="240"/>
      </w:pPr>
      <w:r>
        <w:rPr>
          <w:rFonts w:ascii="Arial" w:cs="Arial" w:eastAsia="Arial" w:hAnsi="Arial"/>
          <w:b/>
          <w:bCs/>
          <w:color w:val="0F2D52"/>
          <w:sz w:val="24"/>
          <w:szCs w:val="24"/>
        </w:rPr>
        <w:t xml:space="preserve">Failure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Situation</w:t>
            </w:r>
          </w:p>
        </w:tc>
        <w:tc>
          <w:tcPr>
            <w:tcW w:type="dxa" w:w="63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System Response</w:t>
            </w:r>
          </w:p>
        </w:tc>
      </w:tr>
      <w:tr>
        <w:tc>
          <w:tcPr>
            <w:tcW w:type="dxa" w:w="30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Employee does not respond in 10 min</w:t>
            </w:r>
          </w:p>
        </w:tc>
        <w:tc>
          <w:tcPr>
            <w:tcW w:type="dxa" w:w="6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Alert fires to manager. Shift cannot be confirmed closed until spot-check is completed or manager overrides with logged reason.</w:t>
            </w:r>
          </w:p>
        </w:tc>
      </w:tr>
      <w:tr>
        <w:tc>
          <w:tcPr>
            <w:tcW w:type="dxa" w:w="30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Employee submits blank or blurry photo</w:t>
            </w:r>
          </w:p>
        </w:tc>
        <w:tc>
          <w:tcPr>
            <w:tcW w:type="dxa" w:w="6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Flagged for owner review — not auto-failed (camera quality varies). Owner reviews manually. If pattern of blurry photos → flag employee.</w:t>
            </w:r>
          </w:p>
        </w:tc>
      </w:tr>
      <w:tr>
        <w:tc>
          <w:tcPr>
            <w:tcW w:type="dxa" w:w="30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Employee submits photo of wrong ticket</w:t>
            </w:r>
          </w:p>
        </w:tc>
        <w:tc>
          <w:tcPr>
            <w:tcW w:type="dxa" w:w="6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Barcode in photo must match requested ticket number — validated via in-app scan before photo accepted. Mismatch = auto-fail.</w:t>
            </w:r>
          </w:p>
        </w:tc>
      </w:tr>
      <w:tr>
        <w:tc>
          <w:tcPr>
            <w:tcW w:type="dxa" w:w="30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Photo appears tampered (AI Phase 2)</w:t>
            </w:r>
          </w:p>
        </w:tc>
        <w:tc>
          <w:tcPr>
            <w:tcW w:type="dxa" w:w="6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AI analyzes photo for scratch detection. Confidence score returned. Above threshold = auto-fail. Below = flag for manual review.</w:t>
            </w:r>
          </w:p>
        </w:tc>
      </w:tr>
      <w:tr>
        <w:tc>
          <w:tcPr>
            <w:tcW w:type="dxa" w:w="30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Pack is sold out before spot-check</w:t>
            </w:r>
          </w:p>
        </w:tc>
        <w:tc>
          <w:tcPr>
            <w:tcW w:type="dxa" w:w="6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System detects no unsold tickets remain in selected pack. Automatically selects replacement ticket from a different active pack.</w:t>
            </w:r>
          </w:p>
        </w:tc>
      </w:tr>
    </w:tbl>
    <w:p>
      <w:pPr>
        <w:spacing w:after="200" w:before="0"/>
      </w:pPr>
      <w:r>
        <w:t xml:space="preserve"/>
      </w:r>
    </w:p>
    <w:p>
      <w:r>
        <w:br w:type="page"/>
      </w:r>
    </w:p>
    <w:p>
      <w:pPr>
        <w:pStyle w:val="Heading1"/>
        <w:shd w:fill="0F2D52" w:val="clear"/>
        <w:spacing w:after="200" w:before="400"/>
      </w:pPr>
      <w:r>
        <w:rPr>
          <w:rFonts w:ascii="Arial" w:cs="Arial" w:eastAsia="Arial" w:hAnsi="Arial"/>
          <w:b/>
          <w:bCs/>
          <w:color w:val="FFFFFF"/>
          <w:sz w:val="36"/>
          <w:szCs w:val="36"/>
        </w:rPr>
        <w:t xml:space="preserve">07 — Technical Stack</w:t>
      </w:r>
    </w:p>
    <w:p>
      <w:pPr>
        <w:spacing w:after="100" w:before="0"/>
      </w:pPr>
      <w:r>
        <w:t xml:space="preserve"/>
      </w:r>
    </w:p>
    <w:p>
      <w:pPr>
        <w:pStyle w:val="Heading3"/>
        <w:spacing w:after="100" w:before="240"/>
      </w:pPr>
      <w:r>
        <w:rPr>
          <w:rFonts w:ascii="Arial" w:cs="Arial" w:eastAsia="Arial" w:hAnsi="Arial"/>
          <w:b/>
          <w:bCs/>
          <w:color w:val="0F2D52"/>
          <w:sz w:val="24"/>
          <w:szCs w:val="24"/>
        </w:rPr>
        <w:t xml:space="preserve">Existing Stack (From Book With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Layer</w:t>
            </w:r>
          </w:p>
        </w:tc>
        <w:tc>
          <w:tcPr>
            <w:tcW w:type="dxa" w:w="67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Technology</w:t>
            </w:r>
          </w:p>
        </w:tc>
      </w:tr>
      <w:tr>
        <w:tc>
          <w:tcPr>
            <w:tcW w:type="dxa" w:w="26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Frontend</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Next.js + TypeScript</w:t>
            </w:r>
          </w:p>
        </w:tc>
      </w:tr>
      <w:tr>
        <w:tc>
          <w:tcPr>
            <w:tcW w:type="dxa" w:w="26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Database</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Supabase (Postgres + Auth + Storage + Realtime + Edge Functions)</w:t>
            </w:r>
          </w:p>
        </w:tc>
      </w:tr>
      <w:tr>
        <w:tc>
          <w:tcPr>
            <w:tcW w:type="dxa" w:w="26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Hosting</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Vercel</w:t>
            </w:r>
          </w:p>
        </w:tc>
      </w:tr>
      <w:tr>
        <w:tc>
          <w:tcPr>
            <w:tcW w:type="dxa" w:w="26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Payments</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Stripe (not needed for LottoGuard core — billing only)</w:t>
            </w:r>
          </w:p>
        </w:tc>
      </w:tr>
    </w:tbl>
    <w:p>
      <w:pPr>
        <w:spacing w:after="100" w:before="0"/>
      </w:pPr>
      <w:r>
        <w:t xml:space="preserve"/>
      </w:r>
    </w:p>
    <w:p>
      <w:pPr>
        <w:pStyle w:val="Heading3"/>
        <w:spacing w:after="100" w:before="240"/>
      </w:pPr>
      <w:r>
        <w:rPr>
          <w:rFonts w:ascii="Arial" w:cs="Arial" w:eastAsia="Arial" w:hAnsi="Arial"/>
          <w:b/>
          <w:bCs/>
          <w:color w:val="0F2D52"/>
          <w:sz w:val="24"/>
          <w:szCs w:val="24"/>
        </w:rPr>
        <w:t xml:space="preserve">New Libraries &amp; Services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What</w:t>
            </w:r>
          </w:p>
        </w:tc>
        <w:tc>
          <w:tcPr>
            <w:tcW w:type="dxa" w:w="26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Technology</w:t>
            </w:r>
          </w:p>
        </w:tc>
        <w:tc>
          <w:tcPr>
            <w:tcW w:type="dxa" w:w="41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Why / Notes</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Barcode Scanning</w:t>
            </w:r>
          </w:p>
        </w:tc>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@zxing/browser</w:t>
            </w:r>
          </w:p>
        </w:tc>
        <w:tc>
          <w:tcPr>
            <w:tcW w:type="dxa" w:w="4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Free, browser-based, reads Code 128 / Code 39 / PDF417 (lottery barcodes). Fallback: quagga2 for older devices.</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Photo Compression</w:t>
            </w:r>
          </w:p>
        </w:tc>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browser-image-compression</w:t>
            </w:r>
          </w:p>
        </w:tc>
        <w:tc>
          <w:tcPr>
            <w:tcW w:type="dxa" w:w="4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Compress spot-check photos before upload to keep Supabase Storage costs low.</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SMS Alerts</w:t>
            </w:r>
          </w:p>
        </w:tc>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Twilio (already have)</w:t>
            </w:r>
          </w:p>
        </w:tc>
        <w:tc>
          <w:tcPr>
            <w:tcW w:type="dxa" w:w="4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~$0.0079/SMS. Owner alert for critical events.</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Inbound Email Parser</w:t>
            </w:r>
          </w:p>
        </w:tc>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SendGrid Inbound Parse or Postmark Inbound</w:t>
            </w:r>
          </w:p>
        </w:tc>
        <w:tc>
          <w:tcPr>
            <w:tcW w:type="dxa" w:w="4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Owner forwards nightly back-office email → webhook fires to Next.js API route → parsed for lottery data.</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PDF Generation</w:t>
            </w:r>
          </w:p>
        </w:tc>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jsPDF + html2canvas (client) or Puppeteer (server)</w:t>
            </w:r>
          </w:p>
        </w:tc>
        <w:tc>
          <w:tcPr>
            <w:tcW w:type="dxa" w:w="4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For incident reports and evidence packages. Puppeteer gives better quality — run on a Vercel serverless function.</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PJR Bridge App</w:t>
            </w:r>
          </w:p>
        </w:tc>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Electron.js (Phase 2)</w:t>
            </w:r>
          </w:p>
        </w:tc>
        <w:tc>
          <w:tcPr>
            <w:tcW w:type="dxa" w:w="4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Lightweight desktop app for back-office PC. Watches PJR folder, parses XML, pushes to LottoGuard API.</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Offline Support</w:t>
            </w:r>
          </w:p>
        </w:tc>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Service Worker + IndexedDB</w:t>
            </w:r>
          </w:p>
        </w:tc>
        <w:tc>
          <w:tcPr>
            <w:tcW w:type="dxa" w:w="4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Cache scan UI offline. Queue scans locally. Sync to Supabase on reconnect. Non-negotiable for c-store WiFi reliability.</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AI Photo Analysis</w:t>
            </w:r>
          </w:p>
        </w:tc>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Claude Vision API (Phase 2)</w:t>
            </w:r>
          </w:p>
        </w:tc>
        <w:tc>
          <w:tcPr>
            <w:tcW w:type="dxa" w:w="4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Auto-detect scratched ticket surface in spot-check photos. Returns confidence score.</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Lottery Barcode Parser</w:t>
            </w:r>
          </w:p>
        </w:tc>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Custom utility (write it)</w:t>
            </w:r>
          </w:p>
        </w:tc>
        <w:tc>
          <w:tcPr>
            <w:tcW w:type="dxa" w:w="4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Parse 22-character lottery barcode: positions 1-3 = game ID, 4-10 = pack number, 11-13 = ticket number, 14-22 = validation number.</w:t>
            </w:r>
          </w:p>
        </w:tc>
      </w:tr>
    </w:tbl>
    <w:p>
      <w:pPr>
        <w:spacing w:after="200" w:before="0"/>
      </w:pPr>
      <w:r>
        <w:t xml:space="preserve"/>
      </w:r>
    </w:p>
    <w:p>
      <w:r>
        <w:br w:type="page"/>
      </w:r>
    </w:p>
    <w:p>
      <w:pPr>
        <w:pStyle w:val="Heading1"/>
        <w:shd w:fill="0F2D52" w:val="clear"/>
        <w:spacing w:after="200" w:before="400"/>
      </w:pPr>
      <w:r>
        <w:rPr>
          <w:rFonts w:ascii="Arial" w:cs="Arial" w:eastAsia="Arial" w:hAnsi="Arial"/>
          <w:b/>
          <w:bCs/>
          <w:color w:val="FFFFFF"/>
          <w:sz w:val="36"/>
          <w:szCs w:val="36"/>
        </w:rPr>
        <w:t xml:space="preserve">08 — Build Order (Solo Developer)</w:t>
      </w:r>
    </w:p>
    <w:p>
      <w:pPr>
        <w:spacing w:after="100" w:before="0"/>
      </w:pPr>
      <w:r>
        <w:t xml:space="preserve"/>
      </w:r>
    </w:p>
    <w:p>
      <w:pPr>
        <w:spacing w:after="100" w:before="0"/>
      </w:pPr>
      <w:r>
        <w:rPr>
          <w:rFonts w:ascii="Arial" w:cs="Arial" w:eastAsia="Arial" w:hAnsi="Arial"/>
          <w:color w:val="000000"/>
          <w:sz w:val="20"/>
          <w:szCs w:val="20"/>
        </w:rPr>
        <w:t xml:space="preserve">Building solo requires strict sequencing — each phase must be stable before moving forward. Here is the recommended order: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Phase</w:t>
            </w:r>
          </w:p>
        </w:tc>
        <w:tc>
          <w:tcPr>
            <w:tcW w:type="dxa" w:w="14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Timeline</w:t>
            </w:r>
          </w:p>
        </w:tc>
        <w:tc>
          <w:tcPr>
            <w:tcW w:type="dxa" w:w="67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What to Build</w:t>
            </w:r>
          </w:p>
        </w:tc>
      </w:tr>
      <w:tr>
        <w:tc>
          <w:tcPr>
            <w:tcW w:type="dxa" w:w="12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1</w:t>
            </w:r>
          </w:p>
        </w:tc>
        <w:tc>
          <w:tcPr>
            <w:tcW w:type="dxa" w:w="1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Weeks 1–2</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Foundation: Supabase schema (all core tables), Auth with role system (owner/manager/cashier), store and employee setup flows, basic navigation shell</w:t>
            </w:r>
          </w:p>
        </w:tc>
      </w:tr>
      <w:tr>
        <w:tc>
          <w:tcPr>
            <w:tcW w:type="dxa" w:w="12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2</w:t>
            </w:r>
          </w:p>
        </w:tc>
        <w:tc>
          <w:tcPr>
            <w:tcW w:type="dxa" w:w="1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Weeks 3–4</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Scan Engine: Barcode scanner component (ZXing), pack receive + activate flow, shift open/close scan, dual PIN sign-off, shift_ownership table population</w:t>
            </w:r>
          </w:p>
        </w:tc>
      </w:tr>
      <w:tr>
        <w:tc>
          <w:tcPr>
            <w:tcW w:type="dxa" w:w="12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3</w:t>
            </w:r>
          </w:p>
        </w:tc>
        <w:tc>
          <w:tcPr>
            <w:tcW w:type="dxa" w:w="1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Weeks 5–6</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Spot-Check System: Spot-check generator algorithm, camera capture component, photo upload to Supabase Storage, pass/fail flow, owner alert on fail</w:t>
            </w:r>
          </w:p>
        </w:tc>
      </w:tr>
      <w:tr>
        <w:tc>
          <w:tcPr>
            <w:tcW w:type="dxa" w:w="12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4</w:t>
            </w:r>
          </w:p>
        </w:tc>
        <w:tc>
          <w:tcPr>
            <w:tcW w:type="dxa" w:w="1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Weeks 7–8</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Tally &amp; Reconciliation: Manual entry, CSV import + parser, cross-check logic (register vs scan), gap attribution to shift and employee</w:t>
            </w:r>
          </w:p>
        </w:tc>
      </w:tr>
      <w:tr>
        <w:tc>
          <w:tcPr>
            <w:tcW w:type="dxa" w:w="12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5</w:t>
            </w:r>
          </w:p>
        </w:tc>
        <w:tc>
          <w:tcPr>
            <w:tcW w:type="dxa" w:w="1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Weeks 9–10</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Dashboards &amp; Alerts: Owner dashboard (single store), Twilio SMS, web push notifications, employee risk score calculation, complaint logging flow</w:t>
            </w:r>
          </w:p>
        </w:tc>
      </w:tr>
      <w:tr>
        <w:tc>
          <w:tcPr>
            <w:tcW w:type="dxa" w:w="12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6</w:t>
            </w:r>
          </w:p>
        </w:tc>
        <w:tc>
          <w:tcPr>
            <w:tcW w:type="dxa" w:w="1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Weeks 11–12</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Polish &amp; Multi-Store: Network owner view (all stores), evidence package export, onboarding wizard, mobile responsiveness audit, offline-mode foundation</w:t>
            </w:r>
          </w:p>
        </w:tc>
      </w:tr>
      <w:tr>
        <w:tc>
          <w:tcPr>
            <w:tcW w:type="dxa" w:w="12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7</w:t>
            </w:r>
          </w:p>
        </w:tc>
        <w:tc>
          <w:tcPr>
            <w:tcW w:type="dxa" w:w="1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Month 4+</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Phase 2: Email inbound parser, PDF incident reports, PJR Bridge app (Electron), AI photo analysis, trend analytics, Zapier webhook</w:t>
            </w:r>
          </w:p>
        </w:tc>
      </w:tr>
    </w:tbl>
    <w:p>
      <w:pPr>
        <w:spacing w:after="200" w:before="0"/>
      </w:pPr>
      <w:r>
        <w:t xml:space="preserve"/>
      </w:r>
    </w:p>
    <w:p>
      <w:r>
        <w:br w:type="page"/>
      </w:r>
    </w:p>
    <w:p>
      <w:pPr>
        <w:pStyle w:val="Heading1"/>
        <w:shd w:fill="0F2D52" w:val="clear"/>
        <w:spacing w:after="200" w:before="400"/>
      </w:pPr>
      <w:r>
        <w:rPr>
          <w:rFonts w:ascii="Arial" w:cs="Arial" w:eastAsia="Arial" w:hAnsi="Arial"/>
          <w:b/>
          <w:bCs/>
          <w:color w:val="FFFFFF"/>
          <w:sz w:val="36"/>
          <w:szCs w:val="36"/>
        </w:rPr>
        <w:t xml:space="preserve">09 — Critical Things Not to Forget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Area</w:t>
            </w:r>
          </w:p>
        </w:tc>
        <w:tc>
          <w:tcPr>
            <w:tcW w:type="dxa" w:w="69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What to remember</w:t>
            </w:r>
          </w:p>
        </w:tc>
      </w:tr>
      <w:tr>
        <w:tc>
          <w:tcPr>
            <w:tcW w:type="dxa" w:w="24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Onboarding Flow</w:t>
            </w:r>
          </w:p>
        </w:tc>
        <w:tc>
          <w:tcPr>
            <w:tcW w:type="dxa" w:w="6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New store owners need a guided setup wizard. Who enters employees? Who scans the first pack? Without a clear first-use flow, early customers drop off.</w:t>
            </w:r>
          </w:p>
        </w:tc>
      </w:tr>
      <w:tr>
        <w:tc>
          <w:tcPr>
            <w:tcW w:type="dxa" w:w="24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Employee Resistance</w:t>
            </w:r>
          </w:p>
        </w:tc>
        <w:tc>
          <w:tcPr>
            <w:tcW w:type="dxa" w:w="6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Cashiers will push back on spot-checks. In-app messaging must explain: 'This protects you too — when a customer complains, the system clears you automatically.'</w:t>
            </w:r>
          </w:p>
        </w:tc>
      </w:tr>
      <w:tr>
        <w:tc>
          <w:tcPr>
            <w:tcW w:type="dxa" w:w="24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Device / Login Model</w:t>
            </w:r>
          </w:p>
        </w:tc>
        <w:tc>
          <w:tcPr>
            <w:tcW w:type="dxa" w:w="6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Most stores use one shared tablet or personal phones. Build device PIN login per employee, not per device. Each person logs into their profile at shift start.</w:t>
            </w:r>
          </w:p>
        </w:tc>
      </w:tr>
      <w:tr>
        <w:tc>
          <w:tcPr>
            <w:tcW w:type="dxa" w:w="24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Connectivity / Offline</w:t>
            </w:r>
          </w:p>
        </w:tc>
        <w:tc>
          <w:tcPr>
            <w:tcW w:type="dxa" w:w="6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C-store WiFi is unreliable. Offline-first design for the cashier scan flow is non-negotiable. Queue locally, sync on reconnect.</w:t>
            </w:r>
          </w:p>
        </w:tc>
      </w:tr>
      <w:tr>
        <w:tc>
          <w:tcPr>
            <w:tcW w:type="dxa" w:w="24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Multiple Active Packs</w:t>
            </w:r>
          </w:p>
        </w:tc>
        <w:tc>
          <w:tcPr>
            <w:tcW w:type="dxa" w:w="6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 busy store may have 8–10 active packs simultaneously. Shift handover must handle all packs in a batch flow — not one at a time.</w:t>
            </w:r>
          </w:p>
        </w:tc>
      </w:tr>
      <w:tr>
        <w:tc>
          <w:tcPr>
            <w:tcW w:type="dxa" w:w="24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Mid-Pack Shift End</w:t>
            </w:r>
          </w:p>
        </w:tc>
        <w:tc>
          <w:tcPr>
            <w:tcW w:type="dxa" w:w="6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The normal case is a pack NOT being fully sold in one shift. Closing scan captures current position, ownership passes to next shift. Make this flow fast and obvious.</w:t>
            </w:r>
          </w:p>
        </w:tc>
      </w:tr>
      <w:tr>
        <w:tc>
          <w:tcPr>
            <w:tcW w:type="dxa" w:w="24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Employee Turnover</w:t>
            </w:r>
          </w:p>
        </w:tc>
        <w:tc>
          <w:tcPr>
            <w:tcW w:type="dxa" w:w="6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C-stores have high turnover. Easy add/remove flow. Deactivation revokes access immediately — historical records remain permanently.</w:t>
            </w:r>
          </w:p>
        </w:tc>
      </w:tr>
      <w:tr>
        <w:tc>
          <w:tcPr>
            <w:tcW w:type="dxa" w:w="24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Time Zones</w:t>
            </w:r>
          </w:p>
        </w:tc>
        <w:tc>
          <w:tcPr>
            <w:tcW w:type="dxa" w:w="6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Store all timestamps in UTC. Display in store's local timezone. When expanding to other states, this matters from day one.</w:t>
            </w:r>
          </w:p>
        </w:tc>
      </w:tr>
      <w:tr>
        <w:tc>
          <w:tcPr>
            <w:tcW w:type="dxa" w:w="24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Audit Trail</w:t>
            </w:r>
          </w:p>
        </w:tc>
        <w:tc>
          <w:tcPr>
            <w:tcW w:type="dxa" w:w="6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Every action writes to an append-only audit log: who, what, when, which device. Legal protection if a dispute reaches HR or court.</w:t>
            </w:r>
          </w:p>
        </w:tc>
      </w:tr>
      <w:tr>
        <w:tc>
          <w:tcPr>
            <w:tcW w:type="dxa" w:w="24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I Forgot to Scan</w:t>
            </w:r>
          </w:p>
        </w:tc>
        <w:tc>
          <w:tcPr>
            <w:tcW w:type="dxa" w:w="6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Employees will occasionally forget to scan at shift start. Manager override flow: late scan allowed with logged reason. Override is flagged permanently in the record.</w:t>
            </w:r>
          </w:p>
        </w:tc>
      </w:tr>
      <w:tr>
        <w:tc>
          <w:tcPr>
            <w:tcW w:type="dxa" w:w="24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Data Isolation (RLS)</w:t>
            </w:r>
          </w:p>
        </w:tc>
        <w:tc>
          <w:tcPr>
            <w:tcW w:type="dxa" w:w="6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Every table must have Supabase Row Level Security enforced. One organization must never see another's data — not a soft rule, a hard technical enforcement.</w:t>
            </w:r>
          </w:p>
        </w:tc>
      </w:tr>
      <w:tr>
        <w:tc>
          <w:tcPr>
            <w:tcW w:type="dxa" w:w="24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Data Ownership</w:t>
            </w:r>
          </w:p>
        </w:tc>
        <w:tc>
          <w:tcPr>
            <w:tcW w:type="dxa" w:w="6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Store owner owns all their data. If they cancel, they receive a full export before access is revoked. State this clearly in Terms of Service.</w:t>
            </w:r>
          </w:p>
        </w:tc>
      </w:tr>
      <w:tr>
        <w:tc>
          <w:tcPr>
            <w:tcW w:type="dxa" w:w="24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Legal Positioning</w:t>
            </w:r>
          </w:p>
        </w:tc>
        <w:tc>
          <w:tcPr>
            <w:tcW w:type="dxa" w:w="6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LottoGuard is a retail inventory and employee accountability tool — NOT a lottery system. This keeps it outside lottery commission oversight. Never position as integrating with lottery systems directly.</w:t>
            </w:r>
          </w:p>
        </w:tc>
      </w:tr>
      <w:tr>
        <w:tc>
          <w:tcPr>
            <w:tcW w:type="dxa" w:w="24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Employee Privacy</w:t>
            </w:r>
          </w:p>
        </w:tc>
        <w:tc>
          <w:tcPr>
            <w:tcW w:type="dxa" w:w="6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Employers must inform employees that photo monitoring is in use. This is the employer's legal responsibility. State this clearly in your Terms of Service — it is not your liability.</w:t>
            </w:r>
          </w:p>
        </w:tc>
      </w:tr>
      <w:tr>
        <w:tc>
          <w:tcPr>
            <w:tcW w:type="dxa" w:w="24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Photo Storage Cost</w:t>
            </w:r>
          </w:p>
        </w:tc>
        <w:tc>
          <w:tcPr>
            <w:tcW w:type="dxa" w:w="6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At 147 spot-checks/day across 52 stores, photo storage grows fast. Set a retention policy (e.g., 90 days for passed checks, indefinite for failed/flagged).</w:t>
            </w:r>
          </w:p>
        </w:tc>
      </w:tr>
    </w:tbl>
    <w:p>
      <w:pPr>
        <w:spacing w:after="200" w:before="0"/>
      </w:pPr>
      <w:r>
        <w:t xml:space="preserve"/>
      </w:r>
    </w:p>
    <w:p>
      <w:r>
        <w:br w:type="page"/>
      </w:r>
    </w:p>
    <w:p>
      <w:pPr>
        <w:pStyle w:val="Heading1"/>
        <w:shd w:fill="0F2D52" w:val="clear"/>
        <w:spacing w:after="200" w:before="400"/>
      </w:pPr>
      <w:r>
        <w:rPr>
          <w:rFonts w:ascii="Arial" w:cs="Arial" w:eastAsia="Arial" w:hAnsi="Arial"/>
          <w:b/>
          <w:bCs/>
          <w:color w:val="FFFFFF"/>
          <w:sz w:val="36"/>
          <w:szCs w:val="36"/>
        </w:rPr>
        <w:t xml:space="preserve">10 — Go-To-Market Without a Named Anchor Client</w:t>
      </w:r>
    </w:p>
    <w:p>
      <w:pPr>
        <w:spacing w:after="100" w:before="0"/>
      </w:pPr>
      <w:r>
        <w:t xml:space="preserve"/>
      </w:r>
    </w:p>
    <w:p>
      <w:pPr>
        <w:pStyle w:val="Heading3"/>
        <w:spacing w:after="100" w:before="240"/>
      </w:pPr>
      <w:r>
        <w:rPr>
          <w:rFonts w:ascii="Arial" w:cs="Arial" w:eastAsia="Arial" w:hAnsi="Arial"/>
          <w:b/>
          <w:bCs/>
          <w:color w:val="0F2D52"/>
          <w:sz w:val="24"/>
          <w:szCs w:val="24"/>
        </w:rPr>
        <w:t xml:space="preserve">Target Customer Profile</w:t>
      </w:r>
    </w:p>
    <w:p>
      <w:pPr>
        <w:spacing w:after="100" w:before="0"/>
      </w:pPr>
      <w:r>
        <w:rPr>
          <w:rFonts w:ascii="Arial" w:cs="Arial" w:eastAsia="Arial" w:hAnsi="Arial"/>
          <w:color w:val="000000"/>
          <w:sz w:val="20"/>
          <w:szCs w:val="20"/>
        </w:rPr>
        <w:t xml:space="preserve">Independent gas station or c-store owner with 1–10 locations in Tennessee. Has lottery. Has experienced at least one theft incident or unexplained discrepancy. Does not have a dedicated IT team or enterprise software budget. The $5,000/year average theft loss makes even a modest monthly fee an obvious ROI.</w:t>
      </w:r>
    </w:p>
    <w:p>
      <w:pPr>
        <w:spacing w:after="120" w:before="0"/>
      </w:pPr>
      <w:r>
        <w:t xml:space="preserve"/>
      </w:r>
    </w:p>
    <w:p>
      <w:pPr>
        <w:pStyle w:val="Heading3"/>
        <w:spacing w:after="100" w:before="240"/>
      </w:pPr>
      <w:r>
        <w:rPr>
          <w:rFonts w:ascii="Arial" w:cs="Arial" w:eastAsia="Arial" w:hAnsi="Arial"/>
          <w:b/>
          <w:bCs/>
          <w:color w:val="0F2D52"/>
          <w:sz w:val="24"/>
          <w:szCs w:val="24"/>
        </w:rPr>
        <w:t xml:space="preserve">Distribution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Channel</w:t>
            </w:r>
          </w:p>
        </w:tc>
        <w:tc>
          <w:tcPr>
            <w:tcW w:type="dxa" w:w="67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How to use it</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Direct Walk-In</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Every gas station with a Tennessee Lottery sign in the window is a prospect. 10-minute in-store demo on your phone. Ask: 'Have you ever had a customer return a pre-scratched ticket?' The answer opens the conversation.</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TPMA (TN Association)</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Tennessee Petroleum Marketers &amp; Convenience Store Association. One presentation to their membership reaches hundreds of store owners simultaneously.</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Lottery Distributors</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TN lottery pack distributors visit every retail account on a regular schedule. If they recommend LottoGuard to their retailers, you have a trusted referral channel into hundreds of stores with no sales effort.</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Accountants / Bookkeepers</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Accountants who serve c-store clients already see lottery discrepancy issues in their clients' books monthly. A referral from the accountant is the most trusted recommendation a store owner receives.</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C-Store Facebook Groups</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'Convenience Store Owners,' 'Gas Station Owners Network,' 'C-Store Talk' — thousands of independent operators. Post the Ravi scenario as a story, not a pitch. Watch responses come in. That is your warm list.</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Regional Chains</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Chains with 5–30 stores (Twice Daily, Tri Star Energy, Mapco, Daily's) have the same problem as RAN Management at a smaller scale. One chain = immediate MRR.</w:t>
            </w:r>
          </w:p>
        </w:tc>
      </w:tr>
    </w:tbl>
    <w:p>
      <w:pPr>
        <w:spacing w:after="120" w:before="0"/>
      </w:pPr>
      <w:r>
        <w:t xml:space="preserve"/>
      </w:r>
    </w:p>
    <w:p>
      <w:pPr>
        <w:pStyle w:val="Heading3"/>
        <w:spacing w:after="100" w:before="240"/>
      </w:pPr>
      <w:r>
        <w:rPr>
          <w:rFonts w:ascii="Arial" w:cs="Arial" w:eastAsia="Arial" w:hAnsi="Arial"/>
          <w:b/>
          <w:bCs/>
          <w:color w:val="0F2D52"/>
          <w:sz w:val="24"/>
          <w:szCs w:val="24"/>
        </w:rPr>
        <w:t xml:space="preserve">90-Day Realistic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c>
          <w:tcPr>
            <w:tcW w:type="dxa" w:w="14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Month</w:t>
            </w:r>
          </w:p>
        </w:tc>
        <w:tc>
          <w:tcPr>
            <w:tcW w:type="dxa" w:w="42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Goal</w:t>
            </w:r>
          </w:p>
        </w:tc>
        <w:tc>
          <w:tcPr>
            <w:tcW w:type="dxa" w:w="37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MRR Range</w:t>
            </w:r>
          </w:p>
        </w:tc>
      </w:tr>
      <w:tr>
        <w:tc>
          <w:tcPr>
            <w:tcW w:type="dxa" w:w="14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Month 1</w:t>
            </w:r>
          </w:p>
        </w:tc>
        <w:tc>
          <w:tcPr>
            <w:tcW w:type="dxa" w:w="4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5 local stores via direct walk-in</w:t>
            </w:r>
          </w:p>
        </w:tc>
        <w:tc>
          <w:tcPr>
            <w:tcW w:type="dxa" w:w="3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$75 – $100</w:t>
            </w:r>
          </w:p>
        </w:tc>
      </w:tr>
      <w:tr>
        <w:tc>
          <w:tcPr>
            <w:tcW w:type="dxa" w:w="14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Month 2</w:t>
            </w:r>
          </w:p>
        </w:tc>
        <w:tc>
          <w:tcPr>
            <w:tcW w:type="dxa" w:w="4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5 more local + 1 small chain (8 stores)</w:t>
            </w:r>
          </w:p>
        </w:tc>
        <w:tc>
          <w:tcPr>
            <w:tcW w:type="dxa" w:w="3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$270 – $350</w:t>
            </w:r>
          </w:p>
        </w:tc>
      </w:tr>
      <w:tr>
        <w:tc>
          <w:tcPr>
            <w:tcW w:type="dxa" w:w="14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Month 3</w:t>
            </w:r>
          </w:p>
        </w:tc>
        <w:tc>
          <w:tcPr>
            <w:tcW w:type="dxa" w:w="4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Association presentation + referrals begin</w:t>
            </w:r>
          </w:p>
        </w:tc>
        <w:tc>
          <w:tcPr>
            <w:tcW w:type="dxa" w:w="3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$500 – $800</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AB4" w:sz="8"/>
              <w:left w:val="single" w:color="1E6AB4" w:sz="24"/>
              <w:bottom w:val="single" w:color="1E6AB4" w:sz="4"/>
              <w:right w:val="single" w:color="1E6AB4" w:sz="4"/>
            </w:tcBorders>
            <w:shd w:fill="EEF4FB" w:val="clear"/>
            <w:tcMar>
              <w:top w:type="dxa" w:w="120"/>
              <w:left w:type="dxa" w:w="200"/>
              <w:bottom w:type="dxa" w:w="120"/>
              <w:right w:type="dxa" w:w="160"/>
            </w:tcMar>
          </w:tcPr>
          <w:p>
            <w:r>
              <w:rPr>
                <w:rFonts w:ascii="Arial" w:cs="Arial" w:eastAsia="Arial" w:hAnsi="Arial"/>
                <w:b/>
                <w:bCs/>
                <w:color w:val="0F2D52"/>
                <w:sz w:val="21"/>
                <w:szCs w:val="21"/>
              </w:rPr>
              <w:t xml:space="preserve">The One Thing to Do First</w:t>
            </w:r>
          </w:p>
          <w:p>
            <w:pPr>
              <w:spacing w:after="40" w:before="40"/>
            </w:pPr>
            <w:r>
              <w:rPr>
                <w:rFonts w:ascii="Arial" w:cs="Arial" w:eastAsia="Arial" w:hAnsi="Arial"/>
                <w:color w:val="000000"/>
                <w:sz w:val="19"/>
                <w:szCs w:val="19"/>
              </w:rPr>
              <w:t xml:space="preserve">Find one gas station owner you know personally — through your community, your sister's network, or a neighbor — and offer to set them up as the first real deployment.</w:t>
            </w:r>
          </w:p>
          <w:p>
            <w:pPr>
              <w:spacing w:after="40" w:before="40"/>
            </w:pPr>
            <w:r>
              <w:rPr>
                <w:rFonts w:ascii="Arial" w:cs="Arial" w:eastAsia="Arial" w:hAnsi="Arial"/>
                <w:color w:val="000000"/>
                <w:sz w:val="19"/>
                <w:szCs w:val="19"/>
              </w:rPr>
              <w:t xml:space="preserve">Your first real customer does not have to be RAN Management or a 50-store chain.</w:t>
            </w:r>
          </w:p>
          <w:p>
            <w:pPr>
              <w:spacing w:after="40" w:before="40"/>
            </w:pPr>
            <w:r>
              <w:rPr>
                <w:rFonts w:ascii="Arial" w:cs="Arial" w:eastAsia="Arial" w:hAnsi="Arial"/>
                <w:color w:val="000000"/>
                <w:sz w:val="19"/>
                <w:szCs w:val="19"/>
              </w:rPr>
              <w:t xml:space="preserve">It just has to be real. Once one store owner tells another: 'This caught something at my store last month' — you have something no demo can replicate.</w:t>
            </w:r>
          </w:p>
        </w:tc>
      </w:tr>
    </w:tbl>
    <w:p>
      <w:pPr>
        <w:spacing w:after="200" w:before="0"/>
      </w:pPr>
      <w:r>
        <w:t xml:space="preserve"/>
      </w:r>
    </w:p>
    <w:p>
      <w:r>
        <w:br w:type="page"/>
      </w:r>
    </w:p>
    <w:p>
      <w:pPr>
        <w:pStyle w:val="Heading1"/>
        <w:shd w:fill="0F2D52" w:val="clear"/>
        <w:spacing w:after="200" w:before="400"/>
      </w:pPr>
      <w:r>
        <w:rPr>
          <w:rFonts w:ascii="Arial" w:cs="Arial" w:eastAsia="Arial" w:hAnsi="Arial"/>
          <w:b/>
          <w:bCs/>
          <w:color w:val="FFFFFF"/>
          <w:sz w:val="36"/>
          <w:szCs w:val="36"/>
        </w:rPr>
        <w:t xml:space="preserve">12 — Engineering Standards &amp; Code Quality Rules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AB4" w:sz="8"/>
              <w:left w:val="single" w:color="1E6AB4" w:sz="24"/>
              <w:bottom w:val="single" w:color="1E6AB4" w:sz="4"/>
              <w:right w:val="single" w:color="1E6AB4" w:sz="4"/>
            </w:tcBorders>
            <w:shd w:fill="EEF4FB" w:val="clear"/>
            <w:tcMar>
              <w:top w:type="dxa" w:w="120"/>
              <w:left w:type="dxa" w:w="200"/>
              <w:bottom w:type="dxa" w:w="120"/>
              <w:right w:type="dxa" w:w="160"/>
            </w:tcMar>
          </w:tcPr>
          <w:p>
            <w:r>
              <w:rPr>
                <w:rFonts w:ascii="Arial" w:cs="Arial" w:eastAsia="Arial" w:hAnsi="Arial"/>
                <w:b/>
                <w:bCs/>
                <w:color w:val="0F2D52"/>
                <w:sz w:val="21"/>
                <w:szCs w:val="21"/>
              </w:rPr>
              <w:t xml:space="preserve">Purpose of This Section</w:t>
            </w:r>
          </w:p>
          <w:p>
            <w:pPr>
              <w:spacing w:after="40" w:before="40"/>
            </w:pPr>
            <w:r>
              <w:rPr>
                <w:rFonts w:ascii="Arial" w:cs="Arial" w:eastAsia="Arial" w:hAnsi="Arial"/>
                <w:color w:val="000000"/>
                <w:sz w:val="19"/>
                <w:szCs w:val="19"/>
              </w:rPr>
              <w:t xml:space="preserve">These standards exist so that LottoGuard is built cleanly from day one — the way a proper software company builds, not the way a solo side project grows. Every rule here was chosen to prevent a specific category of pain: refactoring debt, unreadable code, broken deployments, or data leaks.</w:t>
            </w:r>
          </w:p>
          <w:p>
            <w:pPr>
              <w:spacing w:after="40" w:before="40"/>
            </w:pPr>
            <w:r>
              <w:rPr>
                <w:rFonts w:ascii="Arial" w:cs="Arial" w:eastAsia="Arial" w:hAnsi="Arial"/>
                <w:color w:val="000000"/>
                <w:sz w:val="19"/>
                <w:szCs w:val="19"/>
              </w:rPr>
              <w:t xml:space="preserve">These are not suggestions. They are the rules every contributor — human or AI — must follow without exception.</w:t>
            </w:r>
          </w:p>
        </w:tc>
      </w:tr>
    </w:tbl>
    <w:p>
      <w:pPr>
        <w:spacing w:after="120" w:before="0"/>
      </w:pPr>
      <w:r>
        <w:t xml:space="preserve"/>
      </w:r>
    </w:p>
    <w:p>
      <w:pPr>
        <w:pStyle w:val="Heading2"/>
        <w:spacing w:after="160" w:before="320"/>
      </w:pPr>
      <w:r>
        <w:rPr>
          <w:rFonts w:ascii="Arial" w:cs="Arial" w:eastAsia="Arial" w:hAnsi="Arial"/>
          <w:b/>
          <w:bCs/>
          <w:color w:val="0F2D52"/>
          <w:sz w:val="28"/>
          <w:szCs w:val="28"/>
        </w:rPr>
        <w:t xml:space="preserve">Repository Structure</w:t>
      </w:r>
    </w:p>
    <w:p>
      <w:pPr>
        <w:spacing w:after="100" w:before="0"/>
      </w:pPr>
      <w:r>
        <w:rPr>
          <w:rFonts w:ascii="Arial" w:cs="Arial" w:eastAsia="Arial" w:hAnsi="Arial"/>
          <w:color w:val="000000"/>
          <w:sz w:val="20"/>
          <w:szCs w:val="20"/>
        </w:rPr>
        <w:t xml:space="preserve">The repository must follow this structure exactly. Every file must live in its designated location — no exceptions, no 'temporary' files in the root, no logic in component files that belongs in lib/.</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Directory</w:t>
            </w:r>
          </w:p>
        </w:tc>
        <w:tc>
          <w:tcPr>
            <w:tcW w:type="dxa" w:w="67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What lives here</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app/(auth)/</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Login, register, password reset — all unauthenticated routes</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app/(dashboard)/</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All protected routes, split by role: /owner, /manager, /cashier</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app/api/</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All API routes: /packs, /shifts, /spot-checks, /tallies, /complaints, /alerts, /webhooks</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components/ui/</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Generic reusable components only — Button, Card, Badge, Modal, Input. No business logic.</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components/{feature}/</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Feature-specific components: /scanner, /camera, /packs, /shifts, /dashboard, /charts</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lib/supabase/</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client.ts (browser), server.ts (server), admin.ts (service role). Never instantiate Supabase anywhere else.</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lib/parsers/</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lottery-barcode.ts, csv-import.ts, email-parser.ts, pjr-parser.ts — pure functions only</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lib/algorithms/</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spot-check-engine.ts, risk-score.ts — pure business logic with no side effects</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lib/constants.ts</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ALL string constants, enums, thresholds, config values. Never hardcode strings in components.</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hooks/</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Custom React hooks only: useScanner, useSpotCheck, useShift, useRealtime</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types/</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All TypeScript types. database.ts auto-generated from Supabase. index.ts re-exports everything.</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supabase/migrations/</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Every database change as a numbered SQL migration. NEVER alter schema directly in dashboard.</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supabase/functions/</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Edge Functions: risk-score/, spot-check-generator/, alert-dispatcher/</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docs/</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Living documentation: architecture.md, database-schema.md, api-reference.md, decisions/</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tests/</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unit/, integration/, e2e/ — tests live alongside their features</w:t>
            </w:r>
          </w:p>
        </w:tc>
      </w:tr>
    </w:tbl>
    <w:p>
      <w:pPr>
        <w:spacing w:after="120" w:before="0"/>
      </w:pPr>
      <w:r>
        <w:t xml:space="preserve"/>
      </w:r>
    </w:p>
    <w:p>
      <w:pPr>
        <w:pStyle w:val="Heading2"/>
        <w:spacing w:after="160" w:before="320"/>
      </w:pPr>
      <w:r>
        <w:rPr>
          <w:rFonts w:ascii="Arial" w:cs="Arial" w:eastAsia="Arial" w:hAnsi="Arial"/>
          <w:b/>
          <w:bCs/>
          <w:color w:val="0F2D52"/>
          <w:sz w:val="28"/>
          <w:szCs w:val="28"/>
        </w:rPr>
        <w:t xml:space="preserve">TypeScript Rules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8"/>
              <w:left w:val="single" w:color="C0392B" w:sz="24"/>
              <w:bottom w:val="single" w:color="C0392B" w:sz="4"/>
              <w:right w:val="single" w:color="C0392B" w:sz="4"/>
            </w:tcBorders>
            <w:shd w:fill="FDF0EE" w:val="clear"/>
            <w:tcMar>
              <w:top w:type="dxa" w:w="120"/>
              <w:left w:type="dxa" w:w="200"/>
              <w:bottom w:type="dxa" w:w="120"/>
              <w:right w:type="dxa" w:w="160"/>
            </w:tcMar>
          </w:tcPr>
          <w:p>
            <w:r>
              <w:rPr>
                <w:rFonts w:ascii="Arial" w:cs="Arial" w:eastAsia="Arial" w:hAnsi="Arial"/>
                <w:b/>
                <w:bCs/>
                <w:color w:val="C0392B"/>
                <w:sz w:val="21"/>
                <w:szCs w:val="21"/>
              </w:rPr>
              <w:t xml:space="preserve">Rule: TypeScript Strict Mode is ON — no exceptions</w:t>
            </w:r>
          </w:p>
          <w:p>
            <w:pPr>
              <w:spacing w:after="40" w:before="40"/>
            </w:pPr>
            <w:r>
              <w:rPr>
                <w:rFonts w:ascii="Arial" w:cs="Arial" w:eastAsia="Arial" w:hAnsi="Arial"/>
                <w:color w:val="000000"/>
                <w:sz w:val="19"/>
                <w:szCs w:val="19"/>
              </w:rPr>
              <w:t xml:space="preserve">tsconfig.json must have: strict: true, noImplicitAny: true, strictNullChecks: true</w:t>
            </w:r>
          </w:p>
          <w:p>
            <w:pPr>
              <w:spacing w:after="40" w:before="40"/>
            </w:pPr>
            <w:r>
              <w:rPr>
                <w:rFonts w:ascii="Arial" w:cs="Arial" w:eastAsia="Arial" w:hAnsi="Arial"/>
                <w:color w:val="000000"/>
                <w:sz w:val="19"/>
                <w:szCs w:val="19"/>
              </w:rPr>
              <w:t xml:space="preserve">The word 'any' must never appear in any .ts or .tsx file — not as a type, not in a comment saying 'fix later'.</w:t>
            </w:r>
          </w:p>
          <w:p>
            <w:pPr>
              <w:spacing w:after="40" w:before="40"/>
            </w:pPr>
            <w:r>
              <w:rPr>
                <w:rFonts w:ascii="Arial" w:cs="Arial" w:eastAsia="Arial" w:hAnsi="Arial"/>
                <w:color w:val="000000"/>
                <w:sz w:val="19"/>
                <w:szCs w:val="19"/>
              </w:rPr>
              <w:t xml:space="preserve">If you do not know the type, define it. If the type is complex, break it down. If it comes from Supabase, generate it with the CLI.</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Rule</w:t>
            </w:r>
          </w:p>
        </w:tc>
        <w:tc>
          <w:tcPr>
            <w:tcW w:type="dxa" w:w="24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Bad Example</w:t>
            </w:r>
          </w:p>
        </w:tc>
        <w:tc>
          <w:tcPr>
            <w:tcW w:type="dxa" w:w="37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Good Example</w:t>
            </w:r>
          </w:p>
        </w:tc>
      </w:tr>
      <w:tr>
        <w:tc>
          <w:tcPr>
            <w:tcW w:type="dxa" w:w="3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Never use 'any'</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const pack: any = await getPack(id)</w:t>
            </w:r>
          </w:p>
        </w:tc>
        <w:tc>
          <w:tcPr>
            <w:tcW w:type="dxa" w:w="3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const pack: Pack = await getPack(id)</w:t>
            </w:r>
          </w:p>
        </w:tc>
      </w:tr>
      <w:tr>
        <w:tc>
          <w:tcPr>
            <w:tcW w:type="dxa" w:w="3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Name functions after what they do</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async function handlePack(data) {}</w:t>
            </w:r>
          </w:p>
        </w:tc>
        <w:tc>
          <w:tcPr>
            <w:tcW w:type="dxa" w:w="3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async function activatePack(packId: string, managerId: string): Promise&lt;Pack&gt; {}</w:t>
            </w:r>
          </w:p>
        </w:tc>
      </w:tr>
      <w:tr>
        <w:tc>
          <w:tcPr>
            <w:tcW w:type="dxa" w:w="3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Use typed Result pattern for async</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return null on error</w:t>
            </w:r>
          </w:p>
        </w:tc>
        <w:tc>
          <w:tcPr>
            <w:tcW w:type="dxa" w:w="3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return { success: false, error: 'message' }</w:t>
            </w:r>
          </w:p>
        </w:tc>
      </w:tr>
      <w:tr>
        <w:tc>
          <w:tcPr>
            <w:tcW w:type="dxa" w:w="3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Never hardcode strings</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if (pack.status === 'active')</w:t>
            </w:r>
          </w:p>
        </w:tc>
        <w:tc>
          <w:tcPr>
            <w:tcW w:type="dxa" w:w="3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if (pack.status === PACK_STATUS.ACTIVE)</w:t>
            </w:r>
          </w:p>
        </w:tc>
      </w:tr>
      <w:tr>
        <w:tc>
          <w:tcPr>
            <w:tcW w:type="dxa" w:w="3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One function, one responsibility</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Function does 5 things at once</w:t>
            </w:r>
          </w:p>
        </w:tc>
        <w:tc>
          <w:tcPr>
            <w:tcW w:type="dxa" w:w="3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Each function has one clearly nameable job</w:t>
            </w:r>
          </w:p>
        </w:tc>
      </w:tr>
      <w:tr>
        <w:tc>
          <w:tcPr>
            <w:tcW w:type="dxa" w:w="3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Before writing a function, write one sentence describing it</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Start typing immediately</w:t>
            </w:r>
          </w:p>
        </w:tc>
        <w:tc>
          <w:tcPr>
            <w:tcW w:type="dxa" w:w="3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Write the JSDoc description first. If you cannot write it clearly, the function is not defined yet.</w:t>
            </w:r>
          </w:p>
        </w:tc>
      </w:tr>
    </w:tbl>
    <w:p>
      <w:pPr>
        <w:spacing w:after="120" w:before="0"/>
      </w:pPr>
      <w:r>
        <w:t xml:space="preserve"/>
      </w:r>
    </w:p>
    <w:p>
      <w:pPr>
        <w:pStyle w:val="Heading2"/>
        <w:spacing w:after="160" w:before="320"/>
      </w:pPr>
      <w:r>
        <w:rPr>
          <w:rFonts w:ascii="Arial" w:cs="Arial" w:eastAsia="Arial" w:hAnsi="Arial"/>
          <w:b/>
          <w:bCs/>
          <w:color w:val="0F2D52"/>
          <w:sz w:val="28"/>
          <w:szCs w:val="28"/>
        </w:rPr>
        <w:t xml:space="preserve">Git Workflow</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Branch</w:t>
            </w:r>
          </w:p>
        </w:tc>
        <w:tc>
          <w:tcPr>
            <w:tcW w:type="dxa" w:w="71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Purpose</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main</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Production only. NEVER commit directly to main. Only merge from staging after full review.</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staging</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Tested and ready. Merges into main. Always deployable.</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dev</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Active development base. All feature branches cut from here.</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feature/name</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One feature per branch. Examples: feature/pack-activation, feature/spot-check-engine</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fix/name</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Bug fixes. Examples: fix/shift-scan-timeout, fix/rls-policy-cashier</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chore/name</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Dependency updates, config changes, non-functional improvements.</w:t>
            </w:r>
          </w:p>
        </w:tc>
      </w:tr>
    </w:tbl>
    <w:p>
      <w:pPr>
        <w:spacing w:after="80" w:before="0"/>
      </w:pPr>
      <w:r>
        <w:t xml:space="preserve"/>
      </w:r>
    </w:p>
    <w:p>
      <w:pPr>
        <w:spacing w:after="80" w:before="160"/>
      </w:pPr>
      <w:r>
        <w:rPr>
          <w:rFonts w:ascii="Arial" w:cs="Arial" w:eastAsia="Arial" w:hAnsi="Arial"/>
          <w:b/>
          <w:bCs/>
          <w:color w:val="0F2D52"/>
          <w:sz w:val="20"/>
          <w:szCs w:val="20"/>
        </w:rPr>
        <w:t xml:space="preserve">Commit Message Format (Conventional Commits —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Prefix</w:t>
            </w:r>
          </w:p>
        </w:tc>
        <w:tc>
          <w:tcPr>
            <w:tcW w:type="dxa" w:w="75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When to use it</w:t>
            </w:r>
          </w:p>
        </w:tc>
      </w:tr>
      <w:tr>
        <w:tc>
          <w:tcPr>
            <w:tcW w:type="dxa" w:w="18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feat:</w:t>
            </w:r>
          </w:p>
        </w:tc>
        <w:tc>
          <w:tcPr>
            <w:tcW w:type="dxa" w:w="7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New feature added. Example: feat: add random spot-check selection engine</w:t>
            </w:r>
          </w:p>
        </w:tc>
      </w:tr>
      <w:tr>
        <w:tc>
          <w:tcPr>
            <w:tcW w:type="dxa" w:w="18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fix:</w:t>
            </w:r>
          </w:p>
        </w:tc>
        <w:tc>
          <w:tcPr>
            <w:tcW w:type="dxa" w:w="7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Bug fixed. Example: fix: correct ticket range query in shift ownership lookup</w:t>
            </w:r>
          </w:p>
        </w:tc>
      </w:tr>
      <w:tr>
        <w:tc>
          <w:tcPr>
            <w:tcW w:type="dxa" w:w="18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chore:</w:t>
            </w:r>
          </w:p>
        </w:tc>
        <w:tc>
          <w:tcPr>
            <w:tcW w:type="dxa" w:w="7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Maintenance work. Example: chore: update @zxing/browser to 0.20.0</w:t>
            </w:r>
          </w:p>
        </w:tc>
      </w:tr>
      <w:tr>
        <w:tc>
          <w:tcPr>
            <w:tcW w:type="dxa" w:w="18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docs:</w:t>
            </w:r>
          </w:p>
        </w:tc>
        <w:tc>
          <w:tcPr>
            <w:tcW w:type="dxa" w:w="7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Documentation only. Example: docs: add API reference for spot-check endpoints</w:t>
            </w:r>
          </w:p>
        </w:tc>
      </w:tr>
      <w:tr>
        <w:tc>
          <w:tcPr>
            <w:tcW w:type="dxa" w:w="18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test:</w:t>
            </w:r>
          </w:p>
        </w:tc>
        <w:tc>
          <w:tcPr>
            <w:tcW w:type="dxa" w:w="7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Tests added or updated. Example: test: add unit tests for lottery barcode parser</w:t>
            </w:r>
          </w:p>
        </w:tc>
      </w:tr>
      <w:tr>
        <w:tc>
          <w:tcPr>
            <w:tcW w:type="dxa" w:w="18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refactor:</w:t>
            </w:r>
          </w:p>
        </w:tc>
        <w:tc>
          <w:tcPr>
            <w:tcW w:type="dxa" w:w="7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Code restructured — no behaviour change. Example: refactor: extract risk score to separate module</w:t>
            </w:r>
          </w:p>
        </w:tc>
      </w:tr>
    </w:tbl>
    <w:p>
      <w:pPr>
        <w:spacing w:after="80" w:before="0"/>
      </w:pPr>
      <w:r>
        <w:t xml:space="preserve"/>
      </w:r>
    </w:p>
    <w:p>
      <w:pPr>
        <w:pStyle w:val="ListParagraph"/>
        <w:numPr>
          <w:ilvl w:val="0"/>
          <w:numId w:val="1002"/>
        </w:numPr>
        <w:spacing w:after="60" w:before="0"/>
      </w:pPr>
      <w:r>
        <w:rPr>
          <w:rFonts w:ascii="Arial" w:cs="Arial" w:eastAsia="Arial" w:hAnsi="Arial"/>
          <w:sz w:val="20"/>
          <w:szCs w:val="20"/>
        </w:rPr>
        <w:t xml:space="preserve">Every feature branch must have a Pull Request — even solo. Write one sentence explaining what it does and why.</w:t>
      </w:r>
    </w:p>
    <w:p>
      <w:pPr>
        <w:pStyle w:val="ListParagraph"/>
        <w:numPr>
          <w:ilvl w:val="0"/>
          <w:numId w:val="1002"/>
        </w:numPr>
        <w:spacing w:after="60" w:before="0"/>
      </w:pPr>
      <w:r>
        <w:rPr>
          <w:rFonts w:ascii="Arial" w:cs="Arial" w:eastAsia="Arial" w:hAnsi="Arial"/>
          <w:sz w:val="20"/>
          <w:szCs w:val="20"/>
        </w:rPr>
        <w:t xml:space="preserve">Never commit .env.local, node_modules/, Supabase service role key, or any customer data.</w:t>
      </w:r>
    </w:p>
    <w:p>
      <w:pPr>
        <w:pStyle w:val="ListParagraph"/>
        <w:numPr>
          <w:ilvl w:val="0"/>
          <w:numId w:val="1002"/>
        </w:numPr>
        <w:spacing w:after="60" w:before="0"/>
      </w:pPr>
      <w:r>
        <w:rPr>
          <w:rFonts w:ascii="Arial" w:cs="Arial" w:eastAsia="Arial" w:hAnsi="Arial"/>
          <w:sz w:val="20"/>
          <w:szCs w:val="20"/>
        </w:rPr>
        <w:t xml:space="preserve">In 6 months you will have forgotten everything. The commit message and PR description are the only record of why something was done the way it was.</w:t>
      </w:r>
    </w:p>
    <w:p>
      <w:pPr>
        <w:spacing w:after="120" w:before="0"/>
      </w:pPr>
      <w:r>
        <w:t xml:space="preserve"/>
      </w:r>
    </w:p>
    <w:p>
      <w:pPr>
        <w:pStyle w:val="Heading2"/>
        <w:spacing w:after="160" w:before="320"/>
      </w:pPr>
      <w:r>
        <w:rPr>
          <w:rFonts w:ascii="Arial" w:cs="Arial" w:eastAsia="Arial" w:hAnsi="Arial"/>
          <w:b/>
          <w:bCs/>
          <w:color w:val="0F2D52"/>
          <w:sz w:val="28"/>
          <w:szCs w:val="28"/>
        </w:rPr>
        <w:t xml:space="preserve">Environment Management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Environment</w:t>
            </w:r>
          </w:p>
        </w:tc>
        <w:tc>
          <w:tcPr>
            <w:tcW w:type="dxa" w:w="30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Database</w:t>
            </w:r>
          </w:p>
        </w:tc>
        <w:tc>
          <w:tcPr>
            <w:tcW w:type="dxa" w:w="41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Hosting</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Development</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Local Supabase (supabase start)</w:t>
            </w:r>
          </w:p>
        </w:tc>
        <w:tc>
          <w:tcPr>
            <w:tcW w:type="dxa" w:w="4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localhost:3000</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Staging</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Separate Supabase project</w:t>
            </w:r>
          </w:p>
        </w:tc>
        <w:tc>
          <w:tcPr>
            <w:tcW w:type="dxa" w:w="4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Vercel preview deployment</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Production</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Production Supabase project</w:t>
            </w:r>
          </w:p>
        </w:tc>
        <w:tc>
          <w:tcPr>
            <w:tcW w:type="dxa" w:w="4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Vercel production</w:t>
            </w:r>
          </w:p>
        </w:tc>
      </w:tr>
    </w:tbl>
    <w:p>
      <w:pPr>
        <w:spacing w:after="80" w:before="0"/>
      </w:pPr>
      <w:r>
        <w:t xml:space="preserve"/>
      </w:r>
    </w:p>
    <w:p>
      <w:pPr>
        <w:pStyle w:val="ListParagraph"/>
        <w:numPr>
          <w:ilvl w:val="0"/>
          <w:numId w:val="1002"/>
        </w:numPr>
        <w:spacing w:after="60" w:before="0"/>
      </w:pPr>
      <w:r>
        <w:rPr>
          <w:rFonts w:ascii="Arial" w:cs="Arial" w:eastAsia="Arial" w:hAnsi="Arial"/>
          <w:sz w:val="20"/>
          <w:szCs w:val="20"/>
        </w:rPr>
        <w:t xml:space="preserve">Three environments — no exceptions. Never develop against production data.</w:t>
      </w:r>
    </w:p>
    <w:p>
      <w:pPr>
        <w:pStyle w:val="ListParagraph"/>
        <w:numPr>
          <w:ilvl w:val="0"/>
          <w:numId w:val="1002"/>
        </w:numPr>
        <w:spacing w:after="60" w:before="0"/>
      </w:pPr>
      <w:r>
        <w:rPr>
          <w:rFonts w:ascii="Arial" w:cs="Arial" w:eastAsia="Arial" w:hAnsi="Arial"/>
          <w:sz w:val="20"/>
          <w:szCs w:val="20"/>
        </w:rPr>
        <w:t xml:space="preserve">.env.example is committed and always kept up to date. .env.local is never committed.</w:t>
      </w:r>
    </w:p>
    <w:p>
      <w:pPr>
        <w:pStyle w:val="ListParagraph"/>
        <w:numPr>
          <w:ilvl w:val="0"/>
          <w:numId w:val="1002"/>
        </w:numPr>
        <w:spacing w:after="60" w:before="0"/>
      </w:pPr>
      <w:r>
        <w:rPr>
          <w:rFonts w:ascii="Arial" w:cs="Arial" w:eastAsia="Arial" w:hAnsi="Arial"/>
          <w:sz w:val="20"/>
          <w:szCs w:val="20"/>
        </w:rPr>
        <w:t xml:space="preserve">Every required environment variable must be documented in .env.example with a comment explaining what it is.</w:t>
      </w:r>
    </w:p>
    <w:p>
      <w:pPr>
        <w:spacing w:after="120" w:before="0"/>
      </w:pPr>
      <w:r>
        <w:t xml:space="preserve"/>
      </w:r>
    </w:p>
    <w:p>
      <w:pPr>
        <w:pStyle w:val="Heading2"/>
        <w:spacing w:after="160" w:before="320"/>
      </w:pPr>
      <w:r>
        <w:rPr>
          <w:rFonts w:ascii="Arial" w:cs="Arial" w:eastAsia="Arial" w:hAnsi="Arial"/>
          <w:b/>
          <w:bCs/>
          <w:color w:val="0F2D52"/>
          <w:sz w:val="28"/>
          <w:szCs w:val="28"/>
        </w:rPr>
        <w:t xml:space="preserve">Database Rules</w:t>
      </w:r>
    </w:p>
    <w:p>
      <w:pPr>
        <w:spacing w:after="60" w:before="0"/>
      </w:pPr>
      <w:r>
        <w:t xml:space="preserve"/>
      </w:r>
    </w:p>
    <w:p>
      <w:pPr>
        <w:pStyle w:val="ListParagraph"/>
        <w:numPr>
          <w:ilvl w:val="0"/>
          <w:numId w:val="1002"/>
        </w:numPr>
        <w:spacing w:after="60" w:before="0"/>
      </w:pPr>
      <w:r>
        <w:rPr>
          <w:rFonts w:ascii="Arial" w:cs="Arial" w:eastAsia="Arial" w:hAnsi="Arial"/>
          <w:sz w:val="20"/>
          <w:szCs w:val="20"/>
        </w:rPr>
        <w:t xml:space="preserve">Write the migration BEFORE writing the code. Every schema change starts as a SQL file in supabase/migrations/ with a timestamp prefix.</w:t>
      </w:r>
    </w:p>
    <w:p>
      <w:pPr>
        <w:pStyle w:val="ListParagraph"/>
        <w:numPr>
          <w:ilvl w:val="0"/>
          <w:numId w:val="1002"/>
        </w:numPr>
        <w:spacing w:after="60" w:before="0"/>
      </w:pPr>
      <w:r>
        <w:rPr>
          <w:rFonts w:ascii="Arial" w:cs="Arial" w:eastAsia="Arial" w:hAnsi="Arial"/>
          <w:sz w:val="20"/>
          <w:szCs w:val="20"/>
        </w:rPr>
        <w:t xml:space="preserve">Never alter the schema directly in the Supabase dashboard (except in early local exploration). If you do it in the dashboard, immediately write the corresponding migration file.</w:t>
      </w:r>
    </w:p>
    <w:p>
      <w:pPr>
        <w:pStyle w:val="ListParagraph"/>
        <w:numPr>
          <w:ilvl w:val="0"/>
          <w:numId w:val="1002"/>
        </w:numPr>
        <w:spacing w:after="60" w:before="0"/>
      </w:pPr>
      <w:r>
        <w:rPr>
          <w:rFonts w:ascii="Arial" w:cs="Arial" w:eastAsia="Arial" w:hAnsi="Arial"/>
          <w:sz w:val="20"/>
          <w:szCs w:val="20"/>
        </w:rPr>
        <w:t xml:space="preserve">RLS (Row Level Security) must be written at the same time as the table — never added later. Every table. No exceptions.</w:t>
      </w:r>
    </w:p>
    <w:p>
      <w:pPr>
        <w:pStyle w:val="ListParagraph"/>
        <w:numPr>
          <w:ilvl w:val="0"/>
          <w:numId w:val="1002"/>
        </w:numPr>
        <w:spacing w:after="60" w:before="0"/>
      </w:pPr>
      <w:r>
        <w:rPr>
          <w:rFonts w:ascii="Arial" w:cs="Arial" w:eastAsia="Arial" w:hAnsi="Arial"/>
          <w:sz w:val="20"/>
          <w:szCs w:val="20"/>
        </w:rPr>
        <w:t xml:space="preserve">All timestamps stored as UTC. Display in store's local timezone using the store's timezone field.</w:t>
      </w:r>
    </w:p>
    <w:p>
      <w:pPr>
        <w:pStyle w:val="ListParagraph"/>
        <w:numPr>
          <w:ilvl w:val="0"/>
          <w:numId w:val="1002"/>
        </w:numPr>
        <w:spacing w:after="60" w:before="0"/>
      </w:pPr>
      <w:r>
        <w:rPr>
          <w:rFonts w:ascii="Arial" w:cs="Arial" w:eastAsia="Arial" w:hAnsi="Arial"/>
          <w:sz w:val="20"/>
          <w:szCs w:val="20"/>
        </w:rPr>
        <w:t xml:space="preserve">Shift records are immutable after dual sign-off. No UPDATE on the shifts table after sign-off — audit_log only.</w:t>
      </w:r>
    </w:p>
    <w:p>
      <w:pPr>
        <w:pStyle w:val="ListParagraph"/>
        <w:numPr>
          <w:ilvl w:val="0"/>
          <w:numId w:val="1002"/>
        </w:numPr>
        <w:spacing w:after="60" w:before="0"/>
      </w:pPr>
      <w:r>
        <w:rPr>
          <w:rFonts w:ascii="Arial" w:cs="Arial" w:eastAsia="Arial" w:hAnsi="Arial"/>
          <w:sz w:val="20"/>
          <w:szCs w:val="20"/>
        </w:rPr>
        <w:t xml:space="preserve">Supabase types must be regenerated with the CLI after every migration: npx supabase gen types typescript</w:t>
      </w:r>
    </w:p>
    <w:p>
      <w:pPr>
        <w:pStyle w:val="ListParagraph"/>
        <w:numPr>
          <w:ilvl w:val="0"/>
          <w:numId w:val="1002"/>
        </w:numPr>
        <w:spacing w:after="60" w:before="0"/>
      </w:pPr>
      <w:r>
        <w:rPr>
          <w:rFonts w:ascii="Arial" w:cs="Arial" w:eastAsia="Arial" w:hAnsi="Arial"/>
          <w:sz w:val="20"/>
          <w:szCs w:val="20"/>
        </w:rPr>
        <w:t xml:space="preserve">Write seed.sql to create realistic fake store data. Never develop against real customer data.</w:t>
      </w:r>
    </w:p>
    <w:p>
      <w:pPr>
        <w:spacing w:after="120" w:before="0"/>
      </w:pPr>
      <w:r>
        <w:t xml:space="preserve"/>
      </w:r>
    </w:p>
    <w:p>
      <w:pPr>
        <w:pStyle w:val="Heading2"/>
        <w:spacing w:after="160" w:before="320"/>
      </w:pPr>
      <w:r>
        <w:rPr>
          <w:rFonts w:ascii="Arial" w:cs="Arial" w:eastAsia="Arial" w:hAnsi="Arial"/>
          <w:b/>
          <w:bCs/>
          <w:color w:val="0F2D52"/>
          <w:sz w:val="28"/>
          <w:szCs w:val="28"/>
        </w:rPr>
        <w:t xml:space="preserve">Tooling (Non-Negotiable)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Tool</w:t>
            </w:r>
          </w:p>
        </w:tc>
        <w:tc>
          <w:tcPr>
            <w:tcW w:type="dxa" w:w="67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Purpose</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ESLint + Prettier</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Code style enforced automatically. No manual formatting discussions.</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Husky + lint-staged</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Runs linter before every commit. Bad code never reaches the repository.</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TypeScript strict mode</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Catches bugs before they run. No exceptions.</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Supabase CLI</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Local dev, migrations, type generation. Must be installed and used from day one.</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Vercel</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Preview deployments for every branch automatically. Every PR gets a testable URL.</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GitHub Actions</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Runs lint and tests on every push. Free. Non-negotiable.</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Linear or GitHub Issues</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Track every feature, bug, and task — even solo. If it is not in the tracker, it does not exist.</w:t>
            </w:r>
          </w:p>
        </w:tc>
      </w:tr>
    </w:tbl>
    <w:p>
      <w:pPr>
        <w:spacing w:after="200" w:before="0"/>
      </w:pPr>
      <w:r>
        <w:t xml:space="preserve"/>
      </w:r>
    </w:p>
    <w:p>
      <w:r>
        <w:br w:type="page"/>
      </w:r>
    </w:p>
    <w:p>
      <w:pPr>
        <w:pStyle w:val="Heading1"/>
        <w:shd w:fill="0F2D52" w:val="clear"/>
        <w:spacing w:after="200" w:before="400"/>
      </w:pPr>
      <w:r>
        <w:rPr>
          <w:rFonts w:ascii="Arial" w:cs="Arial" w:eastAsia="Arial" w:hAnsi="Arial"/>
          <w:b/>
          <w:bCs/>
          <w:color w:val="FFFFFF"/>
          <w:sz w:val="36"/>
          <w:szCs w:val="36"/>
        </w:rPr>
        <w:t xml:space="preserve">13 — AI Agent Rules (Strict — No Exceptions)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8"/>
              <w:left w:val="single" w:color="C0392B" w:sz="24"/>
              <w:bottom w:val="single" w:color="C0392B" w:sz="4"/>
              <w:right w:val="single" w:color="C0392B" w:sz="4"/>
            </w:tcBorders>
            <w:shd w:fill="FDF0EE" w:val="clear"/>
            <w:tcMar>
              <w:top w:type="dxa" w:w="120"/>
              <w:left w:type="dxa" w:w="200"/>
              <w:bottom w:type="dxa" w:w="120"/>
              <w:right w:type="dxa" w:w="160"/>
            </w:tcMar>
          </w:tcPr>
          <w:p>
            <w:r>
              <w:rPr>
                <w:rFonts w:ascii="Arial" w:cs="Arial" w:eastAsia="Arial" w:hAnsi="Arial"/>
                <w:b/>
                <w:bCs/>
                <w:color w:val="C0392B"/>
                <w:sz w:val="21"/>
                <w:szCs w:val="21"/>
              </w:rPr>
              <w:t xml:space="preserve">Who This Section Is For</w:t>
            </w:r>
          </w:p>
          <w:p>
            <w:pPr>
              <w:spacing w:after="40" w:before="40"/>
            </w:pPr>
            <w:r>
              <w:rPr>
                <w:rFonts w:ascii="Arial" w:cs="Arial" w:eastAsia="Arial" w:hAnsi="Arial"/>
                <w:color w:val="000000"/>
                <w:sz w:val="19"/>
                <w:szCs w:val="19"/>
              </w:rPr>
              <w:t xml:space="preserve">This section defines the rules that any AI assistant, coding agent, or automated tool must follow when working on the LottoGuard codebase. These rules are non-negotiable. They exist to protect the integrity of the product, the codebase, and the developer's time.</w:t>
            </w:r>
          </w:p>
          <w:p>
            <w:pPr>
              <w:spacing w:after="40" w:before="40"/>
            </w:pPr>
            <w:r>
              <w:rPr>
                <w:rFonts w:ascii="Arial" w:cs="Arial" w:eastAsia="Arial" w:hAnsi="Arial"/>
                <w:color w:val="000000"/>
                <w:sz w:val="19"/>
                <w:szCs w:val="19"/>
              </w:rPr>
              <w:t xml:space="preserve">If an AI agent is reading this document as part of its context, these rules apply to it immediately and completely. There are no exceptions, no edge cases where these rules can be bypassed, and no circumstances under which an AI agent should proceed without following them.</w:t>
            </w:r>
          </w:p>
        </w:tc>
      </w:tr>
    </w:tbl>
    <w:p>
      <w:pPr>
        <w:spacing w:after="120" w:before="0"/>
      </w:pPr>
      <w:r>
        <w:t xml:space="preserve"/>
      </w:r>
    </w:p>
    <w:p>
      <w:pPr>
        <w:pStyle w:val="Heading2"/>
        <w:spacing w:after="160" w:before="320"/>
      </w:pPr>
      <w:r>
        <w:rPr>
          <w:rFonts w:ascii="Arial" w:cs="Arial" w:eastAsia="Arial" w:hAnsi="Arial"/>
          <w:b/>
          <w:bCs/>
          <w:color w:val="0F2D52"/>
          <w:sz w:val="28"/>
          <w:szCs w:val="28"/>
        </w:rPr>
        <w:t xml:space="preserve">Rule 01 — Never Start Coding Without Discussion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8"/>
              <w:left w:val="single" w:color="C0392B" w:sz="24"/>
              <w:bottom w:val="single" w:color="C0392B" w:sz="4"/>
              <w:right w:val="single" w:color="C0392B" w:sz="4"/>
            </w:tcBorders>
            <w:shd w:fill="FDF0EE" w:val="clear"/>
            <w:tcMar>
              <w:top w:type="dxa" w:w="120"/>
              <w:left w:type="dxa" w:w="200"/>
              <w:bottom w:type="dxa" w:w="120"/>
              <w:right w:type="dxa" w:w="160"/>
            </w:tcMar>
          </w:tcPr>
          <w:p>
            <w:r>
              <w:rPr>
                <w:rFonts w:ascii="Arial" w:cs="Arial" w:eastAsia="Arial" w:hAnsi="Arial"/>
                <w:b/>
                <w:bCs/>
                <w:color w:val="C0392B"/>
                <w:sz w:val="21"/>
                <w:szCs w:val="21"/>
              </w:rPr>
              <w:t xml:space="preserve">THE RULE</w:t>
            </w:r>
          </w:p>
          <w:p>
            <w:pPr>
              <w:spacing w:after="40" w:before="40"/>
            </w:pPr>
            <w:r>
              <w:rPr>
                <w:rFonts w:ascii="Arial" w:cs="Arial" w:eastAsia="Arial" w:hAnsi="Arial"/>
                <w:color w:val="000000"/>
                <w:sz w:val="19"/>
                <w:szCs w:val="19"/>
              </w:rPr>
              <w:t xml:space="preserve">An AI agent must NEVER write, generate, or suggest code for any feature, function, component, API route, migration, or configuration without first discussing the approach with the developer and receiving explicit confirmation to proceed.</w:t>
            </w:r>
          </w:p>
          <w:p>
            <w:pPr>
              <w:spacing w:after="40" w:before="40"/>
            </w:pPr>
            <w:r>
              <w:rPr>
                <w:rFonts w:ascii="Arial" w:cs="Arial" w:eastAsia="Arial" w:hAnsi="Arial"/>
                <w:color w:val="000000"/>
                <w:sz w:val="19"/>
                <w:szCs w:val="19"/>
              </w:rPr>
              <w:t xml:space="preserve">This applies even if the task seems simple, obvious, or a continuation of previous work.</w:t>
            </w:r>
          </w:p>
        </w:tc>
      </w:tr>
    </w:tbl>
    <w:p>
      <w:pPr>
        <w:spacing w:after="80" w:before="0"/>
      </w:pPr>
      <w:r>
        <w:t xml:space="preserve"/>
      </w:r>
    </w:p>
    <w:p>
      <w:pPr>
        <w:spacing w:after="80" w:before="160"/>
      </w:pPr>
      <w:r>
        <w:rPr>
          <w:rFonts w:ascii="Arial" w:cs="Arial" w:eastAsia="Arial" w:hAnsi="Arial"/>
          <w:b/>
          <w:bCs/>
          <w:color w:val="0F2D52"/>
          <w:sz w:val="20"/>
          <w:szCs w:val="20"/>
        </w:rPr>
        <w:t xml:space="preserve">What discussion means before any code:</w:t>
      </w:r>
    </w:p>
    <w:p>
      <w:pPr>
        <w:pStyle w:val="ListParagraph"/>
        <w:numPr>
          <w:ilvl w:val="0"/>
          <w:numId w:val="1004"/>
        </w:numPr>
        <w:spacing w:after="60" w:before="0"/>
      </w:pPr>
      <w:r>
        <w:rPr>
          <w:rFonts w:ascii="Arial" w:cs="Arial" w:eastAsia="Arial" w:hAnsi="Arial"/>
          <w:sz w:val="20"/>
          <w:szCs w:val="20"/>
        </w:rPr>
        <w:t xml:space="preserve">State what you are about to build in plain English — one clear sentence</w:t>
      </w:r>
    </w:p>
    <w:p>
      <w:pPr>
        <w:pStyle w:val="ListParagraph"/>
        <w:numPr>
          <w:ilvl w:val="0"/>
          <w:numId w:val="1004"/>
        </w:numPr>
        <w:spacing w:after="60" w:before="0"/>
      </w:pPr>
      <w:r>
        <w:rPr>
          <w:rFonts w:ascii="Arial" w:cs="Arial" w:eastAsia="Arial" w:hAnsi="Arial"/>
          <w:sz w:val="20"/>
          <w:szCs w:val="20"/>
        </w:rPr>
        <w:t xml:space="preserve">Explain which files will be created or modified</w:t>
      </w:r>
    </w:p>
    <w:p>
      <w:pPr>
        <w:pStyle w:val="ListParagraph"/>
        <w:numPr>
          <w:ilvl w:val="0"/>
          <w:numId w:val="1004"/>
        </w:numPr>
        <w:spacing w:after="60" w:before="0"/>
      </w:pPr>
      <w:r>
        <w:rPr>
          <w:rFonts w:ascii="Arial" w:cs="Arial" w:eastAsia="Arial" w:hAnsi="Arial"/>
          <w:sz w:val="20"/>
          <w:szCs w:val="20"/>
        </w:rPr>
        <w:t xml:space="preserve">Explain which database tables or migrations will be involved</w:t>
      </w:r>
    </w:p>
    <w:p>
      <w:pPr>
        <w:pStyle w:val="ListParagraph"/>
        <w:numPr>
          <w:ilvl w:val="0"/>
          <w:numId w:val="1004"/>
        </w:numPr>
        <w:spacing w:after="60" w:before="0"/>
      </w:pPr>
      <w:r>
        <w:rPr>
          <w:rFonts w:ascii="Arial" w:cs="Arial" w:eastAsia="Arial" w:hAnsi="Arial"/>
          <w:sz w:val="20"/>
          <w:szCs w:val="20"/>
        </w:rPr>
        <w:t xml:space="preserve">Identify any risk, edge case, or dependency that could cause a problem</w:t>
      </w:r>
    </w:p>
    <w:p>
      <w:pPr>
        <w:pStyle w:val="ListParagraph"/>
        <w:numPr>
          <w:ilvl w:val="0"/>
          <w:numId w:val="1004"/>
        </w:numPr>
        <w:spacing w:after="60" w:before="0"/>
      </w:pPr>
      <w:r>
        <w:rPr>
          <w:rFonts w:ascii="Arial" w:cs="Arial" w:eastAsia="Arial" w:hAnsi="Arial"/>
          <w:sz w:val="20"/>
          <w:szCs w:val="20"/>
        </w:rPr>
        <w:t xml:space="preserve">Ask: 'Should I proceed?' and wait for an explicit yes before writing a single line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Wrong</w:t>
            </w:r>
          </w:p>
        </w:tc>
        <w:tc>
          <w:tcPr>
            <w:tcW w:type="dxa" w:w="468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Right</w:t>
            </w:r>
          </w:p>
        </w:tc>
      </w:tr>
      <w:tr>
        <w:tc>
          <w:tcPr>
            <w:tcW w:type="dxa" w:w="4680"/>
            <w:tcBorders>
              <w:top w:val="single" w:color="DDDDDD" w:sz="4"/>
              <w:left w:val="single" w:color="DDDDDD" w:sz="4"/>
              <w:bottom w:val="single" w:color="DDDDDD" w:sz="4"/>
              <w:right w:val="single" w:color="DDDDDD" w:sz="4"/>
            </w:tcBorders>
            <w:shd w:fill="FDF0EE"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Developer: 'Add the spot-check feature'
AI: [immediately writes 200 lines of code]</w:t>
            </w:r>
          </w:p>
        </w:tc>
        <w:tc>
          <w:tcPr>
            <w:tcW w:type="dxa" w:w="4680"/>
            <w:tcBorders>
              <w:top w:val="single" w:color="DDDDDD" w:sz="4"/>
              <w:left w:val="single" w:color="DDDDDD" w:sz="4"/>
              <w:bottom w:val="single" w:color="DDDDDD" w:sz="4"/>
              <w:right w:val="single" w:color="DDDDDD" w:sz="4"/>
            </w:tcBorders>
            <w:shd w:fill="EDF8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Developer: 'Add the spot-check feature'
AI: 'Before I write anything — here is what I plan to build: [explanation]. These files will be created: [list]. This migration will be needed: [description]. Any concerns before I proceed?'</w:t>
            </w:r>
          </w:p>
        </w:tc>
      </w:tr>
    </w:tbl>
    <w:p>
      <w:pPr>
        <w:spacing w:after="120" w:before="0"/>
      </w:pPr>
      <w:r>
        <w:t xml:space="preserve"/>
      </w:r>
    </w:p>
    <w:p>
      <w:pPr>
        <w:pStyle w:val="Heading2"/>
        <w:spacing w:after="160" w:before="320"/>
      </w:pPr>
      <w:r>
        <w:rPr>
          <w:rFonts w:ascii="Arial" w:cs="Arial" w:eastAsia="Arial" w:hAnsi="Arial"/>
          <w:b/>
          <w:bCs/>
          <w:color w:val="0F2D52"/>
          <w:sz w:val="28"/>
          <w:szCs w:val="28"/>
        </w:rPr>
        <w:t xml:space="preserve">Rule 02 — No Touching Code Without Full Explanation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8"/>
              <w:left w:val="single" w:color="C0392B" w:sz="24"/>
              <w:bottom w:val="single" w:color="C0392B" w:sz="4"/>
              <w:right w:val="single" w:color="C0392B" w:sz="4"/>
            </w:tcBorders>
            <w:shd w:fill="FDF0EE" w:val="clear"/>
            <w:tcMar>
              <w:top w:type="dxa" w:w="120"/>
              <w:left w:type="dxa" w:w="200"/>
              <w:bottom w:type="dxa" w:w="120"/>
              <w:right w:type="dxa" w:w="160"/>
            </w:tcMar>
          </w:tcPr>
          <w:p>
            <w:r>
              <w:rPr>
                <w:rFonts w:ascii="Arial" w:cs="Arial" w:eastAsia="Arial" w:hAnsi="Arial"/>
                <w:b/>
                <w:bCs/>
                <w:color w:val="C0392B"/>
                <w:sz w:val="21"/>
                <w:szCs w:val="21"/>
              </w:rPr>
              <w:t xml:space="preserve">THE RULE</w:t>
            </w:r>
          </w:p>
          <w:p>
            <w:pPr>
              <w:spacing w:after="40" w:before="40"/>
            </w:pPr>
            <w:r>
              <w:rPr>
                <w:rFonts w:ascii="Arial" w:cs="Arial" w:eastAsia="Arial" w:hAnsi="Arial"/>
                <w:color w:val="000000"/>
                <w:sz w:val="19"/>
                <w:szCs w:val="19"/>
              </w:rPr>
              <w:t xml:space="preserve">Before modifying any existing file, an AI agent must state: exactly which file, exactly which lines or functions, exactly what will change, and exactly why. The developer must confirm before any edit is made.</w:t>
            </w:r>
          </w:p>
          <w:p>
            <w:pPr>
              <w:spacing w:after="40" w:before="40"/>
            </w:pPr>
            <w:r>
              <w:rPr>
                <w:rFonts w:ascii="Arial" w:cs="Arial" w:eastAsia="Arial" w:hAnsi="Arial"/>
                <w:color w:val="000000"/>
                <w:sz w:val="19"/>
                <w:szCs w:val="19"/>
              </w:rPr>
              <w:t xml:space="preserve">This applies to all edits — even single-line changes, comment updates, or renaming a variable.</w:t>
            </w:r>
          </w:p>
        </w:tc>
      </w:tr>
    </w:tbl>
    <w:p>
      <w:pPr>
        <w:spacing w:after="80" w:before="0"/>
      </w:pPr>
      <w:r>
        <w:t xml:space="preserve"/>
      </w:r>
    </w:p>
    <w:p>
      <w:pPr>
        <w:spacing w:after="80" w:before="160"/>
      </w:pPr>
      <w:r>
        <w:rPr>
          <w:rFonts w:ascii="Arial" w:cs="Arial" w:eastAsia="Arial" w:hAnsi="Arial"/>
          <w:b/>
          <w:bCs/>
          <w:color w:val="0F2D52"/>
          <w:sz w:val="20"/>
          <w:szCs w:val="20"/>
        </w:rPr>
        <w:t xml:space="preserve">The required explanation format before any edit:</w:t>
      </w:r>
    </w:p>
    <w:p>
      <w:pPr>
        <w:pStyle w:val="ListParagraph"/>
        <w:numPr>
          <w:ilvl w:val="0"/>
          <w:numId w:val="1004"/>
        </w:numPr>
        <w:spacing w:after="60" w:before="0"/>
      </w:pPr>
      <w:r>
        <w:rPr>
          <w:rFonts w:ascii="Arial" w:cs="Arial" w:eastAsia="Arial" w:hAnsi="Arial"/>
          <w:sz w:val="20"/>
          <w:szCs w:val="20"/>
        </w:rPr>
        <w:t xml:space="preserve">File: [exact file path]</w:t>
      </w:r>
    </w:p>
    <w:p>
      <w:pPr>
        <w:pStyle w:val="ListParagraph"/>
        <w:numPr>
          <w:ilvl w:val="0"/>
          <w:numId w:val="1004"/>
        </w:numPr>
        <w:spacing w:after="60" w:before="0"/>
      </w:pPr>
      <w:r>
        <w:rPr>
          <w:rFonts w:ascii="Arial" w:cs="Arial" w:eastAsia="Arial" w:hAnsi="Arial"/>
          <w:sz w:val="20"/>
          <w:szCs w:val="20"/>
        </w:rPr>
        <w:t xml:space="preserve">What is changing: [specific function, line, or block]</w:t>
      </w:r>
    </w:p>
    <w:p>
      <w:pPr>
        <w:pStyle w:val="ListParagraph"/>
        <w:numPr>
          <w:ilvl w:val="0"/>
          <w:numId w:val="1004"/>
        </w:numPr>
        <w:spacing w:after="60" w:before="0"/>
      </w:pPr>
      <w:r>
        <w:rPr>
          <w:rFonts w:ascii="Arial" w:cs="Arial" w:eastAsia="Arial" w:hAnsi="Arial"/>
          <w:sz w:val="20"/>
          <w:szCs w:val="20"/>
        </w:rPr>
        <w:t xml:space="preserve">Current behaviour: [what it does now]</w:t>
      </w:r>
    </w:p>
    <w:p>
      <w:pPr>
        <w:pStyle w:val="ListParagraph"/>
        <w:numPr>
          <w:ilvl w:val="0"/>
          <w:numId w:val="1004"/>
        </w:numPr>
        <w:spacing w:after="60" w:before="0"/>
      </w:pPr>
      <w:r>
        <w:rPr>
          <w:rFonts w:ascii="Arial" w:cs="Arial" w:eastAsia="Arial" w:hAnsi="Arial"/>
          <w:sz w:val="20"/>
          <w:szCs w:val="20"/>
        </w:rPr>
        <w:t xml:space="preserve">New behaviour: [what it will do after the change]</w:t>
      </w:r>
    </w:p>
    <w:p>
      <w:pPr>
        <w:pStyle w:val="ListParagraph"/>
        <w:numPr>
          <w:ilvl w:val="0"/>
          <w:numId w:val="1004"/>
        </w:numPr>
        <w:spacing w:after="60" w:before="0"/>
      </w:pPr>
      <w:r>
        <w:rPr>
          <w:rFonts w:ascii="Arial" w:cs="Arial" w:eastAsia="Arial" w:hAnsi="Arial"/>
          <w:sz w:val="20"/>
          <w:szCs w:val="20"/>
        </w:rPr>
        <w:t xml:space="preserve">Reason: [why this change is necessary]</w:t>
      </w:r>
    </w:p>
    <w:p>
      <w:pPr>
        <w:pStyle w:val="ListParagraph"/>
        <w:numPr>
          <w:ilvl w:val="0"/>
          <w:numId w:val="1004"/>
        </w:numPr>
        <w:spacing w:after="60" w:before="0"/>
      </w:pPr>
      <w:r>
        <w:rPr>
          <w:rFonts w:ascii="Arial" w:cs="Arial" w:eastAsia="Arial" w:hAnsi="Arial"/>
          <w:sz w:val="20"/>
          <w:szCs w:val="20"/>
        </w:rPr>
        <w:t xml:space="preserve">Risk: [what could break, and how it will be verified]</w:t>
      </w:r>
    </w:p>
    <w:p>
      <w:pPr>
        <w:spacing w:after="80" w:before="0"/>
      </w:pPr>
      <w:r>
        <w:t xml:space="preserve"/>
      </w:r>
    </w:p>
    <w:p>
      <w:pPr>
        <w:pStyle w:val="ListParagraph"/>
        <w:numPr>
          <w:ilvl w:val="0"/>
          <w:numId w:val="1002"/>
        </w:numPr>
        <w:spacing w:after="60" w:before="0"/>
      </w:pPr>
      <w:r>
        <w:rPr>
          <w:rFonts w:ascii="Arial" w:cs="Arial" w:eastAsia="Arial" w:hAnsi="Arial"/>
          <w:sz w:val="20"/>
          <w:szCs w:val="20"/>
        </w:rPr>
        <w:t xml:space="preserve">An AI agent must never use phrases like 'I'll just tweak this' or 'small change here' — every change, however small, gets the full explanation.</w:t>
      </w:r>
    </w:p>
    <w:p>
      <w:pPr>
        <w:pStyle w:val="ListParagraph"/>
        <w:numPr>
          <w:ilvl w:val="0"/>
          <w:numId w:val="1002"/>
        </w:numPr>
        <w:spacing w:after="60" w:before="0"/>
      </w:pPr>
      <w:r>
        <w:rPr>
          <w:rFonts w:ascii="Arial" w:cs="Arial" w:eastAsia="Arial" w:hAnsi="Arial"/>
          <w:sz w:val="20"/>
          <w:szCs w:val="20"/>
        </w:rPr>
        <w:t xml:space="preserve">If the AI agent cannot explain the change clearly, it means the change is not clearly understood. Stop. Think. Re-explain. Then ask for permission.</w:t>
      </w:r>
    </w:p>
    <w:p>
      <w:pPr>
        <w:spacing w:after="120" w:before="0"/>
      </w:pPr>
      <w:r>
        <w:t xml:space="preserve"/>
      </w:r>
    </w:p>
    <w:p>
      <w:pPr>
        <w:pStyle w:val="Heading2"/>
        <w:spacing w:after="160" w:before="320"/>
      </w:pPr>
      <w:r>
        <w:rPr>
          <w:rFonts w:ascii="Arial" w:cs="Arial" w:eastAsia="Arial" w:hAnsi="Arial"/>
          <w:b/>
          <w:bCs/>
          <w:color w:val="0F2D52"/>
          <w:sz w:val="28"/>
          <w:szCs w:val="28"/>
        </w:rPr>
        <w:t xml:space="preserve">Rule 03 — Explicit Permission Required Every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8"/>
              <w:left w:val="single" w:color="C0392B" w:sz="24"/>
              <w:bottom w:val="single" w:color="C0392B" w:sz="4"/>
              <w:right w:val="single" w:color="C0392B" w:sz="4"/>
            </w:tcBorders>
            <w:shd w:fill="FDF0EE" w:val="clear"/>
            <w:tcMar>
              <w:top w:type="dxa" w:w="120"/>
              <w:left w:type="dxa" w:w="200"/>
              <w:bottom w:type="dxa" w:w="120"/>
              <w:right w:type="dxa" w:w="160"/>
            </w:tcMar>
          </w:tcPr>
          <w:p>
            <w:r>
              <w:rPr>
                <w:rFonts w:ascii="Arial" w:cs="Arial" w:eastAsia="Arial" w:hAnsi="Arial"/>
                <w:b/>
                <w:bCs/>
                <w:color w:val="C0392B"/>
                <w:sz w:val="21"/>
                <w:szCs w:val="21"/>
              </w:rPr>
              <w:t xml:space="preserve">THE RULE</w:t>
            </w:r>
          </w:p>
          <w:p>
            <w:pPr>
              <w:spacing w:after="40" w:before="40"/>
            </w:pPr>
            <w:r>
              <w:rPr>
                <w:rFonts w:ascii="Arial" w:cs="Arial" w:eastAsia="Arial" w:hAnsi="Arial"/>
                <w:color w:val="000000"/>
                <w:sz w:val="19"/>
                <w:szCs w:val="19"/>
              </w:rPr>
              <w:t xml:space="preserve">Permission from a previous message does not carry over. An AI agent must obtain explicit permission for each individual action — each file created, each file modified, each migration written, each package installed.</w:t>
            </w:r>
          </w:p>
          <w:p>
            <w:pPr>
              <w:spacing w:after="40" w:before="40"/>
            </w:pPr>
            <w:r>
              <w:rPr>
                <w:rFonts w:ascii="Arial" w:cs="Arial" w:eastAsia="Arial" w:hAnsi="Arial"/>
                <w:color w:val="000000"/>
                <w:sz w:val="19"/>
                <w:szCs w:val="19"/>
              </w:rPr>
              <w:t xml:space="preserve">The phrase 'go ahead' or 'do it' in a previous message does not authorize anything in the current message.</w:t>
            </w:r>
          </w:p>
        </w:tc>
      </w:tr>
    </w:tbl>
    <w:p>
      <w:pPr>
        <w:spacing w:after="80" w:before="0"/>
      </w:pPr>
      <w:r>
        <w:t xml:space="preserve"/>
      </w:r>
    </w:p>
    <w:p>
      <w:pPr>
        <w:spacing w:after="80" w:before="160"/>
      </w:pPr>
      <w:r>
        <w:rPr>
          <w:rFonts w:ascii="Arial" w:cs="Arial" w:eastAsia="Arial" w:hAnsi="Arial"/>
          <w:b/>
          <w:bCs/>
          <w:color w:val="0F2D52"/>
          <w:sz w:val="20"/>
          <w:szCs w:val="20"/>
        </w:rPr>
        <w:t xml:space="preserve">What explicit permission looks like:</w:t>
      </w:r>
    </w:p>
    <w:p>
      <w:pPr>
        <w:pStyle w:val="ListParagraph"/>
        <w:numPr>
          <w:ilvl w:val="0"/>
          <w:numId w:val="1002"/>
        </w:numPr>
        <w:spacing w:after="60" w:before="0"/>
      </w:pPr>
      <w:r>
        <w:rPr>
          <w:rFonts w:ascii="Arial" w:cs="Arial" w:eastAsia="Arial" w:hAnsi="Arial"/>
          <w:sz w:val="20"/>
          <w:szCs w:val="20"/>
        </w:rPr>
        <w:t xml:space="preserve">Developer says: 'Yes, proceed' or 'Go ahead' or 'Do it' — in response to a specific proposal in the current exchange</w:t>
      </w:r>
    </w:p>
    <w:p>
      <w:pPr>
        <w:pStyle w:val="ListParagraph"/>
        <w:numPr>
          <w:ilvl w:val="0"/>
          <w:numId w:val="1002"/>
        </w:numPr>
        <w:spacing w:after="60" w:before="0"/>
      </w:pPr>
      <w:r>
        <w:rPr>
          <w:rFonts w:ascii="Arial" w:cs="Arial" w:eastAsia="Arial" w:hAnsi="Arial"/>
          <w:sz w:val="20"/>
          <w:szCs w:val="20"/>
        </w:rPr>
        <w:t xml:space="preserve">Developer says: 'Yes to all of those' — only if the AI agent listed every action it intends to take in that same message</w:t>
      </w:r>
    </w:p>
    <w:p>
      <w:pPr>
        <w:spacing w:after="80" w:before="0"/>
      </w:pPr>
      <w:r>
        <w:t xml:space="preserve"/>
      </w:r>
    </w:p>
    <w:p>
      <w:pPr>
        <w:spacing w:after="80" w:before="160"/>
      </w:pPr>
      <w:r>
        <w:rPr>
          <w:rFonts w:ascii="Arial" w:cs="Arial" w:eastAsia="Arial" w:hAnsi="Arial"/>
          <w:b/>
          <w:bCs/>
          <w:color w:val="0F2D52"/>
          <w:sz w:val="20"/>
          <w:szCs w:val="20"/>
        </w:rPr>
        <w:t xml:space="preserve">What is NOT explicit permission:</w:t>
      </w:r>
    </w:p>
    <w:p>
      <w:pPr>
        <w:pStyle w:val="ListParagraph"/>
        <w:numPr>
          <w:ilvl w:val="0"/>
          <w:numId w:val="1002"/>
        </w:numPr>
        <w:spacing w:after="60" w:before="0"/>
      </w:pPr>
      <w:r>
        <w:rPr>
          <w:rFonts w:ascii="Arial" w:cs="Arial" w:eastAsia="Arial" w:hAnsi="Arial"/>
          <w:sz w:val="20"/>
          <w:szCs w:val="20"/>
        </w:rPr>
        <w:t xml:space="preserve">Developer asked for something two messages ago and hasn't said stop</w:t>
      </w:r>
    </w:p>
    <w:p>
      <w:pPr>
        <w:pStyle w:val="ListParagraph"/>
        <w:numPr>
          <w:ilvl w:val="0"/>
          <w:numId w:val="1002"/>
        </w:numPr>
        <w:spacing w:after="60" w:before="0"/>
      </w:pPr>
      <w:r>
        <w:rPr>
          <w:rFonts w:ascii="Arial" w:cs="Arial" w:eastAsia="Arial" w:hAnsi="Arial"/>
          <w:sz w:val="20"/>
          <w:szCs w:val="20"/>
        </w:rPr>
        <w:t xml:space="preserve">Developer seems to be in flow and probably wants the agent to continue</w:t>
      </w:r>
    </w:p>
    <w:p>
      <w:pPr>
        <w:pStyle w:val="ListParagraph"/>
        <w:numPr>
          <w:ilvl w:val="0"/>
          <w:numId w:val="1002"/>
        </w:numPr>
        <w:spacing w:after="60" w:before="0"/>
      </w:pPr>
      <w:r>
        <w:rPr>
          <w:rFonts w:ascii="Arial" w:cs="Arial" w:eastAsia="Arial" w:hAnsi="Arial"/>
          <w:sz w:val="20"/>
          <w:szCs w:val="20"/>
        </w:rPr>
        <w:t xml:space="preserve">The task is obviously the next step so permission is implied</w:t>
      </w:r>
    </w:p>
    <w:p>
      <w:pPr>
        <w:pStyle w:val="ListParagraph"/>
        <w:numPr>
          <w:ilvl w:val="0"/>
          <w:numId w:val="1002"/>
        </w:numPr>
        <w:spacing w:after="60" w:before="0"/>
      </w:pPr>
      <w:r>
        <w:rPr>
          <w:rFonts w:ascii="Arial" w:cs="Arial" w:eastAsia="Arial" w:hAnsi="Arial"/>
          <w:sz w:val="20"/>
          <w:szCs w:val="20"/>
        </w:rPr>
        <w:t xml:space="preserve">The agent already started so it might as well finish</w:t>
      </w:r>
    </w:p>
    <w:p>
      <w:pPr>
        <w:spacing w:after="120" w:before="0"/>
      </w:pPr>
      <w:r>
        <w:t xml:space="preserve"/>
      </w:r>
    </w:p>
    <w:p>
      <w:pPr>
        <w:pStyle w:val="Heading2"/>
        <w:spacing w:after="160" w:before="320"/>
      </w:pPr>
      <w:r>
        <w:rPr>
          <w:rFonts w:ascii="Arial" w:cs="Arial" w:eastAsia="Arial" w:hAnsi="Arial"/>
          <w:b/>
          <w:bCs/>
          <w:color w:val="0F2D52"/>
          <w:sz w:val="28"/>
          <w:szCs w:val="28"/>
        </w:rPr>
        <w:t xml:space="preserve">Rule 04 — The 3-Deployment Stop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8"/>
              <w:left w:val="single" w:color="C0392B" w:sz="24"/>
              <w:bottom w:val="single" w:color="C0392B" w:sz="4"/>
              <w:right w:val="single" w:color="C0392B" w:sz="4"/>
            </w:tcBorders>
            <w:shd w:fill="FDF0EE" w:val="clear"/>
            <w:tcMar>
              <w:top w:type="dxa" w:w="120"/>
              <w:left w:type="dxa" w:w="200"/>
              <w:bottom w:type="dxa" w:w="120"/>
              <w:right w:type="dxa" w:w="160"/>
            </w:tcMar>
          </w:tcPr>
          <w:p>
            <w:r>
              <w:rPr>
                <w:rFonts w:ascii="Arial" w:cs="Arial" w:eastAsia="Arial" w:hAnsi="Arial"/>
                <w:b/>
                <w:bCs/>
                <w:color w:val="C0392B"/>
                <w:sz w:val="21"/>
                <w:szCs w:val="21"/>
              </w:rPr>
              <w:t xml:space="preserve">THE RULE</w:t>
            </w:r>
          </w:p>
          <w:p>
            <w:pPr>
              <w:spacing w:after="40" w:before="40"/>
            </w:pPr>
            <w:r>
              <w:rPr>
                <w:rFonts w:ascii="Arial" w:cs="Arial" w:eastAsia="Arial" w:hAnsi="Arial"/>
                <w:color w:val="000000"/>
                <w:sz w:val="19"/>
                <w:szCs w:val="19"/>
              </w:rPr>
              <w:t xml:space="preserve">If a new change or fix does not resolve the issue within 3 deployment attempts, the AI agent must STOP immediately. No fourth attempt. No 'let me try one more thing.'</w:t>
            </w:r>
          </w:p>
          <w:p>
            <w:pPr>
              <w:spacing w:after="40" w:before="40"/>
            </w:pPr>
            <w:r>
              <w:rPr>
                <w:rFonts w:ascii="Arial" w:cs="Arial" w:eastAsia="Arial" w:hAnsi="Arial"/>
                <w:color w:val="000000"/>
                <w:sz w:val="19"/>
                <w:szCs w:val="19"/>
              </w:rPr>
              <w:t xml:space="preserve">After 3 failed deployments: stop, explain what was tried, debug properly, replicate the issue in isolation, and find the root cause before writing another line of code.</w:t>
            </w:r>
          </w:p>
        </w:tc>
      </w:tr>
    </w:tbl>
    <w:p>
      <w:pPr>
        <w:spacing w:after="80" w:before="0"/>
      </w:pPr>
      <w:r>
        <w:t xml:space="preserve"/>
      </w:r>
    </w:p>
    <w:p>
      <w:pPr>
        <w:spacing w:after="80" w:before="160"/>
      </w:pPr>
      <w:r>
        <w:rPr>
          <w:rFonts w:ascii="Arial" w:cs="Arial" w:eastAsia="Arial" w:hAnsi="Arial"/>
          <w:b/>
          <w:bCs/>
          <w:color w:val="0F2D52"/>
          <w:sz w:val="20"/>
          <w:szCs w:val="20"/>
        </w:rPr>
        <w:t xml:space="preserve">What happens after 3 failed deployments:</w:t>
      </w:r>
    </w:p>
    <w:p>
      <w:pPr>
        <w:pStyle w:val="ListParagraph"/>
        <w:numPr>
          <w:ilvl w:val="0"/>
          <w:numId w:val="1004"/>
        </w:numPr>
        <w:spacing w:after="60" w:before="0"/>
      </w:pPr>
      <w:r>
        <w:rPr>
          <w:rFonts w:ascii="Arial" w:cs="Arial" w:eastAsia="Arial" w:hAnsi="Arial"/>
          <w:sz w:val="20"/>
          <w:szCs w:val="20"/>
        </w:rPr>
        <w:t xml:space="preserve">STOP — do not write any more code</w:t>
      </w:r>
    </w:p>
    <w:p>
      <w:pPr>
        <w:pStyle w:val="ListParagraph"/>
        <w:numPr>
          <w:ilvl w:val="0"/>
          <w:numId w:val="1004"/>
        </w:numPr>
        <w:spacing w:after="60" w:before="0"/>
      </w:pPr>
      <w:r>
        <w:rPr>
          <w:rFonts w:ascii="Arial" w:cs="Arial" w:eastAsia="Arial" w:hAnsi="Arial"/>
          <w:sz w:val="20"/>
          <w:szCs w:val="20"/>
        </w:rPr>
        <w:t xml:space="preserve">State clearly: 'Three deployment attempts have not resolved this issue. I am stopping.'</w:t>
      </w:r>
    </w:p>
    <w:p>
      <w:pPr>
        <w:pStyle w:val="ListParagraph"/>
        <w:numPr>
          <w:ilvl w:val="0"/>
          <w:numId w:val="1004"/>
        </w:numPr>
        <w:spacing w:after="60" w:before="0"/>
      </w:pPr>
      <w:r>
        <w:rPr>
          <w:rFonts w:ascii="Arial" w:cs="Arial" w:eastAsia="Arial" w:hAnsi="Arial"/>
          <w:sz w:val="20"/>
          <w:szCs w:val="20"/>
        </w:rPr>
        <w:t xml:space="preserve">Document what was tried: list each of the 3 attempts and what each one did</w:t>
      </w:r>
    </w:p>
    <w:p>
      <w:pPr>
        <w:pStyle w:val="ListParagraph"/>
        <w:numPr>
          <w:ilvl w:val="0"/>
          <w:numId w:val="1004"/>
        </w:numPr>
        <w:spacing w:after="60" w:before="0"/>
      </w:pPr>
      <w:r>
        <w:rPr>
          <w:rFonts w:ascii="Arial" w:cs="Arial" w:eastAsia="Arial" w:hAnsi="Arial"/>
          <w:sz w:val="20"/>
          <w:szCs w:val="20"/>
        </w:rPr>
        <w:t xml:space="preserve">Document what the error is: exact error message, exact stack trace, exact behaviour</w:t>
      </w:r>
    </w:p>
    <w:p>
      <w:pPr>
        <w:pStyle w:val="ListParagraph"/>
        <w:numPr>
          <w:ilvl w:val="0"/>
          <w:numId w:val="1004"/>
        </w:numPr>
        <w:spacing w:after="60" w:before="0"/>
      </w:pPr>
      <w:r>
        <w:rPr>
          <w:rFonts w:ascii="Arial" w:cs="Arial" w:eastAsia="Arial" w:hAnsi="Arial"/>
          <w:sz w:val="20"/>
          <w:szCs w:val="20"/>
        </w:rPr>
        <w:t xml:space="preserve">Replicate in isolation: identify the smallest possible reproduction of the issue</w:t>
      </w:r>
    </w:p>
    <w:p>
      <w:pPr>
        <w:pStyle w:val="ListParagraph"/>
        <w:numPr>
          <w:ilvl w:val="0"/>
          <w:numId w:val="1004"/>
        </w:numPr>
        <w:spacing w:after="60" w:before="0"/>
      </w:pPr>
      <w:r>
        <w:rPr>
          <w:rFonts w:ascii="Arial" w:cs="Arial" w:eastAsia="Arial" w:hAnsi="Arial"/>
          <w:sz w:val="20"/>
          <w:szCs w:val="20"/>
        </w:rPr>
        <w:t xml:space="preserve">Hypothesize: propose 2-3 possible root causes with reasoning for each</w:t>
      </w:r>
    </w:p>
    <w:p>
      <w:pPr>
        <w:pStyle w:val="ListParagraph"/>
        <w:numPr>
          <w:ilvl w:val="0"/>
          <w:numId w:val="1004"/>
        </w:numPr>
        <w:spacing w:after="60" w:before="0"/>
      </w:pPr>
      <w:r>
        <w:rPr>
          <w:rFonts w:ascii="Arial" w:cs="Arial" w:eastAsia="Arial" w:hAnsi="Arial"/>
          <w:sz w:val="20"/>
          <w:szCs w:val="20"/>
        </w:rPr>
        <w:t xml:space="preserve">Ask the developer: 'Which direction should we investigate first?'</w:t>
      </w:r>
    </w:p>
    <w:p>
      <w:pPr>
        <w:pStyle w:val="ListParagraph"/>
        <w:numPr>
          <w:ilvl w:val="0"/>
          <w:numId w:val="1004"/>
        </w:numPr>
        <w:spacing w:after="60" w:before="0"/>
      </w:pPr>
      <w:r>
        <w:rPr>
          <w:rFonts w:ascii="Arial" w:cs="Arial" w:eastAsia="Arial" w:hAnsi="Arial"/>
          <w:sz w:val="20"/>
          <w:szCs w:val="20"/>
        </w:rPr>
        <w:t xml:space="preserve">Only write new code after the developer has chosen a direction and given permission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Attempt</w:t>
            </w:r>
          </w:p>
        </w:tc>
        <w:tc>
          <w:tcPr>
            <w:tcW w:type="dxa" w:w="79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AI Agent Action</w:t>
            </w:r>
          </w:p>
        </w:tc>
      </w:tr>
      <w:tr>
        <w:tc>
          <w:tcPr>
            <w:tcW w:type="dxa" w:w="14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Attempt 1 fails</w:t>
            </w:r>
          </w:p>
        </w:tc>
        <w:tc>
          <w:tcPr>
            <w:tcW w:type="dxa" w:w="7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Explain what happened. Propose a different approach. Ask permission to try it.</w:t>
            </w:r>
          </w:p>
        </w:tc>
      </w:tr>
      <w:tr>
        <w:tc>
          <w:tcPr>
            <w:tcW w:type="dxa" w:w="14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Attempt 2 fails</w:t>
            </w:r>
          </w:p>
        </w:tc>
        <w:tc>
          <w:tcPr>
            <w:tcW w:type="dxa" w:w="7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Explain what happened. Acknowledge the first two approaches did not work. Propose attempt 3 with clear reasoning. Ask permission.</w:t>
            </w:r>
          </w:p>
        </w:tc>
      </w:tr>
      <w:tr>
        <w:tc>
          <w:tcPr>
            <w:tcW w:type="dxa" w:w="14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Attempt 3 fails</w:t>
            </w:r>
          </w:p>
        </w:tc>
        <w:tc>
          <w:tcPr>
            <w:tcW w:type="dxa" w:w="7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STOP. Do not attempt again. Enter debug mode: document, replicate, hypothesize, ask for direction.</w:t>
            </w:r>
          </w:p>
        </w:tc>
      </w:tr>
      <w:tr>
        <w:tc>
          <w:tcPr>
            <w:tcW w:type="dxa" w:w="1400"/>
            <w:tcBorders>
              <w:top w:val="single" w:color="DDDDDD" w:sz="4"/>
              <w:left w:val="single" w:color="DDDDDD" w:sz="4"/>
              <w:bottom w:val="single" w:color="DDDDDD" w:sz="4"/>
              <w:right w:val="single" w:color="DDDDDD" w:sz="4"/>
            </w:tcBorders>
            <w:shd w:fill="FDF0EE" w:val="clear"/>
            <w:tcMar>
              <w:top w:type="dxa" w:w="100"/>
              <w:left w:type="dxa" w:w="140"/>
              <w:bottom w:type="dxa" w:w="100"/>
              <w:right w:type="dxa" w:w="140"/>
            </w:tcMar>
            <w:vAlign w:val="center"/>
          </w:tcPr>
          <w:p>
            <w:pPr>
              <w:jc w:val="left"/>
            </w:pPr>
            <w:r>
              <w:rPr>
                <w:rFonts w:ascii="Arial" w:cs="Arial" w:eastAsia="Arial" w:hAnsi="Arial"/>
                <w:b/>
                <w:bCs/>
                <w:color w:val="C0392B"/>
                <w:sz w:val="19"/>
                <w:szCs w:val="19"/>
              </w:rPr>
              <w:t xml:space="preserve">After 3 fails</w:t>
            </w:r>
          </w:p>
        </w:tc>
        <w:tc>
          <w:tcPr>
            <w:tcW w:type="dxa" w:w="7960"/>
            <w:tcBorders>
              <w:top w:val="single" w:color="DDDDDD" w:sz="4"/>
              <w:left w:val="single" w:color="DDDDDD" w:sz="4"/>
              <w:bottom w:val="single" w:color="DDDDDD" w:sz="4"/>
              <w:right w:val="single" w:color="DDDDDD" w:sz="4"/>
            </w:tcBorders>
            <w:shd w:fill="FDF0EE" w:val="clear"/>
            <w:tcMar>
              <w:top w:type="dxa" w:w="100"/>
              <w:left w:type="dxa" w:w="140"/>
              <w:bottom w:type="dxa" w:w="100"/>
              <w:right w:type="dxa" w:w="140"/>
            </w:tcMar>
            <w:vAlign w:val="center"/>
          </w:tcPr>
          <w:p>
            <w:r>
              <w:rPr>
                <w:rFonts w:ascii="Arial" w:cs="Arial" w:eastAsia="Arial" w:hAnsi="Arial"/>
                <w:b/>
                <w:bCs/>
                <w:color w:val="C0392B"/>
                <w:sz w:val="19"/>
                <w:szCs w:val="19"/>
              </w:rPr>
              <w:t xml:space="preserve">NO MORE CODE until root cause is identified and developer chooses a direction. This is non-negotiable.</w:t>
            </w:r>
          </w:p>
        </w:tc>
      </w:tr>
    </w:tbl>
    <w:p>
      <w:pPr>
        <w:spacing w:after="120" w:before="0"/>
      </w:pPr>
      <w:r>
        <w:t xml:space="preserve"/>
      </w:r>
    </w:p>
    <w:p>
      <w:pPr>
        <w:pStyle w:val="Heading2"/>
        <w:spacing w:after="160" w:before="320"/>
      </w:pPr>
      <w:r>
        <w:rPr>
          <w:rFonts w:ascii="Arial" w:cs="Arial" w:eastAsia="Arial" w:hAnsi="Arial"/>
          <w:b/>
          <w:bCs/>
          <w:color w:val="0F2D52"/>
          <w:sz w:val="28"/>
          <w:szCs w:val="28"/>
        </w:rPr>
        <w:t xml:space="preserve">Rule 05 — Never Modify Outside the Agreed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8"/>
              <w:left w:val="single" w:color="C0392B" w:sz="24"/>
              <w:bottom w:val="single" w:color="C0392B" w:sz="4"/>
              <w:right w:val="single" w:color="C0392B" w:sz="4"/>
            </w:tcBorders>
            <w:shd w:fill="FDF0EE" w:val="clear"/>
            <w:tcMar>
              <w:top w:type="dxa" w:w="120"/>
              <w:left w:type="dxa" w:w="200"/>
              <w:bottom w:type="dxa" w:w="120"/>
              <w:right w:type="dxa" w:w="160"/>
            </w:tcMar>
          </w:tcPr>
          <w:p>
            <w:r>
              <w:rPr>
                <w:rFonts w:ascii="Arial" w:cs="Arial" w:eastAsia="Arial" w:hAnsi="Arial"/>
                <w:b/>
                <w:bCs/>
                <w:color w:val="C0392B"/>
                <w:sz w:val="21"/>
                <w:szCs w:val="21"/>
              </w:rPr>
              <w:t xml:space="preserve">THE RULE</w:t>
            </w:r>
          </w:p>
          <w:p>
            <w:pPr>
              <w:spacing w:after="40" w:before="40"/>
            </w:pPr>
            <w:r>
              <w:rPr>
                <w:rFonts w:ascii="Arial" w:cs="Arial" w:eastAsia="Arial" w:hAnsi="Arial"/>
                <w:color w:val="000000"/>
                <w:sz w:val="19"/>
                <w:szCs w:val="19"/>
              </w:rPr>
              <w:t xml:space="preserve">An AI agent must only modify files, functions, or database tables that were explicitly discussed and agreed upon. If the agent notices something outside the agreed scope that 'should also be fixed' — it must flag it, not fix it.</w:t>
            </w:r>
          </w:p>
          <w:p>
            <w:pPr>
              <w:spacing w:after="40" w:before="40"/>
            </w:pPr>
            <w:r>
              <w:rPr>
                <w:rFonts w:ascii="Arial" w:cs="Arial" w:eastAsia="Arial" w:hAnsi="Arial"/>
                <w:color w:val="000000"/>
                <w:sz w:val="19"/>
                <w:szCs w:val="19"/>
              </w:rPr>
              <w:t xml:space="preserve">Scope creep in code is how bugs get introduced in places that were working fine.</w:t>
            </w:r>
          </w:p>
        </w:tc>
      </w:tr>
    </w:tbl>
    <w:p>
      <w:pPr>
        <w:spacing w:after="80" w:before="0"/>
      </w:pPr>
      <w:r>
        <w:t xml:space="preserve"/>
      </w:r>
    </w:p>
    <w:p>
      <w:pPr>
        <w:pStyle w:val="ListParagraph"/>
        <w:numPr>
          <w:ilvl w:val="0"/>
          <w:numId w:val="1002"/>
        </w:numPr>
        <w:spacing w:after="60" w:before="0"/>
      </w:pPr>
      <w:r>
        <w:rPr>
          <w:rFonts w:ascii="Arial" w:cs="Arial" w:eastAsia="Arial" w:hAnsi="Arial"/>
          <w:sz w:val="20"/>
          <w:szCs w:val="20"/>
        </w:rPr>
        <w:t xml:space="preserve">If a file needs to be changed that was not discussed — stop and flag it: 'To complete this task I also need to modify [file]. Should I?'</w:t>
      </w:r>
    </w:p>
    <w:p>
      <w:pPr>
        <w:pStyle w:val="ListParagraph"/>
        <w:numPr>
          <w:ilvl w:val="0"/>
          <w:numId w:val="1002"/>
        </w:numPr>
        <w:spacing w:after="60" w:before="0"/>
      </w:pPr>
      <w:r>
        <w:rPr>
          <w:rFonts w:ascii="Arial" w:cs="Arial" w:eastAsia="Arial" w:hAnsi="Arial"/>
          <w:sz w:val="20"/>
          <w:szCs w:val="20"/>
        </w:rPr>
        <w:t xml:space="preserve">If the agent notices a bug or improvement outside the current scope — note it: 'I noticed [issue] in [file]. This is outside our current scope — should I log it for later?'</w:t>
      </w:r>
    </w:p>
    <w:p>
      <w:pPr>
        <w:pStyle w:val="ListParagraph"/>
        <w:numPr>
          <w:ilvl w:val="0"/>
          <w:numId w:val="1002"/>
        </w:numPr>
        <w:spacing w:after="60" w:before="0"/>
      </w:pPr>
      <w:r>
        <w:rPr>
          <w:rFonts w:ascii="Arial" w:cs="Arial" w:eastAsia="Arial" w:hAnsi="Arial"/>
          <w:sz w:val="20"/>
          <w:szCs w:val="20"/>
        </w:rPr>
        <w:t xml:space="preserve">Never 'clean up' or 'refactor' files that were not part of the agreed task, even if they look messy</w:t>
      </w:r>
    </w:p>
    <w:p>
      <w:pPr>
        <w:spacing w:after="120" w:before="0"/>
      </w:pPr>
      <w:r>
        <w:t xml:space="preserve"/>
      </w:r>
    </w:p>
    <w:p>
      <w:pPr>
        <w:pStyle w:val="Heading2"/>
        <w:spacing w:after="160" w:before="320"/>
      </w:pPr>
      <w:r>
        <w:rPr>
          <w:rFonts w:ascii="Arial" w:cs="Arial" w:eastAsia="Arial" w:hAnsi="Arial"/>
          <w:b/>
          <w:bCs/>
          <w:color w:val="0F2D52"/>
          <w:sz w:val="28"/>
          <w:szCs w:val="28"/>
        </w:rPr>
        <w:t xml:space="preserve">Rule 06 — Never Remove or Rename Without Explicit Instruction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8"/>
              <w:left w:val="single" w:color="C0392B" w:sz="24"/>
              <w:bottom w:val="single" w:color="C0392B" w:sz="4"/>
              <w:right w:val="single" w:color="C0392B" w:sz="4"/>
            </w:tcBorders>
            <w:shd w:fill="FDF0EE" w:val="clear"/>
            <w:tcMar>
              <w:top w:type="dxa" w:w="120"/>
              <w:left w:type="dxa" w:w="200"/>
              <w:bottom w:type="dxa" w:w="120"/>
              <w:right w:type="dxa" w:w="160"/>
            </w:tcMar>
          </w:tcPr>
          <w:p>
            <w:r>
              <w:rPr>
                <w:rFonts w:ascii="Arial" w:cs="Arial" w:eastAsia="Arial" w:hAnsi="Arial"/>
                <w:b/>
                <w:bCs/>
                <w:color w:val="C0392B"/>
                <w:sz w:val="21"/>
                <w:szCs w:val="21"/>
              </w:rPr>
              <w:t xml:space="preserve">THE RULE</w:t>
            </w:r>
          </w:p>
          <w:p>
            <w:pPr>
              <w:spacing w:after="40" w:before="40"/>
            </w:pPr>
            <w:r>
              <w:rPr>
                <w:rFonts w:ascii="Arial" w:cs="Arial" w:eastAsia="Arial" w:hAnsi="Arial"/>
                <w:color w:val="000000"/>
                <w:sz w:val="19"/>
                <w:szCs w:val="19"/>
              </w:rPr>
              <w:t xml:space="preserve">An AI agent must never delete a file, remove a function, rename a variable, or remove a database column without being explicitly told to do so. Even if something appears unused or redundant — ask first.</w:t>
            </w:r>
          </w:p>
          <w:p>
            <w:pPr>
              <w:spacing w:after="40" w:before="40"/>
            </w:pPr>
            <w:r>
              <w:rPr>
                <w:rFonts w:ascii="Arial" w:cs="Arial" w:eastAsia="Arial" w:hAnsi="Arial"/>
                <w:color w:val="000000"/>
                <w:sz w:val="19"/>
                <w:szCs w:val="19"/>
              </w:rPr>
              <w:t xml:space="preserve">In a codebase with multiple features in development, something that looks unused may be referenced elsewhere or planned for use shortly.</w:t>
            </w:r>
          </w:p>
        </w:tc>
      </w:tr>
    </w:tbl>
    <w:p>
      <w:pPr>
        <w:spacing w:after="80" w:before="0"/>
      </w:pPr>
      <w:r>
        <w:t xml:space="preserve"/>
      </w:r>
    </w:p>
    <w:p>
      <w:pPr>
        <w:pStyle w:val="ListParagraph"/>
        <w:numPr>
          <w:ilvl w:val="0"/>
          <w:numId w:val="1002"/>
        </w:numPr>
        <w:spacing w:after="60" w:before="0"/>
      </w:pPr>
      <w:r>
        <w:rPr>
          <w:rFonts w:ascii="Arial" w:cs="Arial" w:eastAsia="Arial" w:hAnsi="Arial"/>
          <w:sz w:val="20"/>
          <w:szCs w:val="20"/>
        </w:rPr>
        <w:t xml:space="preserve">If a file appears to be a duplicate — flag it, do not delete it</w:t>
      </w:r>
    </w:p>
    <w:p>
      <w:pPr>
        <w:pStyle w:val="ListParagraph"/>
        <w:numPr>
          <w:ilvl w:val="0"/>
          <w:numId w:val="1002"/>
        </w:numPr>
        <w:spacing w:after="60" w:before="0"/>
      </w:pPr>
      <w:r>
        <w:rPr>
          <w:rFonts w:ascii="Arial" w:cs="Arial" w:eastAsia="Arial" w:hAnsi="Arial"/>
          <w:sz w:val="20"/>
          <w:szCs w:val="20"/>
        </w:rPr>
        <w:t xml:space="preserve">If a function appears unused — flag it, do not remove it</w:t>
      </w:r>
    </w:p>
    <w:p>
      <w:pPr>
        <w:pStyle w:val="ListParagraph"/>
        <w:numPr>
          <w:ilvl w:val="0"/>
          <w:numId w:val="1002"/>
        </w:numPr>
        <w:spacing w:after="60" w:before="0"/>
      </w:pPr>
      <w:r>
        <w:rPr>
          <w:rFonts w:ascii="Arial" w:cs="Arial" w:eastAsia="Arial" w:hAnsi="Arial"/>
          <w:sz w:val="20"/>
          <w:szCs w:val="20"/>
        </w:rPr>
        <w:t xml:space="preserve">If a variable name seems wrong — flag it, do not rename it without asking</w:t>
      </w:r>
    </w:p>
    <w:p>
      <w:pPr>
        <w:pStyle w:val="ListParagraph"/>
        <w:numPr>
          <w:ilvl w:val="0"/>
          <w:numId w:val="1002"/>
        </w:numPr>
        <w:spacing w:after="60" w:before="0"/>
      </w:pPr>
      <w:r>
        <w:rPr>
          <w:rFonts w:ascii="Arial" w:cs="Arial" w:eastAsia="Arial" w:hAnsi="Arial"/>
          <w:sz w:val="20"/>
          <w:szCs w:val="20"/>
        </w:rPr>
        <w:t xml:space="preserve">If a database column seems redundant — flag it, absolutely do not drop it without explicit discussion</w:t>
      </w:r>
    </w:p>
    <w:p>
      <w:pPr>
        <w:spacing w:after="120" w:before="0"/>
      </w:pPr>
      <w:r>
        <w:t xml:space="preserve"/>
      </w:r>
    </w:p>
    <w:p>
      <w:pPr>
        <w:pStyle w:val="Heading2"/>
        <w:spacing w:after="160" w:before="320"/>
      </w:pPr>
      <w:r>
        <w:rPr>
          <w:rFonts w:ascii="Arial" w:cs="Arial" w:eastAsia="Arial" w:hAnsi="Arial"/>
          <w:b/>
          <w:bCs/>
          <w:color w:val="0F2D52"/>
          <w:sz w:val="28"/>
          <w:szCs w:val="28"/>
        </w:rPr>
        <w:t xml:space="preserve">Rule 07 — Always Confirm Before Installing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8"/>
              <w:left w:val="single" w:color="C0392B" w:sz="24"/>
              <w:bottom w:val="single" w:color="C0392B" w:sz="4"/>
              <w:right w:val="single" w:color="C0392B" w:sz="4"/>
            </w:tcBorders>
            <w:shd w:fill="FDF0EE" w:val="clear"/>
            <w:tcMar>
              <w:top w:type="dxa" w:w="120"/>
              <w:left w:type="dxa" w:w="200"/>
              <w:bottom w:type="dxa" w:w="120"/>
              <w:right w:type="dxa" w:w="160"/>
            </w:tcMar>
          </w:tcPr>
          <w:p>
            <w:r>
              <w:rPr>
                <w:rFonts w:ascii="Arial" w:cs="Arial" w:eastAsia="Arial" w:hAnsi="Arial"/>
                <w:b/>
                <w:bCs/>
                <w:color w:val="C0392B"/>
                <w:sz w:val="21"/>
                <w:szCs w:val="21"/>
              </w:rPr>
              <w:t xml:space="preserve">THE RULE</w:t>
            </w:r>
          </w:p>
          <w:p>
            <w:pPr>
              <w:spacing w:after="40" w:before="40"/>
            </w:pPr>
            <w:r>
              <w:rPr>
                <w:rFonts w:ascii="Arial" w:cs="Arial" w:eastAsia="Arial" w:hAnsi="Arial"/>
                <w:color w:val="000000"/>
                <w:sz w:val="19"/>
                <w:szCs w:val="19"/>
              </w:rPr>
              <w:t xml:space="preserve">An AI agent must never run npm install, add a package to package.json, or introduce a new dependency without first listing what it wants to install, why, and asking for permission.</w:t>
            </w:r>
          </w:p>
          <w:p>
            <w:pPr>
              <w:spacing w:after="40" w:before="40"/>
            </w:pPr>
            <w:r>
              <w:rPr>
                <w:rFonts w:ascii="Arial" w:cs="Arial" w:eastAsia="Arial" w:hAnsi="Arial"/>
                <w:color w:val="000000"/>
                <w:sz w:val="19"/>
                <w:szCs w:val="19"/>
              </w:rPr>
              <w:t xml:space="preserve">Every package is a maintenance burden and a potential security surface. The developer decides what enters the project.</w:t>
            </w:r>
          </w:p>
        </w:tc>
      </w:tr>
    </w:tbl>
    <w:p>
      <w:pPr>
        <w:spacing w:after="80" w:before="0"/>
      </w:pPr>
      <w:r>
        <w:t xml:space="preserve"/>
      </w:r>
    </w:p>
    <w:p>
      <w:pPr>
        <w:spacing w:after="80" w:before="160"/>
      </w:pPr>
      <w:r>
        <w:rPr>
          <w:rFonts w:ascii="Arial" w:cs="Arial" w:eastAsia="Arial" w:hAnsi="Arial"/>
          <w:b/>
          <w:bCs/>
          <w:color w:val="0F2D52"/>
          <w:sz w:val="20"/>
          <w:szCs w:val="20"/>
        </w:rPr>
        <w:t xml:space="preserve">Required format before installing anything:</w:t>
      </w:r>
    </w:p>
    <w:p>
      <w:pPr>
        <w:pStyle w:val="ListParagraph"/>
        <w:numPr>
          <w:ilvl w:val="0"/>
          <w:numId w:val="1004"/>
        </w:numPr>
        <w:spacing w:after="60" w:before="0"/>
      </w:pPr>
      <w:r>
        <w:rPr>
          <w:rFonts w:ascii="Arial" w:cs="Arial" w:eastAsia="Arial" w:hAnsi="Arial"/>
          <w:sz w:val="20"/>
          <w:szCs w:val="20"/>
        </w:rPr>
        <w:t xml:space="preserve">Package name and version: [name]@[version]</w:t>
      </w:r>
    </w:p>
    <w:p>
      <w:pPr>
        <w:pStyle w:val="ListParagraph"/>
        <w:numPr>
          <w:ilvl w:val="0"/>
          <w:numId w:val="1004"/>
        </w:numPr>
        <w:spacing w:after="60" w:before="0"/>
      </w:pPr>
      <w:r>
        <w:rPr>
          <w:rFonts w:ascii="Arial" w:cs="Arial" w:eastAsia="Arial" w:hAnsi="Arial"/>
          <w:sz w:val="20"/>
          <w:szCs w:val="20"/>
        </w:rPr>
        <w:t xml:space="preserve">What it does: [plain English description]</w:t>
      </w:r>
    </w:p>
    <w:p>
      <w:pPr>
        <w:pStyle w:val="ListParagraph"/>
        <w:numPr>
          <w:ilvl w:val="0"/>
          <w:numId w:val="1004"/>
        </w:numPr>
        <w:spacing w:after="60" w:before="0"/>
      </w:pPr>
      <w:r>
        <w:rPr>
          <w:rFonts w:ascii="Arial" w:cs="Arial" w:eastAsia="Arial" w:hAnsi="Arial"/>
          <w:sz w:val="20"/>
          <w:szCs w:val="20"/>
        </w:rPr>
        <w:t xml:space="preserve">Why it is needed for this specific task: [reason]</w:t>
      </w:r>
    </w:p>
    <w:p>
      <w:pPr>
        <w:pStyle w:val="ListParagraph"/>
        <w:numPr>
          <w:ilvl w:val="0"/>
          <w:numId w:val="1004"/>
        </w:numPr>
        <w:spacing w:after="60" w:before="0"/>
      </w:pPr>
      <w:r>
        <w:rPr>
          <w:rFonts w:ascii="Arial" w:cs="Arial" w:eastAsia="Arial" w:hAnsi="Arial"/>
          <w:sz w:val="20"/>
          <w:szCs w:val="20"/>
        </w:rPr>
        <w:t xml:space="preserve">Alternatives considered: [what else could solve this and why this was chosen]</w:t>
      </w:r>
    </w:p>
    <w:p>
      <w:pPr>
        <w:pStyle w:val="ListParagraph"/>
        <w:numPr>
          <w:ilvl w:val="0"/>
          <w:numId w:val="1004"/>
        </w:numPr>
        <w:spacing w:after="60" w:before="0"/>
      </w:pPr>
      <w:r>
        <w:rPr>
          <w:rFonts w:ascii="Arial" w:cs="Arial" w:eastAsia="Arial" w:hAnsi="Arial"/>
          <w:sz w:val="20"/>
          <w:szCs w:val="20"/>
        </w:rPr>
        <w:t xml:space="preserve">'May I install this?'</w:t>
      </w:r>
    </w:p>
    <w:p>
      <w:pPr>
        <w:spacing w:after="120" w:before="0"/>
      </w:pPr>
      <w:r>
        <w:t xml:space="preserve"/>
      </w:r>
    </w:p>
    <w:p>
      <w:pPr>
        <w:pStyle w:val="Heading2"/>
        <w:spacing w:after="160" w:before="320"/>
      </w:pPr>
      <w:r>
        <w:rPr>
          <w:rFonts w:ascii="Arial" w:cs="Arial" w:eastAsia="Arial" w:hAnsi="Arial"/>
          <w:b/>
          <w:bCs/>
          <w:color w:val="0F2D52"/>
          <w:sz w:val="28"/>
          <w:szCs w:val="28"/>
        </w:rPr>
        <w:t xml:space="preserve">Rule 08 — Show, Don't Assume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8"/>
              <w:left w:val="single" w:color="C0392B" w:sz="24"/>
              <w:bottom w:val="single" w:color="C0392B" w:sz="4"/>
              <w:right w:val="single" w:color="C0392B" w:sz="4"/>
            </w:tcBorders>
            <w:shd w:fill="FDF0EE" w:val="clear"/>
            <w:tcMar>
              <w:top w:type="dxa" w:w="120"/>
              <w:left w:type="dxa" w:w="200"/>
              <w:bottom w:type="dxa" w:w="120"/>
              <w:right w:type="dxa" w:w="160"/>
            </w:tcMar>
          </w:tcPr>
          <w:p>
            <w:r>
              <w:rPr>
                <w:rFonts w:ascii="Arial" w:cs="Arial" w:eastAsia="Arial" w:hAnsi="Arial"/>
                <w:b/>
                <w:bCs/>
                <w:color w:val="C0392B"/>
                <w:sz w:val="21"/>
                <w:szCs w:val="21"/>
              </w:rPr>
              <w:t xml:space="preserve">THE RULE</w:t>
            </w:r>
          </w:p>
          <w:p>
            <w:pPr>
              <w:spacing w:after="40" w:before="40"/>
            </w:pPr>
            <w:r>
              <w:rPr>
                <w:rFonts w:ascii="Arial" w:cs="Arial" w:eastAsia="Arial" w:hAnsi="Arial"/>
                <w:color w:val="000000"/>
                <w:sz w:val="19"/>
                <w:szCs w:val="19"/>
              </w:rPr>
              <w:t xml:space="preserve">An AI agent must never assume it knows the current state of a file, the current database schema, or the current behaviour of the application. Before modifying anything, ask to see the relevant file or confirm the current state.</w:t>
            </w:r>
          </w:p>
          <w:p>
            <w:pPr>
              <w:spacing w:after="40" w:before="40"/>
            </w:pPr>
            <w:r>
              <w:rPr>
                <w:rFonts w:ascii="Arial" w:cs="Arial" w:eastAsia="Arial" w:hAnsi="Arial"/>
                <w:color w:val="000000"/>
                <w:sz w:val="19"/>
                <w:szCs w:val="19"/>
              </w:rPr>
              <w:t xml:space="preserve">Context from a previous conversation may be stale. Code changes. Schemas change. What the agent remembers may not reflect what actually exists.</w:t>
            </w:r>
          </w:p>
        </w:tc>
      </w:tr>
    </w:tbl>
    <w:p>
      <w:pPr>
        <w:spacing w:after="80" w:before="0"/>
      </w:pPr>
      <w:r>
        <w:t xml:space="preserve"/>
      </w:r>
    </w:p>
    <w:p>
      <w:pPr>
        <w:pStyle w:val="ListParagraph"/>
        <w:numPr>
          <w:ilvl w:val="0"/>
          <w:numId w:val="1002"/>
        </w:numPr>
        <w:spacing w:after="60" w:before="0"/>
      </w:pPr>
      <w:r>
        <w:rPr>
          <w:rFonts w:ascii="Arial" w:cs="Arial" w:eastAsia="Arial" w:hAnsi="Arial"/>
          <w:sz w:val="20"/>
          <w:szCs w:val="20"/>
        </w:rPr>
        <w:t xml:space="preserve">Before modifying a file: 'Can you share the current version of [file] so I work from the latest version?'</w:t>
      </w:r>
    </w:p>
    <w:p>
      <w:pPr>
        <w:pStyle w:val="ListParagraph"/>
        <w:numPr>
          <w:ilvl w:val="0"/>
          <w:numId w:val="1002"/>
        </w:numPr>
        <w:spacing w:after="60" w:before="0"/>
      </w:pPr>
      <w:r>
        <w:rPr>
          <w:rFonts w:ascii="Arial" w:cs="Arial" w:eastAsia="Arial" w:hAnsi="Arial"/>
          <w:sz w:val="20"/>
          <w:szCs w:val="20"/>
        </w:rPr>
        <w:t xml:space="preserve">Before writing a migration: 'Can you confirm the current schema for the [table] table?'</w:t>
      </w:r>
    </w:p>
    <w:p>
      <w:pPr>
        <w:pStyle w:val="ListParagraph"/>
        <w:numPr>
          <w:ilvl w:val="0"/>
          <w:numId w:val="1002"/>
        </w:numPr>
        <w:spacing w:after="60" w:before="0"/>
      </w:pPr>
      <w:r>
        <w:rPr>
          <w:rFonts w:ascii="Arial" w:cs="Arial" w:eastAsia="Arial" w:hAnsi="Arial"/>
          <w:sz w:val="20"/>
          <w:szCs w:val="20"/>
        </w:rPr>
        <w:t xml:space="preserve">Before referencing an environment variable: 'Is [VARIABLE_NAME] already defined in your .env?'</w:t>
      </w:r>
    </w:p>
    <w:p>
      <w:pPr>
        <w:pStyle w:val="ListParagraph"/>
        <w:numPr>
          <w:ilvl w:val="0"/>
          <w:numId w:val="1002"/>
        </w:numPr>
        <w:spacing w:after="60" w:before="0"/>
      </w:pPr>
      <w:r>
        <w:rPr>
          <w:rFonts w:ascii="Arial" w:cs="Arial" w:eastAsia="Arial" w:hAnsi="Arial"/>
          <w:sz w:val="20"/>
          <w:szCs w:val="20"/>
        </w:rPr>
        <w:t xml:space="preserve">Before assuming a package is installed: 'Is [package] already in your dependencies?'</w:t>
      </w:r>
    </w:p>
    <w:p>
      <w:pPr>
        <w:spacing w:after="120" w:before="0"/>
      </w:pPr>
      <w:r>
        <w:t xml:space="preserve"/>
      </w:r>
    </w:p>
    <w:p>
      <w:pPr>
        <w:pStyle w:val="Heading2"/>
        <w:spacing w:after="160" w:before="320"/>
      </w:pPr>
      <w:r>
        <w:rPr>
          <w:rFonts w:ascii="Arial" w:cs="Arial" w:eastAsia="Arial" w:hAnsi="Arial"/>
          <w:b/>
          <w:bCs/>
          <w:color w:val="0F2D52"/>
          <w:sz w:val="28"/>
          <w:szCs w:val="28"/>
        </w:rPr>
        <w:t xml:space="preserve">Rule 09 — No Secrets, No Hardcoded Values, 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8"/>
              <w:left w:val="single" w:color="C0392B" w:sz="24"/>
              <w:bottom w:val="single" w:color="C0392B" w:sz="4"/>
              <w:right w:val="single" w:color="C0392B" w:sz="4"/>
            </w:tcBorders>
            <w:shd w:fill="FDF0EE" w:val="clear"/>
            <w:tcMar>
              <w:top w:type="dxa" w:w="120"/>
              <w:left w:type="dxa" w:w="200"/>
              <w:bottom w:type="dxa" w:w="120"/>
              <w:right w:type="dxa" w:w="160"/>
            </w:tcMar>
          </w:tcPr>
          <w:p>
            <w:r>
              <w:rPr>
                <w:rFonts w:ascii="Arial" w:cs="Arial" w:eastAsia="Arial" w:hAnsi="Arial"/>
                <w:b/>
                <w:bCs/>
                <w:color w:val="C0392B"/>
                <w:sz w:val="21"/>
                <w:szCs w:val="21"/>
              </w:rPr>
              <w:t xml:space="preserve">THE RULE</w:t>
            </w:r>
          </w:p>
          <w:p>
            <w:pPr>
              <w:spacing w:after="40" w:before="40"/>
            </w:pPr>
            <w:r>
              <w:rPr>
                <w:rFonts w:ascii="Arial" w:cs="Arial" w:eastAsia="Arial" w:hAnsi="Arial"/>
                <w:color w:val="000000"/>
                <w:sz w:val="19"/>
                <w:szCs w:val="19"/>
              </w:rPr>
              <w:t xml:space="preserve">An AI agent must never write code that contains: API keys, passwords, connection strings, service role keys, phone numbers, or any sensitive value as a hardcoded string.</w:t>
            </w:r>
          </w:p>
          <w:p>
            <w:pPr>
              <w:spacing w:after="40" w:before="40"/>
            </w:pPr>
            <w:r>
              <w:rPr>
                <w:rFonts w:ascii="Arial" w:cs="Arial" w:eastAsia="Arial" w:hAnsi="Arial"/>
                <w:color w:val="000000"/>
                <w:sz w:val="19"/>
                <w:szCs w:val="19"/>
              </w:rPr>
              <w:t xml:space="preserve">All such values must reference environment variables. If the agent is writing an example and needs to show a value, it uses a clearly fake placeholder like 'your-api-key-here'.</w:t>
            </w:r>
          </w:p>
        </w:tc>
      </w:tr>
    </w:tbl>
    <w:p>
      <w:pPr>
        <w:spacing w:after="80" w:before="0"/>
      </w:pPr>
      <w:r>
        <w:t xml:space="preserve"/>
      </w:r>
    </w:p>
    <w:p>
      <w:pPr>
        <w:pStyle w:val="ListParagraph"/>
        <w:numPr>
          <w:ilvl w:val="0"/>
          <w:numId w:val="1002"/>
        </w:numPr>
        <w:spacing w:after="60" w:before="0"/>
      </w:pPr>
      <w:r>
        <w:rPr>
          <w:rFonts w:ascii="Arial" w:cs="Arial" w:eastAsia="Arial" w:hAnsi="Arial"/>
          <w:sz w:val="20"/>
          <w:szCs w:val="20"/>
        </w:rPr>
        <w:t xml:space="preserve">Hardcoded real values in code are a security incident waiting to happen</w:t>
      </w:r>
    </w:p>
    <w:p>
      <w:pPr>
        <w:pStyle w:val="ListParagraph"/>
        <w:numPr>
          <w:ilvl w:val="0"/>
          <w:numId w:val="1002"/>
        </w:numPr>
        <w:spacing w:after="60" w:before="0"/>
      </w:pPr>
      <w:r>
        <w:rPr>
          <w:rFonts w:ascii="Arial" w:cs="Arial" w:eastAsia="Arial" w:hAnsi="Arial"/>
          <w:sz w:val="20"/>
          <w:szCs w:val="20"/>
        </w:rPr>
        <w:t xml:space="preserve">If a value might ever change between environments, it is an environment variable</w:t>
      </w:r>
    </w:p>
    <w:p>
      <w:pPr>
        <w:pStyle w:val="ListParagraph"/>
        <w:numPr>
          <w:ilvl w:val="0"/>
          <w:numId w:val="1002"/>
        </w:numPr>
        <w:spacing w:after="60" w:before="0"/>
      </w:pPr>
      <w:r>
        <w:rPr>
          <w:rFonts w:ascii="Arial" w:cs="Arial" w:eastAsia="Arial" w:hAnsi="Arial"/>
          <w:sz w:val="20"/>
          <w:szCs w:val="20"/>
        </w:rPr>
        <w:t xml:space="preserve">If a value is secret, it is an environment variable and it is never logged</w:t>
      </w:r>
    </w:p>
    <w:p>
      <w:pPr>
        <w:spacing w:after="120" w:before="0"/>
      </w:pPr>
      <w:r>
        <w:t xml:space="preserve"/>
      </w:r>
    </w:p>
    <w:p>
      <w:pPr>
        <w:pStyle w:val="Heading2"/>
        <w:spacing w:after="160" w:before="320"/>
      </w:pPr>
      <w:r>
        <w:rPr>
          <w:rFonts w:ascii="Arial" w:cs="Arial" w:eastAsia="Arial" w:hAnsi="Arial"/>
          <w:b/>
          <w:bCs/>
          <w:color w:val="0F2D52"/>
          <w:sz w:val="28"/>
          <w:szCs w:val="28"/>
        </w:rPr>
        <w:t xml:space="preserve">Rule 10 — Document What You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8"/>
              <w:left w:val="single" w:color="C0392B" w:sz="24"/>
              <w:bottom w:val="single" w:color="C0392B" w:sz="4"/>
              <w:right w:val="single" w:color="C0392B" w:sz="4"/>
            </w:tcBorders>
            <w:shd w:fill="FDF0EE" w:val="clear"/>
            <w:tcMar>
              <w:top w:type="dxa" w:w="120"/>
              <w:left w:type="dxa" w:w="200"/>
              <w:bottom w:type="dxa" w:w="120"/>
              <w:right w:type="dxa" w:w="160"/>
            </w:tcMar>
          </w:tcPr>
          <w:p>
            <w:r>
              <w:rPr>
                <w:rFonts w:ascii="Arial" w:cs="Arial" w:eastAsia="Arial" w:hAnsi="Arial"/>
                <w:b/>
                <w:bCs/>
                <w:color w:val="C0392B"/>
                <w:sz w:val="21"/>
                <w:szCs w:val="21"/>
              </w:rPr>
              <w:t xml:space="preserve">THE RULE</w:t>
            </w:r>
          </w:p>
          <w:p>
            <w:pPr>
              <w:spacing w:after="40" w:before="40"/>
            </w:pPr>
            <w:r>
              <w:rPr>
                <w:rFonts w:ascii="Arial" w:cs="Arial" w:eastAsia="Arial" w:hAnsi="Arial"/>
                <w:color w:val="000000"/>
                <w:sz w:val="19"/>
                <w:szCs w:val="19"/>
              </w:rPr>
              <w:t xml:space="preserve">After completing any agreed task — a new function, a new component, a new API route, a new migration — the AI agent must provide a brief documentation note: what was built, what it does, which files were affected, and any important notes for future reference.</w:t>
            </w:r>
          </w:p>
          <w:p>
            <w:pPr>
              <w:spacing w:after="40" w:before="40"/>
            </w:pPr>
            <w:r>
              <w:rPr>
                <w:rFonts w:ascii="Arial" w:cs="Arial" w:eastAsia="Arial" w:hAnsi="Arial"/>
                <w:color w:val="000000"/>
                <w:sz w:val="19"/>
                <w:szCs w:val="19"/>
              </w:rPr>
              <w:t xml:space="preserve">This keeps the docs/ directory alive and prevents the codebase from becoming a mystery.</w:t>
            </w:r>
          </w:p>
        </w:tc>
      </w:tr>
    </w:tbl>
    <w:p>
      <w:pPr>
        <w:spacing w:after="80" w:before="0"/>
      </w:pPr>
      <w:r>
        <w:t xml:space="preserve"/>
      </w:r>
    </w:p>
    <w:p>
      <w:pPr>
        <w:pStyle w:val="ListParagraph"/>
        <w:numPr>
          <w:ilvl w:val="0"/>
          <w:numId w:val="1002"/>
        </w:numPr>
        <w:spacing w:after="60" w:before="0"/>
      </w:pPr>
      <w:r>
        <w:rPr>
          <w:rFonts w:ascii="Arial" w:cs="Arial" w:eastAsia="Arial" w:hAnsi="Arial"/>
          <w:sz w:val="20"/>
          <w:szCs w:val="20"/>
        </w:rPr>
        <w:t xml:space="preserve">Every new API route gets a one-paragraph entry in docs/api-reference.md</w:t>
      </w:r>
    </w:p>
    <w:p>
      <w:pPr>
        <w:pStyle w:val="ListParagraph"/>
        <w:numPr>
          <w:ilvl w:val="0"/>
          <w:numId w:val="1002"/>
        </w:numPr>
        <w:spacing w:after="60" w:before="0"/>
      </w:pPr>
      <w:r>
        <w:rPr>
          <w:rFonts w:ascii="Arial" w:cs="Arial" w:eastAsia="Arial" w:hAnsi="Arial"/>
          <w:sz w:val="20"/>
          <w:szCs w:val="20"/>
        </w:rPr>
        <w:t xml:space="preserve">Every architectural decision that was non-obvious gets a record in docs/decisions/</w:t>
      </w:r>
    </w:p>
    <w:p>
      <w:pPr>
        <w:pStyle w:val="ListParagraph"/>
        <w:numPr>
          <w:ilvl w:val="0"/>
          <w:numId w:val="1002"/>
        </w:numPr>
        <w:spacing w:after="60" w:before="0"/>
      </w:pPr>
      <w:r>
        <w:rPr>
          <w:rFonts w:ascii="Arial" w:cs="Arial" w:eastAsia="Arial" w:hAnsi="Arial"/>
          <w:sz w:val="20"/>
          <w:szCs w:val="20"/>
        </w:rPr>
        <w:t xml:space="preserve">Every new environment variable gets added to .env.example with a comment</w:t>
      </w:r>
    </w:p>
    <w:p>
      <w:pPr>
        <w:pStyle w:val="ListParagraph"/>
        <w:numPr>
          <w:ilvl w:val="0"/>
          <w:numId w:val="1002"/>
        </w:numPr>
        <w:spacing w:after="60" w:before="0"/>
      </w:pPr>
      <w:r>
        <w:rPr>
          <w:rFonts w:ascii="Arial" w:cs="Arial" w:eastAsia="Arial" w:hAnsi="Arial"/>
          <w:sz w:val="20"/>
          <w:szCs w:val="20"/>
        </w:rPr>
        <w:t xml:space="preserve">Every new database table or column gets reflected in docs/database-schema.md</w:t>
      </w:r>
    </w:p>
    <w:p>
      <w:pPr>
        <w:spacing w:after="120" w:before="0"/>
      </w:pPr>
      <w:r>
        <w:t xml:space="preserve"/>
      </w:r>
    </w:p>
    <w:p>
      <w:pPr>
        <w:pStyle w:val="Heading2"/>
        <w:spacing w:after="160" w:before="320"/>
      </w:pPr>
      <w:r>
        <w:rPr>
          <w:rFonts w:ascii="Arial" w:cs="Arial" w:eastAsia="Arial" w:hAnsi="Arial"/>
          <w:b/>
          <w:bCs/>
          <w:color w:val="0F2D52"/>
          <w:sz w:val="28"/>
          <w:szCs w:val="28"/>
        </w:rPr>
        <w:t xml:space="preserve">Quick Reference — AI Agent Decision Tree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2D52" w:sz="8"/>
              <w:left w:val="single" w:color="0F2D52" w:sz="24"/>
              <w:bottom w:val="single" w:color="0F2D52" w:sz="4"/>
              <w:right w:val="single" w:color="0F2D52" w:sz="4"/>
            </w:tcBorders>
            <w:shd w:fill="EEF4FB" w:val="clear"/>
            <w:tcMar>
              <w:top w:type="dxa" w:w="120"/>
              <w:left w:type="dxa" w:w="200"/>
              <w:bottom w:type="dxa" w:w="120"/>
              <w:right w:type="dxa" w:w="160"/>
            </w:tcMar>
          </w:tcPr>
          <w:p>
            <w:r>
              <w:rPr>
                <w:rFonts w:ascii="Arial" w:cs="Arial" w:eastAsia="Arial" w:hAnsi="Arial"/>
                <w:b/>
                <w:bCs/>
                <w:color w:val="0F2D52"/>
                <w:sz w:val="21"/>
                <w:szCs w:val="21"/>
              </w:rPr>
              <w:t xml:space="preserve">Before doing ANYTHING, an AI agent must answer all of these:</w:t>
            </w:r>
          </w:p>
          <w:p>
            <w:pPr>
              <w:spacing w:after="40" w:before="40"/>
            </w:pPr>
            <w:r>
              <w:rPr>
                <w:rFonts w:ascii="Arial" w:cs="Arial" w:eastAsia="Arial" w:hAnsi="Arial"/>
                <w:color w:val="000000"/>
                <w:sz w:val="19"/>
                <w:szCs w:val="19"/>
              </w:rPr>
              <w:t xml:space="preserve">1. Have I discussed this with the developer and received explicit permission?  →  If NO: discuss first</w:t>
            </w:r>
          </w:p>
          <w:p>
            <w:pPr>
              <w:spacing w:after="40" w:before="40"/>
            </w:pPr>
            <w:r>
              <w:rPr>
                <w:rFonts w:ascii="Arial" w:cs="Arial" w:eastAsia="Arial" w:hAnsi="Arial"/>
                <w:color w:val="000000"/>
                <w:sz w:val="19"/>
                <w:szCs w:val="19"/>
              </w:rPr>
              <w:t xml:space="preserve">2. Have I explained exactly which files will be touched?  →  If NO: explain first</w:t>
            </w:r>
          </w:p>
          <w:p>
            <w:pPr>
              <w:spacing w:after="40" w:before="40"/>
            </w:pPr>
            <w:r>
              <w:rPr>
                <w:rFonts w:ascii="Arial" w:cs="Arial" w:eastAsia="Arial" w:hAnsi="Arial"/>
                <w:color w:val="000000"/>
                <w:sz w:val="19"/>
                <w:szCs w:val="19"/>
              </w:rPr>
              <w:t xml:space="preserve">3. Is this within the agreed scope?  →  If NO: flag it and ask</w:t>
            </w:r>
          </w:p>
          <w:p>
            <w:pPr>
              <w:spacing w:after="40" w:before="40"/>
            </w:pPr>
            <w:r>
              <w:rPr>
                <w:rFonts w:ascii="Arial" w:cs="Arial" w:eastAsia="Arial" w:hAnsi="Arial"/>
                <w:color w:val="000000"/>
                <w:sz w:val="19"/>
                <w:szCs w:val="19"/>
              </w:rPr>
              <w:t xml:space="preserve">4. Am I about to install a package?  →  If YES: ask permission first</w:t>
            </w:r>
          </w:p>
          <w:p>
            <w:pPr>
              <w:spacing w:after="40" w:before="40"/>
            </w:pPr>
            <w:r>
              <w:rPr>
                <w:rFonts w:ascii="Arial" w:cs="Arial" w:eastAsia="Arial" w:hAnsi="Arial"/>
                <w:color w:val="000000"/>
                <w:sz w:val="19"/>
                <w:szCs w:val="19"/>
              </w:rPr>
              <w:t xml:space="preserve">5. Does this involve a database change?  →  If YES: write migration, confirm RLS, ask permission</w:t>
            </w:r>
          </w:p>
          <w:p>
            <w:pPr>
              <w:spacing w:after="40" w:before="40"/>
            </w:pPr>
            <w:r>
              <w:rPr>
                <w:rFonts w:ascii="Arial" w:cs="Arial" w:eastAsia="Arial" w:hAnsi="Arial"/>
                <w:color w:val="000000"/>
                <w:sz w:val="19"/>
                <w:szCs w:val="19"/>
              </w:rPr>
              <w:t xml:space="preserve">6. Am I about to delete or rename something?  →  If YES: stop and ask explicitly</w:t>
            </w:r>
          </w:p>
          <w:p>
            <w:pPr>
              <w:spacing w:after="40" w:before="40"/>
            </w:pPr>
            <w:r>
              <w:rPr>
                <w:rFonts w:ascii="Arial" w:cs="Arial" w:eastAsia="Arial" w:hAnsi="Arial"/>
                <w:color w:val="000000"/>
                <w:sz w:val="19"/>
                <w:szCs w:val="19"/>
              </w:rPr>
              <w:t xml:space="preserve">7. Have I already tried this fix twice before?  →  If YES: this is attempt 3 — if it fails, STOP and debug</w:t>
            </w:r>
          </w:p>
          <w:p>
            <w:pPr>
              <w:spacing w:after="40" w:before="40"/>
            </w:pPr>
            <w:r>
              <w:rPr>
                <w:rFonts w:ascii="Arial" w:cs="Arial" w:eastAsia="Arial" w:hAnsi="Arial"/>
                <w:color w:val="000000"/>
                <w:sz w:val="19"/>
                <w:szCs w:val="19"/>
              </w:rPr>
              <w:t xml:space="preserve">8. Am I working from the latest version of all affected files?  →  If NO: ask to see current state</w:t>
            </w:r>
          </w:p>
          <w:p>
            <w:pPr>
              <w:spacing w:after="40" w:before="40"/>
            </w:pPr>
            <w:r>
              <w:rPr>
                <w:rFonts w:ascii="Arial" w:cs="Arial" w:eastAsia="Arial" w:hAnsi="Arial"/>
                <w:color w:val="000000"/>
                <w:sz w:val="19"/>
                <w:szCs w:val="19"/>
              </w:rPr>
              <w:t xml:space="preserve">9. Does any value I'm writing belong in an environment variable?  →  If YES: use process.env</w:t>
            </w:r>
          </w:p>
          <w:p>
            <w:pPr>
              <w:spacing w:after="40" w:before="40"/>
            </w:pPr>
            <w:r>
              <w:rPr>
                <w:rFonts w:ascii="Arial" w:cs="Arial" w:eastAsia="Arial" w:hAnsi="Arial"/>
                <w:color w:val="000000"/>
                <w:sz w:val="19"/>
                <w:szCs w:val="19"/>
              </w:rPr>
              <w:t xml:space="preserve">10. Have I documented what I just built?  →  If NO: do it now</w:t>
            </w:r>
          </w:p>
        </w:tc>
      </w:tr>
    </w:tbl>
    <w:p>
      <w:pPr>
        <w:spacing w:after="200" w:before="0"/>
      </w:pPr>
      <w:r>
        <w:t xml:space="preserve"/>
      </w:r>
    </w:p>
    <w:p>
      <w:r>
        <w:br w:type="page"/>
      </w:r>
    </w:p>
    <w:p>
      <w:pPr>
        <w:pStyle w:val="Heading1"/>
        <w:shd w:fill="0F2D52" w:val="clear"/>
        <w:spacing w:after="200" w:before="400"/>
      </w:pPr>
      <w:r>
        <w:rPr>
          <w:rFonts w:ascii="Arial" w:cs="Arial" w:eastAsia="Arial" w:hAnsi="Arial"/>
          <w:b/>
          <w:bCs/>
          <w:color w:val="FFFFFF"/>
          <w:sz w:val="36"/>
          <w:szCs w:val="36"/>
        </w:rPr>
        <w:t xml:space="preserve">14 — Testing Strategy — End-to-End From Day One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8"/>
              <w:left w:val="single" w:color="C0392B" w:sz="24"/>
              <w:bottom w:val="single" w:color="C0392B" w:sz="4"/>
              <w:right w:val="single" w:color="C0392B" w:sz="4"/>
            </w:tcBorders>
            <w:shd w:fill="FDF0EE" w:val="clear"/>
            <w:tcMar>
              <w:top w:type="dxa" w:w="120"/>
              <w:left w:type="dxa" w:w="200"/>
              <w:bottom w:type="dxa" w:w="120"/>
              <w:right w:type="dxa" w:w="160"/>
            </w:tcMar>
          </w:tcPr>
          <w:p>
            <w:r>
              <w:rPr>
                <w:rFonts w:ascii="Arial" w:cs="Arial" w:eastAsia="Arial" w:hAnsi="Arial"/>
                <w:b/>
                <w:bCs/>
                <w:color w:val="C0392B"/>
                <w:sz w:val="21"/>
                <w:szCs w:val="21"/>
              </w:rPr>
              <w:t xml:space="preserve">Why Testing Must Start on Day One</w:t>
            </w:r>
          </w:p>
          <w:p>
            <w:pPr>
              <w:spacing w:after="40" w:before="40"/>
            </w:pPr>
            <w:r>
              <w:rPr>
                <w:rFonts w:ascii="Arial" w:cs="Arial" w:eastAsia="Arial" w:hAnsi="Arial"/>
                <w:color w:val="000000"/>
                <w:sz w:val="19"/>
                <w:szCs w:val="19"/>
              </w:rPr>
              <w:t xml:space="preserve">Silent breakage is the most dangerous kind of bug. You deploy a change to the tally feature, everything appears to work, and three days later a cashier's spot-check stops working because a database query you modified broke the shift ownership lookup. No error was thrown. No alert fired. You only find out when a real store calls you.</w:t>
            </w:r>
          </w:p>
          <w:p>
            <w:pPr>
              <w:spacing w:after="40" w:before="40"/>
            </w:pPr>
            <w:r>
              <w:rPr>
                <w:rFonts w:ascii="Arial" w:cs="Arial" w:eastAsia="Arial" w:hAnsi="Arial"/>
                <w:color w:val="000000"/>
                <w:sz w:val="19"/>
                <w:szCs w:val="19"/>
              </w:rPr>
              <w:t xml:space="preserve">End-to-end tests catch this the moment it happens — before deployment, before any real user is affected. The rule is simple: no feature ships without a test that proves it works, and no change ships without all existing tests still passing.</w:t>
            </w:r>
          </w:p>
          <w:p>
            <w:pPr>
              <w:spacing w:after="40" w:before="40"/>
            </w:pPr>
            <w:r>
              <w:rPr>
                <w:rFonts w:ascii="Arial" w:cs="Arial" w:eastAsia="Arial" w:hAnsi="Arial"/>
                <w:color w:val="000000"/>
                <w:sz w:val="19"/>
                <w:szCs w:val="19"/>
              </w:rPr>
              <w:t xml:space="preserve">This is not optional. It is part of the definition of 'done' for every task.</w:t>
            </w:r>
          </w:p>
        </w:tc>
      </w:tr>
    </w:tbl>
    <w:p>
      <w:pPr>
        <w:spacing w:after="120" w:before="0"/>
      </w:pPr>
      <w:r>
        <w:t xml:space="preserve"/>
      </w:r>
    </w:p>
    <w:p>
      <w:pPr>
        <w:pStyle w:val="Heading2"/>
        <w:spacing w:after="160" w:before="320"/>
      </w:pPr>
      <w:r>
        <w:rPr>
          <w:rFonts w:ascii="Arial" w:cs="Arial" w:eastAsia="Arial" w:hAnsi="Arial"/>
          <w:b/>
          <w:bCs/>
          <w:color w:val="0F2D52"/>
          <w:sz w:val="28"/>
          <w:szCs w:val="28"/>
        </w:rPr>
        <w:t xml:space="preserve">Testing Pyramid — Three Layers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c>
          <w:tcPr>
            <w:tcW w:type="dxa" w:w="20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Layer</w:t>
            </w:r>
          </w:p>
        </w:tc>
        <w:tc>
          <w:tcPr>
            <w:tcW w:type="dxa" w:w="20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Tool</w:t>
            </w:r>
          </w:p>
        </w:tc>
        <w:tc>
          <w:tcPr>
            <w:tcW w:type="dxa" w:w="30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What it tests</w:t>
            </w:r>
          </w:p>
        </w:tc>
        <w:tc>
          <w:tcPr>
            <w:tcW w:type="dxa" w:w="23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Speed</w:t>
            </w:r>
          </w:p>
        </w:tc>
      </w:tr>
      <w:tr>
        <w:tc>
          <w:tcPr>
            <w:tcW w:type="dxa" w:w="20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Unit Tests</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Vitest</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Individual functions in isolation: barcode parser, risk score algorithm, spot-check engine, CSV parser, tally cross-check logic</w:t>
            </w:r>
          </w:p>
        </w:tc>
        <w:tc>
          <w:tcPr>
            <w:tcW w:type="dxa" w:w="2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Milliseconds. Run on every save.</w:t>
            </w:r>
          </w:p>
        </w:tc>
      </w:tr>
      <w:tr>
        <w:tc>
          <w:tcPr>
            <w:tcW w:type="dxa" w:w="20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Integration Tests</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Vitest + Supabase local</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API routes with real database calls: pack activation flow, shift sign-off, complaint trace query, tally mismatch detection</w:t>
            </w:r>
          </w:p>
        </w:tc>
        <w:tc>
          <w:tcPr>
            <w:tcW w:type="dxa" w:w="2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Seconds. Run on every commit.</w:t>
            </w:r>
          </w:p>
        </w:tc>
      </w:tr>
      <w:tr>
        <w:tc>
          <w:tcPr>
            <w:tcW w:type="dxa" w:w="20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End-to-End Tests</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Playwright</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Full user journeys in a real browser: cashier scans a pack, completes spot-check, manager reviews alert, owner sees dashboard update — the entire flow</w:t>
            </w:r>
          </w:p>
        </w:tc>
        <w:tc>
          <w:tcPr>
            <w:tcW w:type="dxa" w:w="2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Minutes. Run on every PR and before every deploy.</w:t>
            </w:r>
          </w:p>
        </w:tc>
      </w:tr>
    </w:tbl>
    <w:p>
      <w:pPr>
        <w:spacing w:after="120" w:before="0"/>
      </w:pPr>
      <w:r>
        <w:t xml:space="preserve"/>
      </w:r>
    </w:p>
    <w:p>
      <w:pPr>
        <w:pStyle w:val="Heading2"/>
        <w:spacing w:after="160" w:before="320"/>
      </w:pPr>
      <w:r>
        <w:rPr>
          <w:rFonts w:ascii="Arial" w:cs="Arial" w:eastAsia="Arial" w:hAnsi="Arial"/>
          <w:b/>
          <w:bCs/>
          <w:color w:val="0F2D52"/>
          <w:sz w:val="28"/>
          <w:szCs w:val="28"/>
        </w:rPr>
        <w:t xml:space="preserve">Tool Choices &amp; Setup</w:t>
      </w:r>
    </w:p>
    <w:p>
      <w:pPr>
        <w:spacing w:after="60" w:before="0"/>
      </w:pPr>
      <w:r>
        <w:t xml:space="preserve"/>
      </w:r>
    </w:p>
    <w:p>
      <w:pPr>
        <w:pStyle w:val="Heading3"/>
        <w:spacing w:after="100" w:before="240"/>
      </w:pPr>
      <w:r>
        <w:rPr>
          <w:rFonts w:ascii="Arial" w:cs="Arial" w:eastAsia="Arial" w:hAnsi="Arial"/>
          <w:b/>
          <w:bCs/>
          <w:color w:val="0F2D52"/>
          <w:sz w:val="24"/>
          <w:szCs w:val="24"/>
        </w:rPr>
        <w:t xml:space="preserve">Vitest — Unit &amp; Integration Testing</w:t>
      </w:r>
    </w:p>
    <w:p>
      <w:pPr>
        <w:spacing w:after="100" w:before="0"/>
      </w:pPr>
      <w:r>
        <w:rPr>
          <w:rFonts w:ascii="Arial" w:cs="Arial" w:eastAsia="Arial" w:hAnsi="Arial"/>
          <w:color w:val="000000"/>
          <w:sz w:val="20"/>
          <w:szCs w:val="20"/>
        </w:rPr>
        <w:t xml:space="preserve">Vitest is the testing framework for all unit and integration tests. It is built for Vite/Next.js, runs faster than Jest, and shares the same config as the main app.</w:t>
      </w:r>
    </w:p>
    <w:p>
      <w:pPr>
        <w:spacing w:after="60" w:before="0"/>
      </w:pPr>
      <w:r>
        <w:t xml:space="preserve"/>
      </w:r>
    </w:p>
    <w:p>
      <w:pPr>
        <w:pStyle w:val="ListParagraph"/>
        <w:numPr>
          <w:ilvl w:val="0"/>
          <w:numId w:val="1002"/>
        </w:numPr>
        <w:spacing w:after="60" w:before="0"/>
      </w:pPr>
      <w:r>
        <w:rPr>
          <w:rFonts w:ascii="Arial" w:cs="Arial" w:eastAsia="Arial" w:hAnsi="Arial"/>
          <w:sz w:val="20"/>
          <w:szCs w:val="20"/>
        </w:rPr>
        <w:t xml:space="preserve">Install: npm install -D vitest @vitest/coverage-v8 @testing-library/react @testing-library/user-event</w:t>
      </w:r>
    </w:p>
    <w:p>
      <w:pPr>
        <w:pStyle w:val="ListParagraph"/>
        <w:numPr>
          <w:ilvl w:val="0"/>
          <w:numId w:val="1002"/>
        </w:numPr>
        <w:spacing w:after="60" w:before="0"/>
      </w:pPr>
      <w:r>
        <w:rPr>
          <w:rFonts w:ascii="Arial" w:cs="Arial" w:eastAsia="Arial" w:hAnsi="Arial"/>
          <w:sz w:val="20"/>
          <w:szCs w:val="20"/>
        </w:rPr>
        <w:t xml:space="preserve">Config: vitest.config.ts at root, pointing to tests/ directory</w:t>
      </w:r>
    </w:p>
    <w:p>
      <w:pPr>
        <w:pStyle w:val="ListParagraph"/>
        <w:numPr>
          <w:ilvl w:val="0"/>
          <w:numId w:val="1002"/>
        </w:numPr>
        <w:spacing w:after="60" w:before="0"/>
      </w:pPr>
      <w:r>
        <w:rPr>
          <w:rFonts w:ascii="Arial" w:cs="Arial" w:eastAsia="Arial" w:hAnsi="Arial"/>
          <w:sz w:val="20"/>
          <w:szCs w:val="20"/>
        </w:rPr>
        <w:t xml:space="preserve">Coverage: minimum 80% coverage required on all files in lib/algorithms/ and lib/parsers/</w:t>
      </w:r>
    </w:p>
    <w:p>
      <w:pPr>
        <w:pStyle w:val="ListParagraph"/>
        <w:numPr>
          <w:ilvl w:val="0"/>
          <w:numId w:val="1002"/>
        </w:numPr>
        <w:spacing w:after="60" w:before="0"/>
      </w:pPr>
      <w:r>
        <w:rPr>
          <w:rFonts w:ascii="Arial" w:cs="Arial" w:eastAsia="Arial" w:hAnsi="Arial"/>
          <w:sz w:val="20"/>
          <w:szCs w:val="20"/>
        </w:rPr>
        <w:t xml:space="preserve">Run unit tests: npm run test</w:t>
      </w:r>
    </w:p>
    <w:p>
      <w:pPr>
        <w:pStyle w:val="ListParagraph"/>
        <w:numPr>
          <w:ilvl w:val="0"/>
          <w:numId w:val="1002"/>
        </w:numPr>
        <w:spacing w:after="60" w:before="0"/>
      </w:pPr>
      <w:r>
        <w:rPr>
          <w:rFonts w:ascii="Arial" w:cs="Arial" w:eastAsia="Arial" w:hAnsi="Arial"/>
          <w:sz w:val="20"/>
          <w:szCs w:val="20"/>
        </w:rPr>
        <w:t xml:space="preserve">Run with coverage: npm run test:coverage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4748B" w:sz="8"/>
              <w:left w:val="single" w:color="64748B" w:sz="24"/>
              <w:bottom w:val="single" w:color="64748B" w:sz="4"/>
              <w:right w:val="single" w:color="64748B" w:sz="4"/>
            </w:tcBorders>
            <w:shd w:fill="F8FAFC" w:val="clear"/>
            <w:tcMar>
              <w:top w:type="dxa" w:w="120"/>
              <w:left w:type="dxa" w:w="200"/>
              <w:bottom w:type="dxa" w:w="120"/>
              <w:right w:type="dxa" w:w="160"/>
            </w:tcMar>
          </w:tcPr>
          <w:p>
            <w:r>
              <w:rPr>
                <w:rFonts w:ascii="Arial" w:cs="Arial" w:eastAsia="Arial" w:hAnsi="Arial"/>
                <w:b/>
                <w:bCs/>
                <w:color w:val="0F2D52"/>
                <w:sz w:val="21"/>
                <w:szCs w:val="21"/>
              </w:rPr>
              <w:t xml:space="preserve">vitest.config.ts</w:t>
            </w:r>
          </w:p>
          <w:p>
            <w:pPr>
              <w:spacing w:after="40" w:before="40"/>
            </w:pPr>
            <w:r>
              <w:rPr>
                <w:rFonts w:ascii="Arial" w:cs="Arial" w:eastAsia="Arial" w:hAnsi="Arial"/>
                <w:color w:val="000000"/>
                <w:sz w:val="19"/>
                <w:szCs w:val="19"/>
              </w:rPr>
              <w:t xml:space="preserve">import { defineConfig } from 'vitest/config'</w:t>
            </w:r>
          </w:p>
          <w:p>
            <w:pPr>
              <w:spacing w:after="40" w:before="40"/>
            </w:pPr>
            <w:r>
              <w:rPr>
                <w:rFonts w:ascii="Arial" w:cs="Arial" w:eastAsia="Arial" w:hAnsi="Arial"/>
                <w:color w:val="000000"/>
                <w:sz w:val="19"/>
                <w:szCs w:val="19"/>
              </w:rPr>
              <w:t xml:space="preserve">export default defineConfig({</w:t>
            </w:r>
          </w:p>
          <w:p>
            <w:pPr>
              <w:spacing w:after="40" w:before="40"/>
            </w:pPr>
            <w:r>
              <w:rPr>
                <w:rFonts w:ascii="Arial" w:cs="Arial" w:eastAsia="Arial" w:hAnsi="Arial"/>
                <w:color w:val="000000"/>
                <w:sz w:val="19"/>
                <w:szCs w:val="19"/>
              </w:rPr>
              <w:t xml:space="preserve">  test: {</w:t>
            </w:r>
          </w:p>
          <w:p>
            <w:pPr>
              <w:spacing w:after="40" w:before="40"/>
            </w:pPr>
            <w:r>
              <w:rPr>
                <w:rFonts w:ascii="Arial" w:cs="Arial" w:eastAsia="Arial" w:hAnsi="Arial"/>
                <w:color w:val="000000"/>
                <w:sz w:val="19"/>
                <w:szCs w:val="19"/>
              </w:rPr>
              <w:t xml:space="preserve">    environment: 'node',</w:t>
            </w:r>
          </w:p>
          <w:p>
            <w:pPr>
              <w:spacing w:after="40" w:before="40"/>
            </w:pPr>
            <w:r>
              <w:rPr>
                <w:rFonts w:ascii="Arial" w:cs="Arial" w:eastAsia="Arial" w:hAnsi="Arial"/>
                <w:color w:val="000000"/>
                <w:sz w:val="19"/>
                <w:szCs w:val="19"/>
              </w:rPr>
              <w:t xml:space="preserve">    coverage: { provider: 'v8', threshold: { lines: 80, functions: 80 } },</w:t>
            </w:r>
          </w:p>
          <w:p>
            <w:pPr>
              <w:spacing w:after="40" w:before="40"/>
            </w:pPr>
            <w:r>
              <w:rPr>
                <w:rFonts w:ascii="Arial" w:cs="Arial" w:eastAsia="Arial" w:hAnsi="Arial"/>
                <w:color w:val="000000"/>
                <w:sz w:val="19"/>
                <w:szCs w:val="19"/>
              </w:rPr>
              <w:t xml:space="preserve">    setupFiles: ['./tests/setup.ts']</w:t>
            </w:r>
          </w:p>
          <w:p>
            <w:pPr>
              <w:spacing w:after="40" w:before="40"/>
            </w:pPr>
            <w:r>
              <w:rPr>
                <w:rFonts w:ascii="Arial" w:cs="Arial" w:eastAsia="Arial" w:hAnsi="Arial"/>
                <w:color w:val="000000"/>
                <w:sz w:val="19"/>
                <w:szCs w:val="19"/>
              </w:rPr>
              <w:t xml:space="preserve">  }</w:t>
            </w:r>
          </w:p>
          <w:p>
            <w:pPr>
              <w:spacing w:after="40" w:before="40"/>
            </w:pPr>
            <w:r>
              <w:rPr>
                <w:rFonts w:ascii="Arial" w:cs="Arial" w:eastAsia="Arial" w:hAnsi="Arial"/>
                <w:color w:val="000000"/>
                <w:sz w:val="19"/>
                <w:szCs w:val="19"/>
              </w:rPr>
              <w:t xml:space="preserve">})</w:t>
            </w:r>
          </w:p>
        </w:tc>
      </w:tr>
    </w:tbl>
    <w:p>
      <w:pPr>
        <w:spacing w:after="100" w:before="0"/>
      </w:pPr>
      <w:r>
        <w:t xml:space="preserve"/>
      </w:r>
    </w:p>
    <w:p>
      <w:pPr>
        <w:pStyle w:val="Heading3"/>
        <w:spacing w:after="100" w:before="240"/>
      </w:pPr>
      <w:r>
        <w:rPr>
          <w:rFonts w:ascii="Arial" w:cs="Arial" w:eastAsia="Arial" w:hAnsi="Arial"/>
          <w:b/>
          <w:bCs/>
          <w:color w:val="0F2D52"/>
          <w:sz w:val="24"/>
          <w:szCs w:val="24"/>
        </w:rPr>
        <w:t xml:space="preserve">Playwright — End-to-End Testing</w:t>
      </w:r>
    </w:p>
    <w:p>
      <w:pPr>
        <w:spacing w:after="100" w:before="0"/>
      </w:pPr>
      <w:r>
        <w:rPr>
          <w:rFonts w:ascii="Arial" w:cs="Arial" w:eastAsia="Arial" w:hAnsi="Arial"/>
          <w:color w:val="000000"/>
          <w:sz w:val="20"/>
          <w:szCs w:val="20"/>
        </w:rPr>
        <w:t xml:space="preserve">Playwright runs full browser tests against a locally running instance of the app connected to the local Supabase instance. Every critical user journey has a Playwright test.</w:t>
      </w:r>
    </w:p>
    <w:p>
      <w:pPr>
        <w:spacing w:after="60" w:before="0"/>
      </w:pPr>
      <w:r>
        <w:t xml:space="preserve"/>
      </w:r>
    </w:p>
    <w:p>
      <w:pPr>
        <w:pStyle w:val="ListParagraph"/>
        <w:numPr>
          <w:ilvl w:val="0"/>
          <w:numId w:val="1002"/>
        </w:numPr>
        <w:spacing w:after="60" w:before="0"/>
      </w:pPr>
      <w:r>
        <w:rPr>
          <w:rFonts w:ascii="Arial" w:cs="Arial" w:eastAsia="Arial" w:hAnsi="Arial"/>
          <w:sz w:val="20"/>
          <w:szCs w:val="20"/>
        </w:rPr>
        <w:t xml:space="preserve">Install: npm install -D @playwright/test &amp;&amp; npx playwright install</w:t>
      </w:r>
    </w:p>
    <w:p>
      <w:pPr>
        <w:pStyle w:val="ListParagraph"/>
        <w:numPr>
          <w:ilvl w:val="0"/>
          <w:numId w:val="1002"/>
        </w:numPr>
        <w:spacing w:after="60" w:before="0"/>
      </w:pPr>
      <w:r>
        <w:rPr>
          <w:rFonts w:ascii="Arial" w:cs="Arial" w:eastAsia="Arial" w:hAnsi="Arial"/>
          <w:sz w:val="20"/>
          <w:szCs w:val="20"/>
        </w:rPr>
        <w:t xml:space="preserve">Config: playwright.config.ts at root</w:t>
      </w:r>
    </w:p>
    <w:p>
      <w:pPr>
        <w:pStyle w:val="ListParagraph"/>
        <w:numPr>
          <w:ilvl w:val="0"/>
          <w:numId w:val="1002"/>
        </w:numPr>
        <w:spacing w:after="60" w:before="0"/>
      </w:pPr>
      <w:r>
        <w:rPr>
          <w:rFonts w:ascii="Arial" w:cs="Arial" w:eastAsia="Arial" w:hAnsi="Arial"/>
          <w:sz w:val="20"/>
          <w:szCs w:val="20"/>
        </w:rPr>
        <w:t xml:space="preserve">Tests live in: tests/e2e/</w:t>
      </w:r>
    </w:p>
    <w:p>
      <w:pPr>
        <w:pStyle w:val="ListParagraph"/>
        <w:numPr>
          <w:ilvl w:val="0"/>
          <w:numId w:val="1002"/>
        </w:numPr>
        <w:spacing w:after="60" w:before="0"/>
      </w:pPr>
      <w:r>
        <w:rPr>
          <w:rFonts w:ascii="Arial" w:cs="Arial" w:eastAsia="Arial" w:hAnsi="Arial"/>
          <w:sz w:val="20"/>
          <w:szCs w:val="20"/>
        </w:rPr>
        <w:t xml:space="preserve">Run E2E tests: npm run test:e2e</w:t>
      </w:r>
    </w:p>
    <w:p>
      <w:pPr>
        <w:pStyle w:val="ListParagraph"/>
        <w:numPr>
          <w:ilvl w:val="0"/>
          <w:numId w:val="1002"/>
        </w:numPr>
        <w:spacing w:after="60" w:before="0"/>
      </w:pPr>
      <w:r>
        <w:rPr>
          <w:rFonts w:ascii="Arial" w:cs="Arial" w:eastAsia="Arial" w:hAnsi="Arial"/>
          <w:sz w:val="20"/>
          <w:szCs w:val="20"/>
        </w:rPr>
        <w:t xml:space="preserve">Run headed (see the browser): npm run test:e2e:headed</w:t>
      </w:r>
    </w:p>
    <w:p>
      <w:pPr>
        <w:pStyle w:val="ListParagraph"/>
        <w:numPr>
          <w:ilvl w:val="0"/>
          <w:numId w:val="1002"/>
        </w:numPr>
        <w:spacing w:after="60" w:before="0"/>
      </w:pPr>
      <w:r>
        <w:rPr>
          <w:rFonts w:ascii="Arial" w:cs="Arial" w:eastAsia="Arial" w:hAnsi="Arial"/>
          <w:sz w:val="20"/>
          <w:szCs w:val="20"/>
        </w:rPr>
        <w:t xml:space="preserve">Playwright auto-generates traces on failure — full video and screenshot of what went wrong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4748B" w:sz="8"/>
              <w:left w:val="single" w:color="64748B" w:sz="24"/>
              <w:bottom w:val="single" w:color="64748B" w:sz="4"/>
              <w:right w:val="single" w:color="64748B" w:sz="4"/>
            </w:tcBorders>
            <w:shd w:fill="F8FAFC" w:val="clear"/>
            <w:tcMar>
              <w:top w:type="dxa" w:w="120"/>
              <w:left w:type="dxa" w:w="200"/>
              <w:bottom w:type="dxa" w:w="120"/>
              <w:right w:type="dxa" w:w="160"/>
            </w:tcMar>
          </w:tcPr>
          <w:p>
            <w:r>
              <w:rPr>
                <w:rFonts w:ascii="Arial" w:cs="Arial" w:eastAsia="Arial" w:hAnsi="Arial"/>
                <w:b/>
                <w:bCs/>
                <w:color w:val="0F2D52"/>
                <w:sz w:val="21"/>
                <w:szCs w:val="21"/>
              </w:rPr>
              <w:t xml:space="preserve">playwright.config.ts</w:t>
            </w:r>
          </w:p>
          <w:p>
            <w:pPr>
              <w:spacing w:after="40" w:before="40"/>
            </w:pPr>
            <w:r>
              <w:rPr>
                <w:rFonts w:ascii="Arial" w:cs="Arial" w:eastAsia="Arial" w:hAnsi="Arial"/>
                <w:color w:val="000000"/>
                <w:sz w:val="19"/>
                <w:szCs w:val="19"/>
              </w:rPr>
              <w:t xml:space="preserve">import { defineConfig } from '@playwright/test'</w:t>
            </w:r>
          </w:p>
          <w:p>
            <w:pPr>
              <w:spacing w:after="40" w:before="40"/>
            </w:pPr>
            <w:r>
              <w:rPr>
                <w:rFonts w:ascii="Arial" w:cs="Arial" w:eastAsia="Arial" w:hAnsi="Arial"/>
                <w:color w:val="000000"/>
                <w:sz w:val="19"/>
                <w:szCs w:val="19"/>
              </w:rPr>
              <w:t xml:space="preserve">export default defineConfig({</w:t>
            </w:r>
          </w:p>
          <w:p>
            <w:pPr>
              <w:spacing w:after="40" w:before="40"/>
            </w:pPr>
            <w:r>
              <w:rPr>
                <w:rFonts w:ascii="Arial" w:cs="Arial" w:eastAsia="Arial" w:hAnsi="Arial"/>
                <w:color w:val="000000"/>
                <w:sz w:val="19"/>
                <w:szCs w:val="19"/>
              </w:rPr>
              <w:t xml:space="preserve">  testDir: './tests/e2e',</w:t>
            </w:r>
          </w:p>
          <w:p>
            <w:pPr>
              <w:spacing w:after="40" w:before="40"/>
            </w:pPr>
            <w:r>
              <w:rPr>
                <w:rFonts w:ascii="Arial" w:cs="Arial" w:eastAsia="Arial" w:hAnsi="Arial"/>
                <w:color w:val="000000"/>
                <w:sz w:val="19"/>
                <w:szCs w:val="19"/>
              </w:rPr>
              <w:t xml:space="preserve">  use: {</w:t>
            </w:r>
          </w:p>
          <w:p>
            <w:pPr>
              <w:spacing w:after="40" w:before="40"/>
            </w:pPr>
            <w:r>
              <w:rPr>
                <w:rFonts w:ascii="Arial" w:cs="Arial" w:eastAsia="Arial" w:hAnsi="Arial"/>
                <w:color w:val="000000"/>
                <w:sz w:val="19"/>
                <w:szCs w:val="19"/>
              </w:rPr>
              <w:t xml:space="preserve">    baseURL: 'http://localhost:3000',</w:t>
            </w:r>
          </w:p>
          <w:p>
            <w:pPr>
              <w:spacing w:after="40" w:before="40"/>
            </w:pPr>
            <w:r>
              <w:rPr>
                <w:rFonts w:ascii="Arial" w:cs="Arial" w:eastAsia="Arial" w:hAnsi="Arial"/>
                <w:color w:val="000000"/>
                <w:sz w:val="19"/>
                <w:szCs w:val="19"/>
              </w:rPr>
              <w:t xml:space="preserve">    trace: 'on-first-retry',</w:t>
            </w:r>
          </w:p>
          <w:p>
            <w:pPr>
              <w:spacing w:after="40" w:before="40"/>
            </w:pPr>
            <w:r>
              <w:rPr>
                <w:rFonts w:ascii="Arial" w:cs="Arial" w:eastAsia="Arial" w:hAnsi="Arial"/>
                <w:color w:val="000000"/>
                <w:sz w:val="19"/>
                <w:szCs w:val="19"/>
              </w:rPr>
              <w:t xml:space="preserve">    screenshot: 'only-on-failure',</w:t>
            </w:r>
          </w:p>
          <w:p>
            <w:pPr>
              <w:spacing w:after="40" w:before="40"/>
            </w:pPr>
            <w:r>
              <w:rPr>
                <w:rFonts w:ascii="Arial" w:cs="Arial" w:eastAsia="Arial" w:hAnsi="Arial"/>
                <w:color w:val="000000"/>
                <w:sz w:val="19"/>
                <w:szCs w:val="19"/>
              </w:rPr>
              <w:t xml:space="preserve">    video: 'on-first-retry'</w:t>
            </w:r>
          </w:p>
          <w:p>
            <w:pPr>
              <w:spacing w:after="40" w:before="40"/>
            </w:pPr>
            <w:r>
              <w:rPr>
                <w:rFonts w:ascii="Arial" w:cs="Arial" w:eastAsia="Arial" w:hAnsi="Arial"/>
                <w:color w:val="000000"/>
                <w:sz w:val="19"/>
                <w:szCs w:val="19"/>
              </w:rPr>
              <w:t xml:space="preserve">  },</w:t>
            </w:r>
          </w:p>
          <w:p>
            <w:pPr>
              <w:spacing w:after="40" w:before="40"/>
            </w:pPr>
            <w:r>
              <w:rPr>
                <w:rFonts w:ascii="Arial" w:cs="Arial" w:eastAsia="Arial" w:hAnsi="Arial"/>
                <w:color w:val="000000"/>
                <w:sz w:val="19"/>
                <w:szCs w:val="19"/>
              </w:rPr>
              <w:t xml:space="preserve">  webServer: {</w:t>
            </w:r>
          </w:p>
          <w:p>
            <w:pPr>
              <w:spacing w:after="40" w:before="40"/>
            </w:pPr>
            <w:r>
              <w:rPr>
                <w:rFonts w:ascii="Arial" w:cs="Arial" w:eastAsia="Arial" w:hAnsi="Arial"/>
                <w:color w:val="000000"/>
                <w:sz w:val="19"/>
                <w:szCs w:val="19"/>
              </w:rPr>
              <w:t xml:space="preserve">    command: 'npm run dev',</w:t>
            </w:r>
          </w:p>
          <w:p>
            <w:pPr>
              <w:spacing w:after="40" w:before="40"/>
            </w:pPr>
            <w:r>
              <w:rPr>
                <w:rFonts w:ascii="Arial" w:cs="Arial" w:eastAsia="Arial" w:hAnsi="Arial"/>
                <w:color w:val="000000"/>
                <w:sz w:val="19"/>
                <w:szCs w:val="19"/>
              </w:rPr>
              <w:t xml:space="preserve">    url: 'http://localhost:3000',</w:t>
            </w:r>
          </w:p>
          <w:p>
            <w:pPr>
              <w:spacing w:after="40" w:before="40"/>
            </w:pPr>
            <w:r>
              <w:rPr>
                <w:rFonts w:ascii="Arial" w:cs="Arial" w:eastAsia="Arial" w:hAnsi="Arial"/>
                <w:color w:val="000000"/>
                <w:sz w:val="19"/>
                <w:szCs w:val="19"/>
              </w:rPr>
              <w:t xml:space="preserve">    reuseExistingServer: !process.env.CI</w:t>
            </w:r>
          </w:p>
          <w:p>
            <w:pPr>
              <w:spacing w:after="40" w:before="40"/>
            </w:pPr>
            <w:r>
              <w:rPr>
                <w:rFonts w:ascii="Arial" w:cs="Arial" w:eastAsia="Arial" w:hAnsi="Arial"/>
                <w:color w:val="000000"/>
                <w:sz w:val="19"/>
                <w:szCs w:val="19"/>
              </w:rPr>
              <w:t xml:space="preserve">  }</w:t>
            </w:r>
          </w:p>
          <w:p>
            <w:pPr>
              <w:spacing w:after="40" w:before="40"/>
            </w:pPr>
            <w:r>
              <w:rPr>
                <w:rFonts w:ascii="Arial" w:cs="Arial" w:eastAsia="Arial" w:hAnsi="Arial"/>
                <w:color w:val="000000"/>
                <w:sz w:val="19"/>
                <w:szCs w:val="19"/>
              </w:rPr>
              <w:t xml:space="preserve">})</w:t>
            </w:r>
          </w:p>
        </w:tc>
      </w:tr>
    </w:tbl>
    <w:p>
      <w:pPr>
        <w:spacing w:after="120" w:before="0"/>
      </w:pPr>
      <w:r>
        <w:t xml:space="preserve"/>
      </w:r>
    </w:p>
    <w:p>
      <w:pPr>
        <w:pStyle w:val="Heading2"/>
        <w:spacing w:after="160" w:before="320"/>
      </w:pPr>
      <w:r>
        <w:rPr>
          <w:rFonts w:ascii="Arial" w:cs="Arial" w:eastAsia="Arial" w:hAnsi="Arial"/>
          <w:b/>
          <w:bCs/>
          <w:color w:val="0F2D52"/>
          <w:sz w:val="28"/>
          <w:szCs w:val="28"/>
        </w:rPr>
        <w:t xml:space="preserve">Test File Structure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Path</w:t>
            </w:r>
          </w:p>
        </w:tc>
        <w:tc>
          <w:tcPr>
            <w:tcW w:type="dxa" w:w="53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What it contains</w:t>
            </w:r>
          </w:p>
        </w:tc>
      </w:tr>
      <w:tr>
        <w:tc>
          <w:tcPr>
            <w:tcW w:type="dxa" w:w="40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tests/unit/parsers/lottery-barcode.test.ts</w:t>
            </w:r>
          </w:p>
        </w:tc>
        <w:tc>
          <w:tcPr>
            <w:tcW w:type="dxa" w:w="5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Tests for barcode decoder: valid barcodes, malformed barcodes, edge cases, each field extracted correctly</w:t>
            </w:r>
          </w:p>
        </w:tc>
      </w:tr>
      <w:tr>
        <w:tc>
          <w:tcPr>
            <w:tcW w:type="dxa" w:w="40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tests/unit/parsers/csv-import.test.ts</w:t>
            </w:r>
          </w:p>
        </w:tc>
        <w:tc>
          <w:tcPr>
            <w:tcW w:type="dxa" w:w="5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Tests for CSV parser: valid file, missing columns, malformed rows, correct count extraction</w:t>
            </w:r>
          </w:p>
        </w:tc>
      </w:tr>
      <w:tr>
        <w:tc>
          <w:tcPr>
            <w:tcW w:type="dxa" w:w="40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tests/unit/algorithms/spot-check-engine.test.ts</w:t>
            </w:r>
          </w:p>
        </w:tc>
        <w:tc>
          <w:tcPr>
            <w:tcW w:type="dxa" w:w="5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Tests for random selection: correct N tickets selected, only unsold range targeted, weighting logic, no duplicates</w:t>
            </w:r>
          </w:p>
        </w:tc>
      </w:tr>
      <w:tr>
        <w:tc>
          <w:tcPr>
            <w:tcW w:type="dxa" w:w="40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tests/unit/algorithms/risk-score.test.ts</w:t>
            </w:r>
          </w:p>
        </w:tc>
        <w:tc>
          <w:tcPr>
            <w:tcW w:type="dxa" w:w="5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Tests for score calculation: each factor applied correctly, max cap enforced, zero incidents = zero score</w:t>
            </w:r>
          </w:p>
        </w:tc>
      </w:tr>
      <w:tr>
        <w:tc>
          <w:tcPr>
            <w:tcW w:type="dxa" w:w="40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tests/integration/api/packs.test.ts</w:t>
            </w:r>
          </w:p>
        </w:tc>
        <w:tc>
          <w:tcPr>
            <w:tcW w:type="dxa" w:w="5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Tests for pack API routes: receive, activate, close — correct status transitions, RLS enforced, wrong role rejected</w:t>
            </w:r>
          </w:p>
        </w:tc>
      </w:tr>
      <w:tr>
        <w:tc>
          <w:tcPr>
            <w:tcW w:type="dxa" w:w="40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tests/integration/api/shifts.test.ts</w:t>
            </w:r>
          </w:p>
        </w:tc>
        <w:tc>
          <w:tcPr>
            <w:tcW w:type="dxa" w:w="5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Tests for shift API: open scan, close scan, dual sign-off — correct ownership map created, immutability enforced</w:t>
            </w:r>
          </w:p>
        </w:tc>
      </w:tr>
      <w:tr>
        <w:tc>
          <w:tcPr>
            <w:tcW w:type="dxa" w:w="40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tests/integration/api/spot-checks.test.ts</w:t>
            </w:r>
          </w:p>
        </w:tc>
        <w:tc>
          <w:tcPr>
            <w:tcW w:type="dxa" w:w="5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Tests for spot-check flow: generation, photo submission, pass/fail status, alert fired on fail</w:t>
            </w:r>
          </w:p>
        </w:tc>
      </w:tr>
      <w:tr>
        <w:tc>
          <w:tcPr>
            <w:tcW w:type="dxa" w:w="40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tests/integration/api/tallies.test.ts</w:t>
            </w:r>
          </w:p>
        </w:tc>
        <w:tc>
          <w:tcPr>
            <w:tcW w:type="dxa" w:w="5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Tests for tally: manual entry, CSV import, cross-check logic, gap detection, correct employee attributed</w:t>
            </w:r>
          </w:p>
        </w:tc>
      </w:tr>
      <w:tr>
        <w:tc>
          <w:tcPr>
            <w:tcW w:type="dxa" w:w="40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tests/integration/api/complaints.test.ts</w:t>
            </w:r>
          </w:p>
        </w:tc>
        <w:tc>
          <w:tcPr>
            <w:tcW w:type="dxa" w:w="5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Tests for complaint trace: ticket serial resolves to correct shift, correct employee returned, innocent employee cleared</w:t>
            </w:r>
          </w:p>
        </w:tc>
      </w:tr>
      <w:tr>
        <w:tc>
          <w:tcPr>
            <w:tcW w:type="dxa" w:w="40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tests/e2e/cashier-shift-flow.spec.ts</w:t>
            </w:r>
          </w:p>
        </w:tc>
        <w:tc>
          <w:tcPr>
            <w:tcW w:type="dxa" w:w="5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Full cashier journey: login, open shift scan, spot-check notification, photo capture, close shift, dual sign-off</w:t>
            </w:r>
          </w:p>
        </w:tc>
      </w:tr>
      <w:tr>
        <w:tc>
          <w:tcPr>
            <w:tcW w:type="dxa" w:w="40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tests/e2e/manager-complaint.spec.ts</w:t>
            </w:r>
          </w:p>
        </w:tc>
        <w:tc>
          <w:tcPr>
            <w:tcW w:type="dxa" w:w="5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Manager logs a complaint, system traces to shift owner, evidence package displayed</w:t>
            </w:r>
          </w:p>
        </w:tc>
      </w:tr>
      <w:tr>
        <w:tc>
          <w:tcPr>
            <w:tcW w:type="dxa" w:w="40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tests/e2e/owner-dashboard.spec.ts</w:t>
            </w:r>
          </w:p>
        </w:tc>
        <w:tc>
          <w:tcPr>
            <w:tcW w:type="dxa" w:w="5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Owner sees all stores, anomaly feed updates in real time, alert acknowledgment works</w:t>
            </w:r>
          </w:p>
        </w:tc>
      </w:tr>
      <w:tr>
        <w:tc>
          <w:tcPr>
            <w:tcW w:type="dxa" w:w="40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tests/e2e/pack-lifecycle.spec.ts</w:t>
            </w:r>
          </w:p>
        </w:tc>
        <w:tc>
          <w:tcPr>
            <w:tcW w:type="dxa" w:w="5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Full pack journey: receive, activate, shift changes with spot-checks, close out — all status transitions verified</w:t>
            </w:r>
          </w:p>
        </w:tc>
      </w:tr>
      <w:tr>
        <w:tc>
          <w:tcPr>
            <w:tcW w:type="dxa" w:w="40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tests/e2e/tally-mismatch.spec.ts</w:t>
            </w:r>
          </w:p>
        </w:tc>
        <w:tc>
          <w:tcPr>
            <w:tcW w:type="dxa" w:w="5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Manager enters register data, system detects gap, alert fires to owner, gap attributed to correct shift</w:t>
            </w:r>
          </w:p>
        </w:tc>
      </w:tr>
      <w:tr>
        <w:tc>
          <w:tcPr>
            <w:tcW w:type="dxa" w:w="40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tests/e2e/rls-isolation.spec.ts</w:t>
            </w:r>
          </w:p>
        </w:tc>
        <w:tc>
          <w:tcPr>
            <w:tcW w:type="dxa" w:w="5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Store A employee cannot see Store B data under any circumstances — tried across all roles and all routes</w:t>
            </w:r>
          </w:p>
        </w:tc>
      </w:tr>
    </w:tbl>
    <w:p>
      <w:pPr>
        <w:spacing w:after="120" w:before="0"/>
      </w:pPr>
      <w:r>
        <w:t xml:space="preserve"/>
      </w:r>
    </w:p>
    <w:p>
      <w:pPr>
        <w:pStyle w:val="Heading2"/>
        <w:spacing w:after="160" w:before="320"/>
      </w:pPr>
      <w:r>
        <w:rPr>
          <w:rFonts w:ascii="Arial" w:cs="Arial" w:eastAsia="Arial" w:hAnsi="Arial"/>
          <w:b/>
          <w:bCs/>
          <w:color w:val="0F2D52"/>
          <w:sz w:val="28"/>
          <w:szCs w:val="28"/>
        </w:rPr>
        <w:t xml:space="preserve">The Critical E2E Test Scenarios</w:t>
      </w:r>
    </w:p>
    <w:p>
      <w:pPr>
        <w:spacing w:after="100" w:before="0"/>
      </w:pPr>
      <w:r>
        <w:rPr>
          <w:rFonts w:ascii="Arial" w:cs="Arial" w:eastAsia="Arial" w:hAnsi="Arial"/>
          <w:color w:val="000000"/>
          <w:sz w:val="20"/>
          <w:szCs w:val="20"/>
        </w:rPr>
        <w:t xml:space="preserve">These are the scenarios that must have Playwright tests before any deployment. If any of these tests fail, deployment is blocked — no exceptions.</w:t>
      </w:r>
    </w:p>
    <w:p>
      <w:pPr>
        <w:spacing w:after="80" w:before="0"/>
      </w:pPr>
      <w:r>
        <w:t xml:space="preserve"/>
      </w:r>
    </w:p>
    <w:p>
      <w:pPr>
        <w:pStyle w:val="Heading3"/>
        <w:spacing w:after="100" w:before="240"/>
      </w:pPr>
      <w:r>
        <w:rPr>
          <w:rFonts w:ascii="Arial" w:cs="Arial" w:eastAsia="Arial" w:hAnsi="Arial"/>
          <w:b/>
          <w:bCs/>
          <w:color w:val="0F2D52"/>
          <w:sz w:val="24"/>
          <w:szCs w:val="24"/>
        </w:rPr>
        <w:t xml:space="preserve">1. Full Pack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4748B" w:sz="8"/>
              <w:left w:val="single" w:color="64748B" w:sz="24"/>
              <w:bottom w:val="single" w:color="64748B" w:sz="4"/>
              <w:right w:val="single" w:color="64748B" w:sz="4"/>
            </w:tcBorders>
            <w:shd w:fill="F8FAFC" w:val="clear"/>
            <w:tcMar>
              <w:top w:type="dxa" w:w="120"/>
              <w:left w:type="dxa" w:w="200"/>
              <w:bottom w:type="dxa" w:w="120"/>
              <w:right w:type="dxa" w:w="160"/>
            </w:tcMar>
          </w:tcPr>
          <w:p>
            <w:pPr>
              <w:spacing w:after="40" w:before="40"/>
            </w:pPr>
            <w:r>
              <w:rPr>
                <w:rFonts w:ascii="Arial" w:cs="Arial" w:eastAsia="Arial" w:hAnsi="Arial"/>
                <w:color w:val="000000"/>
                <w:sz w:val="19"/>
                <w:szCs w:val="19"/>
              </w:rPr>
              <w:t xml:space="preserve">Step 1: Manager logs in, scans a pack barcode on receive → pack appears in backstock</w:t>
            </w:r>
          </w:p>
          <w:p>
            <w:pPr>
              <w:spacing w:after="40" w:before="40"/>
            </w:pPr>
            <w:r>
              <w:rPr>
                <w:rFonts w:ascii="Arial" w:cs="Arial" w:eastAsia="Arial" w:hAnsi="Arial"/>
                <w:color w:val="000000"/>
                <w:sz w:val="19"/>
                <w:szCs w:val="19"/>
              </w:rPr>
              <w:t xml:space="preserve">Step 2: Manager activates pack → opening ticket locked, pack moves to active</w:t>
            </w:r>
          </w:p>
          <w:p>
            <w:pPr>
              <w:spacing w:after="40" w:before="40"/>
            </w:pPr>
            <w:r>
              <w:rPr>
                <w:rFonts w:ascii="Arial" w:cs="Arial" w:eastAsia="Arial" w:hAnsi="Arial"/>
                <w:color w:val="000000"/>
                <w:sz w:val="19"/>
                <w:szCs w:val="19"/>
              </w:rPr>
              <w:t xml:space="preserve">Step 3: Cashier A logs in, scans shift open → shift record created with correct ticket start</w:t>
            </w:r>
          </w:p>
          <w:p>
            <w:pPr>
              <w:spacing w:after="40" w:before="40"/>
            </w:pPr>
            <w:r>
              <w:rPr>
                <w:rFonts w:ascii="Arial" w:cs="Arial" w:eastAsia="Arial" w:hAnsi="Arial"/>
                <w:color w:val="000000"/>
                <w:sz w:val="19"/>
                <w:szCs w:val="19"/>
              </w:rPr>
              <w:t xml:space="preserve">Step 4: System triggers spot-check → cashier photographs ticket → passes</w:t>
            </w:r>
          </w:p>
          <w:p>
            <w:pPr>
              <w:spacing w:after="40" w:before="40"/>
            </w:pPr>
            <w:r>
              <w:rPr>
                <w:rFonts w:ascii="Arial" w:cs="Arial" w:eastAsia="Arial" w:hAnsi="Arial"/>
                <w:color w:val="000000"/>
                <w:sz w:val="19"/>
                <w:szCs w:val="19"/>
              </w:rPr>
              <w:t xml:space="preserve">Step 5: Cashier A scans shift close → closing position locked</w:t>
            </w:r>
          </w:p>
          <w:p>
            <w:pPr>
              <w:spacing w:after="40" w:before="40"/>
            </w:pPr>
            <w:r>
              <w:rPr>
                <w:rFonts w:ascii="Arial" w:cs="Arial" w:eastAsia="Arial" w:hAnsi="Arial"/>
                <w:color w:val="000000"/>
                <w:sz w:val="19"/>
                <w:szCs w:val="19"/>
              </w:rPr>
              <w:t xml:space="preserve">Step 6: Cashier B logs in for handover → both sign off with PINs</w:t>
            </w:r>
          </w:p>
          <w:p>
            <w:pPr>
              <w:spacing w:after="40" w:before="40"/>
            </w:pPr>
            <w:r>
              <w:rPr>
                <w:rFonts w:ascii="Arial" w:cs="Arial" w:eastAsia="Arial" w:hAnsi="Arial"/>
                <w:color w:val="000000"/>
                <w:sz w:val="19"/>
                <w:szCs w:val="19"/>
              </w:rPr>
              <w:t xml:space="preserve">Step 7: Shift ownership map shows Cashier A owns correct ticket range</w:t>
            </w:r>
          </w:p>
          <w:p>
            <w:pPr>
              <w:spacing w:after="40" w:before="40"/>
            </w:pPr>
            <w:r>
              <w:rPr>
                <w:rFonts w:ascii="Arial" w:cs="Arial" w:eastAsia="Arial" w:hAnsi="Arial"/>
                <w:color w:val="000000"/>
                <w:sz w:val="19"/>
                <w:szCs w:val="19"/>
              </w:rPr>
              <w:t xml:space="preserve">Step 8: Manager closes pack → final count reconciled, record locked</w:t>
            </w:r>
          </w:p>
          <w:p>
            <w:pPr>
              <w:spacing w:after="40" w:before="40"/>
            </w:pPr>
            <w:r>
              <w:rPr>
                <w:rFonts w:ascii="Arial" w:cs="Arial" w:eastAsia="Arial" w:hAnsi="Arial"/>
                <w:color w:val="000000"/>
                <w:sz w:val="19"/>
                <w:szCs w:val="19"/>
              </w:rPr>
              <w:t xml:space="preserve">PASS CONDITION: All status transitions correct, all ownership records accurate, no data from other stores visible</w:t>
            </w:r>
          </w:p>
        </w:tc>
      </w:tr>
    </w:tbl>
    <w:p>
      <w:pPr>
        <w:spacing w:after="80" w:before="0"/>
      </w:pPr>
      <w:r>
        <w:t xml:space="preserve"/>
      </w:r>
    </w:p>
    <w:p>
      <w:pPr>
        <w:pStyle w:val="Heading3"/>
        <w:spacing w:after="100" w:before="240"/>
      </w:pPr>
      <w:r>
        <w:rPr>
          <w:rFonts w:ascii="Arial" w:cs="Arial" w:eastAsia="Arial" w:hAnsi="Arial"/>
          <w:b/>
          <w:bCs/>
          <w:color w:val="0F2D52"/>
          <w:sz w:val="24"/>
          <w:szCs w:val="24"/>
        </w:rPr>
        <w:t xml:space="preserve">2. Spot-Check Failure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4748B" w:sz="8"/>
              <w:left w:val="single" w:color="64748B" w:sz="24"/>
              <w:bottom w:val="single" w:color="64748B" w:sz="4"/>
              <w:right w:val="single" w:color="64748B" w:sz="4"/>
            </w:tcBorders>
            <w:shd w:fill="F8FAFC" w:val="clear"/>
            <w:tcMar>
              <w:top w:type="dxa" w:w="120"/>
              <w:left w:type="dxa" w:w="200"/>
              <w:bottom w:type="dxa" w:w="120"/>
              <w:right w:type="dxa" w:w="160"/>
            </w:tcMar>
          </w:tcPr>
          <w:p>
            <w:pPr>
              <w:spacing w:after="40" w:before="40"/>
            </w:pPr>
            <w:r>
              <w:rPr>
                <w:rFonts w:ascii="Arial" w:cs="Arial" w:eastAsia="Arial" w:hAnsi="Arial"/>
                <w:color w:val="000000"/>
                <w:sz w:val="19"/>
                <w:szCs w:val="19"/>
              </w:rPr>
              <w:t xml:space="preserve">Step 1: Shift end triggers spot-check for ticket #066</w:t>
            </w:r>
          </w:p>
          <w:p>
            <w:pPr>
              <w:spacing w:after="40" w:before="40"/>
            </w:pPr>
            <w:r>
              <w:rPr>
                <w:rFonts w:ascii="Arial" w:cs="Arial" w:eastAsia="Arial" w:hAnsi="Arial"/>
                <w:color w:val="000000"/>
                <w:sz w:val="19"/>
                <w:szCs w:val="19"/>
              </w:rPr>
              <w:t xml:space="preserve">Step 2: Cashier submits photo that fails review (simulated tampered ticket)</w:t>
            </w:r>
          </w:p>
          <w:p>
            <w:pPr>
              <w:spacing w:after="40" w:before="40"/>
            </w:pPr>
            <w:r>
              <w:rPr>
                <w:rFonts w:ascii="Arial" w:cs="Arial" w:eastAsia="Arial" w:hAnsi="Arial"/>
                <w:color w:val="000000"/>
                <w:sz w:val="19"/>
                <w:szCs w:val="19"/>
              </w:rPr>
              <w:t xml:space="preserve">Step 3: Spot-check status = failed</w:t>
            </w:r>
          </w:p>
          <w:p>
            <w:pPr>
              <w:spacing w:after="40" w:before="40"/>
            </w:pPr>
            <w:r>
              <w:rPr>
                <w:rFonts w:ascii="Arial" w:cs="Arial" w:eastAsia="Arial" w:hAnsi="Arial"/>
                <w:color w:val="000000"/>
                <w:sz w:val="19"/>
                <w:szCs w:val="19"/>
              </w:rPr>
              <w:t xml:space="preserve">Step 4: SMS alert fires to owner (Twilio test mode)</w:t>
            </w:r>
          </w:p>
          <w:p>
            <w:pPr>
              <w:spacing w:after="40" w:before="40"/>
            </w:pPr>
            <w:r>
              <w:rPr>
                <w:rFonts w:ascii="Arial" w:cs="Arial" w:eastAsia="Arial" w:hAnsi="Arial"/>
                <w:color w:val="000000"/>
                <w:sz w:val="19"/>
                <w:szCs w:val="19"/>
              </w:rPr>
              <w:t xml:space="preserve">Step 5: Owner dashboard shows alert in real time via Supabase Realtime</w:t>
            </w:r>
          </w:p>
          <w:p>
            <w:pPr>
              <w:spacing w:after="40" w:before="40"/>
            </w:pPr>
            <w:r>
              <w:rPr>
                <w:rFonts w:ascii="Arial" w:cs="Arial" w:eastAsia="Arial" w:hAnsi="Arial"/>
                <w:color w:val="000000"/>
                <w:sz w:val="19"/>
                <w:szCs w:val="19"/>
              </w:rPr>
              <w:t xml:space="preserve">Step 6: Cashier risk score increases</w:t>
            </w:r>
          </w:p>
          <w:p>
            <w:pPr>
              <w:spacing w:after="40" w:before="40"/>
            </w:pPr>
            <w:r>
              <w:rPr>
                <w:rFonts w:ascii="Arial" w:cs="Arial" w:eastAsia="Arial" w:hAnsi="Arial"/>
                <w:color w:val="000000"/>
                <w:sz w:val="19"/>
                <w:szCs w:val="19"/>
              </w:rPr>
              <w:t xml:space="preserve">Step 7: Shift cannot be confirmed closed until manager overrides with logged reason</w:t>
            </w:r>
          </w:p>
          <w:p>
            <w:pPr>
              <w:spacing w:after="40" w:before="40"/>
            </w:pPr>
            <w:r>
              <w:rPr>
                <w:rFonts w:ascii="Arial" w:cs="Arial" w:eastAsia="Arial" w:hAnsi="Arial"/>
                <w:color w:val="000000"/>
                <w:sz w:val="19"/>
                <w:szCs w:val="19"/>
              </w:rPr>
              <w:t xml:space="preserve">PASS CONDITION: All seven steps complete correctly, alert received, risk score updated, shift blocked</w:t>
            </w:r>
          </w:p>
        </w:tc>
      </w:tr>
    </w:tbl>
    <w:p>
      <w:pPr>
        <w:spacing w:after="80" w:before="0"/>
      </w:pPr>
      <w:r>
        <w:t xml:space="preserve"/>
      </w:r>
    </w:p>
    <w:p>
      <w:pPr>
        <w:pStyle w:val="Heading3"/>
        <w:spacing w:after="100" w:before="240"/>
      </w:pPr>
      <w:r>
        <w:rPr>
          <w:rFonts w:ascii="Arial" w:cs="Arial" w:eastAsia="Arial" w:hAnsi="Arial"/>
          <w:b/>
          <w:bCs/>
          <w:color w:val="0F2D52"/>
          <w:sz w:val="24"/>
          <w:szCs w:val="24"/>
        </w:rPr>
        <w:t xml:space="preserve">3. Complaint Trace — Innocent Employee Cleared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4748B" w:sz="8"/>
              <w:left w:val="single" w:color="64748B" w:sz="24"/>
              <w:bottom w:val="single" w:color="64748B" w:sz="4"/>
              <w:right w:val="single" w:color="64748B" w:sz="4"/>
            </w:tcBorders>
            <w:shd w:fill="F8FAFC" w:val="clear"/>
            <w:tcMar>
              <w:top w:type="dxa" w:w="120"/>
              <w:left w:type="dxa" w:w="200"/>
              <w:bottom w:type="dxa" w:w="120"/>
              <w:right w:type="dxa" w:w="160"/>
            </w:tcMar>
          </w:tcPr>
          <w:p>
            <w:pPr>
              <w:spacing w:after="40" w:before="40"/>
            </w:pPr>
            <w:r>
              <w:rPr>
                <w:rFonts w:ascii="Arial" w:cs="Arial" w:eastAsia="Arial" w:hAnsi="Arial"/>
                <w:color w:val="000000"/>
                <w:sz w:val="19"/>
                <w:szCs w:val="19"/>
              </w:rPr>
              <w:t xml:space="preserve">Step 1: Seed data creates Cashier A shift owning tickets #041-055, Cashier B shift owning #056-068</w:t>
            </w:r>
          </w:p>
          <w:p>
            <w:pPr>
              <w:spacing w:after="40" w:before="40"/>
            </w:pPr>
            <w:r>
              <w:rPr>
                <w:rFonts w:ascii="Arial" w:cs="Arial" w:eastAsia="Arial" w:hAnsi="Arial"/>
                <w:color w:val="000000"/>
                <w:sz w:val="19"/>
                <w:szCs w:val="19"/>
              </w:rPr>
              <w:t xml:space="preserve">Step 2: Manager logs complaint for ticket #067</w:t>
            </w:r>
          </w:p>
          <w:p>
            <w:pPr>
              <w:spacing w:after="40" w:before="40"/>
            </w:pPr>
            <w:r>
              <w:rPr>
                <w:rFonts w:ascii="Arial" w:cs="Arial" w:eastAsia="Arial" w:hAnsi="Arial"/>
                <w:color w:val="000000"/>
                <w:sz w:val="19"/>
                <w:szCs w:val="19"/>
              </w:rPr>
              <w:t xml:space="preserve">Step 3: System traces #067 to Cashier B's shift window</w:t>
            </w:r>
          </w:p>
          <w:p>
            <w:pPr>
              <w:spacing w:after="40" w:before="40"/>
            </w:pPr>
            <w:r>
              <w:rPr>
                <w:rFonts w:ascii="Arial" w:cs="Arial" w:eastAsia="Arial" w:hAnsi="Arial"/>
                <w:color w:val="000000"/>
                <w:sz w:val="19"/>
                <w:szCs w:val="19"/>
              </w:rPr>
              <w:t xml:space="preserve">Step 4: Spot-check photo history pulled for ticket #067 — photo shows ticket intact after Cashier B's shift</w:t>
            </w:r>
          </w:p>
          <w:p>
            <w:pPr>
              <w:spacing w:after="40" w:before="40"/>
            </w:pPr>
            <w:r>
              <w:rPr>
                <w:rFonts w:ascii="Arial" w:cs="Arial" w:eastAsia="Arial" w:hAnsi="Arial"/>
                <w:color w:val="000000"/>
                <w:sz w:val="19"/>
                <w:szCs w:val="19"/>
              </w:rPr>
              <w:t xml:space="preserve">Step 5: Cashier A returned as NOT responsible (ticket outside their range)</w:t>
            </w:r>
          </w:p>
          <w:p>
            <w:pPr>
              <w:spacing w:after="40" w:before="40"/>
            </w:pPr>
            <w:r>
              <w:rPr>
                <w:rFonts w:ascii="Arial" w:cs="Arial" w:eastAsia="Arial" w:hAnsi="Arial"/>
                <w:color w:val="000000"/>
                <w:sz w:val="19"/>
                <w:szCs w:val="19"/>
              </w:rPr>
              <w:t xml:space="preserve">Step 6: Evidence package export generates correctly with correct employee named</w:t>
            </w:r>
          </w:p>
          <w:p>
            <w:pPr>
              <w:spacing w:after="40" w:before="40"/>
            </w:pPr>
            <w:r>
              <w:rPr>
                <w:rFonts w:ascii="Arial" w:cs="Arial" w:eastAsia="Arial" w:hAnsi="Arial"/>
                <w:color w:val="000000"/>
                <w:sz w:val="19"/>
                <w:szCs w:val="19"/>
              </w:rPr>
              <w:t xml:space="preserve">PASS CONDITION: Correct employee attributed, innocent employee explicitly cleared, photo evidence linked</w:t>
            </w:r>
          </w:p>
        </w:tc>
      </w:tr>
    </w:tbl>
    <w:p>
      <w:pPr>
        <w:spacing w:after="80" w:before="0"/>
      </w:pPr>
      <w:r>
        <w:t xml:space="preserve"/>
      </w:r>
    </w:p>
    <w:p>
      <w:pPr>
        <w:pStyle w:val="Heading3"/>
        <w:spacing w:after="100" w:before="240"/>
      </w:pPr>
      <w:r>
        <w:rPr>
          <w:rFonts w:ascii="Arial" w:cs="Arial" w:eastAsia="Arial" w:hAnsi="Arial"/>
          <w:b/>
          <w:bCs/>
          <w:color w:val="0F2D52"/>
          <w:sz w:val="24"/>
          <w:szCs w:val="24"/>
        </w:rPr>
        <w:t xml:space="preserve">4. Tally Mismatch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4748B" w:sz="8"/>
              <w:left w:val="single" w:color="64748B" w:sz="24"/>
              <w:bottom w:val="single" w:color="64748B" w:sz="4"/>
              <w:right w:val="single" w:color="64748B" w:sz="4"/>
            </w:tcBorders>
            <w:shd w:fill="F8FAFC" w:val="clear"/>
            <w:tcMar>
              <w:top w:type="dxa" w:w="120"/>
              <w:left w:type="dxa" w:w="200"/>
              <w:bottom w:type="dxa" w:w="120"/>
              <w:right w:type="dxa" w:w="160"/>
            </w:tcMar>
          </w:tcPr>
          <w:p>
            <w:pPr>
              <w:spacing w:after="40" w:before="40"/>
            </w:pPr>
            <w:r>
              <w:rPr>
                <w:rFonts w:ascii="Arial" w:cs="Arial" w:eastAsia="Arial" w:hAnsi="Arial"/>
                <w:color w:val="000000"/>
                <w:sz w:val="19"/>
                <w:szCs w:val="19"/>
              </w:rPr>
              <w:t xml:space="preserve">Step 1: Scan log shows 44 tickets accounted for in Pack TN-1847 during the day</w:t>
            </w:r>
          </w:p>
          <w:p>
            <w:pPr>
              <w:spacing w:after="40" w:before="40"/>
            </w:pPr>
            <w:r>
              <w:rPr>
                <w:rFonts w:ascii="Arial" w:cs="Arial" w:eastAsia="Arial" w:hAnsi="Arial"/>
                <w:color w:val="000000"/>
                <w:sz w:val="19"/>
                <w:szCs w:val="19"/>
              </w:rPr>
              <w:t xml:space="preserve">Step 2: Manager enters register figure: 47 sold</w:t>
            </w:r>
          </w:p>
          <w:p>
            <w:pPr>
              <w:spacing w:after="40" w:before="40"/>
            </w:pPr>
            <w:r>
              <w:rPr>
                <w:rFonts w:ascii="Arial" w:cs="Arial" w:eastAsia="Arial" w:hAnsi="Arial"/>
                <w:color w:val="000000"/>
                <w:sz w:val="19"/>
                <w:szCs w:val="19"/>
              </w:rPr>
              <w:t xml:space="preserve">Step 3: Cross-check runs: 47 - 44 = 3 ticket gap detected</w:t>
            </w:r>
          </w:p>
          <w:p>
            <w:pPr>
              <w:spacing w:after="40" w:before="40"/>
            </w:pPr>
            <w:r>
              <w:rPr>
                <w:rFonts w:ascii="Arial" w:cs="Arial" w:eastAsia="Arial" w:hAnsi="Arial"/>
                <w:color w:val="000000"/>
                <w:sz w:val="19"/>
                <w:szCs w:val="19"/>
              </w:rPr>
              <w:t xml:space="preserve">Step 4: Gap attributed to the shift window that covers the missing ticket range</w:t>
            </w:r>
          </w:p>
          <w:p>
            <w:pPr>
              <w:spacing w:after="40" w:before="40"/>
            </w:pPr>
            <w:r>
              <w:rPr>
                <w:rFonts w:ascii="Arial" w:cs="Arial" w:eastAsia="Arial" w:hAnsi="Arial"/>
                <w:color w:val="000000"/>
                <w:sz w:val="19"/>
                <w:szCs w:val="19"/>
              </w:rPr>
              <w:t xml:space="preserve">Step 5: Alert fires to owner with store, pack, shift, and employee identified</w:t>
            </w:r>
          </w:p>
          <w:p>
            <w:pPr>
              <w:spacing w:after="40" w:before="40"/>
            </w:pPr>
            <w:r>
              <w:rPr>
                <w:rFonts w:ascii="Arial" w:cs="Arial" w:eastAsia="Arial" w:hAnsi="Arial"/>
                <w:color w:val="000000"/>
                <w:sz w:val="19"/>
                <w:szCs w:val="19"/>
              </w:rPr>
              <w:t xml:space="preserve">Step 6: Tally record created with status = mismatch</w:t>
            </w:r>
          </w:p>
          <w:p>
            <w:pPr>
              <w:spacing w:after="40" w:before="40"/>
            </w:pPr>
            <w:r>
              <w:rPr>
                <w:rFonts w:ascii="Arial" w:cs="Arial" w:eastAsia="Arial" w:hAnsi="Arial"/>
                <w:color w:val="000000"/>
                <w:sz w:val="19"/>
                <w:szCs w:val="19"/>
              </w:rPr>
              <w:t xml:space="preserve">PASS CONDITION: Gap detected, correct shift and employee attributed, alert fired, record created</w:t>
            </w:r>
          </w:p>
        </w:tc>
      </w:tr>
    </w:tbl>
    <w:p>
      <w:pPr>
        <w:spacing w:after="80" w:before="0"/>
      </w:pPr>
      <w:r>
        <w:t xml:space="preserve"/>
      </w:r>
    </w:p>
    <w:p>
      <w:pPr>
        <w:pStyle w:val="Heading3"/>
        <w:spacing w:after="100" w:before="240"/>
      </w:pPr>
      <w:r>
        <w:rPr>
          <w:rFonts w:ascii="Arial" w:cs="Arial" w:eastAsia="Arial" w:hAnsi="Arial"/>
          <w:b/>
          <w:bCs/>
          <w:color w:val="0F2D52"/>
          <w:sz w:val="24"/>
          <w:szCs w:val="24"/>
        </w:rPr>
        <w:t xml:space="preserve">5. RLS Isolation — Multi-Store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4748B" w:sz="8"/>
              <w:left w:val="single" w:color="64748B" w:sz="24"/>
              <w:bottom w:val="single" w:color="64748B" w:sz="4"/>
              <w:right w:val="single" w:color="64748B" w:sz="4"/>
            </w:tcBorders>
            <w:shd w:fill="F8FAFC" w:val="clear"/>
            <w:tcMar>
              <w:top w:type="dxa" w:w="120"/>
              <w:left w:type="dxa" w:w="200"/>
              <w:bottom w:type="dxa" w:w="120"/>
              <w:right w:type="dxa" w:w="160"/>
            </w:tcMar>
          </w:tcPr>
          <w:p>
            <w:pPr>
              <w:spacing w:after="40" w:before="40"/>
            </w:pPr>
            <w:r>
              <w:rPr>
                <w:rFonts w:ascii="Arial" w:cs="Arial" w:eastAsia="Arial" w:hAnsi="Arial"/>
                <w:color w:val="000000"/>
                <w:sz w:val="19"/>
                <w:szCs w:val="19"/>
              </w:rPr>
              <w:t xml:space="preserve">Step 1: Create two organizations: Org A (Store #01) and Org B (Store #02)</w:t>
            </w:r>
          </w:p>
          <w:p>
            <w:pPr>
              <w:spacing w:after="40" w:before="40"/>
            </w:pPr>
            <w:r>
              <w:rPr>
                <w:rFonts w:ascii="Arial" w:cs="Arial" w:eastAsia="Arial" w:hAnsi="Arial"/>
                <w:color w:val="000000"/>
                <w:sz w:val="19"/>
                <w:szCs w:val="19"/>
              </w:rPr>
              <w:t xml:space="preserve">Step 2: Create one cashier in each org</w:t>
            </w:r>
          </w:p>
          <w:p>
            <w:pPr>
              <w:spacing w:after="40" w:before="40"/>
            </w:pPr>
            <w:r>
              <w:rPr>
                <w:rFonts w:ascii="Arial" w:cs="Arial" w:eastAsia="Arial" w:hAnsi="Arial"/>
                <w:color w:val="000000"/>
                <w:sz w:val="19"/>
                <w:szCs w:val="19"/>
              </w:rPr>
              <w:t xml:space="preserve">Step 3: Cashier from Org A attempts to query packs from Store #02 directly via API</w:t>
            </w:r>
          </w:p>
          <w:p>
            <w:pPr>
              <w:spacing w:after="40" w:before="40"/>
            </w:pPr>
            <w:r>
              <w:rPr>
                <w:rFonts w:ascii="Arial" w:cs="Arial" w:eastAsia="Arial" w:hAnsi="Arial"/>
                <w:color w:val="000000"/>
                <w:sz w:val="19"/>
                <w:szCs w:val="19"/>
              </w:rPr>
              <w:t xml:space="preserve">Step 4: Cashier from Org A attempts to view shifts from Store #02</w:t>
            </w:r>
          </w:p>
          <w:p>
            <w:pPr>
              <w:spacing w:after="40" w:before="40"/>
            </w:pPr>
            <w:r>
              <w:rPr>
                <w:rFonts w:ascii="Arial" w:cs="Arial" w:eastAsia="Arial" w:hAnsi="Arial"/>
                <w:color w:val="000000"/>
                <w:sz w:val="19"/>
                <w:szCs w:val="19"/>
              </w:rPr>
              <w:t xml:space="preserve">Step 5: Owner from Org A attempts to see employees from Org B</w:t>
            </w:r>
          </w:p>
          <w:p>
            <w:pPr>
              <w:spacing w:after="40" w:before="40"/>
            </w:pPr>
            <w:r>
              <w:rPr>
                <w:rFonts w:ascii="Arial" w:cs="Arial" w:eastAsia="Arial" w:hAnsi="Arial"/>
                <w:color w:val="000000"/>
                <w:sz w:val="19"/>
                <w:szCs w:val="19"/>
              </w:rPr>
              <w:t xml:space="preserve">PASS CONDITION: Every cross-org query returns empty result or 403 — zero data leakage under any role</w:t>
            </w:r>
          </w:p>
        </w:tc>
      </w:tr>
    </w:tbl>
    <w:p>
      <w:pPr>
        <w:spacing w:after="80" w:before="0"/>
      </w:pPr>
      <w:r>
        <w:t xml:space="preserve"/>
      </w:r>
    </w:p>
    <w:p>
      <w:pPr>
        <w:pStyle w:val="Heading3"/>
        <w:spacing w:after="100" w:before="240"/>
      </w:pPr>
      <w:r>
        <w:rPr>
          <w:rFonts w:ascii="Arial" w:cs="Arial" w:eastAsia="Arial" w:hAnsi="Arial"/>
          <w:b/>
          <w:bCs/>
          <w:color w:val="0F2D52"/>
          <w:sz w:val="24"/>
          <w:szCs w:val="24"/>
        </w:rPr>
        <w:t xml:space="preserve">6. Offline Scan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4748B" w:sz="8"/>
              <w:left w:val="single" w:color="64748B" w:sz="24"/>
              <w:bottom w:val="single" w:color="64748B" w:sz="4"/>
              <w:right w:val="single" w:color="64748B" w:sz="4"/>
            </w:tcBorders>
            <w:shd w:fill="F8FAFC" w:val="clear"/>
            <w:tcMar>
              <w:top w:type="dxa" w:w="120"/>
              <w:left w:type="dxa" w:w="200"/>
              <w:bottom w:type="dxa" w:w="120"/>
              <w:right w:type="dxa" w:w="160"/>
            </w:tcMar>
          </w:tcPr>
          <w:p>
            <w:pPr>
              <w:spacing w:after="40" w:before="40"/>
            </w:pPr>
            <w:r>
              <w:rPr>
                <w:rFonts w:ascii="Arial" w:cs="Arial" w:eastAsia="Arial" w:hAnsi="Arial"/>
                <w:color w:val="000000"/>
                <w:sz w:val="19"/>
                <w:szCs w:val="19"/>
              </w:rPr>
              <w:t xml:space="preserve">Step 1: Cashier performs shift open scan while online → sync confirmed</w:t>
            </w:r>
          </w:p>
          <w:p>
            <w:pPr>
              <w:spacing w:after="40" w:before="40"/>
            </w:pPr>
            <w:r>
              <w:rPr>
                <w:rFonts w:ascii="Arial" w:cs="Arial" w:eastAsia="Arial" w:hAnsi="Arial"/>
                <w:color w:val="000000"/>
                <w:sz w:val="19"/>
                <w:szCs w:val="19"/>
              </w:rPr>
              <w:t xml:space="preserve">Step 2: Network connection simulated as offline (Playwright network intercept)</w:t>
            </w:r>
          </w:p>
          <w:p>
            <w:pPr>
              <w:spacing w:after="40" w:before="40"/>
            </w:pPr>
            <w:r>
              <w:rPr>
                <w:rFonts w:ascii="Arial" w:cs="Arial" w:eastAsia="Arial" w:hAnsi="Arial"/>
                <w:color w:val="000000"/>
                <w:sz w:val="19"/>
                <w:szCs w:val="19"/>
              </w:rPr>
              <w:t xml:space="preserve">Step 3: Cashier performs closing scan → queued in IndexedDB</w:t>
            </w:r>
          </w:p>
          <w:p>
            <w:pPr>
              <w:spacing w:after="40" w:before="40"/>
            </w:pPr>
            <w:r>
              <w:rPr>
                <w:rFonts w:ascii="Arial" w:cs="Arial" w:eastAsia="Arial" w:hAnsi="Arial"/>
                <w:color w:val="000000"/>
                <w:sz w:val="19"/>
                <w:szCs w:val="19"/>
              </w:rPr>
              <w:t xml:space="preserve">Step 4: Network restored</w:t>
            </w:r>
          </w:p>
          <w:p>
            <w:pPr>
              <w:spacing w:after="40" w:before="40"/>
            </w:pPr>
            <w:r>
              <w:rPr>
                <w:rFonts w:ascii="Arial" w:cs="Arial" w:eastAsia="Arial" w:hAnsi="Arial"/>
                <w:color w:val="000000"/>
                <w:sz w:val="19"/>
                <w:szCs w:val="19"/>
              </w:rPr>
              <w:t xml:space="preserve">Step 5: Queue syncs automatically to Supabase</w:t>
            </w:r>
          </w:p>
          <w:p>
            <w:pPr>
              <w:spacing w:after="40" w:before="40"/>
            </w:pPr>
            <w:r>
              <w:rPr>
                <w:rFonts w:ascii="Arial" w:cs="Arial" w:eastAsia="Arial" w:hAnsi="Arial"/>
                <w:color w:val="000000"/>
                <w:sz w:val="19"/>
                <w:szCs w:val="19"/>
              </w:rPr>
              <w:t xml:space="preserve">Step 6: Shift record shows both scans with correct timestamps</w:t>
            </w:r>
          </w:p>
          <w:p>
            <w:pPr>
              <w:spacing w:after="40" w:before="40"/>
            </w:pPr>
            <w:r>
              <w:rPr>
                <w:rFonts w:ascii="Arial" w:cs="Arial" w:eastAsia="Arial" w:hAnsi="Arial"/>
                <w:color w:val="000000"/>
                <w:sz w:val="19"/>
                <w:szCs w:val="19"/>
              </w:rPr>
              <w:t xml:space="preserve">PASS CONDITION: Offline scan is not lost, syncs correctly on reconnect, shift record complete</w:t>
            </w:r>
          </w:p>
        </w:tc>
      </w:tr>
    </w:tbl>
    <w:p>
      <w:pPr>
        <w:spacing w:after="120" w:before="0"/>
      </w:pPr>
      <w:r>
        <w:t xml:space="preserve"/>
      </w:r>
    </w:p>
    <w:p>
      <w:pPr>
        <w:pStyle w:val="Heading2"/>
        <w:spacing w:after="160" w:before="320"/>
      </w:pPr>
      <w:r>
        <w:rPr>
          <w:rFonts w:ascii="Arial" w:cs="Arial" w:eastAsia="Arial" w:hAnsi="Arial"/>
          <w:b/>
          <w:bCs/>
          <w:color w:val="0F2D52"/>
          <w:sz w:val="28"/>
          <w:szCs w:val="28"/>
        </w:rPr>
        <w:t xml:space="preserve">Continuous Integration — GitHub Actions</w:t>
      </w:r>
    </w:p>
    <w:p>
      <w:pPr>
        <w:spacing w:after="100" w:before="0"/>
      </w:pPr>
      <w:r>
        <w:rPr>
          <w:rFonts w:ascii="Arial" w:cs="Arial" w:eastAsia="Arial" w:hAnsi="Arial"/>
          <w:color w:val="000000"/>
          <w:sz w:val="20"/>
          <w:szCs w:val="20"/>
        </w:rPr>
        <w:t xml:space="preserve">Every push to any branch automatically runs the full test suite. A pull request cannot be merged if any test fails. This is enforced at the repository level — not a recommendation.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4748B" w:sz="8"/>
              <w:left w:val="single" w:color="64748B" w:sz="24"/>
              <w:bottom w:val="single" w:color="64748B" w:sz="4"/>
              <w:right w:val="single" w:color="64748B" w:sz="4"/>
            </w:tcBorders>
            <w:shd w:fill="F8FAFC" w:val="clear"/>
            <w:tcMar>
              <w:top w:type="dxa" w:w="120"/>
              <w:left w:type="dxa" w:w="200"/>
              <w:bottom w:type="dxa" w:w="120"/>
              <w:right w:type="dxa" w:w="160"/>
            </w:tcMar>
          </w:tcPr>
          <w:p>
            <w:r>
              <w:rPr>
                <w:rFonts w:ascii="Arial" w:cs="Arial" w:eastAsia="Arial" w:hAnsi="Arial"/>
                <w:b/>
                <w:bCs/>
                <w:color w:val="0F2D52"/>
                <w:sz w:val="21"/>
                <w:szCs w:val="21"/>
              </w:rPr>
              <w:t xml:space="preserve">.github/workflows/test.yml</w:t>
            </w:r>
          </w:p>
          <w:p>
            <w:pPr>
              <w:spacing w:after="40" w:before="40"/>
            </w:pPr>
            <w:r>
              <w:rPr>
                <w:rFonts w:ascii="Arial" w:cs="Arial" w:eastAsia="Arial" w:hAnsi="Arial"/>
                <w:color w:val="000000"/>
                <w:sz w:val="19"/>
                <w:szCs w:val="19"/>
              </w:rPr>
              <w:t xml:space="preserve">name: Test Suite</w:t>
            </w:r>
          </w:p>
          <w:p>
            <w:pPr>
              <w:spacing w:after="40" w:before="40"/>
            </w:pPr>
            <w:r>
              <w:rPr>
                <w:rFonts w:ascii="Arial" w:cs="Arial" w:eastAsia="Arial" w:hAnsi="Arial"/>
                <w:color w:val="000000"/>
                <w:sz w:val="19"/>
                <w:szCs w:val="19"/>
              </w:rPr>
              <w:t xml:space="preserve">on: [push, pull_request]</w:t>
            </w:r>
          </w:p>
          <w:p>
            <w:pPr>
              <w:spacing w:after="40" w:before="40"/>
            </w:pPr>
            <w:r>
              <w:rPr>
                <w:rFonts w:ascii="Arial" w:cs="Arial" w:eastAsia="Arial" w:hAnsi="Arial"/>
                <w:color w:val="000000"/>
                <w:sz w:val="19"/>
                <w:szCs w:val="19"/>
              </w:rPr>
              <w:t xml:space="preserve">jobs:</w:t>
            </w:r>
          </w:p>
          <w:p>
            <w:pPr>
              <w:spacing w:after="40" w:before="40"/>
            </w:pPr>
            <w:r>
              <w:rPr>
                <w:rFonts w:ascii="Arial" w:cs="Arial" w:eastAsia="Arial" w:hAnsi="Arial"/>
                <w:color w:val="000000"/>
                <w:sz w:val="19"/>
                <w:szCs w:val="19"/>
              </w:rPr>
              <w:t xml:space="preserve">  test:</w:t>
            </w:r>
          </w:p>
          <w:p>
            <w:pPr>
              <w:spacing w:after="40" w:before="40"/>
            </w:pPr>
            <w:r>
              <w:rPr>
                <w:rFonts w:ascii="Arial" w:cs="Arial" w:eastAsia="Arial" w:hAnsi="Arial"/>
                <w:color w:val="000000"/>
                <w:sz w:val="19"/>
                <w:szCs w:val="19"/>
              </w:rPr>
              <w:t xml:space="preserve">    runs-on: ubuntu-latest</w:t>
            </w:r>
          </w:p>
          <w:p>
            <w:pPr>
              <w:spacing w:after="40" w:before="40"/>
            </w:pPr>
            <w:r>
              <w:rPr>
                <w:rFonts w:ascii="Arial" w:cs="Arial" w:eastAsia="Arial" w:hAnsi="Arial"/>
                <w:color w:val="000000"/>
                <w:sz w:val="19"/>
                <w:szCs w:val="19"/>
              </w:rPr>
              <w:t xml:space="preserve">    services:</w:t>
            </w:r>
          </w:p>
          <w:p>
            <w:pPr>
              <w:spacing w:after="40" w:before="40"/>
            </w:pPr>
            <w:r>
              <w:rPr>
                <w:rFonts w:ascii="Arial" w:cs="Arial" w:eastAsia="Arial" w:hAnsi="Arial"/>
                <w:color w:val="000000"/>
                <w:sz w:val="19"/>
                <w:szCs w:val="19"/>
              </w:rPr>
              <w:t xml:space="preserve">      postgres:</w:t>
            </w:r>
          </w:p>
          <w:p>
            <w:pPr>
              <w:spacing w:after="40" w:before="40"/>
            </w:pPr>
            <w:r>
              <w:rPr>
                <w:rFonts w:ascii="Arial" w:cs="Arial" w:eastAsia="Arial" w:hAnsi="Arial"/>
                <w:color w:val="000000"/>
                <w:sz w:val="19"/>
                <w:szCs w:val="19"/>
              </w:rPr>
              <w:t xml:space="preserve">        image: supabase/postgres:15</w:t>
            </w:r>
          </w:p>
          <w:p>
            <w:pPr>
              <w:spacing w:after="40" w:before="40"/>
            </w:pPr>
            <w:r>
              <w:rPr>
                <w:rFonts w:ascii="Arial" w:cs="Arial" w:eastAsia="Arial" w:hAnsi="Arial"/>
                <w:color w:val="000000"/>
                <w:sz w:val="19"/>
                <w:szCs w:val="19"/>
              </w:rPr>
              <w:t xml:space="preserve">        env: { POSTGRES_PASSWORD: postgres }</w:t>
            </w:r>
          </w:p>
          <w:p>
            <w:pPr>
              <w:spacing w:after="40" w:before="40"/>
            </w:pPr>
            <w:r>
              <w:rPr>
                <w:rFonts w:ascii="Arial" w:cs="Arial" w:eastAsia="Arial" w:hAnsi="Arial"/>
                <w:color w:val="000000"/>
                <w:sz w:val="19"/>
                <w:szCs w:val="19"/>
              </w:rPr>
              <w:t xml:space="preserve">    steps:</w:t>
            </w:r>
          </w:p>
          <w:p>
            <w:pPr>
              <w:spacing w:after="40" w:before="40"/>
            </w:pPr>
            <w:r>
              <w:rPr>
                <w:rFonts w:ascii="Arial" w:cs="Arial" w:eastAsia="Arial" w:hAnsi="Arial"/>
                <w:color w:val="000000"/>
                <w:sz w:val="19"/>
                <w:szCs w:val="19"/>
              </w:rPr>
              <w:t xml:space="preserve">      - uses: actions/checkout@v4</w:t>
            </w:r>
          </w:p>
          <w:p>
            <w:pPr>
              <w:spacing w:after="40" w:before="40"/>
            </w:pPr>
            <w:r>
              <w:rPr>
                <w:rFonts w:ascii="Arial" w:cs="Arial" w:eastAsia="Arial" w:hAnsi="Arial"/>
                <w:color w:val="000000"/>
                <w:sz w:val="19"/>
                <w:szCs w:val="19"/>
              </w:rPr>
              <w:t xml:space="preserve">      - uses: actions/setup-node@v4</w:t>
            </w:r>
          </w:p>
          <w:p>
            <w:pPr>
              <w:spacing w:after="40" w:before="40"/>
            </w:pPr>
            <w:r>
              <w:rPr>
                <w:rFonts w:ascii="Arial" w:cs="Arial" w:eastAsia="Arial" w:hAnsi="Arial"/>
                <w:color w:val="000000"/>
                <w:sz w:val="19"/>
                <w:szCs w:val="19"/>
              </w:rPr>
              <w:t xml:space="preserve">        with: { node-version: '20' }</w:t>
            </w:r>
          </w:p>
          <w:p>
            <w:pPr>
              <w:spacing w:after="40" w:before="40"/>
            </w:pPr>
            <w:r>
              <w:rPr>
                <w:rFonts w:ascii="Arial" w:cs="Arial" w:eastAsia="Arial" w:hAnsi="Arial"/>
                <w:color w:val="000000"/>
                <w:sz w:val="19"/>
                <w:szCs w:val="19"/>
              </w:rPr>
              <w:t xml:space="preserve">      - run: npm ci</w:t>
            </w:r>
          </w:p>
          <w:p>
            <w:pPr>
              <w:spacing w:after="40" w:before="40"/>
            </w:pPr>
            <w:r>
              <w:rPr>
                <w:rFonts w:ascii="Arial" w:cs="Arial" w:eastAsia="Arial" w:hAnsi="Arial"/>
                <w:color w:val="000000"/>
                <w:sz w:val="19"/>
                <w:szCs w:val="19"/>
              </w:rPr>
              <w:t xml:space="preserve">      - run: npm run test:unit          # Vitest unit tests</w:t>
            </w:r>
          </w:p>
          <w:p>
            <w:pPr>
              <w:spacing w:after="40" w:before="40"/>
            </w:pPr>
            <w:r>
              <w:rPr>
                <w:rFonts w:ascii="Arial" w:cs="Arial" w:eastAsia="Arial" w:hAnsi="Arial"/>
                <w:color w:val="000000"/>
                <w:sz w:val="19"/>
                <w:szCs w:val="19"/>
              </w:rPr>
              <w:t xml:space="preserve">      - run: npm run test:integration   # Vitest integration tests</w:t>
            </w:r>
          </w:p>
          <w:p>
            <w:pPr>
              <w:spacing w:after="40" w:before="40"/>
            </w:pPr>
            <w:r>
              <w:rPr>
                <w:rFonts w:ascii="Arial" w:cs="Arial" w:eastAsia="Arial" w:hAnsi="Arial"/>
                <w:color w:val="000000"/>
                <w:sz w:val="19"/>
                <w:szCs w:val="19"/>
              </w:rPr>
              <w:t xml:space="preserve">      - run: npx playwright install --with-deps</w:t>
            </w:r>
          </w:p>
          <w:p>
            <w:pPr>
              <w:spacing w:after="40" w:before="40"/>
            </w:pPr>
            <w:r>
              <w:rPr>
                <w:rFonts w:ascii="Arial" w:cs="Arial" w:eastAsia="Arial" w:hAnsi="Arial"/>
                <w:color w:val="000000"/>
                <w:sz w:val="19"/>
                <w:szCs w:val="19"/>
              </w:rPr>
              <w:t xml:space="preserve">      - run: npm run test:e2e           # Playwright E2E</w:t>
            </w:r>
          </w:p>
          <w:p>
            <w:pPr>
              <w:spacing w:after="40" w:before="40"/>
            </w:pPr>
            <w:r>
              <w:rPr>
                <w:rFonts w:ascii="Arial" w:cs="Arial" w:eastAsia="Arial" w:hAnsi="Arial"/>
                <w:color w:val="000000"/>
                <w:sz w:val="19"/>
                <w:szCs w:val="19"/>
              </w:rPr>
              <w:t xml:space="preserve">      - uses: actions/upload-artifact@v4</w:t>
            </w:r>
          </w:p>
          <w:p>
            <w:pPr>
              <w:spacing w:after="40" w:before="40"/>
            </w:pPr>
            <w:r>
              <w:rPr>
                <w:rFonts w:ascii="Arial" w:cs="Arial" w:eastAsia="Arial" w:hAnsi="Arial"/>
                <w:color w:val="000000"/>
                <w:sz w:val="19"/>
                <w:szCs w:val="19"/>
              </w:rPr>
              <w:t xml:space="preserve">        if: failure()</w:t>
            </w:r>
          </w:p>
          <w:p>
            <w:pPr>
              <w:spacing w:after="40" w:before="40"/>
            </w:pPr>
            <w:r>
              <w:rPr>
                <w:rFonts w:ascii="Arial" w:cs="Arial" w:eastAsia="Arial" w:hAnsi="Arial"/>
                <w:color w:val="000000"/>
                <w:sz w:val="19"/>
                <w:szCs w:val="19"/>
              </w:rPr>
              <w:t xml:space="preserve">        with:</w:t>
            </w:r>
          </w:p>
          <w:p>
            <w:pPr>
              <w:spacing w:after="40" w:before="40"/>
            </w:pPr>
            <w:r>
              <w:rPr>
                <w:rFonts w:ascii="Arial" w:cs="Arial" w:eastAsia="Arial" w:hAnsi="Arial"/>
                <w:color w:val="000000"/>
                <w:sz w:val="19"/>
                <w:szCs w:val="19"/>
              </w:rPr>
              <w:t xml:space="preserve">          name: playwright-report</w:t>
            </w:r>
          </w:p>
          <w:p>
            <w:pPr>
              <w:spacing w:after="40" w:before="40"/>
            </w:pPr>
            <w:r>
              <w:rPr>
                <w:rFonts w:ascii="Arial" w:cs="Arial" w:eastAsia="Arial" w:hAnsi="Arial"/>
                <w:color w:val="000000"/>
                <w:sz w:val="19"/>
                <w:szCs w:val="19"/>
              </w:rPr>
              <w:t xml:space="preserve">          path: playwright-report/</w:t>
            </w:r>
          </w:p>
        </w:tc>
      </w:tr>
    </w:tbl>
    <w:p>
      <w:pPr>
        <w:spacing w:after="80" w:before="0"/>
      </w:pPr>
      <w:r>
        <w:t xml:space="preserve"/>
      </w:r>
    </w:p>
    <w:p>
      <w:pPr>
        <w:pStyle w:val="ListParagraph"/>
        <w:numPr>
          <w:ilvl w:val="0"/>
          <w:numId w:val="1002"/>
        </w:numPr>
        <w:spacing w:after="60" w:before="0"/>
      </w:pPr>
      <w:r>
        <w:rPr>
          <w:rFonts w:ascii="Arial" w:cs="Arial" w:eastAsia="Arial" w:hAnsi="Arial"/>
          <w:sz w:val="20"/>
          <w:szCs w:val="20"/>
        </w:rPr>
        <w:t xml:space="preserve">Unit tests run first — fastest feedback</w:t>
      </w:r>
    </w:p>
    <w:p>
      <w:pPr>
        <w:pStyle w:val="ListParagraph"/>
        <w:numPr>
          <w:ilvl w:val="0"/>
          <w:numId w:val="1002"/>
        </w:numPr>
        <w:spacing w:after="60" w:before="0"/>
      </w:pPr>
      <w:r>
        <w:rPr>
          <w:rFonts w:ascii="Arial" w:cs="Arial" w:eastAsia="Arial" w:hAnsi="Arial"/>
          <w:sz w:val="20"/>
          <w:szCs w:val="20"/>
        </w:rPr>
        <w:t xml:space="preserve">Integration tests run second — requires local Supabase in CI</w:t>
      </w:r>
    </w:p>
    <w:p>
      <w:pPr>
        <w:pStyle w:val="ListParagraph"/>
        <w:numPr>
          <w:ilvl w:val="0"/>
          <w:numId w:val="1002"/>
        </w:numPr>
        <w:spacing w:after="60" w:before="0"/>
      </w:pPr>
      <w:r>
        <w:rPr>
          <w:rFonts w:ascii="Arial" w:cs="Arial" w:eastAsia="Arial" w:hAnsi="Arial"/>
          <w:sz w:val="20"/>
          <w:szCs w:val="20"/>
        </w:rPr>
        <w:t xml:space="preserve">E2E tests run last — full browser, slowest but most comprehensive</w:t>
      </w:r>
    </w:p>
    <w:p>
      <w:pPr>
        <w:pStyle w:val="ListParagraph"/>
        <w:numPr>
          <w:ilvl w:val="0"/>
          <w:numId w:val="1002"/>
        </w:numPr>
        <w:spacing w:after="60" w:before="0"/>
      </w:pPr>
      <w:r>
        <w:rPr>
          <w:rFonts w:ascii="Arial" w:cs="Arial" w:eastAsia="Arial" w:hAnsi="Arial"/>
          <w:sz w:val="20"/>
          <w:szCs w:val="20"/>
        </w:rPr>
        <w:t xml:space="preserve">On any failure: Playwright report (video + screenshots) uploaded as artifact for debugging</w:t>
      </w:r>
    </w:p>
    <w:p>
      <w:pPr>
        <w:pStyle w:val="ListParagraph"/>
        <w:numPr>
          <w:ilvl w:val="0"/>
          <w:numId w:val="1002"/>
        </w:numPr>
        <w:spacing w:after="60" w:before="0"/>
      </w:pPr>
      <w:r>
        <w:rPr>
          <w:rFonts w:ascii="Arial" w:cs="Arial" w:eastAsia="Arial" w:hAnsi="Arial"/>
          <w:sz w:val="20"/>
          <w:szCs w:val="20"/>
        </w:rPr>
        <w:t xml:space="preserve">Branch protection rule: all checks must pass before merge to dev, staging, or main</w:t>
      </w:r>
    </w:p>
    <w:p>
      <w:pPr>
        <w:spacing w:after="120" w:before="0"/>
      </w:pPr>
      <w:r>
        <w:t xml:space="preserve"/>
      </w:r>
    </w:p>
    <w:p>
      <w:pPr>
        <w:pStyle w:val="Heading2"/>
        <w:spacing w:after="160" w:before="320"/>
      </w:pPr>
      <w:r>
        <w:rPr>
          <w:rFonts w:ascii="Arial" w:cs="Arial" w:eastAsia="Arial" w:hAnsi="Arial"/>
          <w:b/>
          <w:bCs/>
          <w:color w:val="0F2D52"/>
          <w:sz w:val="28"/>
          <w:szCs w:val="28"/>
        </w:rPr>
        <w:t xml:space="preserve">Test Data &amp; Seed Strategy</w:t>
      </w:r>
    </w:p>
    <w:p>
      <w:pPr>
        <w:spacing w:after="60" w:before="0"/>
      </w:pPr>
      <w:r>
        <w:t xml:space="preserve"/>
      </w:r>
    </w:p>
    <w:p>
      <w:pPr>
        <w:pStyle w:val="ListParagraph"/>
        <w:numPr>
          <w:ilvl w:val="0"/>
          <w:numId w:val="1002"/>
        </w:numPr>
        <w:spacing w:after="60" w:before="0"/>
      </w:pPr>
      <w:r>
        <w:rPr>
          <w:rFonts w:ascii="Arial" w:cs="Arial" w:eastAsia="Arial" w:hAnsi="Arial"/>
          <w:sz w:val="20"/>
          <w:szCs w:val="20"/>
        </w:rPr>
        <w:t xml:space="preserve">tests/fixtures/ contains typed factory functions for creating test data — never hardcode test values inline</w:t>
      </w:r>
    </w:p>
    <w:p>
      <w:pPr>
        <w:pStyle w:val="ListParagraph"/>
        <w:numPr>
          <w:ilvl w:val="0"/>
          <w:numId w:val="1002"/>
        </w:numPr>
        <w:spacing w:after="60" w:before="0"/>
      </w:pPr>
      <w:r>
        <w:rPr>
          <w:rFonts w:ascii="Arial" w:cs="Arial" w:eastAsia="Arial" w:hAnsi="Arial"/>
          <w:sz w:val="20"/>
          <w:szCs w:val="20"/>
        </w:rPr>
        <w:t xml:space="preserve">Each test creates its own isolated data and cleans up after itself — no shared mutable state between tests</w:t>
      </w:r>
    </w:p>
    <w:p>
      <w:pPr>
        <w:pStyle w:val="ListParagraph"/>
        <w:numPr>
          <w:ilvl w:val="0"/>
          <w:numId w:val="1002"/>
        </w:numPr>
        <w:spacing w:after="60" w:before="0"/>
      </w:pPr>
      <w:r>
        <w:rPr>
          <w:rFonts w:ascii="Arial" w:cs="Arial" w:eastAsia="Arial" w:hAnsi="Arial"/>
          <w:sz w:val="20"/>
          <w:szCs w:val="20"/>
        </w:rPr>
        <w:t xml:space="preserve">supabase/seed.sql creates a full realistic store for local development — not used in tests (tests create their own data)</w:t>
      </w:r>
    </w:p>
    <w:p>
      <w:pPr>
        <w:pStyle w:val="ListParagraph"/>
        <w:numPr>
          <w:ilvl w:val="0"/>
          <w:numId w:val="1002"/>
        </w:numPr>
        <w:spacing w:after="60" w:before="0"/>
      </w:pPr>
      <w:r>
        <w:rPr>
          <w:rFonts w:ascii="Arial" w:cs="Arial" w:eastAsia="Arial" w:hAnsi="Arial"/>
          <w:sz w:val="20"/>
          <w:szCs w:val="20"/>
        </w:rPr>
        <w:t xml:space="preserve">Sensitive values in tests use clearly fake data: fake phone numbers (555-000-0000), fake API keys (test_key_xxx), fake barcodes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4748B" w:sz="8"/>
              <w:left w:val="single" w:color="64748B" w:sz="24"/>
              <w:bottom w:val="single" w:color="64748B" w:sz="4"/>
              <w:right w:val="single" w:color="64748B" w:sz="4"/>
            </w:tcBorders>
            <w:shd w:fill="F8FAFC" w:val="clear"/>
            <w:tcMar>
              <w:top w:type="dxa" w:w="120"/>
              <w:left w:type="dxa" w:w="200"/>
              <w:bottom w:type="dxa" w:w="120"/>
              <w:right w:type="dxa" w:w="160"/>
            </w:tcMar>
          </w:tcPr>
          <w:p>
            <w:r>
              <w:rPr>
                <w:rFonts w:ascii="Arial" w:cs="Arial" w:eastAsia="Arial" w:hAnsi="Arial"/>
                <w:b/>
                <w:bCs/>
                <w:color w:val="0F2D52"/>
                <w:sz w:val="21"/>
                <w:szCs w:val="21"/>
              </w:rPr>
              <w:t xml:space="preserve">Example: Pack Factory Function</w:t>
            </w:r>
          </w:p>
          <w:p>
            <w:pPr>
              <w:spacing w:after="40" w:before="40"/>
            </w:pPr>
            <w:r>
              <w:rPr>
                <w:rFonts w:ascii="Arial" w:cs="Arial" w:eastAsia="Arial" w:hAnsi="Arial"/>
                <w:color w:val="000000"/>
                <w:sz w:val="19"/>
                <w:szCs w:val="19"/>
              </w:rPr>
              <w:t xml:space="preserve">// tests/fixtures/pack.ts</w:t>
            </w:r>
          </w:p>
          <w:p>
            <w:pPr>
              <w:spacing w:after="40" w:before="40"/>
            </w:pPr>
            <w:r>
              <w:rPr>
                <w:rFonts w:ascii="Arial" w:cs="Arial" w:eastAsia="Arial" w:hAnsi="Arial"/>
                <w:color w:val="000000"/>
                <w:sz w:val="19"/>
                <w:szCs w:val="19"/>
              </w:rPr>
              <w:t xml:space="preserve">export const createTestPack = (overrides?: Partial&lt;Pack&gt;): Pack =&gt; ({</w:t>
            </w:r>
          </w:p>
          <w:p>
            <w:pPr>
              <w:spacing w:after="40" w:before="40"/>
            </w:pPr>
            <w:r>
              <w:rPr>
                <w:rFonts w:ascii="Arial" w:cs="Arial" w:eastAsia="Arial" w:hAnsi="Arial"/>
                <w:color w:val="000000"/>
                <w:sz w:val="19"/>
                <w:szCs w:val="19"/>
              </w:rPr>
              <w:t xml:space="preserve">  id: crypto.randomUUID(),</w:t>
            </w:r>
          </w:p>
          <w:p>
            <w:pPr>
              <w:spacing w:after="40" w:before="40"/>
            </w:pPr>
            <w:r>
              <w:rPr>
                <w:rFonts w:ascii="Arial" w:cs="Arial" w:eastAsia="Arial" w:hAnsi="Arial"/>
                <w:color w:val="000000"/>
                <w:sz w:val="19"/>
                <w:szCs w:val="19"/>
              </w:rPr>
              <w:t xml:space="preserve">  store_id: TEST_STORE_ID,</w:t>
            </w:r>
          </w:p>
          <w:p>
            <w:pPr>
              <w:spacing w:after="40" w:before="40"/>
            </w:pPr>
            <w:r>
              <w:rPr>
                <w:rFonts w:ascii="Arial" w:cs="Arial" w:eastAsia="Arial" w:hAnsi="Arial"/>
                <w:color w:val="000000"/>
                <w:sz w:val="19"/>
                <w:szCs w:val="19"/>
              </w:rPr>
              <w:t xml:space="preserve">  game_name: 'Test Lucky 7s',</w:t>
            </w:r>
          </w:p>
          <w:p>
            <w:pPr>
              <w:spacing w:after="40" w:before="40"/>
            </w:pPr>
            <w:r>
              <w:rPr>
                <w:rFonts w:ascii="Arial" w:cs="Arial" w:eastAsia="Arial" w:hAnsi="Arial"/>
                <w:color w:val="000000"/>
                <w:sz w:val="19"/>
                <w:szCs w:val="19"/>
              </w:rPr>
              <w:t xml:space="preserve">  pack_number: 'TN-TEST-001',</w:t>
            </w:r>
          </w:p>
          <w:p>
            <w:pPr>
              <w:spacing w:after="40" w:before="40"/>
            </w:pPr>
            <w:r>
              <w:rPr>
                <w:rFonts w:ascii="Arial" w:cs="Arial" w:eastAsia="Arial" w:hAnsi="Arial"/>
                <w:color w:val="000000"/>
                <w:sz w:val="19"/>
                <w:szCs w:val="19"/>
              </w:rPr>
              <w:t xml:space="preserve">  ticket_start: 1,</w:t>
            </w:r>
          </w:p>
          <w:p>
            <w:pPr>
              <w:spacing w:after="40" w:before="40"/>
            </w:pPr>
            <w:r>
              <w:rPr>
                <w:rFonts w:ascii="Arial" w:cs="Arial" w:eastAsia="Arial" w:hAnsi="Arial"/>
                <w:color w:val="000000"/>
                <w:sz w:val="19"/>
                <w:szCs w:val="19"/>
              </w:rPr>
              <w:t xml:space="preserve">  ticket_end: 75,</w:t>
            </w:r>
          </w:p>
          <w:p>
            <w:pPr>
              <w:spacing w:after="40" w:before="40"/>
            </w:pPr>
            <w:r>
              <w:rPr>
                <w:rFonts w:ascii="Arial" w:cs="Arial" w:eastAsia="Arial" w:hAnsi="Arial"/>
                <w:color w:val="000000"/>
                <w:sz w:val="19"/>
                <w:szCs w:val="19"/>
              </w:rPr>
              <w:t xml:space="preserve">  ticket_price: 5,</w:t>
            </w:r>
          </w:p>
          <w:p>
            <w:pPr>
              <w:spacing w:after="40" w:before="40"/>
            </w:pPr>
            <w:r>
              <w:rPr>
                <w:rFonts w:ascii="Arial" w:cs="Arial" w:eastAsia="Arial" w:hAnsi="Arial"/>
                <w:color w:val="000000"/>
                <w:sz w:val="19"/>
                <w:szCs w:val="19"/>
              </w:rPr>
              <w:t xml:space="preserve">  status: 'backstock',</w:t>
            </w:r>
          </w:p>
          <w:p>
            <w:pPr>
              <w:spacing w:after="40" w:before="40"/>
            </w:pPr>
            <w:r>
              <w:rPr>
                <w:rFonts w:ascii="Arial" w:cs="Arial" w:eastAsia="Arial" w:hAnsi="Arial"/>
                <w:color w:val="000000"/>
                <w:sz w:val="19"/>
                <w:szCs w:val="19"/>
              </w:rPr>
              <w:t xml:space="preserve">  location: 'back_room',</w:t>
            </w:r>
          </w:p>
          <w:p>
            <w:pPr>
              <w:spacing w:after="40" w:before="40"/>
            </w:pPr>
            <w:r>
              <w:rPr>
                <w:rFonts w:ascii="Arial" w:cs="Arial" w:eastAsia="Arial" w:hAnsi="Arial"/>
                <w:color w:val="000000"/>
                <w:sz w:val="19"/>
                <w:szCs w:val="19"/>
              </w:rPr>
              <w:t xml:space="preserve">  received_at: new Date().toISOString(),</w:t>
            </w:r>
          </w:p>
          <w:p>
            <w:pPr>
              <w:spacing w:after="40" w:before="40"/>
            </w:pPr>
            <w:r>
              <w:rPr>
                <w:rFonts w:ascii="Arial" w:cs="Arial" w:eastAsia="Arial" w:hAnsi="Arial"/>
                <w:color w:val="000000"/>
                <w:sz w:val="19"/>
                <w:szCs w:val="19"/>
              </w:rPr>
              <w:t xml:space="preserve">  ...overrides</w:t>
            </w:r>
          </w:p>
          <w:p>
            <w:pPr>
              <w:spacing w:after="40" w:before="40"/>
            </w:pPr>
            <w:r>
              <w:rPr>
                <w:rFonts w:ascii="Arial" w:cs="Arial" w:eastAsia="Arial" w:hAnsi="Arial"/>
                <w:color w:val="000000"/>
                <w:sz w:val="19"/>
                <w:szCs w:val="19"/>
              </w:rPr>
              <w:t xml:space="preserve">})</w:t>
            </w:r>
          </w:p>
        </w:tc>
      </w:tr>
    </w:tbl>
    <w:p>
      <w:pPr>
        <w:spacing w:after="120" w:before="0"/>
      </w:pPr>
      <w:r>
        <w:t xml:space="preserve"/>
      </w:r>
    </w:p>
    <w:p>
      <w:pPr>
        <w:pStyle w:val="Heading2"/>
        <w:spacing w:after="160" w:before="320"/>
      </w:pPr>
      <w:r>
        <w:rPr>
          <w:rFonts w:ascii="Arial" w:cs="Arial" w:eastAsia="Arial" w:hAnsi="Arial"/>
          <w:b/>
          <w:bCs/>
          <w:color w:val="0F2D52"/>
          <w:sz w:val="28"/>
          <w:szCs w:val="28"/>
        </w:rPr>
        <w:t xml:space="preserve">The Definition of Done — Testing Requirements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8"/>
              <w:left w:val="single" w:color="C0392B" w:sz="24"/>
              <w:bottom w:val="single" w:color="C0392B" w:sz="4"/>
              <w:right w:val="single" w:color="C0392B" w:sz="4"/>
            </w:tcBorders>
            <w:shd w:fill="FDF0EE" w:val="clear"/>
            <w:tcMar>
              <w:top w:type="dxa" w:w="120"/>
              <w:left w:type="dxa" w:w="200"/>
              <w:bottom w:type="dxa" w:w="120"/>
              <w:right w:type="dxa" w:w="160"/>
            </w:tcMar>
          </w:tcPr>
          <w:p>
            <w:r>
              <w:rPr>
                <w:rFonts w:ascii="Arial" w:cs="Arial" w:eastAsia="Arial" w:hAnsi="Arial"/>
                <w:b/>
                <w:bCs/>
                <w:color w:val="C0392B"/>
                <w:sz w:val="21"/>
                <w:szCs w:val="21"/>
              </w:rPr>
              <w:t xml:space="preserve">A feature is NOT done until ALL of the following are true:</w:t>
            </w:r>
          </w:p>
          <w:p>
            <w:pPr>
              <w:spacing w:after="40" w:before="40"/>
            </w:pPr>
            <w:r>
              <w:rPr>
                <w:rFonts w:ascii="Arial" w:cs="Arial" w:eastAsia="Arial" w:hAnsi="Arial"/>
                <w:color w:val="000000"/>
                <w:sz w:val="19"/>
                <w:szCs w:val="19"/>
              </w:rPr>
              <w:t xml:space="preserve">1. Unit tests written for every pure function in lib/ related to the feature</w:t>
            </w:r>
          </w:p>
          <w:p>
            <w:pPr>
              <w:spacing w:after="40" w:before="40"/>
            </w:pPr>
            <w:r>
              <w:rPr>
                <w:rFonts w:ascii="Arial" w:cs="Arial" w:eastAsia="Arial" w:hAnsi="Arial"/>
                <w:color w:val="000000"/>
                <w:sz w:val="19"/>
                <w:szCs w:val="19"/>
              </w:rPr>
              <w:t xml:space="preserve">2. Integration tests written for every API route the feature touches</w:t>
            </w:r>
          </w:p>
          <w:p>
            <w:pPr>
              <w:spacing w:after="40" w:before="40"/>
            </w:pPr>
            <w:r>
              <w:rPr>
                <w:rFonts w:ascii="Arial" w:cs="Arial" w:eastAsia="Arial" w:hAnsi="Arial"/>
                <w:color w:val="000000"/>
                <w:sz w:val="19"/>
                <w:szCs w:val="19"/>
              </w:rPr>
              <w:t xml:space="preserve">3. At least one E2E Playwright test covering the happy path of the feature</w:t>
            </w:r>
          </w:p>
          <w:p>
            <w:pPr>
              <w:spacing w:after="40" w:before="40"/>
            </w:pPr>
            <w:r>
              <w:rPr>
                <w:rFonts w:ascii="Arial" w:cs="Arial" w:eastAsia="Arial" w:hAnsi="Arial"/>
                <w:color w:val="000000"/>
                <w:sz w:val="19"/>
                <w:szCs w:val="19"/>
              </w:rPr>
              <w:t xml:space="preserve">4. At least one E2E test covering the primary failure or error path</w:t>
            </w:r>
          </w:p>
          <w:p>
            <w:pPr>
              <w:spacing w:after="40" w:before="40"/>
            </w:pPr>
            <w:r>
              <w:rPr>
                <w:rFonts w:ascii="Arial" w:cs="Arial" w:eastAsia="Arial" w:hAnsi="Arial"/>
                <w:color w:val="000000"/>
                <w:sz w:val="19"/>
                <w:szCs w:val="19"/>
              </w:rPr>
              <w:t xml:space="preserve">5. All existing tests still pass — zero regressions</w:t>
            </w:r>
          </w:p>
          <w:p>
            <w:pPr>
              <w:spacing w:after="40" w:before="40"/>
            </w:pPr>
            <w:r>
              <w:rPr>
                <w:rFonts w:ascii="Arial" w:cs="Arial" w:eastAsia="Arial" w:hAnsi="Arial"/>
                <w:color w:val="000000"/>
                <w:sz w:val="19"/>
                <w:szCs w:val="19"/>
              </w:rPr>
              <w:t xml:space="preserve">6. Coverage on the new code is at or above 80%</w:t>
            </w:r>
          </w:p>
          <w:p>
            <w:pPr>
              <w:spacing w:after="40" w:before="40"/>
            </w:pPr>
            <w:r>
              <w:rPr>
                <w:rFonts w:ascii="Arial" w:cs="Arial" w:eastAsia="Arial" w:hAnsi="Arial"/>
                <w:color w:val="000000"/>
                <w:sz w:val="19"/>
                <w:szCs w:val="19"/>
              </w:rPr>
              <w:t xml:space="preserve">7. CI pipeline passes on the feature branch</w:t>
            </w:r>
          </w:p>
          <w:p>
            <w:pPr>
              <w:spacing w:after="40" w:before="40"/>
            </w:pPr>
            <w:r>
              <w:rPr>
                <w:rFonts w:ascii="Arial" w:cs="Arial" w:eastAsia="Arial" w:hAnsi="Arial"/>
                <w:color w:val="000000"/>
                <w:sz w:val="19"/>
                <w:szCs w:val="19"/>
              </w:rPr>
              <w:t xml:space="preserve">If any of these are missing, the feature is not complete. It may work — but it is not done.</w:t>
            </w:r>
          </w:p>
        </w:tc>
      </w:tr>
    </w:tbl>
    <w:p>
      <w:pPr>
        <w:spacing w:after="120" w:before="0"/>
      </w:pPr>
      <w:r>
        <w:t xml:space="preserve"/>
      </w:r>
    </w:p>
    <w:p>
      <w:pPr>
        <w:pStyle w:val="Heading2"/>
        <w:spacing w:after="160" w:before="320"/>
      </w:pPr>
      <w:r>
        <w:rPr>
          <w:rFonts w:ascii="Arial" w:cs="Arial" w:eastAsia="Arial" w:hAnsi="Arial"/>
          <w:b/>
          <w:bCs/>
          <w:color w:val="0F2D52"/>
          <w:sz w:val="28"/>
          <w:szCs w:val="28"/>
        </w:rPr>
        <w:t xml:space="preserve">AI Agent Testing Rules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8"/>
              <w:left w:val="single" w:color="C0392B" w:sz="24"/>
              <w:bottom w:val="single" w:color="C0392B" w:sz="4"/>
              <w:right w:val="single" w:color="C0392B" w:sz="4"/>
            </w:tcBorders>
            <w:shd w:fill="FDF0EE" w:val="clear"/>
            <w:tcMar>
              <w:top w:type="dxa" w:w="120"/>
              <w:left w:type="dxa" w:w="200"/>
              <w:bottom w:type="dxa" w:w="120"/>
              <w:right w:type="dxa" w:w="160"/>
            </w:tcMar>
          </w:tcPr>
          <w:p>
            <w:r>
              <w:rPr>
                <w:rFonts w:ascii="Arial" w:cs="Arial" w:eastAsia="Arial" w:hAnsi="Arial"/>
                <w:b/>
                <w:bCs/>
                <w:color w:val="C0392B"/>
                <w:sz w:val="21"/>
                <w:szCs w:val="21"/>
              </w:rPr>
              <w:t xml:space="preserve">AI agents must follow these testing rules without exception:</w:t>
            </w:r>
          </w:p>
          <w:p>
            <w:pPr>
              <w:spacing w:after="40" w:before="40"/>
            </w:pPr>
            <w:r>
              <w:rPr>
                <w:rFonts w:ascii="Arial" w:cs="Arial" w:eastAsia="Arial" w:hAnsi="Arial"/>
                <w:color w:val="000000"/>
                <w:sz w:val="19"/>
                <w:szCs w:val="19"/>
              </w:rPr>
              <w:t xml:space="preserve">Rule T-01: Before writing any feature code, ask: 'What tests will cover this?' — discuss the test plan before writing implementation</w:t>
            </w:r>
          </w:p>
          <w:p>
            <w:pPr>
              <w:spacing w:after="40" w:before="40"/>
            </w:pPr>
            <w:r>
              <w:rPr>
                <w:rFonts w:ascii="Arial" w:cs="Arial" w:eastAsia="Arial" w:hAnsi="Arial"/>
                <w:color w:val="000000"/>
                <w:sz w:val="19"/>
                <w:szCs w:val="19"/>
              </w:rPr>
              <w:t xml:space="preserve">Rule T-02: Tests must be written in the same session as the feature — not deferred to 'later'</w:t>
            </w:r>
          </w:p>
          <w:p>
            <w:pPr>
              <w:spacing w:after="40" w:before="40"/>
            </w:pPr>
            <w:r>
              <w:rPr>
                <w:rFonts w:ascii="Arial" w:cs="Arial" w:eastAsia="Arial" w:hAnsi="Arial"/>
                <w:color w:val="000000"/>
                <w:sz w:val="19"/>
                <w:szCs w:val="19"/>
              </w:rPr>
              <w:t xml:space="preserve">Rule T-03: Never suggest skipping a test 'for now' or 'just to get it working first'</w:t>
            </w:r>
          </w:p>
          <w:p>
            <w:pPr>
              <w:spacing w:after="40" w:before="40"/>
            </w:pPr>
            <w:r>
              <w:rPr>
                <w:rFonts w:ascii="Arial" w:cs="Arial" w:eastAsia="Arial" w:hAnsi="Arial"/>
                <w:color w:val="000000"/>
                <w:sz w:val="19"/>
                <w:szCs w:val="19"/>
              </w:rPr>
              <w:t xml:space="preserve">Rule T-04: When modifying existing code, run the full test suite and report results before declaring the task complete</w:t>
            </w:r>
          </w:p>
          <w:p>
            <w:pPr>
              <w:spacing w:after="40" w:before="40"/>
            </w:pPr>
            <w:r>
              <w:rPr>
                <w:rFonts w:ascii="Arial" w:cs="Arial" w:eastAsia="Arial" w:hAnsi="Arial"/>
                <w:color w:val="000000"/>
                <w:sz w:val="19"/>
                <w:szCs w:val="19"/>
              </w:rPr>
              <w:t xml:space="preserve">Rule T-05: If a change causes a previously passing test to fail — STOP. Do not mark the task as done. Investigate the regression first.</w:t>
            </w:r>
          </w:p>
          <w:p>
            <w:pPr>
              <w:spacing w:after="40" w:before="40"/>
            </w:pPr>
            <w:r>
              <w:rPr>
                <w:rFonts w:ascii="Arial" w:cs="Arial" w:eastAsia="Arial" w:hAnsi="Arial"/>
                <w:color w:val="000000"/>
                <w:sz w:val="19"/>
                <w:szCs w:val="19"/>
              </w:rPr>
              <w:t xml:space="preserve">Rule T-06: Every bug fix must include a test that would have caught that bug — so it can never silently return</w:t>
            </w:r>
          </w:p>
          <w:p>
            <w:pPr>
              <w:spacing w:after="40" w:before="40"/>
            </w:pPr>
            <w:r>
              <w:rPr>
                <w:rFonts w:ascii="Arial" w:cs="Arial" w:eastAsia="Arial" w:hAnsi="Arial"/>
                <w:color w:val="000000"/>
                <w:sz w:val="19"/>
                <w:szCs w:val="19"/>
              </w:rPr>
              <w:t xml:space="preserve">Rule T-07: Test file names must mirror the file they test: lib/algorithms/risk-score.ts → tests/unit/algorithms/risk-score.test.ts</w:t>
            </w:r>
          </w:p>
        </w:tc>
      </w:tr>
    </w:tbl>
    <w:p>
      <w:pPr>
        <w:spacing w:after="200" w:before="0"/>
      </w:pPr>
      <w:r>
        <w:t xml:space="preserve"/>
      </w:r>
    </w:p>
    <w:p>
      <w:r>
        <w:br w:type="page"/>
      </w:r>
    </w:p>
    <w:p>
      <w:pPr>
        <w:spacing w:after="200" w:before="0"/>
      </w:pPr>
      <w:r>
        <w:t xml:space="preserve"/>
      </w:r>
    </w:p>
    <w:p>
      <w:r>
        <w:br w:type="page"/>
      </w:r>
    </w:p>
    <w:p>
      <w:pPr>
        <w:pStyle w:val="Heading1"/>
        <w:shd w:fill="0F2D52" w:val="clear"/>
        <w:spacing w:after="200" w:before="400"/>
      </w:pPr>
      <w:r>
        <w:rPr>
          <w:rFonts w:ascii="Arial" w:cs="Arial" w:eastAsia="Arial" w:hAnsi="Arial"/>
          <w:b/>
          <w:bCs/>
          <w:color w:val="FFFFFF"/>
          <w:sz w:val="36"/>
          <w:szCs w:val="36"/>
        </w:rPr>
        <w:t xml:space="preserve">15 — Architecture Decisions Log</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AB4" w:sz="8"/>
              <w:left w:val="single" w:color="1E6AB4" w:sz="24"/>
              <w:bottom w:val="single" w:color="1E6AB4" w:sz="4"/>
              <w:right w:val="single" w:color="1E6AB4" w:sz="4"/>
            </w:tcBorders>
            <w:shd w:fill="EEF4FB" w:val="clear"/>
            <w:tcMar>
              <w:top w:type="dxa" w:w="120"/>
              <w:left w:type="dxa" w:w="200"/>
              <w:bottom w:type="dxa" w:w="120"/>
              <w:right w:type="dxa" w:w="160"/>
            </w:tcMar>
          </w:tcPr>
          <w:p>
            <w:r>
              <w:rPr>
                <w:rFonts w:ascii="Arial" w:cs="Arial" w:eastAsia="Arial" w:hAnsi="Arial"/>
                <w:b/>
                <w:bCs/>
                <w:color w:val="0F2D52"/>
                <w:sz w:val="21"/>
                <w:szCs w:val="21"/>
              </w:rPr>
              <w:t xml:space="preserve">About This Section</w:t>
            </w:r>
          </w:p>
          <w:p>
            <w:pPr>
              <w:spacing w:after="40" w:before="40"/>
            </w:pPr>
            <w:r>
              <w:rPr>
                <w:rFonts w:ascii="Arial" w:cs="Arial" w:eastAsia="Arial" w:hAnsi="Arial"/>
                <w:color w:val="000000"/>
                <w:sz w:val="19"/>
                <w:szCs w:val="19"/>
              </w:rPr>
              <w:t xml:space="preserve">Every major architectural and product decision made during the planning phase is recorded here. These decisions are final unless explicitly revisited and updated. Any AI agent or developer working on this codebase must read and follow these decisions before writing any code.</w:t>
            </w:r>
          </w:p>
          <w:p>
            <w:pPr>
              <w:spacing w:after="40" w:before="40"/>
            </w:pPr>
            <w:r>
              <w:rPr>
                <w:rFonts w:ascii="Arial" w:cs="Arial" w:eastAsia="Arial" w:hAnsi="Arial"/>
                <w:color w:val="000000"/>
                <w:sz w:val="19"/>
                <w:szCs w:val="19"/>
              </w:rPr>
              <w:t xml:space="preserve">Format: Decision number, the question, the answer chosen, the reasoning, and any standing rules that come out of it.</w:t>
            </w:r>
          </w:p>
        </w:tc>
      </w:tr>
    </w:tbl>
    <w:p>
      <w:pPr>
        <w:spacing w:after="120" w:before="0"/>
      </w:pPr>
      <w:r>
        <w:t xml:space="preserve"/>
      </w:r>
    </w:p>
    <w:p>
      <w:pPr>
        <w:pStyle w:val="Heading2"/>
        <w:spacing w:after="160" w:before="320"/>
      </w:pPr>
      <w:r>
        <w:rPr>
          <w:rFonts w:ascii="Arial" w:cs="Arial" w:eastAsia="Arial" w:hAnsi="Arial"/>
          <w:b/>
          <w:bCs/>
          <w:color w:val="0F2D52"/>
          <w:sz w:val="28"/>
          <w:szCs w:val="28"/>
        </w:rPr>
        <w:t xml:space="preserve">Standing Rule — The Universal Control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8"/>
              <w:left w:val="single" w:color="C0392B" w:sz="24"/>
              <w:bottom w:val="single" w:color="C0392B" w:sz="4"/>
              <w:right w:val="single" w:color="C0392B" w:sz="4"/>
            </w:tcBorders>
            <w:shd w:fill="FDF0EE" w:val="clear"/>
            <w:tcMar>
              <w:top w:type="dxa" w:w="120"/>
              <w:left w:type="dxa" w:w="200"/>
              <w:bottom w:type="dxa" w:w="120"/>
              <w:right w:type="dxa" w:w="160"/>
            </w:tcMar>
          </w:tcPr>
          <w:p>
            <w:r>
              <w:rPr>
                <w:rFonts w:ascii="Arial" w:cs="Arial" w:eastAsia="Arial" w:hAnsi="Arial"/>
                <w:b/>
                <w:bCs/>
                <w:color w:val="C0392B"/>
                <w:sz w:val="21"/>
                <w:szCs w:val="21"/>
              </w:rPr>
              <w:t xml:space="preserve">This rule applies to EVERY configurable setting in the entire product without exception</w:t>
            </w:r>
          </w:p>
          <w:p>
            <w:pPr>
              <w:spacing w:after="40" w:before="40"/>
            </w:pPr>
            <w:r>
              <w:rPr>
                <w:rFonts w:ascii="Arial" w:cs="Arial" w:eastAsia="Arial" w:hAnsi="Arial"/>
                <w:color w:val="000000"/>
                <w:sz w:val="19"/>
                <w:szCs w:val="19"/>
              </w:rPr>
              <w:t xml:space="preserve">Every setting has four levels of control:</w:t>
            </w:r>
          </w:p>
          <w:p>
            <w:pPr>
              <w:spacing w:after="40" w:before="40"/>
            </w:pPr>
            <w:r>
              <w:rPr>
                <w:rFonts w:ascii="Arial" w:cs="Arial" w:eastAsia="Arial" w:hAnsi="Arial"/>
                <w:color w:val="000000"/>
                <w:sz w:val="19"/>
                <w:szCs w:val="19"/>
              </w:rPr>
              <w:t xml:space="preserve"/>
            </w:r>
          </w:p>
          <w:p>
            <w:pPr>
              <w:spacing w:after="40" w:before="40"/>
            </w:pPr>
            <w:r>
              <w:rPr>
                <w:rFonts w:ascii="Arial" w:cs="Arial" w:eastAsia="Arial" w:hAnsi="Arial"/>
                <w:color w:val="000000"/>
                <w:sz w:val="19"/>
                <w:szCs w:val="19"/>
              </w:rPr>
              <w:t xml:space="preserve">Level 1 — Agency (Farheen / Smart AI IT Solutions):</w:t>
            </w:r>
          </w:p>
          <w:p>
            <w:pPr>
              <w:spacing w:after="40" w:before="40"/>
            </w:pPr>
            <w:r>
              <w:rPr>
                <w:rFonts w:ascii="Arial" w:cs="Arial" w:eastAsia="Arial" w:hAnsi="Arial"/>
                <w:color w:val="000000"/>
                <w:sz w:val="19"/>
                <w:szCs w:val="19"/>
              </w:rPr>
              <w:t xml:space="preserve">  Sets what options are available per organization. Can lock any setting. Can override anything on owner request. All overrides permanently logged with mandatory reason. Sees everything across all organizations.</w:t>
            </w:r>
          </w:p>
          <w:p>
            <w:pPr>
              <w:spacing w:after="40" w:before="40"/>
            </w:pPr>
            <w:r>
              <w:rPr>
                <w:rFonts w:ascii="Arial" w:cs="Arial" w:eastAsia="Arial" w:hAnsi="Arial"/>
                <w:color w:val="000000"/>
                <w:sz w:val="19"/>
                <w:szCs w:val="19"/>
              </w:rPr>
              <w:t xml:space="preserve"/>
            </w:r>
          </w:p>
          <w:p>
            <w:pPr>
              <w:spacing w:after="40" w:before="40"/>
            </w:pPr>
            <w:r>
              <w:rPr>
                <w:rFonts w:ascii="Arial" w:cs="Arial" w:eastAsia="Arial" w:hAnsi="Arial"/>
                <w:color w:val="000000"/>
                <w:sz w:val="19"/>
                <w:szCs w:val="19"/>
              </w:rPr>
              <w:t xml:space="preserve">Level 2 — Owner:</w:t>
            </w:r>
          </w:p>
          <w:p>
            <w:pPr>
              <w:spacing w:after="40" w:before="40"/>
            </w:pPr>
            <w:r>
              <w:rPr>
                <w:rFonts w:ascii="Arial" w:cs="Arial" w:eastAsia="Arial" w:hAnsi="Arial"/>
                <w:color w:val="000000"/>
                <w:sz w:val="19"/>
                <w:szCs w:val="19"/>
              </w:rPr>
              <w:t xml:space="preserve">  Configures within what agency has unlocked. Can delegate specific settings to managers if agency allows. Cannot see locked settings — they simply do not appear in their UI.</w:t>
            </w:r>
          </w:p>
          <w:p>
            <w:pPr>
              <w:spacing w:after="40" w:before="40"/>
            </w:pPr>
            <w:r>
              <w:rPr>
                <w:rFonts w:ascii="Arial" w:cs="Arial" w:eastAsia="Arial" w:hAnsi="Arial"/>
                <w:color w:val="000000"/>
                <w:sz w:val="19"/>
                <w:szCs w:val="19"/>
              </w:rPr>
              <w:t xml:space="preserve"/>
            </w:r>
          </w:p>
          <w:p>
            <w:pPr>
              <w:spacing w:after="40" w:before="40"/>
            </w:pPr>
            <w:r>
              <w:rPr>
                <w:rFonts w:ascii="Arial" w:cs="Arial" w:eastAsia="Arial" w:hAnsi="Arial"/>
                <w:color w:val="000000"/>
                <w:sz w:val="19"/>
                <w:szCs w:val="19"/>
              </w:rPr>
              <w:t xml:space="preserve">Level 3 — Manager:</w:t>
            </w:r>
          </w:p>
          <w:p>
            <w:pPr>
              <w:spacing w:after="40" w:before="40"/>
            </w:pPr>
            <w:r>
              <w:rPr>
                <w:rFonts w:ascii="Arial" w:cs="Arial" w:eastAsia="Arial" w:hAnsi="Arial"/>
                <w:color w:val="000000"/>
                <w:sz w:val="19"/>
                <w:szCs w:val="19"/>
              </w:rPr>
              <w:t xml:space="preserve">  Configures within what owner has delegated. Cannot touch anything owner has not explicitly unlocked for them.</w:t>
            </w:r>
          </w:p>
          <w:p>
            <w:pPr>
              <w:spacing w:after="40" w:before="40"/>
            </w:pPr>
            <w:r>
              <w:rPr>
                <w:rFonts w:ascii="Arial" w:cs="Arial" w:eastAsia="Arial" w:hAnsi="Arial"/>
                <w:color w:val="000000"/>
                <w:sz w:val="19"/>
                <w:szCs w:val="19"/>
              </w:rPr>
              <w:t xml:space="preserve"/>
            </w:r>
          </w:p>
          <w:p>
            <w:pPr>
              <w:spacing w:after="40" w:before="40"/>
            </w:pPr>
            <w:r>
              <w:rPr>
                <w:rFonts w:ascii="Arial" w:cs="Arial" w:eastAsia="Arial" w:hAnsi="Arial"/>
                <w:color w:val="000000"/>
                <w:sz w:val="19"/>
                <w:szCs w:val="19"/>
              </w:rPr>
              <w:t xml:space="preserve">Level 4 — Cashier:</w:t>
            </w:r>
          </w:p>
          <w:p>
            <w:pPr>
              <w:spacing w:after="40" w:before="40"/>
            </w:pPr>
            <w:r>
              <w:rPr>
                <w:rFonts w:ascii="Arial" w:cs="Arial" w:eastAsia="Arial" w:hAnsi="Arial"/>
                <w:color w:val="000000"/>
                <w:sz w:val="19"/>
                <w:szCs w:val="19"/>
              </w:rPr>
              <w:t xml:space="preserve">  Zero access to any configuration setting. Ever. Enforced at RLS level in Supabase — not just hidden in UI. A cashier cannot change, view, or influence any system setting.</w:t>
            </w:r>
          </w:p>
          <w:p>
            <w:pPr>
              <w:spacing w:after="40" w:before="40"/>
            </w:pPr>
            <w:r>
              <w:rPr>
                <w:rFonts w:ascii="Arial" w:cs="Arial" w:eastAsia="Arial" w:hAnsi="Arial"/>
                <w:color w:val="000000"/>
                <w:sz w:val="19"/>
                <w:szCs w:val="19"/>
              </w:rPr>
              <w:t xml:space="preserve"/>
            </w:r>
          </w:p>
          <w:p>
            <w:pPr>
              <w:spacing w:after="40" w:before="40"/>
            </w:pPr>
            <w:r>
              <w:rPr>
                <w:rFonts w:ascii="Arial" w:cs="Arial" w:eastAsia="Arial" w:hAnsi="Arial"/>
                <w:color w:val="000000"/>
                <w:sz w:val="19"/>
                <w:szCs w:val="19"/>
              </w:rPr>
              <w:t xml:space="preserve">Every settings database table must implement this four-layer structure. Agency columns are locked values. Owner columns are operational values within agency bounds. Manager columns only exist where delegation is meaningful. Cashier columns do not exist.</w:t>
            </w:r>
          </w:p>
        </w:tc>
      </w:tr>
    </w:tbl>
    <w:p>
      <w:pPr>
        <w:spacing w:after="80" w:before="0"/>
      </w:pPr>
      <w:r>
        <w:t xml:space="preserve"/>
      </w:r>
    </w:p>
    <w:p>
      <w:pPr>
        <w:spacing w:after="100" w:before="0"/>
      </w:pPr>
      <w:r>
        <w:rPr>
          <w:rFonts w:ascii="Arial" w:cs="Arial" w:eastAsia="Arial" w:hAnsi="Arial"/>
          <w:color w:val="000000"/>
          <w:sz w:val="20"/>
          <w:szCs w:val="20"/>
        </w:rPr>
        <w:t xml:space="preserve">The agency panel shows three sections for every setting per store:</w:t>
      </w:r>
    </w:p>
    <w:p>
      <w:pPr>
        <w:pStyle w:val="ListParagraph"/>
        <w:numPr>
          <w:ilvl w:val="0"/>
          <w:numId w:val="1002"/>
        </w:numPr>
        <w:spacing w:after="60" w:before="0"/>
      </w:pPr>
      <w:r>
        <w:rPr>
          <w:rFonts w:ascii="Arial" w:cs="Arial" w:eastAsia="Arial" w:hAnsi="Arial"/>
          <w:sz w:val="20"/>
          <w:szCs w:val="20"/>
        </w:rPr>
        <w:t xml:space="preserve">Agency Controls — only agency can change these. Owner never sees them.</w:t>
      </w:r>
    </w:p>
    <w:p>
      <w:pPr>
        <w:pStyle w:val="ListParagraph"/>
        <w:numPr>
          <w:ilvl w:val="0"/>
          <w:numId w:val="1002"/>
        </w:numPr>
        <w:spacing w:after="60" w:before="0"/>
      </w:pPr>
      <w:r>
        <w:rPr>
          <w:rFonts w:ascii="Arial" w:cs="Arial" w:eastAsia="Arial" w:hAnsi="Arial"/>
          <w:sz w:val="20"/>
          <w:szCs w:val="20"/>
        </w:rPr>
        <w:t xml:space="preserve">Owner Configuration — read-only view of what owner currently has set. Agency can override on request.</w:t>
      </w:r>
    </w:p>
    <w:p>
      <w:pPr>
        <w:pStyle w:val="ListParagraph"/>
        <w:numPr>
          <w:ilvl w:val="0"/>
          <w:numId w:val="1002"/>
        </w:numPr>
        <w:spacing w:after="60" w:before="0"/>
      </w:pPr>
      <w:r>
        <w:rPr>
          <w:rFonts w:ascii="Arial" w:cs="Arial" w:eastAsia="Arial" w:hAnsi="Arial"/>
          <w:sz w:val="20"/>
          <w:szCs w:val="20"/>
        </w:rPr>
        <w:t xml:space="preserve">Override on Owner Request — any override requires a mandatory reason field. Logged permanently in audit trail.</w:t>
      </w:r>
    </w:p>
    <w:p>
      <w:pPr>
        <w:spacing w:after="120" w:before="0"/>
      </w:pPr>
      <w:r>
        <w:t xml:space="preserve"/>
      </w:r>
    </w:p>
    <w:p>
      <w:pPr>
        <w:pStyle w:val="Heading2"/>
        <w:spacing w:after="160" w:before="320"/>
      </w:pPr>
      <w:r>
        <w:rPr>
          <w:rFonts w:ascii="Arial" w:cs="Arial" w:eastAsia="Arial" w:hAnsi="Arial"/>
          <w:b/>
          <w:bCs/>
          <w:color w:val="0F2D52"/>
          <w:sz w:val="28"/>
          <w:szCs w:val="28"/>
        </w:rPr>
        <w:t xml:space="preserve">Decision 01 — Owner Sign-Up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71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2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Decision</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Option B (Invite-only) now → Option A (Self-serve) after 20-30 stores</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Phase 1</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Owner fills out a form. Agency reviews and sends a magic link to activate. Agency controls who gets access during early rollout.</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Phase 2</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Self-serve signup at lottogaurd.app after the onboarding flow is proven and smooth across 20-30 real stores.</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Reasoning</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Invite-only during early stage means every onboarding is done personally. Direct feedback on what is confusing. No bad first impressions from a rough signup flow.</w:t>
            </w:r>
          </w:p>
        </w:tc>
      </w:tr>
    </w:tbl>
    <w:p>
      <w:pPr>
        <w:spacing w:after="120" w:before="0"/>
      </w:pPr>
      <w:r>
        <w:t xml:space="preserve"/>
      </w:r>
    </w:p>
    <w:p>
      <w:pPr>
        <w:pStyle w:val="Heading2"/>
        <w:spacing w:after="160" w:before="320"/>
      </w:pPr>
      <w:r>
        <w:rPr>
          <w:rFonts w:ascii="Arial" w:cs="Arial" w:eastAsia="Arial" w:hAnsi="Arial"/>
          <w:b/>
          <w:bCs/>
          <w:color w:val="0F2D52"/>
          <w:sz w:val="28"/>
          <w:szCs w:val="28"/>
        </w:rPr>
        <w:t xml:space="preserve">Decision 02 — Manager Login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71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2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Decision</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Option B — Owner creates a 4-6 digit PIN for each manager</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How it works</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Owner logs into agency or owner panel, adds a manager name, assigns a PIN. Manager uses that PIN on the store device. No email required. PIN is hashed in the database — never stored in plain text.</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Reasoning</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Managers are on the floor, not at a desk. Email-based login assumes a setup moment that rarely happens cleanly in a c-store environment. PIN is fast, familiar, and requires zero technical knowledge.</w:t>
            </w:r>
          </w:p>
        </w:tc>
      </w:tr>
    </w:tbl>
    <w:p>
      <w:pPr>
        <w:spacing w:after="120" w:before="0"/>
      </w:pPr>
      <w:r>
        <w:t xml:space="preserve"/>
      </w:r>
    </w:p>
    <w:p>
      <w:pPr>
        <w:pStyle w:val="Heading2"/>
        <w:spacing w:after="160" w:before="320"/>
      </w:pPr>
      <w:r>
        <w:rPr>
          <w:rFonts w:ascii="Arial" w:cs="Arial" w:eastAsia="Arial" w:hAnsi="Arial"/>
          <w:b/>
          <w:bCs/>
          <w:color w:val="0F2D52"/>
          <w:sz w:val="28"/>
          <w:szCs w:val="28"/>
        </w:rPr>
        <w:t xml:space="preserve">Decision 03 — Cashier Login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71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2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Decision</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PIN on first use → Biometric (fingerprint/Face ID) for all subsequent logins on the same device</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How it works</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First login on a device: cashier enters their PIN. Device registers their biometric for that session. Subsequent logins on the same device: one touch/face scan. PIN always available as fallback if biometric fails or device does not support it.</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Technical note</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Implemented via Web Authentication API (WebAuthn) — browser-native biometric support. Works on modern Android and iOS devices. No biometric data is ever sent to the server — it stays on the device.</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Reasoning</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Speed at shift change is critical. A cashier signing off at a busy counter cannot spend 15 seconds typing a PIN. One touch gets them in and out in under 3 seconds.</w:t>
            </w:r>
          </w:p>
        </w:tc>
      </w:tr>
    </w:tbl>
    <w:p>
      <w:pPr>
        <w:spacing w:after="120" w:before="0"/>
      </w:pPr>
      <w:r>
        <w:t xml:space="preserve"/>
      </w:r>
    </w:p>
    <w:p>
      <w:pPr>
        <w:pStyle w:val="Heading2"/>
        <w:spacing w:after="160" w:before="320"/>
      </w:pPr>
      <w:r>
        <w:rPr>
          <w:rFonts w:ascii="Arial" w:cs="Arial" w:eastAsia="Arial" w:hAnsi="Arial"/>
          <w:b/>
          <w:bCs/>
          <w:color w:val="0F2D52"/>
          <w:sz w:val="28"/>
          <w:szCs w:val="28"/>
        </w:rPr>
        <w:t xml:space="preserve">Decision 04 — Store Device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71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2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Decision</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BYOD (Bring Your Own Device) — PWA runs on any device the store chooses</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Supported configs</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Shared store tablet (Android or iPad) — recommended. Cashier personal smartphone (Android or iOS). Store owner phone for manager and owner functions. Any combination within the same store.</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Scanning</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Primary: camera-based barcode scanning via ZXing. Secondary: Bluetooth or USB hardware barcode scanner via Web HID API or keyboard wedge input (scanner types like a keyboard — works natively without any driver).</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Must support</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Barcode scanning, camera capture for spot-check photos, biometric auth via WebAuthn, offline mode via Service Worker + IndexedDB, push notifications via Web Push API.</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Reasoning</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Forcing hardware on store owners is a barrier to adoption. Most stores already have a device they are comfortable with. BYOD removes the hardware decision from the sales conversation entirely.</w:t>
            </w:r>
          </w:p>
        </w:tc>
      </w:tr>
    </w:tbl>
    <w:p>
      <w:pPr>
        <w:spacing w:after="120" w:before="0"/>
      </w:pPr>
      <w:r>
        <w:t xml:space="preserve"/>
      </w:r>
    </w:p>
    <w:p>
      <w:pPr>
        <w:pStyle w:val="Heading2"/>
        <w:spacing w:after="160" w:before="320"/>
      </w:pPr>
      <w:r>
        <w:rPr>
          <w:rFonts w:ascii="Arial" w:cs="Arial" w:eastAsia="Arial" w:hAnsi="Arial"/>
          <w:b/>
          <w:bCs/>
          <w:color w:val="0F2D52"/>
          <w:sz w:val="28"/>
          <w:szCs w:val="28"/>
        </w:rPr>
        <w:t xml:space="preserve">Decision 05 — Store Onboarding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71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2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Decision</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All onboarding modes available. Agency selects per store at onboarding. Owner can change within what agency allows.</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White-glove</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Agency does full setup via video call with owner. Store pays a setup service fee. Agency pre-loads all pack data and employees before handover.</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Self-guided wizard</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App walks owner through setup step by step: scan backstock, activate floor packs, add employees, configure notifications, go live.</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Go-live date</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Agency sets a go-live date. Everything before that moment is marked pre-system. From go-live forward, all new pack activations are fully scan-locked. Most common default.</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Pre-filled</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Agency pre-loads pack inventory data before owner logs in for the first time. Owner opens app and data is already there. Requires owner to share delivery records with agency beforehand.</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Scan from scratch</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Owner scans every pack in the store themselves on day one. Full picture from the start. Best for small stores with few active packs.</w:t>
            </w:r>
          </w:p>
        </w:tc>
      </w:tr>
    </w:tbl>
    <w:p>
      <w:pPr>
        <w:spacing w:after="120" w:before="0"/>
      </w:pPr>
      <w:r>
        <w:t xml:space="preserve"/>
      </w:r>
    </w:p>
    <w:p>
      <w:pPr>
        <w:pStyle w:val="Heading2"/>
        <w:spacing w:after="160" w:before="320"/>
      </w:pPr>
      <w:r>
        <w:rPr>
          <w:rFonts w:ascii="Arial" w:cs="Arial" w:eastAsia="Arial" w:hAnsi="Arial"/>
          <w:b/>
          <w:bCs/>
          <w:color w:val="0F2D52"/>
          <w:sz w:val="28"/>
          <w:szCs w:val="28"/>
        </w:rPr>
        <w:t xml:space="preserve">Decision 06 — Agency Admin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71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2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Decision</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Option B — Hidden route at /agency in the same app. Superadmin role only. Same codebase, same deployment.</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Access control</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Role = superadmin in the employees table. This role cannot be assigned from within the app — only directly in the database by the developer. Even the owner of the largest chain cannot grant superadmin to anyone.</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Capabilities</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All organizations and stores in one view. Onboarding mode selector per store. White-label settings per org. Assign and revoke owner access. View any store dashboard in read-only support mode. Impersonate any user for support (logged in audit trail). Billing status per org. Notes field per store. Override any setting on owner request with mandatory reason.</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Store replica view</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Agency can view and edit any store's complete data as if they were the store owner. Every edit logged permanently: who changed it, what it was before, what it is now, timestamp, reason.</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Reasoning</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Separate deployment means double the maintenance. A hidden route in the same app is invisible to all users, costs nothing extra to host, and is faster to build and iterate on.</w:t>
            </w:r>
          </w:p>
        </w:tc>
      </w:tr>
    </w:tbl>
    <w:p>
      <w:pPr>
        <w:spacing w:after="120" w:before="0"/>
      </w:pPr>
      <w:r>
        <w:t xml:space="preserve"/>
      </w:r>
    </w:p>
    <w:p>
      <w:pPr>
        <w:pStyle w:val="Heading2"/>
        <w:spacing w:after="160" w:before="320"/>
      </w:pPr>
      <w:r>
        <w:rPr>
          <w:rFonts w:ascii="Arial" w:cs="Arial" w:eastAsia="Arial" w:hAnsi="Arial"/>
          <w:b/>
          <w:bCs/>
          <w:color w:val="0F2D52"/>
          <w:sz w:val="28"/>
          <w:szCs w:val="28"/>
        </w:rPr>
        <w:t xml:space="preserve">Decision 07 — White-Label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71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2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Decision</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Option C (subdomain-based middleware) + Option B (runtime theming) combined. Used together, not as alternatives.</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Who gets subdomains</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White-label chain clients only (50+ stores, contracted). Standard stores use app.lottogaurd.app.</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How it works</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Middleware reads subdomain on every request. If subdomain matches a white-label org, branding loads before login. After login, runtime theming continues from React context. CSS variables injected at root layout.</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What is branded</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App name, logo, primary color, accent color, email sender name, PDF report header, PWA icon, browser tab title, custom domain (optional).</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Stored in</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organization_branding table: app_name, logo_url, primary_color, accent_color, email_from_name, subdomain, custom_domain, favicon_url, pwa_icon_url, pdf_header_url.</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Vercel config</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Wildcard domain *.lottogaurd.app added once in Vercel project settings. All subdomains route to the same app automatically.</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URL structure</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Standard: app.lottogaurd.app. White-label: ranmanagement.lottogaurd.app. Premium custom domain: lottery.ranmanagement.com (client points DNS to Vercel).</w:t>
            </w:r>
          </w:p>
        </w:tc>
      </w:tr>
    </w:tbl>
    <w:p>
      <w:pPr>
        <w:spacing w:after="120" w:before="0"/>
      </w:pPr>
      <w:r>
        <w:t xml:space="preserve"/>
      </w:r>
    </w:p>
    <w:p>
      <w:pPr>
        <w:pStyle w:val="Heading2"/>
        <w:spacing w:after="160" w:before="320"/>
      </w:pPr>
      <w:r>
        <w:rPr>
          <w:rFonts w:ascii="Arial" w:cs="Arial" w:eastAsia="Arial" w:hAnsi="Arial"/>
          <w:b/>
          <w:bCs/>
          <w:color w:val="0F2D52"/>
          <w:sz w:val="28"/>
          <w:szCs w:val="28"/>
        </w:rPr>
        <w:t xml:space="preserve">Decision 08 — Owner Notification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71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2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Decision</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Owner configures their own preferences within what agency has unlocked for them. Agency can lock critical channels so employees cannot manipulate alert delivery.</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Available channels</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SMS via Twilio, Web Push (PWA), Email via SendGrid, WhatsApp Business API (future).</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Agency locks</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Agency can lock SMS to owner's personal number as mandatory — cannot be turned off or redirected by anyone. Agency can set minimum severity threshold that cannot be lowered. Agency can disable specific channels per store.</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Severity levels</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Critical (spot-check fail, break-in) / High (serial gap, weight drop) / Medium (tally mismatch, delayed sign-off) / Low (daily summary). Owner configures which channels fire at each level.</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Employee access</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Cashiers and managers have zero access to notification settings. Zero. Enforced at RLS level — not just hidden in UI. A cashier cannot view, change, or influence any alert setting under any circumstance.</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Key protection</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If a store has a non-technical owner at risk of employee manipulation, agency locks SMS to owner's personal number as mandatory and non-negotiable. Employee cannot reduce alert coverage even with full access to the owner's device.</w:t>
            </w:r>
          </w:p>
        </w:tc>
      </w:tr>
    </w:tbl>
    <w:p>
      <w:pPr>
        <w:spacing w:after="120" w:before="0"/>
      </w:pPr>
      <w:r>
        <w:t xml:space="preserve"/>
      </w:r>
    </w:p>
    <w:p>
      <w:pPr>
        <w:pStyle w:val="Heading2"/>
        <w:spacing w:after="160" w:before="320"/>
      </w:pPr>
      <w:r>
        <w:rPr>
          <w:rFonts w:ascii="Arial" w:cs="Arial" w:eastAsia="Arial" w:hAnsi="Arial"/>
          <w:b/>
          <w:bCs/>
          <w:color w:val="0F2D52"/>
          <w:sz w:val="28"/>
          <w:szCs w:val="28"/>
        </w:rPr>
        <w:t xml:space="preserve">Decision 09 — Shift Schedule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71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2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Decision</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All shift schedule options available. Agency selects mode per store. Owner configures within agency allowance. Manager configures within owner delegation.</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Fully flexible</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Shift = scan in to scan out. No predefined schedule. No reminders. Best for small stores with irregular hours.</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Fixed schedule</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Owner sets shift times as a template. System expects scans near those times. Sends advance reminders 15 minutes before expected shift end.</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Schedule with flex override</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Predefined times used for reminders and delay detection. Actual shift determined by physical scan. Late scan noted but not blocked. Recommended default for most stores.</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Manager sets daily</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Manager enters today's shift times at the start of each day. More accurate than a fixed template for variable schedules.</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Import from tool</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Sync from Homebase, Deputy, When I Work via CSV or API. Phase 2 feature. Best for larger operations already using scheduling software.</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Standing rule</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The universal control hierarchy applies. Agency selects mode and can lock it. Owner configures within mode. Manager configures within owner delegation. Cashier has zero access.</w:t>
            </w:r>
          </w:p>
        </w:tc>
      </w:tr>
    </w:tbl>
    <w:p>
      <w:pPr>
        <w:spacing w:after="200" w:before="0"/>
      </w:pPr>
      <w:r>
        <w:t xml:space="preserve"/>
      </w:r>
    </w:p>
    <w:p>
      <w:r>
        <w:br w:type="page"/>
      </w:r>
    </w:p>
    <w:p>
      <w:pPr>
        <w:pStyle w:val="Heading2"/>
        <w:spacing w:after="160" w:before="320"/>
      </w:pPr>
      <w:r>
        <w:rPr>
          <w:rFonts w:ascii="Arial" w:cs="Arial" w:eastAsia="Arial" w:hAnsi="Arial"/>
          <w:b/>
          <w:bCs/>
          <w:color w:val="0F2D52"/>
          <w:sz w:val="28"/>
          <w:szCs w:val="28"/>
        </w:rPr>
        <w:t xml:space="preserve">Decision 10 — Billing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71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2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Decision</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DEFERRED — will be decided after product is built and first real stores are onboarded.</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Known direction</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Per-store fee + per-employee access key fee per month. One key per real human regardless of how many stores they work at. Payment method undecided — may include Stripe monthly, Stripe annual, ACH, check, or cash.</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Build rule</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All billing code built as a standalone module that does not touch any core feature. Core product works completely without billing system.</w:t>
            </w:r>
          </w:p>
        </w:tc>
      </w:tr>
    </w:tbl>
    <w:p>
      <w:pPr>
        <w:spacing w:after="120" w:before="0"/>
      </w:pPr>
      <w:r>
        <w:t xml:space="preserve"/>
      </w:r>
    </w:p>
    <w:p>
      <w:pPr>
        <w:pStyle w:val="Heading2"/>
        <w:spacing w:after="160" w:before="320"/>
      </w:pPr>
      <w:r>
        <w:rPr>
          <w:rFonts w:ascii="Arial" w:cs="Arial" w:eastAsia="Arial" w:hAnsi="Arial"/>
          <w:b/>
          <w:bCs/>
          <w:color w:val="0F2D52"/>
          <w:sz w:val="28"/>
          <w:szCs w:val="28"/>
        </w:rPr>
        <w:t xml:space="preserve">Decision 11 — Barcode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71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2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Decision</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DEFERRED — physical TN lottery pack must be scanned first.</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Action required</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Farheen will scan both the pack barcode and an individual ticket barcode with a free scanner app and share the raw string output. Parser design starts from real data only — no assumptions.</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Also collect</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 sample PJR file from the store's back-office PC at the same visit — this unblocks both the barcode parser and the Bridge app parser in one store visit.</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Build rule</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No scanner code, no barcode parser, no shift scan flow written until real barcode data is in hand.</w:t>
            </w:r>
          </w:p>
        </w:tc>
      </w:tr>
    </w:tbl>
    <w:p>
      <w:pPr>
        <w:spacing w:after="120" w:before="0"/>
      </w:pPr>
      <w:r>
        <w:t xml:space="preserve"/>
      </w:r>
    </w:p>
    <w:p>
      <w:pPr>
        <w:pStyle w:val="Heading2"/>
        <w:spacing w:after="160" w:before="320"/>
      </w:pPr>
      <w:r>
        <w:rPr>
          <w:rFonts w:ascii="Arial" w:cs="Arial" w:eastAsia="Arial" w:hAnsi="Arial"/>
          <w:b/>
          <w:bCs/>
          <w:color w:val="0F2D52"/>
          <w:sz w:val="28"/>
          <w:szCs w:val="28"/>
        </w:rPr>
        <w:t xml:space="preserve">Decision 12 — Spot-Check Photo Verification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71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2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Decision</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Three-layer verification flow: client-side dual validation → server-side AI analysis → human review queue if flagged.</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Layer 1 — Dual validation</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Client-side, instant. Check 1: Is there a readable barcode in the photo? Check 2: Does the barcode match the requested ticket number? Both must pass before photo is accepted and uploaded.</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Layer 2 — AI analysis</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Server-side, async. AI checks: scratch surface intact, ticket is in the book/pack (not held alone), ticket physically undamaged, photo is clear. Returns JSON with confidence score per check.</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AI confidence thresholds</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85-100% + all pass = auto-pass. 85-100% + any fail = flag for review. 60-84% = flag for review. Below 60% = flag for review. Thresholds configurable by agency per organization.</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Layer 3 — Review queue</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Flagged photos go to manager and owner. Manager can approve (passed_by_manager) or escalate. Owner can clear (false alarm) or investigate (creates incident record). Owner always sees all outcomes including manager approvals.</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Shift block on flag</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Configurable per store. Agency sets default, owner adjusts if agency allows. Options: never block / block on high confidence only / always block. Block timeout configurable.</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Cashier visibility</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HARDCODED — cashier always sees 'photo submitted successfully' regardless of flag result. Cashier never knows a flag was raised. This is a security constant, not a configurable setting.</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Shared device alerts</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HARDCODED — the shared counter device never receives flag alerts. Alerts go to manager personal device and owner personal phone only.</w:t>
            </w:r>
          </w:p>
        </w:tc>
      </w:tr>
    </w:tbl>
    <w:p>
      <w:pPr>
        <w:spacing w:after="120" w:before="0"/>
      </w:pPr>
      <w:r>
        <w:t xml:space="preserve"/>
      </w:r>
    </w:p>
    <w:p>
      <w:pPr>
        <w:pStyle w:val="Heading2"/>
        <w:spacing w:after="160" w:before="320"/>
      </w:pPr>
      <w:r>
        <w:rPr>
          <w:rFonts w:ascii="Arial" w:cs="Arial" w:eastAsia="Arial" w:hAnsi="Arial"/>
          <w:b/>
          <w:bCs/>
          <w:color w:val="0F2D52"/>
          <w:sz w:val="28"/>
          <w:szCs w:val="28"/>
        </w:rPr>
        <w:t xml:space="preserve">Decision 13 — Spot-Check Trigger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71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2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Decision</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All trigger options available. Agency sets bounds per org. Owner configures within bounds. Manager configures within owner delegation.</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Trigger options</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On shift sign-in / On shift sign-off / Random X times per shift (system decides when — cashier never knows) / Fixed times during shift / Any combination / Agency manual trigger anytime.</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Agency manual trigger</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Agency can trigger spot-check on any store, any pack, any employee, at any time. Agency sets the number of tickets to check — not bound by store's min/max. Cashier receives notification exactly like automated check. Source is never revealed to cashier.</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Checks per trigger</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Agency sets min/max per org (e.g. min 1, max 5). Owner picks a number within that range.</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Pack selection</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All active packs / High-value only (owner sets threshold) / Manually flagged packs / Weighted by time since last check. Owner configures within what agency allows.</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Multi-pack handover</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Owner's decision per store. Options: sequential (one pack at a time) / batch parallel (all packs one screen) / manager scans cashier signs / high-value full check low-value scan only. Owner can set auto-switch threshold by pack count.</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Deterrence principle</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Random scattered triggers throughout shift are the most powerful deterrent. Cashier cannot plan around a check that could fire at any moment. There is no safe window to tamper.</w:t>
            </w:r>
          </w:p>
        </w:tc>
      </w:tr>
    </w:tbl>
    <w:p>
      <w:pPr>
        <w:spacing w:after="120" w:before="0"/>
      </w:pPr>
      <w:r>
        <w:t xml:space="preserve"/>
      </w:r>
    </w:p>
    <w:p>
      <w:pPr>
        <w:pStyle w:val="Heading2"/>
        <w:spacing w:after="160" w:before="320"/>
      </w:pPr>
      <w:r>
        <w:rPr>
          <w:rFonts w:ascii="Arial" w:cs="Arial" w:eastAsia="Arial" w:hAnsi="Arial"/>
          <w:b/>
          <w:bCs/>
          <w:color w:val="0F2D52"/>
          <w:sz w:val="28"/>
          <w:szCs w:val="28"/>
        </w:rPr>
        <w:t xml:space="preserve">Decision 14 — Register Data Strategy &amp; Manual Entry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71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2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Core rule</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No employee manually types register numbers into LottoGuard. Ever. The register-side data must come from a machine source. This is a hard rule — not configurable.</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Gilbarco / Ruby stores</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LottoGuard Bridge app (Electron.js) installed on back-office PC. Watches PJR folder. Parses and sends to LottoGuard API automatically. Queues offline if internet is down. Built from day one — Phase 1, not deferred.</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Other POS + back-office</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Email forward auto-parse. Owner forwards nightly back-office report email to store LottoGuard address. Parsed automatically each night.</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Cloud POS</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Zapier webhook or direct cloud API. Fully automatic.</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No automatic path</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CSV upload from POS export — minimum acceptable. Manager exports from POS system, uploads file. Data comes from machine not human memory.</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Manual entry — agency</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Always allowed. No restrictions. Every entry flagged as manual in all reports permanently with audit log entry.</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Manual entry — owner</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Always allowed for their own stores. Every entry flagged as manual permanently.</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Manual entry — manager</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Only if owner explicitly grants permission to that specific manager. Per-person grant, not per-store. Mandatory reason field required. Immediate SMS + push notification to owner. Sits in owner review queue.</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Manual entry — cashier</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Never. Not configurable by anyone.</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Scope of manual entry</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Register-side tally data only (sold totals, opening/closing from register printout). Never scan log data. Never shift positions. Never spot-check results. Never pack activation records.</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Data authority</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Scan data = always ground truth. Manual entry = supplementary, never authoritative. is_authoritative = false for all manual entries permanently.</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Bridge app — critical data</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Need a real PJR file from a Gilbarco/Ruby store before parser can be built. Collect on same visit as barcode scan data.</w:t>
            </w:r>
          </w:p>
        </w:tc>
      </w:tr>
    </w:tbl>
    <w:p>
      <w:pPr>
        <w:spacing w:after="120" w:before="0"/>
      </w:pPr>
      <w:r>
        <w:t xml:space="preserve"/>
      </w:r>
    </w:p>
    <w:p>
      <w:pPr>
        <w:pStyle w:val="Heading2"/>
        <w:spacing w:after="160" w:before="320"/>
      </w:pPr>
      <w:r>
        <w:rPr>
          <w:rFonts w:ascii="Arial" w:cs="Arial" w:eastAsia="Arial" w:hAnsi="Arial"/>
          <w:b/>
          <w:bCs/>
          <w:color w:val="0F2D52"/>
          <w:sz w:val="28"/>
          <w:szCs w:val="28"/>
        </w:rPr>
        <w:t xml:space="preserve">Decision 15 — Tally Cross-Check Granularity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71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2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Decision</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Automatic — system detects data source quality and applies deepest possible comparison. No owner configuration needed.</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Manual / CSV</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Store-day total or per-game-day comparison. Gap tells us: something is off today on this game. LottoGuard uses its own scan log to narrow down which shift.</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PJR (Bridge app)</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Per-game per-shift-window comparison using transaction timestamps. Gap tells us: which shift on which game. Most granular.</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Email parse</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Opening/closing number direct comparison if available. Per-game total otherwise.</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Gap attribution</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Always uses LottoGuard scan log to drill down to shift and employee regardless of source. Register tells us totals. LottoGuard tells us who.</w:t>
            </w:r>
          </w:p>
        </w:tc>
      </w:tr>
    </w:tbl>
    <w:p>
      <w:pPr>
        <w:spacing w:after="120" w:before="0"/>
      </w:pPr>
      <w:r>
        <w:t xml:space="preserve"/>
      </w:r>
    </w:p>
    <w:p>
      <w:pPr>
        <w:pStyle w:val="Heading2"/>
        <w:spacing w:after="160" w:before="320"/>
      </w:pPr>
      <w:r>
        <w:rPr>
          <w:rFonts w:ascii="Arial" w:cs="Arial" w:eastAsia="Arial" w:hAnsi="Arial"/>
          <w:b/>
          <w:bCs/>
          <w:color w:val="0F2D52"/>
          <w:sz w:val="28"/>
          <w:szCs w:val="28"/>
        </w:rPr>
        <w:t xml:space="preserve">Decision 16 — Employee Identity &amp; Cross-Store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71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2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Decision</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Option B — One profile per organization, assigned to one or more stores.</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Billing alignment</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One employee key billed per real human regardless of how many stores they work at.</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Risk score</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Unified across all stores. Travels with the employee. Never resets on store reassignment.</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Tier 1 — Full transparency</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Store manager sees complete incident history across all stores, full risk breakdown, every spot-check result ever. Best for maximum accountability.</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Tier 2 — Score + count only</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Store manager sees risk score, total incident count, how many stores worked. Not specific incident details from other stores.</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Tier 3 — Current store only</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Manager sees only what happened at their own store. Owner always sees everything regardless of tier.</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Control</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Agency unlocks the visibility tier setting. Owner picks the tier. Agency can lock the tier if needed.</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Owner always sees</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Complete history across every store. Full risk breakdown by location. Every incident. Transfer history. Side-by-side behavior comparison across locations.</w:t>
            </w:r>
          </w:p>
        </w:tc>
      </w:tr>
    </w:tbl>
    <w:p>
      <w:pPr>
        <w:spacing w:after="120" w:before="0"/>
      </w:pPr>
      <w:r>
        <w:t xml:space="preserve"/>
      </w:r>
    </w:p>
    <w:p>
      <w:pPr>
        <w:pStyle w:val="Heading2"/>
        <w:spacing w:after="160" w:before="320"/>
      </w:pPr>
      <w:r>
        <w:rPr>
          <w:rFonts w:ascii="Arial" w:cs="Arial" w:eastAsia="Arial" w:hAnsi="Arial"/>
          <w:b/>
          <w:bCs/>
          <w:color w:val="0F2D52"/>
          <w:sz w:val="28"/>
          <w:szCs w:val="28"/>
        </w:rPr>
        <w:t xml:space="preserve">Decision 17 — Shift Schedule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71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2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Decision</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All shift schedule modes available. Agency selects mode per store at onboarding. Owner configures within agency allowance. Manager configures within owner delegation.</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Fully flexible</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Shift = scan in to scan out. No predefined schedule. No advance reminders. Best for small stores with irregular hours.</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Fixed schedule</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Owner sets shift times as a template. System sends 15-minute advance reminder before expected shift end. Scan still determines actual shift boundaries.</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Schedule with flex override</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Predefined times used for reminders and delay detection. Actual shift determined by physical scan. Late scan noted in record but not blocked. Recommended default for most stores.</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Manager sets daily</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Manager enters today's shift times at start of each day. Accurate for variable daily schedules.</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Import from scheduling tool</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Sync from Homebase, Deputy, When I Work via CSV or API. Phase 2 feature for larger operations.</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Universal control hierarchy</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Agency selects mode and can lock it. Owner configures within mode. Manager configures within owner delegation. Cashier has zero access to any schedule setting.</w:t>
            </w:r>
          </w:p>
        </w:tc>
      </w:tr>
    </w:tbl>
    <w:p>
      <w:pPr>
        <w:spacing w:after="200" w:before="0"/>
      </w:pPr>
      <w:r>
        <w:t xml:space="preserve"/>
      </w:r>
    </w:p>
    <w:p>
      <w:r>
        <w:br w:type="page"/>
      </w:r>
    </w:p>
    <w:p>
      <w:pPr>
        <w:pStyle w:val="Heading2"/>
        <w:spacing w:after="160" w:before="320"/>
      </w:pPr>
      <w:r>
        <w:rPr>
          <w:rFonts w:ascii="Arial" w:cs="Arial" w:eastAsia="Arial" w:hAnsi="Arial"/>
          <w:b/>
          <w:bCs/>
          <w:color w:val="0F2D52"/>
          <w:sz w:val="28"/>
          <w:szCs w:val="28"/>
        </w:rPr>
        <w:t xml:space="preserve">Decision 18 — Pack Delivery &amp; Receive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71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2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Decision</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All receive modes available except F (driver scans — not practical). Agency selects default per store. Owner adjusts within agency allowance.</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Mode A</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Individual scan — manager scans every pack barcode one by one. Full control. Best for small stores.</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Mode B</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Bulk receive — scan one pack per game type, enter quantity. Faster for large deliveries. Loses individual pack tracking.</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Mode C</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Scan every pack + dual confirmation — manager scans all packs, second person PIN confirms. Maximum security.</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Mode D</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Photo of delivery invoice + OCR — manager photographs invoice, system extracts expected counts, manager confirms.</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Mode E</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Supplier manifest — electronic delivery manifest from distributor before truck arrives. Manager confirms each pack on arrival. Phase 2 for larger chains.</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Mode F (NEW)</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Maximum security bundle — scan every individual pack + invoice photo OCR + cross-check against invoice + flag any discrepancy + dual PIN confirmation + owner notification on completion.</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Mode G (NEW)</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Custom bundle — agency or owner mixes and matches any elements from modes A-F to create a store-specific receive flow.</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Who can scan</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Agency configures per store: Manager only / Cashier scans + Manager confirms / Owner only.</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Confirmation rule</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Regardless of mode — no delivery is finalized without manager PIN confirmation. Cashier can scan, manager must confirm. Manager cannot confirm alone in dual-confirm mode.</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Discrepancy handling</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If scanned count differs from invoice: flag and block until resolved / flag but allow with manager note / flag silently and notify owner only. Agency sets default, owner adjusts.</w:t>
            </w:r>
          </w:p>
        </w:tc>
      </w:tr>
    </w:tbl>
    <w:p>
      <w:pPr>
        <w:spacing w:after="120" w:before="0"/>
      </w:pPr>
      <w:r>
        <w:t xml:space="preserve"/>
      </w:r>
    </w:p>
    <w:p>
      <w:pPr>
        <w:pStyle w:val="Heading2"/>
        <w:spacing w:after="160" w:before="320"/>
      </w:pPr>
      <w:r>
        <w:rPr>
          <w:rFonts w:ascii="Arial" w:cs="Arial" w:eastAsia="Arial" w:hAnsi="Arial"/>
          <w:b/>
          <w:bCs/>
          <w:color w:val="0F2D52"/>
          <w:sz w:val="28"/>
          <w:szCs w:val="28"/>
        </w:rPr>
        <w:t xml:space="preserve">Decision 19 — Pack Activation (Revised — LSP Driven)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71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2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Core insight</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LottoGuard does not control or gate activation. The IGT Lottery Terminal activates the game in the state system. LottoGuard learns about activations that already happened by reading state data.</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Phase 1</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Cashier confirms in LottoGuard after terminal activation — one extra scan of the first ticket, 10 seconds, always available.</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Phase 2</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LSP Packs Activated report auto-creates activation records from state data. Fully automatic once LSP credentials are provided.</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Phase 3</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Both combined with cross-check. Report auto-creates record, cashier physical scan confirms it matches. Any mismatch flagged immediately.</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Gap detection</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If LSP says pack activated at ticket #001 but first LottoGuard scan shows #004 — 3 tickets missing between terminal activation and first scan. That gap is the theft window. Flagged immediately.</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Critical to collect</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On store visit: confirm LSP portal access, see XML file format, understand what Packs Activated report contains.</w:t>
            </w:r>
          </w:p>
        </w:tc>
      </w:tr>
    </w:tbl>
    <w:p>
      <w:pPr>
        <w:spacing w:after="120" w:before="0"/>
      </w:pPr>
      <w:r>
        <w:t xml:space="preserve"/>
      </w:r>
    </w:p>
    <w:p>
      <w:pPr>
        <w:pStyle w:val="Heading2"/>
        <w:spacing w:after="160" w:before="320"/>
      </w:pPr>
      <w:r>
        <w:rPr>
          <w:rFonts w:ascii="Arial" w:cs="Arial" w:eastAsia="Arial" w:hAnsi="Arial"/>
          <w:b/>
          <w:bCs/>
          <w:color w:val="0F2D52"/>
          <w:sz w:val="28"/>
          <w:szCs w:val="28"/>
        </w:rPr>
        <w:t xml:space="preserve">Decision 20 — Spot-Check Photo Verification (3-Layer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71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2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Layer 1</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Client-side dual validation — instant. Check 1: readable barcode in photo. Check 2: barcode matches requested ticket number. Both must pass before photo is uploaded.</w:t>
            </w:r>
          </w:p>
        </w:tc>
      </w:tr>
      <w:tr>
        <w:tc>
          <w:tcPr>
            <w:tcW w:type="dxa" w:w="22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Layer 2</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Server-side AI analysis — async. Checks: scratch surface intact, ticket inside book/pack (not held alone), physically undamaged, photo clear. Returns JSON confidence score.</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AI thresholds</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85-100% all pass = auto-pass. 85-100% any fail = flag. 60-84% = flag. Below 60% = flag. Configurable by agency per org.</w:t>
            </w:r>
          </w:p>
        </w:tc>
      </w:tr>
      <w:tr>
        <w:tc>
          <w:tcPr>
            <w:tcW w:type="dxa" w:w="22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Layer 3</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Human review queue — manager approves or escalates, owner sees all outcomes. Owner can override any manager decision.</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Shift block on flag</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Configurable per store. Agency sets default, owner adjusts if agency allows. Options: never block / block on high confidence / always block. Block timeout configurable.</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HARDCODED — Cashier visibility</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Cashier ALWAYS sees 'photo submitted successfully' regardless of flag result. Cashier never knows a flag was raised. Security constant — not configurable by anyone including agency.</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HARDCODED — Shared device</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Shared counter device NEVER receives flag alerts. Alerts go to manager personal device and owner personal phone only. Not configurable.</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Owner log</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Owner sees complete log of every spot-check outcome: auto-passed, flagged, manager-approved, escalated, cleared, investigating. Nothing hidden.</w:t>
            </w:r>
          </w:p>
        </w:tc>
      </w:tr>
    </w:tbl>
    <w:p>
      <w:pPr>
        <w:spacing w:after="120" w:before="0"/>
      </w:pPr>
      <w:r>
        <w:t xml:space="preserve"/>
      </w:r>
    </w:p>
    <w:p>
      <w:pPr>
        <w:pStyle w:val="Heading2"/>
        <w:spacing w:after="160" w:before="320"/>
      </w:pPr>
      <w:r>
        <w:rPr>
          <w:rFonts w:ascii="Arial" w:cs="Arial" w:eastAsia="Arial" w:hAnsi="Arial"/>
          <w:b/>
          <w:bCs/>
          <w:color w:val="0F2D52"/>
          <w:sz w:val="28"/>
          <w:szCs w:val="28"/>
        </w:rPr>
        <w:t xml:space="preserve">Decision 21 — Spot-Check Trigger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71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2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Decision</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All trigger options available. Agency sets bounds. Owner configures within bounds. Manager configures within owner delegation.</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Trigger options</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On shift sign-in / On shift sign-off / Random X times per shift (system decides when — cashier never knows) / Fixed times during shift / Any combination.</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Agency manual trigger</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Agency can trigger spot-check on any store, any pack, any employee, at any time. Agency sets the number of tickets — not bound by store min/max. Cashier receives notification exactly like automated check. Source never revealed to cashier.</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Deterrence principle</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Random scattered triggers throughout shift are the most powerful deterrent. Cashier cannot plan around a check that could fire at any moment. There is no safe window to tamper.</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Multi-pack handover</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Owner's decision per store. Sequential / Batch parallel / Manager scans cashier signs / High-value full check low-value scan only. Auto-switch threshold configurable by pack count.</w:t>
            </w:r>
          </w:p>
        </w:tc>
      </w:tr>
    </w:tbl>
    <w:p>
      <w:pPr>
        <w:spacing w:after="120" w:before="0"/>
      </w:pPr>
      <w:r>
        <w:t xml:space="preserve"/>
      </w:r>
    </w:p>
    <w:p>
      <w:pPr>
        <w:pStyle w:val="Heading2"/>
        <w:spacing w:after="160" w:before="320"/>
      </w:pPr>
      <w:r>
        <w:rPr>
          <w:rFonts w:ascii="Arial" w:cs="Arial" w:eastAsia="Arial" w:hAnsi="Arial"/>
          <w:b/>
          <w:bCs/>
          <w:color w:val="0F2D52"/>
          <w:sz w:val="28"/>
          <w:szCs w:val="28"/>
        </w:rPr>
        <w:t xml:space="preserve">Decision 22 — Manual Data Entry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Role</w:t>
            </w:r>
          </w:p>
        </w:tc>
        <w:tc>
          <w:tcPr>
            <w:tcW w:type="dxa" w:w="26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Can enter manually?</w:t>
            </w:r>
          </w:p>
        </w:tc>
        <w:tc>
          <w:tcPr>
            <w:tcW w:type="dxa" w:w="49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Conditions</w:t>
            </w:r>
          </w:p>
        </w:tc>
      </w:tr>
      <w:tr>
        <w:tc>
          <w:tcPr>
            <w:tcW w:type="dxa" w:w="18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Agency</w:t>
            </w:r>
          </w:p>
        </w:tc>
        <w:tc>
          <w:tcPr>
            <w:tcW w:type="dxa" w:w="2600"/>
            <w:tcBorders>
              <w:top w:val="single" w:color="DDDDDD" w:sz="4"/>
              <w:left w:val="single" w:color="DDDDDD" w:sz="4"/>
              <w:bottom w:val="single" w:color="DDDDDD" w:sz="4"/>
              <w:right w:val="single" w:color="DDDDDD" w:sz="4"/>
            </w:tcBorders>
            <w:shd w:fill="EDF8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Always</w:t>
            </w:r>
          </w:p>
        </w:tc>
        <w:tc>
          <w:tcPr>
            <w:tcW w:type="dxa" w:w="4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No restrictions. Every entry flagged as manual permanently in audit log.</w:t>
            </w:r>
          </w:p>
        </w:tc>
      </w:tr>
      <w:tr>
        <w:tc>
          <w:tcPr>
            <w:tcW w:type="dxa" w:w="18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Owner</w:t>
            </w:r>
          </w:p>
        </w:tc>
        <w:tc>
          <w:tcPr>
            <w:tcW w:type="dxa" w:w="2600"/>
            <w:tcBorders>
              <w:top w:val="single" w:color="DDDDDD" w:sz="4"/>
              <w:left w:val="single" w:color="DDDDDD" w:sz="4"/>
              <w:bottom w:val="single" w:color="DDDDDD" w:sz="4"/>
              <w:right w:val="single" w:color="DDDDDD" w:sz="4"/>
            </w:tcBorders>
            <w:shd w:fill="EDF8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Always</w:t>
            </w:r>
          </w:p>
        </w:tc>
        <w:tc>
          <w:tcPr>
            <w:tcW w:type="dxa" w:w="4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For their own stores only. Every entry flagged as manual permanently.</w:t>
            </w:r>
          </w:p>
        </w:tc>
      </w:tr>
      <w:tr>
        <w:tc>
          <w:tcPr>
            <w:tcW w:type="dxa" w:w="18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Manager</w:t>
            </w:r>
          </w:p>
        </w:tc>
        <w:tc>
          <w:tcPr>
            <w:tcW w:type="dxa" w:w="2600"/>
            <w:tcBorders>
              <w:top w:val="single" w:color="DDDDDD" w:sz="4"/>
              <w:left w:val="single" w:color="DDDDDD" w:sz="4"/>
              <w:bottom w:val="single" w:color="DDDDDD" w:sz="4"/>
              <w:right w:val="single" w:color="DDDDDD" w:sz="4"/>
            </w:tcBorders>
            <w:shd w:fill="FEF9E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Only if owner grants</w:t>
            </w:r>
          </w:p>
        </w:tc>
        <w:tc>
          <w:tcPr>
            <w:tcW w:type="dxa" w:w="4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Per-person grant, not per-store. Mandatory reason field. Immediate SMS + push to owner. Sits in owner review queue.</w:t>
            </w:r>
          </w:p>
        </w:tc>
      </w:tr>
      <w:tr>
        <w:tc>
          <w:tcPr>
            <w:tcW w:type="dxa" w:w="18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Cashier</w:t>
            </w:r>
          </w:p>
        </w:tc>
        <w:tc>
          <w:tcPr>
            <w:tcW w:type="dxa" w:w="2600"/>
            <w:tcBorders>
              <w:top w:val="single" w:color="DDDDDD" w:sz="4"/>
              <w:left w:val="single" w:color="DDDDDD" w:sz="4"/>
              <w:bottom w:val="single" w:color="DDDDDD" w:sz="4"/>
              <w:right w:val="single" w:color="DDDDDD" w:sz="4"/>
            </w:tcBorders>
            <w:shd w:fill="FDF0EE"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Never</w:t>
            </w:r>
          </w:p>
        </w:tc>
        <w:tc>
          <w:tcPr>
            <w:tcW w:type="dxa" w:w="4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Not configurable by anyone. Enforced at RLS level.</w:t>
            </w:r>
          </w:p>
        </w:tc>
      </w:tr>
      <w:tr>
        <w:tc>
          <w:tcPr>
            <w:tcW w:type="dxa" w:w="1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Scope</w:t>
            </w:r>
          </w:p>
        </w:tc>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Register-side data only</w:t>
            </w:r>
          </w:p>
        </w:tc>
        <w:tc>
          <w:tcPr>
            <w:tcW w:type="dxa" w:w="4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Sold totals, opening/closing from register printout. NEVER scan log data, shift positions, spot-check results, or pack activation records.</w:t>
            </w:r>
          </w:p>
        </w:tc>
      </w:tr>
      <w:tr>
        <w:tc>
          <w:tcPr>
            <w:tcW w:type="dxa" w:w="1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Data authority</w:t>
            </w:r>
          </w:p>
        </w:tc>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Never authoritative</w:t>
            </w:r>
          </w:p>
        </w:tc>
        <w:tc>
          <w:tcPr>
            <w:tcW w:type="dxa" w:w="4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is_authoritative = false permanently. Scan data is always ground truth. Manual entry is supplementary only.</w:t>
            </w:r>
          </w:p>
        </w:tc>
      </w:tr>
    </w:tbl>
    <w:p>
      <w:pPr>
        <w:spacing w:after="120" w:before="0"/>
      </w:pPr>
      <w:r>
        <w:t xml:space="preserve"/>
      </w:r>
    </w:p>
    <w:p>
      <w:pPr>
        <w:pStyle w:val="Heading2"/>
        <w:spacing w:after="160" w:before="320"/>
      </w:pPr>
      <w:r>
        <w:rPr>
          <w:rFonts w:ascii="Arial" w:cs="Arial" w:eastAsia="Arial" w:hAnsi="Arial"/>
          <w:b/>
          <w:bCs/>
          <w:color w:val="0F2D52"/>
          <w:sz w:val="28"/>
          <w:szCs w:val="28"/>
        </w:rPr>
        <w:t xml:space="preserve">Decision 23 — TN Lottery System Research Findings</w:t>
      </w:r>
    </w:p>
    <w:p>
      <w:pPr>
        <w:spacing w:after="100" w:before="0"/>
      </w:pPr>
      <w:r>
        <w:rPr>
          <w:rFonts w:ascii="Arial" w:cs="Arial" w:eastAsia="Arial" w:hAnsi="Arial"/>
          <w:color w:val="000000"/>
          <w:sz w:val="20"/>
          <w:szCs w:val="20"/>
        </w:rPr>
        <w:t xml:space="preserve">Key findings from research that directly affect LottoGuard build decisions: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Finding</w:t>
            </w:r>
          </w:p>
        </w:tc>
        <w:tc>
          <w:tcPr>
            <w:tcW w:type="dxa" w:w="67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Impact on LottoGuard</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TN Lottery technology partner is IGT. Terminal connects via satellite — independent of store internet.</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Terminal activation data is completely separate from PJR/register data. Two independent data streams.</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LSP portal provides PDF, CSV, Excel AND industry-standard XML reports.</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XML file is our primary state data source. Parseable, automatic, unfakeable state data.</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'Packs Activated' report in LSP contains game, pack number, activation date.</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Auto-creates activation records from state data. No manual input. Cannot be faked by any employee.</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'Pack Inventory' report shows status of every pack assigned to retailer.</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Real-time pack status from state — cross-check against LottoGuard backstock records.</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Weekly invoice prints at terminal automatically each Sunday.</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Secondary weekly backup data source. If owner emails it to LottoGuard address — parsed automatically.</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Tickets sold in sequential order, numbered within pack (e.g. 001–150).</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Confirms our shift scan design. Sequential position tracking is correct approach.</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Pack settles automatically 45 days after activation.</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Settlement date = pack closed in state system. LottoGuard should reflect settlement status.</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LSP does NOT have scheduled email delivery of reports — download only.</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Cannot use email forwarding for LSP data. Must use cloud scraping or manual download + upload.</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ScratcherTracker (existing POS tool) already does shift scanning and reconciliation.</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Validates LottoGuard concept. Our version adds spot-check photography, employee attribution, AI, and cross-store intelligence.</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LottoShield connects directly to state lottery data — enterprise only.</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LSP XML scraping is our equivalent without their partnership. Phase 3 goal: direct IGT/Scientific Games API.</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Multi-store chain owners get single LSP login covering all their stores.</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One LSP credential set covers all stores in a chain. Perfect for RAN Management.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8"/>
              <w:left w:val="single" w:color="C0392B" w:sz="24"/>
              <w:bottom w:val="single" w:color="C0392B" w:sz="4"/>
              <w:right w:val="single" w:color="C0392B" w:sz="4"/>
            </w:tcBorders>
            <w:shd w:fill="FDF0EE" w:val="clear"/>
            <w:tcMar>
              <w:top w:type="dxa" w:w="120"/>
              <w:left w:type="dxa" w:w="200"/>
              <w:bottom w:type="dxa" w:w="120"/>
              <w:right w:type="dxa" w:w="160"/>
            </w:tcMar>
          </w:tcPr>
          <w:p>
            <w:r>
              <w:rPr>
                <w:rFonts w:ascii="Arial" w:cs="Arial" w:eastAsia="Arial" w:hAnsi="Arial"/>
                <w:b/>
                <w:bCs/>
                <w:color w:val="C0392B"/>
                <w:sz w:val="21"/>
                <w:szCs w:val="21"/>
              </w:rPr>
              <w:t xml:space="preserve">Critical items to collect on first store visit</w:t>
            </w:r>
          </w:p>
          <w:p>
            <w:pPr>
              <w:spacing w:after="40" w:before="40"/>
            </w:pPr>
            <w:r>
              <w:rPr>
                <w:rFonts w:ascii="Arial" w:cs="Arial" w:eastAsia="Arial" w:hAnsi="Arial"/>
                <w:color w:val="000000"/>
                <w:sz w:val="19"/>
                <w:szCs w:val="19"/>
              </w:rPr>
              <w:t xml:space="preserve">1. Scan the pack barcode with a free scanner app — share the raw string</w:t>
            </w:r>
          </w:p>
          <w:p>
            <w:pPr>
              <w:spacing w:after="40" w:before="40"/>
            </w:pPr>
            <w:r>
              <w:rPr>
                <w:rFonts w:ascii="Arial" w:cs="Arial" w:eastAsia="Arial" w:hAnsi="Arial"/>
                <w:color w:val="000000"/>
                <w:sz w:val="19"/>
                <w:szCs w:val="19"/>
              </w:rPr>
              <w:t xml:space="preserve">2. Scan an individual ticket barcode — share the raw string</w:t>
            </w:r>
          </w:p>
          <w:p>
            <w:pPr>
              <w:spacing w:after="40" w:before="40"/>
            </w:pPr>
            <w:r>
              <w:rPr>
                <w:rFonts w:ascii="Arial" w:cs="Arial" w:eastAsia="Arial" w:hAnsi="Arial"/>
                <w:color w:val="000000"/>
                <w:sz w:val="19"/>
                <w:szCs w:val="19"/>
              </w:rPr>
              <w:t xml:space="preserve">3. Ask owner to log into LSP portal — see what the XML file looks like and download a sample</w:t>
            </w:r>
          </w:p>
          <w:p>
            <w:pPr>
              <w:spacing w:after="40" w:before="40"/>
            </w:pPr>
            <w:r>
              <w:rPr>
                <w:rFonts w:ascii="Arial" w:cs="Arial" w:eastAsia="Arial" w:hAnsi="Arial"/>
                <w:color w:val="000000"/>
                <w:sz w:val="19"/>
                <w:szCs w:val="19"/>
              </w:rPr>
              <w:t xml:space="preserve">4. Ask to see a PJR file on the back-office PC if Gilbarco/Ruby is present</w:t>
            </w:r>
          </w:p>
          <w:p>
            <w:pPr>
              <w:spacing w:after="40" w:before="40"/>
            </w:pPr>
            <w:r>
              <w:rPr>
                <w:rFonts w:ascii="Arial" w:cs="Arial" w:eastAsia="Arial" w:hAnsi="Arial"/>
                <w:color w:val="000000"/>
                <w:sz w:val="19"/>
                <w:szCs w:val="19"/>
              </w:rPr>
              <w:t xml:space="preserve">These four items unblock the barcode parser, LSP scraper, PJR Bridge, and shift scan engine in one visit</w:t>
            </w:r>
          </w:p>
        </w:tc>
      </w:tr>
    </w:tbl>
    <w:p>
      <w:pPr>
        <w:spacing w:after="120" w:before="0"/>
      </w:pPr>
      <w:r>
        <w:t xml:space="preserve"/>
      </w:r>
    </w:p>
    <w:p>
      <w:pPr>
        <w:pStyle w:val="Heading2"/>
        <w:spacing w:after="160" w:before="320"/>
      </w:pPr>
      <w:r>
        <w:rPr>
          <w:rFonts w:ascii="Arial" w:cs="Arial" w:eastAsia="Arial" w:hAnsi="Arial"/>
          <w:b/>
          <w:bCs/>
          <w:color w:val="0F2D52"/>
          <w:sz w:val="28"/>
          <w:szCs w:val="28"/>
        </w:rPr>
        <w:t xml:space="preserve">Decision 24 — Data Integration Architecture (Multi-Path)</w:t>
      </w:r>
    </w:p>
    <w:p>
      <w:pPr>
        <w:spacing w:after="100" w:before="0"/>
      </w:pPr>
      <w:r>
        <w:rPr>
          <w:rFonts w:ascii="Arial" w:cs="Arial" w:eastAsia="Arial" w:hAnsi="Arial"/>
          <w:color w:val="000000"/>
          <w:sz w:val="20"/>
          <w:szCs w:val="20"/>
        </w:rPr>
        <w:t xml:space="preserve">Every store is assigned the best available data source at onboarding. Multiple sources can run simultaneously for cross-validation. Agency assigns paths. Owner cannot change data source without agency involvement.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400"/>
        <w:gridCol w:w="4000"/>
      </w:tblGrid>
      <w:tr>
        <w:tc>
          <w:tcPr>
            <w:tcW w:type="dxa" w:w="8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Priority</w:t>
            </w:r>
          </w:p>
        </w:tc>
        <w:tc>
          <w:tcPr>
            <w:tcW w:type="dxa" w:w="22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Source</w:t>
            </w:r>
          </w:p>
        </w:tc>
        <w:tc>
          <w:tcPr>
            <w:tcW w:type="dxa" w:w="24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Available to</w:t>
            </w:r>
          </w:p>
        </w:tc>
        <w:tc>
          <w:tcPr>
            <w:tcW w:type="dxa" w:w="40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What we get</w:t>
            </w:r>
          </w:p>
        </w:tc>
      </w:tr>
      <w:tr>
        <w:tc>
          <w:tcPr>
            <w:tcW w:type="dxa" w:w="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1</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LSP Portal Scraping</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Every TN lottery retailer</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Pack activations, inventory, settlements, sales totals — direct unfakeable state data. Nightly cloud job.</w:t>
            </w:r>
          </w:p>
        </w:tc>
      </w:tr>
      <w:tr>
        <w:tc>
          <w:tcPr>
            <w:tcW w:type="dxa" w:w="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2</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CStore Bridge App</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Stores using CStoreOffice, PDI, Skupos</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Transaction-level data, per-game sales. Electron.js app watches export folder on back-office PC.</w:t>
            </w:r>
          </w:p>
        </w:tc>
      </w:tr>
      <w:tr>
        <w:tc>
          <w:tcPr>
            <w:tcW w:type="dxa" w:w="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3</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PJR Direct Bridge</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Gilbarco Passport / Wayne Nucleus (Ruby)</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Individual transaction records with timestamps and cashier IDs. Most granular.</w:t>
            </w:r>
          </w:p>
        </w:tc>
      </w:tr>
      <w:tr>
        <w:tc>
          <w:tcPr>
            <w:tcW w:type="dxa" w:w="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4</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Email Parse</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Any store with back-office nightly email</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Daily/weekly totals per game. One-time email forward setup.</w:t>
            </w:r>
          </w:p>
        </w:tc>
      </w:tr>
      <w:tr>
        <w:tc>
          <w:tcPr>
            <w:tcW w:type="dxa" w:w="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5</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CSV Upload</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Any store — universal fallback</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Whatever the POS export contains. Manual trigger.</w:t>
            </w:r>
          </w:p>
        </w:tc>
      </w:tr>
      <w:tr>
        <w:tc>
          <w:tcPr>
            <w:tcW w:type="dxa" w:w="8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6</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Manual Entry</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Agency and Owner only</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Last resort. Flagged permanently. Owner notified always.</w:t>
            </w:r>
          </w:p>
        </w:tc>
      </w:tr>
    </w:tbl>
    <w:p>
      <w:pPr>
        <w:spacing w:after="80" w:before="0"/>
      </w:pPr>
      <w:r>
        <w:t xml:space="preserve"/>
      </w:r>
    </w:p>
    <w:p>
      <w:pPr>
        <w:spacing w:after="80" w:before="160"/>
      </w:pPr>
      <w:r>
        <w:rPr>
          <w:rFonts w:ascii="Arial" w:cs="Arial" w:eastAsia="Arial" w:hAnsi="Arial"/>
          <w:b/>
          <w:bCs/>
          <w:color w:val="0F2D52"/>
          <w:sz w:val="20"/>
          <w:szCs w:val="20"/>
        </w:rPr>
        <w:t xml:space="preserve">Store Type Assignment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Store type</w:t>
            </w:r>
          </w:p>
        </w:tc>
        <w:tc>
          <w:tcPr>
            <w:tcW w:type="dxa" w:w="22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Primary source</w:t>
            </w:r>
          </w:p>
        </w:tc>
        <w:tc>
          <w:tcPr>
            <w:tcW w:type="dxa" w:w="22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Secondary</w:t>
            </w:r>
          </w:p>
        </w:tc>
        <w:tc>
          <w:tcPr>
            <w:tcW w:type="dxa" w:w="23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Fallback</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Any TN retailer</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LSP scraping (nightly)</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Email parse</w:t>
            </w:r>
          </w:p>
        </w:tc>
        <w:tc>
          <w:tcPr>
            <w:tcW w:type="dxa" w:w="2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CSV upload</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Gilbarco/Ruby store</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LSP + PJR Bridge</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Email parse</w:t>
            </w:r>
          </w:p>
        </w:tc>
        <w:tc>
          <w:tcPr>
            <w:tcW w:type="dxa" w:w="2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CSV upload</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CStore app store</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LSP + Bridge (CStore)</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Email parse</w:t>
            </w:r>
          </w:p>
        </w:tc>
        <w:tc>
          <w:tcPr>
            <w:tcW w:type="dxa" w:w="2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CSV upload</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No PC / Cloud POS</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LSP scraping</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Email parse</w:t>
            </w:r>
          </w:p>
        </w:tc>
        <w:tc>
          <w:tcPr>
            <w:tcW w:type="dxa" w:w="2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CSV upload</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Multi-source store</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All sources running simultaneously</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Cross-validation — higher confidence alerts</w:t>
            </w:r>
          </w:p>
        </w:tc>
        <w:tc>
          <w:tcPr>
            <w:tcW w:type="dxa" w:w="2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Any source</w:t>
            </w:r>
          </w:p>
        </w:tc>
      </w:tr>
    </w:tbl>
    <w:p>
      <w:pPr>
        <w:spacing w:after="80" w:before="0"/>
      </w:pPr>
      <w:r>
        <w:t xml:space="preserve"/>
      </w:r>
    </w:p>
    <w:p>
      <w:pPr>
        <w:spacing w:after="80" w:before="160"/>
      </w:pPr>
      <w:r>
        <w:rPr>
          <w:rFonts w:ascii="Arial" w:cs="Arial" w:eastAsia="Arial" w:hAnsi="Arial"/>
          <w:b/>
          <w:bCs/>
          <w:color w:val="0F2D52"/>
          <w:sz w:val="20"/>
          <w:szCs w:val="20"/>
        </w:rPr>
        <w:t xml:space="preserve">Cross-Validation — The Power of Multiple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AB4" w:sz="8"/>
              <w:left w:val="single" w:color="1E6AB4" w:sz="24"/>
              <w:bottom w:val="single" w:color="1E6AB4" w:sz="4"/>
              <w:right w:val="single" w:color="1E6AB4" w:sz="4"/>
            </w:tcBorders>
            <w:shd w:fill="EEF4FB" w:val="clear"/>
            <w:tcMar>
              <w:top w:type="dxa" w:w="120"/>
              <w:left w:type="dxa" w:w="200"/>
              <w:bottom w:type="dxa" w:w="120"/>
              <w:right w:type="dxa" w:w="160"/>
            </w:tcMar>
          </w:tcPr>
          <w:p>
            <w:pPr>
              <w:spacing w:after="40" w:before="40"/>
            </w:pPr>
            <w:r>
              <w:rPr>
                <w:rFonts w:ascii="Arial" w:cs="Arial" w:eastAsia="Arial" w:hAnsi="Arial"/>
                <w:color w:val="000000"/>
                <w:sz w:val="19"/>
                <w:szCs w:val="19"/>
              </w:rPr>
              <w:t xml:space="preserve">When two or more sources agree on a gap — the alert confidence is VERY HIGH.</w:t>
            </w:r>
          </w:p>
          <w:p>
            <w:pPr>
              <w:spacing w:after="40" w:before="40"/>
            </w:pPr>
            <w:r>
              <w:rPr>
                <w:rFonts w:ascii="Arial" w:cs="Arial" w:eastAsia="Arial" w:hAnsi="Arial"/>
                <w:color w:val="000000"/>
                <w:sz w:val="19"/>
                <w:szCs w:val="19"/>
              </w:rPr>
              <w:t xml:space="preserve">Example: LSP says 18 Lucky 7s sold. PJR says 18 transactions. Scan log shows 14 scanned.</w:t>
            </w:r>
          </w:p>
          <w:p>
            <w:pPr>
              <w:spacing w:after="40" w:before="40"/>
            </w:pPr>
            <w:r>
              <w:rPr>
                <w:rFonts w:ascii="Arial" w:cs="Arial" w:eastAsia="Arial" w:hAnsi="Arial"/>
                <w:color w:val="000000"/>
                <w:sz w:val="19"/>
                <w:szCs w:val="19"/>
              </w:rPr>
              <w:t xml:space="preserve">LSP vs PJR: Match ✓ — both machine sources agree 18 tickets left the store</w:t>
            </w:r>
          </w:p>
          <w:p>
            <w:pPr>
              <w:spacing w:after="40" w:before="40"/>
            </w:pPr>
            <w:r>
              <w:rPr>
                <w:rFonts w:ascii="Arial" w:cs="Arial" w:eastAsia="Arial" w:hAnsi="Arial"/>
                <w:color w:val="000000"/>
                <w:sz w:val="19"/>
                <w:szCs w:val="19"/>
              </w:rPr>
              <w:t xml:space="preserve">LSP vs Scan: Gap ⚠ — 4 tickets unaccounted by shift scan</w:t>
            </w:r>
          </w:p>
          <w:p>
            <w:pPr>
              <w:spacing w:after="40" w:before="40"/>
            </w:pPr>
            <w:r>
              <w:rPr>
                <w:rFonts w:ascii="Arial" w:cs="Arial" w:eastAsia="Arial" w:hAnsi="Arial"/>
                <w:color w:val="000000"/>
                <w:sz w:val="19"/>
                <w:szCs w:val="19"/>
              </w:rPr>
              <w:t xml:space="preserve">PJR vs Scan: Same gap confirmed from two independent sources</w:t>
            </w:r>
          </w:p>
          <w:p>
            <w:pPr>
              <w:spacing w:after="40" w:before="40"/>
            </w:pPr>
            <w:r>
              <w:rPr>
                <w:rFonts w:ascii="Arial" w:cs="Arial" w:eastAsia="Arial" w:hAnsi="Arial"/>
                <w:color w:val="000000"/>
                <w:sz w:val="19"/>
                <w:szCs w:val="19"/>
              </w:rPr>
              <w:t xml:space="preserve">Result: Two independent machine sources confirm the same 4-ticket gap. This is not a data error. Alert confidence: VERY HIGH.</w:t>
            </w:r>
          </w:p>
        </w:tc>
      </w:tr>
    </w:tbl>
    <w:p>
      <w:pPr>
        <w:spacing w:after="80" w:before="0"/>
      </w:pPr>
      <w:r>
        <w:t xml:space="preserve"/>
      </w:r>
    </w:p>
    <w:p>
      <w:pPr>
        <w:spacing w:after="80" w:before="160"/>
      </w:pPr>
      <w:r>
        <w:rPr>
          <w:rFonts w:ascii="Arial" w:cs="Arial" w:eastAsia="Arial" w:hAnsi="Arial"/>
          <w:b/>
          <w:bCs/>
          <w:color w:val="0F2D52"/>
          <w:sz w:val="20"/>
          <w:szCs w:val="20"/>
        </w:rPr>
        <w:t xml:space="preserve">Repository Structure for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4748B" w:sz="8"/>
              <w:left w:val="single" w:color="64748B" w:sz="24"/>
              <w:bottom w:val="single" w:color="64748B" w:sz="4"/>
              <w:right w:val="single" w:color="64748B" w:sz="4"/>
            </w:tcBorders>
            <w:shd w:fill="F8FAFC" w:val="clear"/>
            <w:tcMar>
              <w:top w:type="dxa" w:w="120"/>
              <w:left w:type="dxa" w:w="200"/>
              <w:bottom w:type="dxa" w:w="120"/>
              <w:right w:type="dxa" w:w="160"/>
            </w:tcMar>
          </w:tcPr>
          <w:p>
            <w:pPr>
              <w:spacing w:after="40" w:before="40"/>
            </w:pPr>
            <w:r>
              <w:rPr>
                <w:rFonts w:ascii="Arial" w:cs="Arial" w:eastAsia="Arial" w:hAnsi="Arial"/>
                <w:color w:val="000000"/>
                <w:sz w:val="19"/>
                <w:szCs w:val="19"/>
              </w:rPr>
              <w:t xml:space="preserve">lottogaurd/integrations/</w:t>
            </w:r>
          </w:p>
          <w:p>
            <w:pPr>
              <w:spacing w:after="40" w:before="40"/>
            </w:pPr>
            <w:r>
              <w:rPr>
                <w:rFonts w:ascii="Arial" w:cs="Arial" w:eastAsia="Arial" w:hAnsi="Arial"/>
                <w:color w:val="000000"/>
                <w:sz w:val="19"/>
                <w:szCs w:val="19"/>
              </w:rPr>
              <w:t xml:space="preserve">  lsp-scraper/       ← Cloud Vercel Cron job — nightly LSP login + XML download + parse</w:t>
            </w:r>
          </w:p>
          <w:p>
            <w:pPr>
              <w:spacing w:after="40" w:before="40"/>
            </w:pPr>
            <w:r>
              <w:rPr>
                <w:rFonts w:ascii="Arial" w:cs="Arial" w:eastAsia="Arial" w:hAnsi="Arial"/>
                <w:color w:val="000000"/>
                <w:sz w:val="19"/>
                <w:szCs w:val="19"/>
              </w:rPr>
              <w:t xml:space="preserve">  bridge-app/        ← Electron desktop app (separate sub-project)</w:t>
            </w:r>
          </w:p>
          <w:p>
            <w:pPr>
              <w:spacing w:after="40" w:before="40"/>
            </w:pPr>
            <w:r>
              <w:rPr>
                <w:rFonts w:ascii="Arial" w:cs="Arial" w:eastAsia="Arial" w:hAnsi="Arial"/>
                <w:color w:val="000000"/>
                <w:sz w:val="19"/>
                <w:szCs w:val="19"/>
              </w:rPr>
              <w:t xml:space="preserve">    pjr-parser.ts    ← Gilbarco/Ruby PJR XML format</w:t>
            </w:r>
          </w:p>
          <w:p>
            <w:pPr>
              <w:spacing w:after="40" w:before="40"/>
            </w:pPr>
            <w:r>
              <w:rPr>
                <w:rFonts w:ascii="Arial" w:cs="Arial" w:eastAsia="Arial" w:hAnsi="Arial"/>
                <w:color w:val="000000"/>
                <w:sz w:val="19"/>
                <w:szCs w:val="19"/>
              </w:rPr>
              <w:t xml:space="preserve">    cstore-parser.ts ← CStoreOffice/PDI export format</w:t>
            </w:r>
          </w:p>
          <w:p>
            <w:pPr>
              <w:spacing w:after="40" w:before="40"/>
            </w:pPr>
            <w:r>
              <w:rPr>
                <w:rFonts w:ascii="Arial" w:cs="Arial" w:eastAsia="Arial" w:hAnsi="Arial"/>
                <w:color w:val="000000"/>
                <w:sz w:val="19"/>
                <w:szCs w:val="19"/>
              </w:rPr>
              <w:t xml:space="preserve">    queue.ts         ← Offline SQLite queue</w:t>
            </w:r>
          </w:p>
          <w:p>
            <w:pPr>
              <w:spacing w:after="40" w:before="40"/>
            </w:pPr>
            <w:r>
              <w:rPr>
                <w:rFonts w:ascii="Arial" w:cs="Arial" w:eastAsia="Arial" w:hAnsi="Arial"/>
                <w:color w:val="000000"/>
                <w:sz w:val="19"/>
                <w:szCs w:val="19"/>
              </w:rPr>
              <w:t xml:space="preserve">    sender.ts        ← Sends to LottoGuard API</w:t>
            </w:r>
          </w:p>
          <w:p>
            <w:pPr>
              <w:spacing w:after="40" w:before="40"/>
            </w:pPr>
            <w:r>
              <w:rPr>
                <w:rFonts w:ascii="Arial" w:cs="Arial" w:eastAsia="Arial" w:hAnsi="Arial"/>
                <w:color w:val="000000"/>
                <w:sz w:val="19"/>
                <w:szCs w:val="19"/>
              </w:rPr>
              <w:t xml:space="preserve">  email-parser/      ← SendGrid/Postmark inbound webhook handler</w:t>
            </w:r>
          </w:p>
          <w:p>
            <w:pPr>
              <w:spacing w:after="40" w:before="40"/>
            </w:pPr>
            <w:r>
              <w:rPr>
                <w:rFonts w:ascii="Arial" w:cs="Arial" w:eastAsia="Arial" w:hAnsi="Arial"/>
                <w:color w:val="000000"/>
                <w:sz w:val="19"/>
                <w:szCs w:val="19"/>
              </w:rPr>
              <w:t xml:space="preserve">    extractors/      ← Format-specific: cstoreoffice.ts, pdi.ts, generic.ts</w:t>
            </w:r>
          </w:p>
          <w:p>
            <w:pPr>
              <w:spacing w:after="40" w:before="40"/>
            </w:pPr>
            <w:r>
              <w:rPr>
                <w:rFonts w:ascii="Arial" w:cs="Arial" w:eastAsia="Arial" w:hAnsi="Arial"/>
                <w:color w:val="000000"/>
                <w:sz w:val="19"/>
                <w:szCs w:val="19"/>
              </w:rPr>
              <w:t xml:space="preserve">  normalizer.ts      ← Converts ALL sources to same internal format before cross-validation</w:t>
            </w:r>
          </w:p>
          <w:p>
            <w:pPr>
              <w:spacing w:after="40" w:before="40"/>
            </w:pPr>
            <w:r>
              <w:rPr>
                <w:rFonts w:ascii="Arial" w:cs="Arial" w:eastAsia="Arial" w:hAnsi="Arial"/>
                <w:color w:val="000000"/>
                <w:sz w:val="19"/>
                <w:szCs w:val="19"/>
              </w:rPr>
              <w:t xml:space="preserve"/>
            </w:r>
          </w:p>
          <w:p>
            <w:pPr>
              <w:spacing w:after="40" w:before="40"/>
            </w:pPr>
            <w:r>
              <w:rPr>
                <w:rFonts w:ascii="Arial" w:cs="Arial" w:eastAsia="Arial" w:hAnsi="Arial"/>
                <w:color w:val="000000"/>
                <w:sz w:val="19"/>
                <w:szCs w:val="19"/>
              </w:rPr>
              <w:t xml:space="preserve">The normalizer is the key piece. Every source outputs identical internal format.</w:t>
            </w:r>
          </w:p>
          <w:p>
            <w:pPr>
              <w:spacing w:after="40" w:before="40"/>
            </w:pPr>
            <w:r>
              <w:rPr>
                <w:rFonts w:ascii="Arial" w:cs="Arial" w:eastAsia="Arial" w:hAnsi="Arial"/>
                <w:color w:val="000000"/>
                <w:sz w:val="19"/>
                <w:szCs w:val="19"/>
              </w:rPr>
              <w:t xml:space="preserve">Adding a new source = new parser + normalizer adapter. Everything else stays the same.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8"/>
              <w:left w:val="single" w:color="B45309" w:sz="24"/>
              <w:bottom w:val="single" w:color="B45309" w:sz="4"/>
              <w:right w:val="single" w:color="B45309" w:sz="4"/>
            </w:tcBorders>
            <w:shd w:fill="FEF9EC" w:val="clear"/>
            <w:tcMar>
              <w:top w:type="dxa" w:w="120"/>
              <w:left w:type="dxa" w:w="200"/>
              <w:bottom w:type="dxa" w:w="120"/>
              <w:right w:type="dxa" w:w="160"/>
            </w:tcMar>
          </w:tcPr>
          <w:p>
            <w:r>
              <w:rPr>
                <w:rFonts w:ascii="Arial" w:cs="Arial" w:eastAsia="Arial" w:hAnsi="Arial"/>
                <w:b/>
                <w:bCs/>
                <w:color w:val="0F2D52"/>
                <w:sz w:val="21"/>
                <w:szCs w:val="21"/>
              </w:rPr>
              <w:t xml:space="preserve">LSP Scraping — Legal Note</w:t>
            </w:r>
          </w:p>
          <w:p>
            <w:pPr>
              <w:spacing w:after="40" w:before="40"/>
            </w:pPr>
            <w:r>
              <w:rPr>
                <w:rFonts w:ascii="Arial" w:cs="Arial" w:eastAsia="Arial" w:hAnsi="Arial"/>
                <w:color w:val="000000"/>
                <w:sz w:val="19"/>
                <w:szCs w:val="19"/>
              </w:rPr>
              <w:t xml:space="preserve">Automated LSP login uses owner credentials — technically web scraping.</w:t>
            </w:r>
          </w:p>
          <w:p>
            <w:pPr>
              <w:spacing w:after="40" w:before="40"/>
            </w:pPr>
            <w:r>
              <w:rPr>
                <w:rFonts w:ascii="Arial" w:cs="Arial" w:eastAsia="Arial" w:hAnsi="Arial"/>
                <w:color w:val="000000"/>
                <w:sz w:val="19"/>
                <w:szCs w:val="19"/>
              </w:rPr>
              <w:t xml:space="preserve">Handled via: Owner explicitly authorizes in LottoGuard ToS (they consent to acting as their agent).</w:t>
            </w:r>
          </w:p>
          <w:p>
            <w:pPr>
              <w:spacing w:after="40" w:before="40"/>
            </w:pPr>
            <w:r>
              <w:rPr>
                <w:rFonts w:ascii="Arial" w:cs="Arial" w:eastAsia="Arial" w:hAnsi="Arial"/>
                <w:color w:val="000000"/>
                <w:sz w:val="19"/>
                <w:szCs w:val="19"/>
              </w:rPr>
              <w:t xml:space="preserve">This is the same model fintech apps like Plaid use for bank account access.</w:t>
            </w:r>
          </w:p>
          <w:p>
            <w:pPr>
              <w:spacing w:after="40" w:before="40"/>
            </w:pPr>
            <w:r>
              <w:rPr>
                <w:rFonts w:ascii="Arial" w:cs="Arial" w:eastAsia="Arial" w:hAnsi="Arial"/>
                <w:color w:val="000000"/>
                <w:sz w:val="19"/>
                <w:szCs w:val="19"/>
              </w:rPr>
              <w:t xml:space="preserve">Phase 3 goal: formal data sharing agreement with TN Lottery / IGT to replace scraping with official API.</w:t>
            </w:r>
          </w:p>
        </w:tc>
      </w:tr>
    </w:tbl>
    <w:p>
      <w:pPr>
        <w:spacing w:after="200" w:before="0"/>
      </w:pPr>
      <w:r>
        <w:t xml:space="preserve"/>
      </w:r>
    </w:p>
    <w:p>
      <w:r>
        <w:br w:type="page"/>
      </w:r>
    </w:p>
    <w:p>
      <w:pPr>
        <w:pStyle w:val="Heading2"/>
        <w:spacing w:after="160" w:before="320"/>
      </w:pPr>
      <w:r>
        <w:rPr>
          <w:rFonts w:ascii="Arial" w:cs="Arial" w:eastAsia="Arial" w:hAnsi="Arial"/>
          <w:b/>
          <w:bCs/>
          <w:color w:val="0F2D52"/>
          <w:sz w:val="28"/>
          <w:szCs w:val="28"/>
        </w:rPr>
        <w:t xml:space="preserve">Decision 25 — Data Retention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Data Type</w:t>
            </w:r>
          </w:p>
        </w:tc>
        <w:tc>
          <w:tcPr>
            <w:tcW w:type="dxa" w:w="22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Retention Period</w:t>
            </w:r>
          </w:p>
        </w:tc>
        <w:tc>
          <w:tcPr>
            <w:tcW w:type="dxa" w:w="39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Reason</w:t>
            </w:r>
          </w:p>
        </w:tc>
      </w:tr>
      <w:tr>
        <w:tc>
          <w:tcPr>
            <w:tcW w:type="dxa" w:w="3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Passed spot-check photos</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90 days</w:t>
            </w:r>
          </w:p>
        </w:tc>
        <w:tc>
          <w:tcPr>
            <w:tcW w:type="dxa" w:w="3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Routine, low value after initial review. Storage cost reduction.</w:t>
            </w:r>
          </w:p>
        </w:tc>
      </w:tr>
      <w:tr>
        <w:tc>
          <w:tcPr>
            <w:tcW w:type="dxa" w:w="3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Failed / flagged spot-check photos</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Permanent</w:t>
            </w:r>
          </w:p>
        </w:tc>
        <w:tc>
          <w:tcPr>
            <w:tcW w:type="dxa" w:w="3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Legal evidence. May be needed for HR, legal, or insurance proceedings years later.</w:t>
            </w:r>
          </w:p>
        </w:tc>
      </w:tr>
      <w:tr>
        <w:tc>
          <w:tcPr>
            <w:tcW w:type="dxa" w:w="3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Shift ownership records</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Permanent</w:t>
            </w:r>
          </w:p>
        </w:tc>
        <w:tc>
          <w:tcPr>
            <w:tcW w:type="dxa" w:w="3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Complaint traces may arrive long after the shift. Chain of custody must be permanent.</w:t>
            </w:r>
          </w:p>
        </w:tc>
      </w:tr>
      <w:tr>
        <w:tc>
          <w:tcPr>
            <w:tcW w:type="dxa" w:w="3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Pack lifecycle records</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Permanent</w:t>
            </w:r>
          </w:p>
        </w:tc>
        <w:tc>
          <w:tcPr>
            <w:tcW w:type="dxa" w:w="3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Chain of custody from delivery to close-out. Legal and insurance evidence.</w:t>
            </w:r>
          </w:p>
        </w:tc>
      </w:tr>
      <w:tr>
        <w:tc>
          <w:tcPr>
            <w:tcW w:type="dxa" w:w="3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Audit log</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Permanent</w:t>
            </w:r>
          </w:p>
        </w:tc>
        <w:tc>
          <w:tcPr>
            <w:tcW w:type="dxa" w:w="3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Legal protection. Who did what, when. Cannot be deleted by anyone.</w:t>
            </w:r>
          </w:p>
        </w:tc>
      </w:tr>
      <w:tr>
        <w:tc>
          <w:tcPr>
            <w:tcW w:type="dxa" w:w="3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Tally reconciliation records</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2 years</w:t>
            </w:r>
          </w:p>
        </w:tc>
        <w:tc>
          <w:tcPr>
            <w:tcW w:type="dxa" w:w="3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Standard accounting record-keeping requirement.</w:t>
            </w:r>
          </w:p>
        </w:tc>
      </w:tr>
      <w:tr>
        <w:tc>
          <w:tcPr>
            <w:tcW w:type="dxa" w:w="3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Alert history</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1 year</w:t>
            </w:r>
          </w:p>
        </w:tc>
        <w:tc>
          <w:tcPr>
            <w:tcW w:type="dxa" w:w="3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Operational reference. Pattern detection uses up to 12 months.</w:t>
            </w:r>
          </w:p>
        </w:tc>
      </w:tr>
      <w:tr>
        <w:tc>
          <w:tcPr>
            <w:tcW w:type="dxa" w:w="3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Employee risk scores and history</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Permanent while employed. 3 years after termination.</w:t>
            </w:r>
          </w:p>
        </w:tc>
        <w:tc>
          <w:tcPr>
            <w:tcW w:type="dxa" w:w="3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Matches standard employment record retention. Supports cross-store hiring checks.</w:t>
            </w:r>
          </w:p>
        </w:tc>
      </w:tr>
      <w:tr>
        <w:tc>
          <w:tcPr>
            <w:tcW w:type="dxa" w:w="3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Incident investigation records</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7 years</w:t>
            </w:r>
          </w:p>
        </w:tc>
        <w:tc>
          <w:tcPr>
            <w:tcW w:type="dxa" w:w="3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Aligns with statute of limitations for theft-related civil claims.</w:t>
            </w:r>
          </w:p>
        </w:tc>
      </w:tr>
      <w:tr>
        <w:tc>
          <w:tcPr>
            <w:tcW w:type="dxa" w:w="3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Manual entry records</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Permanent</w:t>
            </w:r>
          </w:p>
        </w:tc>
        <w:tc>
          <w:tcPr>
            <w:tcW w:type="dxa" w:w="3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Every manual entry permanently flagged and retained for accountability.</w:t>
            </w:r>
          </w:p>
        </w:tc>
      </w:tr>
    </w:tbl>
    <w:p>
      <w:pPr>
        <w:spacing w:after="120" w:before="0"/>
      </w:pPr>
      <w:r>
        <w:t xml:space="preserve"/>
      </w:r>
    </w:p>
    <w:p>
      <w:pPr>
        <w:pStyle w:val="Heading2"/>
        <w:spacing w:after="160" w:before="320"/>
      </w:pPr>
      <w:r>
        <w:rPr>
          <w:rFonts w:ascii="Arial" w:cs="Arial" w:eastAsia="Arial" w:hAnsi="Arial"/>
          <w:b/>
          <w:bCs/>
          <w:color w:val="0F2D52"/>
          <w:sz w:val="28"/>
          <w:szCs w:val="28"/>
        </w:rPr>
        <w:t xml:space="preserve">Decision 26 — Employment History &amp; Cross-Store Hiring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71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200"/>
            <w:tcBorders>
              <w:top w:val="single" w:color="DDDDDD" w:sz="4"/>
              <w:left w:val="single" w:color="DDDDDD" w:sz="4"/>
              <w:bottom w:val="single" w:color="DDDDDD" w:sz="4"/>
              <w:right w:val="single" w:color="DDDDDD" w:sz="4"/>
            </w:tcBorders>
            <w:shd w:fill="EEF4FB"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Feature name</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LottoGuard Employment Record</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What it does</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When an owner adds a new employee, the system checks if that person has worked at any other LottoGuard-connected store. Owner sees a risk summary before handing them a PIN. Turns LottoGuard into a hiring verification tool as well as a theft prevention tool.</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Consent — mandatory</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Employee receives notification when first added to any LottoGuard store and must consent to data sharing. Without consent, record is never shared outside their current organization. Consent logged permanently.</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Matching method</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Phone number hash + name combination. Phase 2: optional LottoGuard ID assigned to each employee on first system registration.</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What is shared</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Risk score tier (HIGH/MED/LOW), incident count (no details), number of stores worked at, months of LottoGuard-tracked experience, clean record flag.</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What is NEVER shared</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Specific incident details, which store they worked at (store privacy protected), photos, reason for termination, pack-level data.</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Legal protection</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All shared records display disclaimer: 'This reflects system flags only. Incidents may have been investigated and resolved. Use as one input — not a definitive assessment.'</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Positive verification</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Owner can generate a LottoGuard Reference QR code for employees with clean records. Employee shares voluntarily with next employer. Shows: months tracked, zero incidents, stores worked. Employee controls whether to share.</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Negative records</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Never pushed to other employers automatically. Only visible if employee has consented to sharing via LottoGuard ID.</w:t>
            </w:r>
          </w:p>
        </w:tc>
      </w:tr>
      <w:tr>
        <w:tc>
          <w:tcPr>
            <w:tcW w:type="dxa" w:w="22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Owner hiring flow</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Owner enters phone + name when adding new employee. If consent exists and match found, system returns summary. If no match, shows 'No LottoGuard history found.' Either way owner makes an informed decision.</w:t>
            </w:r>
          </w:p>
        </w:tc>
      </w:tr>
    </w:tbl>
    <w:p>
      <w:pPr>
        <w:spacing w:after="120" w:before="0"/>
      </w:pPr>
      <w:r>
        <w:t xml:space="preserve"/>
      </w:r>
    </w:p>
    <w:p>
      <w:pPr>
        <w:pStyle w:val="Heading2"/>
        <w:spacing w:after="160" w:before="320"/>
      </w:pPr>
      <w:r>
        <w:rPr>
          <w:rFonts w:ascii="Arial" w:cs="Arial" w:eastAsia="Arial" w:hAnsi="Arial"/>
          <w:b/>
          <w:bCs/>
          <w:color w:val="0F2D52"/>
          <w:sz w:val="28"/>
          <w:szCs w:val="28"/>
        </w:rPr>
        <w:t xml:space="preserve">Decision 27 — Offline Conflict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8"/>
              <w:left w:val="single" w:color="B45309" w:sz="24"/>
              <w:bottom w:val="single" w:color="B45309" w:sz="4"/>
              <w:right w:val="single" w:color="B45309" w:sz="4"/>
            </w:tcBorders>
            <w:shd w:fill="FEF9EC" w:val="clear"/>
            <w:tcMar>
              <w:top w:type="dxa" w:w="120"/>
              <w:left w:type="dxa" w:w="200"/>
              <w:bottom w:type="dxa" w:w="120"/>
              <w:right w:type="dxa" w:w="160"/>
            </w:tcMar>
          </w:tcPr>
          <w:p>
            <w:r>
              <w:rPr>
                <w:rFonts w:ascii="Arial" w:cs="Arial" w:eastAsia="Arial" w:hAnsi="Arial"/>
                <w:b/>
                <w:bCs/>
                <w:color w:val="0F2D52"/>
                <w:sz w:val="21"/>
                <w:szCs w:val="21"/>
              </w:rPr>
              <w:t xml:space="preserve">STATUS: PENDING — awaiting decision</w:t>
            </w:r>
          </w:p>
          <w:p>
            <w:pPr>
              <w:spacing w:after="40" w:before="40"/>
            </w:pPr>
            <w:r>
              <w:rPr>
                <w:rFonts w:ascii="Arial" w:cs="Arial" w:eastAsia="Arial" w:hAnsi="Arial"/>
                <w:color w:val="000000"/>
                <w:sz w:val="19"/>
                <w:szCs w:val="19"/>
              </w:rPr>
              <w:t xml:space="preserve">Scenario: Cashier A closes shift offline at 3:00 PM. Cashier B opens shift at 3:02 PM on a different device. Both sync at 3:10 PM. Server has two records with a 2-minute gap.</w:t>
            </w:r>
          </w:p>
          <w:p>
            <w:pPr>
              <w:spacing w:after="40" w:before="40"/>
            </w:pPr>
            <w:r>
              <w:rPr>
                <w:rFonts w:ascii="Arial" w:cs="Arial" w:eastAsia="Arial" w:hAnsi="Arial"/>
                <w:color w:val="000000"/>
                <w:sz w:val="19"/>
                <w:szCs w:val="19"/>
              </w:rPr>
              <w:t xml:space="preserve"/>
            </w:r>
          </w:p>
          <w:p>
            <w:pPr>
              <w:spacing w:after="40" w:before="40"/>
            </w:pPr>
            <w:r>
              <w:rPr>
                <w:rFonts w:ascii="Arial" w:cs="Arial" w:eastAsia="Arial" w:hAnsi="Arial"/>
                <w:color w:val="000000"/>
                <w:sz w:val="19"/>
                <w:szCs w:val="19"/>
              </w:rPr>
              <w:t xml:space="preserve">Options under consideration:</w:t>
            </w:r>
          </w:p>
          <w:p>
            <w:pPr>
              <w:spacing w:after="40" w:before="40"/>
            </w:pPr>
            <w:r>
              <w:rPr>
                <w:rFonts w:ascii="Arial" w:cs="Arial" w:eastAsia="Arial" w:hAnsi="Arial"/>
                <w:color w:val="000000"/>
                <w:sz w:val="19"/>
                <w:szCs w:val="19"/>
              </w:rPr>
              <w:t xml:space="preserve">A) Last write wins — simple, loses data</w:t>
            </w:r>
          </w:p>
          <w:p>
            <w:pPr>
              <w:spacing w:after="40" w:before="40"/>
            </w:pPr>
            <w:r>
              <w:rPr>
                <w:rFonts w:ascii="Arial" w:cs="Arial" w:eastAsia="Arial" w:hAnsi="Arial"/>
                <w:color w:val="000000"/>
                <w:sz w:val="19"/>
                <w:szCs w:val="19"/>
              </w:rPr>
              <w:t xml:space="preserve">B) Timestamp-based merge with flag — accepts both, flags gap for manager review (recommended)</w:t>
            </w:r>
          </w:p>
          <w:p>
            <w:pPr>
              <w:spacing w:after="40" w:before="40"/>
            </w:pPr>
            <w:r>
              <w:rPr>
                <w:rFonts w:ascii="Arial" w:cs="Arial" w:eastAsia="Arial" w:hAnsi="Arial"/>
                <w:color w:val="000000"/>
                <w:sz w:val="19"/>
                <w:szCs w:val="19"/>
              </w:rPr>
              <w:t xml:space="preserve">C) Block offline handover — requires live internet for handover, most secure</w:t>
            </w:r>
          </w:p>
          <w:p>
            <w:pPr>
              <w:spacing w:after="40" w:before="40"/>
            </w:pPr>
            <w:r>
              <w:rPr>
                <w:rFonts w:ascii="Arial" w:cs="Arial" w:eastAsia="Arial" w:hAnsi="Arial"/>
                <w:color w:val="000000"/>
                <w:sz w:val="19"/>
                <w:szCs w:val="19"/>
              </w:rPr>
              <w:t xml:space="preserve">D) Queue and hold — handover not recorded until both devices sync</w:t>
            </w:r>
          </w:p>
          <w:p>
            <w:pPr>
              <w:spacing w:after="40" w:before="40"/>
            </w:pPr>
            <w:r>
              <w:rPr>
                <w:rFonts w:ascii="Arial" w:cs="Arial" w:eastAsia="Arial" w:hAnsi="Arial"/>
                <w:color w:val="000000"/>
                <w:sz w:val="19"/>
                <w:szCs w:val="19"/>
              </w:rPr>
              <w:t xml:space="preserve">E) Manager override required for all offline handovers</w:t>
            </w:r>
          </w:p>
          <w:p>
            <w:pPr>
              <w:spacing w:after="40" w:before="40"/>
            </w:pPr>
            <w:r>
              <w:rPr>
                <w:rFonts w:ascii="Arial" w:cs="Arial" w:eastAsia="Arial" w:hAnsi="Arial"/>
                <w:color w:val="000000"/>
                <w:sz w:val="19"/>
                <w:szCs w:val="19"/>
              </w:rPr>
              <w:t xml:space="preserve"/>
            </w:r>
          </w:p>
          <w:p>
            <w:pPr>
              <w:spacing w:after="40" w:before="40"/>
            </w:pPr>
            <w:r>
              <w:rPr>
                <w:rFonts w:ascii="Arial" w:cs="Arial" w:eastAsia="Arial" w:hAnsi="Arial"/>
                <w:color w:val="000000"/>
                <w:sz w:val="19"/>
                <w:szCs w:val="19"/>
              </w:rPr>
              <w:t xml:space="preserve">Decision to be made before offline mode is built.</w:t>
            </w:r>
          </w:p>
        </w:tc>
      </w:tr>
    </w:tbl>
    <w:p>
      <w:pPr>
        <w:spacing w:after="200" w:before="0"/>
      </w:pPr>
      <w:r>
        <w:t xml:space="preserve"/>
      </w:r>
    </w:p>
    <w:p>
      <w:r>
        <w:br w:type="page"/>
      </w:r>
    </w:p>
    <w:p>
      <w:pPr>
        <w:pStyle w:val="Heading1"/>
        <w:shd w:fill="0F2D52" w:val="clear"/>
        <w:spacing w:after="200" w:before="400"/>
      </w:pPr>
      <w:r>
        <w:rPr>
          <w:rFonts w:ascii="Arial" w:cs="Arial" w:eastAsia="Arial" w:hAnsi="Arial"/>
          <w:b/>
          <w:bCs/>
          <w:color w:val="FFFFFF"/>
          <w:sz w:val="36"/>
          <w:szCs w:val="36"/>
        </w:rPr>
        <w:t xml:space="preserve">16 — Document Information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6760"/>
            <w:tcBorders>
              <w:top w:val="single" w:color="0F2D52" w:sz="4"/>
              <w:left w:val="single" w:color="0F2D52" w:sz="4"/>
              <w:bottom w:val="single" w:color="0F2D52" w:sz="4"/>
              <w:right w:val="single" w:color="0F2D52" w:sz="4"/>
            </w:tcBorders>
            <w:shd w:fill="0F2D52"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Product</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LottoGuard — Lottery Theft Prevention Platform</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Company</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Smart AI IT Solutions</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Founder</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Farheen Dhanani</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Contact</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929-424-8014</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Document Version</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2.0 — May 2026</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Status</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Living document — update after each major build or decision session</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Decisions logged</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26 decided · 1 pending (Decision 27 — Offline Conflict Resolution)</w:t>
            </w:r>
          </w:p>
        </w:tc>
      </w:tr>
      <w:tr>
        <w:tc>
          <w:tcPr>
            <w:tcW w:type="dxa" w:w="2600"/>
            <w:tcBorders>
              <w:top w:val="single" w:color="DDDDDD" w:sz="4"/>
              <w:left w:val="single" w:color="DDDDDD" w:sz="4"/>
              <w:bottom w:val="single" w:color="DDDDDD" w:sz="4"/>
              <w:right w:val="single" w:color="DDDDDD" w:sz="4"/>
            </w:tcBorders>
            <w:shd w:fill="F8FAFC" w:val="clear"/>
            <w:tcMar>
              <w:top w:type="dxa" w:w="100"/>
              <w:left w:type="dxa" w:w="140"/>
              <w:bottom w:type="dxa" w:w="100"/>
              <w:right w:type="dxa" w:w="140"/>
            </w:tcMar>
            <w:vAlign w:val="center"/>
          </w:tcPr>
          <w:p>
            <w:pPr>
              <w:jc w:val="left"/>
            </w:pPr>
            <w:r>
              <w:rPr>
                <w:rFonts w:ascii="Arial" w:cs="Arial" w:eastAsia="Arial" w:hAnsi="Arial"/>
                <w:b/>
                <w:bCs/>
                <w:color w:val="0F2D52"/>
                <w:sz w:val="19"/>
                <w:szCs w:val="19"/>
              </w:rPr>
              <w:t xml:space="preserve">Classification</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Confidential — Not for distribution</w:t>
            </w:r>
          </w:p>
        </w:tc>
      </w:tr>
    </w:tbl>
    <w:p>
      <w:pPr>
        <w:spacing w:after="200" w:before="0"/>
      </w:pPr>
      <w:r>
        <w:t xml:space="preserve"/>
      </w:r>
    </w:p>
    <w:p>
      <w:pPr>
        <w:jc w:val="center"/>
      </w:pPr>
      <w:r>
        <w:rPr>
          <w:rFonts w:ascii="Arial" w:cs="Arial" w:eastAsia="Arial" w:hAnsi="Arial"/>
          <w:color w:val="64748B"/>
          <w:sz w:val="18"/>
          <w:szCs w:val="18"/>
        </w:rPr>
        <w:t xml:space="preserve">— End of Document —</w:t>
      </w:r>
    </w:p>
    <w:bookmarkStart w:id="2" w:name="X68fdf920ee7a80cab206cad98081499b8bfd8c1"/>
    <w:p>
      <w:pPr>
        <w:pStyle w:val="Heading1"/>
      </w:pPr>
      <w:r>
        <w:t xml:space="preserve">PART B — COMPETITIVE INTELLIGENCE &amp; MARKET ANALYSIS</w:t>
      </w:r>
    </w:p>
    <w:p>
      <w:pPr>
        <w:pStyle w:val="FirstParagraph"/>
      </w:pPr>
      <w:r>
        <w:rPr>
          <w:iCs/>
          <w:i/>
        </w:rPr>
        <w:t xml:space="preserve">Source: LottoGuard_Competitive_Analysis.docx, v1.0, May 2026 — reproduced in full below, unedited.</w:t>
      </w:r>
    </w:p>
    <w:bookmarkEnd w:id="2"/>
    <w:p>
      <w:pPr>
        <w:spacing w:after="1728"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5C" w:val="clear"/>
            <w:tcMar>
              <w:top w:type="dxa" w:w="720"/>
              <w:left w:type="dxa" w:w="720"/>
              <w:bottom w:type="dxa" w:w="720"/>
              <w:right w:type="dxa" w:w="720"/>
            </w:tcMar>
          </w:tcPr>
          <w:p>
            <w:pPr>
              <w:spacing w:after="120" w:before="0"/>
              <w:jc w:val="center"/>
            </w:pPr>
            <w:r>
              <w:rPr>
                <w:rFonts w:ascii="Arial" w:cs="Arial" w:eastAsia="Arial" w:hAnsi="Arial"/>
                <w:b/>
                <w:bCs/>
                <w:caps/>
                <w:color w:val="9ECAE1"/>
                <w:sz w:val="24"/>
                <w:szCs w:val="24"/>
              </w:rPr>
              <w:t xml:space="preserve">SMART AI IT SOLUTIONS</w:t>
            </w:r>
          </w:p>
          <w:p>
            <w:pPr>
              <w:spacing w:after="200" w:before="0"/>
              <w:jc w:val="center"/>
            </w:pPr>
            <w:r>
              <w:rPr>
                <w:rFonts w:ascii="Arial" w:cs="Arial" w:eastAsia="Arial" w:hAnsi="Arial"/>
                <w:b/>
                <w:bCs/>
                <w:color w:val="FFFFFF"/>
                <w:sz w:val="72"/>
                <w:szCs w:val="72"/>
              </w:rPr>
              <w:t xml:space="preserve">LottoGuard</w:t>
            </w:r>
          </w:p>
          <w:p>
            <w:pPr>
              <w:spacing w:after="120" w:before="0"/>
              <w:jc w:val="center"/>
            </w:pPr>
            <w:r>
              <w:rPr>
                <w:rFonts w:ascii="Arial" w:cs="Arial" w:eastAsia="Arial" w:hAnsi="Arial"/>
                <w:color w:val="9ECAE1"/>
                <w:sz w:val="32"/>
                <w:szCs w:val="32"/>
              </w:rPr>
              <w:t xml:space="preserve">Competitive Intelligence &amp; Market Analysis</w:t>
            </w:r>
          </w:p>
          <w:p>
            <w:pPr>
              <w:spacing w:after="60" w:before="0"/>
              <w:jc w:val="center"/>
            </w:pPr>
            <w:r>
              <w:rPr>
                <w:rFonts w:ascii="Arial" w:cs="Arial" w:eastAsia="Arial" w:hAnsi="Arial"/>
                <w:i/>
                <w:iCs/>
                <w:color w:val="FFFFFF"/>
                <w:sz w:val="26"/>
                <w:szCs w:val="26"/>
              </w:rPr>
              <w:t xml:space="preserve">Everything You Need to Build the Platform That Beats Them All</w:t>
            </w:r>
          </w:p>
        </w:tc>
      </w:tr>
    </w:tbl>
    <w:p>
      <w:pPr>
        <w:spacing w:after="720" w:before="0"/>
      </w:pPr>
      <w:r>
        <w:t xml:space="preserve"/>
      </w:r>
    </w:p>
    <w:p>
      <w:pPr>
        <w:spacing w:after="80" w:before="0"/>
        <w:jc w:val="center"/>
      </w:pPr>
      <w:r>
        <w:rPr>
          <w:rFonts w:ascii="Arial" w:cs="Arial" w:eastAsia="Arial" w:hAnsi="Arial"/>
          <w:color w:val="6B7280"/>
          <w:sz w:val="20"/>
          <w:szCs w:val="20"/>
        </w:rPr>
        <w:t xml:space="preserve">Farheen Dhanani  |  Smart AI IT Solutions  |  farheen@smartaiitsolutions.com</w:t>
      </w:r>
    </w:p>
    <w:p>
      <w:pPr>
        <w:spacing w:after="0" w:before="0"/>
        <w:jc w:val="center"/>
      </w:pPr>
      <w:r>
        <w:rPr>
          <w:rFonts w:ascii="Arial" w:cs="Arial" w:eastAsia="Arial" w:hAnsi="Arial"/>
          <w:b/>
          <w:bCs/>
          <w:color w:val="6B7280"/>
          <w:sz w:val="20"/>
          <w:szCs w:val="20"/>
        </w:rPr>
        <w:t xml:space="preserve">May 2026  |  CONFIDENTIAL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5C" w:val="clear"/>
            <w:tcMar>
              <w:top w:type="dxa" w:w="120"/>
              <w:left w:type="dxa" w:w="240"/>
              <w:bottom w:type="dxa" w:w="120"/>
              <w:right w:type="dxa" w:w="240"/>
            </w:tcMar>
          </w:tcPr>
          <w:p>
            <w:r>
              <w:rPr>
                <w:rFonts w:ascii="Arial" w:cs="Arial" w:eastAsia="Arial" w:hAnsi="Arial"/>
                <w:b/>
                <w:bCs/>
                <w:color w:val="FFFFFF"/>
                <w:sz w:val="32"/>
                <w:szCs w:val="32"/>
              </w:rPr>
              <w:t xml:space="preserve">01  EXECUTIVE SUMMARY</w:t>
            </w:r>
          </w:p>
        </w:tc>
      </w:tr>
    </w:tbl>
    <w:p>
      <w:pPr>
        <w:spacing w:after="100" w:before="0"/>
      </w:pPr>
      <w:r>
        <w:t xml:space="preserve"/>
      </w:r>
    </w:p>
    <w:p>
      <w:pPr>
        <w:pStyle w:val="Heading2"/>
        <w:spacing w:after="80" w:before="280"/>
      </w:pPr>
      <w:r>
        <w:rPr>
          <w:rFonts w:ascii="Arial" w:cs="Arial" w:eastAsia="Arial" w:hAnsi="Arial"/>
          <w:b/>
          <w:bCs/>
          <w:color w:val="1B3A5C"/>
          <w:sz w:val="28"/>
          <w:szCs w:val="28"/>
        </w:rPr>
        <w:t xml:space="preserve">The Market Opportunity</w:t>
      </w:r>
    </w:p>
    <w:p>
      <w:pPr>
        <w:spacing w:after="100" w:before="60"/>
      </w:pPr>
      <w:r>
        <w:rPr>
          <w:rFonts w:ascii="Arial" w:cs="Arial" w:eastAsia="Arial" w:hAnsi="Arial"/>
          <w:color w:val="111111"/>
          <w:sz w:val="22"/>
          <w:szCs w:val="22"/>
        </w:rPr>
        <w:t xml:space="preserve">US lottery sales exceed $90 billion per year. Roughly 70% of all tickets are sold through convenience stores and gas stations. Lottery accounts for 25–30% of total c-store revenue — yet gross margins are only 5–7%. This means even a small amount of theft wipes out the entire category's profit for a store.</w:t>
      </w:r>
    </w:p>
    <w:p>
      <w:pPr>
        <w:spacing w:after="100" w:before="60"/>
      </w:pPr>
      <w:r>
        <w:rPr>
          <w:rFonts w:ascii="Arial" w:cs="Arial" w:eastAsia="Arial" w:hAnsi="Arial"/>
          <w:color w:val="111111"/>
          <w:sz w:val="22"/>
          <w:szCs w:val="22"/>
        </w:rPr>
        <w:t xml:space="preserve">The average independent c-store loses $5,000 per year to lottery theft — with extreme cases reaching $100,000. Across the tens of thousands of independent stores in the US, this represents billions in annual losses with no adequate solution below the enterprise price point.</w:t>
      </w:r>
    </w:p>
    <w:p>
      <w:pPr>
        <w:spacing w:after="80" w:before="0"/>
      </w:pPr>
      <w:r>
        <w:t xml:space="preserve"/>
      </w:r>
    </w:p>
    <w:p>
      <w:pPr>
        <w:pStyle w:val="Heading2"/>
        <w:spacing w:after="80" w:before="280"/>
      </w:pPr>
      <w:r>
        <w:rPr>
          <w:rFonts w:ascii="Arial" w:cs="Arial" w:eastAsia="Arial" w:hAnsi="Arial"/>
          <w:b/>
          <w:bCs/>
          <w:color w:val="1B3A5C"/>
          <w:sz w:val="28"/>
          <w:szCs w:val="28"/>
        </w:rPr>
        <w:t xml:space="preserve">The Competitive Gap LottoGuard Fills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12"/>
              <w:bottom w:val="single" w:color="1B3A5C" w:sz="4"/>
              <w:right w:val="none"/>
            </w:tcBorders>
            <w:shd w:fill="F2F4F7" w:val="clear"/>
            <w:tcMar>
              <w:top w:type="dxa" w:w="120"/>
              <w:left w:type="dxa" w:w="180"/>
              <w:bottom w:type="dxa" w:w="120"/>
              <w:right w:type="dxa" w:w="180"/>
            </w:tcMar>
          </w:tcPr>
          <w:p>
            <w:r>
              <w:rPr>
                <w:rFonts w:ascii="Arial" w:cs="Arial" w:eastAsia="Arial" w:hAnsi="Arial"/>
                <w:i/>
                <w:iCs/>
                <w:color w:val="111111"/>
                <w:sz w:val="22"/>
                <w:szCs w:val="22"/>
              </w:rPr>
              <w:t xml:space="preserve">Every current system detects theft AFTER it happens, using data the thief already influenced. LottoGuard is the only system that creates physical accountability events DURING the shift — making pre-scratch theft, barcode-only theft, and blame-shifting impossible to hide.</w:t>
            </w:r>
          </w:p>
        </w:tc>
      </w:tr>
    </w:tbl>
    <w:p>
      <w:pPr>
        <w:spacing w:after="100" w:before="0"/>
      </w:pPr>
      <w:r>
        <w:t xml:space="preserve"/>
      </w:r>
    </w:p>
    <w:p>
      <w:pPr>
        <w:pStyle w:val="Heading2"/>
        <w:spacing w:after="80" w:before="280"/>
      </w:pPr>
      <w:r>
        <w:rPr>
          <w:rFonts w:ascii="Arial" w:cs="Arial" w:eastAsia="Arial" w:hAnsi="Arial"/>
          <w:b/>
          <w:bCs/>
          <w:color w:val="1B3A5C"/>
          <w:sz w:val="28"/>
          <w:szCs w:val="28"/>
        </w:rPr>
        <w:t xml:space="preserve">Competitor Landscape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1400"/>
        <w:gridCol w:w="1400"/>
        <w:gridCol w:w="17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Competitor</w:t>
            </w:r>
          </w:p>
        </w:tc>
        <w:tc>
          <w:tcPr>
            <w:tcW w:type="dxa" w:w="1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Price/Store/Mo</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State Data</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Theft Prevention</w:t>
            </w:r>
          </w:p>
        </w:tc>
        <w:tc>
          <w:tcPr>
            <w:tcW w:type="dxa" w:w="1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Weakness</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LottoShield</w:t>
            </w:r>
          </w:p>
        </w:tc>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SaaS — Loss Prevention</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$79–$99</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YES (core moat)</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Data reconciliation only</w:t>
            </w:r>
          </w:p>
        </w:tc>
        <w:tc>
          <w:tcPr>
            <w:tcW w:type="dxa" w:w="17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 physical layer — pre-scratch invisible</w:t>
            </w:r>
          </w:p>
        </w:tc>
      </w:tr>
      <w:tr>
        <w:tc>
          <w:tcPr>
            <w:tcW w:type="dxa" w:w="18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NRS+</w:t>
            </w:r>
          </w:p>
        </w:tc>
        <w:tc>
          <w:tcPr>
            <w:tcW w:type="dxa" w:w="16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Reseller (LottoShield)</w:t>
            </w:r>
          </w:p>
        </w:tc>
        <w:tc>
          <w:tcPr>
            <w:tcW w:type="dxa" w:w="14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Same as above</w:t>
            </w:r>
          </w:p>
        </w:tc>
        <w:tc>
          <w:tcPr>
            <w:tcW w:type="dxa" w:w="14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YES (via LottoShield)</w:t>
            </w:r>
          </w:p>
        </w:tc>
        <w:tc>
          <w:tcPr>
            <w:tcW w:type="dxa" w:w="14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Same as LottoShield</w:t>
            </w:r>
          </w:p>
        </w:tc>
        <w:tc>
          <w:tcPr>
            <w:tcW w:type="dxa" w:w="17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Reseller — no added value</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LottoReco</w:t>
            </w:r>
          </w:p>
        </w:tc>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SaaS — Multi-Store</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Not published</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Partial (POS match)</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3-way reconciliation</w:t>
            </w:r>
          </w:p>
        </w:tc>
        <w:tc>
          <w:tcPr>
            <w:tcW w:type="dxa" w:w="17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 spot-checks, no photo evidence</w:t>
            </w:r>
          </w:p>
        </w:tc>
      </w:tr>
      <w:tr>
        <w:tc>
          <w:tcPr>
            <w:tcW w:type="dxa" w:w="18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Hisably</w:t>
            </w:r>
          </w:p>
        </w:tc>
        <w:tc>
          <w:tcPr>
            <w:tcW w:type="dxa" w:w="16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SaaS — Back Office</w:t>
            </w:r>
          </w:p>
        </w:tc>
        <w:tc>
          <w:tcPr>
            <w:tcW w:type="dxa" w:w="14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$30 flat</w:t>
            </w:r>
          </w:p>
        </w:tc>
        <w:tc>
          <w:tcPr>
            <w:tcW w:type="dxa" w:w="14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4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Shift scan reconciliation</w:t>
            </w:r>
          </w:p>
        </w:tc>
        <w:tc>
          <w:tcPr>
            <w:tcW w:type="dxa" w:w="17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 real-time alerts, no state data</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Exatouch</w:t>
            </w:r>
          </w:p>
        </w:tc>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POS Hardware Bundle</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~$39 + processing</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None whatsoever</w:t>
            </w:r>
          </w:p>
        </w:tc>
        <w:tc>
          <w:tcPr>
            <w:tcW w:type="dxa" w:w="17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Not a theft prevention tool</w:t>
            </w:r>
          </w:p>
        </w:tc>
      </w:tr>
      <w:tr>
        <w:tc>
          <w:tcPr>
            <w:tcW w:type="dxa" w:w="18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LottoGuardPro</w:t>
            </w:r>
          </w:p>
        </w:tc>
        <w:tc>
          <w:tcPr>
            <w:tcW w:type="dxa" w:w="16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Unknown (JS-only site)</w:t>
            </w:r>
          </w:p>
        </w:tc>
        <w:tc>
          <w:tcPr>
            <w:tcW w:type="dxa" w:w="14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Unknown</w:t>
            </w:r>
          </w:p>
        </w:tc>
        <w:tc>
          <w:tcPr>
            <w:tcW w:type="dxa" w:w="14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Unknown</w:t>
            </w:r>
          </w:p>
        </w:tc>
        <w:tc>
          <w:tcPr>
            <w:tcW w:type="dxa" w:w="14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Unknown — "Stop Lottery Shrink"</w:t>
            </w:r>
          </w:p>
        </w:tc>
        <w:tc>
          <w:tcPr>
            <w:tcW w:type="dxa" w:w="17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 public content accessible</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Chetu</w:t>
            </w:r>
          </w:p>
        </w:tc>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Custom Dev Services</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$30K–$100K+ project</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Anti-fraud (generic)</w:t>
            </w:r>
          </w:p>
        </w:tc>
        <w:tc>
          <w:tcPr>
            <w:tcW w:type="dxa" w:w="17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Not a SaaS — not a real competitor</w:t>
            </w:r>
          </w:p>
        </w:tc>
      </w:tr>
      <w:tr>
        <w:tc>
          <w:tcPr>
            <w:tcW w:type="dxa" w:w="18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LottoGuard</w:t>
            </w:r>
          </w:p>
        </w:tc>
        <w:tc>
          <w:tcPr>
            <w:tcW w:type="dxa" w:w="16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SaaS — Physical Layer</w:t>
            </w:r>
          </w:p>
        </w:tc>
        <w:tc>
          <w:tcPr>
            <w:tcW w:type="dxa" w:w="14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TBD ($49–$75 target)</w:t>
            </w:r>
          </w:p>
        </w:tc>
        <w:tc>
          <w:tcPr>
            <w:tcW w:type="dxa" w:w="14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YES (LSP scraping)</w:t>
            </w:r>
          </w:p>
        </w:tc>
        <w:tc>
          <w:tcPr>
            <w:tcW w:type="dxa" w:w="14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Spot-check photography + scan lock</w:t>
            </w:r>
          </w:p>
        </w:tc>
        <w:tc>
          <w:tcPr>
            <w:tcW w:type="dxa" w:w="17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Being built — this document</w:t>
            </w:r>
          </w:p>
        </w:tc>
      </w:tr>
    </w:tbl>
    <w:p>
      <w:pPr>
        <w:spacing w:after="1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5C" w:val="clear"/>
            <w:tcMar>
              <w:top w:type="dxa" w:w="120"/>
              <w:left w:type="dxa" w:w="240"/>
              <w:bottom w:type="dxa" w:w="120"/>
              <w:right w:type="dxa" w:w="240"/>
            </w:tcMar>
          </w:tcPr>
          <w:p>
            <w:r>
              <w:rPr>
                <w:rFonts w:ascii="Arial" w:cs="Arial" w:eastAsia="Arial" w:hAnsi="Arial"/>
                <w:b/>
                <w:bCs/>
                <w:color w:val="FFFFFF"/>
                <w:sz w:val="32"/>
                <w:szCs w:val="32"/>
              </w:rPr>
              <w:t xml:space="preserve">02  LOTTOGARD — YOUR UNIQUE POSITIONING</w:t>
            </w:r>
          </w:p>
        </w:tc>
      </w:tr>
    </w:tbl>
    <w:p>
      <w:pPr>
        <w:spacing w:after="100" w:before="0"/>
      </w:pPr>
      <w:r>
        <w:t xml:space="preserve"/>
      </w:r>
    </w:p>
    <w:p>
      <w:pPr>
        <w:pStyle w:val="Heading2"/>
        <w:spacing w:after="80" w:before="280"/>
      </w:pPr>
      <w:r>
        <w:rPr>
          <w:rFonts w:ascii="Arial" w:cs="Arial" w:eastAsia="Arial" w:hAnsi="Arial"/>
          <w:b/>
          <w:bCs/>
          <w:color w:val="1B3A5C"/>
          <w:sz w:val="28"/>
          <w:szCs w:val="28"/>
        </w:rPr>
        <w:t xml:space="preserve">The Three Mechanisms No Competitor Has</w:t>
      </w:r>
    </w:p>
    <w:p>
      <w:pPr>
        <w:spacing w:after="100" w:before="60"/>
      </w:pPr>
      <w:r>
        <w:rPr>
          <w:rFonts w:ascii="Arial" w:cs="Arial" w:eastAsia="Arial" w:hAnsi="Arial"/>
          <w:color w:val="111111"/>
          <w:sz w:val="22"/>
          <w:szCs w:val="22"/>
        </w:rPr>
        <w:t xml:space="preserve">LottoGuard operates at the physical layer — below the register, below the back-office app, below the CCTV. It answers one question that no other system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12"/>
              <w:bottom w:val="single" w:color="1B3A5C" w:sz="4"/>
              <w:right w:val="none"/>
            </w:tcBorders>
            <w:shd w:fill="F2F4F7" w:val="clear"/>
            <w:tcMar>
              <w:top w:type="dxa" w:w="120"/>
              <w:left w:type="dxa" w:w="180"/>
              <w:bottom w:type="dxa" w:w="120"/>
              <w:right w:type="dxa" w:w="180"/>
            </w:tcMar>
          </w:tcPr>
          <w:p>
            <w:r>
              <w:rPr>
                <w:rFonts w:ascii="Arial" w:cs="Arial" w:eastAsia="Arial" w:hAnsi="Arial"/>
                <w:i/>
                <w:iCs/>
                <w:color w:val="111111"/>
                <w:sz w:val="22"/>
                <w:szCs w:val="22"/>
              </w:rPr>
              <w:t xml:space="preserve">"What happened to that specific ticket, in that specific pack, during that specific employee's shift?"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Mechanism</w:t>
            </w:r>
          </w:p>
        </w:tc>
        <w:tc>
          <w:tcPr>
            <w:tcW w:type="dxa" w:w="36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Does</w:t>
            </w:r>
          </w:p>
        </w:tc>
        <w:tc>
          <w:tcPr>
            <w:tcW w:type="dxa" w:w="34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 No Competitor Has It</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Scan-Locked Accountability</w:t>
            </w:r>
          </w:p>
        </w:tc>
        <w:tc>
          <w:tcPr>
            <w:tcW w:type="dxa" w:w="36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 manual number entry ever. Opening and closing ticket positions captured by physical barcode scan only — the number comes from the ticket, not the person.</w:t>
            </w:r>
          </w:p>
        </w:tc>
        <w:tc>
          <w:tcPr>
            <w:tcW w:type="dxa" w:w="34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All competitors (Hisably, LottoShield, LottoReco) accept manual entry or rely only on register data. An employee can falsify any number they type.</w:t>
            </w:r>
          </w:p>
        </w:tc>
      </w:tr>
      <w:tr>
        <w:tc>
          <w:tcPr>
            <w:tcW w:type="dxa" w:w="2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Random Spot-Check Photography</w:t>
            </w:r>
          </w:p>
        </w:tc>
        <w:tc>
          <w:tcPr>
            <w:tcW w:type="dxa" w:w="368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At shift start/end, system randomly demands a photo of specific tickets from active packs. Employees never know which ticket will be called — so no ticket feels safe to tamper with.</w:t>
            </w:r>
          </w:p>
        </w:tc>
        <w:tc>
          <w:tcPr>
            <w:tcW w:type="dxa" w:w="348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Zero competitors have any spot-check or in-shift photo verification mechanism. Hisably and LottoShield only detect at end-of-day or via state report comparison.</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Automatic Cross-Check</w:t>
            </w:r>
          </w:p>
        </w:tc>
        <w:tc>
          <w:tcPr>
            <w:tcW w:type="dxa" w:w="36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Scan data compared against register/back-office data AND state LSP data simultaneously. Any gap — by game, shift, employee — surfaces without manual math.</w:t>
            </w:r>
          </w:p>
        </w:tc>
        <w:tc>
          <w:tcPr>
            <w:tcW w:type="dxa" w:w="34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LottoShield has state data reconciliation but no scan data. Hisably has scan data but no state data. LottoGuard is the only system combining all three.</w:t>
            </w:r>
          </w:p>
        </w:tc>
      </w:tr>
    </w:tbl>
    <w:p>
      <w:pPr>
        <w:spacing w:after="120" w:before="0"/>
      </w:pPr>
      <w:r>
        <w:t xml:space="preserve"/>
      </w:r>
    </w:p>
    <w:p>
      <w:pPr>
        <w:pStyle w:val="Heading2"/>
        <w:spacing w:after="80" w:before="280"/>
      </w:pPr>
      <w:r>
        <w:rPr>
          <w:rFonts w:ascii="Arial" w:cs="Arial" w:eastAsia="Arial" w:hAnsi="Arial"/>
          <w:b/>
          <w:bCs/>
          <w:color w:val="1B3A5C"/>
          <w:sz w:val="28"/>
          <w:szCs w:val="28"/>
        </w:rPr>
        <w:t xml:space="preserve">10 Theft Scenarios — Only LottoGuard Catches Them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500"/>
        <w:gridCol w:w="1500"/>
        <w:gridCol w:w="1500"/>
        <w:gridCol w:w="10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Theft Scenario</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1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LottoShield</w:t>
            </w:r>
          </w:p>
        </w:tc>
        <w:tc>
          <w:tcPr>
            <w:tcW w:type="dxa" w:w="1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Hisably</w:t>
            </w:r>
          </w:p>
        </w:tc>
        <w:tc>
          <w:tcPr>
            <w:tcW w:type="dxa" w:w="1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LottoReco</w:t>
            </w:r>
          </w:p>
        </w:tc>
        <w:tc>
          <w:tcPr>
            <w:tcW w:type="dxa" w:w="10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LottoGuard</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Pre-Scratch Middle Tickets</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Scratch middle-pack tickets, replace in pack</w:t>
            </w:r>
          </w:p>
        </w:tc>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MISS — no physical data</w:t>
            </w:r>
          </w:p>
        </w:tc>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MISS — no photo</w:t>
            </w:r>
          </w:p>
        </w:tc>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MISS — no photo</w:t>
            </w:r>
          </w:p>
        </w:tc>
        <w:tc>
          <w:tcPr>
            <w:tcW w:type="dxa" w:w="1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CATCHES — spot-check photo</w:t>
            </w:r>
          </w:p>
        </w:tc>
      </w:tr>
      <w:tr>
        <w:tc>
          <w:tcPr>
            <w:tcW w:type="dxa" w:w="18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End-of-Pack Skim</w:t>
            </w:r>
          </w:p>
        </w:tc>
        <w:tc>
          <w:tcPr>
            <w:tcW w:type="dxa" w:w="20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Remove last 2–3 tickets, enter lower closing number</w:t>
            </w:r>
          </w:p>
        </w:tc>
        <w:tc>
          <w:tcPr>
            <w:tcW w:type="dxa" w:w="15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MISS if POS not granular</w:t>
            </w:r>
          </w:p>
        </w:tc>
        <w:tc>
          <w:tcPr>
            <w:tcW w:type="dxa" w:w="15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PARTIAL — shift gap</w:t>
            </w:r>
          </w:p>
        </w:tc>
        <w:tc>
          <w:tcPr>
            <w:tcW w:type="dxa" w:w="15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PARTIAL — reconciliation</w:t>
            </w:r>
          </w:p>
        </w:tc>
        <w:tc>
          <w:tcPr>
            <w:tcW w:type="dxa" w:w="10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CATCHES — scan-lock prevents false entry</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Ghost Pack</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Activate pack without logging it</w:t>
            </w:r>
          </w:p>
        </w:tc>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CATCHES — via state data</w:t>
            </w:r>
          </w:p>
        </w:tc>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MISS — no state data</w:t>
            </w:r>
          </w:p>
        </w:tc>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PARTIAL — POS match</w:t>
            </w:r>
          </w:p>
        </w:tc>
        <w:tc>
          <w:tcPr>
            <w:tcW w:type="dxa" w:w="1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CATCHES — state data + pack scan required</w:t>
            </w:r>
          </w:p>
        </w:tc>
      </w:tr>
      <w:tr>
        <w:tc>
          <w:tcPr>
            <w:tcW w:type="dxa" w:w="18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Barcode-Only Scratch</w:t>
            </w:r>
          </w:p>
        </w:tc>
        <w:tc>
          <w:tcPr>
            <w:tcW w:type="dxa" w:w="20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Scratch only barcode to check win/lose</w:t>
            </w:r>
          </w:p>
        </w:tc>
        <w:tc>
          <w:tcPr>
            <w:tcW w:type="dxa" w:w="15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MISS — ticket still in pack</w:t>
            </w:r>
          </w:p>
        </w:tc>
        <w:tc>
          <w:tcPr>
            <w:tcW w:type="dxa" w:w="15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MISS</w:t>
            </w:r>
          </w:p>
        </w:tc>
        <w:tc>
          <w:tcPr>
            <w:tcW w:type="dxa" w:w="15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MISS</w:t>
            </w:r>
          </w:p>
        </w:tc>
        <w:tc>
          <w:tcPr>
            <w:tcW w:type="dxa" w:w="10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CATCHES — spot-check photo reveals tamper</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The Blame Shift</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Steal from future positions, blame next shift</w:t>
            </w:r>
          </w:p>
        </w:tc>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MISS — no timestamp ownership map</w:t>
            </w:r>
          </w:p>
        </w:tc>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MISS</w:t>
            </w:r>
          </w:p>
        </w:tc>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MISS</w:t>
            </w:r>
          </w:p>
        </w:tc>
        <w:tc>
          <w:tcPr>
            <w:tcW w:type="dxa" w:w="1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CATCHES — shift ownership map traces ticket</w:t>
            </w:r>
          </w:p>
        </w:tc>
      </w:tr>
      <w:tr>
        <w:tc>
          <w:tcPr>
            <w:tcW w:type="dxa" w:w="18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False Entry (Fabricated Numbers)</w:t>
            </w:r>
          </w:p>
        </w:tc>
        <w:tc>
          <w:tcPr>
            <w:tcW w:type="dxa" w:w="20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Type wrong numbers into system</w:t>
            </w:r>
          </w:p>
        </w:tc>
        <w:tc>
          <w:tcPr>
            <w:tcW w:type="dxa" w:w="15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MISS — relies on POS data</w:t>
            </w:r>
          </w:p>
        </w:tc>
        <w:tc>
          <w:tcPr>
            <w:tcW w:type="dxa" w:w="15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MISS — accepts manual entry</w:t>
            </w:r>
          </w:p>
        </w:tc>
        <w:tc>
          <w:tcPr>
            <w:tcW w:type="dxa" w:w="15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MISS — accepts manual entry</w:t>
            </w:r>
          </w:p>
        </w:tc>
        <w:tc>
          <w:tcPr>
            <w:tcW w:type="dxa" w:w="10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CATCHES — manual entry disabled entirely</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Break-In / External Theft</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Lottery packs stolen overnight</w:t>
            </w:r>
          </w:p>
        </w:tc>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PARTIAL — knows packs existed</w:t>
            </w:r>
          </w:p>
        </w:tc>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PARTIAL — inventory snapshot</w:t>
            </w:r>
          </w:p>
        </w:tc>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PARTIAL</w:t>
            </w:r>
          </w:p>
        </w:tc>
        <w:tc>
          <w:tcPr>
            <w:tcW w:type="dxa" w:w="1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CATCHES — full serial export for police/insurance</w:t>
            </w:r>
          </w:p>
        </w:tc>
      </w:tr>
      <w:tr>
        <w:tc>
          <w:tcPr>
            <w:tcW w:type="dxa" w:w="18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Employee Collusion</w:t>
            </w:r>
          </w:p>
        </w:tc>
        <w:tc>
          <w:tcPr>
            <w:tcW w:type="dxa" w:w="20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Two employees cross-cover each other</w:t>
            </w:r>
          </w:p>
        </w:tc>
        <w:tc>
          <w:tcPr>
            <w:tcW w:type="dxa" w:w="15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MISS — both names look clean</w:t>
            </w:r>
          </w:p>
        </w:tc>
        <w:tc>
          <w:tcPr>
            <w:tcW w:type="dxa" w:w="15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MISS</w:t>
            </w:r>
          </w:p>
        </w:tc>
        <w:tc>
          <w:tcPr>
            <w:tcW w:type="dxa" w:w="15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MISS</w:t>
            </w:r>
          </w:p>
        </w:tc>
        <w:tc>
          <w:tcPr>
            <w:tcW w:type="dxa" w:w="10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CATCHES — pair analytics, both named on handover</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Customer Fraud (False Claim)</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Customer scratches ticket, claims pre-scratched</w:t>
            </w:r>
          </w:p>
        </w:tc>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MISS — no photo evidence</w:t>
            </w:r>
          </w:p>
        </w:tc>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MISS</w:t>
            </w:r>
          </w:p>
        </w:tc>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MISS</w:t>
            </w:r>
          </w:p>
        </w:tc>
        <w:tc>
          <w:tcPr>
            <w:tcW w:type="dxa" w:w="1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CATCHES — spot-check photo clears store instantly</w:t>
            </w:r>
          </w:p>
        </w:tc>
      </w:tr>
      <w:tr>
        <w:tc>
          <w:tcPr>
            <w:tcW w:type="dxa" w:w="18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Winning Ticket Theft (Payout Fraud)</w:t>
            </w:r>
          </w:p>
        </w:tc>
        <w:tc>
          <w:tcPr>
            <w:tcW w:type="dxa" w:w="20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Employee keeps winning ticket, submits false payout</w:t>
            </w:r>
          </w:p>
        </w:tc>
        <w:tc>
          <w:tcPr>
            <w:tcW w:type="dxa" w:w="15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MISS</w:t>
            </w:r>
          </w:p>
        </w:tc>
        <w:tc>
          <w:tcPr>
            <w:tcW w:type="dxa" w:w="15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MISS</w:t>
            </w:r>
          </w:p>
        </w:tc>
        <w:tc>
          <w:tcPr>
            <w:tcW w:type="dxa" w:w="15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MISS</w:t>
            </w:r>
          </w:p>
        </w:tc>
        <w:tc>
          <w:tcPr>
            <w:tcW w:type="dxa" w:w="10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CATCHES — payout log cross-checks serial ranges</w:t>
            </w:r>
          </w:p>
        </w:tc>
      </w:tr>
    </w:tbl>
    <w:p>
      <w:pPr>
        <w:spacing w:after="1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5C" w:val="clear"/>
            <w:tcMar>
              <w:top w:type="dxa" w:w="120"/>
              <w:left w:type="dxa" w:w="240"/>
              <w:bottom w:type="dxa" w:w="120"/>
              <w:right w:type="dxa" w:w="240"/>
            </w:tcMar>
          </w:tcPr>
          <w:p>
            <w:r>
              <w:rPr>
                <w:rFonts w:ascii="Arial" w:cs="Arial" w:eastAsia="Arial" w:hAnsi="Arial"/>
                <w:b/>
                <w:bCs/>
                <w:color w:val="FFFFFF"/>
                <w:sz w:val="32"/>
                <w:szCs w:val="32"/>
              </w:rPr>
              <w:t xml:space="preserve">03  DEEP COMPETITOR PROFILES</w:t>
            </w:r>
          </w:p>
        </w:tc>
      </w:tr>
    </w:tbl>
    <w:p>
      <w:pPr>
        <w:spacing w:after="100" w:before="0"/>
      </w:pPr>
      <w:r>
        <w:t xml:space="preserve"/>
      </w:r>
    </w:p>
    <w:p>
      <w:pPr>
        <w:pStyle w:val="Heading2"/>
        <w:spacing w:after="80" w:before="280"/>
      </w:pPr>
      <w:r>
        <w:rPr>
          <w:rFonts w:ascii="Arial" w:cs="Arial" w:eastAsia="Arial" w:hAnsi="Arial"/>
          <w:b/>
          <w:bCs/>
          <w:color w:val="1B3A5C"/>
          <w:sz w:val="28"/>
          <w:szCs w:val="28"/>
        </w:rPr>
        <w:t xml:space="preserve">3.1 — LottoShield  (Primary Competitor)</w:t>
      </w:r>
    </w:p>
    <w:p>
      <w:pPr>
        <w:spacing w:after="100" w:before="60"/>
      </w:pPr>
      <w:r>
        <w:rPr>
          <w:rFonts w:ascii="Arial" w:cs="Arial" w:eastAsia="Arial" w:hAnsi="Arial"/>
          <w:color w:val="111111"/>
          <w:sz w:val="22"/>
          <w:szCs w:val="22"/>
        </w:rPr>
        <w:t xml:space="preserve">Legal entity: OneFabric Technologies, dba LottoShield. Founded 2019. HQ: San Ramon, CA. Team: ~18 employees. Funding: $600K (seed, Jan 2021). Revenue: ~$1.8M/year. Website: lottoshield.com.</w:t>
      </w:r>
    </w:p>
    <w:p>
      <w:pPr>
        <w:spacing w:after="60" w:before="0"/>
      </w:pPr>
      <w:r>
        <w:t xml:space="preserve"/>
      </w:r>
    </w:p>
    <w:p>
      <w:pPr>
        <w:pStyle w:val="Heading3"/>
        <w:spacing w:after="60" w:before="200"/>
      </w:pPr>
      <w:r>
        <w:rPr>
          <w:rFonts w:ascii="Arial" w:cs="Arial" w:eastAsia="Arial" w:hAnsi="Arial"/>
          <w:b/>
          <w:bCs/>
          <w:color w:val="0D6E6E"/>
          <w:sz w:val="24"/>
          <w:szCs w:val="24"/>
        </w:rPr>
        <w:t xml:space="preserve">Core Value Proposition</w:t>
      </w:r>
    </w:p>
    <w:p>
      <w:pPr>
        <w:spacing w:after="100" w:before="60"/>
      </w:pPr>
      <w:r>
        <w:rPr>
          <w:rFonts w:ascii="Arial" w:cs="Arial" w:eastAsia="Arial" w:hAnsi="Arial"/>
          <w:color w:val="111111"/>
          <w:sz w:val="22"/>
          <w:szCs w:val="22"/>
        </w:rPr>
        <w:t xml:space="preserve">The first automated lottery management system to connect directly to state lottery commission data. Tagline: "Prevent loss. Save time. Preserve revenue." Positions on eliminating manual reconciliation labor (400 hours/year average) and the $5,000–$100,000 annual loss from lottery theft.</w:t>
      </w:r>
    </w:p>
    <w:p>
      <w:pPr>
        <w:pStyle w:val="Heading3"/>
        <w:spacing w:after="60" w:before="200"/>
      </w:pPr>
      <w:r>
        <w:rPr>
          <w:rFonts w:ascii="Arial" w:cs="Arial" w:eastAsia="Arial" w:hAnsi="Arial"/>
          <w:b/>
          <w:bCs/>
          <w:color w:val="0D6E6E"/>
          <w:sz w:val="24"/>
          <w:szCs w:val="24"/>
        </w:rPr>
        <w:t xml:space="preserve">How They Work (The Core Mechanism)</w:t>
      </w:r>
    </w:p>
    <w:p>
      <w:pPr>
        <w:pStyle w:val="ListParagraph"/>
        <w:numPr>
          <w:ilvl w:val="0"/>
          <w:numId w:val="1005"/>
        </w:numPr>
        <w:spacing w:after="40" w:before="40"/>
      </w:pPr>
      <w:r>
        <w:rPr>
          <w:rFonts w:ascii="Arial" w:cs="Arial" w:eastAsia="Arial" w:hAnsi="Arial"/>
          <w:color w:val="111111"/>
          <w:sz w:val="22"/>
          <w:szCs w:val="22"/>
        </w:rPr>
        <w:t xml:space="preserve">Pull official state lottery reports — what packs were activated, sold, settled — directly from state systems</w:t>
      </w:r>
    </w:p>
    <w:p>
      <w:pPr>
        <w:pStyle w:val="ListParagraph"/>
        <w:numPr>
          <w:ilvl w:val="0"/>
          <w:numId w:val="1005"/>
        </w:numPr>
        <w:spacing w:after="40" w:before="40"/>
      </w:pPr>
      <w:r>
        <w:rPr>
          <w:rFonts w:ascii="Arial" w:cs="Arial" w:eastAsia="Arial" w:hAnsi="Arial"/>
          <w:color w:val="111111"/>
          <w:sz w:val="22"/>
          <w:szCs w:val="22"/>
        </w:rPr>
        <w:t xml:space="preserve">Compare state data against store's POS transaction data</w:t>
      </w:r>
    </w:p>
    <w:p>
      <w:pPr>
        <w:pStyle w:val="ListParagraph"/>
        <w:numPr>
          <w:ilvl w:val="0"/>
          <w:numId w:val="1005"/>
        </w:numPr>
        <w:spacing w:after="40" w:before="40"/>
      </w:pPr>
      <w:r>
        <w:rPr>
          <w:rFonts w:ascii="Arial" w:cs="Arial" w:eastAsia="Arial" w:hAnsi="Arial"/>
          <w:color w:val="111111"/>
          <w:sz w:val="22"/>
          <w:szCs w:val="22"/>
        </w:rPr>
        <w:t xml:space="preserve">Flag any gap between what the state says happened and what the POS recorded</w:t>
      </w:r>
    </w:p>
    <w:p>
      <w:pPr>
        <w:pStyle w:val="ListParagraph"/>
        <w:numPr>
          <w:ilvl w:val="0"/>
          <w:numId w:val="1005"/>
        </w:numPr>
        <w:spacing w:after="40" w:before="40"/>
      </w:pPr>
      <w:r>
        <w:rPr>
          <w:rFonts w:ascii="Arial" w:cs="Arial" w:eastAsia="Arial" w:hAnsi="Arial"/>
          <w:color w:val="111111"/>
          <w:sz w:val="22"/>
          <w:szCs w:val="22"/>
        </w:rPr>
        <w:t xml:space="preserve">Provide a transaction-level timeline with employee IDs for investigation</w:t>
      </w:r>
    </w:p>
    <w:p>
      <w:pPr>
        <w:pStyle w:val="ListParagraph"/>
        <w:numPr>
          <w:ilvl w:val="0"/>
          <w:numId w:val="1005"/>
        </w:numPr>
        <w:spacing w:after="40" w:before="40"/>
      </w:pPr>
      <w:r>
        <w:rPr>
          <w:rFonts w:ascii="Arial" w:cs="Arial" w:eastAsia="Arial" w:hAnsi="Arial"/>
          <w:color w:val="111111"/>
          <w:sz w:val="22"/>
          <w:szCs w:val="22"/>
        </w:rPr>
        <w:t xml:space="preserve">Cross-reference CCTV manually — they surface the timestamp, you pull the footage</w:t>
      </w:r>
    </w:p>
    <w:p>
      <w:pPr>
        <w:pStyle w:val="Heading3"/>
        <w:spacing w:after="60" w:before="200"/>
      </w:pPr>
      <w:r>
        <w:rPr>
          <w:rFonts w:ascii="Arial" w:cs="Arial" w:eastAsia="Arial" w:hAnsi="Arial"/>
          <w:b/>
          <w:bCs/>
          <w:color w:val="0D6E6E"/>
          <w:sz w:val="24"/>
          <w:szCs w:val="24"/>
        </w:rPr>
        <w:t xml:space="preserve">Full Feature List</w:t>
      </w:r>
    </w:p>
    <w:p>
      <w:pPr>
        <w:pStyle w:val="ListParagraph"/>
        <w:numPr>
          <w:ilvl w:val="0"/>
          <w:numId w:val="1005"/>
        </w:numPr>
        <w:spacing w:after="40" w:before="40"/>
      </w:pPr>
      <w:r>
        <w:rPr>
          <w:rFonts w:ascii="Arial" w:cs="Arial" w:eastAsia="Arial" w:hAnsi="Arial"/>
          <w:color w:val="111111"/>
          <w:sz w:val="22"/>
          <w:szCs w:val="22"/>
        </w:rPr>
        <w:t xml:space="preserve">Pack activation tracking with date/time logged against state records</w:t>
      </w:r>
    </w:p>
    <w:p>
      <w:pPr>
        <w:pStyle w:val="ListParagraph"/>
        <w:numPr>
          <w:ilvl w:val="0"/>
          <w:numId w:val="1005"/>
        </w:numPr>
        <w:spacing w:after="40" w:before="40"/>
      </w:pPr>
      <w:r>
        <w:rPr>
          <w:rFonts w:ascii="Arial" w:cs="Arial" w:eastAsia="Arial" w:hAnsi="Arial"/>
          <w:color w:val="111111"/>
          <w:sz w:val="22"/>
          <w:szCs w:val="22"/>
        </w:rPr>
        <w:t xml:space="preserve">Backstock tracking — packs that should be in stockroom per state data; missing pack triggers alert</w:t>
      </w:r>
    </w:p>
    <w:p>
      <w:pPr>
        <w:pStyle w:val="ListParagraph"/>
        <w:numPr>
          <w:ilvl w:val="0"/>
          <w:numId w:val="1005"/>
        </w:numPr>
        <w:spacing w:after="40" w:before="40"/>
      </w:pPr>
      <w:r>
        <w:rPr>
          <w:rFonts w:ascii="Arial" w:cs="Arial" w:eastAsia="Arial" w:hAnsi="Arial"/>
          <w:color w:val="111111"/>
          <w:sz w:val="22"/>
          <w:szCs w:val="22"/>
        </w:rPr>
        <w:t xml:space="preserve">Scratcher pack inventory (30-second claim) via handheld barcode scanner</w:t>
      </w:r>
    </w:p>
    <w:p>
      <w:pPr>
        <w:pStyle w:val="ListParagraph"/>
        <w:numPr>
          <w:ilvl w:val="0"/>
          <w:numId w:val="1005"/>
        </w:numPr>
        <w:spacing w:after="40" w:before="40"/>
      </w:pPr>
      <w:r>
        <w:rPr>
          <w:rFonts w:ascii="Arial" w:cs="Arial" w:eastAsia="Arial" w:hAnsi="Arial"/>
          <w:color w:val="111111"/>
          <w:sz w:val="22"/>
          <w:szCs w:val="22"/>
        </w:rPr>
        <w:t xml:space="preserve">Vending machine monitoring: photo upload of machine report, auto-parsed and reconciled</w:t>
      </w:r>
    </w:p>
    <w:p>
      <w:pPr>
        <w:pStyle w:val="ListParagraph"/>
        <w:numPr>
          <w:ilvl w:val="0"/>
          <w:numId w:val="1005"/>
        </w:numPr>
        <w:spacing w:after="40" w:before="40"/>
      </w:pPr>
      <w:r>
        <w:rPr>
          <w:rFonts w:ascii="Arial" w:cs="Arial" w:eastAsia="Arial" w:hAnsi="Arial"/>
          <w:color w:val="111111"/>
          <w:sz w:val="22"/>
          <w:szCs w:val="22"/>
        </w:rPr>
        <w:t xml:space="preserve">Online lottery (draw games) and payout tracking</w:t>
      </w:r>
    </w:p>
    <w:p>
      <w:pPr>
        <w:pStyle w:val="ListParagraph"/>
        <w:numPr>
          <w:ilvl w:val="0"/>
          <w:numId w:val="1005"/>
        </w:numPr>
        <w:spacing w:after="40" w:before="40"/>
      </w:pPr>
      <w:r>
        <w:rPr>
          <w:rFonts w:ascii="Arial" w:cs="Arial" w:eastAsia="Arial" w:hAnsi="Arial"/>
          <w:color w:val="111111"/>
          <w:sz w:val="22"/>
          <w:szCs w:val="22"/>
        </w:rPr>
        <w:t xml:space="preserve">Automatic state lottery invoice import (eliminates manual entry)</w:t>
      </w:r>
    </w:p>
    <w:p>
      <w:pPr>
        <w:pStyle w:val="ListParagraph"/>
        <w:numPr>
          <w:ilvl w:val="0"/>
          <w:numId w:val="1005"/>
        </w:numPr>
        <w:spacing w:after="40" w:before="40"/>
      </w:pPr>
      <w:r>
        <w:rPr>
          <w:rFonts w:ascii="Arial" w:cs="Arial" w:eastAsia="Arial" w:hAnsi="Arial"/>
          <w:color w:val="111111"/>
          <w:sz w:val="22"/>
          <w:szCs w:val="22"/>
        </w:rPr>
        <w:t xml:space="preserve">Automatic pricebook updates — new games added before packs arrive in store</w:t>
      </w:r>
    </w:p>
    <w:p>
      <w:pPr>
        <w:pStyle w:val="ListParagraph"/>
        <w:numPr>
          <w:ilvl w:val="0"/>
          <w:numId w:val="1005"/>
        </w:numPr>
        <w:spacing w:after="40" w:before="40"/>
      </w:pPr>
      <w:r>
        <w:rPr>
          <w:rFonts w:ascii="Arial" w:cs="Arial" w:eastAsia="Arial" w:hAnsi="Arial"/>
          <w:color w:val="111111"/>
          <w:sz w:val="22"/>
          <w:szCs w:val="22"/>
        </w:rPr>
        <w:t xml:space="preserve">Void and refund tracking (auto-adjusts over/short)</w:t>
      </w:r>
    </w:p>
    <w:p>
      <w:pPr>
        <w:pStyle w:val="ListParagraph"/>
        <w:numPr>
          <w:ilvl w:val="0"/>
          <w:numId w:val="1005"/>
        </w:numPr>
        <w:spacing w:after="40" w:before="40"/>
      </w:pPr>
      <w:r>
        <w:rPr>
          <w:rFonts w:ascii="Arial" w:cs="Arial" w:eastAsia="Arial" w:hAnsi="Arial"/>
          <w:color w:val="111111"/>
          <w:sz w:val="22"/>
          <w:szCs w:val="22"/>
        </w:rPr>
        <w:t xml:space="preserve">Daily email summary flagging previous day's issues</w:t>
      </w:r>
    </w:p>
    <w:p>
      <w:pPr>
        <w:pStyle w:val="ListParagraph"/>
        <w:numPr>
          <w:ilvl w:val="0"/>
          <w:numId w:val="1005"/>
        </w:numPr>
        <w:spacing w:after="40" w:before="40"/>
      </w:pPr>
      <w:r>
        <w:rPr>
          <w:rFonts w:ascii="Arial" w:cs="Arial" w:eastAsia="Arial" w:hAnsi="Arial"/>
          <w:color w:val="111111"/>
          <w:sz w:val="22"/>
          <w:szCs w:val="22"/>
        </w:rPr>
        <w:t xml:space="preserve">Investigation timeline: transaction-level detail with employee ID, scanned tickets, activated packs</w:t>
      </w:r>
    </w:p>
    <w:p>
      <w:pPr>
        <w:pStyle w:val="ListParagraph"/>
        <w:numPr>
          <w:ilvl w:val="0"/>
          <w:numId w:val="1005"/>
        </w:numPr>
        <w:spacing w:after="40" w:before="40"/>
      </w:pPr>
      <w:r>
        <w:rPr>
          <w:rFonts w:ascii="Arial" w:cs="Arial" w:eastAsia="Arial" w:hAnsi="Arial"/>
          <w:color w:val="111111"/>
          <w:sz w:val="22"/>
          <w:szCs w:val="22"/>
        </w:rPr>
        <w:t xml:space="preserve">Resolve/dismiss issue workflow with running monthly totals</w:t>
      </w:r>
    </w:p>
    <w:p>
      <w:pPr>
        <w:pStyle w:val="ListParagraph"/>
        <w:numPr>
          <w:ilvl w:val="0"/>
          <w:numId w:val="1005"/>
        </w:numPr>
        <w:spacing w:after="40" w:before="40"/>
      </w:pPr>
      <w:r>
        <w:rPr>
          <w:rFonts w:ascii="Arial" w:cs="Arial" w:eastAsia="Arial" w:hAnsi="Arial"/>
          <w:color w:val="111111"/>
          <w:sz w:val="22"/>
          <w:szCs w:val="22"/>
        </w:rPr>
        <w:t xml:space="preserve">iOS and Android mobile apps for manager inventory</w:t>
      </w:r>
    </w:p>
    <w:p>
      <w:pPr>
        <w:pStyle w:val="ListParagraph"/>
        <w:numPr>
          <w:ilvl w:val="0"/>
          <w:numId w:val="1005"/>
        </w:numPr>
        <w:spacing w:after="40" w:before="40"/>
      </w:pPr>
      <w:r>
        <w:rPr>
          <w:rFonts w:ascii="Arial" w:cs="Arial" w:eastAsia="Arial" w:hAnsi="Arial"/>
          <w:color w:val="111111"/>
          <w:sz w:val="22"/>
          <w:szCs w:val="22"/>
        </w:rPr>
        <w:t xml:space="preserve">Enterprise multi-store dashboard (Enterprise tier only)</w:t>
      </w:r>
    </w:p>
    <w:p>
      <w:pPr>
        <w:pStyle w:val="ListParagraph"/>
        <w:numPr>
          <w:ilvl w:val="0"/>
          <w:numId w:val="1005"/>
        </w:numPr>
        <w:spacing w:after="40" w:before="40"/>
      </w:pPr>
      <w:r>
        <w:rPr>
          <w:rFonts w:ascii="Arial" w:cs="Arial" w:eastAsia="Arial" w:hAnsi="Arial"/>
          <w:color w:val="111111"/>
          <w:sz w:val="22"/>
          <w:szCs w:val="22"/>
        </w:rPr>
        <w:t xml:space="preserve">Custom reporting (Enterprise tier only)</w:t>
      </w:r>
    </w:p>
    <w:p>
      <w:pPr>
        <w:pStyle w:val="ListParagraph"/>
        <w:numPr>
          <w:ilvl w:val="0"/>
          <w:numId w:val="1005"/>
        </w:numPr>
        <w:spacing w:after="40" w:before="40"/>
      </w:pPr>
      <w:r>
        <w:rPr>
          <w:rFonts w:ascii="Arial" w:cs="Arial" w:eastAsia="Arial" w:hAnsi="Arial"/>
          <w:color w:val="111111"/>
          <w:sz w:val="22"/>
          <w:szCs w:val="22"/>
        </w:rPr>
        <w:t xml:space="preserve">Out-of-stock monitoring (Enterprise tier only)</w:t>
      </w:r>
    </w:p>
    <w:p>
      <w:pPr>
        <w:pStyle w:val="Heading3"/>
        <w:spacing w:after="60" w:before="200"/>
      </w:pPr>
      <w:r>
        <w:rPr>
          <w:rFonts w:ascii="Arial" w:cs="Arial" w:eastAsia="Arial" w:hAnsi="Arial"/>
          <w:b/>
          <w:bCs/>
          <w:color w:val="0D6E6E"/>
          <w:sz w:val="24"/>
          <w:szCs w:val="24"/>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Plan</w:t>
            </w:r>
          </w:p>
        </w:tc>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Price</w:t>
            </w:r>
          </w:p>
        </w:tc>
        <w:tc>
          <w:tcPr>
            <w:tcW w:type="dxa" w:w="4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Includes</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Standard (Annual)</w:t>
            </w:r>
          </w:p>
        </w:tc>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$79/store/month</w:t>
            </w:r>
          </w:p>
        </w:tc>
        <w:tc>
          <w:tcPr>
            <w:tcW w:type="dxa" w:w="4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Auto reconciliation, online lotto tracking, payout tracking, voids, pricebook updates, LotteryMenu add-on available</w:t>
            </w:r>
          </w:p>
        </w:tc>
      </w:tr>
      <w:tr>
        <w:tc>
          <w:tcPr>
            <w:tcW w:type="dxa" w:w="2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Standard (Monthly)</w:t>
            </w:r>
          </w:p>
        </w:tc>
        <w:tc>
          <w:tcPr>
            <w:tcW w:type="dxa" w:w="2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$99/store/month</w:t>
            </w:r>
          </w:p>
        </w:tc>
        <w:tc>
          <w:tcPr>
            <w:tcW w:type="dxa" w:w="49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Same as above, no annual commitment</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Enterprise</w:t>
            </w:r>
          </w:p>
        </w:tc>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Contact for pricing</w:t>
            </w:r>
          </w:p>
        </w:tc>
        <w:tc>
          <w:tcPr>
            <w:tcW w:type="dxa" w:w="4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Everything in Standard + enterprise dashboard, invoice automation, vending machine monitoring, custom reporting, out-of-stock monitoring</w:t>
            </w:r>
          </w:p>
        </w:tc>
      </w:tr>
    </w:tbl>
    <w:p>
      <w:pPr>
        <w:spacing w:after="80" w:before="0"/>
      </w:pPr>
      <w:r>
        <w:t xml:space="preserve"/>
      </w:r>
    </w:p>
    <w:p>
      <w:pPr>
        <w:spacing w:after="100" w:before="60"/>
      </w:pPr>
      <w:r>
        <w:rPr>
          <w:rFonts w:ascii="Arial" w:cs="Arial" w:eastAsia="Arial" w:hAnsi="Arial"/>
          <w:color w:val="111111"/>
          <w:sz w:val="22"/>
          <w:szCs w:val="22"/>
        </w:rPr>
        <w:t xml:space="preserve">14-day risk-free trial. Referral program: $75 per store converted. Sales contact: sales@lottoshield.com / (800) 922-6806.</w:t>
      </w:r>
    </w:p>
    <w:p>
      <w:pPr>
        <w:pStyle w:val="Heading3"/>
        <w:spacing w:after="60" w:before="200"/>
      </w:pPr>
      <w:r>
        <w:rPr>
          <w:rFonts w:ascii="Arial" w:cs="Arial" w:eastAsia="Arial" w:hAnsi="Arial"/>
          <w:b/>
          <w:bCs/>
          <w:color w:val="0D6E6E"/>
          <w:sz w:val="24"/>
          <w:szCs w:val="24"/>
        </w:rPr>
        <w:t xml:space="preserve">Technology Stack</w:t>
      </w:r>
    </w:p>
    <w:p>
      <w:pPr>
        <w:pStyle w:val="ListParagraph"/>
        <w:numPr>
          <w:ilvl w:val="0"/>
          <w:numId w:val="1005"/>
        </w:numPr>
        <w:spacing w:after="40" w:before="40"/>
      </w:pPr>
      <w:r>
        <w:rPr>
          <w:rFonts w:ascii="Arial" w:cs="Arial" w:eastAsia="Arial" w:hAnsi="Arial"/>
          <w:color w:val="111111"/>
          <w:sz w:val="22"/>
          <w:szCs w:val="22"/>
        </w:rPr>
        <w:t xml:space="preserve">Website: HubSpot CMS (portal ID: 24317260), Google Tag Manager</w:t>
      </w:r>
    </w:p>
    <w:p>
      <w:pPr>
        <w:pStyle w:val="ListParagraph"/>
        <w:numPr>
          <w:ilvl w:val="0"/>
          <w:numId w:val="1005"/>
        </w:numPr>
        <w:spacing w:after="40" w:before="40"/>
      </w:pPr>
      <w:r>
        <w:rPr>
          <w:rFonts w:ascii="Arial" w:cs="Arial" w:eastAsia="Arial" w:hAnsi="Arial"/>
          <w:color w:val="111111"/>
          <w:sz w:val="22"/>
          <w:szCs w:val="22"/>
        </w:rPr>
        <w:t xml:space="preserve">App: app.lottoshield.com — separate SaaS subdomain (standard cloud SaaS architecture)</w:t>
      </w:r>
    </w:p>
    <w:p>
      <w:pPr>
        <w:pStyle w:val="ListParagraph"/>
        <w:numPr>
          <w:ilvl w:val="0"/>
          <w:numId w:val="1005"/>
        </w:numPr>
        <w:spacing w:after="40" w:before="40"/>
      </w:pPr>
      <w:r>
        <w:rPr>
          <w:rFonts w:ascii="Arial" w:cs="Arial" w:eastAsia="Arial" w:hAnsi="Arial"/>
          <w:color w:val="111111"/>
          <w:sz w:val="22"/>
          <w:szCs w:val="22"/>
        </w:rPr>
        <w:t xml:space="preserve">Mobile: iOS and Android apps for manager inventory</w:t>
      </w:r>
    </w:p>
    <w:p>
      <w:pPr>
        <w:pStyle w:val="ListParagraph"/>
        <w:numPr>
          <w:ilvl w:val="0"/>
          <w:numId w:val="1005"/>
        </w:numPr>
        <w:spacing w:after="40" w:before="40"/>
      </w:pPr>
      <w:r>
        <w:rPr>
          <w:rFonts w:ascii="Arial" w:cs="Arial" w:eastAsia="Arial" w:hAnsi="Arial"/>
          <w:color w:val="111111"/>
          <w:sz w:val="22"/>
          <w:szCs w:val="22"/>
        </w:rPr>
        <w:t xml:space="preserve">Hardware: Handheld barcode scanner (provided or BYOD). No proprietary hardware.</w:t>
      </w:r>
    </w:p>
    <w:p>
      <w:pPr>
        <w:pStyle w:val="ListParagraph"/>
        <w:numPr>
          <w:ilvl w:val="0"/>
          <w:numId w:val="1005"/>
        </w:numPr>
        <w:spacing w:after="40" w:before="40"/>
      </w:pPr>
      <w:r>
        <w:rPr>
          <w:rFonts w:ascii="Arial" w:cs="Arial" w:eastAsia="Arial" w:hAnsi="Arial"/>
          <w:color w:val="111111"/>
          <w:sz w:val="22"/>
          <w:szCs w:val="22"/>
        </w:rPr>
        <w:t xml:space="preserve">Video: Product tour on Vimeo (ID: 904622469)</w:t>
      </w:r>
    </w:p>
    <w:p>
      <w:pPr>
        <w:pStyle w:val="ListParagraph"/>
        <w:numPr>
          <w:ilvl w:val="0"/>
          <w:numId w:val="1005"/>
        </w:numPr>
        <w:spacing w:after="40" w:before="40"/>
      </w:pPr>
      <w:r>
        <w:rPr>
          <w:rFonts w:ascii="Arial" w:cs="Arial" w:eastAsia="Arial" w:hAnsi="Arial"/>
          <w:color w:val="111111"/>
          <w:sz w:val="22"/>
          <w:szCs w:val="22"/>
        </w:rPr>
        <w:t xml:space="preserve">SMS/Email: Daily email summaries; phone alerts for enterprise</w:t>
      </w:r>
    </w:p>
    <w:p>
      <w:pPr>
        <w:pStyle w:val="Heading3"/>
        <w:spacing w:after="60" w:before="200"/>
      </w:pPr>
      <w:r>
        <w:rPr>
          <w:rFonts w:ascii="Arial" w:cs="Arial" w:eastAsia="Arial" w:hAnsi="Arial"/>
          <w:b/>
          <w:bCs/>
          <w:color w:val="0D6E6E"/>
          <w:sz w:val="24"/>
          <w:szCs w:val="24"/>
        </w:rPr>
        <w:t xml:space="preserve">POS &amp; Ecosystem Integrations</w:t>
      </w:r>
    </w:p>
    <w:p>
      <w:pPr>
        <w:pStyle w:val="ListParagraph"/>
        <w:numPr>
          <w:ilvl w:val="0"/>
          <w:numId w:val="1005"/>
        </w:numPr>
        <w:spacing w:after="40" w:before="40"/>
      </w:pPr>
      <w:r>
        <w:rPr>
          <w:rFonts w:ascii="Arial" w:cs="Arial" w:eastAsia="Arial" w:hAnsi="Arial"/>
          <w:color w:val="111111"/>
          <w:sz w:val="22"/>
          <w:szCs w:val="22"/>
        </w:rPr>
        <w:t xml:space="preserve">Gilbarco Passport — certified partner</w:t>
      </w:r>
    </w:p>
    <w:p>
      <w:pPr>
        <w:pStyle w:val="ListParagraph"/>
        <w:numPr>
          <w:ilvl w:val="0"/>
          <w:numId w:val="1005"/>
        </w:numPr>
        <w:spacing w:after="40" w:before="40"/>
      </w:pPr>
      <w:r>
        <w:rPr>
          <w:rFonts w:ascii="Arial" w:cs="Arial" w:eastAsia="Arial" w:hAnsi="Arial"/>
          <w:color w:val="111111"/>
          <w:sz w:val="22"/>
          <w:szCs w:val="22"/>
        </w:rPr>
        <w:t xml:space="preserve">Verifone Petro — certified partner</w:t>
      </w:r>
    </w:p>
    <w:p>
      <w:pPr>
        <w:pStyle w:val="ListParagraph"/>
        <w:numPr>
          <w:ilvl w:val="0"/>
          <w:numId w:val="1005"/>
        </w:numPr>
        <w:spacing w:after="40" w:before="40"/>
      </w:pPr>
      <w:r>
        <w:rPr>
          <w:rFonts w:ascii="Arial" w:cs="Arial" w:eastAsia="Arial" w:hAnsi="Arial"/>
          <w:color w:val="111111"/>
          <w:sz w:val="22"/>
          <w:szCs w:val="22"/>
        </w:rPr>
        <w:t xml:space="preserve">NCR Radiant</w:t>
      </w:r>
    </w:p>
    <w:p>
      <w:pPr>
        <w:pStyle w:val="ListParagraph"/>
        <w:numPr>
          <w:ilvl w:val="0"/>
          <w:numId w:val="1005"/>
        </w:numPr>
        <w:spacing w:after="40" w:before="40"/>
      </w:pPr>
      <w:r>
        <w:rPr>
          <w:rFonts w:ascii="Arial" w:cs="Arial" w:eastAsia="Arial" w:hAnsi="Arial"/>
          <w:color w:val="111111"/>
          <w:sz w:val="22"/>
          <w:szCs w:val="22"/>
        </w:rPr>
        <w:t xml:space="preserve">NRS (National Retail Solutions) — November 2024 reseller partnership</w:t>
      </w:r>
    </w:p>
    <w:p>
      <w:pPr>
        <w:pStyle w:val="ListParagraph"/>
        <w:numPr>
          <w:ilvl w:val="0"/>
          <w:numId w:val="1005"/>
        </w:numPr>
        <w:spacing w:after="40" w:before="40"/>
      </w:pPr>
      <w:r>
        <w:rPr>
          <w:rFonts w:ascii="Arial" w:cs="Arial" w:eastAsia="Arial" w:hAnsi="Arial"/>
          <w:color w:val="111111"/>
          <w:sz w:val="22"/>
          <w:szCs w:val="22"/>
        </w:rPr>
        <w:t xml:space="preserve">PDI Technologies Enterprise — July 2025 partnership (SIIMPS protocol integration)</w:t>
      </w:r>
    </w:p>
    <w:p>
      <w:pPr>
        <w:pStyle w:val="ListParagraph"/>
        <w:numPr>
          <w:ilvl w:val="0"/>
          <w:numId w:val="1005"/>
        </w:numPr>
        <w:spacing w:after="40" w:before="40"/>
      </w:pPr>
      <w:r>
        <w:rPr>
          <w:rFonts w:ascii="Arial" w:cs="Arial" w:eastAsia="Arial" w:hAnsi="Arial"/>
          <w:color w:val="111111"/>
          <w:sz w:val="22"/>
          <w:szCs w:val="22"/>
        </w:rPr>
        <w:t xml:space="preserve">Petrosoft CStoreOffice — July 2025 blog integration post</w:t>
      </w:r>
    </w:p>
    <w:p>
      <w:pPr>
        <w:pStyle w:val="ListParagraph"/>
        <w:numPr>
          <w:ilvl w:val="0"/>
          <w:numId w:val="1005"/>
        </w:numPr>
        <w:spacing w:after="40" w:before="40"/>
      </w:pPr>
      <w:r>
        <w:rPr>
          <w:rFonts w:ascii="Arial" w:cs="Arial" w:eastAsia="Arial" w:hAnsi="Arial"/>
          <w:color w:val="111111"/>
          <w:sz w:val="22"/>
          <w:szCs w:val="22"/>
        </w:rPr>
        <w:t xml:space="preserve">Conexxus member (c-store industry data standards)</w:t>
      </w:r>
    </w:p>
    <w:p>
      <w:pPr>
        <w:pStyle w:val="ListParagraph"/>
        <w:numPr>
          <w:ilvl w:val="0"/>
          <w:numId w:val="1005"/>
        </w:numPr>
        <w:spacing w:after="40" w:before="40"/>
      </w:pPr>
      <w:r>
        <w:rPr>
          <w:rFonts w:ascii="Arial" w:cs="Arial" w:eastAsia="Arial" w:hAnsi="Arial"/>
          <w:color w:val="111111"/>
          <w:sz w:val="22"/>
          <w:szCs w:val="22"/>
        </w:rPr>
        <w:t xml:space="preserve">NASPL partner (North American Association of State and Provincial Lotteries)</w:t>
      </w:r>
    </w:p>
    <w:p>
      <w:pPr>
        <w:pStyle w:val="ListParagraph"/>
        <w:numPr>
          <w:ilvl w:val="0"/>
          <w:numId w:val="1005"/>
        </w:numPr>
        <w:spacing w:after="40" w:before="40"/>
      </w:pPr>
      <w:r>
        <w:rPr>
          <w:rFonts w:ascii="Arial" w:cs="Arial" w:eastAsia="Arial" w:hAnsi="Arial"/>
          <w:color w:val="111111"/>
          <w:sz w:val="22"/>
          <w:szCs w:val="22"/>
        </w:rPr>
        <w:t xml:space="preserve">Direct state lottery commission data feeds (their primary moat)</w:t>
      </w:r>
    </w:p>
    <w:p>
      <w:pPr>
        <w:pStyle w:val="Heading3"/>
        <w:spacing w:after="60" w:before="200"/>
      </w:pPr>
      <w:r>
        <w:rPr>
          <w:rFonts w:ascii="Arial" w:cs="Arial" w:eastAsia="Arial" w:hAnsi="Arial"/>
          <w:b/>
          <w:bCs/>
          <w:color w:val="0D6E6E"/>
          <w:sz w:val="24"/>
          <w:szCs w:val="24"/>
        </w:rPr>
        <w:t xml:space="preserve">Named Customers &amp; Verified Results</w:t>
      </w:r>
    </w:p>
    <w:p>
      <w:pPr>
        <w:pStyle w:val="ListParagraph"/>
        <w:numPr>
          <w:ilvl w:val="0"/>
          <w:numId w:val="1005"/>
        </w:numPr>
        <w:spacing w:after="40" w:before="40"/>
      </w:pPr>
      <w:r>
        <w:rPr>
          <w:rFonts w:ascii="Arial" w:cs="Arial" w:eastAsia="Arial" w:hAnsi="Arial"/>
          <w:b/>
          <w:bCs/>
          <w:color w:val="1B3A5C"/>
          <w:sz w:val="22"/>
          <w:szCs w:val="22"/>
        </w:rPr>
        <w:t xml:space="preserve">H&amp;S Energy (250+ stores): </w:t>
      </w:r>
      <w:r>
        <w:rPr>
          <w:rFonts w:ascii="Arial" w:cs="Arial" w:eastAsia="Arial" w:hAnsi="Arial"/>
          <w:color w:val="111111"/>
          <w:sz w:val="22"/>
          <w:szCs w:val="22"/>
        </w:rPr>
        <w:t xml:space="preserve">$1M+/year saved, 95% theft reduction, 12x ROI, manager review time 60 min → 10 min, 165 stores rolled out in under 3 weeks</w:t>
      </w:r>
    </w:p>
    <w:p>
      <w:pPr>
        <w:pStyle w:val="ListParagraph"/>
        <w:numPr>
          <w:ilvl w:val="0"/>
          <w:numId w:val="1005"/>
        </w:numPr>
        <w:spacing w:after="40" w:before="40"/>
      </w:pPr>
      <w:r>
        <w:rPr>
          <w:rFonts w:ascii="Arial" w:cs="Arial" w:eastAsia="Arial" w:hAnsi="Arial"/>
          <w:b/>
          <w:bCs/>
          <w:color w:val="1B3A5C"/>
          <w:sz w:val="22"/>
          <w:szCs w:val="22"/>
        </w:rPr>
        <w:t xml:space="preserve">Duck Thru / Jernigan Oil (60+ stores): </w:t>
      </w:r>
      <w:r>
        <w:rPr>
          <w:rFonts w:ascii="Arial" w:cs="Arial" w:eastAsia="Arial" w:hAnsi="Arial"/>
          <w:color w:val="111111"/>
          <w:sz w:val="22"/>
          <w:szCs w:val="22"/>
        </w:rPr>
        <w:t xml:space="preserve">Less time on reconciliation paperwork</w:t>
      </w:r>
    </w:p>
    <w:p>
      <w:pPr>
        <w:pStyle w:val="ListParagraph"/>
        <w:numPr>
          <w:ilvl w:val="0"/>
          <w:numId w:val="1005"/>
        </w:numPr>
        <w:spacing w:after="40" w:before="40"/>
      </w:pPr>
      <w:r>
        <w:rPr>
          <w:rFonts w:ascii="Arial" w:cs="Arial" w:eastAsia="Arial" w:hAnsi="Arial"/>
          <w:b/>
          <w:bCs/>
          <w:color w:val="1B3A5C"/>
          <w:sz w:val="22"/>
          <w:szCs w:val="22"/>
        </w:rPr>
        <w:t xml:space="preserve">Tooley Oil (20+ stores): </w:t>
      </w:r>
      <w:r>
        <w:rPr>
          <w:rFonts w:ascii="Arial" w:cs="Arial" w:eastAsia="Arial" w:hAnsi="Arial"/>
          <w:color w:val="111111"/>
          <w:sz w:val="22"/>
          <w:szCs w:val="22"/>
        </w:rPr>
        <w:t xml:space="preserve">Tremendous reduction in shortages</w:t>
      </w:r>
    </w:p>
    <w:p>
      <w:pPr>
        <w:pStyle w:val="ListParagraph"/>
        <w:numPr>
          <w:ilvl w:val="0"/>
          <w:numId w:val="1005"/>
        </w:numPr>
        <w:spacing w:after="40" w:before="40"/>
      </w:pPr>
      <w:r>
        <w:rPr>
          <w:rFonts w:ascii="Arial" w:cs="Arial" w:eastAsia="Arial" w:hAnsi="Arial"/>
          <w:b/>
          <w:bCs/>
          <w:color w:val="1B3A5C"/>
          <w:sz w:val="22"/>
          <w:szCs w:val="22"/>
        </w:rPr>
        <w:t xml:space="preserve">HEAS Energy (20+ stores): </w:t>
      </w:r>
      <w:r>
        <w:rPr>
          <w:rFonts w:ascii="Arial" w:cs="Arial" w:eastAsia="Arial" w:hAnsi="Arial"/>
          <w:color w:val="111111"/>
          <w:sz w:val="22"/>
          <w:szCs w:val="22"/>
        </w:rPr>
        <w:t xml:space="preserve">$1,200 theft thwarted within first week</w:t>
      </w:r>
    </w:p>
    <w:p>
      <w:pPr>
        <w:pStyle w:val="ListParagraph"/>
        <w:numPr>
          <w:ilvl w:val="0"/>
          <w:numId w:val="1005"/>
        </w:numPr>
        <w:spacing w:after="40" w:before="40"/>
      </w:pPr>
      <w:r>
        <w:rPr>
          <w:rFonts w:ascii="Arial" w:cs="Arial" w:eastAsia="Arial" w:hAnsi="Arial"/>
          <w:b/>
          <w:bCs/>
          <w:color w:val="1B3A5C"/>
          <w:sz w:val="22"/>
          <w:szCs w:val="22"/>
        </w:rPr>
        <w:t xml:space="preserve">On The Go Stores (5+ stores): </w:t>
      </w:r>
      <w:r>
        <w:rPr>
          <w:rFonts w:ascii="Arial" w:cs="Arial" w:eastAsia="Arial" w:hAnsi="Arial"/>
          <w:color w:val="111111"/>
          <w:sz w:val="22"/>
          <w:szCs w:val="22"/>
        </w:rPr>
        <w:t xml:space="preserve">$12,000 saved per store per year</w:t>
      </w:r>
    </w:p>
    <w:p>
      <w:pPr>
        <w:pStyle w:val="ListParagraph"/>
        <w:numPr>
          <w:ilvl w:val="0"/>
          <w:numId w:val="1005"/>
        </w:numPr>
        <w:spacing w:after="40" w:before="40"/>
      </w:pPr>
      <w:r>
        <w:rPr>
          <w:rFonts w:ascii="Arial" w:cs="Arial" w:eastAsia="Arial" w:hAnsi="Arial"/>
          <w:b/>
          <w:bCs/>
          <w:color w:val="1B3A5C"/>
          <w:sz w:val="22"/>
          <w:szCs w:val="22"/>
        </w:rPr>
        <w:t xml:space="preserve">PMG Carolinas: </w:t>
      </w:r>
      <w:r>
        <w:rPr>
          <w:rFonts w:ascii="Arial" w:cs="Arial" w:eastAsia="Arial" w:hAnsi="Arial"/>
          <w:color w:val="111111"/>
          <w:sz w:val="22"/>
          <w:szCs w:val="22"/>
        </w:rPr>
        <w:t xml:space="preserve">73-store expansion, December 2025</w:t>
      </w:r>
    </w:p>
    <w:p>
      <w:pPr>
        <w:pStyle w:val="ListParagraph"/>
        <w:numPr>
          <w:ilvl w:val="0"/>
          <w:numId w:val="1005"/>
        </w:numPr>
        <w:spacing w:after="40" w:before="40"/>
      </w:pPr>
      <w:r>
        <w:rPr>
          <w:rFonts w:ascii="Arial" w:cs="Arial" w:eastAsia="Arial" w:hAnsi="Arial"/>
          <w:b/>
          <w:bCs/>
          <w:color w:val="1B3A5C"/>
          <w:sz w:val="22"/>
          <w:szCs w:val="22"/>
        </w:rPr>
        <w:t xml:space="preserve">Also visible: </w:t>
      </w:r>
      <w:r>
        <w:rPr>
          <w:rFonts w:ascii="Arial" w:cs="Arial" w:eastAsia="Arial" w:hAnsi="Arial"/>
          <w:color w:val="111111"/>
          <w:sz w:val="22"/>
          <w:szCs w:val="22"/>
        </w:rPr>
        <w:t xml:space="preserve">Rotten Robbie, Refuel, Par Mar Stores, RP Fuel, Chestnut Market</w:t>
      </w:r>
    </w:p>
    <w:p>
      <w:pPr>
        <w:pStyle w:val="Heading3"/>
        <w:spacing w:after="60" w:before="200"/>
      </w:pPr>
      <w:r>
        <w:rPr>
          <w:rFonts w:ascii="Arial" w:cs="Arial" w:eastAsia="Arial" w:hAnsi="Arial"/>
          <w:b/>
          <w:bCs/>
          <w:color w:val="0D6E6E"/>
          <w:sz w:val="24"/>
          <w:szCs w:val="24"/>
        </w:rPr>
        <w:t xml:space="preserve">Critical Weaknesses — Where to Beat Them</w:t>
      </w:r>
    </w:p>
    <w:p>
      <w:pPr>
        <w:pStyle w:val="ListParagraph"/>
        <w:numPr>
          <w:ilvl w:val="0"/>
          <w:numId w:val="1005"/>
        </w:numPr>
        <w:spacing w:after="40" w:before="40"/>
      </w:pPr>
      <w:r>
        <w:rPr>
          <w:rFonts w:ascii="Arial" w:cs="Arial" w:eastAsia="Arial" w:hAnsi="Arial"/>
          <w:color w:val="111111"/>
          <w:sz w:val="22"/>
          <w:szCs w:val="22"/>
        </w:rPr>
        <w:t xml:space="preserve">No physical scan layer — pre-scratch middle-ticket theft is completely invisible</w:t>
      </w:r>
    </w:p>
    <w:p>
      <w:pPr>
        <w:pStyle w:val="ListParagraph"/>
        <w:numPr>
          <w:ilvl w:val="0"/>
          <w:numId w:val="1005"/>
        </w:numPr>
        <w:spacing w:after="40" w:before="40"/>
      </w:pPr>
      <w:r>
        <w:rPr>
          <w:rFonts w:ascii="Arial" w:cs="Arial" w:eastAsia="Arial" w:hAnsi="Arial"/>
          <w:color w:val="111111"/>
          <w:sz w:val="22"/>
          <w:szCs w:val="22"/>
        </w:rPr>
        <w:t xml:space="preserve">No spot-check photography — any in-pack tamper that leaves the ticket in place goes undetected</w:t>
      </w:r>
    </w:p>
    <w:p>
      <w:pPr>
        <w:pStyle w:val="ListParagraph"/>
        <w:numPr>
          <w:ilvl w:val="0"/>
          <w:numId w:val="1005"/>
        </w:numPr>
        <w:spacing w:after="40" w:before="40"/>
      </w:pPr>
      <w:r>
        <w:rPr>
          <w:rFonts w:ascii="Arial" w:cs="Arial" w:eastAsia="Arial" w:hAnsi="Arial"/>
          <w:color w:val="111111"/>
          <w:sz w:val="22"/>
          <w:szCs w:val="22"/>
        </w:rPr>
        <w:t xml:space="preserve">POS-dependent — if store rings lottery as a generic category (not per-game SKUs), they lose granularity</w:t>
      </w:r>
    </w:p>
    <w:p>
      <w:pPr>
        <w:pStyle w:val="ListParagraph"/>
        <w:numPr>
          <w:ilvl w:val="0"/>
          <w:numId w:val="1005"/>
        </w:numPr>
        <w:spacing w:after="40" w:before="40"/>
      </w:pPr>
      <w:r>
        <w:rPr>
          <w:rFonts w:ascii="Arial" w:cs="Arial" w:eastAsia="Arial" w:hAnsi="Arial"/>
          <w:color w:val="111111"/>
          <w:sz w:val="22"/>
          <w:szCs w:val="22"/>
        </w:rPr>
        <w:t xml:space="preserve">No employee PIN accountability layer independent of POS cashier ID</w:t>
      </w:r>
    </w:p>
    <w:p>
      <w:pPr>
        <w:pStyle w:val="ListParagraph"/>
        <w:numPr>
          <w:ilvl w:val="0"/>
          <w:numId w:val="1005"/>
        </w:numPr>
        <w:spacing w:after="40" w:before="40"/>
      </w:pPr>
      <w:r>
        <w:rPr>
          <w:rFonts w:ascii="Arial" w:cs="Arial" w:eastAsia="Arial" w:hAnsi="Arial"/>
          <w:color w:val="111111"/>
          <w:sz w:val="22"/>
          <w:szCs w:val="22"/>
        </w:rPr>
        <w:t xml:space="preserve">No blame-shifting defense — no timestamp-based shift ownership map</w:t>
      </w:r>
    </w:p>
    <w:p>
      <w:pPr>
        <w:pStyle w:val="ListParagraph"/>
        <w:numPr>
          <w:ilvl w:val="0"/>
          <w:numId w:val="1005"/>
        </w:numPr>
        <w:spacing w:after="40" w:before="40"/>
      </w:pPr>
      <w:r>
        <w:rPr>
          <w:rFonts w:ascii="Arial" w:cs="Arial" w:eastAsia="Arial" w:hAnsi="Arial"/>
          <w:color w:val="111111"/>
          <w:sz w:val="22"/>
          <w:szCs w:val="22"/>
        </w:rPr>
        <w:t xml:space="preserve">No evidence package generation — no one-tap PDF for HR/legal/insurance</w:t>
      </w:r>
    </w:p>
    <w:p>
      <w:pPr>
        <w:pStyle w:val="ListParagraph"/>
        <w:numPr>
          <w:ilvl w:val="0"/>
          <w:numId w:val="1005"/>
        </w:numPr>
        <w:spacing w:after="40" w:before="40"/>
      </w:pPr>
      <w:r>
        <w:rPr>
          <w:rFonts w:ascii="Arial" w:cs="Arial" w:eastAsia="Arial" w:hAnsi="Arial"/>
          <w:color w:val="111111"/>
          <w:sz w:val="22"/>
          <w:szCs w:val="22"/>
        </w:rPr>
        <w:t xml:space="preserve">No offline mode documented — c-store WiFi unreliability is a known problem</w:t>
      </w:r>
    </w:p>
    <w:p>
      <w:pPr>
        <w:pStyle w:val="ListParagraph"/>
        <w:numPr>
          <w:ilvl w:val="0"/>
          <w:numId w:val="1005"/>
        </w:numPr>
        <w:spacing w:after="40" w:before="40"/>
      </w:pPr>
      <w:r>
        <w:rPr>
          <w:rFonts w:ascii="Arial" w:cs="Arial" w:eastAsia="Arial" w:hAnsi="Arial"/>
          <w:color w:val="111111"/>
          <w:sz w:val="22"/>
          <w:szCs w:val="22"/>
        </w:rPr>
        <w:t xml:space="preserve">No cross-store employee pattern detection</w:t>
      </w:r>
    </w:p>
    <w:p>
      <w:pPr>
        <w:pStyle w:val="ListParagraph"/>
        <w:numPr>
          <w:ilvl w:val="0"/>
          <w:numId w:val="1005"/>
        </w:numPr>
        <w:spacing w:after="40" w:before="40"/>
      </w:pPr>
      <w:r>
        <w:rPr>
          <w:rFonts w:ascii="Arial" w:cs="Arial" w:eastAsia="Arial" w:hAnsi="Arial"/>
          <w:color w:val="111111"/>
          <w:sz w:val="22"/>
          <w:szCs w:val="22"/>
        </w:rPr>
        <w:t xml:space="preserve">No API or webhooks — closed system, no self-serve integration</w:t>
      </w:r>
    </w:p>
    <w:p>
      <w:pPr>
        <w:pStyle w:val="ListParagraph"/>
        <w:numPr>
          <w:ilvl w:val="0"/>
          <w:numId w:val="1005"/>
        </w:numPr>
        <w:spacing w:after="40" w:before="40"/>
      </w:pPr>
      <w:r>
        <w:rPr>
          <w:rFonts w:ascii="Arial" w:cs="Arial" w:eastAsia="Arial" w:hAnsi="Arial"/>
          <w:color w:val="111111"/>
          <w:sz w:val="22"/>
          <w:szCs w:val="22"/>
        </w:rPr>
        <w:t xml:space="preserve">Vending machine tracking is Enterprise-only (revenue vector locked behind highest tier)</w:t>
      </w:r>
    </w:p>
    <w:p>
      <w:pPr>
        <w:pStyle w:val="ListParagraph"/>
        <w:numPr>
          <w:ilvl w:val="0"/>
          <w:numId w:val="1005"/>
        </w:numPr>
        <w:spacing w:after="40" w:before="40"/>
      </w:pPr>
      <w:r>
        <w:rPr>
          <w:rFonts w:ascii="Arial" w:cs="Arial" w:eastAsia="Arial" w:hAnsi="Arial"/>
          <w:color w:val="111111"/>
          <w:sz w:val="22"/>
          <w:szCs w:val="22"/>
        </w:rPr>
        <w:t xml:space="preserve">State data connection requires formal relationship per state — limits rapid geographic expansion</w:t>
      </w:r>
    </w:p>
    <w:p>
      <w:pPr>
        <w:pStyle w:val="ListParagraph"/>
        <w:numPr>
          <w:ilvl w:val="0"/>
          <w:numId w:val="1005"/>
        </w:numPr>
        <w:spacing w:after="40" w:before="40"/>
      </w:pPr>
      <w:r>
        <w:rPr>
          <w:rFonts w:ascii="Arial" w:cs="Arial" w:eastAsia="Arial" w:hAnsi="Arial"/>
          <w:color w:val="111111"/>
          <w:sz w:val="22"/>
          <w:szCs w:val="22"/>
        </w:rPr>
        <w:t xml:space="preserve">Small team (18 people) + limited funding ($600K) = scaling strain after NRS/PDI partnership volume</w:t>
      </w:r>
    </w:p>
    <w:p>
      <w:pPr>
        <w:pStyle w:val="ListParagraph"/>
        <w:numPr>
          <w:ilvl w:val="0"/>
          <w:numId w:val="1005"/>
        </w:numPr>
        <w:spacing w:after="40" w:before="40"/>
      </w:pPr>
      <w:r>
        <w:rPr>
          <w:rFonts w:ascii="Arial" w:cs="Arial" w:eastAsia="Arial" w:hAnsi="Arial"/>
          <w:color w:val="111111"/>
          <w:sz w:val="22"/>
          <w:szCs w:val="22"/>
        </w:rPr>
        <w:t xml:space="preserve">No real-time in-shift alert (standard tier: daily email only)</w:t>
      </w:r>
    </w:p>
    <w:p>
      <w:pPr>
        <w:spacing w:after="100" w:before="0"/>
      </w:pPr>
      <w:r>
        <w:t xml:space="preserve"/>
      </w:r>
    </w:p>
    <w:p>
      <w:pPr>
        <w:pStyle w:val="Heading2"/>
        <w:spacing w:after="80" w:before="280"/>
      </w:pPr>
      <w:r>
        <w:rPr>
          <w:rFonts w:ascii="Arial" w:cs="Arial" w:eastAsia="Arial" w:hAnsi="Arial"/>
          <w:b/>
          <w:bCs/>
          <w:color w:val="1B3A5C"/>
          <w:sz w:val="28"/>
          <w:szCs w:val="28"/>
        </w:rPr>
        <w:t xml:space="preserve">3.2 — NRS+ Lotto  (LottoShield Reseller)</w:t>
      </w:r>
    </w:p>
    <w:p>
      <w:pPr>
        <w:spacing w:after="100" w:before="60"/>
      </w:pPr>
      <w:r>
        <w:rPr>
          <w:rFonts w:ascii="Arial" w:cs="Arial" w:eastAsia="Arial" w:hAnsi="Arial"/>
          <w:color w:val="111111"/>
          <w:sz w:val="22"/>
          <w:szCs w:val="22"/>
        </w:rPr>
        <w:t xml:space="preserve">National Retail Solutions (NRS) is a subsidiary of IDT Corporation, founded 2015, ~244 employees, HQ: Newark, NJ. NRS+ Lotto is a white-label resell of LottoShield announced November 2024. NRS adds no lottery-specific technology — it is a distribution partnership.</w:t>
      </w:r>
    </w:p>
    <w:p>
      <w:pPr>
        <w:spacing w:after="100" w:before="60"/>
      </w:pPr>
      <w:r>
        <w:rPr>
          <w:rFonts w:ascii="Arial" w:cs="Arial" w:eastAsia="Arial" w:hAnsi="Arial"/>
          <w:color w:val="111111"/>
          <w:sz w:val="22"/>
          <w:szCs w:val="22"/>
        </w:rPr>
        <w:t xml:space="preserve">Strategic significance: NRS POS serves tens of thousands of independent urban convenience stores and bodegas — a market segment LottoShield was not directly reaching. This partnership gives LottoShield a distribution channel into price-sensitive independent operators without LottoShield having to build a direct sales team for that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12"/>
              <w:bottom w:val="single" w:color="1B3A5C" w:sz="4"/>
              <w:right w:val="none"/>
            </w:tcBorders>
            <w:shd w:fill="F2F4F7" w:val="clear"/>
            <w:tcMar>
              <w:top w:type="dxa" w:w="120"/>
              <w:left w:type="dxa" w:w="180"/>
              <w:bottom w:type="dxa" w:w="120"/>
              <w:right w:type="dxa" w:w="180"/>
            </w:tcMar>
          </w:tcPr>
          <w:p>
            <w:r>
              <w:rPr>
                <w:rFonts w:ascii="Arial" w:cs="Arial" w:eastAsia="Arial" w:hAnsi="Arial"/>
                <w:i/>
                <w:iCs/>
                <w:color w:val="111111"/>
                <w:sz w:val="22"/>
                <w:szCs w:val="22"/>
              </w:rPr>
              <w:t xml:space="preserve">NRS+ Lotto pricing, features, and technology are identical to LottoShield. The weaknesses identified for LottoShield apply fully to NRS+ Lotto. What NRS adds is a trusted distribution channel — the same channel LottoGuard can target with a superior product and transparent pricing.</w:t>
            </w:r>
          </w:p>
        </w:tc>
      </w:tr>
    </w:tbl>
    <w:p>
      <w:pPr>
        <w:spacing w:after="100" w:before="0"/>
      </w:pPr>
      <w:r>
        <w:t xml:space="preserve"/>
      </w:r>
    </w:p>
    <w:p>
      <w:pPr>
        <w:pStyle w:val="Heading2"/>
        <w:spacing w:after="80" w:before="280"/>
      </w:pPr>
      <w:r>
        <w:rPr>
          <w:rFonts w:ascii="Arial" w:cs="Arial" w:eastAsia="Arial" w:hAnsi="Arial"/>
          <w:b/>
          <w:bCs/>
          <w:color w:val="1B3A5C"/>
          <w:sz w:val="28"/>
          <w:szCs w:val="28"/>
        </w:rPr>
        <w:t xml:space="preserve">3.3 — LottoReco  (Multi-Store Chain Focus)</w:t>
      </w:r>
    </w:p>
    <w:p>
      <w:pPr>
        <w:spacing w:after="100" w:before="60"/>
      </w:pPr>
      <w:r>
        <w:rPr>
          <w:rFonts w:ascii="Arial" w:cs="Arial" w:eastAsia="Arial" w:hAnsi="Arial"/>
          <w:color w:val="111111"/>
          <w:sz w:val="22"/>
          <w:szCs w:val="22"/>
        </w:rPr>
        <w:t xml:space="preserve">Built by Sofmen Inc. (Saratoga, California, 20+ years in software development). LottoReco appears to be a product vertical rather than an independent company. No external funding disclosed. Google Play app: com.sof.lottoreco.</w:t>
      </w:r>
    </w:p>
    <w:p>
      <w:pPr>
        <w:pStyle w:val="Heading3"/>
        <w:spacing w:after="60" w:before="200"/>
      </w:pPr>
      <w:r>
        <w:rPr>
          <w:rFonts w:ascii="Arial" w:cs="Arial" w:eastAsia="Arial" w:hAnsi="Arial"/>
          <w:b/>
          <w:bCs/>
          <w:color w:val="0D6E6E"/>
          <w:sz w:val="24"/>
          <w:szCs w:val="24"/>
        </w:rPr>
        <w:t xml:space="preserve">Core Value Proposition</w:t>
      </w:r>
    </w:p>
    <w:p>
      <w:pPr>
        <w:spacing w:after="100" w:before="60"/>
      </w:pPr>
      <w:r>
        <w:rPr>
          <w:rFonts w:ascii="Arial" w:cs="Arial" w:eastAsia="Arial" w:hAnsi="Arial"/>
          <w:color w:val="111111"/>
          <w:sz w:val="22"/>
          <w:szCs w:val="22"/>
        </w:rPr>
        <w:t xml:space="preserve">Three-way reconciliation engine: matches POS sales data, lottery terminal data, and physical ticket scans simultaneously. Claims: reconciliation from 45 minutes to 5 minutes, 99.9% accuracy, 40+ hours monthly saved. Focused on chains of 5–500+ locations. Strong emphasis on enterprise security, white-label deployment, and API access.</w:t>
      </w:r>
    </w:p>
    <w:p>
      <w:pPr>
        <w:pStyle w:val="Heading3"/>
        <w:spacing w:after="60" w:before="200"/>
      </w:pPr>
      <w:r>
        <w:rPr>
          <w:rFonts w:ascii="Arial" w:cs="Arial" w:eastAsia="Arial" w:hAnsi="Arial"/>
          <w:b/>
          <w:bCs/>
          <w:color w:val="0D6E6E"/>
          <w:sz w:val="24"/>
          <w:szCs w:val="24"/>
        </w:rPr>
        <w:t xml:space="preserve">Features That Differentiate LottoReco From LottoShield</w:t>
      </w:r>
    </w:p>
    <w:p>
      <w:pPr>
        <w:pStyle w:val="ListParagraph"/>
        <w:numPr>
          <w:ilvl w:val="0"/>
          <w:numId w:val="1005"/>
        </w:numPr>
        <w:spacing w:after="40" w:before="40"/>
      </w:pPr>
      <w:r>
        <w:rPr>
          <w:rFonts w:ascii="Arial" w:cs="Arial" w:eastAsia="Arial" w:hAnsi="Arial"/>
          <w:color w:val="111111"/>
          <w:sz w:val="22"/>
          <w:szCs w:val="22"/>
        </w:rPr>
        <w:t xml:space="preserve">Three-way reconciliation (POS + terminal + scan) — vs. LottoShield's two-way (POS + state data)</w:t>
      </w:r>
    </w:p>
    <w:p>
      <w:pPr>
        <w:pStyle w:val="ListParagraph"/>
        <w:numPr>
          <w:ilvl w:val="0"/>
          <w:numId w:val="1005"/>
        </w:numPr>
        <w:spacing w:after="40" w:before="40"/>
      </w:pPr>
      <w:r>
        <w:rPr>
          <w:rFonts w:ascii="Arial" w:cs="Arial" w:eastAsia="Arial" w:hAnsi="Arial"/>
          <w:color w:val="111111"/>
          <w:sz w:val="22"/>
          <w:szCs w:val="22"/>
        </w:rPr>
        <w:t xml:space="preserve">Real-time SMS alerts for discrepancies (vs. LottoShield's daily email for standard)</w:t>
      </w:r>
    </w:p>
    <w:p>
      <w:pPr>
        <w:pStyle w:val="ListParagraph"/>
        <w:numPr>
          <w:ilvl w:val="0"/>
          <w:numId w:val="1005"/>
        </w:numPr>
        <w:spacing w:after="40" w:before="40"/>
      </w:pPr>
      <w:r>
        <w:rPr>
          <w:rFonts w:ascii="Arial" w:cs="Arial" w:eastAsia="Arial" w:hAnsi="Arial"/>
          <w:color w:val="111111"/>
          <w:sz w:val="22"/>
          <w:szCs w:val="22"/>
        </w:rPr>
        <w:t xml:space="preserve">White-label deployment: full branded portal at lottery.yourbrand.com with managed SSL/CDN</w:t>
      </w:r>
    </w:p>
    <w:p>
      <w:pPr>
        <w:pStyle w:val="ListParagraph"/>
        <w:numPr>
          <w:ilvl w:val="0"/>
          <w:numId w:val="1005"/>
        </w:numPr>
        <w:spacing w:after="40" w:before="40"/>
      </w:pPr>
      <w:r>
        <w:rPr>
          <w:rFonts w:ascii="Arial" w:cs="Arial" w:eastAsia="Arial" w:hAnsi="Arial"/>
          <w:color w:val="111111"/>
          <w:sz w:val="22"/>
          <w:szCs w:val="22"/>
        </w:rPr>
        <w:t xml:space="preserve">RESTful API: real-time inventory, sales, and reconciliation data for third parties</w:t>
      </w:r>
    </w:p>
    <w:p>
      <w:pPr>
        <w:pStyle w:val="ListParagraph"/>
        <w:numPr>
          <w:ilvl w:val="0"/>
          <w:numId w:val="1005"/>
        </w:numPr>
        <w:spacing w:after="40" w:before="40"/>
      </w:pPr>
      <w:r>
        <w:rPr>
          <w:rFonts w:ascii="Arial" w:cs="Arial" w:eastAsia="Arial" w:hAnsi="Arial"/>
          <w:color w:val="111111"/>
          <w:sz w:val="22"/>
          <w:szCs w:val="22"/>
        </w:rPr>
        <w:t xml:space="preserve">On-premise deployment option (rare in this space)</w:t>
      </w:r>
    </w:p>
    <w:p>
      <w:pPr>
        <w:pStyle w:val="ListParagraph"/>
        <w:numPr>
          <w:ilvl w:val="0"/>
          <w:numId w:val="1005"/>
        </w:numPr>
        <w:spacing w:after="40" w:before="40"/>
      </w:pPr>
      <w:r>
        <w:rPr>
          <w:rFonts w:ascii="Arial" w:cs="Arial" w:eastAsia="Arial" w:hAnsi="Arial"/>
          <w:color w:val="111111"/>
          <w:sz w:val="22"/>
          <w:szCs w:val="22"/>
        </w:rPr>
        <w:t xml:space="preserve">Enterprise multi-store: centralized dashboard for 1–500+ locations</w:t>
      </w:r>
    </w:p>
    <w:p>
      <w:pPr>
        <w:pStyle w:val="ListParagraph"/>
        <w:numPr>
          <w:ilvl w:val="0"/>
          <w:numId w:val="1005"/>
        </w:numPr>
        <w:spacing w:after="40" w:before="40"/>
      </w:pPr>
      <w:r>
        <w:rPr>
          <w:rFonts w:ascii="Arial" w:cs="Arial" w:eastAsia="Arial" w:hAnsi="Arial"/>
          <w:color w:val="111111"/>
          <w:sz w:val="22"/>
          <w:szCs w:val="22"/>
        </w:rPr>
        <w:t xml:space="preserve">California-specific state lottery compliance module (suggests state-by-state customization approach)</w:t>
      </w:r>
    </w:p>
    <w:p>
      <w:pPr>
        <w:pStyle w:val="ListParagraph"/>
        <w:numPr>
          <w:ilvl w:val="0"/>
          <w:numId w:val="1005"/>
        </w:numPr>
        <w:spacing w:after="40" w:before="40"/>
      </w:pPr>
      <w:r>
        <w:rPr>
          <w:rFonts w:ascii="Arial" w:cs="Arial" w:eastAsia="Arial" w:hAnsi="Arial"/>
          <w:color w:val="111111"/>
          <w:sz w:val="22"/>
          <w:szCs w:val="22"/>
        </w:rPr>
        <w:t xml:space="preserve">Named POS partners: Gilbarco, Verifone, Clover, Square, NCR — broader than LottoShield</w:t>
      </w:r>
    </w:p>
    <w:p>
      <w:pPr>
        <w:pStyle w:val="Heading3"/>
        <w:spacing w:after="60" w:before="200"/>
      </w:pPr>
      <w:r>
        <w:rPr>
          <w:rFonts w:ascii="Arial" w:cs="Arial" w:eastAsia="Arial" w:hAnsi="Arial"/>
          <w:b/>
          <w:bCs/>
          <w:color w:val="0D6E6E"/>
          <w:sz w:val="24"/>
          <w:szCs w:val="24"/>
        </w:rPr>
        <w:t xml:space="preserve">Critical Weaknesses</w:t>
      </w:r>
    </w:p>
    <w:p>
      <w:pPr>
        <w:pStyle w:val="ListParagraph"/>
        <w:numPr>
          <w:ilvl w:val="0"/>
          <w:numId w:val="1005"/>
        </w:numPr>
        <w:spacing w:after="40" w:before="40"/>
      </w:pPr>
      <w:r>
        <w:rPr>
          <w:rFonts w:ascii="Arial" w:cs="Arial" w:eastAsia="Arial" w:hAnsi="Arial"/>
          <w:color w:val="111111"/>
          <w:sz w:val="22"/>
          <w:szCs w:val="22"/>
        </w:rPr>
        <w:t xml:space="preserve">No published pricing — friction for independent operators who compare against LottoShield's transparent $79/month</w:t>
      </w:r>
    </w:p>
    <w:p>
      <w:pPr>
        <w:pStyle w:val="ListParagraph"/>
        <w:numPr>
          <w:ilvl w:val="0"/>
          <w:numId w:val="1005"/>
        </w:numPr>
        <w:spacing w:after="40" w:before="40"/>
      </w:pPr>
      <w:r>
        <w:rPr>
          <w:rFonts w:ascii="Arial" w:cs="Arial" w:eastAsia="Arial" w:hAnsi="Arial"/>
          <w:color w:val="111111"/>
          <w:sz w:val="22"/>
          <w:szCs w:val="22"/>
        </w:rPr>
        <w:t xml:space="preserve">No state lottery direct API confirmed — three-way reconciliation is POS + terminal + scan, not state commission data</w:t>
      </w:r>
    </w:p>
    <w:p>
      <w:pPr>
        <w:pStyle w:val="ListParagraph"/>
        <w:numPr>
          <w:ilvl w:val="0"/>
          <w:numId w:val="1005"/>
        </w:numPr>
        <w:spacing w:after="40" w:before="40"/>
      </w:pPr>
      <w:r>
        <w:rPr>
          <w:rFonts w:ascii="Arial" w:cs="Arial" w:eastAsia="Arial" w:hAnsi="Arial"/>
          <w:color w:val="111111"/>
          <w:sz w:val="22"/>
          <w:szCs w:val="22"/>
        </w:rPr>
        <w:t xml:space="preserve">No spot-check photography or in-shift verification</w:t>
      </w:r>
    </w:p>
    <w:p>
      <w:pPr>
        <w:pStyle w:val="ListParagraph"/>
        <w:numPr>
          <w:ilvl w:val="0"/>
          <w:numId w:val="1005"/>
        </w:numPr>
        <w:spacing w:after="40" w:before="40"/>
      </w:pPr>
      <w:r>
        <w:rPr>
          <w:rFonts w:ascii="Arial" w:cs="Arial" w:eastAsia="Arial" w:hAnsi="Arial"/>
          <w:color w:val="111111"/>
          <w:sz w:val="22"/>
          <w:szCs w:val="22"/>
        </w:rPr>
        <w:t xml:space="preserve">No shift ownership map for complaint tracing</w:t>
      </w:r>
    </w:p>
    <w:p>
      <w:pPr>
        <w:pStyle w:val="ListParagraph"/>
        <w:numPr>
          <w:ilvl w:val="0"/>
          <w:numId w:val="1005"/>
        </w:numPr>
        <w:spacing w:after="40" w:before="40"/>
      </w:pPr>
      <w:r>
        <w:rPr>
          <w:rFonts w:ascii="Arial" w:cs="Arial" w:eastAsia="Arial" w:hAnsi="Arial"/>
          <w:color w:val="111111"/>
          <w:sz w:val="22"/>
          <w:szCs w:val="22"/>
        </w:rPr>
        <w:t xml:space="preserve">No industry partnerships (NASPL, Conexxus, Gilbarco/Verifone certified) documented</w:t>
      </w:r>
    </w:p>
    <w:p>
      <w:pPr>
        <w:pStyle w:val="ListParagraph"/>
        <w:numPr>
          <w:ilvl w:val="0"/>
          <w:numId w:val="1005"/>
        </w:numPr>
        <w:spacing w:after="40" w:before="40"/>
      </w:pPr>
      <w:r>
        <w:rPr>
          <w:rFonts w:ascii="Arial" w:cs="Arial" w:eastAsia="Arial" w:hAnsi="Arial"/>
          <w:color w:val="111111"/>
          <w:sz w:val="22"/>
          <w:szCs w:val="22"/>
        </w:rPr>
        <w:t xml:space="preserve">Thin public case studies — no named enterprise customers</w:t>
      </w:r>
    </w:p>
    <w:p>
      <w:pPr>
        <w:pStyle w:val="ListParagraph"/>
        <w:numPr>
          <w:ilvl w:val="0"/>
          <w:numId w:val="1005"/>
        </w:numPr>
        <w:spacing w:after="40" w:before="40"/>
      </w:pPr>
      <w:r>
        <w:rPr>
          <w:rFonts w:ascii="Arial" w:cs="Arial" w:eastAsia="Arial" w:hAnsi="Arial"/>
          <w:color w:val="111111"/>
          <w:sz w:val="22"/>
          <w:szCs w:val="22"/>
        </w:rPr>
        <w:t xml:space="preserve">Built by a dev shop (Sofmen), not a dedicated lottery domain expert team</w:t>
      </w:r>
    </w:p>
    <w:p>
      <w:pPr>
        <w:pStyle w:val="ListParagraph"/>
        <w:numPr>
          <w:ilvl w:val="0"/>
          <w:numId w:val="1005"/>
        </w:numPr>
        <w:spacing w:after="40" w:before="40"/>
      </w:pPr>
      <w:r>
        <w:rPr>
          <w:rFonts w:ascii="Arial" w:cs="Arial" w:eastAsia="Arial" w:hAnsi="Arial"/>
          <w:color w:val="111111"/>
          <w:sz w:val="22"/>
          <w:szCs w:val="22"/>
        </w:rPr>
        <w:t xml:space="preserve">Small app review presence — limited evidence of significant market penetration</w:t>
      </w:r>
    </w:p>
    <w:p>
      <w:pPr>
        <w:spacing w:after="100" w:before="0"/>
      </w:pPr>
      <w:r>
        <w:t xml:space="preserve"/>
      </w:r>
    </w:p>
    <w:p>
      <w:pPr>
        <w:pStyle w:val="Heading2"/>
        <w:spacing w:after="80" w:before="280"/>
      </w:pPr>
      <w:r>
        <w:rPr>
          <w:rFonts w:ascii="Arial" w:cs="Arial" w:eastAsia="Arial" w:hAnsi="Arial"/>
          <w:b/>
          <w:bCs/>
          <w:color w:val="1B3A5C"/>
          <w:sz w:val="28"/>
          <w:szCs w:val="28"/>
        </w:rPr>
        <w:t xml:space="preserve">3.4 — Hisably  (Budget Back-Office Tool)</w:t>
      </w:r>
    </w:p>
    <w:p>
      <w:pPr>
        <w:spacing w:after="100" w:before="60"/>
      </w:pPr>
      <w:r>
        <w:rPr>
          <w:rFonts w:ascii="Arial" w:cs="Arial" w:eastAsia="Arial" w:hAnsi="Arial"/>
          <w:color w:val="111111"/>
          <w:sz w:val="22"/>
          <w:szCs w:val="22"/>
        </w:rPr>
        <w:t xml:space="preserve">Founded 2016 by Ronik Patel. HQ: Boston, Massachusetts. Bootstrapped — no external funding. Very small team. Flat pricing at $30/month for all features.</w:t>
      </w:r>
    </w:p>
    <w:p>
      <w:pPr>
        <w:pStyle w:val="Heading3"/>
        <w:spacing w:after="60" w:before="200"/>
      </w:pPr>
      <w:r>
        <w:rPr>
          <w:rFonts w:ascii="Arial" w:cs="Arial" w:eastAsia="Arial" w:hAnsi="Arial"/>
          <w:b/>
          <w:bCs/>
          <w:color w:val="0D6E6E"/>
          <w:sz w:val="24"/>
          <w:szCs w:val="24"/>
        </w:rPr>
        <w:t xml:space="preserve">What They Actually Do</w:t>
      </w:r>
    </w:p>
    <w:p>
      <w:pPr>
        <w:spacing w:after="100" w:before="60"/>
      </w:pPr>
      <w:r>
        <w:rPr>
          <w:rFonts w:ascii="Arial" w:cs="Arial" w:eastAsia="Arial" w:hAnsi="Arial"/>
          <w:color w:val="111111"/>
          <w:sz w:val="22"/>
          <w:szCs w:val="22"/>
        </w:rPr>
        <w:t xml:space="preserve">Hisably is a cloud-based back-office accounting and lottery management tool for independent c-stores, gas stations, and liquor stores. It is NOT a POS system — stores need a separate POS. Core workflow: cashier scans lottery tickets with a barcode scanner at end of each shift. System compares inactive packs with inventory to detect shortages. Generates a daily cash report in approximately 5 minutes.</w:t>
      </w:r>
    </w:p>
    <w:p>
      <w:pPr>
        <w:pStyle w:val="Heading3"/>
        <w:spacing w:after="60" w:before="200"/>
      </w:pPr>
      <w:r>
        <w:rPr>
          <w:rFonts w:ascii="Arial" w:cs="Arial" w:eastAsia="Arial" w:hAnsi="Arial"/>
          <w:b/>
          <w:bCs/>
          <w:color w:val="0D6E6E"/>
          <w:sz w:val="24"/>
          <w:szCs w:val="24"/>
        </w:rPr>
        <w:t xml:space="preserve">Full Feature Coverage</w:t>
      </w:r>
    </w:p>
    <w:p>
      <w:pPr>
        <w:pStyle w:val="ListParagraph"/>
        <w:numPr>
          <w:ilvl w:val="0"/>
          <w:numId w:val="1005"/>
        </w:numPr>
        <w:spacing w:after="40" w:before="40"/>
      </w:pPr>
      <w:r>
        <w:rPr>
          <w:rFonts w:ascii="Arial" w:cs="Arial" w:eastAsia="Arial" w:hAnsi="Arial"/>
          <w:color w:val="111111"/>
          <w:sz w:val="22"/>
          <w:szCs w:val="22"/>
        </w:rPr>
        <w:t xml:space="preserve">Barcode scanning of lottery tickets using USB, Bluetooth, or mobile camera scanner</w:t>
      </w:r>
    </w:p>
    <w:p>
      <w:pPr>
        <w:pStyle w:val="ListParagraph"/>
        <w:numPr>
          <w:ilvl w:val="0"/>
          <w:numId w:val="1005"/>
        </w:numPr>
        <w:spacing w:after="40" w:before="40"/>
      </w:pPr>
      <w:r>
        <w:rPr>
          <w:rFonts w:ascii="Arial" w:cs="Arial" w:eastAsia="Arial" w:hAnsi="Arial"/>
          <w:color w:val="111111"/>
          <w:sz w:val="22"/>
          <w:szCs w:val="22"/>
        </w:rPr>
        <w:t xml:space="preserve">Track active and inactive lottery book/pack inventory in detail</w:t>
      </w:r>
    </w:p>
    <w:p>
      <w:pPr>
        <w:pStyle w:val="ListParagraph"/>
        <w:numPr>
          <w:ilvl w:val="0"/>
          <w:numId w:val="1005"/>
        </w:numPr>
        <w:spacing w:after="40" w:before="40"/>
      </w:pPr>
      <w:r>
        <w:rPr>
          <w:rFonts w:ascii="Arial" w:cs="Arial" w:eastAsia="Arial" w:hAnsi="Arial"/>
          <w:color w:val="111111"/>
          <w:sz w:val="22"/>
          <w:szCs w:val="22"/>
        </w:rPr>
        <w:t xml:space="preserve">Scan tickets at end of each business day for immediate sales and inventory data</w:t>
      </w:r>
    </w:p>
    <w:p>
      <w:pPr>
        <w:pStyle w:val="ListParagraph"/>
        <w:numPr>
          <w:ilvl w:val="0"/>
          <w:numId w:val="1005"/>
        </w:numPr>
        <w:spacing w:after="40" w:before="40"/>
      </w:pPr>
      <w:r>
        <w:rPr>
          <w:rFonts w:ascii="Arial" w:cs="Arial" w:eastAsia="Arial" w:hAnsi="Arial"/>
          <w:color w:val="111111"/>
          <w:sz w:val="22"/>
          <w:szCs w:val="22"/>
        </w:rPr>
        <w:t xml:space="preserve">Record lottery sales per employee shift — accountability by cashier</w:t>
      </w:r>
    </w:p>
    <w:p>
      <w:pPr>
        <w:pStyle w:val="ListParagraph"/>
        <w:numPr>
          <w:ilvl w:val="0"/>
          <w:numId w:val="1005"/>
        </w:numPr>
        <w:spacing w:after="40" w:before="40"/>
      </w:pPr>
      <w:r>
        <w:rPr>
          <w:rFonts w:ascii="Arial" w:cs="Arial" w:eastAsia="Arial" w:hAnsi="Arial"/>
          <w:color w:val="111111"/>
          <w:sz w:val="22"/>
          <w:szCs w:val="22"/>
        </w:rPr>
        <w:t xml:space="preserve">Compare inactive packs with inventory in daily reports — detect shortage</w:t>
      </w:r>
    </w:p>
    <w:p>
      <w:pPr>
        <w:pStyle w:val="ListParagraph"/>
        <w:numPr>
          <w:ilvl w:val="0"/>
          <w:numId w:val="1005"/>
        </w:numPr>
        <w:spacing w:after="40" w:before="40"/>
      </w:pPr>
      <w:r>
        <w:rPr>
          <w:rFonts w:ascii="Arial" w:cs="Arial" w:eastAsia="Arial" w:hAnsi="Arial"/>
          <w:color w:val="111111"/>
          <w:sz w:val="22"/>
          <w:szCs w:val="22"/>
        </w:rPr>
        <w:t xml:space="preserve">View sales by ticket type and ticket amount; graphs by game number</w:t>
      </w:r>
    </w:p>
    <w:p>
      <w:pPr>
        <w:pStyle w:val="ListParagraph"/>
        <w:numPr>
          <w:ilvl w:val="0"/>
          <w:numId w:val="1005"/>
        </w:numPr>
        <w:spacing w:after="40" w:before="40"/>
      </w:pPr>
      <w:r>
        <w:rPr>
          <w:rFonts w:ascii="Arial" w:cs="Arial" w:eastAsia="Arial" w:hAnsi="Arial"/>
          <w:color w:val="111111"/>
          <w:sz w:val="22"/>
          <w:szCs w:val="22"/>
        </w:rPr>
        <w:t xml:space="preserve">Cash reports (gross sales, paid outs, register cash flow, gas sales, lottery, over/short)</w:t>
      </w:r>
    </w:p>
    <w:p>
      <w:pPr>
        <w:pStyle w:val="ListParagraph"/>
        <w:numPr>
          <w:ilvl w:val="0"/>
          <w:numId w:val="1005"/>
        </w:numPr>
        <w:spacing w:after="40" w:before="40"/>
      </w:pPr>
      <w:r>
        <w:rPr>
          <w:rFonts w:ascii="Arial" w:cs="Arial" w:eastAsia="Arial" w:hAnsi="Arial"/>
          <w:color w:val="111111"/>
          <w:sz w:val="22"/>
          <w:szCs w:val="22"/>
        </w:rPr>
        <w:t xml:space="preserve">General ledger, accounts payable/receivable, bank deposits, invoices</w:t>
      </w:r>
    </w:p>
    <w:p>
      <w:pPr>
        <w:pStyle w:val="ListParagraph"/>
        <w:numPr>
          <w:ilvl w:val="0"/>
          <w:numId w:val="1005"/>
        </w:numPr>
        <w:spacing w:after="40" w:before="40"/>
      </w:pPr>
      <w:r>
        <w:rPr>
          <w:rFonts w:ascii="Arial" w:cs="Arial" w:eastAsia="Arial" w:hAnsi="Arial"/>
          <w:color w:val="111111"/>
          <w:sz w:val="22"/>
          <w:szCs w:val="22"/>
        </w:rPr>
        <w:t xml:space="preserve">Payroll tracking, employee scheduling, sales by employee</w:t>
      </w:r>
    </w:p>
    <w:p>
      <w:pPr>
        <w:pStyle w:val="ListParagraph"/>
        <w:numPr>
          <w:ilvl w:val="0"/>
          <w:numId w:val="1005"/>
        </w:numPr>
        <w:spacing w:after="40" w:before="40"/>
      </w:pPr>
      <w:r>
        <w:rPr>
          <w:rFonts w:ascii="Arial" w:cs="Arial" w:eastAsia="Arial" w:hAnsi="Arial"/>
          <w:color w:val="111111"/>
          <w:sz w:val="22"/>
          <w:szCs w:val="22"/>
        </w:rPr>
        <w:t xml:space="preserve">iOS and Android mobile apps; Bluetooth scanner support</w:t>
      </w:r>
    </w:p>
    <w:p>
      <w:pPr>
        <w:pStyle w:val="ListParagraph"/>
        <w:numPr>
          <w:ilvl w:val="0"/>
          <w:numId w:val="1005"/>
        </w:numPr>
        <w:spacing w:after="40" w:before="40"/>
      </w:pPr>
      <w:r>
        <w:rPr>
          <w:rFonts w:ascii="Arial" w:cs="Arial" w:eastAsia="Arial" w:hAnsi="Arial"/>
          <w:color w:val="111111"/>
          <w:sz w:val="22"/>
          <w:szCs w:val="22"/>
        </w:rPr>
        <w:t xml:space="preserve">Cloud-based — accessible from any device</w:t>
      </w:r>
    </w:p>
    <w:p>
      <w:pPr>
        <w:pStyle w:val="Heading3"/>
        <w:spacing w:after="60" w:before="200"/>
      </w:pPr>
      <w:r>
        <w:rPr>
          <w:rFonts w:ascii="Arial" w:cs="Arial" w:eastAsia="Arial" w:hAnsi="Arial"/>
          <w:b/>
          <w:bCs/>
          <w:color w:val="0D6E6E"/>
          <w:sz w:val="24"/>
          <w:szCs w:val="24"/>
        </w:rPr>
        <w:t xml:space="preserve">Pricing: $30/month flat — The Lowest in the Market</w:t>
      </w:r>
    </w:p>
    <w:p>
      <w:pPr>
        <w:spacing w:after="100" w:before="60"/>
      </w:pPr>
      <w:r>
        <w:rPr>
          <w:rFonts w:ascii="Arial" w:cs="Arial" w:eastAsia="Arial" w:hAnsi="Arial"/>
          <w:color w:val="111111"/>
          <w:sz w:val="22"/>
          <w:szCs w:val="22"/>
        </w:rPr>
        <w:t xml:space="preserve">Single plan, cancel anytime, 14-day free trial. No per-location pricing. Appears single-store focused. No hardware cost — bring your own scanner.</w:t>
      </w:r>
    </w:p>
    <w:p>
      <w:pPr>
        <w:pStyle w:val="Heading3"/>
        <w:spacing w:after="60" w:before="200"/>
      </w:pPr>
      <w:r>
        <w:rPr>
          <w:rFonts w:ascii="Arial" w:cs="Arial" w:eastAsia="Arial" w:hAnsi="Arial"/>
          <w:b/>
          <w:bCs/>
          <w:color w:val="0D6E6E"/>
          <w:sz w:val="24"/>
          <w:szCs w:val="24"/>
        </w:rPr>
        <w:t xml:space="preserve">Critical Weaknesses</w:t>
      </w:r>
    </w:p>
    <w:p>
      <w:pPr>
        <w:pStyle w:val="ListParagraph"/>
        <w:numPr>
          <w:ilvl w:val="0"/>
          <w:numId w:val="1005"/>
        </w:numPr>
        <w:spacing w:after="40" w:before="40"/>
      </w:pPr>
      <w:r>
        <w:rPr>
          <w:rFonts w:ascii="Arial" w:cs="Arial" w:eastAsia="Arial" w:hAnsi="Arial"/>
          <w:color w:val="111111"/>
          <w:sz w:val="22"/>
          <w:szCs w:val="22"/>
        </w:rPr>
        <w:t xml:space="preserve">NO state lottery data integration — does not cross-reference state commission records</w:t>
      </w:r>
    </w:p>
    <w:p>
      <w:pPr>
        <w:pStyle w:val="ListParagraph"/>
        <w:numPr>
          <w:ilvl w:val="0"/>
          <w:numId w:val="1005"/>
        </w:numPr>
        <w:spacing w:after="40" w:before="40"/>
      </w:pPr>
      <w:r>
        <w:rPr>
          <w:rFonts w:ascii="Arial" w:cs="Arial" w:eastAsia="Arial" w:hAnsi="Arial"/>
          <w:color w:val="111111"/>
          <w:sz w:val="22"/>
          <w:szCs w:val="22"/>
        </w:rPr>
        <w:t xml:space="preserve">NO real-time alerts — theft discovered at daily close, not during the shift</w:t>
      </w:r>
    </w:p>
    <w:p>
      <w:pPr>
        <w:pStyle w:val="ListParagraph"/>
        <w:numPr>
          <w:ilvl w:val="0"/>
          <w:numId w:val="1005"/>
        </w:numPr>
        <w:spacing w:after="40" w:before="40"/>
      </w:pPr>
      <w:r>
        <w:rPr>
          <w:rFonts w:ascii="Arial" w:cs="Arial" w:eastAsia="Arial" w:hAnsi="Arial"/>
          <w:color w:val="111111"/>
          <w:sz w:val="22"/>
          <w:szCs w:val="22"/>
        </w:rPr>
        <w:t xml:space="preserve">NO spot-check photography or in-shift verification</w:t>
      </w:r>
    </w:p>
    <w:p>
      <w:pPr>
        <w:pStyle w:val="ListParagraph"/>
        <w:numPr>
          <w:ilvl w:val="0"/>
          <w:numId w:val="1005"/>
        </w:numPr>
        <w:spacing w:after="40" w:before="40"/>
      </w:pPr>
      <w:r>
        <w:rPr>
          <w:rFonts w:ascii="Arial" w:cs="Arial" w:eastAsia="Arial" w:hAnsi="Arial"/>
          <w:color w:val="111111"/>
          <w:sz w:val="22"/>
          <w:szCs w:val="22"/>
        </w:rPr>
        <w:t xml:space="preserve">Single-store only — no multi-store enterprise dashboard</w:t>
      </w:r>
    </w:p>
    <w:p>
      <w:pPr>
        <w:pStyle w:val="ListParagraph"/>
        <w:numPr>
          <w:ilvl w:val="0"/>
          <w:numId w:val="1005"/>
        </w:numPr>
        <w:spacing w:after="40" w:before="40"/>
      </w:pPr>
      <w:r>
        <w:rPr>
          <w:rFonts w:ascii="Arial" w:cs="Arial" w:eastAsia="Arial" w:hAnsi="Arial"/>
          <w:color w:val="111111"/>
          <w:sz w:val="22"/>
          <w:szCs w:val="22"/>
        </w:rPr>
        <w:t xml:space="preserve">NO POS integration — pure back-office, no transaction-level data</w:t>
      </w:r>
    </w:p>
    <w:p>
      <w:pPr>
        <w:pStyle w:val="ListParagraph"/>
        <w:numPr>
          <w:ilvl w:val="0"/>
          <w:numId w:val="1005"/>
        </w:numPr>
        <w:spacing w:after="40" w:before="40"/>
      </w:pPr>
      <w:r>
        <w:rPr>
          <w:rFonts w:ascii="Arial" w:cs="Arial" w:eastAsia="Arial" w:hAnsi="Arial"/>
          <w:color w:val="111111"/>
          <w:sz w:val="22"/>
          <w:szCs w:val="22"/>
        </w:rPr>
        <w:t xml:space="preserve">NO API or third-party integrations (no QuickBooks, no payroll platform)</w:t>
      </w:r>
    </w:p>
    <w:p>
      <w:pPr>
        <w:pStyle w:val="ListParagraph"/>
        <w:numPr>
          <w:ilvl w:val="0"/>
          <w:numId w:val="1005"/>
        </w:numPr>
        <w:spacing w:after="40" w:before="40"/>
      </w:pPr>
      <w:r>
        <w:rPr>
          <w:rFonts w:ascii="Arial" w:cs="Arial" w:eastAsia="Arial" w:hAnsi="Arial"/>
          <w:color w:val="111111"/>
          <w:sz w:val="22"/>
          <w:szCs w:val="22"/>
        </w:rPr>
        <w:t xml:space="preserve">NO fuel/gasoline reconciliation module</w:t>
      </w:r>
    </w:p>
    <w:p>
      <w:pPr>
        <w:pStyle w:val="ListParagraph"/>
        <w:numPr>
          <w:ilvl w:val="0"/>
          <w:numId w:val="1005"/>
        </w:numPr>
        <w:spacing w:after="40" w:before="40"/>
      </w:pPr>
      <w:r>
        <w:rPr>
          <w:rFonts w:ascii="Arial" w:cs="Arial" w:eastAsia="Arial" w:hAnsi="Arial"/>
          <w:color w:val="111111"/>
          <w:sz w:val="22"/>
          <w:szCs w:val="22"/>
        </w:rPr>
        <w:t xml:space="preserve">Theft detection is reactive (end-of-day), not real-time</w:t>
      </w:r>
    </w:p>
    <w:p>
      <w:pPr>
        <w:pStyle w:val="ListParagraph"/>
        <w:numPr>
          <w:ilvl w:val="0"/>
          <w:numId w:val="1005"/>
        </w:numPr>
        <w:spacing w:after="40" w:before="40"/>
      </w:pPr>
      <w:r>
        <w:rPr>
          <w:rFonts w:ascii="Arial" w:cs="Arial" w:eastAsia="Arial" w:hAnsi="Arial"/>
          <w:color w:val="111111"/>
          <w:sz w:val="22"/>
          <w:szCs w:val="22"/>
        </w:rPr>
        <w:t xml:space="preserve">Thin review presence — limited evidence of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12"/>
              <w:bottom w:val="single" w:color="1B3A5C" w:sz="4"/>
              <w:right w:val="none"/>
            </w:tcBorders>
            <w:shd w:fill="F2F4F7" w:val="clear"/>
            <w:tcMar>
              <w:top w:type="dxa" w:w="120"/>
              <w:left w:type="dxa" w:w="180"/>
              <w:bottom w:type="dxa" w:w="120"/>
              <w:right w:type="dxa" w:w="180"/>
            </w:tcMar>
          </w:tcPr>
          <w:p>
            <w:r>
              <w:rPr>
                <w:rFonts w:ascii="Arial" w:cs="Arial" w:eastAsia="Arial" w:hAnsi="Arial"/>
                <w:i/>
                <w:iCs/>
                <w:color w:val="111111"/>
                <w:sz w:val="22"/>
                <w:szCs w:val="22"/>
              </w:rPr>
              <w:t xml:space="preserve">LottoGuard at ~$49–75/month with state data, spot-checks, real-time alerts, and shift ownership mapping is objectively a superior product to Hisably at $30/month. The price gap is small enough that the upgrade argument writes itself.</w:t>
            </w:r>
          </w:p>
        </w:tc>
      </w:tr>
    </w:tbl>
    <w:p>
      <w:pPr>
        <w:spacing w:after="100" w:before="0"/>
      </w:pPr>
      <w:r>
        <w:t xml:space="preserve"/>
      </w:r>
    </w:p>
    <w:p>
      <w:pPr>
        <w:pStyle w:val="Heading2"/>
        <w:spacing w:after="80" w:before="280"/>
      </w:pPr>
      <w:r>
        <w:rPr>
          <w:rFonts w:ascii="Arial" w:cs="Arial" w:eastAsia="Arial" w:hAnsi="Arial"/>
          <w:b/>
          <w:bCs/>
          <w:color w:val="1B3A5C"/>
          <w:sz w:val="28"/>
          <w:szCs w:val="28"/>
        </w:rPr>
        <w:t xml:space="preserve">3.5 — Exatouch  (POS Hardware Bundle)</w:t>
      </w:r>
    </w:p>
    <w:p>
      <w:pPr>
        <w:spacing w:after="100" w:before="60"/>
      </w:pPr>
      <w:r>
        <w:rPr>
          <w:rFonts w:ascii="Arial" w:cs="Arial" w:eastAsia="Arial" w:hAnsi="Arial"/>
          <w:color w:val="111111"/>
          <w:sz w:val="22"/>
          <w:szCs w:val="22"/>
        </w:rPr>
        <w:t xml:space="preserve">Product of Electronic Payments, Inc. (EPI). Founded 2000. HQ: Boca Raton, Florida. ~200 employees. Revenue through payment processing, not POS software. Distributed via reseller/ISO agent network.</w:t>
      </w:r>
    </w:p>
    <w:p>
      <w:pPr>
        <w:pStyle w:val="Heading3"/>
        <w:spacing w:after="60" w:before="200"/>
      </w:pPr>
      <w:r>
        <w:rPr>
          <w:rFonts w:ascii="Arial" w:cs="Arial" w:eastAsia="Arial" w:hAnsi="Arial"/>
          <w:b/>
          <w:bCs/>
          <w:color w:val="0D6E6E"/>
          <w:sz w:val="24"/>
          <w:szCs w:val="24"/>
        </w:rPr>
        <w:t xml:space="preserve">What They Do and Don't Do for Lottery</w:t>
      </w:r>
    </w:p>
    <w:p>
      <w:pPr>
        <w:spacing w:after="100" w:before="60"/>
      </w:pPr>
      <w:r>
        <w:rPr>
          <w:rFonts w:ascii="Arial" w:cs="Arial" w:eastAsia="Arial" w:hAnsi="Arial"/>
          <w:color w:val="111111"/>
          <w:sz w:val="22"/>
          <w:szCs w:val="22"/>
        </w:rPr>
        <w:t xml:space="preserve">Exatouch is a full Windows-based POS system sold with free hardware in exchange for a payment processing agreement. Its lottery capabilities are basic POS-level: ring up a ticket, process a payout, see it in a Business Overview report. There is no dedicated lottery theft prevention.</w:t>
      </w:r>
    </w:p>
    <w:p>
      <w:pPr>
        <w:pStyle w:val="Heading3"/>
        <w:spacing w:after="60" w:before="200"/>
      </w:pPr>
      <w:r>
        <w:rPr>
          <w:rFonts w:ascii="Arial" w:cs="Arial" w:eastAsia="Arial" w:hAnsi="Arial"/>
          <w:b/>
          <w:bCs/>
          <w:color w:val="0D6E6E"/>
          <w:sz w:val="24"/>
          <w:szCs w:val="24"/>
        </w:rPr>
        <w:t xml:space="preserve">Lottery Features (Complete List)</w:t>
      </w:r>
    </w:p>
    <w:p>
      <w:pPr>
        <w:pStyle w:val="ListParagraph"/>
        <w:numPr>
          <w:ilvl w:val="0"/>
          <w:numId w:val="1005"/>
        </w:numPr>
        <w:spacing w:after="40" w:before="40"/>
      </w:pPr>
      <w:r>
        <w:rPr>
          <w:rFonts w:ascii="Arial" w:cs="Arial" w:eastAsia="Arial" w:hAnsi="Arial"/>
          <w:color w:val="111111"/>
          <w:sz w:val="22"/>
          <w:szCs w:val="22"/>
        </w:rPr>
        <w:t xml:space="preserve">Lottery ticket sales processed at register like any standard retail item</w:t>
      </w:r>
    </w:p>
    <w:p>
      <w:pPr>
        <w:pStyle w:val="ListParagraph"/>
        <w:numPr>
          <w:ilvl w:val="0"/>
          <w:numId w:val="1005"/>
        </w:numPr>
        <w:spacing w:after="40" w:before="40"/>
      </w:pPr>
      <w:r>
        <w:rPr>
          <w:rFonts w:ascii="Arial" w:cs="Arial" w:eastAsia="Arial" w:hAnsi="Arial"/>
          <w:color w:val="111111"/>
          <w:sz w:val="22"/>
          <w:szCs w:val="22"/>
        </w:rPr>
        <w:t xml:space="preserve">Scratch-off ticket setup with barcode scanning at checkout</w:t>
      </w:r>
    </w:p>
    <w:p>
      <w:pPr>
        <w:pStyle w:val="ListParagraph"/>
        <w:numPr>
          <w:ilvl w:val="0"/>
          <w:numId w:val="1005"/>
        </w:numPr>
        <w:spacing w:after="40" w:before="40"/>
      </w:pPr>
      <w:r>
        <w:rPr>
          <w:rFonts w:ascii="Arial" w:cs="Arial" w:eastAsia="Arial" w:hAnsi="Arial"/>
          <w:color w:val="111111"/>
          <w:sz w:val="22"/>
          <w:szCs w:val="22"/>
        </w:rPr>
        <w:t xml:space="preserve">Quick Payout button for lottery payouts directly at register</w:t>
      </w:r>
    </w:p>
    <w:p>
      <w:pPr>
        <w:pStyle w:val="ListParagraph"/>
        <w:numPr>
          <w:ilvl w:val="0"/>
          <w:numId w:val="1005"/>
        </w:numPr>
        <w:spacing w:after="40" w:before="40"/>
      </w:pPr>
      <w:r>
        <w:rPr>
          <w:rFonts w:ascii="Arial" w:cs="Arial" w:eastAsia="Arial" w:hAnsi="Arial"/>
          <w:color w:val="111111"/>
          <w:sz w:val="22"/>
          <w:szCs w:val="22"/>
        </w:rPr>
        <w:t xml:space="preserve">Payout types configurable (Lotto, Money Order, etc.)</w:t>
      </w:r>
    </w:p>
    <w:p>
      <w:pPr>
        <w:pStyle w:val="ListParagraph"/>
        <w:numPr>
          <w:ilvl w:val="0"/>
          <w:numId w:val="1005"/>
        </w:numPr>
        <w:spacing w:after="40" w:before="40"/>
      </w:pPr>
      <w:r>
        <w:rPr>
          <w:rFonts w:ascii="Arial" w:cs="Arial" w:eastAsia="Arial" w:hAnsi="Arial"/>
          <w:color w:val="111111"/>
          <w:sz w:val="22"/>
          <w:szCs w:val="22"/>
        </w:rPr>
        <w:t xml:space="preserve">Lottery sales data displayed in Business Overview report</w:t>
      </w:r>
    </w:p>
    <w:p>
      <w:pPr>
        <w:pStyle w:val="ListParagraph"/>
        <w:numPr>
          <w:ilvl w:val="0"/>
          <w:numId w:val="1005"/>
        </w:numPr>
        <w:spacing w:after="40" w:before="40"/>
      </w:pPr>
      <w:r>
        <w:rPr>
          <w:rFonts w:ascii="Arial" w:cs="Arial" w:eastAsia="Arial" w:hAnsi="Arial"/>
          <w:color w:val="111111"/>
          <w:sz w:val="22"/>
          <w:szCs w:val="22"/>
        </w:rPr>
        <w:t xml:space="preserve">Automatic age verification triggered when lottery ticket is rung up</w:t>
      </w:r>
    </w:p>
    <w:p>
      <w:pPr>
        <w:pStyle w:val="Heading3"/>
        <w:spacing w:after="60" w:before="200"/>
      </w:pPr>
      <w:r>
        <w:rPr>
          <w:rFonts w:ascii="Arial" w:cs="Arial" w:eastAsia="Arial" w:hAnsi="Arial"/>
          <w:b/>
          <w:bCs/>
          <w:color w:val="0D6E6E"/>
          <w:sz w:val="24"/>
          <w:szCs w:val="24"/>
        </w:rPr>
        <w:t xml:space="preserve">What Exatouch Completely Lacks</w:t>
      </w:r>
    </w:p>
    <w:p>
      <w:pPr>
        <w:pStyle w:val="ListParagraph"/>
        <w:numPr>
          <w:ilvl w:val="0"/>
          <w:numId w:val="1005"/>
        </w:numPr>
        <w:spacing w:after="40" w:before="40"/>
      </w:pPr>
      <w:r>
        <w:rPr>
          <w:rFonts w:ascii="Arial" w:cs="Arial" w:eastAsia="Arial" w:hAnsi="Arial"/>
          <w:color w:val="111111"/>
          <w:sz w:val="22"/>
          <w:szCs w:val="22"/>
        </w:rPr>
        <w:t xml:space="preserve">Pack/book level inventory tracking</w:t>
      </w:r>
    </w:p>
    <w:p>
      <w:pPr>
        <w:pStyle w:val="ListParagraph"/>
        <w:numPr>
          <w:ilvl w:val="0"/>
          <w:numId w:val="1005"/>
        </w:numPr>
        <w:spacing w:after="40" w:before="40"/>
      </w:pPr>
      <w:r>
        <w:rPr>
          <w:rFonts w:ascii="Arial" w:cs="Arial" w:eastAsia="Arial" w:hAnsi="Arial"/>
          <w:color w:val="111111"/>
          <w:sz w:val="22"/>
          <w:szCs w:val="22"/>
        </w:rPr>
        <w:t xml:space="preserve">Automated reconciliation against state lottery data</w:t>
      </w:r>
    </w:p>
    <w:p>
      <w:pPr>
        <w:pStyle w:val="ListParagraph"/>
        <w:numPr>
          <w:ilvl w:val="0"/>
          <w:numId w:val="1005"/>
        </w:numPr>
        <w:spacing w:after="40" w:before="40"/>
      </w:pPr>
      <w:r>
        <w:rPr>
          <w:rFonts w:ascii="Arial" w:cs="Arial" w:eastAsia="Arial" w:hAnsi="Arial"/>
          <w:color w:val="111111"/>
          <w:sz w:val="22"/>
          <w:szCs w:val="22"/>
        </w:rPr>
        <w:t xml:space="preserve">Shift-level audit of ticket counts</w:t>
      </w:r>
    </w:p>
    <w:p>
      <w:pPr>
        <w:pStyle w:val="ListParagraph"/>
        <w:numPr>
          <w:ilvl w:val="0"/>
          <w:numId w:val="1005"/>
        </w:numPr>
        <w:spacing w:after="40" w:before="40"/>
      </w:pPr>
      <w:r>
        <w:rPr>
          <w:rFonts w:ascii="Arial" w:cs="Arial" w:eastAsia="Arial" w:hAnsi="Arial"/>
          <w:color w:val="111111"/>
          <w:sz w:val="22"/>
          <w:szCs w:val="22"/>
        </w:rPr>
        <w:t xml:space="preserve">Detection of missing tickets or suspicious patterns</w:t>
      </w:r>
    </w:p>
    <w:p>
      <w:pPr>
        <w:pStyle w:val="ListParagraph"/>
        <w:numPr>
          <w:ilvl w:val="0"/>
          <w:numId w:val="1005"/>
        </w:numPr>
        <w:spacing w:after="40" w:before="40"/>
      </w:pPr>
      <w:r>
        <w:rPr>
          <w:rFonts w:ascii="Arial" w:cs="Arial" w:eastAsia="Arial" w:hAnsi="Arial"/>
          <w:color w:val="111111"/>
          <w:sz w:val="22"/>
          <w:szCs w:val="22"/>
        </w:rPr>
        <w:t xml:space="preserve">Employee-level lottery accountability beyond standard POS transaction logs</w:t>
      </w:r>
    </w:p>
    <w:p>
      <w:pPr>
        <w:pStyle w:val="ListParagraph"/>
        <w:numPr>
          <w:ilvl w:val="0"/>
          <w:numId w:val="1005"/>
        </w:numPr>
        <w:spacing w:after="40" w:before="40"/>
      </w:pPr>
      <w:r>
        <w:rPr>
          <w:rFonts w:ascii="Arial" w:cs="Arial" w:eastAsia="Arial" w:hAnsi="Arial"/>
          <w:color w:val="111111"/>
          <w:sz w:val="22"/>
          <w:szCs w:val="22"/>
        </w:rPr>
        <w:t xml:space="preserve">Spot-check photography or any in-shift verification</w:t>
      </w:r>
    </w:p>
    <w:p>
      <w:pPr>
        <w:pStyle w:val="ListParagraph"/>
        <w:numPr>
          <w:ilvl w:val="0"/>
          <w:numId w:val="1005"/>
        </w:numPr>
        <w:spacing w:after="40" w:before="40"/>
      </w:pPr>
      <w:r>
        <w:rPr>
          <w:rFonts w:ascii="Arial" w:cs="Arial" w:eastAsia="Arial" w:hAnsi="Arial"/>
          <w:color w:val="111111"/>
          <w:sz w:val="22"/>
          <w:szCs w:val="22"/>
        </w:rPr>
        <w:t xml:space="preserve">Multi-store lottery management</w:t>
      </w:r>
    </w:p>
    <w:p>
      <w:pPr>
        <w:pStyle w:val="ListParagraph"/>
        <w:numPr>
          <w:ilvl w:val="0"/>
          <w:numId w:val="1005"/>
        </w:numPr>
        <w:spacing w:after="40" w:before="40"/>
      </w:pPr>
      <w:r>
        <w:rPr>
          <w:rFonts w:ascii="Arial" w:cs="Arial" w:eastAsia="Arial" w:hAnsi="Arial"/>
          <w:color w:val="111111"/>
          <w:sz w:val="22"/>
          <w:szCs w:val="22"/>
        </w:rPr>
        <w:t xml:space="preserve">Real-time theft alerts</w:t>
      </w:r>
    </w:p>
    <w:p>
      <w:pPr>
        <w:pStyle w:val="Heading3"/>
        <w:spacing w:after="60" w:before="200"/>
      </w:pPr>
      <w:r>
        <w:rPr>
          <w:rFonts w:ascii="Arial" w:cs="Arial" w:eastAsia="Arial" w:hAnsi="Arial"/>
          <w:b/>
          <w:bCs/>
          <w:color w:val="0D6E6E"/>
          <w:sz w:val="24"/>
          <w:szCs w:val="24"/>
        </w:rPr>
        <w:t xml:space="preserve">Pricing &amp; Hidden Risk</w:t>
      </w:r>
    </w:p>
    <w:p>
      <w:pPr>
        <w:pStyle w:val="ListParagraph"/>
        <w:numPr>
          <w:ilvl w:val="0"/>
          <w:numId w:val="1005"/>
        </w:numPr>
        <w:spacing w:after="40" w:before="40"/>
      </w:pPr>
      <w:r>
        <w:rPr>
          <w:rFonts w:ascii="Arial" w:cs="Arial" w:eastAsia="Arial" w:hAnsi="Arial"/>
          <w:color w:val="111111"/>
          <w:sz w:val="22"/>
          <w:szCs w:val="22"/>
        </w:rPr>
        <w:t xml:space="preserve">Software: ~$39/month per register</w:t>
      </w:r>
    </w:p>
    <w:p>
      <w:pPr>
        <w:pStyle w:val="ListParagraph"/>
        <w:numPr>
          <w:ilvl w:val="0"/>
          <w:numId w:val="1005"/>
        </w:numPr>
        <w:spacing w:after="40" w:before="40"/>
      </w:pPr>
      <w:r>
        <w:rPr>
          <w:rFonts w:ascii="Arial" w:cs="Arial" w:eastAsia="Arial" w:hAnsi="Arial"/>
          <w:color w:val="111111"/>
          <w:sz w:val="22"/>
          <w:szCs w:val="22"/>
        </w:rPr>
        <w:t xml:space="preserve">"Free" hardware: All-in-one terminal, Epson printer, Zebra scanner, cash drawer, customer display, EMV terminal — in exchange for payment processing lock-in</w:t>
      </w:r>
    </w:p>
    <w:p>
      <w:pPr>
        <w:pStyle w:val="ListParagraph"/>
        <w:numPr>
          <w:ilvl w:val="0"/>
          <w:numId w:val="1005"/>
        </w:numPr>
        <w:spacing w:after="40" w:before="40"/>
      </w:pPr>
      <w:r>
        <w:rPr>
          <w:rFonts w:ascii="Arial" w:cs="Arial" w:eastAsia="Arial" w:hAnsi="Arial"/>
          <w:color w:val="111111"/>
          <w:sz w:val="22"/>
          <w:szCs w:val="22"/>
        </w:rPr>
        <w:t xml:space="preserve">Multiple complaint reports of undisclosed termination fees and inaccurate billing from the payment processing side</w:t>
      </w:r>
    </w:p>
    <w:p>
      <w:pPr>
        <w:pStyle w:val="ListParagraph"/>
        <w:numPr>
          <w:ilvl w:val="0"/>
          <w:numId w:val="1005"/>
        </w:numPr>
        <w:spacing w:after="40" w:before="40"/>
      </w:pPr>
      <w:r>
        <w:rPr>
          <w:rFonts w:ascii="Arial" w:cs="Arial" w:eastAsia="Arial" w:hAnsi="Arial"/>
          <w:color w:val="111111"/>
          <w:sz w:val="22"/>
          <w:szCs w:val="22"/>
        </w:rPr>
        <w:t xml:space="preserve">CEO personally responds to most negative online reviews — a known stress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12"/>
              <w:bottom w:val="single" w:color="1B3A5C" w:sz="4"/>
              <w:right w:val="none"/>
            </w:tcBorders>
            <w:shd w:fill="F2F4F7" w:val="clear"/>
            <w:tcMar>
              <w:top w:type="dxa" w:w="120"/>
              <w:left w:type="dxa" w:w="180"/>
              <w:bottom w:type="dxa" w:w="120"/>
              <w:right w:type="dxa" w:w="180"/>
            </w:tcMar>
          </w:tcPr>
          <w:p>
            <w:r>
              <w:rPr>
                <w:rFonts w:ascii="Arial" w:cs="Arial" w:eastAsia="Arial" w:hAnsi="Arial"/>
                <w:i/>
                <w:iCs/>
                <w:color w:val="111111"/>
                <w:sz w:val="22"/>
                <w:szCs w:val="22"/>
              </w:rPr>
              <w:t xml:space="preserve">Exatouch retailers are sitting ducks for lottery theft. The entire Exatouch customer base — every c-store, liquor store, and tobacco shop running Exatouch — is a LottoGuard prospect. They already have a POS that handles sales; they need exactly what LottoGuard provides.</w:t>
            </w:r>
          </w:p>
        </w:tc>
      </w:tr>
    </w:tbl>
    <w:p>
      <w:pPr>
        <w:spacing w:after="100" w:before="0"/>
      </w:pPr>
      <w:r>
        <w:t xml:space="preserve"/>
      </w:r>
    </w:p>
    <w:p>
      <w:r>
        <w:br w:type="page"/>
      </w:r>
    </w:p>
    <w:p>
      <w:pPr>
        <w:pStyle w:val="Heading2"/>
        <w:spacing w:after="80" w:before="280"/>
      </w:pPr>
      <w:r>
        <w:rPr>
          <w:rFonts w:ascii="Arial" w:cs="Arial" w:eastAsia="Arial" w:hAnsi="Arial"/>
          <w:b/>
          <w:bCs/>
          <w:color w:val="1B3A5C"/>
          <w:sz w:val="28"/>
          <w:szCs w:val="28"/>
        </w:rPr>
        <w:t xml:space="preserve">3.6 — LottoGuardPro  (Unknown / Unresearched)</w:t>
      </w:r>
    </w:p>
    <w:p>
      <w:pPr>
        <w:spacing w:after="100" w:before="60"/>
      </w:pPr>
      <w:r>
        <w:rPr>
          <w:rFonts w:ascii="Arial" w:cs="Arial" w:eastAsia="Arial" w:hAnsi="Arial"/>
          <w:color w:val="111111"/>
          <w:sz w:val="22"/>
          <w:szCs w:val="22"/>
        </w:rPr>
        <w:t xml:space="preserve">Website: lottoguardpro.com. Only discoverable information: page title "LottoGuardPro - Stop Lottery Shrink." The site is fully client-side rendered (JavaScript SPA) and its content is invisible to standard web crawlers and fetch tools. No pricing, no features, no team information, no social media presence, and no indexed pages were found.</w:t>
      </w:r>
    </w:p>
    <w:p>
      <w:pPr>
        <w:spacing w:after="100" w:before="60"/>
      </w:pPr>
      <w:r>
        <w:rPr>
          <w:rFonts w:ascii="Arial" w:cs="Arial" w:eastAsia="Arial" w:hAnsi="Arial"/>
          <w:color w:val="111111"/>
          <w:sz w:val="22"/>
          <w:szCs w:val="22"/>
        </w:rPr>
        <w:t xml:space="preserve">The language "shrink" (retail LP term) rather than "theft" suggests positioning toward enterprise loss prevention managers rather than independent store owners — a different target customer than LottoGuard's independent operator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12"/>
              <w:bottom w:val="single" w:color="1B3A5C" w:sz="4"/>
              <w:right w:val="none"/>
            </w:tcBorders>
            <w:shd w:fill="F2F4F7" w:val="clear"/>
            <w:tcMar>
              <w:top w:type="dxa" w:w="120"/>
              <w:left w:type="dxa" w:w="180"/>
              <w:bottom w:type="dxa" w:w="120"/>
              <w:right w:type="dxa" w:w="180"/>
            </w:tcMar>
          </w:tcPr>
          <w:p>
            <w:r>
              <w:rPr>
                <w:rFonts w:ascii="Arial" w:cs="Arial" w:eastAsia="Arial" w:hAnsi="Arial"/>
                <w:i/>
                <w:iCs/>
                <w:color w:val="111111"/>
                <w:sz w:val="22"/>
                <w:szCs w:val="22"/>
              </w:rPr>
              <w:t xml:space="preserve">Action required: Visit lottoguardpro.com directly in a browser with JavaScript enabled to see their actual product. This is the one competitor whose full profile remains unknown.</w:t>
            </w:r>
          </w:p>
        </w:tc>
      </w:tr>
    </w:tbl>
    <w:p>
      <w:pPr>
        <w:spacing w:after="100" w:before="0"/>
      </w:pPr>
      <w:r>
        <w:t xml:space="preserve"/>
      </w:r>
    </w:p>
    <w:p>
      <w:pPr>
        <w:pStyle w:val="Heading2"/>
        <w:spacing w:after="80" w:before="280"/>
      </w:pPr>
      <w:r>
        <w:rPr>
          <w:rFonts w:ascii="Arial" w:cs="Arial" w:eastAsia="Arial" w:hAnsi="Arial"/>
          <w:b/>
          <w:bCs/>
          <w:color w:val="1B3A5C"/>
          <w:sz w:val="28"/>
          <w:szCs w:val="28"/>
        </w:rPr>
        <w:t xml:space="preserve">3.7 — Chetu  (Custom Dev — Not a Real Competitor)</w:t>
      </w:r>
    </w:p>
    <w:p>
      <w:pPr>
        <w:spacing w:after="100" w:before="60"/>
      </w:pPr>
      <w:r>
        <w:rPr>
          <w:rFonts w:ascii="Arial" w:cs="Arial" w:eastAsia="Arial" w:hAnsi="Arial"/>
          <w:color w:val="111111"/>
          <w:sz w:val="22"/>
          <w:szCs w:val="22"/>
        </w:rPr>
        <w:t xml:space="preserve">Chetu is a custom software development firm founded in 2000, headquartered in Sunrise, Florida, with ~3,180 employees predominantly offshore. They build lottery software as a service — not a SaaS product.</w:t>
      </w:r>
    </w:p>
    <w:p>
      <w:pPr>
        <w:spacing w:after="100" w:before="60"/>
      </w:pPr>
      <w:r>
        <w:rPr>
          <w:rFonts w:ascii="Arial" w:cs="Arial" w:eastAsia="Arial" w:hAnsi="Arial"/>
          <w:color w:val="111111"/>
          <w:sz w:val="22"/>
          <w:szCs w:val="22"/>
        </w:rPr>
        <w:t xml:space="preserve">A small c-store owner would never hire Chetu (projects run $30,000–$100,000+). However, their published module list is useful as a reference for what a complete lottery software system includes. Documented client complaints include projects where no functional product was delivered after $30,000–$32,000 paid, and Clutch/Sitejabber ratings of 3.1/5.</w:t>
      </w:r>
    </w:p>
    <w:p>
      <w:pPr>
        <w:spacing w:after="100" w:before="60"/>
      </w:pPr>
      <w:r>
        <w:rPr>
          <w:rFonts w:ascii="Arial" w:cs="Arial" w:eastAsia="Arial" w:hAnsi="Arial"/>
          <w:color w:val="111111"/>
          <w:sz w:val="22"/>
          <w:szCs w:val="22"/>
        </w:rPr>
        <w:t xml:space="preserve">Chetu is not a competitive threat to LottoGuard in the independent retailer segment. Their value is as a feature reference for what enterprise operators want built custom.</w:t>
      </w:r>
    </w:p>
    <w:p>
      <w:pPr>
        <w:spacing w:after="1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5C" w:val="clear"/>
            <w:tcMar>
              <w:top w:type="dxa" w:w="120"/>
              <w:left w:type="dxa" w:w="240"/>
              <w:bottom w:type="dxa" w:w="120"/>
              <w:right w:type="dxa" w:w="240"/>
            </w:tcMar>
          </w:tcPr>
          <w:p>
            <w:r>
              <w:rPr>
                <w:rFonts w:ascii="Arial" w:cs="Arial" w:eastAsia="Arial" w:hAnsi="Arial"/>
                <w:b/>
                <w:bCs/>
                <w:color w:val="FFFFFF"/>
                <w:sz w:val="32"/>
                <w:szCs w:val="32"/>
              </w:rPr>
              <w:t xml:space="preserve">04  BROADER MARKET — ADDITIONAL PLAYERS</w:t>
            </w:r>
          </w:p>
        </w:tc>
      </w:tr>
    </w:tbl>
    <w:p>
      <w:pPr>
        <w:spacing w:after="100" w:before="0"/>
      </w:pPr>
      <w:r>
        <w:t xml:space="preserve"/>
      </w:r>
    </w:p>
    <w:p>
      <w:pPr>
        <w:spacing w:after="100" w:before="60"/>
      </w:pPr>
      <w:r>
        <w:rPr>
          <w:rFonts w:ascii="Arial" w:cs="Arial" w:eastAsia="Arial" w:hAnsi="Arial"/>
          <w:color w:val="111111"/>
          <w:sz w:val="22"/>
          <w:szCs w:val="22"/>
        </w:rPr>
        <w:t xml:space="preserve">Beyond the seven primary competitors researched, the following players also serve the c-store lottery management space and represent adjacent competition or partnership opportunities: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2000"/>
        <w:gridCol w:w="1960"/>
      </w:tblGrid>
      <w:tr>
        <w:trPr>
          <w:tblHeader/>
        </w:trPr>
        <w:tc>
          <w:tcPr>
            <w:tcW w:type="dxa" w:w="1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Company</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Product Type</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Price/Store/Mo</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Lottery Features</w:t>
            </w:r>
          </w:p>
        </w:tc>
        <w:tc>
          <w:tcPr>
            <w:tcW w:type="dxa" w:w="1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Gap vs LottoGuard</w:t>
            </w:r>
          </w:p>
        </w:tc>
      </w:tr>
      <w:tr>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PDI CStore Essentials</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Back-office SaaS</w:t>
            </w:r>
          </w:p>
        </w:tc>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$19–$75 (tiered)</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Mobile scan delivery, scratch-off reports, shift reconciliation, replaces manual logbooks</w:t>
            </w:r>
          </w:p>
        </w:tc>
        <w:tc>
          <w:tcPr>
            <w:tcW w:type="dxa" w:w="1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58% user satisfaction (15 reviews) — poorest ratings in segment</w:t>
            </w:r>
          </w:p>
        </w:tc>
      </w:tr>
      <w:tr>
        <w:tc>
          <w:tcPr>
            <w:tcW w:type="dxa" w:w="16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Petrosoft CStoreOffice</w:t>
            </w:r>
          </w:p>
        </w:tc>
        <w:tc>
          <w:tcPr>
            <w:tcW w:type="dxa" w:w="20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Back-office + fuel mgmt</w:t>
            </w:r>
          </w:p>
        </w:tc>
        <w:tc>
          <w:tcPr>
            <w:tcW w:type="dxa" w:w="18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Not public</w:t>
            </w:r>
          </w:p>
        </w:tc>
        <w:tc>
          <w:tcPr>
            <w:tcW w:type="dxa" w:w="20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Serial tracking, cash reconciliation, settlement reports, mobile iOS scan delivery</w:t>
            </w:r>
          </w:p>
        </w:tc>
        <w:tc>
          <w:tcPr>
            <w:tcW w:type="dxa" w:w="19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1-year minimum commitment; no spot-check photography</w:t>
            </w:r>
          </w:p>
        </w:tc>
      </w:tr>
      <w:tr>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SSCS</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Handheld scanner app</w:t>
            </w:r>
          </w:p>
        </w:tc>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Not public</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Rugged device with scanner, cross-checks lottery vs POS, shift scan, bin tracking, Lottery Web Admin</w:t>
            </w:r>
          </w:p>
        </w:tc>
        <w:tc>
          <w:tcPr>
            <w:tcW w:type="dxa" w:w="1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30+ years old — legacy UX; no photo verification</w:t>
            </w:r>
          </w:p>
        </w:tc>
      </w:tr>
      <w:tr>
        <w:tc>
          <w:tcPr>
            <w:tcW w:type="dxa" w:w="16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Modisoft</w:t>
            </w:r>
          </w:p>
        </w:tc>
        <w:tc>
          <w:tcPr>
            <w:tcW w:type="dxa" w:w="20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POS + back-office</w:t>
            </w:r>
          </w:p>
        </w:tc>
        <w:tc>
          <w:tcPr>
            <w:tcW w:type="dxa" w:w="18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Not public</w:t>
            </w:r>
          </w:p>
        </w:tc>
        <w:tc>
          <w:tcPr>
            <w:tcW w:type="dxa" w:w="20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Ticket tracking sale to payout, real-time analytics, mobile + POS, Digital Lottery Display hardware product</w:t>
            </w:r>
          </w:p>
        </w:tc>
        <w:tc>
          <w:tcPr>
            <w:tcW w:type="dxa" w:w="19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 spot-check; Digital Lottery Display is unique but unrelated to theft prevention</w:t>
            </w:r>
          </w:p>
        </w:tc>
      </w:tr>
    </w:tbl>
    <w:p>
      <w:pPr>
        <w:spacing w:after="1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5C" w:val="clear"/>
            <w:tcMar>
              <w:top w:type="dxa" w:w="120"/>
              <w:left w:type="dxa" w:w="240"/>
              <w:bottom w:type="dxa" w:w="120"/>
              <w:right w:type="dxa" w:w="240"/>
            </w:tcMar>
          </w:tcPr>
          <w:p>
            <w:r>
              <w:rPr>
                <w:rFonts w:ascii="Arial" w:cs="Arial" w:eastAsia="Arial" w:hAnsi="Arial"/>
                <w:b/>
                <w:bCs/>
                <w:color w:val="FFFFFF"/>
                <w:sz w:val="32"/>
                <w:szCs w:val="32"/>
              </w:rPr>
              <w:t xml:space="preserve">05  COMPREHENSIVE FEATURE COMPARISON MATRIX</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1200"/>
        <w:gridCol w:w="9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LottoGuard</w:t>
            </w:r>
          </w:p>
        </w:tc>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LottoShield</w:t>
            </w:r>
          </w:p>
        </w:tc>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LottoReco</w:t>
            </w:r>
          </w:p>
        </w:tc>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Hisably</w:t>
            </w:r>
          </w:p>
        </w:tc>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Exatouch</w:t>
            </w:r>
          </w:p>
        </w:tc>
        <w:tc>
          <w:tcPr>
            <w:tcW w:type="dxa" w:w="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PDI</w:t>
            </w:r>
          </w:p>
        </w:tc>
      </w:tr>
      <w:tr>
        <w:trPr>
          <w:tblHeader/>
        </w:trPr>
        <w:tc>
          <w:tcPr>
            <w:tcW w:type="dxa" w:w="24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PHYSICAL LAYER ──</w:t>
            </w:r>
          </w:p>
        </w:tc>
        <w:tc>
          <w:tcPr>
            <w:tcW w:type="dxa" w:w="12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12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12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12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12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96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Barcode scan-locked shift open/close</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YES</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Yes (end-of-day)</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Yes (delivery only)</w:t>
            </w:r>
          </w:p>
        </w:tc>
      </w:tr>
      <w:tr>
        <w:tc>
          <w:tcPr>
            <w:tcW w:type="dxa" w:w="24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Random spot-check photography</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YES</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9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In-app camera (no gallery upload)</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YES</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r>
      <w:tr>
        <w:tc>
          <w:tcPr>
            <w:tcW w:type="dxa" w:w="24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Photo EXIF validation (real camera confirm)</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YES</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9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Manual number entry disabled</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YES</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r>
      <w:tr>
        <w:trPr>
          <w:tblHeader/>
        </w:trPr>
        <w:tc>
          <w:tcPr>
            <w:tcW w:type="dxa" w:w="24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DATA INTEGRATION ──</w:t>
            </w:r>
          </w:p>
        </w:tc>
        <w:tc>
          <w:tcPr>
            <w:tcW w:type="dxa" w:w="12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12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12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12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12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96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State lottery data connection</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YES (LSP scraping)</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YES (direct API)</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Partial</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r>
      <w:tr>
        <w:tc>
          <w:tcPr>
            <w:tcW w:type="dxa" w:w="24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PJR file parsing (Gilbarco/Ruby)</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YES</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Certified partner</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9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Email inbound parser</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YES</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r>
      <w:tr>
        <w:tc>
          <w:tcPr>
            <w:tcW w:type="dxa" w:w="24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CSV import (universal fallback)</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YES</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9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Multi-source cross-validation</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YES (3+ sources)</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2-way (state+POS)</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3-way (POS+terminal+scan)</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1-way (scan only)</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1-way (scan only)</w:t>
            </w:r>
          </w:p>
        </w:tc>
      </w:tr>
      <w:tr>
        <w:trPr>
          <w:tblHeader/>
        </w:trPr>
        <w:tc>
          <w:tcPr>
            <w:tcW w:type="dxa" w:w="24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PACK MANAGEMENT ──</w:t>
            </w:r>
          </w:p>
        </w:tc>
        <w:tc>
          <w:tcPr>
            <w:tcW w:type="dxa" w:w="12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12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12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12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12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96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Pack receive + backstock logging</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YES</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Yes</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Yes</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Yes</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Yes</w:t>
            </w:r>
          </w:p>
        </w:tc>
      </w:tr>
      <w:tr>
        <w:tc>
          <w:tcPr>
            <w:tcW w:type="dxa" w:w="24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Pack location tracking (safe/floor/case)</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YES</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9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Pack lifecycle enforcement in code</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YES</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Partial</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Partial</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r>
      <w:tr>
        <w:tc>
          <w:tcPr>
            <w:tcW w:type="dxa" w:w="24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Vending machine inventory</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Phase 2</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Enterprise only</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9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Backstock periodic audit flow</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YES</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Yes</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Partial</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r>
      <w:tr>
        <w:trPr>
          <w:tblHeader/>
        </w:trPr>
        <w:tc>
          <w:tcPr>
            <w:tcW w:type="dxa" w:w="24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SHIFT &amp; EMPLOYEE ACCOUNTABILITY ──</w:t>
            </w:r>
          </w:p>
        </w:tc>
        <w:tc>
          <w:tcPr>
            <w:tcW w:type="dxa" w:w="12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12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12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12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12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96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Shift ownership map (per-ticket attribution)</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YES</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r>
      <w:tr>
        <w:tc>
          <w:tcPr>
            <w:tcW w:type="dxa" w:w="24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Dual PIN sign-off on handover</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YES</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9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Employee risk score algorithm</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YES</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r>
      <w:tr>
        <w:tc>
          <w:tcPr>
            <w:tcW w:type="dxa" w:w="24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Cross-store employee pattern detection</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YES</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9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Collusion pair analytics</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YES</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r>
      <w:tr>
        <w:trPr>
          <w:tblHeader/>
        </w:trPr>
        <w:tc>
          <w:tcPr>
            <w:tcW w:type="dxa" w:w="24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ALERTS &amp; EVIDENCE ──</w:t>
            </w:r>
          </w:p>
        </w:tc>
        <w:tc>
          <w:tcPr>
            <w:tcW w:type="dxa" w:w="12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12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12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12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12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96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Real-time push notifications</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YES</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 (daily email standard)</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Yes (SMS)</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r>
      <w:tr>
        <w:tc>
          <w:tcPr>
            <w:tcW w:type="dxa" w:w="24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SMS alerts (Twilio)</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YES</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Enterprise only</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Yes</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9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Complaint logging with auto-trace</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YES</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r>
      <w:tr>
        <w:tc>
          <w:tcPr>
            <w:tcW w:type="dxa" w:w="24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Photo evidence retrieval per ticket</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YES</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9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One-tap evidence package export (PDF)</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YES</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r>
      <w:tr>
        <w:tc>
          <w:tcPr>
            <w:tcW w:type="dxa" w:w="24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Police/insurance incident report generator</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YES</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9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r>
      <w:tr>
        <w:trPr>
          <w:tblHeader/>
        </w:trPr>
        <w:tc>
          <w:tcPr>
            <w:tcW w:type="dxa" w:w="24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PLATFORM &amp; INFRASTRUCTURE ──</w:t>
            </w:r>
          </w:p>
        </w:tc>
        <w:tc>
          <w:tcPr>
            <w:tcW w:type="dxa" w:w="12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12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12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12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12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96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Multi-store / chain view</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YES</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Enterprise only</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YES (core focus)</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Limited</w:t>
            </w:r>
          </w:p>
        </w:tc>
        <w:tc>
          <w:tcPr>
            <w:tcW w:type="dxa" w:w="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Yes</w:t>
            </w:r>
          </w:p>
        </w:tc>
      </w:tr>
      <w:tr>
        <w:tc>
          <w:tcPr>
            <w:tcW w:type="dxa" w:w="24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White-label deployment</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YES (agency model)</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YES</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9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Offline-first scan mode</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YES (IndexedDB)</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Yes (full POS)</w:t>
            </w:r>
          </w:p>
        </w:tc>
        <w:tc>
          <w:tcPr>
            <w:tcW w:type="dxa" w:w="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r>
      <w:tr>
        <w:tc>
          <w:tcPr>
            <w:tcW w:type="dxa" w:w="24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Public API / webhooks</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Phase 2</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YES</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 (AppMarket only)</w:t>
            </w:r>
          </w:p>
        </w:tc>
        <w:tc>
          <w:tcPr>
            <w:tcW w:type="dxa" w:w="9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AI photo analysis (scratch detection)</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Phase 2</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r>
      <w:tr>
        <w:tc>
          <w:tcPr>
            <w:tcW w:type="dxa" w:w="24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Append-only audit log</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YES</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9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Row-level security (multi-tenant isolation)</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YES (Supabase RLS)</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Yes (assumed)</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Yes (assumed)</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Basic</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r>
    </w:tbl>
    <w:p>
      <w:pPr>
        <w:spacing w:after="1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5C" w:val="clear"/>
            <w:tcMar>
              <w:top w:type="dxa" w:w="120"/>
              <w:left w:type="dxa" w:w="240"/>
              <w:bottom w:type="dxa" w:w="120"/>
              <w:right w:type="dxa" w:w="240"/>
            </w:tcMar>
          </w:tcPr>
          <w:p>
            <w:r>
              <w:rPr>
                <w:rFonts w:ascii="Arial" w:cs="Arial" w:eastAsia="Arial" w:hAnsi="Arial"/>
                <w:b/>
                <w:bCs/>
                <w:color w:val="FFFFFF"/>
                <w:sz w:val="32"/>
                <w:szCs w:val="32"/>
              </w:rPr>
              <w:t xml:space="preserve">06  PRICING STRATEGY — HOW TO PRICE TO WIN</w:t>
            </w:r>
          </w:p>
        </w:tc>
      </w:tr>
    </w:tbl>
    <w:p>
      <w:pPr>
        <w:spacing w:after="100" w:before="0"/>
      </w:pPr>
      <w:r>
        <w:t xml:space="preserve"/>
      </w:r>
    </w:p>
    <w:p>
      <w:pPr>
        <w:pStyle w:val="Heading2"/>
        <w:spacing w:after="80" w:before="280"/>
      </w:pPr>
      <w:r>
        <w:rPr>
          <w:rFonts w:ascii="Arial" w:cs="Arial" w:eastAsia="Arial" w:hAnsi="Arial"/>
          <w:b/>
          <w:bCs/>
          <w:color w:val="1B3A5C"/>
          <w:sz w:val="28"/>
          <w:szCs w:val="28"/>
        </w:rPr>
        <w:t xml:space="preserve">Competitive Pricing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680"/>
        <w:gridCol w:w="168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Product</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Entry Price</w:t>
            </w:r>
          </w:p>
        </w:tc>
        <w:tc>
          <w:tcPr>
            <w:tcW w:type="dxa" w:w="16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Free Trial</w:t>
            </w:r>
          </w:p>
        </w:tc>
        <w:tc>
          <w:tcPr>
            <w:tcW w:type="dxa" w:w="16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Price Transparency</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LottoShield</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SaaS per store</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$79/mo (annual)</w:t>
            </w:r>
          </w:p>
        </w:tc>
        <w:tc>
          <w:tcPr>
            <w:tcW w:type="dxa" w:w="16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14 days</w:t>
            </w:r>
          </w:p>
        </w:tc>
        <w:tc>
          <w:tcPr>
            <w:tcW w:type="dxa" w:w="16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YES — published clearly</w:t>
            </w:r>
          </w:p>
        </w:tc>
      </w:tr>
      <w:tr>
        <w:tc>
          <w:tcPr>
            <w:tcW w:type="dxa" w:w="20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LottoReco</w:t>
            </w:r>
          </w:p>
        </w:tc>
        <w:tc>
          <w:tcPr>
            <w:tcW w:type="dxa" w:w="20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SaaS per store</w:t>
            </w:r>
          </w:p>
        </w:tc>
        <w:tc>
          <w:tcPr>
            <w:tcW w:type="dxa" w:w="20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Not published</w:t>
            </w:r>
          </w:p>
        </w:tc>
        <w:tc>
          <w:tcPr>
            <w:tcW w:type="dxa" w:w="168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Unclear</w:t>
            </w:r>
          </w:p>
        </w:tc>
        <w:tc>
          <w:tcPr>
            <w:tcW w:type="dxa" w:w="168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 — contact form only</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Hisably</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SaaS flat</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$30/mo all features</w:t>
            </w:r>
          </w:p>
        </w:tc>
        <w:tc>
          <w:tcPr>
            <w:tcW w:type="dxa" w:w="16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14 days</w:t>
            </w:r>
          </w:p>
        </w:tc>
        <w:tc>
          <w:tcPr>
            <w:tcW w:type="dxa" w:w="16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YES — published clearly</w:t>
            </w:r>
          </w:p>
        </w:tc>
      </w:tr>
      <w:tr>
        <w:tc>
          <w:tcPr>
            <w:tcW w:type="dxa" w:w="20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Exatouch</w:t>
            </w:r>
          </w:p>
        </w:tc>
        <w:tc>
          <w:tcPr>
            <w:tcW w:type="dxa" w:w="20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Hardware + processing</w:t>
            </w:r>
          </w:p>
        </w:tc>
        <w:tc>
          <w:tcPr>
            <w:tcW w:type="dxa" w:w="20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~$39/mo + lock-in</w:t>
            </w:r>
          </w:p>
        </w:tc>
        <w:tc>
          <w:tcPr>
            <w:tcW w:type="dxa" w:w="168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w:t>
            </w:r>
          </w:p>
        </w:tc>
        <w:tc>
          <w:tcPr>
            <w:tcW w:type="dxa" w:w="168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Partial (hardware "free")</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PDI CStore Essentials</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SaaS tiered</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$19–$75/mo</w:t>
            </w:r>
          </w:p>
        </w:tc>
        <w:tc>
          <w:tcPr>
            <w:tcW w:type="dxa" w:w="16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Unclear</w:t>
            </w:r>
          </w:p>
        </w:tc>
        <w:tc>
          <w:tcPr>
            <w:tcW w:type="dxa" w:w="16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YES — published</w:t>
            </w:r>
          </w:p>
        </w:tc>
      </w:tr>
      <w:tr>
        <w:tc>
          <w:tcPr>
            <w:tcW w:type="dxa" w:w="20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LottoGuard (recommended)</w:t>
            </w:r>
          </w:p>
        </w:tc>
        <w:tc>
          <w:tcPr>
            <w:tcW w:type="dxa" w:w="20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SaaS per store</w:t>
            </w:r>
          </w:p>
        </w:tc>
        <w:tc>
          <w:tcPr>
            <w:tcW w:type="dxa" w:w="20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$49–$75/mo</w:t>
            </w:r>
          </w:p>
        </w:tc>
        <w:tc>
          <w:tcPr>
            <w:tcW w:type="dxa" w:w="168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14 days recommended</w:t>
            </w:r>
          </w:p>
        </w:tc>
        <w:tc>
          <w:tcPr>
            <w:tcW w:type="dxa" w:w="168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YES — publish clearly</w:t>
            </w:r>
          </w:p>
        </w:tc>
      </w:tr>
    </w:tbl>
    <w:p>
      <w:pPr>
        <w:spacing w:after="80" w:before="0"/>
      </w:pPr>
      <w:r>
        <w:t xml:space="preserve"/>
      </w:r>
    </w:p>
    <w:p>
      <w:pPr>
        <w:pStyle w:val="Heading2"/>
        <w:spacing w:after="80" w:before="280"/>
      </w:pPr>
      <w:r>
        <w:rPr>
          <w:rFonts w:ascii="Arial" w:cs="Arial" w:eastAsia="Arial" w:hAnsi="Arial"/>
          <w:b/>
          <w:bCs/>
          <w:color w:val="1B3A5C"/>
          <w:sz w:val="28"/>
          <w:szCs w:val="28"/>
        </w:rPr>
        <w:t xml:space="preserve">Recommended LottoGuard Pricing Model</w:t>
      </w:r>
    </w:p>
    <w:p>
      <w:pPr>
        <w:pStyle w:val="Heading3"/>
        <w:spacing w:after="60" w:before="200"/>
      </w:pPr>
      <w:r>
        <w:rPr>
          <w:rFonts w:ascii="Arial" w:cs="Arial" w:eastAsia="Arial" w:hAnsi="Arial"/>
          <w:b/>
          <w:bCs/>
          <w:color w:val="0D6E6E"/>
          <w:sz w:val="24"/>
          <w:szCs w:val="24"/>
        </w:rPr>
        <w:t xml:space="preserve">Tier 1 — Single Store ($49/month, billed annually / $59 monthly)</w:t>
      </w:r>
    </w:p>
    <w:p>
      <w:pPr>
        <w:pStyle w:val="ListParagraph"/>
        <w:numPr>
          <w:ilvl w:val="0"/>
          <w:numId w:val="1005"/>
        </w:numPr>
        <w:spacing w:after="40" w:before="40"/>
      </w:pPr>
      <w:r>
        <w:rPr>
          <w:rFonts w:ascii="Arial" w:cs="Arial" w:eastAsia="Arial" w:hAnsi="Arial"/>
          <w:color w:val="111111"/>
          <w:sz w:val="22"/>
          <w:szCs w:val="22"/>
        </w:rPr>
        <w:t xml:space="preserve">Full Phase 1 feature set: pack management, shift scans, spot-check photography, complaint tracing</w:t>
      </w:r>
    </w:p>
    <w:p>
      <w:pPr>
        <w:pStyle w:val="ListParagraph"/>
        <w:numPr>
          <w:ilvl w:val="0"/>
          <w:numId w:val="1005"/>
        </w:numPr>
        <w:spacing w:after="40" w:before="40"/>
      </w:pPr>
      <w:r>
        <w:rPr>
          <w:rFonts w:ascii="Arial" w:cs="Arial" w:eastAsia="Arial" w:hAnsi="Arial"/>
          <w:color w:val="111111"/>
          <w:sz w:val="22"/>
          <w:szCs w:val="22"/>
        </w:rPr>
        <w:t xml:space="preserve">Real-time push + SMS alerts</w:t>
      </w:r>
    </w:p>
    <w:p>
      <w:pPr>
        <w:pStyle w:val="ListParagraph"/>
        <w:numPr>
          <w:ilvl w:val="0"/>
          <w:numId w:val="1005"/>
        </w:numPr>
        <w:spacing w:after="40" w:before="40"/>
      </w:pPr>
      <w:r>
        <w:rPr>
          <w:rFonts w:ascii="Arial" w:cs="Arial" w:eastAsia="Arial" w:hAnsi="Arial"/>
          <w:color w:val="111111"/>
          <w:sz w:val="22"/>
          <w:szCs w:val="22"/>
        </w:rPr>
        <w:t xml:space="preserve">Manual tally entry + CSV import</w:t>
      </w:r>
    </w:p>
    <w:p>
      <w:pPr>
        <w:pStyle w:val="ListParagraph"/>
        <w:numPr>
          <w:ilvl w:val="0"/>
          <w:numId w:val="1005"/>
        </w:numPr>
        <w:spacing w:after="40" w:before="40"/>
      </w:pPr>
      <w:r>
        <w:rPr>
          <w:rFonts w:ascii="Arial" w:cs="Arial" w:eastAsia="Arial" w:hAnsi="Arial"/>
          <w:color w:val="111111"/>
          <w:sz w:val="22"/>
          <w:szCs w:val="22"/>
        </w:rPr>
        <w:t xml:space="preserve">Up to 10 employees, 1 store</w:t>
      </w:r>
    </w:p>
    <w:p>
      <w:pPr>
        <w:pStyle w:val="ListParagraph"/>
        <w:numPr>
          <w:ilvl w:val="0"/>
          <w:numId w:val="1005"/>
        </w:numPr>
        <w:spacing w:after="40" w:before="40"/>
      </w:pPr>
      <w:r>
        <w:rPr>
          <w:rFonts w:ascii="Arial" w:cs="Arial" w:eastAsia="Arial" w:hAnsi="Arial"/>
          <w:color w:val="111111"/>
          <w:sz w:val="22"/>
          <w:szCs w:val="22"/>
        </w:rPr>
        <w:t xml:space="preserve">14-day free trial, no credit card required</w:t>
      </w:r>
    </w:p>
    <w:p>
      <w:pPr>
        <w:pStyle w:val="Heading3"/>
        <w:spacing w:after="60" w:before="200"/>
      </w:pPr>
      <w:r>
        <w:rPr>
          <w:rFonts w:ascii="Arial" w:cs="Arial" w:eastAsia="Arial" w:hAnsi="Arial"/>
          <w:b/>
          <w:bCs/>
          <w:color w:val="0D6E6E"/>
          <w:sz w:val="24"/>
          <w:szCs w:val="24"/>
        </w:rPr>
        <w:t xml:space="preserve">Tier 2 — Growing Store ($75/month, billed annually / $89 monthly)</w:t>
      </w:r>
    </w:p>
    <w:p>
      <w:pPr>
        <w:pStyle w:val="ListParagraph"/>
        <w:numPr>
          <w:ilvl w:val="0"/>
          <w:numId w:val="1005"/>
        </w:numPr>
        <w:spacing w:after="40" w:before="40"/>
      </w:pPr>
      <w:r>
        <w:rPr>
          <w:rFonts w:ascii="Arial" w:cs="Arial" w:eastAsia="Arial" w:hAnsi="Arial"/>
          <w:color w:val="111111"/>
          <w:sz w:val="22"/>
          <w:szCs w:val="22"/>
        </w:rPr>
        <w:t xml:space="preserve">Everything in Tier 1</w:t>
      </w:r>
    </w:p>
    <w:p>
      <w:pPr>
        <w:pStyle w:val="ListParagraph"/>
        <w:numPr>
          <w:ilvl w:val="0"/>
          <w:numId w:val="1005"/>
        </w:numPr>
        <w:spacing w:after="40" w:before="40"/>
      </w:pPr>
      <w:r>
        <w:rPr>
          <w:rFonts w:ascii="Arial" w:cs="Arial" w:eastAsia="Arial" w:hAnsi="Arial"/>
          <w:color w:val="111111"/>
          <w:sz w:val="22"/>
          <w:szCs w:val="22"/>
        </w:rPr>
        <w:t xml:space="preserve">PJR Bridge app + email inbound parser (automated data)</w:t>
      </w:r>
    </w:p>
    <w:p>
      <w:pPr>
        <w:pStyle w:val="ListParagraph"/>
        <w:numPr>
          <w:ilvl w:val="0"/>
          <w:numId w:val="1005"/>
        </w:numPr>
        <w:spacing w:after="40" w:before="40"/>
      </w:pPr>
      <w:r>
        <w:rPr>
          <w:rFonts w:ascii="Arial" w:cs="Arial" w:eastAsia="Arial" w:hAnsi="Arial"/>
          <w:color w:val="111111"/>
          <w:sz w:val="22"/>
          <w:szCs w:val="22"/>
        </w:rPr>
        <w:t xml:space="preserve">LSP scraping integration (state data auto-reconciliation)</w:t>
      </w:r>
    </w:p>
    <w:p>
      <w:pPr>
        <w:pStyle w:val="ListParagraph"/>
        <w:numPr>
          <w:ilvl w:val="0"/>
          <w:numId w:val="1005"/>
        </w:numPr>
        <w:spacing w:after="40" w:before="40"/>
      </w:pPr>
      <w:r>
        <w:rPr>
          <w:rFonts w:ascii="Arial" w:cs="Arial" w:eastAsia="Arial" w:hAnsi="Arial"/>
          <w:color w:val="111111"/>
          <w:sz w:val="22"/>
          <w:szCs w:val="22"/>
        </w:rPr>
        <w:t xml:space="preserve">Up to 25 employees, 1–3 stores</w:t>
      </w:r>
    </w:p>
    <w:p>
      <w:pPr>
        <w:pStyle w:val="ListParagraph"/>
        <w:numPr>
          <w:ilvl w:val="0"/>
          <w:numId w:val="1005"/>
        </w:numPr>
        <w:spacing w:after="40" w:before="40"/>
      </w:pPr>
      <w:r>
        <w:rPr>
          <w:rFonts w:ascii="Arial" w:cs="Arial" w:eastAsia="Arial" w:hAnsi="Arial"/>
          <w:color w:val="111111"/>
          <w:sz w:val="22"/>
          <w:szCs w:val="22"/>
        </w:rPr>
        <w:t xml:space="preserve">Evidence package PDF export</w:t>
      </w:r>
    </w:p>
    <w:p>
      <w:pPr>
        <w:pStyle w:val="ListParagraph"/>
        <w:numPr>
          <w:ilvl w:val="0"/>
          <w:numId w:val="1005"/>
        </w:numPr>
        <w:spacing w:after="40" w:before="40"/>
      </w:pPr>
      <w:r>
        <w:rPr>
          <w:rFonts w:ascii="Arial" w:cs="Arial" w:eastAsia="Arial" w:hAnsi="Arial"/>
          <w:color w:val="111111"/>
          <w:sz w:val="22"/>
          <w:szCs w:val="22"/>
        </w:rPr>
        <w:t xml:space="preserve">Payout fraud log</w:t>
      </w:r>
    </w:p>
    <w:p>
      <w:pPr>
        <w:pStyle w:val="Heading3"/>
        <w:spacing w:after="60" w:before="200"/>
      </w:pPr>
      <w:r>
        <w:rPr>
          <w:rFonts w:ascii="Arial" w:cs="Arial" w:eastAsia="Arial" w:hAnsi="Arial"/>
          <w:b/>
          <w:bCs/>
          <w:color w:val="0D6E6E"/>
          <w:sz w:val="24"/>
          <w:szCs w:val="24"/>
        </w:rPr>
        <w:t xml:space="preserve">Tier 3 — Chain ($120/store/month, annual contract)</w:t>
      </w:r>
    </w:p>
    <w:p>
      <w:pPr>
        <w:pStyle w:val="ListParagraph"/>
        <w:numPr>
          <w:ilvl w:val="0"/>
          <w:numId w:val="1005"/>
        </w:numPr>
        <w:spacing w:after="40" w:before="40"/>
      </w:pPr>
      <w:r>
        <w:rPr>
          <w:rFonts w:ascii="Arial" w:cs="Arial" w:eastAsia="Arial" w:hAnsi="Arial"/>
          <w:color w:val="111111"/>
          <w:sz w:val="22"/>
          <w:szCs w:val="22"/>
        </w:rPr>
        <w:t xml:space="preserve">Everything in Tier 2</w:t>
      </w:r>
    </w:p>
    <w:p>
      <w:pPr>
        <w:pStyle w:val="ListParagraph"/>
        <w:numPr>
          <w:ilvl w:val="0"/>
          <w:numId w:val="1005"/>
        </w:numPr>
        <w:spacing w:after="40" w:before="40"/>
      </w:pPr>
      <w:r>
        <w:rPr>
          <w:rFonts w:ascii="Arial" w:cs="Arial" w:eastAsia="Arial" w:hAnsi="Arial"/>
          <w:color w:val="111111"/>
          <w:sz w:val="22"/>
          <w:szCs w:val="22"/>
        </w:rPr>
        <w:t xml:space="preserve">Multi-store owner dashboard</w:t>
      </w:r>
    </w:p>
    <w:p>
      <w:pPr>
        <w:pStyle w:val="ListParagraph"/>
        <w:numPr>
          <w:ilvl w:val="0"/>
          <w:numId w:val="1005"/>
        </w:numPr>
        <w:spacing w:after="40" w:before="40"/>
      </w:pPr>
      <w:r>
        <w:rPr>
          <w:rFonts w:ascii="Arial" w:cs="Arial" w:eastAsia="Arial" w:hAnsi="Arial"/>
          <w:color w:val="111111"/>
          <w:sz w:val="22"/>
          <w:szCs w:val="22"/>
        </w:rPr>
        <w:t xml:space="preserve">Cross-store employee pattern detection</w:t>
      </w:r>
    </w:p>
    <w:p>
      <w:pPr>
        <w:pStyle w:val="ListParagraph"/>
        <w:numPr>
          <w:ilvl w:val="0"/>
          <w:numId w:val="1005"/>
        </w:numPr>
        <w:spacing w:after="40" w:before="40"/>
      </w:pPr>
      <w:r>
        <w:rPr>
          <w:rFonts w:ascii="Arial" w:cs="Arial" w:eastAsia="Arial" w:hAnsi="Arial"/>
          <w:color w:val="111111"/>
          <w:sz w:val="22"/>
          <w:szCs w:val="22"/>
        </w:rPr>
        <w:t xml:space="preserve">Network-wide anomaly feed</w:t>
      </w:r>
    </w:p>
    <w:p>
      <w:pPr>
        <w:pStyle w:val="ListParagraph"/>
        <w:numPr>
          <w:ilvl w:val="0"/>
          <w:numId w:val="1005"/>
        </w:numPr>
        <w:spacing w:after="40" w:before="40"/>
      </w:pPr>
      <w:r>
        <w:rPr>
          <w:rFonts w:ascii="Arial" w:cs="Arial" w:eastAsia="Arial" w:hAnsi="Arial"/>
          <w:color w:val="111111"/>
          <w:sz w:val="22"/>
          <w:szCs w:val="22"/>
        </w:rPr>
        <w:t xml:space="preserve">White-label branding available</w:t>
      </w:r>
    </w:p>
    <w:p>
      <w:pPr>
        <w:pStyle w:val="ListParagraph"/>
        <w:numPr>
          <w:ilvl w:val="0"/>
          <w:numId w:val="1005"/>
        </w:numPr>
        <w:spacing w:after="40" w:before="40"/>
      </w:pPr>
      <w:r>
        <w:rPr>
          <w:rFonts w:ascii="Arial" w:cs="Arial" w:eastAsia="Arial" w:hAnsi="Arial"/>
          <w:color w:val="111111"/>
          <w:sz w:val="22"/>
          <w:szCs w:val="22"/>
        </w:rPr>
        <w:t xml:space="preserve">Dedicated onboarding support</w:t>
      </w:r>
    </w:p>
    <w:p>
      <w:pPr>
        <w:pStyle w:val="ListParagraph"/>
        <w:numPr>
          <w:ilvl w:val="0"/>
          <w:numId w:val="1005"/>
        </w:numPr>
        <w:spacing w:after="40" w:before="40"/>
      </w:pPr>
      <w:r>
        <w:rPr>
          <w:rFonts w:ascii="Arial" w:cs="Arial" w:eastAsia="Arial" w:hAnsi="Arial"/>
          <w:color w:val="111111"/>
          <w:sz w:val="22"/>
          <w:szCs w:val="22"/>
        </w:rPr>
        <w:t xml:space="preserve">Custom reporting</w:t>
      </w:r>
    </w:p>
    <w:p>
      <w:pPr>
        <w:pStyle w:val="ListParagraph"/>
        <w:numPr>
          <w:ilvl w:val="0"/>
          <w:numId w:val="1005"/>
        </w:numPr>
        <w:spacing w:after="40" w:before="40"/>
      </w:pPr>
      <w:r>
        <w:rPr>
          <w:rFonts w:ascii="Arial" w:cs="Arial" w:eastAsia="Arial" w:hAnsi="Arial"/>
          <w:color w:val="111111"/>
          <w:sz w:val="22"/>
          <w:szCs w:val="22"/>
        </w:rPr>
        <w:t xml:space="preserve">API access (Phase 2)</w:t>
      </w:r>
    </w:p>
    <w:p>
      <w:pPr>
        <w:pStyle w:val="Heading3"/>
        <w:spacing w:after="60" w:before="200"/>
      </w:pPr>
      <w:r>
        <w:rPr>
          <w:rFonts w:ascii="Arial" w:cs="Arial" w:eastAsia="Arial" w:hAnsi="Arial"/>
          <w:b/>
          <w:bCs/>
          <w:color w:val="0D6E6E"/>
          <w:sz w:val="24"/>
          <w:szCs w:val="24"/>
        </w:rPr>
        <w:t xml:space="preserve">Agency / Reseller</w:t>
      </w:r>
    </w:p>
    <w:p>
      <w:pPr>
        <w:pStyle w:val="ListParagraph"/>
        <w:numPr>
          <w:ilvl w:val="0"/>
          <w:numId w:val="1005"/>
        </w:numPr>
        <w:spacing w:after="40" w:before="40"/>
      </w:pPr>
      <w:r>
        <w:rPr>
          <w:rFonts w:ascii="Arial" w:cs="Arial" w:eastAsia="Arial" w:hAnsi="Arial"/>
          <w:color w:val="111111"/>
          <w:sz w:val="22"/>
          <w:szCs w:val="22"/>
        </w:rPr>
        <w:t xml:space="preserve">Your agency (Smart AI IT Solutions) controls all settings, all stores, all tiers</w:t>
      </w:r>
    </w:p>
    <w:p>
      <w:pPr>
        <w:pStyle w:val="ListParagraph"/>
        <w:numPr>
          <w:ilvl w:val="0"/>
          <w:numId w:val="1005"/>
        </w:numPr>
        <w:spacing w:after="40" w:before="40"/>
      </w:pPr>
      <w:r>
        <w:rPr>
          <w:rFonts w:ascii="Arial" w:cs="Arial" w:eastAsia="Arial" w:hAnsi="Arial"/>
          <w:color w:val="111111"/>
          <w:sz w:val="22"/>
          <w:szCs w:val="22"/>
        </w:rPr>
        <w:t xml:space="preserve">Reseller margin possible for large chain or distributor partnerships</w:t>
      </w:r>
    </w:p>
    <w:p>
      <w:pPr>
        <w:pStyle w:val="ListParagraph"/>
        <w:numPr>
          <w:ilvl w:val="0"/>
          <w:numId w:val="1005"/>
        </w:numPr>
        <w:spacing w:after="40" w:before="40"/>
      </w:pPr>
      <w:r>
        <w:rPr>
          <w:rFonts w:ascii="Arial" w:cs="Arial" w:eastAsia="Arial" w:hAnsi="Arial"/>
          <w:color w:val="111111"/>
          <w:sz w:val="22"/>
          <w:szCs w:val="22"/>
        </w:rPr>
        <w:t xml:space="preserve">White-label: platform runs under partner's brand at their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12"/>
              <w:bottom w:val="single" w:color="1B3A5C" w:sz="4"/>
              <w:right w:val="none"/>
            </w:tcBorders>
            <w:shd w:fill="F2F4F7" w:val="clear"/>
            <w:tcMar>
              <w:top w:type="dxa" w:w="120"/>
              <w:left w:type="dxa" w:w="180"/>
              <w:bottom w:type="dxa" w:w="120"/>
              <w:right w:type="dxa" w:w="180"/>
            </w:tcMar>
          </w:tcPr>
          <w:p>
            <w:r>
              <w:rPr>
                <w:rFonts w:ascii="Arial" w:cs="Arial" w:eastAsia="Arial" w:hAnsi="Arial"/>
                <w:i/>
                <w:iCs/>
                <w:color w:val="111111"/>
                <w:sz w:val="22"/>
                <w:szCs w:val="22"/>
              </w:rPr>
              <w:t xml:space="preserve">Pricing transparency is a competitive weapon. LottoReco hides pricing — a friction point for small operators. LottoShield publishes $79/month. Coming in at $49–$59/month with more features (especially spot-check photography and complaint tracing) is a direct and visible value argument.</w:t>
            </w:r>
          </w:p>
        </w:tc>
      </w:tr>
    </w:tbl>
    <w:p>
      <w:pPr>
        <w:spacing w:after="1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5C" w:val="clear"/>
            <w:tcMar>
              <w:top w:type="dxa" w:w="120"/>
              <w:left w:type="dxa" w:w="240"/>
              <w:bottom w:type="dxa" w:w="120"/>
              <w:right w:type="dxa" w:w="240"/>
            </w:tcMar>
          </w:tcPr>
          <w:p>
            <w:r>
              <w:rPr>
                <w:rFonts w:ascii="Arial" w:cs="Arial" w:eastAsia="Arial" w:hAnsi="Arial"/>
                <w:b/>
                <w:bCs/>
                <w:color w:val="FFFFFF"/>
                <w:sz w:val="32"/>
                <w:szCs w:val="32"/>
              </w:rPr>
              <w:t xml:space="preserve">07  TECHNOLOGY STACK — BUILD TO WIN</w:t>
            </w:r>
          </w:p>
        </w:tc>
      </w:tr>
    </w:tbl>
    <w:p>
      <w:pPr>
        <w:spacing w:after="100" w:before="0"/>
      </w:pPr>
      <w:r>
        <w:t xml:space="preserve"/>
      </w:r>
    </w:p>
    <w:p>
      <w:pPr>
        <w:pStyle w:val="Heading2"/>
        <w:spacing w:after="80" w:before="280"/>
      </w:pPr>
      <w:r>
        <w:rPr>
          <w:rFonts w:ascii="Arial" w:cs="Arial" w:eastAsia="Arial" w:hAnsi="Arial"/>
          <w:b/>
          <w:bCs/>
          <w:color w:val="1B3A5C"/>
          <w:sz w:val="28"/>
          <w:szCs w:val="28"/>
        </w:rPr>
        <w:t xml:space="preserve">LottoGuard's Technology Stack (From Master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2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4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Frontend</w:t>
            </w:r>
          </w:p>
        </w:tc>
        <w:tc>
          <w:tcPr>
            <w:tcW w:type="dxa" w:w="2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Next.js + TypeScript (strict mode)</w:t>
            </w:r>
          </w:p>
        </w:tc>
        <w:tc>
          <w:tcPr>
            <w:tcW w:type="dxa" w:w="4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React framework; Vercel deployment; server + client components</w:t>
            </w:r>
          </w:p>
        </w:tc>
      </w:tr>
      <w:tr>
        <w:tc>
          <w:tcPr>
            <w:tcW w:type="dxa" w:w="2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Database</w:t>
            </w:r>
          </w:p>
        </w:tc>
        <w:tc>
          <w:tcPr>
            <w:tcW w:type="dxa" w:w="26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Supabase (Postgres + Auth + Storage + Realtime + Edge Functions)</w:t>
            </w:r>
          </w:p>
        </w:tc>
        <w:tc>
          <w:tcPr>
            <w:tcW w:type="dxa" w:w="45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Row Level Security on every table; UTC timestamps; append-only audit log</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Hosting</w:t>
            </w:r>
          </w:p>
        </w:tc>
        <w:tc>
          <w:tcPr>
            <w:tcW w:type="dxa" w:w="2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Vercel</w:t>
            </w:r>
          </w:p>
        </w:tc>
        <w:tc>
          <w:tcPr>
            <w:tcW w:type="dxa" w:w="4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Preview deployments per branch; serverless functions for PDF generation</w:t>
            </w:r>
          </w:p>
        </w:tc>
      </w:tr>
      <w:tr>
        <w:tc>
          <w:tcPr>
            <w:tcW w:type="dxa" w:w="2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Barcode Scanning</w:t>
            </w:r>
          </w:p>
        </w:tc>
        <w:tc>
          <w:tcPr>
            <w:tcW w:type="dxa" w:w="26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@zxing/browser (Code 128/39/PDF417)</w:t>
            </w:r>
          </w:p>
        </w:tc>
        <w:tc>
          <w:tcPr>
            <w:tcW w:type="dxa" w:w="45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Fallback: quagga2 for older devices; no proprietary hardware required</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SMS Alerts</w:t>
            </w:r>
          </w:p>
        </w:tc>
        <w:tc>
          <w:tcPr>
            <w:tcW w:type="dxa" w:w="2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Twilio (~$0.0079/SMS)</w:t>
            </w:r>
          </w:p>
        </w:tc>
        <w:tc>
          <w:tcPr>
            <w:tcW w:type="dxa" w:w="4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Critical events always reach owner even without app open</w:t>
            </w:r>
          </w:p>
        </w:tc>
      </w:tr>
      <w:tr>
        <w:tc>
          <w:tcPr>
            <w:tcW w:type="dxa" w:w="2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Photo Storage</w:t>
            </w:r>
          </w:p>
        </w:tc>
        <w:tc>
          <w:tcPr>
            <w:tcW w:type="dxa" w:w="26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Supabase Storage</w:t>
            </w:r>
          </w:p>
        </w:tc>
        <w:tc>
          <w:tcPr>
            <w:tcW w:type="dxa" w:w="45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Path: /spot-checks/{store_id}/{shift_id}/{ticket}.jpg; EXIF validation</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Offline Support</w:t>
            </w:r>
          </w:p>
        </w:tc>
        <w:tc>
          <w:tcPr>
            <w:tcW w:type="dxa" w:w="2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Service Worker + IndexedDB</w:t>
            </w:r>
          </w:p>
        </w:tc>
        <w:tc>
          <w:tcPr>
            <w:tcW w:type="dxa" w:w="4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Queue scans offline; sync on reconnect — non-negotiable for c-store WiFi</w:t>
            </w:r>
          </w:p>
        </w:tc>
      </w:tr>
      <w:tr>
        <w:tc>
          <w:tcPr>
            <w:tcW w:type="dxa" w:w="2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PDF Generation</w:t>
            </w:r>
          </w:p>
        </w:tc>
        <w:tc>
          <w:tcPr>
            <w:tcW w:type="dxa" w:w="26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jsPDF + html2canvas or Puppeteer</w:t>
            </w:r>
          </w:p>
        </w:tc>
        <w:tc>
          <w:tcPr>
            <w:tcW w:type="dxa" w:w="45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Incident reports and evidence packages; Puppeteer for quality</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Email Inbound Parser</w:t>
            </w:r>
          </w:p>
        </w:tc>
        <w:tc>
          <w:tcPr>
            <w:tcW w:type="dxa" w:w="2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SendGrid Inbound Parse or Postmark</w:t>
            </w:r>
          </w:p>
        </w:tc>
        <w:tc>
          <w:tcPr>
            <w:tcW w:type="dxa" w:w="4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Owner forwards nightly back-office email; webhook parses automatically</w:t>
            </w:r>
          </w:p>
        </w:tc>
      </w:tr>
      <w:tr>
        <w:tc>
          <w:tcPr>
            <w:tcW w:type="dxa" w:w="2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PJR Bridge App</w:t>
            </w:r>
          </w:p>
        </w:tc>
        <w:tc>
          <w:tcPr>
            <w:tcW w:type="dxa" w:w="26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Electron.js (Phase 2)</w:t>
            </w:r>
          </w:p>
        </w:tc>
        <w:tc>
          <w:tcPr>
            <w:tcW w:type="dxa" w:w="45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Desktop app watches Gilbarco/Ruby PJR export folder; pushes to API</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AI Photo Analysis</w:t>
            </w:r>
          </w:p>
        </w:tc>
        <w:tc>
          <w:tcPr>
            <w:tcW w:type="dxa" w:w="2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Claude Vision / Google Vision (Phase 2)</w:t>
            </w:r>
          </w:p>
        </w:tc>
        <w:tc>
          <w:tcPr>
            <w:tcW w:type="dxa" w:w="4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Scratch detection on spot-check photos; confidence score returned</w:t>
            </w:r>
          </w:p>
        </w:tc>
      </w:tr>
      <w:tr>
        <w:tc>
          <w:tcPr>
            <w:tcW w:type="dxa" w:w="2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Testing</w:t>
            </w:r>
          </w:p>
        </w:tc>
        <w:tc>
          <w:tcPr>
            <w:tcW w:type="dxa" w:w="26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Vitest (unit+integration) + Playwright (E2E)</w:t>
            </w:r>
          </w:p>
        </w:tc>
        <w:tc>
          <w:tcPr>
            <w:tcW w:type="dxa" w:w="45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CI via GitHub Actions; 80% coverage minimum on lib/; no feature ships without tests</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Payments</w:t>
            </w:r>
          </w:p>
        </w:tc>
        <w:tc>
          <w:tcPr>
            <w:tcW w:type="dxa" w:w="2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Stripe</w:t>
            </w:r>
          </w:p>
        </w:tc>
        <w:tc>
          <w:tcPr>
            <w:tcW w:type="dxa" w:w="4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Billing only; not part of core lottery functionality</w:t>
            </w:r>
          </w:p>
        </w:tc>
      </w:tr>
    </w:tbl>
    <w:p>
      <w:pPr>
        <w:spacing w:after="80" w:before="0"/>
      </w:pPr>
      <w:r>
        <w:t xml:space="preserve"/>
      </w:r>
    </w:p>
    <w:p>
      <w:pPr>
        <w:pStyle w:val="Heading2"/>
        <w:spacing w:after="80" w:before="280"/>
      </w:pPr>
      <w:r>
        <w:rPr>
          <w:rFonts w:ascii="Arial" w:cs="Arial" w:eastAsia="Arial" w:hAnsi="Arial"/>
          <w:b/>
          <w:bCs/>
          <w:color w:val="1B3A5C"/>
          <w:sz w:val="28"/>
          <w:szCs w:val="28"/>
        </w:rPr>
        <w:t xml:space="preserve">Competitor Technology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1800"/>
        <w:gridCol w:w="17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Company</w:t>
            </w:r>
          </w:p>
        </w:tc>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 Stack Clues</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Cloud/On-Prem</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Mobile</w:t>
            </w:r>
          </w:p>
        </w:tc>
        <w:tc>
          <w:tcPr>
            <w:tcW w:type="dxa" w:w="1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Offline</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LottoShield</w:t>
            </w:r>
          </w:p>
        </w:tc>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HubSpot CMS marketing; app.lottoshield.com subdomain; Vimeo video</w:t>
            </w:r>
          </w:p>
        </w:tc>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Cloud SaaS</w:t>
            </w:r>
          </w:p>
        </w:tc>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iOS + Android</w:t>
            </w:r>
          </w:p>
        </w:tc>
        <w:tc>
          <w:tcPr>
            <w:tcW w:type="dxa" w:w="17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Not mentioned</w:t>
            </w:r>
          </w:p>
        </w:tc>
      </w:tr>
      <w:tr>
        <w:tc>
          <w:tcPr>
            <w:tcW w:type="dxa" w:w="18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LottoReco</w:t>
            </w:r>
          </w:p>
        </w:tc>
        <w:tc>
          <w:tcPr>
            <w:tcW w:type="dxa" w:w="2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RESTful API architecture; Sofmen Inc. built; white-label capable</w:t>
            </w:r>
          </w:p>
        </w:tc>
        <w:tc>
          <w:tcPr>
            <w:tcW w:type="dxa" w:w="18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Cloud + On-Prem</w:t>
            </w:r>
          </w:p>
        </w:tc>
        <w:tc>
          <w:tcPr>
            <w:tcW w:type="dxa" w:w="18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iOS + Android</w:t>
            </w:r>
          </w:p>
        </w:tc>
        <w:tc>
          <w:tcPr>
            <w:tcW w:type="dxa" w:w="17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Not mentioned</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Hisably</w:t>
            </w:r>
          </w:p>
        </w:tc>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Cloud web app; browser-based; Bluetooth scanner support</w:t>
            </w:r>
          </w:p>
        </w:tc>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Cloud only</w:t>
            </w:r>
          </w:p>
        </w:tc>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iOS + Android (app)</w:t>
            </w:r>
          </w:p>
        </w:tc>
        <w:tc>
          <w:tcPr>
            <w:tcW w:type="dxa" w:w="17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Not mentioned — likely online-required</w:t>
            </w:r>
          </w:p>
        </w:tc>
      </w:tr>
      <w:tr>
        <w:tc>
          <w:tcPr>
            <w:tcW w:type="dxa" w:w="18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Exatouch</w:t>
            </w:r>
          </w:p>
        </w:tc>
        <w:tc>
          <w:tcPr>
            <w:tcW w:type="dxa" w:w="2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Windows-based POS; SQL Server; local install; cloud backup add-on</w:t>
            </w:r>
          </w:p>
        </w:tc>
        <w:tc>
          <w:tcPr>
            <w:tcW w:type="dxa" w:w="18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On-Prem + cloud backup</w:t>
            </w:r>
          </w:p>
        </w:tc>
        <w:tc>
          <w:tcPr>
            <w:tcW w:type="dxa" w:w="18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 native app</w:t>
            </w:r>
          </w:p>
        </w:tc>
        <w:tc>
          <w:tcPr>
            <w:tcW w:type="dxa" w:w="17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YES — full POS continues offline</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LottoGuard</w:t>
            </w:r>
          </w:p>
        </w:tc>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Next.js, Supabase, Vercel, Twilio, @zxing/browser, Playwright</w:t>
            </w:r>
          </w:p>
        </w:tc>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Cloud-first + offline mode</w:t>
            </w:r>
          </w:p>
        </w:tc>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Progressive Web App</w:t>
            </w:r>
          </w:p>
        </w:tc>
        <w:tc>
          <w:tcPr>
            <w:tcW w:type="dxa" w:w="17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YES — IndexedDB queue + SW cache</w:t>
            </w:r>
          </w:p>
        </w:tc>
      </w:tr>
    </w:tbl>
    <w:p>
      <w:pPr>
        <w:spacing w:after="1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5C" w:val="clear"/>
            <w:tcMar>
              <w:top w:type="dxa" w:w="120"/>
              <w:left w:type="dxa" w:w="240"/>
              <w:bottom w:type="dxa" w:w="120"/>
              <w:right w:type="dxa" w:w="240"/>
            </w:tcMar>
          </w:tcPr>
          <w:p>
            <w:r>
              <w:rPr>
                <w:rFonts w:ascii="Arial" w:cs="Arial" w:eastAsia="Arial" w:hAnsi="Arial"/>
                <w:b/>
                <w:bCs/>
                <w:color w:val="FFFFFF"/>
                <w:sz w:val="32"/>
                <w:szCs w:val="32"/>
              </w:rPr>
              <w:t xml:space="preserve">08  STRATEGIC GAPS — 15 THINGS TO BUILD THAT NONE OF THEM HAVE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4200"/>
        <w:gridCol w:w="1960"/>
      </w:tblGrid>
      <w:tr>
        <w:trPr>
          <w:tblHeader/>
        </w:trPr>
        <w:tc>
          <w:tcPr>
            <w:tcW w:type="dxa" w:w="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Opportunity</w:t>
            </w:r>
          </w:p>
        </w:tc>
        <w:tc>
          <w:tcPr>
            <w:tcW w:type="dxa" w:w="4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 It Matters</w:t>
            </w:r>
          </w:p>
        </w:tc>
        <w:tc>
          <w:tcPr>
            <w:tcW w:type="dxa" w:w="1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LottoGuard Status</w:t>
            </w:r>
          </w:p>
        </w:tc>
      </w:tr>
      <w:tr>
        <w:tc>
          <w:tcPr>
            <w:tcW w:type="dxa" w:w="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1</w:t>
            </w:r>
          </w:p>
        </w:tc>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Random spot-check photography</w:t>
            </w:r>
          </w:p>
        </w:tc>
        <w:tc>
          <w:tcPr>
            <w:tcW w:type="dxa" w:w="4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The single most powerful theft deterrent — no competitor has this. Makes every ticket feel unsafe to steal.</w:t>
            </w:r>
          </w:p>
        </w:tc>
        <w:tc>
          <w:tcPr>
            <w:tcW w:type="dxa" w:w="1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Phase 1 — Core</w:t>
            </w:r>
          </w:p>
        </w:tc>
      </w:tr>
      <w:tr>
        <w:tc>
          <w:tcPr>
            <w:tcW w:type="dxa" w:w="4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2</w:t>
            </w:r>
          </w:p>
        </w:tc>
        <w:tc>
          <w:tcPr>
            <w:tcW w:type="dxa" w:w="28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Shift ownership map (per-ticket attribution)</w:t>
            </w:r>
          </w:p>
        </w:tc>
        <w:tc>
          <w:tcPr>
            <w:tcW w:type="dxa" w:w="4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Solves blame-shifting completely. Instantly resolves every customer complaint. No competitor has this.</w:t>
            </w:r>
          </w:p>
        </w:tc>
        <w:tc>
          <w:tcPr>
            <w:tcW w:type="dxa" w:w="19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Phase 1 — Core</w:t>
            </w:r>
          </w:p>
        </w:tc>
      </w:tr>
      <w:tr>
        <w:tc>
          <w:tcPr>
            <w:tcW w:type="dxa" w:w="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3</w:t>
            </w:r>
          </w:p>
        </w:tc>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Scan-locked accountability (no manual entry)</w:t>
            </w:r>
          </w:p>
        </w:tc>
        <w:tc>
          <w:tcPr>
            <w:tcW w:type="dxa" w:w="4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Eliminates the most common theft vector. All competitors accept manual entry.</w:t>
            </w:r>
          </w:p>
        </w:tc>
        <w:tc>
          <w:tcPr>
            <w:tcW w:type="dxa" w:w="1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Phase 1 — Core</w:t>
            </w:r>
          </w:p>
        </w:tc>
      </w:tr>
      <w:tr>
        <w:tc>
          <w:tcPr>
            <w:tcW w:type="dxa" w:w="4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4</w:t>
            </w:r>
          </w:p>
        </w:tc>
        <w:tc>
          <w:tcPr>
            <w:tcW w:type="dxa" w:w="28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Multi-source cross-validation (LSP + PJR + scan)</w:t>
            </w:r>
          </w:p>
        </w:tc>
        <w:tc>
          <w:tcPr>
            <w:tcW w:type="dxa" w:w="4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Three independent data streams confirming the same gap = very high confidence alert. No competitor combines all three.</w:t>
            </w:r>
          </w:p>
        </w:tc>
        <w:tc>
          <w:tcPr>
            <w:tcW w:type="dxa" w:w="19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Phase 1–2</w:t>
            </w:r>
          </w:p>
        </w:tc>
      </w:tr>
      <w:tr>
        <w:tc>
          <w:tcPr>
            <w:tcW w:type="dxa" w:w="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5</w:t>
            </w:r>
          </w:p>
        </w:tc>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Complaint auto-trace (ticket serial → shift owner)</w:t>
            </w:r>
          </w:p>
        </w:tc>
        <w:tc>
          <w:tcPr>
            <w:tcW w:type="dxa" w:w="4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Manager enters serial → system instantly names responsible employee. Currently requires hours of investigation.</w:t>
            </w:r>
          </w:p>
        </w:tc>
        <w:tc>
          <w:tcPr>
            <w:tcW w:type="dxa" w:w="1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Phase 1 — Core</w:t>
            </w:r>
          </w:p>
        </w:tc>
      </w:tr>
      <w:tr>
        <w:tc>
          <w:tcPr>
            <w:tcW w:type="dxa" w:w="4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6</w:t>
            </w:r>
          </w:p>
        </w:tc>
        <w:tc>
          <w:tcPr>
            <w:tcW w:type="dxa" w:w="28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One-tap evidence package PDF</w:t>
            </w:r>
          </w:p>
        </w:tc>
        <w:tc>
          <w:tcPr>
            <w:tcW w:type="dxa" w:w="4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HR-ready, legal-ready, insurance-ready package with one tap. No competitor generates this.</w:t>
            </w:r>
          </w:p>
        </w:tc>
        <w:tc>
          <w:tcPr>
            <w:tcW w:type="dxa" w:w="19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Phase 2</w:t>
            </w:r>
          </w:p>
        </w:tc>
      </w:tr>
      <w:tr>
        <w:tc>
          <w:tcPr>
            <w:tcW w:type="dxa" w:w="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7</w:t>
            </w:r>
          </w:p>
        </w:tc>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Employee risk score algorithm</w:t>
            </w:r>
          </w:p>
        </w:tc>
        <w:tc>
          <w:tcPr>
            <w:tcW w:type="dxa" w:w="4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Weighted composite score updated in real time across all anomaly types. No competitor has this.</w:t>
            </w:r>
          </w:p>
        </w:tc>
        <w:tc>
          <w:tcPr>
            <w:tcW w:type="dxa" w:w="1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Phase 1</w:t>
            </w:r>
          </w:p>
        </w:tc>
      </w:tr>
      <w:tr>
        <w:tc>
          <w:tcPr>
            <w:tcW w:type="dxa" w:w="4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8</w:t>
            </w:r>
          </w:p>
        </w:tc>
        <w:tc>
          <w:tcPr>
            <w:tcW w:type="dxa" w:w="28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Cross-store employee pattern detection</w:t>
            </w:r>
          </w:p>
        </w:tc>
        <w:tc>
          <w:tcPr>
            <w:tcW w:type="dxa" w:w="4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Same employee working multiple locations with recurring anomalies = cross-store alert. Only possible with multi-store data.</w:t>
            </w:r>
          </w:p>
        </w:tc>
        <w:tc>
          <w:tcPr>
            <w:tcW w:type="dxa" w:w="19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Phase 2</w:t>
            </w:r>
          </w:p>
        </w:tc>
      </w:tr>
      <w:tr>
        <w:tc>
          <w:tcPr>
            <w:tcW w:type="dxa" w:w="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9</w:t>
            </w:r>
          </w:p>
        </w:tc>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Collusion pair analytics</w:t>
            </w:r>
          </w:p>
        </w:tc>
        <w:tc>
          <w:tcPr>
            <w:tcW w:type="dxa" w:w="4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Surfaces anomaly frequency by employee pair — catches two employees covering for each other.</w:t>
            </w:r>
          </w:p>
        </w:tc>
        <w:tc>
          <w:tcPr>
            <w:tcW w:type="dxa" w:w="1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Phase 2</w:t>
            </w:r>
          </w:p>
        </w:tc>
      </w:tr>
      <w:tr>
        <w:tc>
          <w:tcPr>
            <w:tcW w:type="dxa" w:w="4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10</w:t>
            </w:r>
          </w:p>
        </w:tc>
        <w:tc>
          <w:tcPr>
            <w:tcW w:type="dxa" w:w="28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Offline-first cashier scan mode</w:t>
            </w:r>
          </w:p>
        </w:tc>
        <w:tc>
          <w:tcPr>
            <w:tcW w:type="dxa" w:w="4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Non-negotiable for c-store WiFi. LottoShield and Hisably make no mention of offline capability.</w:t>
            </w:r>
          </w:p>
        </w:tc>
        <w:tc>
          <w:tcPr>
            <w:tcW w:type="dxa" w:w="19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Phase 2</w:t>
            </w:r>
          </w:p>
        </w:tc>
      </w:tr>
      <w:tr>
        <w:tc>
          <w:tcPr>
            <w:tcW w:type="dxa" w:w="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11</w:t>
            </w:r>
          </w:p>
        </w:tc>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AI scratch detection on photos</w:t>
            </w:r>
          </w:p>
        </w:tc>
        <w:tc>
          <w:tcPr>
            <w:tcW w:type="dxa" w:w="4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Auto-flag tampered tickets without owner reviewing every photo. Phase 2 using Claude Vision / Google Vision.</w:t>
            </w:r>
          </w:p>
        </w:tc>
        <w:tc>
          <w:tcPr>
            <w:tcW w:type="dxa" w:w="1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Phase 2</w:t>
            </w:r>
          </w:p>
        </w:tc>
      </w:tr>
      <w:tr>
        <w:tc>
          <w:tcPr>
            <w:tcW w:type="dxa" w:w="4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12</w:t>
            </w:r>
          </w:p>
        </w:tc>
        <w:tc>
          <w:tcPr>
            <w:tcW w:type="dxa" w:w="28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Police/insurance incident report generator</w:t>
            </w:r>
          </w:p>
        </w:tc>
        <w:tc>
          <w:tcPr>
            <w:tcW w:type="dxa" w:w="4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After a break-in: 2-minute PDF with all pack serials, locations, values — ready for police and insurance claim.</w:t>
            </w:r>
          </w:p>
        </w:tc>
        <w:tc>
          <w:tcPr>
            <w:tcW w:type="dxa" w:w="19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Phase 1 — Core</w:t>
            </w:r>
          </w:p>
        </w:tc>
      </w:tr>
      <w:tr>
        <w:tc>
          <w:tcPr>
            <w:tcW w:type="dxa" w:w="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13</w:t>
            </w:r>
          </w:p>
        </w:tc>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Payout fraud log</w:t>
            </w:r>
          </w:p>
        </w:tc>
        <w:tc>
          <w:tcPr>
            <w:tcW w:type="dxa" w:w="4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Cross-check payout ticket serials against pack scan log — flag winning tickets that were never in a customer transaction.</w:t>
            </w:r>
          </w:p>
        </w:tc>
        <w:tc>
          <w:tcPr>
            <w:tcW w:type="dxa" w:w="1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Phase 2</w:t>
            </w:r>
          </w:p>
        </w:tc>
      </w:tr>
      <w:tr>
        <w:tc>
          <w:tcPr>
            <w:tcW w:type="dxa" w:w="4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14</w:t>
            </w:r>
          </w:p>
        </w:tc>
        <w:tc>
          <w:tcPr>
            <w:tcW w:type="dxa" w:w="28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Agency / white-label model</w:t>
            </w:r>
          </w:p>
        </w:tc>
        <w:tc>
          <w:tcPr>
            <w:tcW w:type="dxa" w:w="4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Your platform runs under any chain's brand. One customer = all their stores under one managed contract.</w:t>
            </w:r>
          </w:p>
        </w:tc>
        <w:tc>
          <w:tcPr>
            <w:tcW w:type="dxa" w:w="19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Phase 1 — Architecture</w:t>
            </w:r>
          </w:p>
        </w:tc>
      </w:tr>
      <w:tr>
        <w:tc>
          <w:tcPr>
            <w:tcW w:type="dxa" w:w="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15</w:t>
            </w:r>
          </w:p>
        </w:tc>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LSP XML scraping (no state partnership required)</w:t>
            </w:r>
          </w:p>
        </w:tc>
        <w:tc>
          <w:tcPr>
            <w:tcW w:type="dxa" w:w="4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LottoShield needs a formal state relationship per state. LSP scraping is fully portable — deploy in any state with a portal.</w:t>
            </w:r>
          </w:p>
        </w:tc>
        <w:tc>
          <w:tcPr>
            <w:tcW w:type="dxa" w:w="1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Phase 1 — TN first</w:t>
            </w:r>
          </w:p>
        </w:tc>
      </w:tr>
    </w:tbl>
    <w:p>
      <w:pPr>
        <w:spacing w:after="1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5C" w:val="clear"/>
            <w:tcMar>
              <w:top w:type="dxa" w:w="120"/>
              <w:left w:type="dxa" w:w="240"/>
              <w:bottom w:type="dxa" w:w="120"/>
              <w:right w:type="dxa" w:w="240"/>
            </w:tcMar>
          </w:tcPr>
          <w:p>
            <w:r>
              <w:rPr>
                <w:rFonts w:ascii="Arial" w:cs="Arial" w:eastAsia="Arial" w:hAnsi="Arial"/>
                <w:b/>
                <w:bCs/>
                <w:color w:val="FFFFFF"/>
                <w:sz w:val="32"/>
                <w:szCs w:val="32"/>
              </w:rPr>
              <w:t xml:space="preserve">09  GO-TO-MARKET STRATEGY</w:t>
            </w:r>
          </w:p>
        </w:tc>
      </w:tr>
    </w:tbl>
    <w:p>
      <w:pPr>
        <w:spacing w:after="100" w:before="0"/>
      </w:pPr>
      <w:r>
        <w:t xml:space="preserve"/>
      </w:r>
    </w:p>
    <w:p>
      <w:pPr>
        <w:pStyle w:val="Heading2"/>
        <w:spacing w:after="80" w:before="280"/>
      </w:pPr>
      <w:r>
        <w:rPr>
          <w:rFonts w:ascii="Arial" w:cs="Arial" w:eastAsia="Arial" w:hAnsi="Arial"/>
          <w:b/>
          <w:bCs/>
          <w:color w:val="1B3A5C"/>
          <w:sz w:val="28"/>
          <w:szCs w:val="28"/>
        </w:rPr>
        <w:t xml:space="preserve">Target Customer Profile</w:t>
      </w:r>
    </w:p>
    <w:p>
      <w:pPr>
        <w:spacing w:after="100" w:before="60"/>
      </w:pPr>
      <w:r>
        <w:rPr>
          <w:rFonts w:ascii="Arial" w:cs="Arial" w:eastAsia="Arial" w:hAnsi="Arial"/>
          <w:color w:val="111111"/>
          <w:sz w:val="22"/>
          <w:szCs w:val="22"/>
        </w:rPr>
        <w:t xml:space="preserve">Independent gas station or c-store owner with 1–10 locations in Tennessee. Has lottery. Has experienced at least one theft incident or unexplained discrepancy. Does not have a dedicated IT team. The $5,000/year average theft loss makes even $59/month an obvious ROI ($708/year vs. $5,000+ in theft).</w:t>
      </w:r>
    </w:p>
    <w:p>
      <w:pPr>
        <w:pStyle w:val="Heading2"/>
        <w:spacing w:after="80" w:before="280"/>
      </w:pPr>
      <w:r>
        <w:rPr>
          <w:rFonts w:ascii="Arial" w:cs="Arial" w:eastAsia="Arial" w:hAnsi="Arial"/>
          <w:b/>
          <w:bCs/>
          <w:color w:val="1B3A5C"/>
          <w:sz w:val="28"/>
          <w:szCs w:val="28"/>
        </w:rPr>
        <w:t xml:space="preserve">Distribution Channels — Ranked by Effectiveness</w:t>
      </w:r>
    </w:p>
    <w:p>
      <w:pPr>
        <w:pStyle w:val="ListParagraph"/>
        <w:numPr>
          <w:ilvl w:val="0"/>
          <w:numId w:val="1005"/>
        </w:numPr>
        <w:spacing w:after="40" w:before="40"/>
      </w:pPr>
      <w:r>
        <w:rPr>
          <w:rFonts w:ascii="Arial" w:cs="Arial" w:eastAsia="Arial" w:hAnsi="Arial"/>
          <w:b/>
          <w:bCs/>
          <w:color w:val="1B3A5C"/>
          <w:sz w:val="22"/>
          <w:szCs w:val="22"/>
        </w:rPr>
        <w:t xml:space="preserve">Direct Walk-In (Highest Conversion): </w:t>
      </w:r>
      <w:r>
        <w:rPr>
          <w:rFonts w:ascii="Arial" w:cs="Arial" w:eastAsia="Arial" w:hAnsi="Arial"/>
          <w:color w:val="111111"/>
          <w:sz w:val="22"/>
          <w:szCs w:val="22"/>
        </w:rPr>
        <w:t xml:space="preserve">Every gas station with a Tennessee Lottery sign is a prospect. 10-minute in-store demo on your phone. Opening question: "Have you ever had a customer return a pre-scratched ticket?" The answer always opens the conversation.</w:t>
      </w:r>
    </w:p>
    <w:p>
      <w:pPr>
        <w:pStyle w:val="ListParagraph"/>
        <w:numPr>
          <w:ilvl w:val="0"/>
          <w:numId w:val="1005"/>
        </w:numPr>
        <w:spacing w:after="40" w:before="40"/>
      </w:pPr>
      <w:r>
        <w:rPr>
          <w:rFonts w:ascii="Arial" w:cs="Arial" w:eastAsia="Arial" w:hAnsi="Arial"/>
          <w:b/>
          <w:bCs/>
          <w:color w:val="1B3A5C"/>
          <w:sz w:val="22"/>
          <w:szCs w:val="22"/>
        </w:rPr>
        <w:t xml:space="preserve">C-Store Facebook Groups: </w:t>
      </w:r>
      <w:r>
        <w:rPr>
          <w:rFonts w:ascii="Arial" w:cs="Arial" w:eastAsia="Arial" w:hAnsi="Arial"/>
          <w:color w:val="111111"/>
          <w:sz w:val="22"/>
          <w:szCs w:val="22"/>
        </w:rPr>
        <w:t xml:space="preserve">"Convenience Store Owners," "Gas Station Owners Network," "C-Store Talk" — thousands of independent operators. Post the Ravi pre-scratch scenario as a story, not a pitch. Watch responses. That is your warm list.</w:t>
      </w:r>
    </w:p>
    <w:p>
      <w:pPr>
        <w:pStyle w:val="ListParagraph"/>
        <w:numPr>
          <w:ilvl w:val="0"/>
          <w:numId w:val="1005"/>
        </w:numPr>
        <w:spacing w:after="40" w:before="40"/>
      </w:pPr>
      <w:r>
        <w:rPr>
          <w:rFonts w:ascii="Arial" w:cs="Arial" w:eastAsia="Arial" w:hAnsi="Arial"/>
          <w:b/>
          <w:bCs/>
          <w:color w:val="1B3A5C"/>
          <w:sz w:val="22"/>
          <w:szCs w:val="22"/>
        </w:rPr>
        <w:t xml:space="preserve">TPMA (Tennessee Association): </w:t>
      </w:r>
      <w:r>
        <w:rPr>
          <w:rFonts w:ascii="Arial" w:cs="Arial" w:eastAsia="Arial" w:hAnsi="Arial"/>
          <w:color w:val="111111"/>
          <w:sz w:val="22"/>
          <w:szCs w:val="22"/>
        </w:rPr>
        <w:t xml:space="preserve">Tennessee Petroleum Marketers &amp; Convenience Store Association. One presentation reaches hundreds of store owners simultaneously.</w:t>
      </w:r>
    </w:p>
    <w:p>
      <w:pPr>
        <w:pStyle w:val="ListParagraph"/>
        <w:numPr>
          <w:ilvl w:val="0"/>
          <w:numId w:val="1005"/>
        </w:numPr>
        <w:spacing w:after="40" w:before="40"/>
      </w:pPr>
      <w:r>
        <w:rPr>
          <w:rFonts w:ascii="Arial" w:cs="Arial" w:eastAsia="Arial" w:hAnsi="Arial"/>
          <w:b/>
          <w:bCs/>
          <w:color w:val="1B3A5C"/>
          <w:sz w:val="22"/>
          <w:szCs w:val="22"/>
        </w:rPr>
        <w:t xml:space="preserve">Lottery Distributors: </w:t>
      </w:r>
      <w:r>
        <w:rPr>
          <w:rFonts w:ascii="Arial" w:cs="Arial" w:eastAsia="Arial" w:hAnsi="Arial"/>
          <w:color w:val="111111"/>
          <w:sz w:val="22"/>
          <w:szCs w:val="22"/>
        </w:rPr>
        <w:t xml:space="preserve">TN lottery pack distributors visit every retail account regularly. A distributor endorsement is the most trusted referral in the c-store world.</w:t>
      </w:r>
    </w:p>
    <w:p>
      <w:pPr>
        <w:pStyle w:val="ListParagraph"/>
        <w:numPr>
          <w:ilvl w:val="0"/>
          <w:numId w:val="1005"/>
        </w:numPr>
        <w:spacing w:after="40" w:before="40"/>
      </w:pPr>
      <w:r>
        <w:rPr>
          <w:rFonts w:ascii="Arial" w:cs="Arial" w:eastAsia="Arial" w:hAnsi="Arial"/>
          <w:b/>
          <w:bCs/>
          <w:color w:val="1B3A5C"/>
          <w:sz w:val="22"/>
          <w:szCs w:val="22"/>
        </w:rPr>
        <w:t xml:space="preserve">Accountants / Bookkeepers: </w:t>
      </w:r>
      <w:r>
        <w:rPr>
          <w:rFonts w:ascii="Arial" w:cs="Arial" w:eastAsia="Arial" w:hAnsi="Arial"/>
          <w:color w:val="111111"/>
          <w:sz w:val="22"/>
          <w:szCs w:val="22"/>
        </w:rPr>
        <w:t xml:space="preserve">Accountants serving c-store clients see lottery discrepancy issues in their clients' books monthly. A referral from the accountant is the highest-trust recommendation a store owner can receive.</w:t>
      </w:r>
    </w:p>
    <w:p>
      <w:pPr>
        <w:pStyle w:val="ListParagraph"/>
        <w:numPr>
          <w:ilvl w:val="0"/>
          <w:numId w:val="1005"/>
        </w:numPr>
        <w:spacing w:after="40" w:before="40"/>
      </w:pPr>
      <w:r>
        <w:rPr>
          <w:rFonts w:ascii="Arial" w:cs="Arial" w:eastAsia="Arial" w:hAnsi="Arial"/>
          <w:b/>
          <w:bCs/>
          <w:color w:val="1B3A5C"/>
          <w:sz w:val="22"/>
          <w:szCs w:val="22"/>
        </w:rPr>
        <w:t xml:space="preserve">Regional Chains: </w:t>
      </w:r>
      <w:r>
        <w:rPr>
          <w:rFonts w:ascii="Arial" w:cs="Arial" w:eastAsia="Arial" w:hAnsi="Arial"/>
          <w:color w:val="111111"/>
          <w:sz w:val="22"/>
          <w:szCs w:val="22"/>
        </w:rPr>
        <w:t xml:space="preserve">Chains with 5–30 stores (Twice Daily, Tri Star Energy, Mapco, Daily's) have the same problem at a larger scale. One chain = immediate monthly recurring revenue.</w:t>
      </w:r>
    </w:p>
    <w:p>
      <w:pPr>
        <w:spacing w:after="80" w:before="0"/>
      </w:pPr>
      <w:r>
        <w:t xml:space="preserve"/>
      </w:r>
    </w:p>
    <w:p>
      <w:pPr>
        <w:pStyle w:val="Heading2"/>
        <w:spacing w:after="80" w:before="280"/>
      </w:pPr>
      <w:r>
        <w:rPr>
          <w:rFonts w:ascii="Arial" w:cs="Arial" w:eastAsia="Arial" w:hAnsi="Arial"/>
          <w:b/>
          <w:bCs/>
          <w:color w:val="1B3A5C"/>
          <w:sz w:val="28"/>
          <w:szCs w:val="28"/>
        </w:rPr>
        <w:t xml:space="preserve">90-Day Revenue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2000"/>
        <w:gridCol w:w="2160"/>
      </w:tblGrid>
      <w:tr>
        <w:trPr>
          <w:tblHeader/>
        </w:trPr>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w:t>
            </w:r>
          </w:p>
        </w:tc>
        <w:tc>
          <w:tcPr>
            <w:tcW w:type="dxa" w:w="4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Goal</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Stores</w:t>
            </w:r>
          </w:p>
        </w:tc>
        <w:tc>
          <w:tcPr>
            <w:tcW w:type="dxa" w:w="2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MRR</w:t>
            </w:r>
          </w:p>
        </w:tc>
      </w:tr>
      <w:tr>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Month 1</w:t>
            </w:r>
          </w:p>
        </w:tc>
        <w:tc>
          <w:tcPr>
            <w:tcW w:type="dxa" w:w="4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5 local stores via direct walk-in. Set up first real deployment through your personal/community network.</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5</w:t>
            </w:r>
          </w:p>
        </w:tc>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$245–$295</w:t>
            </w:r>
          </w:p>
        </w:tc>
      </w:tr>
      <w:tr>
        <w:tc>
          <w:tcPr>
            <w:tcW w:type="dxa" w:w="14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Month 2</w:t>
            </w:r>
          </w:p>
        </w:tc>
        <w:tc>
          <w:tcPr>
            <w:tcW w:type="dxa" w:w="40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5 more local stores + first small chain (8 stores) via referral from Month 1 customer.</w:t>
            </w:r>
          </w:p>
        </w:tc>
        <w:tc>
          <w:tcPr>
            <w:tcW w:type="dxa" w:w="20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18</w:t>
            </w:r>
          </w:p>
        </w:tc>
        <w:tc>
          <w:tcPr>
            <w:tcW w:type="dxa" w:w="21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$880–$1,070</w:t>
            </w:r>
          </w:p>
        </w:tc>
      </w:tr>
      <w:tr>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Month 3</w:t>
            </w:r>
          </w:p>
        </w:tc>
        <w:tc>
          <w:tcPr>
            <w:tcW w:type="dxa" w:w="4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TPMA presentation + distributor referrals begin. First chain contact from social media story post.</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30+</w:t>
            </w:r>
          </w:p>
        </w:tc>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$1,470–$1,850</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12"/>
              <w:bottom w:val="single" w:color="1B3A5C" w:sz="4"/>
              <w:right w:val="none"/>
            </w:tcBorders>
            <w:shd w:fill="F2F4F7" w:val="clear"/>
            <w:tcMar>
              <w:top w:type="dxa" w:w="120"/>
              <w:left w:type="dxa" w:w="180"/>
              <w:bottom w:type="dxa" w:w="120"/>
              <w:right w:type="dxa" w:w="180"/>
            </w:tcMar>
          </w:tcPr>
          <w:p>
            <w:r>
              <w:rPr>
                <w:rFonts w:ascii="Arial" w:cs="Arial" w:eastAsia="Arial" w:hAnsi="Arial"/>
                <w:i/>
                <w:iCs/>
                <w:color w:val="111111"/>
                <w:sz w:val="22"/>
                <w:szCs w:val="22"/>
              </w:rPr>
              <w:t xml:space="preserve">The one thing to do first: Find one gas station owner you know personally — through your community, sister's network, or a neighbor — and offer to set them up as the first real deployment. Your first real customer doesn't have to be a 50-store chain. It just has to be real. Once one store owner tells another "this caught something at my store last month" — you have something no demo can replicate.</w:t>
            </w:r>
          </w:p>
        </w:tc>
      </w:tr>
    </w:tbl>
    <w:p>
      <w:pPr>
        <w:spacing w:after="1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5C" w:val="clear"/>
            <w:tcMar>
              <w:top w:type="dxa" w:w="120"/>
              <w:left w:type="dxa" w:w="240"/>
              <w:bottom w:type="dxa" w:w="120"/>
              <w:right w:type="dxa" w:w="240"/>
            </w:tcMar>
          </w:tcPr>
          <w:p>
            <w:r>
              <w:rPr>
                <w:rFonts w:ascii="Arial" w:cs="Arial" w:eastAsia="Arial" w:hAnsi="Arial"/>
                <w:b/>
                <w:bCs/>
                <w:color w:val="FFFFFF"/>
                <w:sz w:val="32"/>
                <w:szCs w:val="32"/>
              </w:rPr>
              <w:t xml:space="preserve">10  TENNESSEE LOTTERY SYSTEM — INTEGRATION FINDINGS</w:t>
            </w:r>
          </w:p>
        </w:tc>
      </w:tr>
    </w:tbl>
    <w:p>
      <w:pPr>
        <w:spacing w:after="100" w:before="0"/>
      </w:pPr>
      <w:r>
        <w:t xml:space="preserve"/>
      </w:r>
    </w:p>
    <w:p>
      <w:pPr>
        <w:pStyle w:val="Heading2"/>
        <w:spacing w:after="80" w:before="280"/>
      </w:pPr>
      <w:r>
        <w:rPr>
          <w:rFonts w:ascii="Arial" w:cs="Arial" w:eastAsia="Arial" w:hAnsi="Arial"/>
          <w:b/>
          <w:bCs/>
          <w:color w:val="1B3A5C"/>
          <w:sz w:val="28"/>
          <w:szCs w:val="28"/>
        </w:rPr>
        <w:t xml:space="preserve">Key Research Findings (Decision 23 from Master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Finding</w:t>
            </w:r>
          </w:p>
        </w:tc>
        <w:tc>
          <w:tcPr>
            <w:tcW w:type="dxa" w:w="6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 on LottoGuard Build</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TN Lottery technology partner is IGT. Terminal connects via satellite — independent of store internet.</w:t>
            </w:r>
          </w:p>
        </w:tc>
        <w:tc>
          <w:tcPr>
            <w:tcW w:type="dxa" w:w="6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Terminal activation data is completely separate from PJR/register data. Two independent data streams — both valuable.</w:t>
            </w:r>
          </w:p>
        </w:tc>
      </w:tr>
      <w:tr>
        <w:tc>
          <w:tcPr>
            <w:tcW w:type="dxa" w:w="3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LSP portal provides PDF, CSV, Excel, AND industry-standard XML reports.</w:t>
            </w:r>
          </w:p>
        </w:tc>
        <w:tc>
          <w:tcPr>
            <w:tcW w:type="dxa" w:w="61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XML file is the primary state data source. Parseable, automatic, unfakeable state data.</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"Packs Activated" report in LSP contains game, pack number, activation date.</w:t>
            </w:r>
          </w:p>
        </w:tc>
        <w:tc>
          <w:tcPr>
            <w:tcW w:type="dxa" w:w="6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Auto-creates activation records from state data. No manual input. Cannot be faked by any employee.</w:t>
            </w:r>
          </w:p>
        </w:tc>
      </w:tr>
      <w:tr>
        <w:tc>
          <w:tcPr>
            <w:tcW w:type="dxa" w:w="3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"Pack Inventory" report shows status of every pack assigned to retailer.</w:t>
            </w:r>
          </w:p>
        </w:tc>
        <w:tc>
          <w:tcPr>
            <w:tcW w:type="dxa" w:w="61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Real-time pack status from state — cross-check against LottoGuard backstock records.</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Weekly invoice prints at terminal automatically each Sunday.</w:t>
            </w:r>
          </w:p>
        </w:tc>
        <w:tc>
          <w:tcPr>
            <w:tcW w:type="dxa" w:w="6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Secondary weekly backup data source. Owner emails it to LottoGuard address — parsed automatically.</w:t>
            </w:r>
          </w:p>
        </w:tc>
      </w:tr>
      <w:tr>
        <w:tc>
          <w:tcPr>
            <w:tcW w:type="dxa" w:w="3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Tickets sold in sequential order, numbered within pack (e.g. 001–150).</w:t>
            </w:r>
          </w:p>
        </w:tc>
        <w:tc>
          <w:tcPr>
            <w:tcW w:type="dxa" w:w="61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Confirms shift scan design. Sequential position tracking is the correct approach.</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Pack settles automatically 45 days after activation.</w:t>
            </w:r>
          </w:p>
        </w:tc>
        <w:tc>
          <w:tcPr>
            <w:tcW w:type="dxa" w:w="6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Settlement date = pack closed in state system. LottoGuard should reflect settlement status.</w:t>
            </w:r>
          </w:p>
        </w:tc>
      </w:tr>
      <w:tr>
        <w:tc>
          <w:tcPr>
            <w:tcW w:type="dxa" w:w="3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LSP does NOT have scheduled email delivery — download only.</w:t>
            </w:r>
          </w:p>
        </w:tc>
        <w:tc>
          <w:tcPr>
            <w:tcW w:type="dxa" w:w="61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Cannot use email forwarding for LSP data. Must use cloud scraping or manual download + upload.</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LottoShield connects directly to state lottery data — enterprise only.</w:t>
            </w:r>
          </w:p>
        </w:tc>
        <w:tc>
          <w:tcPr>
            <w:tcW w:type="dxa" w:w="6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LSP XML scraping is the equivalent without a formal partnership. Phase 3: direct IGT/Scientific Games API.</w:t>
            </w:r>
          </w:p>
        </w:tc>
      </w:tr>
      <w:tr>
        <w:tc>
          <w:tcPr>
            <w:tcW w:type="dxa" w:w="3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Multi-store chain owners get single LSP login covering all their stores.</w:t>
            </w:r>
          </w:p>
        </w:tc>
        <w:tc>
          <w:tcPr>
            <w:tcW w:type="dxa" w:w="61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One LSP credential covers all stores in a chain. Perfect for agency-level management.</w:t>
            </w:r>
          </w:p>
        </w:tc>
      </w:tr>
    </w:tbl>
    <w:p>
      <w:pPr>
        <w:spacing w:after="80" w:before="0"/>
      </w:pPr>
      <w:r>
        <w:t xml:space="preserve"/>
      </w:r>
    </w:p>
    <w:p>
      <w:pPr>
        <w:pStyle w:val="Heading2"/>
        <w:spacing w:after="80" w:before="280"/>
      </w:pPr>
      <w:r>
        <w:rPr>
          <w:rFonts w:ascii="Arial" w:cs="Arial" w:eastAsia="Arial" w:hAnsi="Arial"/>
          <w:b/>
          <w:bCs/>
          <w:color w:val="1B3A5C"/>
          <w:sz w:val="28"/>
          <w:szCs w:val="28"/>
        </w:rPr>
        <w:t xml:space="preserve">Data Integration Priority Order (Decision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200"/>
        <w:gridCol w:w="4160"/>
      </w:tblGrid>
      <w:tr>
        <w:trPr>
          <w:tblHeader/>
        </w:trPr>
        <w:tc>
          <w:tcPr>
            <w:tcW w:type="dxa" w:w="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Available To</w:t>
            </w:r>
          </w:p>
        </w:tc>
        <w:tc>
          <w:tcPr>
            <w:tcW w:type="dxa" w:w="4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We Get</w:t>
            </w:r>
          </w:p>
        </w:tc>
      </w:tr>
      <w:tr>
        <w:tc>
          <w:tcPr>
            <w:tcW w:type="dxa" w:w="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1</w:t>
            </w:r>
          </w:p>
        </w:tc>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LSP Portal Scraping</w:t>
            </w:r>
          </w:p>
        </w:tc>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Every TN lottery retailer</w:t>
            </w:r>
          </w:p>
        </w:tc>
        <w:tc>
          <w:tcPr>
            <w:tcW w:type="dxa" w:w="4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Pack activations, inventory, settlements, sales totals — direct unfakeable state data. Nightly cloud job.</w:t>
            </w:r>
          </w:p>
        </w:tc>
      </w:tr>
      <w:tr>
        <w:tc>
          <w:tcPr>
            <w:tcW w:type="dxa" w:w="6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2</w:t>
            </w:r>
          </w:p>
        </w:tc>
        <w:tc>
          <w:tcPr>
            <w:tcW w:type="dxa" w:w="24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CStore Bridge App</w:t>
            </w:r>
          </w:p>
        </w:tc>
        <w:tc>
          <w:tcPr>
            <w:tcW w:type="dxa" w:w="2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Stores using CStoreOffice, PDI, Skupos</w:t>
            </w:r>
          </w:p>
        </w:tc>
        <w:tc>
          <w:tcPr>
            <w:tcW w:type="dxa" w:w="41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Transaction-level data, per-game sales. Electron.js app watches export folder.</w:t>
            </w:r>
          </w:p>
        </w:tc>
      </w:tr>
      <w:tr>
        <w:tc>
          <w:tcPr>
            <w:tcW w:type="dxa" w:w="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3</w:t>
            </w:r>
          </w:p>
        </w:tc>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PJR Direct Bridge</w:t>
            </w:r>
          </w:p>
        </w:tc>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Gilbarco Passport / Wayne Nucleus (Ruby)</w:t>
            </w:r>
          </w:p>
        </w:tc>
        <w:tc>
          <w:tcPr>
            <w:tcW w:type="dxa" w:w="4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Individual transaction records with timestamps and cashier IDs. Most granular.</w:t>
            </w:r>
          </w:p>
        </w:tc>
      </w:tr>
      <w:tr>
        <w:tc>
          <w:tcPr>
            <w:tcW w:type="dxa" w:w="6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4</w:t>
            </w:r>
          </w:p>
        </w:tc>
        <w:tc>
          <w:tcPr>
            <w:tcW w:type="dxa" w:w="24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Email Parse</w:t>
            </w:r>
          </w:p>
        </w:tc>
        <w:tc>
          <w:tcPr>
            <w:tcW w:type="dxa" w:w="2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Any store with back-office nightly email</w:t>
            </w:r>
          </w:p>
        </w:tc>
        <w:tc>
          <w:tcPr>
            <w:tcW w:type="dxa" w:w="41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Daily/weekly totals per game. One-time email forward setup.</w:t>
            </w:r>
          </w:p>
        </w:tc>
      </w:tr>
      <w:tr>
        <w:tc>
          <w:tcPr>
            <w:tcW w:type="dxa" w:w="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5</w:t>
            </w:r>
          </w:p>
        </w:tc>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CSV Upload</w:t>
            </w:r>
          </w:p>
        </w:tc>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Any store — universal fallback</w:t>
            </w:r>
          </w:p>
        </w:tc>
        <w:tc>
          <w:tcPr>
            <w:tcW w:type="dxa" w:w="4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Whatever the POS export contains. Manual trigger.</w:t>
            </w:r>
          </w:p>
        </w:tc>
      </w:tr>
      <w:tr>
        <w:tc>
          <w:tcPr>
            <w:tcW w:type="dxa" w:w="6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6</w:t>
            </w:r>
          </w:p>
        </w:tc>
        <w:tc>
          <w:tcPr>
            <w:tcW w:type="dxa" w:w="24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Manual Entry</w:t>
            </w:r>
          </w:p>
        </w:tc>
        <w:tc>
          <w:tcPr>
            <w:tcW w:type="dxa" w:w="22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Agency and Owner only</w:t>
            </w:r>
          </w:p>
        </w:tc>
        <w:tc>
          <w:tcPr>
            <w:tcW w:type="dxa" w:w="41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Last resort. Flagged permanently. Owner notified always.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12"/>
              <w:bottom w:val="single" w:color="1B3A5C" w:sz="4"/>
              <w:right w:val="none"/>
            </w:tcBorders>
            <w:shd w:fill="F2F4F7" w:val="clear"/>
            <w:tcMar>
              <w:top w:type="dxa" w:w="120"/>
              <w:left w:type="dxa" w:w="180"/>
              <w:bottom w:type="dxa" w:w="120"/>
              <w:right w:type="dxa" w:w="180"/>
            </w:tcMar>
          </w:tcPr>
          <w:p>
            <w:r>
              <w:rPr>
                <w:rFonts w:ascii="Arial" w:cs="Arial" w:eastAsia="Arial" w:hAnsi="Arial"/>
                <w:i/>
                <w:iCs/>
                <w:color w:val="111111"/>
                <w:sz w:val="22"/>
                <w:szCs w:val="22"/>
              </w:rPr>
              <w:t xml:space="preserve">Critical items to collect on your first store visit: (1) Scan the pack barcode with a free scanner app — share the raw string. (2) Scan an individual ticket barcode — share the raw string. (3) Ask owner to log into LSP portal — see what the XML file looks like and download a sample. These three items unblock the entire build.</w:t>
            </w:r>
          </w:p>
        </w:tc>
      </w:tr>
    </w:tbl>
    <w:p>
      <w:pPr>
        <w:spacing w:after="1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5C" w:val="clear"/>
            <w:tcMar>
              <w:top w:type="dxa" w:w="120"/>
              <w:left w:type="dxa" w:w="240"/>
              <w:bottom w:type="dxa" w:w="120"/>
              <w:right w:type="dxa" w:w="240"/>
            </w:tcMar>
          </w:tcPr>
          <w:p>
            <w:r>
              <w:rPr>
                <w:rFonts w:ascii="Arial" w:cs="Arial" w:eastAsia="Arial" w:hAnsi="Arial"/>
                <w:b/>
                <w:bCs/>
                <w:color w:val="FFFFFF"/>
                <w:sz w:val="32"/>
                <w:szCs w:val="32"/>
              </w:rPr>
              <w:t xml:space="preserve">11  RECOMMENDED BUILD ORDER — BEAT THE MARKET IN 12 WEEKS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4560"/>
        <w:gridCol w:w="2500"/>
      </w:tblGrid>
      <w:tr>
        <w:trPr>
          <w:tblHeader/>
        </w:trPr>
        <w:tc>
          <w:tcPr>
            <w:tcW w:type="dxa" w:w="9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Weeks</w:t>
            </w:r>
          </w:p>
        </w:tc>
        <w:tc>
          <w:tcPr>
            <w:tcW w:type="dxa" w:w="4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to Build</w:t>
            </w:r>
          </w:p>
        </w:tc>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Competitive Milestone</w:t>
            </w:r>
          </w:p>
        </w:tc>
      </w:tr>
      <w:tr>
        <w:tc>
          <w:tcPr>
            <w:tcW w:type="dxa" w:w="9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1</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1–2</w:t>
            </w:r>
          </w:p>
        </w:tc>
        <w:tc>
          <w:tcPr>
            <w:tcW w:type="dxa" w:w="4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Supabase schema (all core tables), Auth with role system (owner/manager/cashier), store and employee setup flows, basic navigation shell</w:t>
            </w:r>
          </w:p>
        </w:tc>
        <w:tc>
          <w:tcPr>
            <w:tcW w:type="dxa" w:w="2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Foundation — nothing breaks later</w:t>
            </w:r>
          </w:p>
        </w:tc>
      </w:tr>
      <w:tr>
        <w:tc>
          <w:tcPr>
            <w:tcW w:type="dxa" w:w="9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2</w:t>
            </w:r>
          </w:p>
        </w:tc>
        <w:tc>
          <w:tcPr>
            <w:tcW w:type="dxa" w:w="14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3–4</w:t>
            </w:r>
          </w:p>
        </w:tc>
        <w:tc>
          <w:tcPr>
            <w:tcW w:type="dxa" w:w="45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Barcode scanner component (ZXing), pack receive + activate flow, shift open/close scan, dual PIN sign-off, shift_ownership table population</w:t>
            </w:r>
          </w:p>
        </w:tc>
        <w:tc>
          <w:tcPr>
            <w:tcW w:type="dxa" w:w="25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First capability no competitor has: scan-locked accountability</w:t>
            </w:r>
          </w:p>
        </w:tc>
      </w:tr>
      <w:tr>
        <w:tc>
          <w:tcPr>
            <w:tcW w:type="dxa" w:w="9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3</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5–6</w:t>
            </w:r>
          </w:p>
        </w:tc>
        <w:tc>
          <w:tcPr>
            <w:tcW w:type="dxa" w:w="4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Spot-check generator algorithm, camera capture component, photo upload to Supabase Storage, pass/fail flow, owner alert on fail</w:t>
            </w:r>
          </w:p>
        </w:tc>
        <w:tc>
          <w:tcPr>
            <w:tcW w:type="dxa" w:w="2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Second capability no competitor has: random spot-check photography</w:t>
            </w:r>
          </w:p>
        </w:tc>
      </w:tr>
      <w:tr>
        <w:tc>
          <w:tcPr>
            <w:tcW w:type="dxa" w:w="9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4</w:t>
            </w:r>
          </w:p>
        </w:tc>
        <w:tc>
          <w:tcPr>
            <w:tcW w:type="dxa" w:w="14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7–8</w:t>
            </w:r>
          </w:p>
        </w:tc>
        <w:tc>
          <w:tcPr>
            <w:tcW w:type="dxa" w:w="45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Manual tally entry, CSV import + parser, cross-check logic (register vs scan), gap attribution to shift and employee</w:t>
            </w:r>
          </w:p>
        </w:tc>
        <w:tc>
          <w:tcPr>
            <w:tcW w:type="dxa" w:w="25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Third capability that beats all competitors: shift-level gap attribution</w:t>
            </w:r>
          </w:p>
        </w:tc>
      </w:tr>
      <w:tr>
        <w:tc>
          <w:tcPr>
            <w:tcW w:type="dxa" w:w="9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5</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9–10</w:t>
            </w:r>
          </w:p>
        </w:tc>
        <w:tc>
          <w:tcPr>
            <w:tcW w:type="dxa" w:w="4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Owner dashboard (single store), Twilio SMS, web push notifications, employee risk score calculation, complaint logging and auto-trace flow</w:t>
            </w:r>
          </w:p>
        </w:tc>
        <w:tc>
          <w:tcPr>
            <w:tcW w:type="dxa" w:w="2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Product is demonstrable — ready for first customers</w:t>
            </w:r>
          </w:p>
        </w:tc>
      </w:tr>
      <w:tr>
        <w:tc>
          <w:tcPr>
            <w:tcW w:type="dxa" w:w="9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6</w:t>
            </w:r>
          </w:p>
        </w:tc>
        <w:tc>
          <w:tcPr>
            <w:tcW w:type="dxa" w:w="14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11–12</w:t>
            </w:r>
          </w:p>
        </w:tc>
        <w:tc>
          <w:tcPr>
            <w:tcW w:type="dxa" w:w="456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Multi-store network view, evidence package export, onboarding wizard, mobile responsiveness audit, offline-mode foundation</w:t>
            </w:r>
          </w:p>
        </w:tc>
        <w:tc>
          <w:tcPr>
            <w:tcW w:type="dxa" w:w="2500"/>
            <w:tcBorders>
              <w:top w:val="single" w:color="D1D5DB" w:sz="1"/>
              <w:left w:val="single" w:color="D1D5DB" w:sz="1"/>
              <w:bottom w:val="single" w:color="D1D5DB" w:sz="1"/>
              <w:right w:val="single" w:color="D1D5DB" w:sz="1"/>
            </w:tcBorders>
            <w:shd w:fill="F2F4F7" w:val="clear"/>
            <w:tcMar>
              <w:top w:type="dxa" w:w="70"/>
              <w:left w:type="dxa" w:w="120"/>
              <w:bottom w:type="dxa" w:w="70"/>
              <w:right w:type="dxa" w:w="120"/>
            </w:tcMar>
            <w:vAlign w:val="center"/>
          </w:tcPr>
          <w:p>
            <w:r>
              <w:rPr>
                <w:rFonts w:ascii="Arial" w:cs="Arial" w:eastAsia="Arial" w:hAnsi="Arial"/>
                <w:color w:val="111111"/>
                <w:sz w:val="20"/>
                <w:szCs w:val="20"/>
              </w:rPr>
              <w:t xml:space="preserve">Chain-ready — beats LottoShield's enterprise tier at Standard price</w:t>
            </w:r>
          </w:p>
        </w:tc>
      </w:tr>
      <w:tr>
        <w:tc>
          <w:tcPr>
            <w:tcW w:type="dxa" w:w="9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7</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Month 4+</w:t>
            </w:r>
          </w:p>
        </w:tc>
        <w:tc>
          <w:tcPr>
            <w:tcW w:type="dxa" w:w="4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Email inbound parser, PDF incident reports, PJR Bridge (Electron), AI photo analysis, trend analytics, LSP scraping, Zapier webhook</w:t>
            </w:r>
          </w:p>
        </w:tc>
        <w:tc>
          <w:tcPr>
            <w:tcW w:type="dxa" w:w="2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111"/>
                <w:sz w:val="20"/>
                <w:szCs w:val="20"/>
              </w:rPr>
              <w:t xml:space="preserve">Full competitive moat — no competitor can match all layers</w:t>
            </w:r>
          </w:p>
        </w:tc>
      </w:tr>
    </w:tbl>
    <w:p>
      <w:pPr>
        <w:spacing w:after="1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5C" w:val="clear"/>
            <w:tcMar>
              <w:top w:type="dxa" w:w="120"/>
              <w:left w:type="dxa" w:w="240"/>
              <w:bottom w:type="dxa" w:w="120"/>
              <w:right w:type="dxa" w:w="240"/>
            </w:tcMar>
          </w:tcPr>
          <w:p>
            <w:r>
              <w:rPr>
                <w:rFonts w:ascii="Arial" w:cs="Arial" w:eastAsia="Arial" w:hAnsi="Arial"/>
                <w:b/>
                <w:bCs/>
                <w:color w:val="FFFFFF"/>
                <w:sz w:val="32"/>
                <w:szCs w:val="32"/>
              </w:rPr>
              <w:t xml:space="preserve">12  THE CASE FOR LOTTOGARD — FINAL SUMMARY</w:t>
            </w:r>
          </w:p>
        </w:tc>
      </w:tr>
    </w:tbl>
    <w:p>
      <w:pPr>
        <w:spacing w:after="100" w:before="0"/>
      </w:pPr>
      <w:r>
        <w:t xml:space="preserve"/>
      </w:r>
    </w:p>
    <w:p>
      <w:pPr>
        <w:pStyle w:val="Heading2"/>
        <w:spacing w:after="80" w:before="280"/>
      </w:pPr>
      <w:r>
        <w:rPr>
          <w:rFonts w:ascii="Arial" w:cs="Arial" w:eastAsia="Arial" w:hAnsi="Arial"/>
          <w:b/>
          <w:bCs/>
          <w:color w:val="1B3A5C"/>
          <w:sz w:val="28"/>
          <w:szCs w:val="28"/>
        </w:rPr>
        <w:t xml:space="preserve">What Every Competitor Gets Wrong</w:t>
      </w:r>
    </w:p>
    <w:p>
      <w:pPr>
        <w:spacing w:after="100" w:before="60"/>
      </w:pPr>
      <w:r>
        <w:rPr>
          <w:rFonts w:ascii="Arial" w:cs="Arial" w:eastAsia="Arial" w:hAnsi="Arial"/>
          <w:color w:val="111111"/>
          <w:sz w:val="22"/>
          <w:szCs w:val="22"/>
        </w:rPr>
        <w:t xml:space="preserve">Every product in this market detects theft AFTER it has already happened, using data that the thief has already had the opportunity to influence. LottoShield reconciles state data against POS data — both recorded after the theft occurred. Hisably compares its own scan data against inventory — a thief with access to the scanner can influence this. Exatouch simply records a transaction — it has no loss prevention capability whatsoever.</w:t>
      </w:r>
    </w:p>
    <w:p>
      <w:pPr>
        <w:spacing w:after="100" w:before="60"/>
      </w:pPr>
      <w:r>
        <w:rPr>
          <w:rFonts w:ascii="Arial" w:cs="Arial" w:eastAsia="Arial" w:hAnsi="Arial"/>
          <w:color w:val="111111"/>
          <w:sz w:val="22"/>
          <w:szCs w:val="22"/>
        </w:rPr>
        <w:t xml:space="preserve">LottoGuard is architecturally different. It creates accountability events DURING the shift — at the moment of ownership transfer — using physical evidence (photographs) that cannot be faked after the fact. It makes theft uncomfortable to attempt because the employee never knows which ticket will be called for a spot-check.</w:t>
      </w:r>
    </w:p>
    <w:p>
      <w:pPr>
        <w:spacing w:after="80" w:before="0"/>
      </w:pPr>
      <w:r>
        <w:t xml:space="preserve"/>
      </w:r>
    </w:p>
    <w:p>
      <w:pPr>
        <w:pStyle w:val="Heading2"/>
        <w:spacing w:after="80" w:before="280"/>
      </w:pPr>
      <w:r>
        <w:rPr>
          <w:rFonts w:ascii="Arial" w:cs="Arial" w:eastAsia="Arial" w:hAnsi="Arial"/>
          <w:b/>
          <w:bCs/>
          <w:color w:val="1B3A5C"/>
          <w:sz w:val="28"/>
          <w:szCs w:val="28"/>
        </w:rPr>
        <w:t xml:space="preserve">The Five Reasons LottoGuard Wins</w:t>
      </w:r>
    </w:p>
    <w:p>
      <w:pPr>
        <w:pStyle w:val="ListParagraph"/>
        <w:numPr>
          <w:ilvl w:val="0"/>
          <w:numId w:val="1005"/>
        </w:numPr>
        <w:spacing w:after="40" w:before="40"/>
      </w:pPr>
      <w:r>
        <w:rPr>
          <w:rFonts w:ascii="Arial" w:cs="Arial" w:eastAsia="Arial" w:hAnsi="Arial"/>
          <w:b/>
          <w:bCs/>
          <w:color w:val="1B3A5C"/>
          <w:sz w:val="22"/>
          <w:szCs w:val="22"/>
        </w:rPr>
        <w:t xml:space="preserve">1. Physical Layer: </w:t>
      </w:r>
      <w:r>
        <w:rPr>
          <w:rFonts w:ascii="Arial" w:cs="Arial" w:eastAsia="Arial" w:hAnsi="Arial"/>
          <w:color w:val="111111"/>
          <w:sz w:val="22"/>
          <w:szCs w:val="22"/>
        </w:rPr>
        <w:t xml:space="preserve">Spot-check photography and scan-locked accountability operate below the register, below the back-office app, and below the CCTV. No competitor plays here.</w:t>
      </w:r>
    </w:p>
    <w:p>
      <w:pPr>
        <w:pStyle w:val="ListParagraph"/>
        <w:numPr>
          <w:ilvl w:val="0"/>
          <w:numId w:val="1005"/>
        </w:numPr>
        <w:spacing w:after="40" w:before="40"/>
      </w:pPr>
      <w:r>
        <w:rPr>
          <w:rFonts w:ascii="Arial" w:cs="Arial" w:eastAsia="Arial" w:hAnsi="Arial"/>
          <w:b/>
          <w:bCs/>
          <w:color w:val="1B3A5C"/>
          <w:sz w:val="22"/>
          <w:szCs w:val="22"/>
        </w:rPr>
        <w:t xml:space="preserve">2. Shift Ownership Map: </w:t>
      </w:r>
      <w:r>
        <w:rPr>
          <w:rFonts w:ascii="Arial" w:cs="Arial" w:eastAsia="Arial" w:hAnsi="Arial"/>
          <w:color w:val="111111"/>
          <w:sz w:val="22"/>
          <w:szCs w:val="22"/>
        </w:rPr>
        <w:t xml:space="preserve">Every ticket position permanently attributed to the employee whose shift covered it. Resolves blame-shifting instantly. Clears innocent employees with photo evidence.</w:t>
      </w:r>
    </w:p>
    <w:p>
      <w:pPr>
        <w:pStyle w:val="ListParagraph"/>
        <w:numPr>
          <w:ilvl w:val="0"/>
          <w:numId w:val="1005"/>
        </w:numPr>
        <w:spacing w:after="40" w:before="40"/>
      </w:pPr>
      <w:r>
        <w:rPr>
          <w:rFonts w:ascii="Arial" w:cs="Arial" w:eastAsia="Arial" w:hAnsi="Arial"/>
          <w:b/>
          <w:bCs/>
          <w:color w:val="1B3A5C"/>
          <w:sz w:val="22"/>
          <w:szCs w:val="22"/>
        </w:rPr>
        <w:t xml:space="preserve">3. Multi-Source Cross-Validation: </w:t>
      </w:r>
      <w:r>
        <w:rPr>
          <w:rFonts w:ascii="Arial" w:cs="Arial" w:eastAsia="Arial" w:hAnsi="Arial"/>
          <w:color w:val="111111"/>
          <w:sz w:val="22"/>
          <w:szCs w:val="22"/>
        </w:rPr>
        <w:t xml:space="preserve">LSP state data + PJR transaction data + physical scan data simultaneously. When three independent sources confirm the same gap, alert confidence is very high. No competitor combines all three.</w:t>
      </w:r>
    </w:p>
    <w:p>
      <w:pPr>
        <w:pStyle w:val="ListParagraph"/>
        <w:numPr>
          <w:ilvl w:val="0"/>
          <w:numId w:val="1005"/>
        </w:numPr>
        <w:spacing w:after="40" w:before="40"/>
      </w:pPr>
      <w:r>
        <w:rPr>
          <w:rFonts w:ascii="Arial" w:cs="Arial" w:eastAsia="Arial" w:hAnsi="Arial"/>
          <w:b/>
          <w:bCs/>
          <w:color w:val="1B3A5C"/>
          <w:sz w:val="22"/>
          <w:szCs w:val="22"/>
        </w:rPr>
        <w:t xml:space="preserve">4. Transparent Pricing at the Right Level: </w:t>
      </w:r>
      <w:r>
        <w:rPr>
          <w:rFonts w:ascii="Arial" w:cs="Arial" w:eastAsia="Arial" w:hAnsi="Arial"/>
          <w:color w:val="111111"/>
          <w:sz w:val="22"/>
          <w:szCs w:val="22"/>
        </w:rPr>
        <w:t xml:space="preserve">$49–$59/month beats LottoShield's $79/month with demonstrably more features for the independent operator market that LottoShield is ignoring in favor of enterprise chains.</w:t>
      </w:r>
    </w:p>
    <w:p>
      <w:pPr>
        <w:pStyle w:val="ListParagraph"/>
        <w:numPr>
          <w:ilvl w:val="0"/>
          <w:numId w:val="1005"/>
        </w:numPr>
        <w:spacing w:after="40" w:before="40"/>
      </w:pPr>
      <w:r>
        <w:rPr>
          <w:rFonts w:ascii="Arial" w:cs="Arial" w:eastAsia="Arial" w:hAnsi="Arial"/>
          <w:b/>
          <w:bCs/>
          <w:color w:val="1B3A5C"/>
          <w:sz w:val="22"/>
          <w:szCs w:val="22"/>
        </w:rPr>
        <w:t xml:space="preserve">5. Built for Tennessee First: </w:t>
      </w:r>
      <w:r>
        <w:rPr>
          <w:rFonts w:ascii="Arial" w:cs="Arial" w:eastAsia="Arial" w:hAnsi="Arial"/>
          <w:color w:val="111111"/>
          <w:sz w:val="22"/>
          <w:szCs w:val="22"/>
        </w:rPr>
        <w:t xml:space="preserve">LottoShield's state data integration requires formal state partnerships that take time to build. LottoGuard's LSP scraping approach works for every TN retailer from day one — no partnership required, fully portable to other states.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12"/>
              <w:bottom w:val="single" w:color="1B3A5C" w:sz="4"/>
              <w:right w:val="none"/>
            </w:tcBorders>
            <w:shd w:fill="F2F4F7" w:val="clear"/>
            <w:tcMar>
              <w:top w:type="dxa" w:w="120"/>
              <w:left w:type="dxa" w:w="180"/>
              <w:bottom w:type="dxa" w:w="120"/>
              <w:right w:type="dxa" w:w="180"/>
            </w:tcMar>
          </w:tcPr>
          <w:p>
            <w:r>
              <w:rPr>
                <w:rFonts w:ascii="Arial" w:cs="Arial" w:eastAsia="Arial" w:hAnsi="Arial"/>
                <w:i/>
                <w:iCs/>
                <w:color w:val="111111"/>
                <w:sz w:val="22"/>
                <w:szCs w:val="22"/>
              </w:rPr>
              <w:t xml:space="preserve">LottoGuard's goal: "What happened to that specific ticket, in that specific pack, during that specific employee's shift?" — answered in seconds. No competitor on the market can answer this question. That is the entire product and the entire market argument.</w:t>
            </w:r>
          </w:p>
        </w:tc>
      </w:tr>
    </w:tbl>
    <w:p>
      <w:pPr>
        <w:spacing w:after="100" w:before="0"/>
      </w:pPr>
      <w:r>
        <w:t xml:space="preserve"/>
      </w:r>
    </w:p>
    <w:p>
      <w:pPr>
        <w:pStyle w:val="Heading2"/>
        <w:spacing w:after="80" w:before="280"/>
      </w:pPr>
      <w:r>
        <w:rPr>
          <w:rFonts w:ascii="Arial" w:cs="Arial" w:eastAsia="Arial" w:hAnsi="Arial"/>
          <w:b/>
          <w:bCs/>
          <w:color w:val="1B3A5C"/>
          <w:sz w:val="28"/>
          <w:szCs w:val="28"/>
        </w:rPr>
        <w:t xml:space="preserve">Document Information</w:t>
      </w:r>
    </w:p>
    <w:p>
      <w:pPr>
        <w:spacing w:after="100" w:before="60"/>
      </w:pPr>
      <w:r>
        <w:rPr>
          <w:rFonts w:ascii="Arial" w:cs="Arial" w:eastAsia="Arial" w:hAnsi="Arial"/>
          <w:color w:val="6B7280"/>
          <w:sz w:val="22"/>
          <w:szCs w:val="22"/>
        </w:rPr>
        <w:t xml:space="preserve">Prepared by: Farheen Dhanani | Smart AI IT Solutions</w:t>
      </w:r>
    </w:p>
    <w:p>
      <w:pPr>
        <w:spacing w:after="100" w:before="60"/>
      </w:pPr>
      <w:r>
        <w:rPr>
          <w:rFonts w:ascii="Arial" w:cs="Arial" w:eastAsia="Arial" w:hAnsi="Arial"/>
          <w:color w:val="6B7280"/>
          <w:sz w:val="22"/>
          <w:szCs w:val="22"/>
        </w:rPr>
        <w:t xml:space="preserve">Contact: farheen@smartaiitsolutions.com | 929-424-8014</w:t>
      </w:r>
    </w:p>
    <w:p>
      <w:pPr>
        <w:spacing w:after="100" w:before="60"/>
      </w:pPr>
      <w:r>
        <w:rPr>
          <w:rFonts w:ascii="Arial" w:cs="Arial" w:eastAsia="Arial" w:hAnsi="Arial"/>
          <w:b/>
          <w:bCs/>
          <w:color w:val="6B7280"/>
          <w:sz w:val="22"/>
          <w:szCs w:val="22"/>
        </w:rPr>
        <w:t xml:space="preserve">Version: 1.0 | May 2026 | CONFIDENTIAL — NOT FOR DISTRIBUTION</w:t>
      </w:r>
    </w:p>
    <w:bookmarkStart w:id="3" w:name="part-c-engineering-ops-status-tracker"/>
    <w:p>
      <w:pPr>
        <w:pStyle w:val="Heading1"/>
      </w:pPr>
      <w:r>
        <w:t xml:space="preserve">PART C — ENGINEERING &amp; OPS STATUS TRACKER</w:t>
      </w:r>
    </w:p>
    <w:p>
      <w:pPr>
        <w:pStyle w:val="FirstParagraph"/>
      </w:pPr>
      <w:r>
        <w:rPr>
          <w:iCs/>
          <w:i/>
        </w:rPr>
        <w:t xml:space="preserve">Source: LottoGuard-MASTER.md. This is a living document, most recently updated May 2026 (pre-development stage). Re-pull this section at the start of every build session — it is designed to be updated continuously as work progresses, unlike Parts A and B which are stable specifications.</w:t>
      </w:r>
    </w:p>
    <w:bookmarkStart w:id="4" w:name="lottoguard-master.md"/>
    <w:p>
      <w:pPr>
        <w:pStyle w:val="Heading2"/>
      </w:pPr>
      <w:r>
        <w:t xml:space="preserve">📚 LottoGuard — MASTER.md</w:t>
      </w:r>
    </w:p>
    <w:bookmarkStart w:id="5" w:name="X5519b08acdb9ebb9f3b48ba0b4bf056c5b29fe7"/>
    <w:p>
      <w:pPr>
        <w:pStyle w:val="Heading4"/>
      </w:pPr>
      <w:r>
        <w:t xml:space="preserve">Single source of truth — pull this at the start of every session</w:t>
      </w:r>
    </w:p>
    <w:p>
      <w:pPr>
        <w:pStyle w:val="FirstParagraph"/>
      </w:pPr>
      <w:r>
        <w:rPr>
          <w:bCs/>
          <w:b/>
        </w:rPr>
        <w:t xml:space="preserve">Last updated:</w:t>
      </w:r>
      <w:r>
        <w:t xml:space="preserve"> </w:t>
      </w:r>
      <w:r>
        <w:t xml:space="preserve">May 2026 — Initial MASTER.md created. Pre-development stage — product design phase.</w:t>
      </w:r>
    </w:p>
    <w:p>
      <w:pPr>
        <w:pStyle w:val="BlockText"/>
      </w:pPr>
      <w:r>
        <w:t xml:space="preserve">⚡</w:t>
      </w:r>
      <w:r>
        <w:t xml:space="preserve"> </w:t>
      </w:r>
      <w:r>
        <w:rPr>
          <w:bCs/>
          <w:b/>
        </w:rPr>
        <w:t xml:space="preserve">AI AGENT INSTRUCTION — READ THIS FIRST:</w:t>
      </w:r>
      <w:r>
        <w:t xml:space="preserve"> </w:t>
      </w:r>
      <w:r>
        <w:t xml:space="preserve">Before writing any feature code in any session, scan the OPS SETUP STATUS table in Section 5.</w:t>
      </w:r>
      <w:r>
        <w:t xml:space="preserve"> </w:t>
      </w:r>
      <w:r>
        <w:t xml:space="preserve">If any item shows ⬜ Not started or 🔄 In progress — surface it to the developer immediately.</w:t>
      </w:r>
      <w:r>
        <w:t xml:space="preserve"> </w:t>
      </w:r>
      <w:r>
        <w:t xml:space="preserve">Say:</w:t>
      </w:r>
      <w:r>
        <w:t xml:space="preserve"> </w:t>
      </w:r>
      <w:r>
        <w:rPr>
          <w:iCs/>
          <w:i/>
        </w:rPr>
        <w:t xml:space="preserve">“</w:t>
      </w:r>
      <w:r>
        <w:rPr>
          <w:iCs/>
          <w:i/>
        </w:rPr>
        <w:t xml:space="preserve">Before we build [feature], let’s check — [ops item] is not yet set up. Want to tackle that first or add it to this sprint?</w:t>
      </w:r>
      <w:r>
        <w:rPr>
          <w:iCs/>
          <w:i/>
        </w:rPr>
        <w:t xml:space="preserve">”</w:t>
      </w:r>
      <w:r>
        <w:t xml:space="preserve"> </w:t>
      </w:r>
      <w:r>
        <w:t xml:space="preserve">Never silently skip an incomplete ops item. The goal is that by the end of every sprint, the ops</w:t>
      </w:r>
      <w:r>
        <w:t xml:space="preserve"> </w:t>
      </w:r>
      <w:r>
        <w:t xml:space="preserve">stack is complete before the feature set grows. Treat ops items as P1 bugs, not nice-to-haves.</w:t>
      </w:r>
    </w:p>
    <w:p>
      <w:pPr>
        <w:pStyle w:val="BlockText"/>
      </w:pPr>
      <w:r>
        <w:rPr>
          <w:bCs/>
          <w:b/>
        </w:rPr>
        <w:t xml:space="preserve">ALSO:</w:t>
      </w:r>
      <w:r>
        <w:t xml:space="preserve"> </w:t>
      </w:r>
      <w:r>
        <w:t xml:space="preserve">LottoGuard has no repo yet and no product requirements documented. At the start of</w:t>
      </w:r>
      <w:r>
        <w:t xml:space="preserve"> </w:t>
      </w:r>
      <w:r>
        <w:t xml:space="preserve">every session, check Section 12 (Decisions Needed). If product decisions are still open,</w:t>
      </w:r>
      <w:r>
        <w:t xml:space="preserve"> </w:t>
      </w:r>
      <w:r>
        <w:t xml:space="preserve">prompt the developer before writing a single line of code.</w:t>
      </w:r>
    </w:p>
    <w:p>
      <w:r>
        <w:pict>
          <v:rect style="width:0;height:1.5pt" o:hralign="center" o:hrstd="t" o:hr="t"/>
        </w:pict>
      </w:r>
    </w:p>
    <w:bookmarkEnd w:id="3"/>
    <w:bookmarkStart w:id="6" w:name="quick-status"/>
    <w:p>
      <w:pPr>
        <w:pStyle w:val="Heading3"/>
      </w:pPr>
      <w:r>
        <w:t xml:space="preserve">QUICK STATUS</w:t>
      </w:r>
    </w:p>
    <w:bookmarkStart w:id="7" w:name="project-health"/>
    <w:p>
      <w:pPr>
        <w:pStyle w:val="Heading4"/>
      </w:pPr>
      <w:r>
        <w:t xml:space="preserve">Project Health</w:t>
      </w:r>
    </w:p>
    <w:tbl>
      <w:tblPr>
        <w:tblStyle w:val="Table"/>
        <w:tblW w:type="pct" w:w="5000"/>
        <w:tblLook w:firstRow="1" w:lastRow="0" w:firstColumn="0" w:lastColumn="0" w:noHBand="0" w:noVBand="0" w:val="0020"/>
        <w:jc w:val="start"/>
      </w:tblPr>
      <w:tblGrid>
        <w:gridCol w:w="2262"/>
        <w:gridCol w:w="3017"/>
        <w:gridCol w:w="2640"/>
      </w:tblGrid>
      <w:tr>
        <w:trPr>
          <w:tblHeader w:val="true"/>
        </w:trPr>
        <w:tc>
          <w:tcPr/>
          <w:p>
            <w:pPr>
              <w:pStyle w:val="Compact"/>
              <w:jc w:val="left"/>
            </w:pPr>
            <w:r>
              <w:t xml:space="preserve">Area</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Product requirements</w:t>
            </w:r>
          </w:p>
        </w:tc>
        <w:tc>
          <w:tcPr/>
          <w:p>
            <w:pPr>
              <w:pStyle w:val="Compact"/>
              <w:jc w:val="left"/>
            </w:pPr>
            <w:r>
              <w:t xml:space="preserve">⬜ Not documented</w:t>
            </w:r>
          </w:p>
        </w:tc>
        <w:tc>
          <w:tcPr/>
          <w:p>
            <w:pPr>
              <w:pStyle w:val="Compact"/>
              <w:jc w:val="left"/>
            </w:pPr>
            <w:r>
              <w:t xml:space="preserve">Define features before any code</w:t>
            </w:r>
          </w:p>
        </w:tc>
      </w:tr>
      <w:tr>
        <w:tc>
          <w:tcPr/>
          <w:p>
            <w:pPr>
              <w:pStyle w:val="Compact"/>
              <w:jc w:val="left"/>
            </w:pPr>
            <w:r>
              <w:t xml:space="preserve">GitHub repo</w:t>
            </w:r>
          </w:p>
        </w:tc>
        <w:tc>
          <w:tcPr/>
          <w:p>
            <w:pPr>
              <w:pStyle w:val="Compact"/>
              <w:jc w:val="left"/>
            </w:pPr>
            <w:r>
              <w:t xml:space="preserve">⬜ Not created</w:t>
            </w:r>
          </w:p>
        </w:tc>
        <w:tc>
          <w:tcPr/>
          <w:p>
            <w:pPr>
              <w:pStyle w:val="Compact"/>
              <w:jc w:val="left"/>
            </w:pPr>
            <w:r>
              <w:rPr>
                <w:rStyle w:val="VerbatimChar"/>
              </w:rPr>
              <w:t xml:space="preserve">SmartAIITSolutions/lottaguard</w:t>
            </w:r>
          </w:p>
        </w:tc>
      </w:tr>
      <w:tr>
        <w:tc>
          <w:tcPr/>
          <w:p>
            <w:pPr>
              <w:pStyle w:val="Compact"/>
              <w:jc w:val="left"/>
            </w:pPr>
            <w:r>
              <w:t xml:space="preserve">Vercel project</w:t>
            </w:r>
          </w:p>
        </w:tc>
        <w:tc>
          <w:tcPr/>
          <w:p>
            <w:pPr>
              <w:pStyle w:val="Compact"/>
              <w:jc w:val="left"/>
            </w:pPr>
            <w:r>
              <w:t xml:space="preserve">⬜ Not created</w:t>
            </w:r>
          </w:p>
        </w:tc>
        <w:tc>
          <w:tcPr/>
          <w:p>
            <w:pPr>
              <w:pStyle w:val="Compact"/>
              <w:jc w:val="left"/>
            </w:pPr>
            <w:r>
              <w:t xml:space="preserve">Using BookWithAI domain for now</w:t>
            </w:r>
          </w:p>
        </w:tc>
      </w:tr>
      <w:tr>
        <w:tc>
          <w:tcPr/>
          <w:p>
            <w:pPr>
              <w:pStyle w:val="Compact"/>
              <w:jc w:val="left"/>
            </w:pPr>
            <w:r>
              <w:t xml:space="preserve">Supabase project</w:t>
            </w:r>
          </w:p>
        </w:tc>
        <w:tc>
          <w:tcPr/>
          <w:p>
            <w:pPr>
              <w:pStyle w:val="Compact"/>
              <w:jc w:val="left"/>
            </w:pPr>
            <w:r>
              <w:t xml:space="preserve">⬜ Not created</w:t>
            </w:r>
          </w:p>
        </w:tc>
        <w:tc>
          <w:tcPr/>
          <w:p>
            <w:pPr>
              <w:pStyle w:val="Compact"/>
              <w:jc w:val="left"/>
            </w:pPr>
            <w:r>
              <w:t xml:space="preserve">New project needed</w:t>
            </w:r>
          </w:p>
        </w:tc>
      </w:tr>
      <w:tr>
        <w:tc>
          <w:tcPr/>
          <w:p>
            <w:pPr>
              <w:pStyle w:val="Compact"/>
              <w:jc w:val="left"/>
            </w:pPr>
            <w:r>
              <w:t xml:space="preserve">CI/CD</w:t>
            </w:r>
          </w:p>
        </w:tc>
        <w:tc>
          <w:tcPr/>
          <w:p>
            <w:pPr>
              <w:pStyle w:val="Compact"/>
              <w:jc w:val="left"/>
            </w:pPr>
            <w:r>
              <w:t xml:space="preserve">⬜ Not set up</w:t>
            </w:r>
          </w:p>
        </w:tc>
        <w:tc>
          <w:tcPr/>
          <w:p>
            <w:pPr>
              <w:pStyle w:val="Compact"/>
              <w:jc w:val="left"/>
            </w:pPr>
            <w:r>
              <w:t xml:space="preserve">No GitHub Actions yet</w:t>
            </w:r>
          </w:p>
        </w:tc>
      </w:tr>
      <w:tr>
        <w:tc>
          <w:tcPr/>
          <w:p>
            <w:pPr>
              <w:pStyle w:val="Compact"/>
              <w:jc w:val="left"/>
            </w:pPr>
            <w:r>
              <w:t xml:space="preserve">Secrets management</w:t>
            </w:r>
          </w:p>
        </w:tc>
        <w:tc>
          <w:tcPr/>
          <w:p>
            <w:pPr>
              <w:pStyle w:val="Compact"/>
              <w:jc w:val="left"/>
            </w:pPr>
            <w:r>
              <w:t xml:space="preserve">⬜ Not set up</w:t>
            </w:r>
          </w:p>
        </w:tc>
        <w:tc>
          <w:tcPr/>
          <w:p>
            <w:pPr>
              <w:pStyle w:val="Compact"/>
              <w:jc w:val="left"/>
            </w:pPr>
            <w:r>
              <w:t xml:space="preserve">Doppler workspace not created</w:t>
            </w:r>
          </w:p>
        </w:tc>
      </w:tr>
      <w:tr>
        <w:tc>
          <w:tcPr/>
          <w:p>
            <w:pPr>
              <w:pStyle w:val="Compact"/>
              <w:jc w:val="left"/>
            </w:pPr>
            <w:r>
              <w:t xml:space="preserve">Error monitoring</w:t>
            </w:r>
          </w:p>
        </w:tc>
        <w:tc>
          <w:tcPr/>
          <w:p>
            <w:pPr>
              <w:pStyle w:val="Compact"/>
              <w:jc w:val="left"/>
            </w:pPr>
            <w:r>
              <w:t xml:space="preserve">⬜ Not set up</w:t>
            </w:r>
          </w:p>
        </w:tc>
        <w:tc>
          <w:tcPr/>
          <w:p>
            <w:pPr>
              <w:pStyle w:val="Compact"/>
              <w:jc w:val="left"/>
            </w:pPr>
            <w:r>
              <w:t xml:space="preserve">Sentry not installed</w:t>
            </w:r>
          </w:p>
        </w:tc>
      </w:tr>
      <w:tr>
        <w:tc>
          <w:tcPr/>
          <w:p>
            <w:pPr>
              <w:pStyle w:val="Compact"/>
              <w:jc w:val="left"/>
            </w:pPr>
            <w:r>
              <w:t xml:space="preserve">Uptime monitoring</w:t>
            </w:r>
          </w:p>
        </w:tc>
        <w:tc>
          <w:tcPr/>
          <w:p>
            <w:pPr>
              <w:pStyle w:val="Compact"/>
              <w:jc w:val="left"/>
            </w:pPr>
            <w:r>
              <w:t xml:space="preserve">⬜ Not set up</w:t>
            </w:r>
          </w:p>
        </w:tc>
        <w:tc>
          <w:tcPr/>
          <w:p>
            <w:pPr>
              <w:pStyle w:val="Compact"/>
              <w:jc w:val="left"/>
            </w:pPr>
            <w:r>
              <w:t xml:space="preserve">No Better Uptime monitor</w:t>
            </w:r>
          </w:p>
        </w:tc>
      </w:tr>
      <w:tr>
        <w:tc>
          <w:tcPr/>
          <w:p>
            <w:pPr>
              <w:pStyle w:val="Compact"/>
              <w:jc w:val="left"/>
            </w:pPr>
            <w:r>
              <w:t xml:space="preserve">Business logic monitoring</w:t>
            </w:r>
          </w:p>
        </w:tc>
        <w:tc>
          <w:tcPr/>
          <w:p>
            <w:pPr>
              <w:pStyle w:val="Compact"/>
              <w:jc w:val="left"/>
            </w:pPr>
            <w:r>
              <w:t xml:space="preserve">⬜ Not set up</w:t>
            </w:r>
          </w:p>
        </w:tc>
        <w:tc>
          <w:tcPr/>
          <w:p>
            <w:pPr>
              <w:pStyle w:val="Compact"/>
              <w:jc w:val="left"/>
            </w:pPr>
            <w:r>
              <w:t xml:space="preserve">No Checkly checks</w:t>
            </w:r>
          </w:p>
        </w:tc>
      </w:tr>
      <w:tr>
        <w:tc>
          <w:tcPr/>
          <w:p>
            <w:pPr>
              <w:pStyle w:val="Compact"/>
              <w:jc w:val="left"/>
            </w:pPr>
            <w:r>
              <w:t xml:space="preserve">Security scanning</w:t>
            </w:r>
          </w:p>
        </w:tc>
        <w:tc>
          <w:tcPr/>
          <w:p>
            <w:pPr>
              <w:pStyle w:val="Compact"/>
              <w:jc w:val="left"/>
            </w:pPr>
            <w:r>
              <w:t xml:space="preserve">⬜ Not set up</w:t>
            </w:r>
          </w:p>
        </w:tc>
        <w:tc>
          <w:tcPr/>
          <w:p>
            <w:pPr>
              <w:pStyle w:val="Compact"/>
              <w:jc w:val="left"/>
            </w:pPr>
            <w:r>
              <w:t xml:space="preserve">Semgrep not configured</w:t>
            </w:r>
          </w:p>
        </w:tc>
      </w:tr>
      <w:tr>
        <w:tc>
          <w:tcPr/>
          <w:p>
            <w:pPr>
              <w:pStyle w:val="Compact"/>
              <w:jc w:val="left"/>
            </w:pPr>
            <w:r>
              <w:t xml:space="preserve">Dependency security</w:t>
            </w:r>
          </w:p>
        </w:tc>
        <w:tc>
          <w:tcPr/>
          <w:p>
            <w:pPr>
              <w:pStyle w:val="Compact"/>
              <w:jc w:val="left"/>
            </w:pPr>
            <w:r>
              <w:t xml:space="preserve">⬜ Not set up</w:t>
            </w:r>
          </w:p>
        </w:tc>
        <w:tc>
          <w:tcPr/>
          <w:p>
            <w:pPr>
              <w:pStyle w:val="Compact"/>
              <w:jc w:val="left"/>
            </w:pPr>
            <w:r>
              <w:t xml:space="preserve">Dependabot not enabled</w:t>
            </w:r>
          </w:p>
        </w:tc>
      </w:tr>
      <w:tr>
        <w:tc>
          <w:tcPr/>
          <w:p>
            <w:pPr>
              <w:pStyle w:val="Compact"/>
              <w:jc w:val="left"/>
            </w:pPr>
            <w:r>
              <w:t xml:space="preserve">Automated tests</w:t>
            </w:r>
          </w:p>
        </w:tc>
        <w:tc>
          <w:tcPr/>
          <w:p>
            <w:pPr>
              <w:pStyle w:val="Compact"/>
              <w:jc w:val="left"/>
            </w:pPr>
            <w:r>
              <w:t xml:space="preserve">⬜ Not set up</w:t>
            </w:r>
          </w:p>
        </w:tc>
        <w:tc>
          <w:tcPr/>
          <w:p>
            <w:pPr>
              <w:pStyle w:val="Compact"/>
              <w:jc w:val="left"/>
            </w:pPr>
            <w:r>
              <w:t xml:space="preserve">No Playwright tests</w:t>
            </w:r>
          </w:p>
        </w:tc>
      </w:tr>
      <w:tr>
        <w:tc>
          <w:tcPr/>
          <w:p>
            <w:pPr>
              <w:pStyle w:val="Compact"/>
              <w:jc w:val="left"/>
            </w:pPr>
            <w:r>
              <w:t xml:space="preserve">Task management</w:t>
            </w:r>
          </w:p>
        </w:tc>
        <w:tc>
          <w:tcPr/>
          <w:p>
            <w:pPr>
              <w:pStyle w:val="Compact"/>
              <w:jc w:val="left"/>
            </w:pPr>
            <w:r>
              <w:t xml:space="preserve">⬜ Not set up</w:t>
            </w:r>
          </w:p>
        </w:tc>
        <w:tc>
          <w:tcPr/>
          <w:p>
            <w:pPr>
              <w:pStyle w:val="Compact"/>
              <w:jc w:val="left"/>
            </w:pPr>
            <w:r>
              <w:t xml:space="preserve">No Linear team</w:t>
            </w:r>
          </w:p>
        </w:tc>
      </w:tr>
      <w:tr>
        <w:tc>
          <w:tcPr/>
          <w:p>
            <w:pPr>
              <w:pStyle w:val="Compact"/>
              <w:jc w:val="left"/>
            </w:pPr>
            <w:r>
              <w:t xml:space="preserve">MASTER.md</w:t>
            </w:r>
          </w:p>
        </w:tc>
        <w:tc>
          <w:tcPr/>
          <w:p>
            <w:pPr>
              <w:pStyle w:val="Compact"/>
              <w:jc w:val="left"/>
            </w:pPr>
            <w:r>
              <w:t xml:space="preserve">✅ Created</w:t>
            </w:r>
          </w:p>
        </w:tc>
        <w:tc>
          <w:tcPr/>
          <w:p>
            <w:pPr>
              <w:pStyle w:val="Compact"/>
              <w:jc w:val="left"/>
            </w:pPr>
            <w:r>
              <w:t xml:space="preserve">This file</w:t>
            </w:r>
          </w:p>
        </w:tc>
      </w:tr>
    </w:tbl>
    <w:bookmarkEnd w:id="4"/>
    <w:bookmarkStart w:id="8" w:name="feature-progress"/>
    <w:p>
      <w:pPr>
        <w:pStyle w:val="Heading4"/>
      </w:pPr>
      <w:r>
        <w:t xml:space="preserve">Feature Progress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Product design / requirements</w:t>
            </w:r>
          </w:p>
        </w:tc>
        <w:tc>
          <w:tcPr/>
          <w:p>
            <w:pPr>
              <w:pStyle w:val="Compact"/>
              <w:jc w:val="left"/>
            </w:pPr>
            <w:r>
              <w:t xml:space="preserve">⬜ Not started</w:t>
            </w:r>
          </w:p>
        </w:tc>
        <w:tc>
          <w:tcPr/>
          <w:p>
            <w:pPr>
              <w:pStyle w:val="Compact"/>
              <w:jc w:val="left"/>
            </w:pPr>
            <w:r>
              <w:t xml:space="preserve">Must complete first</w:t>
            </w:r>
          </w:p>
        </w:tc>
      </w:tr>
      <w:tr>
        <w:tc>
          <w:tcPr/>
          <w:p>
            <w:pPr>
              <w:pStyle w:val="Compact"/>
              <w:jc w:val="left"/>
            </w:pPr>
            <w:r>
              <w:t xml:space="preserve">Auth (login/logout)</w:t>
            </w:r>
          </w:p>
        </w:tc>
        <w:tc>
          <w:tcPr/>
          <w:p>
            <w:pPr>
              <w:pStyle w:val="Compact"/>
              <w:jc w:val="left"/>
            </w:pPr>
            <w:r>
              <w:t xml:space="preserve">⬜ Not started</w:t>
            </w:r>
          </w:p>
        </w:tc>
        <w:tc>
          <w:tcPr/>
          <w:p>
            <w:pPr>
              <w:pStyle w:val="Compact"/>
            </w:pPr>
          </w:p>
        </w:tc>
      </w:tr>
      <w:tr>
        <w:tc>
          <w:tcPr/>
          <w:p>
            <w:pPr>
              <w:pStyle w:val="Compact"/>
              <w:jc w:val="left"/>
            </w:pPr>
            <w:r>
              <w:t xml:space="preserve">Ticket entry / scanning</w:t>
            </w:r>
          </w:p>
        </w:tc>
        <w:tc>
          <w:tcPr/>
          <w:p>
            <w:pPr>
              <w:pStyle w:val="Compact"/>
              <w:jc w:val="left"/>
            </w:pPr>
            <w:r>
              <w:t xml:space="preserve">⬜ Not started</w:t>
            </w:r>
          </w:p>
        </w:tc>
        <w:tc>
          <w:tcPr/>
          <w:p>
            <w:pPr>
              <w:pStyle w:val="Compact"/>
            </w:pPr>
          </w:p>
        </w:tc>
      </w:tr>
      <w:tr>
        <w:tc>
          <w:tcPr/>
          <w:p>
            <w:pPr>
              <w:pStyle w:val="Compact"/>
              <w:jc w:val="left"/>
            </w:pPr>
            <w:r>
              <w:t xml:space="preserve">Anti-theft tracking</w:t>
            </w:r>
          </w:p>
        </w:tc>
        <w:tc>
          <w:tcPr/>
          <w:p>
            <w:pPr>
              <w:pStyle w:val="Compact"/>
              <w:jc w:val="left"/>
            </w:pPr>
            <w:r>
              <w:t xml:space="preserve">⬜ Not started</w:t>
            </w:r>
          </w:p>
        </w:tc>
        <w:tc>
          <w:tcPr/>
          <w:p>
            <w:pPr>
              <w:pStyle w:val="Compact"/>
              <w:jc w:val="left"/>
            </w:pPr>
            <w:r>
              <w:t xml:space="preserve">Core feature</w:t>
            </w:r>
          </w:p>
        </w:tc>
      </w:tr>
      <w:tr>
        <w:tc>
          <w:tcPr/>
          <w:p>
            <w:pPr>
              <w:pStyle w:val="Compact"/>
              <w:jc w:val="left"/>
            </w:pPr>
            <w:r>
              <w:t xml:space="preserve">Accounting / reconciliation</w:t>
            </w:r>
          </w:p>
        </w:tc>
        <w:tc>
          <w:tcPr/>
          <w:p>
            <w:pPr>
              <w:pStyle w:val="Compact"/>
              <w:jc w:val="left"/>
            </w:pPr>
            <w:r>
              <w:t xml:space="preserve">⬜ Not started</w:t>
            </w:r>
          </w:p>
        </w:tc>
        <w:tc>
          <w:tcPr/>
          <w:p>
            <w:pPr>
              <w:pStyle w:val="Compact"/>
              <w:jc w:val="left"/>
            </w:pPr>
            <w:r>
              <w:t xml:space="preserve">Core feature</w:t>
            </w:r>
          </w:p>
        </w:tc>
      </w:tr>
      <w:tr>
        <w:tc>
          <w:tcPr/>
          <w:p>
            <w:pPr>
              <w:pStyle w:val="Compact"/>
              <w:jc w:val="left"/>
            </w:pPr>
            <w:r>
              <w:t xml:space="preserve">Reporting</w:t>
            </w:r>
          </w:p>
        </w:tc>
        <w:tc>
          <w:tcPr/>
          <w:p>
            <w:pPr>
              <w:pStyle w:val="Compact"/>
              <w:jc w:val="left"/>
            </w:pPr>
            <w:r>
              <w:t xml:space="preserve">⬜ Not started</w:t>
            </w:r>
          </w:p>
        </w:tc>
        <w:tc>
          <w:tcPr/>
          <w:p>
            <w:pPr>
              <w:pStyle w:val="Compact"/>
            </w:pPr>
          </w:p>
        </w:tc>
      </w:tr>
      <w:tr>
        <w:tc>
          <w:tcPr/>
          <w:p>
            <w:pPr>
              <w:pStyle w:val="Compact"/>
              <w:jc w:val="left"/>
            </w:pPr>
            <w:r>
              <w:t xml:space="preserve">Admin panel</w:t>
            </w:r>
          </w:p>
        </w:tc>
        <w:tc>
          <w:tcPr/>
          <w:p>
            <w:pPr>
              <w:pStyle w:val="Compact"/>
              <w:jc w:val="left"/>
            </w:pPr>
            <w:r>
              <w:t xml:space="preserve">⬜ Not started</w:t>
            </w:r>
          </w:p>
        </w:tc>
        <w:tc>
          <w:tcPr/>
          <w:p>
            <w:pPr>
              <w:pStyle w:val="Compact"/>
            </w:pPr>
          </w:p>
        </w:tc>
      </w:tr>
    </w:tbl>
    <w:p>
      <w:r>
        <w:pict>
          <v:rect style="width:0;height:1.5pt" o:hralign="center" o:hrstd="t" o:hr="t"/>
        </w:pict>
      </w:r>
    </w:p>
    <w:bookmarkEnd w:id="5"/>
    <w:bookmarkEnd w:id="6"/>
    <w:bookmarkStart w:id="9" w:name="project-overview"/>
    <w:p>
      <w:pPr>
        <w:pStyle w:val="Heading3"/>
      </w:pPr>
      <w:r>
        <w:t xml:space="preserve">1. PROJECT OVERVIEW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Project name</w:t>
            </w:r>
          </w:p>
        </w:tc>
        <w:tc>
          <w:tcPr/>
          <w:p>
            <w:pPr>
              <w:pStyle w:val="Compact"/>
              <w:jc w:val="left"/>
            </w:pPr>
            <w:r>
              <w:t xml:space="preserve">LottoGuard</w:t>
            </w:r>
          </w:p>
        </w:tc>
      </w:tr>
      <w:tr>
        <w:tc>
          <w:tcPr/>
          <w:p>
            <w:pPr>
              <w:pStyle w:val="Compact"/>
              <w:jc w:val="left"/>
            </w:pPr>
            <w:r>
              <w:t xml:space="preserve">Type</w:t>
            </w:r>
          </w:p>
        </w:tc>
        <w:tc>
          <w:tcPr/>
          <w:p>
            <w:pPr>
              <w:pStyle w:val="Compact"/>
              <w:jc w:val="left"/>
            </w:pPr>
            <w:r>
              <w:t xml:space="preserve">SmartAIIT personal product</w:t>
            </w:r>
          </w:p>
        </w:tc>
      </w:tr>
      <w:tr>
        <w:tc>
          <w:tcPr/>
          <w:p>
            <w:pPr>
              <w:pStyle w:val="Compact"/>
              <w:jc w:val="left"/>
            </w:pPr>
            <w:r>
              <w:t xml:space="preserve">What it does</w:t>
            </w:r>
          </w:p>
        </w:tc>
        <w:tc>
          <w:tcPr/>
          <w:p>
            <w:pPr>
              <w:pStyle w:val="Compact"/>
              <w:jc w:val="left"/>
            </w:pPr>
            <w:r>
              <w:t xml:space="preserve">Anti-theft + accounting platform for lottery scratch-off tickets</w:t>
            </w:r>
          </w:p>
        </w:tc>
      </w:tr>
      <w:tr>
        <w:tc>
          <w:tcPr/>
          <w:p>
            <w:pPr>
              <w:pStyle w:val="Compact"/>
              <w:jc w:val="left"/>
            </w:pPr>
            <w:r>
              <w:t xml:space="preserve">Primary users</w:t>
            </w:r>
          </w:p>
        </w:tc>
        <w:tc>
          <w:tcPr/>
          <w:p>
            <w:pPr>
              <w:pStyle w:val="Compact"/>
              <w:jc w:val="left"/>
            </w:pPr>
            <w:r>
              <w:t xml:space="preserve">Lottery retailers, convenience store owners, gas station operators</w:t>
            </w:r>
          </w:p>
        </w:tc>
      </w:tr>
      <w:tr>
        <w:tc>
          <w:tcPr/>
          <w:p>
            <w:pPr>
              <w:pStyle w:val="Compact"/>
              <w:jc w:val="left"/>
            </w:pPr>
            <w:r>
              <w:t xml:space="preserve">Target market</w:t>
            </w:r>
          </w:p>
        </w:tc>
        <w:tc>
          <w:tcPr/>
          <w:p>
            <w:pPr>
              <w:pStyle w:val="Compact"/>
              <w:jc w:val="left"/>
            </w:pPr>
            <w:r>
              <w:t xml:space="preserve">Scratch-off lottery ticket sellers who need theft prevention and reconciliation</w:t>
            </w:r>
          </w:p>
        </w:tc>
      </w:tr>
      <w:tr>
        <w:tc>
          <w:tcPr/>
          <w:p>
            <w:pPr>
              <w:pStyle w:val="Compact"/>
              <w:jc w:val="left"/>
            </w:pPr>
            <w:r>
              <w:t xml:space="preserve">Name status</w:t>
            </w:r>
          </w:p>
        </w:tc>
        <w:tc>
          <w:tcPr/>
          <w:p>
            <w:pPr>
              <w:pStyle w:val="Compact"/>
              <w:jc w:val="left"/>
            </w:pPr>
            <w:r>
              <w:t xml:space="preserve">✅ Checked — clear (no existing product named LottoGuard; competitor LottoShield exists)</w:t>
            </w:r>
          </w:p>
        </w:tc>
      </w:tr>
      <w:tr>
        <w:tc>
          <w:tcPr/>
          <w:p>
            <w:pPr>
              <w:pStyle w:val="Compact"/>
              <w:jc w:val="left"/>
            </w:pPr>
            <w:r>
              <w:t xml:space="preserve">Domain</w:t>
            </w:r>
          </w:p>
        </w:tc>
        <w:tc>
          <w:tcPr/>
          <w:p>
            <w:pPr>
              <w:pStyle w:val="Compact"/>
              <w:jc w:val="left"/>
            </w:pPr>
            <w:r>
              <w:t xml:space="preserve">TBD — using BookWithAI domain for now, dedicated domain purchase planned later</w:t>
            </w:r>
          </w:p>
        </w:tc>
      </w:tr>
      <w:tr>
        <w:tc>
          <w:tcPr/>
          <w:p>
            <w:pPr>
              <w:pStyle w:val="Compact"/>
              <w:jc w:val="left"/>
            </w:pPr>
            <w:r>
              <w:t xml:space="preserve">GitHub</w:t>
            </w:r>
          </w:p>
        </w:tc>
        <w:tc>
          <w:tcPr/>
          <w:p>
            <w:pPr>
              <w:pStyle w:val="Compact"/>
              <w:jc w:val="left"/>
            </w:pPr>
            <w:r>
              <w:rPr>
                <w:rStyle w:val="VerbatimChar"/>
              </w:rPr>
              <w:t xml:space="preserve">SmartAIITSolutions/lottaguard</w:t>
            </w:r>
            <w:r>
              <w:t xml:space="preserve"> </w:t>
            </w:r>
            <w:r>
              <w:t xml:space="preserve">⬜ (repo not yet created)</w:t>
            </w:r>
          </w:p>
        </w:tc>
      </w:tr>
      <w:tr>
        <w:tc>
          <w:tcPr/>
          <w:p>
            <w:pPr>
              <w:pStyle w:val="Compact"/>
              <w:jc w:val="left"/>
            </w:pPr>
            <w:r>
              <w:t xml:space="preserve">Vercel</w:t>
            </w:r>
          </w:p>
        </w:tc>
        <w:tc>
          <w:tcPr/>
          <w:p>
            <w:pPr>
              <w:pStyle w:val="Compact"/>
              <w:jc w:val="left"/>
            </w:pPr>
            <w:r>
              <w:t xml:space="preserve">⬜ Not yet deployed</w:t>
            </w:r>
          </w:p>
        </w:tc>
      </w:tr>
      <w:tr>
        <w:tc>
          <w:tcPr/>
          <w:p>
            <w:pPr>
              <w:pStyle w:val="Compact"/>
              <w:jc w:val="left"/>
            </w:pPr>
            <w:r>
              <w:t xml:space="preserve">Supabase</w:t>
            </w:r>
          </w:p>
        </w:tc>
        <w:tc>
          <w:tcPr/>
          <w:p>
            <w:pPr>
              <w:pStyle w:val="Compact"/>
              <w:jc w:val="left"/>
            </w:pPr>
            <w:r>
              <w:t xml:space="preserve">⬜ New project to be created</w:t>
            </w:r>
          </w:p>
        </w:tc>
      </w:tr>
      <w:tr>
        <w:tc>
          <w:tcPr/>
          <w:p>
            <w:pPr>
              <w:pStyle w:val="Compact"/>
              <w:jc w:val="left"/>
            </w:pPr>
            <w:r>
              <w:t xml:space="preserve">Agency</w:t>
            </w:r>
          </w:p>
        </w:tc>
        <w:tc>
          <w:tcPr/>
          <w:p>
            <w:pPr>
              <w:pStyle w:val="Compact"/>
              <w:jc w:val="left"/>
            </w:pPr>
            <w:r>
              <w:t xml:space="preserve">SmartAIIT Solutions</w:t>
            </w:r>
          </w:p>
        </w:tc>
      </w:tr>
      <w:tr>
        <w:tc>
          <w:tcPr/>
          <w:p>
            <w:pPr>
              <w:pStyle w:val="Compact"/>
              <w:jc w:val="left"/>
            </w:pPr>
            <w:r>
              <w:t xml:space="preserve">Developer</w:t>
            </w:r>
          </w:p>
        </w:tc>
        <w:tc>
          <w:tcPr/>
          <w:p>
            <w:pPr>
              <w:pStyle w:val="Compact"/>
              <w:jc w:val="left"/>
            </w:pPr>
            <w:r>
              <w:t xml:space="preserve">Farheen / SmartAIIT Solutions</w:t>
            </w:r>
          </w:p>
        </w:tc>
      </w:tr>
    </w:tbl>
    <w:bookmarkStart w:id="10" w:name="the-core-problem-lottoguard-solves"/>
    <w:p>
      <w:pPr>
        <w:pStyle w:val="Heading4"/>
      </w:pPr>
      <w:r>
        <w:t xml:space="preserve">The Core Problem LottoGuard Solves</w:t>
      </w:r>
    </w:p>
    <w:p>
      <w:pPr>
        <w:pStyle w:val="FirstParagraph"/>
      </w:pPr>
      <w:r>
        <w:t xml:space="preserve">Lottery scratch-off tickets are a high-value, high-theft-risk product. Retailers typically lack tools to:</w:t>
      </w:r>
      <w:r>
        <w:t xml:space="preserve"> </w:t>
      </w:r>
      <w:r>
        <w:t xml:space="preserve">1. Track which tickets were sold vs unsold vs voided vs stolen</w:t>
      </w:r>
      <w:r>
        <w:t xml:space="preserve"> </w:t>
      </w:r>
      <w:r>
        <w:t xml:space="preserve">2. Reconcile daily lottery sales against the till</w:t>
      </w:r>
      <w:r>
        <w:t xml:space="preserve"> </w:t>
      </w:r>
      <w:r>
        <w:t xml:space="preserve">3. Detect discrepancies before they compound over weeks</w:t>
      </w:r>
    </w:p>
    <w:p>
      <w:pPr>
        <w:pStyle w:val="BodyText"/>
      </w:pPr>
      <w:r>
        <w:t xml:space="preserve">LottoGuard provides anti-theft tracking (every ticket accounted for) plus accounting (daily reconciliation of sales vs expected).</w:t>
      </w:r>
    </w:p>
    <w:p>
      <w:r>
        <w:pict>
          <v:rect style="width:0;height:1.5pt" o:hralign="center" o:hrstd="t" o:hr="t"/>
        </w:pict>
      </w:r>
    </w:p>
    <w:bookmarkEnd w:id="7"/>
    <w:bookmarkEnd w:id="8"/>
    <w:bookmarkStart w:id="11" w:name="product-requirements"/>
    <w:p>
      <w:pPr>
        <w:pStyle w:val="Heading3"/>
      </w:pPr>
      <w:r>
        <w:t xml:space="preserve">2. PRODUCT REQUIREMENTS</w:t>
      </w:r>
    </w:p>
    <w:p>
      <w:pPr>
        <w:pStyle w:val="BlockText"/>
      </w:pPr>
      <w:r>
        <w:rPr>
          <w:bCs/>
          <w:b/>
        </w:rPr>
        <w:t xml:space="preserve">AI AGENT:</w:t>
      </w:r>
      <w:r>
        <w:t xml:space="preserve"> </w:t>
      </w:r>
      <w:r>
        <w:t xml:space="preserve">This section is intentionally incomplete. At the start of every session, if</w:t>
      </w:r>
      <w:r>
        <w:t xml:space="preserve"> </w:t>
      </w:r>
      <w:r>
        <w:t xml:space="preserve">product requirements are still ⬜, ask the developer:</w:t>
      </w:r>
      <w:r>
        <w:t xml:space="preserve"> </w:t>
      </w:r>
      <w:r>
        <w:rPr>
          <w:iCs/>
          <w:i/>
        </w:rPr>
        <w:t xml:space="preserve">“</w:t>
      </w:r>
      <w:r>
        <w:rPr>
          <w:iCs/>
          <w:i/>
        </w:rPr>
        <w:t xml:space="preserve">Before we code anything, LottoGuard’s product requirements aren’t fully documented.</w:t>
      </w:r>
      <w:r>
        <w:rPr>
          <w:iCs/>
          <w:i/>
        </w:rPr>
        <w:t xml:space="preserve"> </w:t>
      </w:r>
      <w:r>
        <w:rPr>
          <w:iCs/>
          <w:i/>
        </w:rPr>
        <w:t xml:space="preserve">Want to spend 15 minutes locking down the feature set so we build the right thing?</w:t>
      </w:r>
      <w:r>
        <w:rPr>
          <w:iCs/>
          <w:i/>
        </w:rPr>
        <w:t xml:space="preserve">”</w:t>
      </w:r>
    </w:p>
    <w:bookmarkStart w:id="12" w:name="core-features-to-define"/>
    <w:p>
      <w:pPr>
        <w:pStyle w:val="Heading4"/>
      </w:pPr>
      <w:r>
        <w:t xml:space="preserve">Core Features (to define)</w:t>
      </w:r>
    </w:p>
    <w:tbl>
      <w:tblPr>
        <w:tblStyle w:val="Table"/>
        <w:tblW w:type="pct" w:w="5000"/>
        <w:tblLook w:firstRow="1" w:lastRow="0" w:firstColumn="0" w:lastColumn="0" w:noHBand="0" w:noVBand="0" w:val="0020"/>
        <w:jc w:val="start"/>
      </w:tblPr>
      <w:tblGrid>
        <w:gridCol w:w="2184"/>
        <w:gridCol w:w="3550"/>
        <w:gridCol w:w="2184"/>
      </w:tblGrid>
      <w:tr>
        <w:trPr>
          <w:tblHeader w:val="true"/>
        </w:trPr>
        <w:tc>
          <w:tcPr/>
          <w:p>
            <w:pPr>
              <w:pStyle w:val="Compact"/>
              <w:jc w:val="left"/>
            </w:pPr>
            <w:r>
              <w:t xml:space="preserve">Module</w:t>
            </w:r>
          </w:p>
        </w:tc>
        <w:tc>
          <w:tcPr/>
          <w:p>
            <w:pPr>
              <w:pStyle w:val="Compact"/>
              <w:jc w:val="left"/>
            </w:pPr>
            <w:r>
              <w:t xml:space="preserve">Description</w:t>
            </w:r>
          </w:p>
        </w:tc>
        <w:tc>
          <w:tcPr/>
          <w:p>
            <w:pPr>
              <w:pStyle w:val="Compact"/>
              <w:jc w:val="left"/>
            </w:pPr>
            <w:r>
              <w:t xml:space="preserve">Status</w:t>
            </w:r>
          </w:p>
        </w:tc>
      </w:tr>
      <w:tr>
        <w:tc>
          <w:tcPr/>
          <w:p>
            <w:pPr>
              <w:pStyle w:val="Compact"/>
              <w:jc w:val="left"/>
            </w:pPr>
            <w:r>
              <w:t xml:space="preserve">Ticket inventory</w:t>
            </w:r>
          </w:p>
        </w:tc>
        <w:tc>
          <w:tcPr/>
          <w:p>
            <w:pPr>
              <w:pStyle w:val="Compact"/>
              <w:jc w:val="left"/>
            </w:pPr>
            <w:r>
              <w:t xml:space="preserve">Track each ticket book — number of tickets, denomination, activation status</w:t>
            </w:r>
          </w:p>
        </w:tc>
        <w:tc>
          <w:tcPr/>
          <w:p>
            <w:pPr>
              <w:pStyle w:val="Compact"/>
              <w:jc w:val="left"/>
            </w:pPr>
            <w:r>
              <w:t xml:space="preserve">⬜ Define</w:t>
            </w:r>
          </w:p>
        </w:tc>
      </w:tr>
      <w:tr>
        <w:tc>
          <w:tcPr/>
          <w:p>
            <w:pPr>
              <w:pStyle w:val="Compact"/>
              <w:jc w:val="left"/>
            </w:pPr>
            <w:r>
              <w:t xml:space="preserve">Ticket scanning</w:t>
            </w:r>
          </w:p>
        </w:tc>
        <w:tc>
          <w:tcPr/>
          <w:p>
            <w:pPr>
              <w:pStyle w:val="Compact"/>
              <w:jc w:val="left"/>
            </w:pPr>
            <w:r>
              <w:t xml:space="preserve">How does a ticket get logged? Barcode scan? Manual entry? Mobile camera?</w:t>
            </w:r>
          </w:p>
        </w:tc>
        <w:tc>
          <w:tcPr/>
          <w:p>
            <w:pPr>
              <w:pStyle w:val="Compact"/>
              <w:jc w:val="left"/>
            </w:pPr>
            <w:r>
              <w:t xml:space="preserve">⬜ Decide</w:t>
            </w:r>
          </w:p>
        </w:tc>
      </w:tr>
      <w:tr>
        <w:tc>
          <w:tcPr/>
          <w:p>
            <w:pPr>
              <w:pStyle w:val="Compact"/>
              <w:jc w:val="left"/>
            </w:pPr>
            <w:r>
              <w:t xml:space="preserve">Anti-theft detection</w:t>
            </w:r>
          </w:p>
        </w:tc>
        <w:tc>
          <w:tcPr/>
          <w:p>
            <w:pPr>
              <w:pStyle w:val="Compact"/>
              <w:jc w:val="left"/>
            </w:pPr>
            <w:r>
              <w:t xml:space="preserve">Define what counts as a</w:t>
            </w:r>
            <w:r>
              <w:t xml:space="preserve"> </w:t>
            </w:r>
            <w:r>
              <w:t xml:space="preserve">“</w:t>
            </w:r>
            <w:r>
              <w:t xml:space="preserve">theft event</w:t>
            </w:r>
            <w:r>
              <w:t xml:space="preserve">”</w:t>
            </w:r>
            <w:r>
              <w:t xml:space="preserve"> </w:t>
            </w:r>
            <w:r>
              <w:t xml:space="preserve">— missing ticket, unreported void, etc.</w:t>
            </w:r>
          </w:p>
        </w:tc>
        <w:tc>
          <w:tcPr/>
          <w:p>
            <w:pPr>
              <w:pStyle w:val="Compact"/>
              <w:jc w:val="left"/>
            </w:pPr>
            <w:r>
              <w:t xml:space="preserve">⬜ Define</w:t>
            </w:r>
          </w:p>
        </w:tc>
      </w:tr>
      <w:tr>
        <w:tc>
          <w:tcPr/>
          <w:p>
            <w:pPr>
              <w:pStyle w:val="Compact"/>
              <w:jc w:val="left"/>
            </w:pPr>
            <w:r>
              <w:t xml:space="preserve">Daily reconciliation</w:t>
            </w:r>
          </w:p>
        </w:tc>
        <w:tc>
          <w:tcPr/>
          <w:p>
            <w:pPr>
              <w:pStyle w:val="Compact"/>
              <w:jc w:val="left"/>
            </w:pPr>
            <w:r>
              <w:t xml:space="preserve">Match tickets sold vs cash in drawer vs lottery system report</w:t>
            </w:r>
          </w:p>
        </w:tc>
        <w:tc>
          <w:tcPr/>
          <w:p>
            <w:pPr>
              <w:pStyle w:val="Compact"/>
              <w:jc w:val="left"/>
            </w:pPr>
            <w:r>
              <w:t xml:space="preserve">⬜ Define</w:t>
            </w:r>
          </w:p>
        </w:tc>
      </w:tr>
      <w:tr>
        <w:tc>
          <w:tcPr/>
          <w:p>
            <w:pPr>
              <w:pStyle w:val="Compact"/>
              <w:jc w:val="left"/>
            </w:pPr>
            <w:r>
              <w:t xml:space="preserve">Reporting</w:t>
            </w:r>
          </w:p>
        </w:tc>
        <w:tc>
          <w:tcPr/>
          <w:p>
            <w:pPr>
              <w:pStyle w:val="Compact"/>
              <w:jc w:val="left"/>
            </w:pPr>
            <w:r>
              <w:t xml:space="preserve">What reports does a retailer need? Daily, weekly, by employee?</w:t>
            </w:r>
          </w:p>
        </w:tc>
        <w:tc>
          <w:tcPr/>
          <w:p>
            <w:pPr>
              <w:pStyle w:val="Compact"/>
              <w:jc w:val="left"/>
            </w:pPr>
            <w:r>
              <w:t xml:space="preserve">⬜ Define</w:t>
            </w:r>
          </w:p>
        </w:tc>
      </w:tr>
      <w:tr>
        <w:tc>
          <w:tcPr/>
          <w:p>
            <w:pPr>
              <w:pStyle w:val="Compact"/>
              <w:jc w:val="left"/>
            </w:pPr>
            <w:r>
              <w:t xml:space="preserve">User roles</w:t>
            </w:r>
          </w:p>
        </w:tc>
        <w:tc>
          <w:tcPr/>
          <w:p>
            <w:pPr>
              <w:pStyle w:val="Compact"/>
              <w:jc w:val="left"/>
            </w:pPr>
            <w:r>
              <w:t xml:space="preserve">Who uses the app — owner, cashier, manager? What can each role do?</w:t>
            </w:r>
          </w:p>
        </w:tc>
        <w:tc>
          <w:tcPr/>
          <w:p>
            <w:pPr>
              <w:pStyle w:val="Compact"/>
              <w:jc w:val="left"/>
            </w:pPr>
            <w:r>
              <w:t xml:space="preserve">⬜ Define</w:t>
            </w:r>
          </w:p>
        </w:tc>
      </w:tr>
      <w:tr>
        <w:tc>
          <w:tcPr/>
          <w:p>
            <w:pPr>
              <w:pStyle w:val="Compact"/>
              <w:jc w:val="left"/>
            </w:pPr>
            <w:r>
              <w:t xml:space="preserve">Multi-location</w:t>
            </w:r>
          </w:p>
        </w:tc>
        <w:tc>
          <w:tcPr/>
          <w:p>
            <w:pPr>
              <w:pStyle w:val="Compact"/>
              <w:jc w:val="left"/>
            </w:pPr>
            <w:r>
              <w:t xml:space="preserve">Does V1 support one store or multiple locations?</w:t>
            </w:r>
          </w:p>
        </w:tc>
        <w:tc>
          <w:tcPr/>
          <w:p>
            <w:pPr>
              <w:pStyle w:val="Compact"/>
              <w:jc w:val="left"/>
            </w:pPr>
            <w:r>
              <w:t xml:space="preserve">⬜ Decide</w:t>
            </w:r>
          </w:p>
        </w:tc>
      </w:tr>
      <w:tr>
        <w:tc>
          <w:tcPr/>
          <w:p>
            <w:pPr>
              <w:pStyle w:val="Compact"/>
              <w:jc w:val="left"/>
            </w:pPr>
            <w:r>
              <w:t xml:space="preserve">Mobile vs desktop</w:t>
            </w:r>
          </w:p>
        </w:tc>
        <w:tc>
          <w:tcPr/>
          <w:p>
            <w:pPr>
              <w:pStyle w:val="Compact"/>
              <w:jc w:val="left"/>
            </w:pPr>
            <w:r>
              <w:t xml:space="preserve">Is this a mobile-first app (store floor) or desktop-first (back office)?</w:t>
            </w:r>
          </w:p>
        </w:tc>
        <w:tc>
          <w:tcPr/>
          <w:p>
            <w:pPr>
              <w:pStyle w:val="Compact"/>
              <w:jc w:val="left"/>
            </w:pPr>
            <w:r>
              <w:t xml:space="preserve">⬜ Decide</w:t>
            </w:r>
          </w:p>
        </w:tc>
      </w:tr>
      <w:tr>
        <w:tc>
          <w:tcPr/>
          <w:p>
            <w:pPr>
              <w:pStyle w:val="Compact"/>
              <w:jc w:val="left"/>
            </w:pPr>
            <w:r>
              <w:t xml:space="preserve">Notifications</w:t>
            </w:r>
          </w:p>
        </w:tc>
        <w:tc>
          <w:tcPr/>
          <w:p>
            <w:pPr>
              <w:pStyle w:val="Compact"/>
              <w:jc w:val="left"/>
            </w:pPr>
            <w:r>
              <w:t xml:space="preserve">Alerts when discrepancies are detected — email, SMS, push?</w:t>
            </w:r>
          </w:p>
        </w:tc>
        <w:tc>
          <w:tcPr/>
          <w:p>
            <w:pPr>
              <w:pStyle w:val="Compact"/>
              <w:jc w:val="left"/>
            </w:pPr>
            <w:r>
              <w:t xml:space="preserve">⬜ Decide</w:t>
            </w:r>
          </w:p>
        </w:tc>
      </w:tr>
      <w:tr>
        <w:tc>
          <w:tcPr/>
          <w:p>
            <w:pPr>
              <w:pStyle w:val="Compact"/>
              <w:jc w:val="left"/>
            </w:pPr>
            <w:r>
              <w:t xml:space="preserve">Pricing model</w:t>
            </w:r>
          </w:p>
        </w:tc>
        <w:tc>
          <w:tcPr/>
          <w:p>
            <w:pPr>
              <w:pStyle w:val="Compact"/>
              <w:jc w:val="left"/>
            </w:pPr>
            <w:r>
              <w:t xml:space="preserve">Free? Subscription? Per-location?</w:t>
            </w:r>
          </w:p>
        </w:tc>
        <w:tc>
          <w:tcPr/>
          <w:p>
            <w:pPr>
              <w:pStyle w:val="Compact"/>
              <w:jc w:val="left"/>
            </w:pPr>
            <w:r>
              <w:t xml:space="preserve">⬜ Decide</w:t>
            </w:r>
          </w:p>
        </w:tc>
      </w:tr>
    </w:tbl>
    <w:bookmarkEnd w:id="9"/>
    <w:bookmarkStart w:id="13" w:name="v1-scope-to-be-confirmed"/>
    <w:p>
      <w:pPr>
        <w:pStyle w:val="Heading4"/>
      </w:pPr>
      <w:r>
        <w:t xml:space="preserve">V1 Scope (to be confirmed)</w:t>
      </w:r>
    </w:p>
    <w:p>
      <w:pPr>
        <w:pStyle w:val="BlockText"/>
      </w:pPr>
      <w:r>
        <w:t xml:space="preserve">Fill this in before writing any code. V1 should be one focused use case, not all features.</w:t>
      </w:r>
    </w:p>
    <w:p>
      <w:pPr>
        <w:pStyle w:val="SourceCode"/>
      </w:pPr>
      <w:r>
        <w:rPr>
          <w:rStyle w:val="VerbatimChar"/>
        </w:rPr>
        <w:t xml:space="preserve">V1 must have:</w:t>
      </w:r>
      <w:r>
        <w:br/>
      </w:r>
      <w:r>
        <w:rPr>
          <w:rStyle w:val="VerbatimChar"/>
        </w:rPr>
        <w:t xml:space="preserve">- [ ] TBD</w:t>
      </w:r>
      <w:r>
        <w:br/>
      </w:r>
      <w:r>
        <w:br/>
      </w:r>
      <w:r>
        <w:rPr>
          <w:rStyle w:val="VerbatimChar"/>
        </w:rPr>
        <w:t xml:space="preserve">V1 must NOT have (save for V2):</w:t>
      </w:r>
      <w:r>
        <w:br/>
      </w:r>
      <w:r>
        <w:rPr>
          <w:rStyle w:val="VerbatimChar"/>
        </w:rPr>
        <w:t xml:space="preserve">- [ ] TBD</w:t>
      </w:r>
    </w:p>
    <w:p>
      <w:r>
        <w:pict>
          <v:rect style="width:0;height:1.5pt" o:hralign="center" o:hrstd="t" o:hr="t"/>
        </w:pict>
      </w:r>
    </w:p>
    <w:bookmarkEnd w:id="10"/>
    <w:bookmarkEnd w:id="11"/>
    <w:bookmarkStart w:id="14" w:name="tech-stack"/>
    <w:p>
      <w:pPr>
        <w:pStyle w:val="Heading3"/>
      </w:pPr>
      <w:r>
        <w:t xml:space="preserve">3. TECH STACK</w:t>
      </w:r>
    </w:p>
    <w:tbl>
      <w:tblPr>
        <w:tblStyle w:val="Table"/>
        <w:tblW w:type="pct" w:w="5000"/>
        <w:tblLook w:firstRow="1" w:lastRow="0" w:firstColumn="0" w:lastColumn="0" w:noHBand="0" w:noVBand="0" w:val="0020"/>
        <w:jc w:val="start"/>
      </w:tblPr>
      <w:tblGrid>
        <w:gridCol w:w="2400"/>
        <w:gridCol w:w="1440"/>
        <w:gridCol w:w="2160"/>
        <w:gridCol w:w="1920"/>
      </w:tblGrid>
      <w:tr>
        <w:trPr>
          <w:tblHeader w:val="true"/>
        </w:trPr>
        <w:tc>
          <w:tcPr/>
          <w:p>
            <w:pPr>
              <w:pStyle w:val="Compact"/>
              <w:jc w:val="left"/>
            </w:pPr>
            <w:r>
              <w:t xml:space="preserve">Category</w:t>
            </w:r>
          </w:p>
        </w:tc>
        <w:tc>
          <w:tcPr/>
          <w:p>
            <w:pPr>
              <w:pStyle w:val="Compact"/>
              <w:jc w:val="left"/>
            </w:pPr>
            <w:r>
              <w:t xml:space="preserve">Tool</w:t>
            </w:r>
          </w:p>
        </w:tc>
        <w:tc>
          <w:tcPr/>
          <w:p>
            <w:pPr>
              <w:pStyle w:val="Compact"/>
              <w:jc w:val="left"/>
            </w:pPr>
            <w:r>
              <w:t xml:space="preserve">Purpose</w:t>
            </w:r>
          </w:p>
        </w:tc>
        <w:tc>
          <w:tcPr/>
          <w:p>
            <w:pPr>
              <w:pStyle w:val="Compact"/>
              <w:jc w:val="left"/>
            </w:pPr>
            <w:r>
              <w:t xml:space="preserve">Status</w:t>
            </w:r>
          </w:p>
        </w:tc>
      </w:tr>
      <w:tr>
        <w:tc>
          <w:tcPr/>
          <w:p>
            <w:pPr>
              <w:pStyle w:val="Compact"/>
              <w:jc w:val="left"/>
            </w:pPr>
            <w:r>
              <w:t xml:space="preserve">Frontend</w:t>
            </w:r>
          </w:p>
        </w:tc>
        <w:tc>
          <w:tcPr/>
          <w:p>
            <w:pPr>
              <w:pStyle w:val="Compact"/>
              <w:jc w:val="left"/>
            </w:pPr>
            <w:r>
              <w:t xml:space="preserve">Next.js 15 + TypeScript</w:t>
            </w:r>
          </w:p>
        </w:tc>
        <w:tc>
          <w:tcPr/>
          <w:p>
            <w:pPr>
              <w:pStyle w:val="Compact"/>
              <w:jc w:val="left"/>
            </w:pPr>
            <w:r>
              <w:t xml:space="preserve">Framework with App Router</w:t>
            </w:r>
          </w:p>
        </w:tc>
        <w:tc>
          <w:tcPr/>
          <w:p>
            <w:pPr>
              <w:pStyle w:val="Compact"/>
              <w:jc w:val="left"/>
            </w:pPr>
            <w:r>
              <w:t xml:space="preserve">⬜ To set up</w:t>
            </w:r>
          </w:p>
        </w:tc>
      </w:tr>
      <w:tr>
        <w:tc>
          <w:tcPr/>
          <w:p>
            <w:pPr>
              <w:pStyle w:val="Compact"/>
              <w:jc w:val="left"/>
            </w:pPr>
            <w:r>
              <w:t xml:space="preserve">Styling</w:t>
            </w:r>
          </w:p>
        </w:tc>
        <w:tc>
          <w:tcPr/>
          <w:p>
            <w:pPr>
              <w:pStyle w:val="Compact"/>
              <w:jc w:val="left"/>
            </w:pPr>
            <w:r>
              <w:t xml:space="preserve">Tailwind CSS</w:t>
            </w:r>
          </w:p>
        </w:tc>
        <w:tc>
          <w:tcPr/>
          <w:p>
            <w:pPr>
              <w:pStyle w:val="Compact"/>
              <w:jc w:val="left"/>
            </w:pPr>
            <w:r>
              <w:t xml:space="preserve">Utility-first styling</w:t>
            </w:r>
          </w:p>
        </w:tc>
        <w:tc>
          <w:tcPr/>
          <w:p>
            <w:pPr>
              <w:pStyle w:val="Compact"/>
              <w:jc w:val="left"/>
            </w:pPr>
            <w:r>
              <w:t xml:space="preserve">⬜ To set up</w:t>
            </w:r>
          </w:p>
        </w:tc>
      </w:tr>
      <w:tr>
        <w:tc>
          <w:tcPr/>
          <w:p>
            <w:pPr>
              <w:pStyle w:val="Compact"/>
              <w:jc w:val="left"/>
            </w:pPr>
            <w:r>
              <w:t xml:space="preserve">Database</w:t>
            </w:r>
          </w:p>
        </w:tc>
        <w:tc>
          <w:tcPr/>
          <w:p>
            <w:pPr>
              <w:pStyle w:val="Compact"/>
              <w:jc w:val="left"/>
            </w:pPr>
            <w:r>
              <w:t xml:space="preserve">Supabase (PostgreSQL)</w:t>
            </w:r>
          </w:p>
        </w:tc>
        <w:tc>
          <w:tcPr/>
          <w:p>
            <w:pPr>
              <w:pStyle w:val="Compact"/>
              <w:jc w:val="left"/>
            </w:pPr>
            <w:r>
              <w:t xml:space="preserve">DB + Auth + RLS</w:t>
            </w:r>
          </w:p>
        </w:tc>
        <w:tc>
          <w:tcPr/>
          <w:p>
            <w:pPr>
              <w:pStyle w:val="Compact"/>
              <w:jc w:val="left"/>
            </w:pPr>
            <w:r>
              <w:t xml:space="preserve">⬜ New project needed</w:t>
            </w:r>
          </w:p>
        </w:tc>
      </w:tr>
      <w:tr>
        <w:tc>
          <w:tcPr/>
          <w:p>
            <w:pPr>
              <w:pStyle w:val="Compact"/>
              <w:jc w:val="left"/>
            </w:pPr>
            <w:r>
              <w:t xml:space="preserve">Hosting</w:t>
            </w:r>
          </w:p>
        </w:tc>
        <w:tc>
          <w:tcPr/>
          <w:p>
            <w:pPr>
              <w:pStyle w:val="Compact"/>
              <w:jc w:val="left"/>
            </w:pPr>
            <w:r>
              <w:t xml:space="preserve">Vercel</w:t>
            </w:r>
          </w:p>
        </w:tc>
        <w:tc>
          <w:tcPr/>
          <w:p>
            <w:pPr>
              <w:pStyle w:val="Compact"/>
              <w:jc w:val="left"/>
            </w:pPr>
            <w:r>
              <w:t xml:space="preserve">Hosting + preview deployments</w:t>
            </w:r>
          </w:p>
        </w:tc>
        <w:tc>
          <w:tcPr/>
          <w:p>
            <w:pPr>
              <w:pStyle w:val="Compact"/>
              <w:jc w:val="left"/>
            </w:pPr>
            <w:r>
              <w:t xml:space="preserve">⬜ To set up</w:t>
            </w:r>
          </w:p>
        </w:tc>
      </w:tr>
      <w:tr>
        <w:tc>
          <w:tcPr/>
          <w:p>
            <w:pPr>
              <w:pStyle w:val="Compact"/>
              <w:jc w:val="left"/>
            </w:pPr>
            <w:r>
              <w:t xml:space="preserve">Dev Editor</w:t>
            </w:r>
          </w:p>
        </w:tc>
        <w:tc>
          <w:tcPr/>
          <w:p>
            <w:pPr>
              <w:pStyle w:val="Compact"/>
              <w:jc w:val="left"/>
            </w:pPr>
            <w:r>
              <w:t xml:space="preserve">Cursor</w:t>
            </w:r>
          </w:p>
        </w:tc>
        <w:tc>
          <w:tcPr/>
          <w:p>
            <w:pPr>
              <w:pStyle w:val="Compact"/>
              <w:jc w:val="left"/>
            </w:pPr>
            <w:r>
              <w:t xml:space="preserve">Primary environment</w:t>
            </w:r>
          </w:p>
        </w:tc>
        <w:tc>
          <w:tcPr/>
          <w:p>
            <w:pPr>
              <w:pStyle w:val="Compact"/>
              <w:jc w:val="left"/>
            </w:pPr>
            <w:r>
              <w:t xml:space="preserve">Active</w:t>
            </w:r>
          </w:p>
        </w:tc>
      </w:tr>
      <w:tr>
        <w:tc>
          <w:tcPr/>
          <w:p>
            <w:pPr>
              <w:pStyle w:val="Compact"/>
              <w:jc w:val="left"/>
            </w:pPr>
            <w:r>
              <w:t xml:space="preserve">CI/CD</w:t>
            </w:r>
          </w:p>
        </w:tc>
        <w:tc>
          <w:tcPr/>
          <w:p>
            <w:pPr>
              <w:pStyle w:val="Compact"/>
              <w:jc w:val="left"/>
            </w:pPr>
            <w:r>
              <w:t xml:space="preserve">GitHub Actions</w:t>
            </w:r>
          </w:p>
        </w:tc>
        <w:tc>
          <w:tcPr/>
          <w:p>
            <w:pPr>
              <w:pStyle w:val="Compact"/>
              <w:jc w:val="left"/>
            </w:pPr>
            <w:r>
              <w:t xml:space="preserve">⬜ To set up</w:t>
            </w:r>
          </w:p>
        </w:tc>
        <w:tc>
          <w:tcPr/>
          <w:p>
            <w:pPr>
              <w:pStyle w:val="Compact"/>
              <w:jc w:val="left"/>
            </w:pPr>
            <w:r>
              <w:t xml:space="preserve">Not started</w:t>
            </w:r>
          </w:p>
        </w:tc>
      </w:tr>
      <w:tr>
        <w:tc>
          <w:tcPr/>
          <w:p>
            <w:pPr>
              <w:pStyle w:val="Compact"/>
              <w:jc w:val="left"/>
            </w:pPr>
            <w:r>
              <w:t xml:space="preserve">Secrets</w:t>
            </w:r>
          </w:p>
        </w:tc>
        <w:tc>
          <w:tcPr/>
          <w:p>
            <w:pPr>
              <w:pStyle w:val="Compact"/>
              <w:jc w:val="left"/>
            </w:pPr>
            <w:r>
              <w:t xml:space="preserve">Doppler</w:t>
            </w:r>
          </w:p>
        </w:tc>
        <w:tc>
          <w:tcPr/>
          <w:p>
            <w:pPr>
              <w:pStyle w:val="Compact"/>
              <w:jc w:val="left"/>
            </w:pPr>
            <w:r>
              <w:t xml:space="preserve">⬜ To set up</w:t>
            </w:r>
          </w:p>
        </w:tc>
        <w:tc>
          <w:tcPr/>
          <w:p>
            <w:pPr>
              <w:pStyle w:val="Compact"/>
              <w:jc w:val="left"/>
            </w:pPr>
            <w:r>
              <w:t xml:space="preserve">Not started</w:t>
            </w:r>
          </w:p>
        </w:tc>
      </w:tr>
      <w:tr>
        <w:tc>
          <w:tcPr/>
          <w:p>
            <w:pPr>
              <w:pStyle w:val="Compact"/>
              <w:jc w:val="left"/>
            </w:pPr>
            <w:r>
              <w:t xml:space="preserve">Error monitoring</w:t>
            </w:r>
          </w:p>
        </w:tc>
        <w:tc>
          <w:tcPr/>
          <w:p>
            <w:pPr>
              <w:pStyle w:val="Compact"/>
              <w:jc w:val="left"/>
            </w:pPr>
            <w:r>
              <w:t xml:space="preserve">Sentry</w:t>
            </w:r>
          </w:p>
        </w:tc>
        <w:tc>
          <w:tcPr/>
          <w:p>
            <w:pPr>
              <w:pStyle w:val="Compact"/>
              <w:jc w:val="left"/>
            </w:pPr>
            <w:r>
              <w:t xml:space="preserve">⬜ To set up</w:t>
            </w:r>
          </w:p>
        </w:tc>
        <w:tc>
          <w:tcPr/>
          <w:p>
            <w:pPr>
              <w:pStyle w:val="Compact"/>
              <w:jc w:val="left"/>
            </w:pPr>
            <w:r>
              <w:t xml:space="preserve">Not started</w:t>
            </w:r>
          </w:p>
        </w:tc>
      </w:tr>
      <w:tr>
        <w:tc>
          <w:tcPr/>
          <w:p>
            <w:pPr>
              <w:pStyle w:val="Compact"/>
              <w:jc w:val="left"/>
            </w:pPr>
            <w:r>
              <w:t xml:space="preserve">Uptime</w:t>
            </w:r>
          </w:p>
        </w:tc>
        <w:tc>
          <w:tcPr/>
          <w:p>
            <w:pPr>
              <w:pStyle w:val="Compact"/>
              <w:jc w:val="left"/>
            </w:pPr>
            <w:r>
              <w:t xml:space="preserve">Better Uptime</w:t>
            </w:r>
          </w:p>
        </w:tc>
        <w:tc>
          <w:tcPr/>
          <w:p>
            <w:pPr>
              <w:pStyle w:val="Compact"/>
              <w:jc w:val="left"/>
            </w:pPr>
            <w:r>
              <w:t xml:space="preserve">⬜ To set up</w:t>
            </w:r>
          </w:p>
        </w:tc>
        <w:tc>
          <w:tcPr/>
          <w:p>
            <w:pPr>
              <w:pStyle w:val="Compact"/>
              <w:jc w:val="left"/>
            </w:pPr>
            <w:r>
              <w:t xml:space="preserve">Not started</w:t>
            </w:r>
          </w:p>
        </w:tc>
      </w:tr>
      <w:tr>
        <w:tc>
          <w:tcPr/>
          <w:p>
            <w:pPr>
              <w:pStyle w:val="Compact"/>
              <w:jc w:val="left"/>
            </w:pPr>
            <w:r>
              <w:t xml:space="preserve">Business checks</w:t>
            </w:r>
          </w:p>
        </w:tc>
        <w:tc>
          <w:tcPr/>
          <w:p>
            <w:pPr>
              <w:pStyle w:val="Compact"/>
              <w:jc w:val="left"/>
            </w:pPr>
            <w:r>
              <w:t xml:space="preserve">Checkly</w:t>
            </w:r>
          </w:p>
        </w:tc>
        <w:tc>
          <w:tcPr/>
          <w:p>
            <w:pPr>
              <w:pStyle w:val="Compact"/>
              <w:jc w:val="left"/>
            </w:pPr>
            <w:r>
              <w:t xml:space="preserve">⬜ To set up</w:t>
            </w:r>
          </w:p>
        </w:tc>
        <w:tc>
          <w:tcPr/>
          <w:p>
            <w:pPr>
              <w:pStyle w:val="Compact"/>
              <w:jc w:val="left"/>
            </w:pPr>
            <w:r>
              <w:t xml:space="preserve">Not started</w:t>
            </w:r>
          </w:p>
        </w:tc>
      </w:tr>
      <w:tr>
        <w:tc>
          <w:tcPr/>
          <w:p>
            <w:pPr>
              <w:pStyle w:val="Compact"/>
              <w:jc w:val="left"/>
            </w:pPr>
            <w:r>
              <w:t xml:space="preserve">Security scan</w:t>
            </w:r>
          </w:p>
        </w:tc>
        <w:tc>
          <w:tcPr/>
          <w:p>
            <w:pPr>
              <w:pStyle w:val="Compact"/>
              <w:jc w:val="left"/>
            </w:pPr>
            <w:r>
              <w:t xml:space="preserve">Semgrep</w:t>
            </w:r>
          </w:p>
        </w:tc>
        <w:tc>
          <w:tcPr/>
          <w:p>
            <w:pPr>
              <w:pStyle w:val="Compact"/>
              <w:jc w:val="left"/>
            </w:pPr>
            <w:r>
              <w:t xml:space="preserve">⬜ To set up</w:t>
            </w:r>
          </w:p>
        </w:tc>
        <w:tc>
          <w:tcPr/>
          <w:p>
            <w:pPr>
              <w:pStyle w:val="Compact"/>
              <w:jc w:val="left"/>
            </w:pPr>
            <w:r>
              <w:t xml:space="preserve">Not started</w:t>
            </w:r>
          </w:p>
        </w:tc>
      </w:tr>
      <w:tr>
        <w:tc>
          <w:tcPr/>
          <w:p>
            <w:pPr>
              <w:pStyle w:val="Compact"/>
              <w:jc w:val="left"/>
            </w:pPr>
            <w:r>
              <w:t xml:space="preserve">Dependency security</w:t>
            </w:r>
          </w:p>
        </w:tc>
        <w:tc>
          <w:tcPr/>
          <w:p>
            <w:pPr>
              <w:pStyle w:val="Compact"/>
              <w:jc w:val="left"/>
            </w:pPr>
            <w:r>
              <w:t xml:space="preserve">Dependabot</w:t>
            </w:r>
          </w:p>
        </w:tc>
        <w:tc>
          <w:tcPr/>
          <w:p>
            <w:pPr>
              <w:pStyle w:val="Compact"/>
              <w:jc w:val="left"/>
            </w:pPr>
            <w:r>
              <w:t xml:space="preserve">⬜ To enable</w:t>
            </w:r>
          </w:p>
        </w:tc>
        <w:tc>
          <w:tcPr/>
          <w:p>
            <w:pPr>
              <w:pStyle w:val="Compact"/>
              <w:jc w:val="left"/>
            </w:pPr>
            <w:r>
              <w:t xml:space="preserve">Not started</w:t>
            </w:r>
          </w:p>
        </w:tc>
      </w:tr>
      <w:tr>
        <w:tc>
          <w:tcPr/>
          <w:p>
            <w:pPr>
              <w:pStyle w:val="Compact"/>
              <w:jc w:val="left"/>
            </w:pPr>
            <w:r>
              <w:t xml:space="preserve">E2E testing</w:t>
            </w:r>
          </w:p>
        </w:tc>
        <w:tc>
          <w:tcPr/>
          <w:p>
            <w:pPr>
              <w:pStyle w:val="Compact"/>
              <w:jc w:val="left"/>
            </w:pPr>
            <w:r>
              <w:t xml:space="preserve">Playwright</w:t>
            </w:r>
          </w:p>
        </w:tc>
        <w:tc>
          <w:tcPr/>
          <w:p>
            <w:pPr>
              <w:pStyle w:val="Compact"/>
              <w:jc w:val="left"/>
            </w:pPr>
            <w:r>
              <w:t xml:space="preserve">⬜ To set up</w:t>
            </w:r>
          </w:p>
        </w:tc>
        <w:tc>
          <w:tcPr/>
          <w:p>
            <w:pPr>
              <w:pStyle w:val="Compact"/>
              <w:jc w:val="left"/>
            </w:pPr>
            <w:r>
              <w:t xml:space="preserve">Not started</w:t>
            </w:r>
          </w:p>
        </w:tc>
      </w:tr>
      <w:tr>
        <w:tc>
          <w:tcPr/>
          <w:p>
            <w:pPr>
              <w:pStyle w:val="Compact"/>
              <w:jc w:val="left"/>
            </w:pPr>
            <w:r>
              <w:t xml:space="preserve">Task management</w:t>
            </w:r>
          </w:p>
        </w:tc>
        <w:tc>
          <w:tcPr/>
          <w:p>
            <w:pPr>
              <w:pStyle w:val="Compact"/>
              <w:jc w:val="left"/>
            </w:pPr>
            <w:r>
              <w:t xml:space="preserve">Linear</w:t>
            </w:r>
          </w:p>
        </w:tc>
        <w:tc>
          <w:tcPr/>
          <w:p>
            <w:pPr>
              <w:pStyle w:val="Compact"/>
              <w:jc w:val="left"/>
            </w:pPr>
            <w:r>
              <w:t xml:space="preserve">⬜ To set up</w:t>
            </w:r>
          </w:p>
        </w:tc>
        <w:tc>
          <w:tcPr/>
          <w:p>
            <w:pPr>
              <w:pStyle w:val="Compact"/>
              <w:jc w:val="left"/>
            </w:pPr>
            <w:r>
              <w:t xml:space="preserve">Not started</w:t>
            </w:r>
          </w:p>
        </w:tc>
      </w:tr>
    </w:tbl>
    <w:p>
      <w:pPr>
        <w:pStyle w:val="BlockText"/>
      </w:pPr>
      <w:r>
        <w:rPr>
          <w:bCs/>
          <w:b/>
        </w:rPr>
        <w:t xml:space="preserve">Stack rule:</w:t>
      </w:r>
      <w:r>
        <w:t xml:space="preserve"> </w:t>
      </w:r>
      <w:r>
        <w:t xml:space="preserve">Every new dependency must be justified and documented here before being added.</w:t>
      </w:r>
      <w:r>
        <w:t xml:space="preserve"> </w:t>
      </w:r>
      <w:r>
        <w:t xml:space="preserve">No installing packages silently.</w:t>
      </w:r>
    </w:p>
    <w:p>
      <w:pPr>
        <w:pStyle w:val="BlockText"/>
      </w:pPr>
      <w:r>
        <w:rPr>
          <w:bCs/>
          <w:b/>
        </w:rPr>
        <w:t xml:space="preserve">Mobile decision:</w:t>
      </w:r>
      <w:r>
        <w:t xml:space="preserve"> </w:t>
      </w:r>
      <w:r>
        <w:t xml:space="preserve">If the app needs barcode scanning or mobile-first UX, decide on</w:t>
      </w:r>
      <w:r>
        <w:t xml:space="preserve"> </w:t>
      </w:r>
      <w:r>
        <w:t xml:space="preserve">React Native (Expo) vs Progressive Web App before starting any frontend work.</w:t>
      </w:r>
    </w:p>
    <w:p>
      <w:r>
        <w:pict>
          <v:rect style="width:0;height:1.5pt" o:hralign="center" o:hrstd="t" o:hr="t"/>
        </w:pict>
      </w:r>
    </w:p>
    <w:bookmarkEnd w:id="12"/>
    <w:bookmarkStart w:id="15" w:name="environment-variables"/>
    <w:p>
      <w:pPr>
        <w:pStyle w:val="Heading3"/>
      </w:pPr>
      <w:r>
        <w:t xml:space="preserve">4. ENVIRONMENT VARIABLES</w:t>
      </w:r>
    </w:p>
    <w:p>
      <w:pPr>
        <w:pStyle w:val="BlockText"/>
      </w:pPr>
      <w:r>
        <w:rPr>
          <w:bCs/>
          <w:b/>
        </w:rPr>
        <w:t xml:space="preserve">Rule:</w:t>
      </w:r>
      <w:r>
        <w:t xml:space="preserve"> </w:t>
      </w:r>
      <w:r>
        <w:t xml:space="preserve">All env vars live in Doppler. Never add raw secrets to Vercel directly once Doppler is connected.</w:t>
      </w:r>
      <w:r>
        <w:t xml:space="preserve"> </w:t>
      </w:r>
      <w:r>
        <w:t xml:space="preserve">Doppler workspace name:</w:t>
      </w:r>
      <w:r>
        <w:t xml:space="preserve"> </w:t>
      </w:r>
      <w:r>
        <w:rPr>
          <w:rStyle w:val="VerbatimChar"/>
        </w:rPr>
        <w:t xml:space="preserve">lottaguard</w:t>
      </w:r>
      <w:r>
        <w:t xml:space="preserve"> </w:t>
      </w:r>
      <w:r>
        <w:t xml:space="preserve">(to be created)</w:t>
      </w:r>
      <w:r>
        <w:t xml:space="preserve"> </w:t>
      </w:r>
      <w:r>
        <w:t xml:space="preserve">Environments:</w:t>
      </w:r>
      <w:r>
        <w:t xml:space="preserve"> </w:t>
      </w:r>
      <w:r>
        <w:rPr>
          <w:rStyle w:val="VerbatimChar"/>
        </w:rPr>
        <w:t xml:space="preserve">development</w:t>
      </w:r>
      <w:r>
        <w:t xml:space="preserve"> </w:t>
      </w:r>
      <w:r>
        <w:t xml:space="preserve">/</w:t>
      </w:r>
      <w:r>
        <w:t xml:space="preserve"> </w:t>
      </w:r>
      <w:r>
        <w:rPr>
          <w:rStyle w:val="VerbatimChar"/>
        </w:rPr>
        <w:t xml:space="preserve">staging</w:t>
      </w:r>
      <w:r>
        <w:t xml:space="preserve"> </w:t>
      </w:r>
      <w:r>
        <w:t xml:space="preserve">/</w:t>
      </w:r>
      <w:r>
        <w:t xml:space="preserve"> </w:t>
      </w:r>
      <w:r>
        <w:rPr>
          <w:rStyle w:val="VerbatimChar"/>
        </w:rPr>
        <w:t xml:space="preserve">production</w:t>
      </w:r>
    </w:p>
    <w:p>
      <w:pPr>
        <w:pStyle w:val="SourceCode"/>
      </w:pPr>
      <w:r>
        <w:rPr>
          <w:rStyle w:val="VerbatimChar"/>
        </w:rPr>
        <w:t xml:space="preserve">## Supabase (new dedicated project)</w:t>
      </w:r>
      <w:r>
        <w:br/>
      </w:r>
      <w:r>
        <w:rPr>
          <w:rStyle w:val="VerbatimChar"/>
        </w:rPr>
        <w:t xml:space="preserve">NEXT_PUBLIC_SUPABASE_URL=https://[project-id].supabase.co</w:t>
      </w:r>
      <w:r>
        <w:br/>
      </w:r>
      <w:r>
        <w:rPr>
          <w:rStyle w:val="VerbatimChar"/>
        </w:rPr>
        <w:t xml:space="preserve">NEXT_PUBLIC_SUPABASE_ANON_KEY=eyJhbGci...</w:t>
      </w:r>
      <w:r>
        <w:br/>
      </w:r>
      <w:r>
        <w:rPr>
          <w:rStyle w:val="VerbatimChar"/>
        </w:rPr>
        <w:t xml:space="preserve">SUPABASE_SERVICE_ROLE_KEY=eyJhbGci...</w:t>
      </w:r>
      <w:r>
        <w:br/>
      </w:r>
      <w:r>
        <w:br/>
      </w:r>
      <w:r>
        <w:rPr>
          <w:rStyle w:val="VerbatimChar"/>
        </w:rPr>
        <w:t xml:space="preserve">## App</w:t>
      </w:r>
      <w:r>
        <w:br/>
      </w:r>
      <w:r>
        <w:rPr>
          <w:rStyle w:val="VerbatimChar"/>
        </w:rPr>
        <w:t xml:space="preserve">NEXT_PUBLIC_APP_URL=https://[domain-tbd]</w:t>
      </w:r>
      <w:r>
        <w:br/>
      </w:r>
      <w:r>
        <w:br/>
      </w:r>
      <w:r>
        <w:rPr>
          <w:rStyle w:val="VerbatimChar"/>
        </w:rPr>
        <w:t xml:space="preserve">## Monitoring (add after Sentry is set up)</w:t>
      </w:r>
      <w:r>
        <w:br/>
      </w:r>
      <w:r>
        <w:rPr>
          <w:rStyle w:val="VerbatimChar"/>
        </w:rPr>
        <w:t xml:space="preserve">NEXT_PUBLIC_SENTRY_DSN=https://...</w:t>
      </w:r>
      <w:r>
        <w:br/>
      </w:r>
      <w:r>
        <w:rPr>
          <w:rStyle w:val="VerbatimChar"/>
        </w:rPr>
        <w:t xml:space="preserve">SENTRY_AUTH_TOKEN=...</w:t>
      </w:r>
      <w:r>
        <w:br/>
      </w:r>
      <w:r>
        <w:br/>
      </w:r>
      <w:r>
        <w:rPr>
          <w:rStyle w:val="VerbatimChar"/>
        </w:rPr>
        <w:t xml:space="preserve">## Add more as features are defined (e.g., SMS API key if using alerts)</w:t>
      </w:r>
    </w:p>
    <w:p>
      <w:r>
        <w:pict>
          <v:rect style="width:0;height:1.5pt" o:hralign="center" o:hrstd="t" o:hr="t"/>
        </w:pict>
      </w:r>
    </w:p>
    <w:bookmarkEnd w:id="13"/>
    <w:bookmarkStart w:id="16" w:name="ops-setup-status"/>
    <w:p>
      <w:pPr>
        <w:pStyle w:val="Heading3"/>
      </w:pPr>
      <w:r>
        <w:t xml:space="preserve">5. OPS SETUP STATUS</w:t>
      </w:r>
    </w:p>
    <w:p>
      <w:pPr>
        <w:pStyle w:val="BlockText"/>
      </w:pPr>
      <w:r>
        <w:rPr>
          <w:bCs/>
          <w:b/>
        </w:rPr>
        <w:t xml:space="preserve">AI AGENT — CRITICAL:</w:t>
      </w:r>
      <w:r>
        <w:t xml:space="preserve"> </w:t>
      </w:r>
      <w:r>
        <w:t xml:space="preserve">Check this table at the start of EVERY session.</w:t>
      </w:r>
      <w:r>
        <w:t xml:space="preserve"> </w:t>
      </w:r>
      <w:r>
        <w:t xml:space="preserve">Any ⬜ item should be flagged to the developer before feature work begins.</w:t>
      </w:r>
      <w:r>
        <w:t xml:space="preserve"> </w:t>
      </w:r>
      <w:r>
        <w:t xml:space="preserve">Suggest:</w:t>
      </w:r>
      <w:r>
        <w:t xml:space="preserve"> </w:t>
      </w:r>
      <w:r>
        <w:t xml:space="preserve">“</w:t>
      </w:r>
      <w:r>
        <w:t xml:space="preserve">We have [X] ops items still pending. Want to knock one out this session?</w:t>
      </w:r>
      <w:r>
        <w:t xml:space="preserve">”</w:t>
      </w:r>
    </w:p>
    <w:bookmarkStart w:id="17" w:name="phase-a-you-do-one-time-45-minutes-total"/>
    <w:p>
      <w:pPr>
        <w:pStyle w:val="Heading4"/>
      </w:pPr>
      <w:r>
        <w:t xml:space="preserve">Phase A — You Do (one-time, ~45 minutes total)</w:t>
      </w:r>
    </w:p>
    <w:tbl>
      <w:tblPr>
        <w:tblStyle w:val="Table"/>
        <w:tblW w:type="pct" w:w="5000"/>
        <w:tblLook w:firstRow="1" w:lastRow="0" w:firstColumn="0" w:lastColumn="0" w:noHBand="0" w:noVBand="0" w:val="0020"/>
        <w:jc w:val="start"/>
      </w:tblPr>
      <w:tblGrid>
        <w:gridCol w:w="990"/>
        <w:gridCol w:w="1980"/>
        <w:gridCol w:w="2640"/>
        <w:gridCol w:w="2310"/>
      </w:tblGrid>
      <w:tr>
        <w:trPr>
          <w:tblHeader w:val="true"/>
        </w:trPr>
        <w:tc>
          <w:tcPr/>
          <w:p>
            <w:pPr>
              <w:pStyle w:val="Compact"/>
              <w:jc w:val="left"/>
            </w:pPr>
            <w:r>
              <w:t xml:space="preserve">#</w:t>
            </w:r>
          </w:p>
        </w:tc>
        <w:tc>
          <w:tcPr/>
          <w:p>
            <w:pPr>
              <w:pStyle w:val="Compact"/>
              <w:jc w:val="left"/>
            </w:pPr>
            <w:r>
              <w:t xml:space="preserve">Task</w:t>
            </w:r>
          </w:p>
        </w:tc>
        <w:tc>
          <w:tcPr/>
          <w:p>
            <w:pPr>
              <w:pStyle w:val="Compact"/>
              <w:jc w:val="left"/>
            </w:pPr>
            <w:r>
              <w:t xml:space="preserve">Status</w:t>
            </w:r>
          </w:p>
        </w:tc>
        <w:tc>
          <w:tcPr/>
          <w:p>
            <w:pPr>
              <w:pStyle w:val="Compact"/>
              <w:jc w:val="left"/>
            </w:pPr>
            <w:r>
              <w:t xml:space="preserve">Where</w:t>
            </w:r>
          </w:p>
        </w:tc>
      </w:tr>
      <w:tr>
        <w:tc>
          <w:tcPr/>
          <w:p>
            <w:pPr>
              <w:pStyle w:val="Compact"/>
              <w:jc w:val="left"/>
            </w:pPr>
            <w:r>
              <w:t xml:space="preserve">1</w:t>
            </w:r>
          </w:p>
        </w:tc>
        <w:tc>
          <w:tcPr/>
          <w:p>
            <w:pPr>
              <w:pStyle w:val="Compact"/>
              <w:jc w:val="left"/>
            </w:pPr>
            <w:r>
              <w:t xml:space="preserve">Create GitHub repo</w:t>
            </w:r>
            <w:r>
              <w:t xml:space="preserve"> </w:t>
            </w:r>
            <w:r>
              <w:rPr>
                <w:rStyle w:val="VerbatimChar"/>
              </w:rPr>
              <w:t xml:space="preserve">SmartAIITSolutions/lottaguard</w:t>
            </w:r>
          </w:p>
        </w:tc>
        <w:tc>
          <w:tcPr/>
          <w:p>
            <w:pPr>
              <w:pStyle w:val="Compact"/>
              <w:jc w:val="left"/>
            </w:pPr>
            <w:r>
              <w:t xml:space="preserve">⬜ Not started</w:t>
            </w:r>
          </w:p>
        </w:tc>
        <w:tc>
          <w:tcPr/>
          <w:p>
            <w:pPr>
              <w:pStyle w:val="Compact"/>
              <w:jc w:val="left"/>
            </w:pPr>
            <w:r>
              <w:t xml:space="preserve">github.com → New repo (private)</w:t>
            </w:r>
          </w:p>
        </w:tc>
      </w:tr>
      <w:tr>
        <w:tc>
          <w:tcPr/>
          <w:p>
            <w:pPr>
              <w:pStyle w:val="Compact"/>
              <w:jc w:val="left"/>
            </w:pPr>
            <w:r>
              <w:t xml:space="preserve">2</w:t>
            </w:r>
          </w:p>
        </w:tc>
        <w:tc>
          <w:tcPr/>
          <w:p>
            <w:pPr>
              <w:pStyle w:val="Compact"/>
              <w:jc w:val="left"/>
            </w:pPr>
            <w:r>
              <w:t xml:space="preserve">Create Doppler workspace</w:t>
            </w:r>
            <w:r>
              <w:t xml:space="preserve"> </w:t>
            </w:r>
            <w:r>
              <w:rPr>
                <w:rStyle w:val="VerbatimChar"/>
              </w:rPr>
              <w:t xml:space="preserve">lottaguard</w:t>
            </w:r>
          </w:p>
        </w:tc>
        <w:tc>
          <w:tcPr/>
          <w:p>
            <w:pPr>
              <w:pStyle w:val="Compact"/>
              <w:jc w:val="left"/>
            </w:pPr>
            <w:r>
              <w:t xml:space="preserve">⬜ Not started</w:t>
            </w:r>
          </w:p>
        </w:tc>
        <w:tc>
          <w:tcPr/>
          <w:p>
            <w:pPr>
              <w:pStyle w:val="Compact"/>
              <w:jc w:val="left"/>
            </w:pPr>
            <w:r>
              <w:t xml:space="preserve">doppler.com → New project</w:t>
            </w:r>
          </w:p>
        </w:tc>
      </w:tr>
      <w:tr>
        <w:tc>
          <w:tcPr/>
          <w:p>
            <w:pPr>
              <w:pStyle w:val="Compact"/>
              <w:jc w:val="left"/>
            </w:pPr>
            <w:r>
              <w:t xml:space="preserve">3</w:t>
            </w:r>
          </w:p>
        </w:tc>
        <w:tc>
          <w:tcPr/>
          <w:p>
            <w:pPr>
              <w:pStyle w:val="Compact"/>
              <w:jc w:val="left"/>
            </w:pPr>
            <w:r>
              <w:t xml:space="preserve">Create Supabase project for LottoGuard</w:t>
            </w:r>
          </w:p>
        </w:tc>
        <w:tc>
          <w:tcPr/>
          <w:p>
            <w:pPr>
              <w:pStyle w:val="Compact"/>
              <w:jc w:val="left"/>
            </w:pPr>
            <w:r>
              <w:t xml:space="preserve">⬜ Not started</w:t>
            </w:r>
          </w:p>
        </w:tc>
        <w:tc>
          <w:tcPr/>
          <w:p>
            <w:pPr>
              <w:pStyle w:val="Compact"/>
              <w:jc w:val="left"/>
            </w:pPr>
            <w:r>
              <w:t xml:space="preserve">supabase.com → New project</w:t>
            </w:r>
          </w:p>
        </w:tc>
      </w:tr>
      <w:tr>
        <w:tc>
          <w:tcPr/>
          <w:p>
            <w:pPr>
              <w:pStyle w:val="Compact"/>
              <w:jc w:val="left"/>
            </w:pPr>
            <w:r>
              <w:t xml:space="preserve">4</w:t>
            </w:r>
          </w:p>
        </w:tc>
        <w:tc>
          <w:tcPr/>
          <w:p>
            <w:pPr>
              <w:pStyle w:val="Compact"/>
              <w:jc w:val="left"/>
            </w:pPr>
            <w:r>
              <w:t xml:space="preserve">Add all env vars to Doppler (dev + staging + prod)</w:t>
            </w:r>
          </w:p>
        </w:tc>
        <w:tc>
          <w:tcPr/>
          <w:p>
            <w:pPr>
              <w:pStyle w:val="Compact"/>
              <w:jc w:val="left"/>
            </w:pPr>
            <w:r>
              <w:t xml:space="preserve">⬜ Not started</w:t>
            </w:r>
          </w:p>
        </w:tc>
        <w:tc>
          <w:tcPr/>
          <w:p>
            <w:pPr>
              <w:pStyle w:val="Compact"/>
              <w:jc w:val="left"/>
            </w:pPr>
            <w:r>
              <w:t xml:space="preserve">Doppler project → Secrets</w:t>
            </w:r>
          </w:p>
        </w:tc>
      </w:tr>
      <w:tr>
        <w:tc>
          <w:tcPr/>
          <w:p>
            <w:pPr>
              <w:pStyle w:val="Compact"/>
              <w:jc w:val="left"/>
            </w:pPr>
            <w:r>
              <w:t xml:space="preserve">5</w:t>
            </w:r>
          </w:p>
        </w:tc>
        <w:tc>
          <w:tcPr/>
          <w:p>
            <w:pPr>
              <w:pStyle w:val="Compact"/>
              <w:jc w:val="left"/>
            </w:pPr>
            <w:r>
              <w:t xml:space="preserve">Connect Doppler → Vercel sync</w:t>
            </w:r>
          </w:p>
        </w:tc>
        <w:tc>
          <w:tcPr/>
          <w:p>
            <w:pPr>
              <w:pStyle w:val="Compact"/>
              <w:jc w:val="left"/>
            </w:pPr>
            <w:r>
              <w:t xml:space="preserve">⬜ Not started</w:t>
            </w:r>
          </w:p>
        </w:tc>
        <w:tc>
          <w:tcPr/>
          <w:p>
            <w:pPr>
              <w:pStyle w:val="Compact"/>
              <w:jc w:val="left"/>
            </w:pPr>
            <w:r>
              <w:t xml:space="preserve">Doppler → Integrations → Vercel</w:t>
            </w:r>
          </w:p>
        </w:tc>
      </w:tr>
      <w:tr>
        <w:tc>
          <w:tcPr/>
          <w:p>
            <w:pPr>
              <w:pStyle w:val="Compact"/>
              <w:jc w:val="left"/>
            </w:pPr>
            <w:r>
              <w:t xml:space="preserve">6</w:t>
            </w:r>
          </w:p>
        </w:tc>
        <w:tc>
          <w:tcPr/>
          <w:p>
            <w:pPr>
              <w:pStyle w:val="Compact"/>
              <w:jc w:val="left"/>
            </w:pPr>
            <w:r>
              <w:t xml:space="preserve">Create Vercel project for LottoGuard</w:t>
            </w:r>
          </w:p>
        </w:tc>
        <w:tc>
          <w:tcPr/>
          <w:p>
            <w:pPr>
              <w:pStyle w:val="Compact"/>
              <w:jc w:val="left"/>
            </w:pPr>
            <w:r>
              <w:t xml:space="preserve">⬜ Not started</w:t>
            </w:r>
          </w:p>
        </w:tc>
        <w:tc>
          <w:tcPr/>
          <w:p>
            <w:pPr>
              <w:pStyle w:val="Compact"/>
              <w:jc w:val="left"/>
            </w:pPr>
            <w:r>
              <w:t xml:space="preserve">vercel.com → Add project</w:t>
            </w:r>
          </w:p>
        </w:tc>
      </w:tr>
      <w:tr>
        <w:tc>
          <w:tcPr/>
          <w:p>
            <w:pPr>
              <w:pStyle w:val="Compact"/>
              <w:jc w:val="left"/>
            </w:pPr>
            <w:r>
              <w:t xml:space="preserve">7</w:t>
            </w:r>
          </w:p>
        </w:tc>
        <w:tc>
          <w:tcPr/>
          <w:p>
            <w:pPr>
              <w:pStyle w:val="Compact"/>
              <w:jc w:val="left"/>
            </w:pPr>
            <w:r>
              <w:t xml:space="preserve">Create Supabase staging project</w:t>
            </w:r>
          </w:p>
        </w:tc>
        <w:tc>
          <w:tcPr/>
          <w:p>
            <w:pPr>
              <w:pStyle w:val="Compact"/>
              <w:jc w:val="left"/>
            </w:pPr>
            <w:r>
              <w:t xml:space="preserve">⬜ Not started</w:t>
            </w:r>
          </w:p>
        </w:tc>
        <w:tc>
          <w:tcPr/>
          <w:p>
            <w:pPr>
              <w:pStyle w:val="Compact"/>
              <w:jc w:val="left"/>
            </w:pPr>
            <w:r>
              <w:t xml:space="preserve">supabase.com → New project</w:t>
            </w:r>
          </w:p>
        </w:tc>
      </w:tr>
      <w:tr>
        <w:tc>
          <w:tcPr/>
          <w:p>
            <w:pPr>
              <w:pStyle w:val="Compact"/>
              <w:jc w:val="left"/>
            </w:pPr>
            <w:r>
              <w:t xml:space="preserve">8</w:t>
            </w:r>
          </w:p>
        </w:tc>
        <w:tc>
          <w:tcPr/>
          <w:p>
            <w:pPr>
              <w:pStyle w:val="Compact"/>
              <w:jc w:val="left"/>
            </w:pPr>
            <w:r>
              <w:t xml:space="preserve">Create Sentry project (Next.js) — copy DSN to Doppler</w:t>
            </w:r>
          </w:p>
        </w:tc>
        <w:tc>
          <w:tcPr/>
          <w:p>
            <w:pPr>
              <w:pStyle w:val="Compact"/>
              <w:jc w:val="left"/>
            </w:pPr>
            <w:r>
              <w:t xml:space="preserve">⬜ Not started</w:t>
            </w:r>
          </w:p>
        </w:tc>
        <w:tc>
          <w:tcPr/>
          <w:p>
            <w:pPr>
              <w:pStyle w:val="Compact"/>
              <w:jc w:val="left"/>
            </w:pPr>
            <w:r>
              <w:t xml:space="preserve">sentry.io → New project</w:t>
            </w:r>
          </w:p>
        </w:tc>
      </w:tr>
      <w:tr>
        <w:tc>
          <w:tcPr/>
          <w:p>
            <w:pPr>
              <w:pStyle w:val="Compact"/>
              <w:jc w:val="left"/>
            </w:pPr>
            <w:r>
              <w:t xml:space="preserve">9</w:t>
            </w:r>
          </w:p>
        </w:tc>
        <w:tc>
          <w:tcPr/>
          <w:p>
            <w:pPr>
              <w:pStyle w:val="Compact"/>
              <w:jc w:val="left"/>
            </w:pPr>
            <w:r>
              <w:t xml:space="preserve">Add Better Uptime monitor for /api/health</w:t>
            </w:r>
          </w:p>
        </w:tc>
        <w:tc>
          <w:tcPr/>
          <w:p>
            <w:pPr>
              <w:pStyle w:val="Compact"/>
              <w:jc w:val="left"/>
            </w:pPr>
            <w:r>
              <w:t xml:space="preserve">⬜ Not started</w:t>
            </w:r>
          </w:p>
        </w:tc>
        <w:tc>
          <w:tcPr/>
          <w:p>
            <w:pPr>
              <w:pStyle w:val="Compact"/>
              <w:jc w:val="left"/>
            </w:pPr>
            <w:r>
              <w:t xml:space="preserve">betteruptime.com → New monitor</w:t>
            </w:r>
          </w:p>
        </w:tc>
      </w:tr>
      <w:tr>
        <w:tc>
          <w:tcPr/>
          <w:p>
            <w:pPr>
              <w:pStyle w:val="Compact"/>
              <w:jc w:val="left"/>
            </w:pPr>
            <w:r>
              <w:t xml:space="preserve">10</w:t>
            </w:r>
          </w:p>
        </w:tc>
        <w:tc>
          <w:tcPr/>
          <w:p>
            <w:pPr>
              <w:pStyle w:val="Compact"/>
              <w:jc w:val="left"/>
            </w:pPr>
            <w:r>
              <w:t xml:space="preserve">Create Linear team</w:t>
            </w:r>
            <w:r>
              <w:t xml:space="preserve"> </w:t>
            </w:r>
            <w:r>
              <w:rPr>
                <w:rStyle w:val="VerbatimChar"/>
              </w:rPr>
              <w:t xml:space="preserve">LottoGuard</w:t>
            </w:r>
          </w:p>
        </w:tc>
        <w:tc>
          <w:tcPr/>
          <w:p>
            <w:pPr>
              <w:pStyle w:val="Compact"/>
              <w:jc w:val="left"/>
            </w:pPr>
            <w:r>
              <w:t xml:space="preserve">⬜ Not started</w:t>
            </w:r>
          </w:p>
        </w:tc>
        <w:tc>
          <w:tcPr/>
          <w:p>
            <w:pPr>
              <w:pStyle w:val="Compact"/>
              <w:jc w:val="left"/>
            </w:pPr>
            <w:r>
              <w:t xml:space="preserve">linear.app → Settings → Teams</w:t>
            </w:r>
          </w:p>
        </w:tc>
      </w:tr>
      <w:tr>
        <w:tc>
          <w:tcPr/>
          <w:p>
            <w:pPr>
              <w:pStyle w:val="Compact"/>
              <w:jc w:val="left"/>
            </w:pPr>
            <w:r>
              <w:t xml:space="preserve">11</w:t>
            </w:r>
          </w:p>
        </w:tc>
        <w:tc>
          <w:tcPr/>
          <w:p>
            <w:pPr>
              <w:pStyle w:val="Compact"/>
              <w:jc w:val="left"/>
            </w:pPr>
            <w:r>
              <w:t xml:space="preserve">Sign up for Checkly (if not done)</w:t>
            </w:r>
          </w:p>
        </w:tc>
        <w:tc>
          <w:tcPr/>
          <w:p>
            <w:pPr>
              <w:pStyle w:val="Compact"/>
              <w:jc w:val="left"/>
            </w:pPr>
            <w:r>
              <w:t xml:space="preserve">⬜ Not started</w:t>
            </w:r>
          </w:p>
        </w:tc>
        <w:tc>
          <w:tcPr/>
          <w:p>
            <w:pPr>
              <w:pStyle w:val="Compact"/>
              <w:jc w:val="left"/>
            </w:pPr>
            <w:r>
              <w:t xml:space="preserve">checklyhq.com</w:t>
            </w:r>
          </w:p>
        </w:tc>
      </w:tr>
      <w:tr>
        <w:tc>
          <w:tcPr/>
          <w:p>
            <w:pPr>
              <w:pStyle w:val="Compact"/>
              <w:jc w:val="left"/>
            </w:pPr>
            <w:r>
              <w:t xml:space="preserve">12</w:t>
            </w:r>
          </w:p>
        </w:tc>
        <w:tc>
          <w:tcPr/>
          <w:p>
            <w:pPr>
              <w:pStyle w:val="Compact"/>
              <w:jc w:val="left"/>
            </w:pPr>
            <w:r>
              <w:t xml:space="preserve">Confirm branch protection on main</w:t>
            </w:r>
          </w:p>
        </w:tc>
        <w:tc>
          <w:tcPr/>
          <w:p>
            <w:pPr>
              <w:pStyle w:val="Compact"/>
              <w:jc w:val="left"/>
            </w:pPr>
            <w:r>
              <w:t xml:space="preserve">⬜ Not started</w:t>
            </w:r>
          </w:p>
        </w:tc>
        <w:tc>
          <w:tcPr/>
          <w:p>
            <w:pPr>
              <w:pStyle w:val="Compact"/>
              <w:jc w:val="left"/>
            </w:pPr>
            <w:r>
              <w:t xml:space="preserve">Repo → Settings → Branches</w:t>
            </w:r>
          </w:p>
        </w:tc>
      </w:tr>
      <w:tr>
        <w:tc>
          <w:tcPr/>
          <w:p>
            <w:pPr>
              <w:pStyle w:val="Compact"/>
              <w:jc w:val="left"/>
            </w:pPr>
            <w:r>
              <w:t xml:space="preserve">13</w:t>
            </w:r>
          </w:p>
        </w:tc>
        <w:tc>
          <w:tcPr/>
          <w:p>
            <w:pPr>
              <w:pStyle w:val="Compact"/>
              <w:jc w:val="left"/>
            </w:pPr>
            <w:r>
              <w:t xml:space="preserve">Enable Dependabot on repo</w:t>
            </w:r>
          </w:p>
        </w:tc>
        <w:tc>
          <w:tcPr/>
          <w:p>
            <w:pPr>
              <w:pStyle w:val="Compact"/>
              <w:jc w:val="left"/>
            </w:pPr>
            <w:r>
              <w:t xml:space="preserve">⬜ Not started</w:t>
            </w:r>
          </w:p>
        </w:tc>
        <w:tc>
          <w:tcPr/>
          <w:p>
            <w:pPr>
              <w:pStyle w:val="Compact"/>
              <w:jc w:val="left"/>
            </w:pPr>
            <w:r>
              <w:t xml:space="preserve">Repo → Settings → Security → Dependabot</w:t>
            </w:r>
          </w:p>
        </w:tc>
      </w:tr>
    </w:tbl>
    <w:bookmarkEnd w:id="14"/>
    <w:bookmarkStart w:id="18" w:name="phase-b-ai-builds-one-session-2-hours"/>
    <w:p>
      <w:pPr>
        <w:pStyle w:val="Heading4"/>
      </w:pPr>
      <w:r>
        <w:t xml:space="preserve">Phase B — AI Builds (one session, ~2 hours)</w:t>
      </w:r>
    </w:p>
    <w:tbl>
      <w:tblPr>
        <w:tblStyle w:val="Table"/>
        <w:tblW w:type="pct" w:w="5000"/>
        <w:tblLook w:firstRow="1" w:lastRow="0" w:firstColumn="0" w:lastColumn="0" w:noHBand="0" w:noVBand="0" w:val="0020"/>
        <w:jc w:val="start"/>
      </w:tblPr>
      <w:tblGrid>
        <w:gridCol w:w="766"/>
        <w:gridCol w:w="3321"/>
        <w:gridCol w:w="2043"/>
        <w:gridCol w:w="1788"/>
      </w:tblGrid>
      <w:tr>
        <w:trPr>
          <w:tblHeader w:val="true"/>
        </w:trPr>
        <w:tc>
          <w:tcPr/>
          <w:p>
            <w:pPr>
              <w:pStyle w:val="Compact"/>
              <w:jc w:val="left"/>
            </w:pPr>
            <w:r>
              <w:t xml:space="preserve">#</w:t>
            </w:r>
          </w:p>
        </w:tc>
        <w:tc>
          <w:tcPr/>
          <w:p>
            <w:pPr>
              <w:pStyle w:val="Compact"/>
              <w:jc w:val="left"/>
            </w:pPr>
            <w:r>
              <w:t xml:space="preserve">Deliverable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Next.js project scaffold</w:t>
            </w:r>
          </w:p>
        </w:tc>
        <w:tc>
          <w:tcPr/>
          <w:p>
            <w:pPr>
              <w:pStyle w:val="Compact"/>
              <w:jc w:val="left"/>
            </w:pPr>
            <w:r>
              <w:t xml:space="preserve">⬜ Not built</w:t>
            </w:r>
          </w:p>
        </w:tc>
        <w:tc>
          <w:tcPr/>
          <w:p>
            <w:pPr>
              <w:pStyle w:val="Compact"/>
              <w:jc w:val="left"/>
            </w:pPr>
            <w:r>
              <w:rPr>
                <w:rStyle w:val="VerbatimChar"/>
              </w:rPr>
              <w:t xml:space="preserve">npx create-next-app@latest</w:t>
            </w:r>
            <w:r>
              <w:t xml:space="preserve"> </w:t>
            </w:r>
            <w:r>
              <w:t xml:space="preserve">with TypeScript + Tailwind</w:t>
            </w:r>
          </w:p>
        </w:tc>
      </w:tr>
      <w:tr>
        <w:tc>
          <w:tcPr/>
          <w:p>
            <w:pPr>
              <w:pStyle w:val="Compact"/>
              <w:jc w:val="left"/>
            </w:pPr>
            <w:r>
              <w:t xml:space="preserve">2</w:t>
            </w:r>
          </w:p>
        </w:tc>
        <w:tc>
          <w:tcPr/>
          <w:p>
            <w:pPr>
              <w:pStyle w:val="Compact"/>
              <w:jc w:val="left"/>
            </w:pPr>
            <w:r>
              <w:rPr>
                <w:rStyle w:val="VerbatimChar"/>
              </w:rPr>
              <w:t xml:space="preserve">/api/health</w:t>
            </w:r>
            <w:r>
              <w:t xml:space="preserve"> </w:t>
            </w:r>
            <w:r>
              <w:t xml:space="preserve">endpoint</w:t>
            </w:r>
          </w:p>
        </w:tc>
        <w:tc>
          <w:tcPr/>
          <w:p>
            <w:pPr>
              <w:pStyle w:val="Compact"/>
              <w:jc w:val="left"/>
            </w:pPr>
            <w:r>
              <w:t xml:space="preserve">⬜ Not built</w:t>
            </w:r>
          </w:p>
        </w:tc>
        <w:tc>
          <w:tcPr/>
          <w:p>
            <w:pPr>
              <w:pStyle w:val="Compact"/>
              <w:jc w:val="left"/>
            </w:pPr>
            <w:r>
              <w:t xml:space="preserve">Checks Supabase connection, returns 200/503</w:t>
            </w:r>
          </w:p>
        </w:tc>
      </w:tr>
      <w:tr>
        <w:tc>
          <w:tcPr/>
          <w:p>
            <w:pPr>
              <w:pStyle w:val="Compact"/>
              <w:jc w:val="left"/>
            </w:pPr>
            <w:r>
              <w:t xml:space="preserve">3</w:t>
            </w:r>
          </w:p>
        </w:tc>
        <w:tc>
          <w:tcPr/>
          <w:p>
            <w:pPr>
              <w:pStyle w:val="Compact"/>
              <w:jc w:val="left"/>
            </w:pPr>
            <w:r>
              <w:rPr>
                <w:rStyle w:val="VerbatimChar"/>
              </w:rPr>
              <w:t xml:space="preserve">.github/workflows/ci.yml</w:t>
            </w:r>
          </w:p>
        </w:tc>
        <w:tc>
          <w:tcPr/>
          <w:p>
            <w:pPr>
              <w:pStyle w:val="Compact"/>
              <w:jc w:val="left"/>
            </w:pPr>
            <w:r>
              <w:t xml:space="preserve">⬜ Not built</w:t>
            </w:r>
          </w:p>
        </w:tc>
        <w:tc>
          <w:tcPr/>
          <w:p>
            <w:pPr>
              <w:pStyle w:val="Compact"/>
              <w:jc w:val="left"/>
            </w:pPr>
            <w:r>
              <w:t xml:space="preserve">tsc + ESLint + build + Playwright on every push</w:t>
            </w:r>
          </w:p>
        </w:tc>
      </w:tr>
      <w:tr>
        <w:tc>
          <w:tcPr/>
          <w:p>
            <w:pPr>
              <w:pStyle w:val="Compact"/>
              <w:jc w:val="left"/>
            </w:pPr>
            <w:r>
              <w:t xml:space="preserve">4</w:t>
            </w:r>
          </w:p>
        </w:tc>
        <w:tc>
          <w:tcPr/>
          <w:p>
            <w:pPr>
              <w:pStyle w:val="Compact"/>
              <w:jc w:val="left"/>
            </w:pPr>
            <w:r>
              <w:rPr>
                <w:rStyle w:val="VerbatimChar"/>
              </w:rPr>
              <w:t xml:space="preserve">.github/workflows/nightly.yml</w:t>
            </w:r>
          </w:p>
        </w:tc>
        <w:tc>
          <w:tcPr/>
          <w:p>
            <w:pPr>
              <w:pStyle w:val="Compact"/>
              <w:jc w:val="left"/>
            </w:pPr>
            <w:r>
              <w:t xml:space="preserve">⬜ Not built</w:t>
            </w:r>
          </w:p>
        </w:tc>
        <w:tc>
          <w:tcPr/>
          <w:p>
            <w:pPr>
              <w:pStyle w:val="Compact"/>
              <w:jc w:val="left"/>
            </w:pPr>
            <w:r>
              <w:t xml:space="preserve">Full test suite nightly at 2am</w:t>
            </w:r>
          </w:p>
        </w:tc>
      </w:tr>
      <w:tr>
        <w:tc>
          <w:tcPr/>
          <w:p>
            <w:pPr>
              <w:pStyle w:val="Compact"/>
              <w:jc w:val="left"/>
            </w:pPr>
            <w:r>
              <w:t xml:space="preserve">5</w:t>
            </w:r>
          </w:p>
        </w:tc>
        <w:tc>
          <w:tcPr/>
          <w:p>
            <w:pPr>
              <w:pStyle w:val="Compact"/>
              <w:jc w:val="left"/>
            </w:pPr>
            <w:r>
              <w:rPr>
                <w:rStyle w:val="VerbatimChar"/>
              </w:rPr>
              <w:t xml:space="preserve">.semgrep.yml</w:t>
            </w:r>
            <w:r>
              <w:t xml:space="preserve"> </w:t>
            </w:r>
            <w:r>
              <w:t xml:space="preserve">+</w:t>
            </w:r>
            <w:r>
              <w:t xml:space="preserve"> </w:t>
            </w:r>
            <w:r>
              <w:rPr>
                <w:rStyle w:val="VerbatimChar"/>
              </w:rPr>
              <w:t xml:space="preserve">.github/workflows/semgrep.yml</w:t>
            </w:r>
          </w:p>
        </w:tc>
        <w:tc>
          <w:tcPr/>
          <w:p>
            <w:pPr>
              <w:pStyle w:val="Compact"/>
              <w:jc w:val="left"/>
            </w:pPr>
            <w:r>
              <w:t xml:space="preserve">⬜ Not built</w:t>
            </w:r>
          </w:p>
        </w:tc>
        <w:tc>
          <w:tcPr/>
          <w:p>
            <w:pPr>
              <w:pStyle w:val="Compact"/>
              <w:jc w:val="left"/>
            </w:pPr>
            <w:r>
              <w:t xml:space="preserve">Security scan on every push</w:t>
            </w:r>
          </w:p>
        </w:tc>
      </w:tr>
      <w:tr>
        <w:tc>
          <w:tcPr/>
          <w:p>
            <w:pPr>
              <w:pStyle w:val="Compact"/>
              <w:jc w:val="left"/>
            </w:pPr>
            <w:r>
              <w:t xml:space="preserve">6</w:t>
            </w:r>
          </w:p>
        </w:tc>
        <w:tc>
          <w:tcPr/>
          <w:p>
            <w:pPr>
              <w:pStyle w:val="Compact"/>
              <w:jc w:val="left"/>
            </w:pPr>
            <w:r>
              <w:rPr>
                <w:rStyle w:val="VerbatimChar"/>
              </w:rPr>
              <w:t xml:space="preserve">.github/dependabot.yml</w:t>
            </w:r>
          </w:p>
        </w:tc>
        <w:tc>
          <w:tcPr/>
          <w:p>
            <w:pPr>
              <w:pStyle w:val="Compact"/>
              <w:jc w:val="left"/>
            </w:pPr>
            <w:r>
              <w:t xml:space="preserve">⬜ Not built</w:t>
            </w:r>
          </w:p>
        </w:tc>
        <w:tc>
          <w:tcPr/>
          <w:p>
            <w:pPr>
              <w:pStyle w:val="Compact"/>
              <w:jc w:val="left"/>
            </w:pPr>
            <w:r>
              <w:t xml:space="preserve">Weekly npm dependency update PRs</w:t>
            </w:r>
          </w:p>
        </w:tc>
      </w:tr>
      <w:tr>
        <w:tc>
          <w:tcPr/>
          <w:p>
            <w:pPr>
              <w:pStyle w:val="Compact"/>
              <w:jc w:val="left"/>
            </w:pPr>
            <w:r>
              <w:t xml:space="preserve">7</w:t>
            </w:r>
          </w:p>
        </w:tc>
        <w:tc>
          <w:tcPr/>
          <w:p>
            <w:pPr>
              <w:pStyle w:val="Compact"/>
              <w:jc w:val="left"/>
            </w:pPr>
            <w:r>
              <w:rPr>
                <w:rStyle w:val="VerbatimChar"/>
              </w:rPr>
              <w:t xml:space="preserve">tests/smoke.spec.ts</w:t>
            </w:r>
          </w:p>
        </w:tc>
        <w:tc>
          <w:tcPr/>
          <w:p>
            <w:pPr>
              <w:pStyle w:val="Compact"/>
              <w:jc w:val="left"/>
            </w:pPr>
            <w:r>
              <w:t xml:space="preserve">⬜ Not built</w:t>
            </w:r>
          </w:p>
        </w:tc>
        <w:tc>
          <w:tcPr/>
          <w:p>
            <w:pPr>
              <w:pStyle w:val="Compact"/>
              <w:jc w:val="left"/>
            </w:pPr>
            <w:r>
              <w:t xml:space="preserve">Auth flow + basic page load smoke tests</w:t>
            </w:r>
          </w:p>
        </w:tc>
      </w:tr>
      <w:tr>
        <w:tc>
          <w:tcPr/>
          <w:p>
            <w:pPr>
              <w:pStyle w:val="Compact"/>
              <w:jc w:val="left"/>
            </w:pPr>
            <w:r>
              <w:t xml:space="preserve">8</w:t>
            </w:r>
          </w:p>
        </w:tc>
        <w:tc>
          <w:tcPr/>
          <w:p>
            <w:pPr>
              <w:pStyle w:val="Compact"/>
              <w:jc w:val="left"/>
            </w:pPr>
            <w:r>
              <w:t xml:space="preserve">Checkly checks (3 minimum)</w:t>
            </w:r>
          </w:p>
        </w:tc>
        <w:tc>
          <w:tcPr/>
          <w:p>
            <w:pPr>
              <w:pStyle w:val="Compact"/>
              <w:jc w:val="left"/>
            </w:pPr>
            <w:r>
              <w:t xml:space="preserve">⬜ Not built</w:t>
            </w:r>
          </w:p>
        </w:tc>
        <w:tc>
          <w:tcPr/>
          <w:p>
            <w:pPr>
              <w:pStyle w:val="Compact"/>
              <w:jc w:val="left"/>
            </w:pPr>
            <w:r>
              <w:t xml:space="preserve">Health check + auth + core page alive</w:t>
            </w:r>
          </w:p>
        </w:tc>
      </w:tr>
      <w:tr>
        <w:tc>
          <w:tcPr/>
          <w:p>
            <w:pPr>
              <w:pStyle w:val="Compact"/>
              <w:jc w:val="left"/>
            </w:pPr>
            <w:r>
              <w:t xml:space="preserve">9</w:t>
            </w:r>
          </w:p>
        </w:tc>
        <w:tc>
          <w:tcPr/>
          <w:p>
            <w:pPr>
              <w:pStyle w:val="Compact"/>
              <w:jc w:val="left"/>
            </w:pPr>
            <w:r>
              <w:t xml:space="preserve">Sentry integration in app</w:t>
            </w:r>
          </w:p>
        </w:tc>
        <w:tc>
          <w:tcPr/>
          <w:p>
            <w:pPr>
              <w:pStyle w:val="Compact"/>
              <w:jc w:val="left"/>
            </w:pPr>
            <w:r>
              <w:t xml:space="preserve">⬜ Not built</w:t>
            </w:r>
          </w:p>
        </w:tc>
        <w:tc>
          <w:tcPr/>
          <w:p>
            <w:pPr>
              <w:pStyle w:val="Compact"/>
              <w:jc w:val="left"/>
            </w:pPr>
            <w:r>
              <w:rPr>
                <w:rStyle w:val="VerbatimChar"/>
              </w:rPr>
              <w:t xml:space="preserve">@sentry/nextjs</w:t>
            </w:r>
            <w:r>
              <w:t xml:space="preserve"> </w:t>
            </w:r>
            <w:r>
              <w:t xml:space="preserve">installed + configured</w:t>
            </w:r>
          </w:p>
        </w:tc>
      </w:tr>
    </w:tbl>
    <w:bookmarkEnd w:id="15"/>
    <w:bookmarkStart w:id="19" w:name="phase-c-pre-launch-gate"/>
    <w:p>
      <w:pPr>
        <w:pStyle w:val="Heading4"/>
      </w:pPr>
      <w:r>
        <w:t xml:space="preserve">Phase C — Pre-Launch Gate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Check</w:t>
            </w:r>
          </w:p>
        </w:tc>
        <w:tc>
          <w:tcPr/>
          <w:p>
            <w:pPr>
              <w:pStyle w:val="Compact"/>
              <w:jc w:val="left"/>
            </w:pPr>
            <w:r>
              <w:t xml:space="preserve">Status</w:t>
            </w:r>
          </w:p>
        </w:tc>
      </w:tr>
      <w:tr>
        <w:tc>
          <w:tcPr/>
          <w:p>
            <w:pPr>
              <w:pStyle w:val="Compact"/>
              <w:jc w:val="left"/>
            </w:pPr>
            <w:r>
              <w:rPr>
                <w:rStyle w:val="VerbatimChar"/>
              </w:rPr>
              <w:t xml:space="preserve">npx tsc --noEmit</w:t>
            </w:r>
            <w:r>
              <w:t xml:space="preserve"> </w:t>
            </w:r>
            <w:r>
              <w:t xml:space="preserve">passes with zero errors</w:t>
            </w:r>
          </w:p>
        </w:tc>
        <w:tc>
          <w:tcPr/>
          <w:p>
            <w:pPr>
              <w:pStyle w:val="Compact"/>
              <w:jc w:val="left"/>
            </w:pPr>
            <w:r>
              <w:t xml:space="preserve">⬜</w:t>
            </w:r>
          </w:p>
        </w:tc>
      </w:tr>
      <w:tr>
        <w:tc>
          <w:tcPr/>
          <w:p>
            <w:pPr>
              <w:pStyle w:val="Compact"/>
              <w:jc w:val="left"/>
            </w:pPr>
            <w:r>
              <w:t xml:space="preserve">ESLint passes with zero errors</w:t>
            </w:r>
          </w:p>
        </w:tc>
        <w:tc>
          <w:tcPr/>
          <w:p>
            <w:pPr>
              <w:pStyle w:val="Compact"/>
              <w:jc w:val="left"/>
            </w:pPr>
            <w:r>
              <w:t xml:space="preserve">⬜</w:t>
            </w:r>
          </w:p>
        </w:tc>
      </w:tr>
      <w:tr>
        <w:tc>
          <w:tcPr/>
          <w:p>
            <w:pPr>
              <w:pStyle w:val="Compact"/>
              <w:jc w:val="left"/>
            </w:pPr>
            <w:r>
              <w:t xml:space="preserve">All Playwright smoke tests pass on staging</w:t>
            </w:r>
          </w:p>
        </w:tc>
        <w:tc>
          <w:tcPr/>
          <w:p>
            <w:pPr>
              <w:pStyle w:val="Compact"/>
              <w:jc w:val="left"/>
            </w:pPr>
            <w:r>
              <w:t xml:space="preserve">⬜</w:t>
            </w:r>
          </w:p>
        </w:tc>
      </w:tr>
      <w:tr>
        <w:tc>
          <w:tcPr/>
          <w:p>
            <w:pPr>
              <w:pStyle w:val="Compact"/>
              <w:jc w:val="left"/>
            </w:pPr>
            <w:r>
              <w:t xml:space="preserve">Sentry receiving test events</w:t>
            </w:r>
          </w:p>
        </w:tc>
        <w:tc>
          <w:tcPr/>
          <w:p>
            <w:pPr>
              <w:pStyle w:val="Compact"/>
              <w:jc w:val="left"/>
            </w:pPr>
            <w:r>
              <w:t xml:space="preserve">⬜</w:t>
            </w:r>
          </w:p>
        </w:tc>
      </w:tr>
      <w:tr>
        <w:tc>
          <w:tcPr/>
          <w:p>
            <w:pPr>
              <w:pStyle w:val="Compact"/>
              <w:jc w:val="left"/>
            </w:pPr>
            <w:r>
              <w:t xml:space="preserve">Better Uptime monitor is green</w:t>
            </w:r>
          </w:p>
        </w:tc>
        <w:tc>
          <w:tcPr/>
          <w:p>
            <w:pPr>
              <w:pStyle w:val="Compact"/>
              <w:jc w:val="left"/>
            </w:pPr>
            <w:r>
              <w:t xml:space="preserve">⬜</w:t>
            </w:r>
          </w:p>
        </w:tc>
      </w:tr>
      <w:tr>
        <w:tc>
          <w:tcPr/>
          <w:p>
            <w:pPr>
              <w:pStyle w:val="Compact"/>
              <w:jc w:val="left"/>
            </w:pPr>
            <w:r>
              <w:t xml:space="preserve">Doppler → Vercel sync confirmed</w:t>
            </w:r>
          </w:p>
        </w:tc>
        <w:tc>
          <w:tcPr/>
          <w:p>
            <w:pPr>
              <w:pStyle w:val="Compact"/>
              <w:jc w:val="left"/>
            </w:pPr>
            <w:r>
              <w:t xml:space="preserve">⬜</w:t>
            </w:r>
          </w:p>
        </w:tc>
      </w:tr>
      <w:tr>
        <w:tc>
          <w:tcPr/>
          <w:p>
            <w:pPr>
              <w:pStyle w:val="Compact"/>
              <w:jc w:val="left"/>
            </w:pPr>
            <w:r>
              <w:t xml:space="preserve">Branch protection confirmed</w:t>
            </w:r>
          </w:p>
        </w:tc>
        <w:tc>
          <w:tcPr/>
          <w:p>
            <w:pPr>
              <w:pStyle w:val="Compact"/>
              <w:jc w:val="left"/>
            </w:pPr>
            <w:r>
              <w:t xml:space="preserve">⬜</w:t>
            </w:r>
          </w:p>
        </w:tc>
      </w:tr>
      <w:tr>
        <w:tc>
          <w:tcPr/>
          <w:p>
            <w:pPr>
              <w:pStyle w:val="Compact"/>
              <w:jc w:val="left"/>
            </w:pPr>
            <w:r>
              <w:t xml:space="preserve">Linear team created + first sprint planned</w:t>
            </w:r>
          </w:p>
        </w:tc>
        <w:tc>
          <w:tcPr/>
          <w:p>
            <w:pPr>
              <w:pStyle w:val="Compact"/>
              <w:jc w:val="left"/>
            </w:pPr>
            <w:r>
              <w:t xml:space="preserve">⬜</w:t>
            </w:r>
          </w:p>
        </w:tc>
      </w:tr>
      <w:tr>
        <w:tc>
          <w:tcPr/>
          <w:p>
            <w:pPr>
              <w:pStyle w:val="Compact"/>
              <w:jc w:val="left"/>
            </w:pPr>
            <w:r>
              <w:t xml:space="preserve">V1 product requirements locked and documented</w:t>
            </w:r>
          </w:p>
        </w:tc>
        <w:tc>
          <w:tcPr/>
          <w:p>
            <w:pPr>
              <w:pStyle w:val="Compact"/>
              <w:jc w:val="left"/>
            </w:pPr>
            <w:r>
              <w:t xml:space="preserve">⬜</w:t>
            </w:r>
          </w:p>
        </w:tc>
      </w:tr>
    </w:tbl>
    <w:p>
      <w:r>
        <w:pict>
          <v:rect style="width:0;height:1.5pt" o:hralign="center" o:hrstd="t" o:hr="t"/>
        </w:pict>
      </w:r>
    </w:p>
    <w:bookmarkEnd w:id="16"/>
    <w:bookmarkEnd w:id="17"/>
    <w:bookmarkStart w:id="20" w:name="database-supabase"/>
    <w:p>
      <w:pPr>
        <w:pStyle w:val="Heading3"/>
      </w:pPr>
      <w:r>
        <w:t xml:space="preserve">6. DATABASE — SUPABASE</w:t>
      </w:r>
    </w:p>
    <w:bookmarkStart w:id="21" w:name="rls-critical-rules"/>
    <w:p>
      <w:pPr>
        <w:pStyle w:val="Heading4"/>
      </w:pPr>
      <w:r>
        <w:t xml:space="preserve">RLS Critical Rules</w:t>
      </w:r>
    </w:p>
    <w:p>
      <w:pPr>
        <w:numPr>
          <w:ilvl w:val="0"/>
          <w:numId w:val="1006"/>
        </w:numPr>
        <w:pStyle w:val="Compact"/>
      </w:pPr>
      <w:r>
        <w:t xml:space="preserve">Every new table gets</w:t>
      </w:r>
      <w:r>
        <w:t xml:space="preserve"> </w:t>
      </w:r>
      <w:r>
        <w:rPr>
          <w:rStyle w:val="VerbatimChar"/>
        </w:rPr>
        <w:t xml:space="preserve">ALTER TABLE public.tablename ENABLE ROW LEVEL SECURITY;</w:t>
      </w:r>
      <w:r>
        <w:t xml:space="preserve"> </w:t>
      </w:r>
      <w:r>
        <w:t xml:space="preserve">immediately after creation</w:t>
      </w:r>
    </w:p>
    <w:p>
      <w:pPr>
        <w:numPr>
          <w:ilvl w:val="0"/>
          <w:numId w:val="1006"/>
        </w:numPr>
        <w:pStyle w:val="Compact"/>
      </w:pPr>
      <w:r>
        <w:t xml:space="preserve">Never write to protected tables from client-side code — use API routes with</w:t>
      </w:r>
      <w:r>
        <w:t xml:space="preserve"> </w:t>
      </w:r>
      <w:r>
        <w:rPr>
          <w:rStyle w:val="VerbatimChar"/>
        </w:rPr>
        <w:t xml:space="preserve">supabaseAdmin</w:t>
      </w:r>
    </w:p>
    <w:p>
      <w:pPr>
        <w:numPr>
          <w:ilvl w:val="0"/>
          <w:numId w:val="1006"/>
        </w:numPr>
        <w:pStyle w:val="Compact"/>
      </w:pPr>
      <w:r>
        <w:t xml:space="preserve">Always end migrations with</w:t>
      </w:r>
      <w:r>
        <w:t xml:space="preserve"> </w:t>
      </w:r>
      <w:r>
        <w:rPr>
          <w:rStyle w:val="VerbatimChar"/>
        </w:rPr>
        <w:t xml:space="preserve">NOTIFY pgrst, 'reload schema';</w:t>
      </w:r>
    </w:p>
    <w:p>
      <w:pPr>
        <w:numPr>
          <w:ilvl w:val="0"/>
          <w:numId w:val="1006"/>
        </w:numPr>
        <w:pStyle w:val="Compact"/>
      </w:pPr>
      <w:r>
        <w:t xml:space="preserve">Run migrations on staging first, then production</w:t>
      </w:r>
    </w:p>
    <w:bookmarkEnd w:id="18"/>
    <w:bookmarkStart w:id="22" w:name="tables-to-design-none-built-yet"/>
    <w:p>
      <w:pPr>
        <w:pStyle w:val="Heading4"/>
      </w:pPr>
      <w:r>
        <w:t xml:space="preserve">Tables (to design — none built yet)</w:t>
      </w:r>
    </w:p>
    <w:p>
      <w:pPr>
        <w:pStyle w:val="BlockText"/>
      </w:pPr>
      <w:r>
        <w:rPr>
          <w:bCs/>
          <w:b/>
        </w:rPr>
        <w:t xml:space="preserve">AI AGENT:</w:t>
      </w:r>
      <w:r>
        <w:t xml:space="preserve"> </w:t>
      </w:r>
      <w:r>
        <w:t xml:space="preserve">When the product requirements are locked, the data model should be designed</w:t>
      </w:r>
      <w:r>
        <w:t xml:space="preserve"> </w:t>
      </w:r>
      <w:r>
        <w:t xml:space="preserve">here BEFORE any migration is written. Always ask:</w:t>
      </w:r>
      <w:r>
        <w:t xml:space="preserve"> </w:t>
      </w:r>
      <w:r>
        <w:t xml:space="preserve">“</w:t>
      </w:r>
      <w:r>
        <w:t xml:space="preserve">Has the data model been reviewed?</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Table</w:t>
            </w:r>
          </w:p>
        </w:tc>
        <w:tc>
          <w:tcPr/>
          <w:p>
            <w:pPr>
              <w:pStyle w:val="Compact"/>
              <w:jc w:val="left"/>
            </w:pPr>
            <w:r>
              <w:t xml:space="preserve">Purpose</w:t>
            </w:r>
          </w:p>
        </w:tc>
        <w:tc>
          <w:tcPr/>
          <w:p>
            <w:pPr>
              <w:pStyle w:val="Compact"/>
              <w:jc w:val="left"/>
            </w:pPr>
            <w:r>
              <w:t xml:space="preserve">RLS Enabled</w:t>
            </w:r>
          </w:p>
        </w:tc>
        <w:tc>
          <w:tcPr/>
          <w:p>
            <w:pPr>
              <w:pStyle w:val="Compact"/>
              <w:jc w:val="left"/>
            </w:pPr>
            <w:r>
              <w:t xml:space="preserve">Migration File</w:t>
            </w:r>
          </w:p>
        </w:tc>
      </w:tr>
      <w:tr>
        <w:tc>
          <w:tcPr/>
          <w:p>
            <w:pPr>
              <w:pStyle w:val="Compact"/>
              <w:jc w:val="left"/>
            </w:pPr>
            <w:r>
              <w:t xml:space="preserve">auth.users</w:t>
            </w:r>
          </w:p>
        </w:tc>
        <w:tc>
          <w:tcPr/>
          <w:p>
            <w:pPr>
              <w:pStyle w:val="Compact"/>
              <w:jc w:val="left"/>
            </w:pPr>
            <w:r>
              <w:t xml:space="preserve">Supabase managed auth</w:t>
            </w:r>
          </w:p>
        </w:tc>
        <w:tc>
          <w:tcPr/>
          <w:p>
            <w:pPr>
              <w:pStyle w:val="Compact"/>
              <w:jc w:val="left"/>
            </w:pPr>
            <w:r>
              <w:t xml:space="preserve">✅ Built-in</w:t>
            </w:r>
          </w:p>
        </w:tc>
        <w:tc>
          <w:tcPr/>
          <w:p>
            <w:pPr>
              <w:pStyle w:val="Compact"/>
              <w:jc w:val="left"/>
            </w:pPr>
            <w:r>
              <w:t xml:space="preserve">—</w:t>
            </w:r>
          </w:p>
        </w:tc>
      </w:tr>
      <w:tr>
        <w:tc>
          <w:tcPr/>
          <w:p>
            <w:pPr>
              <w:pStyle w:val="Compact"/>
              <w:jc w:val="left"/>
            </w:pPr>
            <w:r>
              <w:t xml:space="preserve">TBD</w:t>
            </w:r>
          </w:p>
        </w:tc>
        <w:tc>
          <w:tcPr/>
          <w:p>
            <w:pPr>
              <w:pStyle w:val="Compact"/>
              <w:jc w:val="left"/>
            </w:pPr>
            <w:r>
              <w:t xml:space="preserve">Document as built</w:t>
            </w:r>
          </w:p>
        </w:tc>
        <w:tc>
          <w:tcPr/>
          <w:p>
            <w:pPr>
              <w:pStyle w:val="Compact"/>
            </w:pPr>
          </w:p>
        </w:tc>
        <w:tc>
          <w:tcPr/>
          <w:p>
            <w:pPr>
              <w:pStyle w:val="Compact"/>
            </w:pPr>
          </w:p>
        </w:tc>
      </w:tr>
    </w:tbl>
    <w:bookmarkEnd w:id="19"/>
    <w:bookmarkStart w:id="23" w:name="migration-naming-convention"/>
    <w:p>
      <w:pPr>
        <w:pStyle w:val="Heading4"/>
      </w:pPr>
      <w:r>
        <w:t xml:space="preserve">Migration Naming Convention</w:t>
      </w:r>
    </w:p>
    <w:p>
      <w:pPr>
        <w:pStyle w:val="SourceCode"/>
      </w:pPr>
      <w:r>
        <w:rPr>
          <w:rStyle w:val="VerbatimChar"/>
        </w:rPr>
        <w:t xml:space="preserve">supabase/migrations/YYYYMMDDHHMMSS_description.sql</w:t>
      </w:r>
    </w:p>
    <w:p>
      <w:r>
        <w:pict>
          <v:rect style="width:0;height:1.5pt" o:hralign="center" o:hrstd="t" o:hr="t"/>
        </w:pict>
      </w:r>
    </w:p>
    <w:bookmarkEnd w:id="20"/>
    <w:bookmarkEnd w:id="21"/>
    <w:bookmarkStart w:id="24" w:name="coding-rules-non-negotiable"/>
    <w:p>
      <w:pPr>
        <w:pStyle w:val="Heading3"/>
      </w:pPr>
      <w:r>
        <w:t xml:space="preserve">7. CODING RULES — NON-NEGOTIABLE</w:t>
      </w:r>
    </w:p>
    <w:p>
      <w:pPr>
        <w:numPr>
          <w:ilvl w:val="0"/>
          <w:numId w:val="1008"/>
        </w:numPr>
        <w:pStyle w:val="Compact"/>
      </w:pPr>
      <w:r>
        <w:rPr>
          <w:bCs/>
          <w:b/>
        </w:rPr>
        <w:t xml:space="preserve">Read this file first</w:t>
      </w:r>
      <w:r>
        <w:t xml:space="preserve"> </w:t>
      </w:r>
      <w:r>
        <w:t xml:space="preserve">— every session starts here</w:t>
      </w:r>
    </w:p>
    <w:p>
      <w:pPr>
        <w:numPr>
          <w:ilvl w:val="0"/>
          <w:numId w:val="1008"/>
        </w:numPr>
        <w:pStyle w:val="Compact"/>
      </w:pPr>
      <w:r>
        <w:rPr>
          <w:bCs/>
          <w:b/>
        </w:rPr>
        <w:t xml:space="preserve">Lock product requirements first</w:t>
      </w:r>
      <w:r>
        <w:t xml:space="preserve"> </w:t>
      </w:r>
      <w:r>
        <w:t xml:space="preserve">— no code before the feature is clearly defined (see Section 2)</w:t>
      </w:r>
    </w:p>
    <w:p>
      <w:pPr>
        <w:numPr>
          <w:ilvl w:val="0"/>
          <w:numId w:val="1008"/>
        </w:numPr>
        <w:pStyle w:val="Compact"/>
      </w:pPr>
      <w:r>
        <w:rPr>
          <w:bCs/>
          <w:b/>
        </w:rPr>
        <w:t xml:space="preserve">Every task = a Linear issue</w:t>
      </w:r>
      <w:r>
        <w:t xml:space="preserve"> </w:t>
      </w:r>
      <w:r>
        <w:t xml:space="preserve">— no code without a ticket</w:t>
      </w:r>
    </w:p>
    <w:p>
      <w:pPr>
        <w:numPr>
          <w:ilvl w:val="0"/>
          <w:numId w:val="1008"/>
        </w:numPr>
        <w:pStyle w:val="Compact"/>
      </w:pPr>
      <w:r>
        <w:rPr>
          <w:bCs/>
          <w:b/>
        </w:rPr>
        <w:t xml:space="preserve">Never push to main</w:t>
      </w:r>
      <w:r>
        <w:t xml:space="preserve"> </w:t>
      </w:r>
      <w:r>
        <w:t xml:space="preserve">— branch → PR → CI green → merge</w:t>
      </w:r>
    </w:p>
    <w:p>
      <w:pPr>
        <w:numPr>
          <w:ilvl w:val="0"/>
          <w:numId w:val="1008"/>
        </w:numPr>
        <w:pStyle w:val="Compact"/>
      </w:pPr>
      <w:r>
        <w:rPr>
          <w:bCs/>
          <w:b/>
        </w:rPr>
        <w:t xml:space="preserve">Type check before commit</w:t>
      </w:r>
      <w:r>
        <w:t xml:space="preserve"> </w:t>
      </w:r>
      <w:r>
        <w:t xml:space="preserve">—</w:t>
      </w:r>
      <w:r>
        <w:t xml:space="preserve"> </w:t>
      </w:r>
      <w:r>
        <w:rPr>
          <w:rStyle w:val="VerbatimChar"/>
        </w:rPr>
        <w:t xml:space="preserve">npx tsc --noEmit</w:t>
      </w:r>
      <w:r>
        <w:t xml:space="preserve"> </w:t>
      </w:r>
      <w:r>
        <w:t xml:space="preserve">must be clean</w:t>
      </w:r>
    </w:p>
    <w:p>
      <w:pPr>
        <w:numPr>
          <w:ilvl w:val="0"/>
          <w:numId w:val="1008"/>
        </w:numPr>
        <w:pStyle w:val="Compact"/>
      </w:pPr>
      <w:r>
        <w:rPr>
          <w:bCs/>
          <w:b/>
        </w:rPr>
        <w:t xml:space="preserve">Never bypass RLS</w:t>
      </w:r>
      <w:r>
        <w:t xml:space="preserve"> </w:t>
      </w:r>
      <w:r>
        <w:t xml:space="preserve">— use</w:t>
      </w:r>
      <w:r>
        <w:t xml:space="preserve"> </w:t>
      </w:r>
      <w:r>
        <w:rPr>
          <w:rStyle w:val="VerbatimChar"/>
        </w:rPr>
        <w:t xml:space="preserve">supabaseAdmin</w:t>
      </w:r>
      <w:r>
        <w:t xml:space="preserve"> </w:t>
      </w:r>
      <w:r>
        <w:t xml:space="preserve">only in server-side API routes</w:t>
      </w:r>
    </w:p>
    <w:p>
      <w:pPr>
        <w:numPr>
          <w:ilvl w:val="0"/>
          <w:numId w:val="1008"/>
        </w:numPr>
        <w:pStyle w:val="Compact"/>
      </w:pPr>
      <w:r>
        <w:rPr>
          <w:bCs/>
          <w:b/>
        </w:rPr>
        <w:t xml:space="preserve">No hardcoded secrets</w:t>
      </w:r>
      <w:r>
        <w:t xml:space="preserve"> </w:t>
      </w:r>
      <w:r>
        <w:t xml:space="preserve">— all values go in Doppler</w:t>
      </w:r>
    </w:p>
    <w:p>
      <w:pPr>
        <w:numPr>
          <w:ilvl w:val="0"/>
          <w:numId w:val="1008"/>
        </w:numPr>
        <w:pStyle w:val="Compact"/>
      </w:pPr>
      <w:r>
        <w:rPr>
          <w:bCs/>
          <w:b/>
        </w:rPr>
        <w:t xml:space="preserve">Every new table = RLS enabled immediately</w:t>
      </w:r>
    </w:p>
    <w:p>
      <w:pPr>
        <w:numPr>
          <w:ilvl w:val="0"/>
          <w:numId w:val="1008"/>
        </w:numPr>
        <w:pStyle w:val="Compact"/>
      </w:pPr>
      <w:r>
        <w:rPr>
          <w:bCs/>
          <w:b/>
        </w:rPr>
        <w:t xml:space="preserve">Run migrations on staging first</w:t>
      </w:r>
      <w:r>
        <w:t xml:space="preserve"> </w:t>
      </w:r>
      <w:r>
        <w:t xml:space="preserve">— then production</w:t>
      </w:r>
    </w:p>
    <w:p>
      <w:pPr>
        <w:numPr>
          <w:ilvl w:val="0"/>
          <w:numId w:val="1008"/>
        </w:numPr>
        <w:pStyle w:val="Compact"/>
      </w:pPr>
      <w:r>
        <w:rPr>
          <w:bCs/>
          <w:b/>
        </w:rPr>
        <w:t xml:space="preserve">Update MASTER.md</w:t>
      </w:r>
      <w:r>
        <w:t xml:space="preserve"> </w:t>
      </w:r>
      <w:r>
        <w:t xml:space="preserve">— mark completed items as ✅ at end of every session</w:t>
      </w:r>
    </w:p>
    <w:p>
      <w:pPr>
        <w:numPr>
          <w:ilvl w:val="0"/>
          <w:numId w:val="1008"/>
        </w:numPr>
        <w:pStyle w:val="Compact"/>
      </w:pPr>
      <w:r>
        <w:rPr>
          <w:bCs/>
          <w:b/>
        </w:rPr>
        <w:t xml:space="preserve">Ops items are P1</w:t>
      </w:r>
      <w:r>
        <w:t xml:space="preserve"> </w:t>
      </w:r>
      <w:r>
        <w:t xml:space="preserve">— don’t let the feature set grow faster than the ops safety net</w:t>
      </w:r>
    </w:p>
    <w:p>
      <w:r>
        <w:pict>
          <v:rect style="width:0;height:1.5pt" o:hralign="center" o:hrstd="t" o:hr="t"/>
        </w:pict>
      </w:r>
    </w:p>
    <w:bookmarkEnd w:id="22"/>
    <w:bookmarkStart w:id="25" w:name="the-4-layer-monitoring-system"/>
    <w:p>
      <w:pPr>
        <w:pStyle w:val="Heading3"/>
      </w:pPr>
      <w:r>
        <w:t xml:space="preserve">8. THE 4-LAYER MONITORING SYSTEM</w:t>
      </w:r>
    </w:p>
    <w:p>
      <w:pPr>
        <w:pStyle w:val="BlockText"/>
      </w:pPr>
      <w:r>
        <w:rPr>
          <w:bCs/>
          <w:b/>
        </w:rPr>
        <w:t xml:space="preserve">AI AGENT:</w:t>
      </w:r>
      <w:r>
        <w:t xml:space="preserve"> </w:t>
      </w:r>
      <w:r>
        <w:t xml:space="preserve">These 4 layers must ALL be active before LottoGuard goes to any real user.</w:t>
      </w:r>
      <w:r>
        <w:t xml:space="preserve"> </w:t>
      </w:r>
      <w:r>
        <w:t xml:space="preserve">If a new feature is being built and a layer is still missing, raise it in that session.</w:t>
      </w:r>
    </w:p>
    <w:bookmarkStart w:id="26" w:name="layer-1-code-quality-fires-on-every-push"/>
    <w:p>
      <w:pPr>
        <w:pStyle w:val="Heading4"/>
      </w:pPr>
      <w:r>
        <w:t xml:space="preserve">Layer 1 — Code Quality (fires on every push)</w:t>
      </w:r>
    </w:p>
    <w:p>
      <w:pPr>
        <w:numPr>
          <w:ilvl w:val="0"/>
          <w:numId w:val="1009"/>
        </w:numPr>
        <w:pStyle w:val="Compact"/>
      </w:pPr>
      <w:r>
        <w:rPr>
          <w:rStyle w:val="VerbatimChar"/>
        </w:rPr>
        <w:t xml:space="preserve">npx tsc --noEmit</w:t>
      </w:r>
      <w:r>
        <w:t xml:space="preserve"> </w:t>
      </w:r>
      <w:r>
        <w:t xml:space="preserve">— TypeScript errors fail the build</w:t>
      </w:r>
    </w:p>
    <w:p>
      <w:pPr>
        <w:numPr>
          <w:ilvl w:val="0"/>
          <w:numId w:val="1009"/>
        </w:numPr>
        <w:pStyle w:val="Compact"/>
      </w:pPr>
      <w:r>
        <w:t xml:space="preserve">ESLint — bad patterns fail the build</w:t>
      </w:r>
    </w:p>
    <w:p>
      <w:pPr>
        <w:numPr>
          <w:ilvl w:val="0"/>
          <w:numId w:val="1009"/>
        </w:numPr>
        <w:pStyle w:val="Compact"/>
      </w:pPr>
      <w:r>
        <w:t xml:space="preserve">Semgrep — security issues fail the PR ←</w:t>
      </w:r>
      <w:r>
        <w:t xml:space="preserve"> </w:t>
      </w:r>
      <w:r>
        <w:rPr>
          <w:bCs/>
          <w:b/>
        </w:rPr>
        <w:t xml:space="preserve">⬜ Not set up</w:t>
      </w:r>
    </w:p>
    <w:bookmarkEnd w:id="23"/>
    <w:bookmarkStart w:id="27" w:name="X4a76d3662d17db9e93b2b1290a82b4d9a0c93d1"/>
    <w:p>
      <w:pPr>
        <w:pStyle w:val="Heading4"/>
      </w:pPr>
      <w:r>
        <w:t xml:space="preserve">Layer 2 — Automated Tests (every push + nightly)</w:t>
      </w:r>
    </w:p>
    <w:p>
      <w:pPr>
        <w:numPr>
          <w:ilvl w:val="0"/>
          <w:numId w:val="1010"/>
        </w:numPr>
        <w:pStyle w:val="Compact"/>
      </w:pPr>
      <w:r>
        <w:t xml:space="preserve">Playwright smoke tests — auth flow, dashboard, core happy path ←</w:t>
      </w:r>
      <w:r>
        <w:t xml:space="preserve"> </w:t>
      </w:r>
      <w:r>
        <w:rPr>
          <w:bCs/>
          <w:b/>
        </w:rPr>
        <w:t xml:space="preserve">⬜ Not set up</w:t>
      </w:r>
    </w:p>
    <w:p>
      <w:pPr>
        <w:numPr>
          <w:ilvl w:val="0"/>
          <w:numId w:val="1010"/>
        </w:numPr>
        <w:pStyle w:val="Compact"/>
      </w:pPr>
      <w:r>
        <w:t xml:space="preserve">GitHub Actions nightly run at 2am — creates GitHub Issue on failure ←</w:t>
      </w:r>
      <w:r>
        <w:t xml:space="preserve"> </w:t>
      </w:r>
      <w:r>
        <w:rPr>
          <w:bCs/>
          <w:b/>
        </w:rPr>
        <w:t xml:space="preserve">⬜ Not set up</w:t>
      </w:r>
    </w:p>
    <w:bookmarkEnd w:id="24"/>
    <w:bookmarkStart w:id="28" w:name="X966c6cb1d60029b65d40a19a01c4d2f68de97bb"/>
    <w:p>
      <w:pPr>
        <w:pStyle w:val="Heading4"/>
      </w:pPr>
      <w:r>
        <w:t xml:space="preserve">Layer 3 — Business Logic Checks (every 30 minutes)</w:t>
      </w:r>
    </w:p>
    <w:p>
      <w:pPr>
        <w:pStyle w:val="FirstParagraph"/>
      </w:pPr>
      <w:r>
        <w:t xml:space="preserve">Checkly checks to write once core features are built:</w:t>
      </w:r>
      <w:r>
        <w:t xml:space="preserve"> </w:t>
      </w:r>
      <w:r>
        <w:t xml:space="preserve">-</w:t>
      </w:r>
      <w:r>
        <w:t xml:space="preserve"> </w:t>
      </w:r>
      <w:r>
        <w:rPr>
          <w:rStyle w:val="VerbatimChar"/>
        </w:rPr>
        <w:t xml:space="preserve">/api/health</w:t>
      </w:r>
      <w:r>
        <w:t xml:space="preserve"> </w:t>
      </w:r>
      <w:r>
        <w:t xml:space="preserve">returns 200 ←</w:t>
      </w:r>
      <w:r>
        <w:t xml:space="preserve"> </w:t>
      </w:r>
      <w:r>
        <w:rPr>
          <w:bCs/>
          <w:b/>
        </w:rPr>
        <w:t xml:space="preserve">⬜ Not set up</w:t>
      </w:r>
      <w:r>
        <w:t xml:space="preserve"> </w:t>
      </w:r>
      <w:r>
        <w:t xml:space="preserve">- Auth flow completes successfully ←</w:t>
      </w:r>
      <w:r>
        <w:t xml:space="preserve"> </w:t>
      </w:r>
      <w:r>
        <w:rPr>
          <w:bCs/>
          <w:b/>
        </w:rPr>
        <w:t xml:space="preserve">⬜ Not set up</w:t>
      </w:r>
      <w:r>
        <w:t xml:space="preserve"> </w:t>
      </w:r>
      <w:r>
        <w:t xml:space="preserve">- [Add 1 Checkly check per major feature as they are built]</w:t>
      </w:r>
    </w:p>
    <w:bookmarkEnd w:id="25"/>
    <w:bookmarkStart w:id="29" w:name="layer-4-runtime-errors-real-time"/>
    <w:p>
      <w:pPr>
        <w:pStyle w:val="Heading4"/>
      </w:pPr>
      <w:r>
        <w:t xml:space="preserve">Layer 4 — Runtime Errors (real time)</w:t>
      </w:r>
    </w:p>
    <w:p>
      <w:pPr>
        <w:numPr>
          <w:ilvl w:val="0"/>
          <w:numId w:val="1011"/>
        </w:numPr>
        <w:pStyle w:val="Compact"/>
      </w:pPr>
      <w:r>
        <w:t xml:space="preserve">Sentry — catches runtime errors the instant they happen ←</w:t>
      </w:r>
      <w:r>
        <w:t xml:space="preserve"> </w:t>
      </w:r>
      <w:r>
        <w:rPr>
          <w:bCs/>
          <w:b/>
        </w:rPr>
        <w:t xml:space="preserve">⬜ Not set up</w:t>
      </w:r>
    </w:p>
    <w:p>
      <w:pPr>
        <w:numPr>
          <w:ilvl w:val="0"/>
          <w:numId w:val="1011"/>
        </w:numPr>
        <w:pStyle w:val="Compact"/>
      </w:pPr>
      <w:r>
        <w:t xml:space="preserve">Better Uptime — pings</w:t>
      </w:r>
      <w:r>
        <w:t xml:space="preserve"> </w:t>
      </w:r>
      <w:r>
        <w:rPr>
          <w:rStyle w:val="VerbatimChar"/>
        </w:rPr>
        <w:t xml:space="preserve">/api/health</w:t>
      </w:r>
      <w:r>
        <w:t xml:space="preserve"> </w:t>
      </w:r>
      <w:r>
        <w:t xml:space="preserve">every 3 minutes ←</w:t>
      </w:r>
      <w:r>
        <w:t xml:space="preserve"> </w:t>
      </w:r>
      <w:r>
        <w:rPr>
          <w:bCs/>
          <w:b/>
        </w:rPr>
        <w:t xml:space="preserve">⬜ Not set up</w:t>
      </w:r>
    </w:p>
    <w:p>
      <w:pPr>
        <w:numPr>
          <w:ilvl w:val="0"/>
          <w:numId w:val="1011"/>
        </w:numPr>
        <w:pStyle w:val="Compact"/>
      </w:pPr>
      <w:r>
        <w:t xml:space="preserve">Sentry weekly digest — enable in Sentry → User Settings → Notifications</w:t>
      </w:r>
    </w:p>
    <w:p>
      <w:r>
        <w:pict>
          <v:rect style="width:0;height:1.5pt" o:hralign="center" o:hrstd="t" o:hr="t"/>
        </w:pict>
      </w:r>
    </w:p>
    <w:bookmarkEnd w:id="26"/>
    <w:bookmarkEnd w:id="27"/>
    <w:bookmarkStart w:id="30" w:name="branch-workflow"/>
    <w:p>
      <w:pPr>
        <w:pStyle w:val="Heading3"/>
      </w:pPr>
      <w:r>
        <w:t xml:space="preserve">9. BRANCH WORKFLOW</w:t>
      </w:r>
    </w:p>
    <w:bookmarkStart w:id="31" w:name="the-golden-rule"/>
    <w:p>
      <w:pPr>
        <w:pStyle w:val="Heading4"/>
      </w:pPr>
      <w:r>
        <w:t xml:space="preserve">The Golden Rule</w:t>
      </w:r>
    </w:p>
    <w:p>
      <w:pPr>
        <w:pStyle w:val="FirstParagraph"/>
      </w:pPr>
      <w:r>
        <w:rPr>
          <w:bCs/>
          <w:b/>
        </w:rPr>
        <w:t xml:space="preserve">NEVER push directly to main.</w:t>
      </w:r>
      <w:r>
        <w:t xml:space="preserve"> </w:t>
      </w:r>
      <w:r>
        <w:t xml:space="preserve">Every change: branch → PR → CI green → merge.</w:t>
      </w:r>
    </w:p>
    <w:bookmarkEnd w:id="28"/>
    <w:bookmarkStart w:id="32" w:name="every-session-workflow"/>
    <w:p>
      <w:pPr>
        <w:pStyle w:val="Heading4"/>
      </w:pPr>
      <w:r>
        <w:t xml:space="preserve">Every Session Workflow</w:t>
      </w:r>
    </w:p>
    <w:p>
      <w:pPr>
        <w:pStyle w:val="SourceCode"/>
      </w:pPr>
      <w:r>
        <w:rPr>
          <w:rStyle w:val="VerbatimChar"/>
        </w:rPr>
        <w:t xml:space="preserve">1.  git checkout main &amp;&amp; git pull origin main</w:t>
      </w:r>
      <w:r>
        <w:br/>
      </w:r>
      <w:r>
        <w:rPr>
          <w:rStyle w:val="VerbatimChar"/>
        </w:rPr>
        <w:t xml:space="preserve">2.  git checkout -b feat/your-feature-name</w:t>
      </w:r>
      <w:r>
        <w:br/>
      </w:r>
      <w:r>
        <w:rPr>
          <w:rStyle w:val="VerbatimChar"/>
        </w:rPr>
        <w:t xml:space="preserve">3.  ... make changes ...</w:t>
      </w:r>
      <w:r>
        <w:br/>
      </w:r>
      <w:r>
        <w:rPr>
          <w:rStyle w:val="VerbatimChar"/>
        </w:rPr>
        <w:t xml:space="preserve">4.  npx tsc --noEmit                    ← must be clean</w:t>
      </w:r>
      <w:r>
        <w:br/>
      </w:r>
      <w:r>
        <w:rPr>
          <w:rStyle w:val="VerbatimChar"/>
        </w:rPr>
        <w:t xml:space="preserve">5.  git add . &amp;&amp; git commit -m "type: description"</w:t>
      </w:r>
      <w:r>
        <w:br/>
      </w:r>
      <w:r>
        <w:rPr>
          <w:rStyle w:val="VerbatimChar"/>
        </w:rPr>
        <w:t xml:space="preserve">6.  git push origin HEAD</w:t>
      </w:r>
      <w:r>
        <w:br/>
      </w:r>
      <w:r>
        <w:rPr>
          <w:rStyle w:val="VerbatimChar"/>
        </w:rPr>
        <w:t xml:space="preserve">7.  GitHub → open PR</w:t>
      </w:r>
      <w:r>
        <w:br/>
      </w:r>
      <w:r>
        <w:rPr>
          <w:rStyle w:val="VerbatimChar"/>
        </w:rPr>
        <w:t xml:space="preserve">8.  Wait for GitHub Actions GREEN        ← once CI is set up</w:t>
      </w:r>
      <w:r>
        <w:br/>
      </w:r>
      <w:r>
        <w:rPr>
          <w:rStyle w:val="VerbatimChar"/>
        </w:rPr>
        <w:t xml:space="preserve">9.  Merge PR</w:t>
      </w:r>
      <w:r>
        <w:br/>
      </w:r>
      <w:r>
        <w:rPr>
          <w:rStyle w:val="VerbatimChar"/>
        </w:rPr>
        <w:t xml:space="preserve">10. git checkout main &amp;&amp; git pull origin main</w:t>
      </w:r>
      <w:r>
        <w:br/>
      </w:r>
      <w:r>
        <w:rPr>
          <w:rStyle w:val="VerbatimChar"/>
        </w:rPr>
        <w:t xml:space="preserve">11. Check Sentry 10 min after merge      ← once Sentry is set up</w:t>
      </w:r>
      <w:r>
        <w:br/>
      </w:r>
      <w:r>
        <w:rPr>
          <w:rStyle w:val="VerbatimChar"/>
        </w:rPr>
        <w:t xml:space="preserve">12. Update MASTER.md — mark ✅ anything completed</w:t>
      </w:r>
    </w:p>
    <w:bookmarkEnd w:id="29"/>
    <w:bookmarkStart w:id="33" w:name="branch-naming"/>
    <w:p>
      <w:pPr>
        <w:pStyle w:val="Heading4"/>
      </w:pPr>
      <w:r>
        <w:t xml:space="preserve">Branch Naming</w:t>
      </w:r>
    </w:p>
    <w:p>
      <w:pPr>
        <w:pStyle w:val="SourceCode"/>
      </w:pPr>
      <w:r>
        <w:rPr>
          <w:rStyle w:val="VerbatimChar"/>
        </w:rPr>
        <w:t xml:space="preserve">feat/     → new feature          e.g. feat/ticket-scanning</w:t>
      </w:r>
      <w:r>
        <w:br/>
      </w:r>
      <w:r>
        <w:rPr>
          <w:rStyle w:val="VerbatimChar"/>
        </w:rPr>
        <w:t xml:space="preserve">fix/      → bug fix              e.g. fix/reconciliation-calc</w:t>
      </w:r>
      <w:r>
        <w:br/>
      </w:r>
      <w:r>
        <w:rPr>
          <w:rStyle w:val="VerbatimChar"/>
        </w:rPr>
        <w:t xml:space="preserve">chore/    → cleanup              e.g. chore/remove-console-logs</w:t>
      </w:r>
      <w:r>
        <w:br/>
      </w:r>
      <w:r>
        <w:rPr>
          <w:rStyle w:val="VerbatimChar"/>
        </w:rPr>
        <w:t xml:space="preserve">test/     → adding tests         e.g. test/auth-smoke</w:t>
      </w:r>
      <w:r>
        <w:br/>
      </w:r>
      <w:r>
        <w:rPr>
          <w:rStyle w:val="VerbatimChar"/>
        </w:rPr>
        <w:t xml:space="preserve">docs/     → documentation        e.g. docs/update-master</w:t>
      </w:r>
    </w:p>
    <w:p>
      <w:r>
        <w:pict>
          <v:rect style="width:0;height:1.5pt" o:hralign="center" o:hrstd="t" o:hr="t"/>
        </w:pict>
      </w:r>
    </w:p>
    <w:bookmarkEnd w:id="30"/>
    <w:bookmarkEnd w:id="31"/>
    <w:bookmarkStart w:id="34" w:name="commands"/>
    <w:p>
      <w:pPr>
        <w:pStyle w:val="Heading3"/>
      </w:pPr>
      <w:r>
        <w:t xml:space="preserve">10. COMMANDS</w:t>
      </w:r>
    </w:p>
    <w:p>
      <w:pPr>
        <w:pStyle w:val="SourceCode"/>
      </w:pPr>
      <w:r>
        <w:rPr>
          <w:rStyle w:val="CommentTok"/>
        </w:rPr>
        <w:t xml:space="preserve">## Type check</w:t>
      </w:r>
      <w:r>
        <w:br/>
      </w:r>
      <w:r>
        <w:rPr>
          <w:rStyle w:val="NormalTok"/>
        </w:rPr>
        <w:t xml:space="preserve">npx tsc </w:t>
      </w:r>
      <w:r>
        <w:rPr>
          <w:rStyle w:val="OperatorTok"/>
        </w:rPr>
        <w:t xml:space="preserve">--</w:t>
      </w:r>
      <w:r>
        <w:rPr>
          <w:rStyle w:val="NormalTok"/>
        </w:rPr>
        <w:t xml:space="preserve">noEmit</w:t>
      </w:r>
      <w:r>
        <w:br/>
      </w:r>
      <w:r>
        <w:br/>
      </w:r>
      <w:r>
        <w:rPr>
          <w:rStyle w:val="CommentTok"/>
        </w:rPr>
        <w:t xml:space="preserve">## Build</w:t>
      </w:r>
      <w:r>
        <w:br/>
      </w:r>
      <w:r>
        <w:rPr>
          <w:rStyle w:val="VariableTok"/>
        </w:rPr>
        <w:t xml:space="preserve">$env</w:t>
      </w:r>
      <w:r>
        <w:rPr>
          <w:rStyle w:val="OperatorTok"/>
        </w:rPr>
        <w:t xml:space="preserve">:</w:t>
      </w:r>
      <w:r>
        <w:rPr>
          <w:rStyle w:val="NormalTok"/>
        </w:rPr>
        <w:t xml:space="preserve">NODE_OPTIONS</w:t>
      </w:r>
      <w:r>
        <w:rPr>
          <w:rStyle w:val="OperatorTok"/>
        </w:rPr>
        <w:t xml:space="preserve">=</w:t>
      </w:r>
      <w:r>
        <w:rPr>
          <w:rStyle w:val="StringTok"/>
        </w:rPr>
        <w:t xml:space="preserve">"--max-old-space-size=4096"</w:t>
      </w:r>
      <w:r>
        <w:br/>
      </w:r>
      <w:r>
        <w:rPr>
          <w:rStyle w:val="NormalTok"/>
        </w:rPr>
        <w:t xml:space="preserve">npm run build</w:t>
      </w:r>
      <w:r>
        <w:br/>
      </w:r>
      <w:r>
        <w:br/>
      </w:r>
      <w:r>
        <w:rPr>
          <w:rStyle w:val="CommentTok"/>
        </w:rPr>
        <w:t xml:space="preserve">## Dev server</w:t>
      </w:r>
      <w:r>
        <w:br/>
      </w:r>
      <w:r>
        <w:rPr>
          <w:rStyle w:val="NormalTok"/>
        </w:rPr>
        <w:t xml:space="preserve">npm run dev</w:t>
      </w:r>
      <w:r>
        <w:br/>
      </w:r>
      <w:r>
        <w:br/>
      </w:r>
      <w:r>
        <w:rPr>
          <w:rStyle w:val="CommentTok"/>
        </w:rPr>
        <w:t xml:space="preserve">## Run smoke tests (once Playwright is set up)</w:t>
      </w:r>
      <w:r>
        <w:br/>
      </w:r>
      <w:r>
        <w:rPr>
          <w:rStyle w:val="NormalTok"/>
        </w:rPr>
        <w:t xml:space="preserve">npx playwright test </w:t>
      </w:r>
      <w:r>
        <w:rPr>
          <w:rStyle w:val="StringTok"/>
        </w:rPr>
        <w:t xml:space="preserve">"tests/smoke.spec.ts"</w:t>
      </w:r>
      <w:r>
        <w:rPr>
          <w:rStyle w:val="NormalTok"/>
        </w:rPr>
        <w:t xml:space="preserve"> </w:t>
      </w:r>
      <w:r>
        <w:rPr>
          <w:rStyle w:val="OperatorTok"/>
        </w:rPr>
        <w:t xml:space="preserve">--</w:t>
      </w:r>
      <w:r>
        <w:rPr>
          <w:rStyle w:val="NormalTok"/>
        </w:rPr>
        <w:t xml:space="preserve">reporter</w:t>
      </w:r>
      <w:r>
        <w:rPr>
          <w:rStyle w:val="OperatorTok"/>
        </w:rPr>
        <w:t xml:space="preserve">=</w:t>
      </w:r>
      <w:r>
        <w:rPr>
          <w:rStyle w:val="NormalTok"/>
        </w:rPr>
        <w:t xml:space="preserve">line</w:t>
      </w:r>
      <w:r>
        <w:br/>
      </w:r>
      <w:r>
        <w:br/>
      </w:r>
      <w:r>
        <w:rPr>
          <w:rStyle w:val="CommentTok"/>
        </w:rPr>
        <w:t xml:space="preserve">## Branch workflow</w:t>
      </w:r>
      <w:r>
        <w:br/>
      </w:r>
      <w:r>
        <w:rPr>
          <w:rStyle w:val="NormalTok"/>
        </w:rPr>
        <w:t xml:space="preserve">git checkout </w:t>
      </w:r>
      <w:r>
        <w:rPr>
          <w:rStyle w:val="OperatorTok"/>
        </w:rPr>
        <w:t xml:space="preserve">-</w:t>
      </w:r>
      <w:r>
        <w:rPr>
          <w:rStyle w:val="NormalTok"/>
        </w:rPr>
        <w:t xml:space="preserve">b feat</w:t>
      </w:r>
      <w:r>
        <w:rPr>
          <w:rStyle w:val="OperatorTok"/>
        </w:rPr>
        <w:t xml:space="preserve">/</w:t>
      </w:r>
      <w:r>
        <w:rPr>
          <w:rStyle w:val="NormalTok"/>
        </w:rPr>
        <w:t xml:space="preserve">your</w:t>
      </w:r>
      <w:r>
        <w:rPr>
          <w:rStyle w:val="OperatorTok"/>
        </w:rPr>
        <w:t xml:space="preserve">-</w:t>
      </w:r>
      <w:r>
        <w:rPr>
          <w:rStyle w:val="NormalTok"/>
        </w:rPr>
        <w:t xml:space="preserve">feature</w:t>
      </w:r>
      <w:r>
        <w:rPr>
          <w:rStyle w:val="OperatorTok"/>
        </w:rPr>
        <w:t xml:space="preserve">-</w:t>
      </w:r>
      <w:r>
        <w:rPr>
          <w:rStyle w:val="NormalTok"/>
        </w:rPr>
        <w:t xml:space="preserve">name</w:t>
      </w:r>
      <w:r>
        <w:br/>
      </w:r>
      <w:r>
        <w:rPr>
          <w:rStyle w:val="NormalTok"/>
        </w:rPr>
        <w:t xml:space="preserve">git push origin HEAD</w:t>
      </w:r>
      <w:r>
        <w:br/>
      </w:r>
      <w:r>
        <w:br/>
      </w:r>
      <w:r>
        <w:rPr>
          <w:rStyle w:val="CommentTok"/>
        </w:rPr>
        <w:t xml:space="preserve">## After merge always</w:t>
      </w:r>
      <w:r>
        <w:br/>
      </w:r>
      <w:r>
        <w:rPr>
          <w:rStyle w:val="NormalTok"/>
        </w:rPr>
        <w:t xml:space="preserve">git checkout main </w:t>
      </w:r>
      <w:r>
        <w:rPr>
          <w:rStyle w:val="OperatorTok"/>
        </w:rPr>
        <w:t xml:space="preserve">&amp;&amp;</w:t>
      </w:r>
      <w:r>
        <w:rPr>
          <w:rStyle w:val="NormalTok"/>
        </w:rPr>
        <w:t xml:space="preserve"> git pull origin main</w:t>
      </w:r>
    </w:p>
    <w:p>
      <w:r>
        <w:pict>
          <v:rect style="width:0;height:1.5pt" o:hralign="center" o:hrstd="t" o:hr="t"/>
        </w:pict>
      </w:r>
    </w:p>
    <w:bookmarkEnd w:id="32"/>
    <w:bookmarkStart w:id="35" w:name="completed-work"/>
    <w:p>
      <w:pPr>
        <w:pStyle w:val="Heading3"/>
      </w:pPr>
      <w:r>
        <w:t xml:space="preserve">11. COMPLETED WORK</w:t>
      </w:r>
    </w:p>
    <w:p>
      <w:pPr>
        <w:numPr>
          <w:ilvl w:val="0"/>
          <w:numId w:val="1012"/>
        </w:numPr>
        <w:pStyle w:val="Compact"/>
      </w:pPr>
      <w:r>
        <w:t xml:space="preserve">✅ Product name confirmed — LottoGuard (name checked, clear)</w:t>
      </w:r>
    </w:p>
    <w:p>
      <w:pPr>
        <w:numPr>
          <w:ilvl w:val="0"/>
          <w:numId w:val="1012"/>
        </w:numPr>
        <w:pStyle w:val="Compact"/>
      </w:pPr>
      <w:r>
        <w:t xml:space="preserve">✅ Name research — no existing LottoGuard product, competitor LottoShield noted</w:t>
      </w:r>
    </w:p>
    <w:p>
      <w:pPr>
        <w:numPr>
          <w:ilvl w:val="0"/>
          <w:numId w:val="1012"/>
        </w:numPr>
        <w:pStyle w:val="Compact"/>
      </w:pPr>
      <w:r>
        <w:t xml:space="preserve">✅ Tech stack decided — Next.js + Supabase + Vercel + Cursor</w:t>
      </w:r>
    </w:p>
    <w:p>
      <w:pPr>
        <w:numPr>
          <w:ilvl w:val="0"/>
          <w:numId w:val="1012"/>
        </w:numPr>
        <w:pStyle w:val="Compact"/>
      </w:pPr>
      <w:r>
        <w:t xml:space="preserve">✅ Domain plan — BookWithAI domain for now, dedicated domain later</w:t>
      </w:r>
    </w:p>
    <w:p>
      <w:pPr>
        <w:numPr>
          <w:ilvl w:val="0"/>
          <w:numId w:val="1012"/>
        </w:numPr>
        <w:pStyle w:val="Compact"/>
      </w:pPr>
      <w:r>
        <w:t xml:space="preserve">✅ MASTER.md created (May 2026)</w:t>
      </w:r>
    </w:p>
    <w:p>
      <w:r>
        <w:pict>
          <v:rect style="width:0;height:1.5pt" o:hralign="center" o:hrstd="t" o:hr="t"/>
        </w:pict>
      </w:r>
    </w:p>
    <w:bookmarkEnd w:id="33"/>
    <w:bookmarkStart w:id="36" w:name="pending-work-decisions-needed"/>
    <w:p>
      <w:pPr>
        <w:pStyle w:val="Heading3"/>
      </w:pPr>
      <w:r>
        <w:t xml:space="preserve">12. PENDING WORK &amp; DECISIONS NEEDED</w:t>
      </w:r>
    </w:p>
    <w:p>
      <w:pPr>
        <w:pStyle w:val="BlockText"/>
      </w:pPr>
      <w:r>
        <w:rPr>
          <w:bCs/>
          <w:b/>
        </w:rPr>
        <w:t xml:space="preserve">AI AGENT:</w:t>
      </w:r>
      <w:r>
        <w:t xml:space="preserve"> </w:t>
      </w:r>
      <w:r>
        <w:t xml:space="preserve">If any of these are still open, raise them before any feature code is written.</w:t>
      </w:r>
    </w:p>
    <w:bookmarkStart w:id="37" w:name="X74886e546a0d4306d50581512fa1e3b7ebc0f78"/>
    <w:p>
      <w:pPr>
        <w:pStyle w:val="Heading4"/>
      </w:pPr>
      <w:r>
        <w:t xml:space="preserve">Decisions Needed Before First Line of Code</w:t>
      </w:r>
    </w:p>
    <w:p>
      <w:pPr>
        <w:numPr>
          <w:ilvl w:val="0"/>
          <w:numId w:val="1013"/>
        </w:numPr>
        <w:pStyle w:val="Compact"/>
      </w:pPr>
      <w:r>
        <w:t xml:space="preserve">☐ V1 feature scope — what exactly does V1 do? (see Section 2)</w:t>
      </w:r>
    </w:p>
    <w:p>
      <w:pPr>
        <w:numPr>
          <w:ilvl w:val="0"/>
          <w:numId w:val="1013"/>
        </w:numPr>
        <w:pStyle w:val="Compact"/>
      </w:pPr>
      <w:r>
        <w:t xml:space="preserve">☐ Ticket scanning method — barcode? manual entry? mobile camera?</w:t>
      </w:r>
    </w:p>
    <w:p>
      <w:pPr>
        <w:numPr>
          <w:ilvl w:val="0"/>
          <w:numId w:val="1013"/>
        </w:numPr>
        <w:pStyle w:val="Compact"/>
      </w:pPr>
      <w:r>
        <w:t xml:space="preserve">☐ Mobile vs desktop — is this a mobile-first or desktop-first app?</w:t>
      </w:r>
    </w:p>
    <w:p>
      <w:pPr>
        <w:numPr>
          <w:ilvl w:val="0"/>
          <w:numId w:val="1013"/>
        </w:numPr>
        <w:pStyle w:val="Compact"/>
      </w:pPr>
      <w:r>
        <w:t xml:space="preserve">☐ Multi-location in V1? — one store or many?</w:t>
      </w:r>
    </w:p>
    <w:p>
      <w:pPr>
        <w:numPr>
          <w:ilvl w:val="0"/>
          <w:numId w:val="1013"/>
        </w:numPr>
        <w:pStyle w:val="Compact"/>
      </w:pPr>
      <w:r>
        <w:t xml:space="preserve">☐ What counts as a</w:t>
      </w:r>
      <w:r>
        <w:t xml:space="preserve"> </w:t>
      </w:r>
      <w:r>
        <w:t xml:space="preserve">“</w:t>
      </w:r>
      <w:r>
        <w:t xml:space="preserve">theft event</w:t>
      </w:r>
      <w:r>
        <w:t xml:space="preserve">”</w:t>
      </w:r>
      <w:r>
        <w:t xml:space="preserve">? Define the anti-theft logic</w:t>
      </w:r>
    </w:p>
    <w:p>
      <w:pPr>
        <w:numPr>
          <w:ilvl w:val="0"/>
          <w:numId w:val="1013"/>
        </w:numPr>
        <w:pStyle w:val="Compact"/>
      </w:pPr>
      <w:r>
        <w:t xml:space="preserve">☐ Reconciliation source — what does the lottery system provide as a report? (CSV? API? Manual?)</w:t>
      </w:r>
    </w:p>
    <w:p>
      <w:pPr>
        <w:numPr>
          <w:ilvl w:val="0"/>
          <w:numId w:val="1013"/>
        </w:numPr>
        <w:pStyle w:val="Compact"/>
      </w:pPr>
      <w:r>
        <w:t xml:space="preserve">☐ User roles — owner vs cashier vs manager — what can each role do?</w:t>
      </w:r>
    </w:p>
    <w:p>
      <w:pPr>
        <w:numPr>
          <w:ilvl w:val="0"/>
          <w:numId w:val="1013"/>
        </w:numPr>
        <w:pStyle w:val="Compact"/>
      </w:pPr>
      <w:r>
        <w:t xml:space="preserve">☐ Pricing model — free for pilot, then subscription?</w:t>
      </w:r>
    </w:p>
    <w:p>
      <w:pPr>
        <w:numPr>
          <w:ilvl w:val="0"/>
          <w:numId w:val="1013"/>
        </w:numPr>
        <w:pStyle w:val="Compact"/>
      </w:pPr>
      <w:r>
        <w:t xml:space="preserve">☐ Domain — purchase</w:t>
      </w:r>
      <w:r>
        <w:t xml:space="preserve"> </w:t>
      </w:r>
      <w:r>
        <w:rPr>
          <w:rStyle w:val="VerbatimChar"/>
        </w:rPr>
        <w:t xml:space="preserve">lottaguard.com</w:t>
      </w:r>
      <w:r>
        <w:t xml:space="preserve"> </w:t>
      </w:r>
      <w:r>
        <w:t xml:space="preserve">or</w:t>
      </w:r>
      <w:r>
        <w:t xml:space="preserve"> </w:t>
      </w:r>
      <w:r>
        <w:rPr>
          <w:rStyle w:val="VerbatimChar"/>
        </w:rPr>
        <w:t xml:space="preserve">lottaguard.app</w:t>
      </w:r>
      <w:r>
        <w:t xml:space="preserve">? (currently using BookWithAI domain)</w:t>
      </w:r>
    </w:p>
    <w:bookmarkEnd w:id="34"/>
    <w:bookmarkStart w:id="38" w:name="X652d2ed8a9027956a037d6959b3b6610e753590"/>
    <w:p>
      <w:pPr>
        <w:pStyle w:val="Heading4"/>
      </w:pPr>
      <w:r>
        <w:t xml:space="preserve">Ops Setup (do before writing any feature code)</w:t>
      </w:r>
    </w:p>
    <w:p>
      <w:pPr>
        <w:numPr>
          <w:ilvl w:val="0"/>
          <w:numId w:val="1014"/>
        </w:numPr>
        <w:pStyle w:val="Compact"/>
      </w:pPr>
      <w:r>
        <w:t xml:space="preserve">☐ Phase A: GitHub repo + Doppler + Supabase + Vercel + Sentry + Better Uptime + Linear (you do — ~45 min)</w:t>
      </w:r>
    </w:p>
    <w:p>
      <w:pPr>
        <w:numPr>
          <w:ilvl w:val="0"/>
          <w:numId w:val="1014"/>
        </w:numPr>
        <w:pStyle w:val="Compact"/>
      </w:pPr>
      <w:r>
        <w:t xml:space="preserve">☐ Phase B: scaffold + /api/health + CI workflow + nightly + Semgrep + Playwright + Checkly + Sentry (AI builds — ~2 hours)</w:t>
      </w:r>
    </w:p>
    <w:p>
      <w:pPr>
        <w:numPr>
          <w:ilvl w:val="0"/>
          <w:numId w:val="1014"/>
        </w:numPr>
        <w:pStyle w:val="Compact"/>
      </w:pPr>
      <w:r>
        <w:t xml:space="preserve">☐ Phase C: pre-launch gate — all checks passing</w:t>
      </w:r>
    </w:p>
    <w:p>
      <w:r>
        <w:pict>
          <v:rect style="width:0;height:1.5pt" o:hralign="center" o:hrstd="t" o:hr="t"/>
        </w:pict>
      </w:r>
    </w:p>
    <w:bookmarkEnd w:id="35"/>
    <w:bookmarkEnd w:id="36"/>
    <w:bookmarkStart w:id="39" w:name="known-issues-risks"/>
    <w:p>
      <w:pPr>
        <w:pStyle w:val="Heading3"/>
      </w:pPr>
      <w:r>
        <w:t xml:space="preserve">13. KNOWN ISSUES &amp; RISKS</w:t>
      </w:r>
    </w:p>
    <w:tbl>
      <w:tblPr>
        <w:tblStyle w:val="Table"/>
        <w:tblW w:type="pct" w:w="5000"/>
        <w:tblLook w:firstRow="1" w:lastRow="0" w:firstColumn="0" w:lastColumn="0" w:noHBand="0" w:noVBand="0" w:val="0020"/>
        <w:jc w:val="start"/>
      </w:tblPr>
      <w:tblGrid>
        <w:gridCol w:w="2066"/>
        <w:gridCol w:w="3443"/>
        <w:gridCol w:w="2410"/>
      </w:tblGrid>
      <w:tr>
        <w:trPr>
          <w:tblHeader w:val="true"/>
        </w:trPr>
        <w:tc>
          <w:tcPr/>
          <w:p>
            <w:pPr>
              <w:pStyle w:val="Compact"/>
              <w:jc w:val="left"/>
            </w:pPr>
            <w:r>
              <w:t xml:space="preserve">Risk</w:t>
            </w:r>
          </w:p>
        </w:tc>
        <w:tc>
          <w:tcPr/>
          <w:p>
            <w:pPr>
              <w:pStyle w:val="Compact"/>
              <w:jc w:val="left"/>
            </w:pPr>
            <w:r>
              <w:t xml:space="preserve">Severity</w:t>
            </w:r>
          </w:p>
        </w:tc>
        <w:tc>
          <w:tcPr/>
          <w:p>
            <w:pPr>
              <w:pStyle w:val="Compact"/>
              <w:jc w:val="left"/>
            </w:pPr>
            <w:r>
              <w:t xml:space="preserve">Notes</w:t>
            </w:r>
          </w:p>
        </w:tc>
      </w:tr>
      <w:tr>
        <w:tc>
          <w:tcPr/>
          <w:p>
            <w:pPr>
              <w:pStyle w:val="Compact"/>
              <w:jc w:val="left"/>
            </w:pPr>
            <w:r>
              <w:t xml:space="preserve">Product requirements not locked</w:t>
            </w:r>
          </w:p>
        </w:tc>
        <w:tc>
          <w:tcPr/>
          <w:p>
            <w:pPr>
              <w:pStyle w:val="Compact"/>
              <w:jc w:val="left"/>
            </w:pPr>
            <w:r>
              <w:t xml:space="preserve">🔴 Blocker</w:t>
            </w:r>
          </w:p>
        </w:tc>
        <w:tc>
          <w:tcPr/>
          <w:p>
            <w:pPr>
              <w:pStyle w:val="Compact"/>
              <w:jc w:val="left"/>
            </w:pPr>
            <w:r>
              <w:t xml:space="preserve">No code should be written without V1 scope defined</w:t>
            </w:r>
          </w:p>
        </w:tc>
      </w:tr>
      <w:tr>
        <w:tc>
          <w:tcPr/>
          <w:p>
            <w:pPr>
              <w:pStyle w:val="Compact"/>
              <w:jc w:val="left"/>
            </w:pPr>
            <w:r>
              <w:t xml:space="preserve">Domain not purchased</w:t>
            </w:r>
          </w:p>
        </w:tc>
        <w:tc>
          <w:tcPr/>
          <w:p>
            <w:pPr>
              <w:pStyle w:val="Compact"/>
              <w:jc w:val="left"/>
            </w:pPr>
            <w:r>
              <w:t xml:space="preserve">🟡 Medium</w:t>
            </w:r>
          </w:p>
        </w:tc>
        <w:tc>
          <w:tcPr/>
          <w:p>
            <w:pPr>
              <w:pStyle w:val="Compact"/>
              <w:jc w:val="left"/>
            </w:pPr>
            <w:r>
              <w:t xml:space="preserve">Temporary use of BookWithAI domain is fine for dev, not for launch</w:t>
            </w:r>
          </w:p>
        </w:tc>
      </w:tr>
      <w:tr>
        <w:tc>
          <w:tcPr/>
          <w:p>
            <w:pPr>
              <w:pStyle w:val="Compact"/>
              <w:jc w:val="left"/>
            </w:pPr>
            <w:r>
              <w:t xml:space="preserve">Lottery POS/system format unknown</w:t>
            </w:r>
          </w:p>
        </w:tc>
        <w:tc>
          <w:tcPr/>
          <w:p>
            <w:pPr>
              <w:pStyle w:val="Compact"/>
              <w:jc w:val="left"/>
            </w:pPr>
            <w:r>
              <w:t xml:space="preserve">🟡 Medium</w:t>
            </w:r>
          </w:p>
        </w:tc>
        <w:tc>
          <w:tcPr/>
          <w:p>
            <w:pPr>
              <w:pStyle w:val="Compact"/>
              <w:jc w:val="left"/>
            </w:pPr>
            <w:r>
              <w:t xml:space="preserve">Need to understand what data format the lottery system outputs</w:t>
            </w:r>
          </w:p>
        </w:tc>
      </w:tr>
      <w:tr>
        <w:tc>
          <w:tcPr/>
          <w:p>
            <w:pPr>
              <w:pStyle w:val="Compact"/>
              <w:jc w:val="left"/>
            </w:pPr>
            <w:r>
              <w:t xml:space="preserve">Mobile scanning viability</w:t>
            </w:r>
          </w:p>
        </w:tc>
        <w:tc>
          <w:tcPr/>
          <w:p>
            <w:pPr>
              <w:pStyle w:val="Compact"/>
              <w:jc w:val="left"/>
            </w:pPr>
            <w:r>
              <w:t xml:space="preserve">🟡 Medium</w:t>
            </w:r>
          </w:p>
        </w:tc>
        <w:tc>
          <w:tcPr/>
          <w:p>
            <w:pPr>
              <w:pStyle w:val="Compact"/>
              <w:jc w:val="left"/>
            </w:pPr>
            <w:r>
              <w:t xml:space="preserve">Barcode scanning may require native mobile app vs PWA decision</w:t>
            </w:r>
          </w:p>
        </w:tc>
      </w:tr>
    </w:tbl>
    <w:p>
      <w:r>
        <w:pict>
          <v:rect style="width:0;height:1.5pt" o:hralign="center" o:hrstd="t" o:hr="t"/>
        </w:pict>
      </w:r>
    </w:p>
    <w:bookmarkEnd w:id="37"/>
    <w:bookmarkStart w:id="40" w:name="staging-environment"/>
    <w:p>
      <w:pPr>
        <w:pStyle w:val="Heading3"/>
      </w:pPr>
      <w:r>
        <w:t xml:space="preserve">14. STAGING ENVIRONMENT</w:t>
      </w:r>
    </w:p>
    <w:p>
      <w:pPr>
        <w:pStyle w:val="BlockText"/>
      </w:pPr>
      <w:r>
        <w:t xml:space="preserve">⬜ Staging Supabase project not yet created.</w:t>
      </w:r>
    </w:p>
    <w:p>
      <w:pPr>
        <w:pStyle w:val="FirstParagraph"/>
      </w:pPr>
      <w:r>
        <w:t xml:space="preserve">Once created, add details here: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Project</w:t>
            </w:r>
          </w:p>
        </w:tc>
        <w:tc>
          <w:tcPr/>
          <w:p>
            <w:pPr>
              <w:pStyle w:val="Compact"/>
              <w:jc w:val="left"/>
            </w:pPr>
            <w:r>
              <w:t xml:space="preserve">lottaguard-staging</w:t>
            </w:r>
          </w:p>
        </w:tc>
      </w:tr>
      <w:tr>
        <w:tc>
          <w:tcPr/>
          <w:p>
            <w:pPr>
              <w:pStyle w:val="Compact"/>
              <w:jc w:val="left"/>
            </w:pPr>
            <w:r>
              <w:t xml:space="preserve">Project ID</w:t>
            </w:r>
          </w:p>
        </w:tc>
        <w:tc>
          <w:tcPr/>
          <w:p>
            <w:pPr>
              <w:pStyle w:val="Compact"/>
              <w:jc w:val="left"/>
            </w:pPr>
            <w:r>
              <w:t xml:space="preserve">TBD</w:t>
            </w:r>
          </w:p>
        </w:tc>
      </w:tr>
      <w:tr>
        <w:tc>
          <w:tcPr/>
          <w:p>
            <w:pPr>
              <w:pStyle w:val="Compact"/>
              <w:jc w:val="left"/>
            </w:pPr>
            <w:r>
              <w:t xml:space="preserve">URL</w:t>
            </w:r>
          </w:p>
        </w:tc>
        <w:tc>
          <w:tcPr/>
          <w:p>
            <w:pPr>
              <w:pStyle w:val="Compact"/>
              <w:jc w:val="left"/>
            </w:pPr>
            <w:r>
              <w:t xml:space="preserve">TBD</w:t>
            </w:r>
          </w:p>
        </w:tc>
      </w:tr>
      <w:tr>
        <w:tc>
          <w:tcPr/>
          <w:p>
            <w:pPr>
              <w:pStyle w:val="Compact"/>
              <w:jc w:val="left"/>
            </w:pPr>
            <w:r>
              <w:t xml:space="preserve">Vercel preview</w:t>
            </w:r>
          </w:p>
        </w:tc>
        <w:tc>
          <w:tcPr/>
          <w:p>
            <w:pPr>
              <w:pStyle w:val="Compact"/>
              <w:jc w:val="left"/>
            </w:pPr>
            <w:r>
              <w:t xml:space="preserve">TBD</w:t>
            </w:r>
          </w:p>
        </w:tc>
      </w:tr>
    </w:tbl>
    <w:bookmarkStart w:id="41" w:name="staging-rules"/>
    <w:p>
      <w:pPr>
        <w:pStyle w:val="Heading4"/>
      </w:pPr>
      <w:r>
        <w:t xml:space="preserve">Staging Rules</w:t>
      </w:r>
    </w:p>
    <w:p>
      <w:pPr>
        <w:numPr>
          <w:ilvl w:val="0"/>
          <w:numId w:val="1015"/>
        </w:numPr>
        <w:pStyle w:val="Compact"/>
      </w:pPr>
      <w:r>
        <w:t xml:space="preserve">Always run migrations on staging BEFORE production</w:t>
      </w:r>
    </w:p>
    <w:p>
      <w:pPr>
        <w:numPr>
          <w:ilvl w:val="0"/>
          <w:numId w:val="1015"/>
        </w:numPr>
        <w:pStyle w:val="Compact"/>
      </w:pPr>
      <w:r>
        <w:t xml:space="preserve">Always end migrations with</w:t>
      </w:r>
      <w:r>
        <w:t xml:space="preserve"> </w:t>
      </w:r>
      <w:r>
        <w:rPr>
          <w:rStyle w:val="VerbatimChar"/>
        </w:rPr>
        <w:t xml:space="preserve">NOTIFY pgrst, 'reload schema';</w:t>
      </w:r>
    </w:p>
    <w:p>
      <w:pPr>
        <w:numPr>
          <w:ilvl w:val="0"/>
          <w:numId w:val="1015"/>
        </w:numPr>
        <w:pStyle w:val="Compact"/>
      </w:pPr>
      <w:r>
        <w:t xml:space="preserve">Staging can be wiped at any time — throwaway data only</w:t>
      </w:r>
    </w:p>
    <w:p>
      <w:r>
        <w:pict>
          <v:rect style="width:0;height:1.5pt" o:hralign="center" o:hrstd="t" o:hr="t"/>
        </w:pict>
      </w:r>
    </w:p>
    <w:bookmarkEnd w:id="38"/>
    <w:bookmarkEnd w:id="39"/>
    <w:bookmarkStart w:id="42" w:name="pilot-batch-plan"/>
    <w:p>
      <w:pPr>
        <w:pStyle w:val="Heading3"/>
      </w:pPr>
      <w:r>
        <w:t xml:space="preserve">15. PILOT BATCH PLAN</w:t>
      </w:r>
    </w:p>
    <w:p>
      <w:pPr>
        <w:pStyle w:val="BlockText"/>
      </w:pPr>
      <w:r>
        <w:t xml:space="preserve">LottoGuard will go through a rigorous pilot batch before any public release.</w:t>
      </w:r>
    </w:p>
    <w:tbl>
      <w:tblPr>
        <w:tblStyle w:val="Table"/>
        <w:tblW w:type="pct" w:w="5000"/>
        <w:tblLook w:firstRow="1" w:lastRow="0" w:firstColumn="0" w:lastColumn="0" w:noHBand="0" w:noVBand="0" w:val="0020"/>
        <w:jc w:val="start"/>
      </w:tblPr>
      <w:tblGrid>
        <w:gridCol w:w="2132"/>
        <w:gridCol w:w="3960"/>
        <w:gridCol w:w="1827"/>
      </w:tblGrid>
      <w:tr>
        <w:trPr>
          <w:tblHeader w:val="true"/>
        </w:trPr>
        <w:tc>
          <w:tcPr/>
          <w:p>
            <w:pPr>
              <w:pStyle w:val="Compact"/>
              <w:jc w:val="left"/>
            </w:pPr>
            <w:r>
              <w:t xml:space="preserve">Phase</w:t>
            </w:r>
          </w:p>
        </w:tc>
        <w:tc>
          <w:tcPr/>
          <w:p>
            <w:pPr>
              <w:pStyle w:val="Compact"/>
              <w:jc w:val="left"/>
            </w:pPr>
            <w:r>
              <w:t xml:space="preserve">Description</w:t>
            </w:r>
          </w:p>
        </w:tc>
        <w:tc>
          <w:tcPr/>
          <w:p>
            <w:pPr>
              <w:pStyle w:val="Compact"/>
              <w:jc w:val="left"/>
            </w:pPr>
            <w:r>
              <w:t xml:space="preserve">Gate</w:t>
            </w:r>
          </w:p>
        </w:tc>
      </w:tr>
      <w:tr>
        <w:tc>
          <w:tcPr/>
          <w:p>
            <w:pPr>
              <w:pStyle w:val="Compact"/>
              <w:jc w:val="left"/>
            </w:pPr>
            <w:r>
              <w:t xml:space="preserve">Internal test</w:t>
            </w:r>
          </w:p>
        </w:tc>
        <w:tc>
          <w:tcPr/>
          <w:p>
            <w:pPr>
              <w:pStyle w:val="Compact"/>
              <w:jc w:val="left"/>
            </w:pPr>
            <w:r>
              <w:t xml:space="preserve">Developer uses the app manually end-to-end</w:t>
            </w:r>
          </w:p>
        </w:tc>
        <w:tc>
          <w:tcPr/>
          <w:p>
            <w:pPr>
              <w:pStyle w:val="Compact"/>
              <w:jc w:val="left"/>
            </w:pPr>
            <w:r>
              <w:t xml:space="preserve">All Playwright tests pass</w:t>
            </w:r>
          </w:p>
        </w:tc>
      </w:tr>
      <w:tr>
        <w:tc>
          <w:tcPr/>
          <w:p>
            <w:pPr>
              <w:pStyle w:val="Compact"/>
              <w:jc w:val="left"/>
            </w:pPr>
            <w:r>
              <w:t xml:space="preserve">Pilot user 1</w:t>
            </w:r>
          </w:p>
        </w:tc>
        <w:tc>
          <w:tcPr/>
          <w:p>
            <w:pPr>
              <w:pStyle w:val="Compact"/>
              <w:jc w:val="left"/>
            </w:pPr>
            <w:r>
              <w:t xml:space="preserve">One trusted retailer (ideally someone you know)</w:t>
            </w:r>
          </w:p>
        </w:tc>
        <w:tc>
          <w:tcPr/>
          <w:p>
            <w:pPr>
              <w:pStyle w:val="Compact"/>
              <w:jc w:val="left"/>
            </w:pPr>
            <w:r>
              <w:t xml:space="preserve">Sentry zero critical errors for 2 weeks</w:t>
            </w:r>
          </w:p>
        </w:tc>
      </w:tr>
      <w:tr>
        <w:tc>
          <w:tcPr/>
          <w:p>
            <w:pPr>
              <w:pStyle w:val="Compact"/>
              <w:jc w:val="left"/>
            </w:pPr>
            <w:r>
              <w:t xml:space="preserve">Pilot user 2–5</w:t>
            </w:r>
          </w:p>
        </w:tc>
        <w:tc>
          <w:tcPr/>
          <w:p>
            <w:pPr>
              <w:pStyle w:val="Compact"/>
              <w:jc w:val="left"/>
            </w:pPr>
            <w:r>
              <w:t xml:space="preserve">Small batch of retailers</w:t>
            </w:r>
          </w:p>
        </w:tc>
        <w:tc>
          <w:tcPr/>
          <w:p>
            <w:pPr>
              <w:pStyle w:val="Compact"/>
              <w:jc w:val="left"/>
            </w:pPr>
            <w:r>
              <w:t xml:space="preserve">Checkly checks green, no uptime alerts</w:t>
            </w:r>
          </w:p>
        </w:tc>
      </w:tr>
      <w:tr>
        <w:tc>
          <w:tcPr/>
          <w:p>
            <w:pPr>
              <w:pStyle w:val="Compact"/>
              <w:jc w:val="left"/>
            </w:pPr>
            <w:r>
              <w:t xml:space="preserve">Public launch</w:t>
            </w:r>
          </w:p>
        </w:tc>
        <w:tc>
          <w:tcPr/>
          <w:p>
            <w:pPr>
              <w:pStyle w:val="Compact"/>
              <w:jc w:val="left"/>
            </w:pPr>
            <w:r>
              <w:t xml:space="preserve">Open to all</w:t>
            </w:r>
          </w:p>
        </w:tc>
        <w:tc>
          <w:tcPr/>
          <w:p>
            <w:pPr>
              <w:pStyle w:val="Compact"/>
              <w:jc w:val="left"/>
            </w:pPr>
            <w:r>
              <w:t xml:space="preserve">Phase C gate complete + pilot feedback addressed</w:t>
            </w:r>
          </w:p>
        </w:tc>
      </w:tr>
    </w:tbl>
    <w:p>
      <w:pPr>
        <w:pStyle w:val="BlockText"/>
      </w:pPr>
      <w:r>
        <w:rPr>
          <w:bCs/>
          <w:b/>
        </w:rPr>
        <w:t xml:space="preserve">AI AGENT:</w:t>
      </w:r>
      <w:r>
        <w:t xml:space="preserve"> </w:t>
      </w:r>
      <w:r>
        <w:t xml:space="preserve">When the developer mentions moving to the next pilot phase, prompt them to</w:t>
      </w:r>
      <w:r>
        <w:t xml:space="preserve"> </w:t>
      </w:r>
      <w:r>
        <w:t xml:space="preserve">verify that the gate for the current phase has been met first.</w:t>
      </w:r>
    </w:p>
    <w:p>
      <w:r>
        <w:pict>
          <v:rect style="width:0;height:1.5pt" o:hralign="center" o:hrstd="t" o:hr="t"/>
        </w:pict>
      </w:r>
    </w:p>
    <w:p>
      <w:pPr>
        <w:pStyle w:val="FirstParagraph"/>
      </w:pPr>
      <w:r>
        <w:rPr>
          <w:iCs/>
          <w:i/>
        </w:rPr>
        <w:t xml:space="preserve">LottoGuard · SmartAIIT Solutions · Confidential</w:t>
      </w:r>
      <w:r>
        <w:t xml:space="preserve"> </w:t>
      </w:r>
      <w:r>
        <w:rPr>
          <w:iCs/>
          <w:i/>
        </w:rPr>
        <w:t xml:space="preserve">Pull this file at the start of every session. Update immediately when anything changes.</w:t>
      </w:r>
      <w:r>
        <w:t xml:space="preserve"> </w:t>
      </w:r>
      <w:r>
        <w:rPr>
          <w:iCs/>
          <w:i/>
        </w:rPr>
        <w:t xml:space="preserve">AI Agent: Surface incomplete ops items AND open product decisions every session — never build on an undefined foundation.</w:t>
      </w:r>
    </w:p>
    <w:bookmarkEnd w:id="40"/>
    <w:bookmarkEnd w:id="41"/>
    <w:bookmarkEnd w:id="42"/>
    <w:bookmarkStart w:id="43" w:name="Xf8d8e73b01db3754102b4511607abee162c5138"/>
    <w:p>
      <w:pPr>
        <w:pStyle w:val="Heading2"/>
      </w:pPr>
      <w:r>
        <w:t xml:space="preserve">Appendix A — POS Integration Field Findings (July 7–8, 2026)</w:t>
      </w:r>
    </w:p>
    <w:p>
      <w:pPr>
        <w:pStyle w:val="FirstParagraph"/>
      </w:pPr>
      <w:r>
        <w:rPr>
          <w:iCs/>
          <w:i/>
        </w:rPr>
        <w:t xml:space="preserve">This appendix is the detailed evidence base behind the status updates inserted into Decisions 11, 14, and 24 in Part A. It documents the first live store visit for the direct-register-data-access research track.</w:t>
      </w:r>
    </w:p>
    <w:bookmarkStart w:id="44" w:name="a.1-purpose-product-positioning"/>
    <w:p>
      <w:pPr>
        <w:pStyle w:val="Heading3"/>
      </w:pPr>
      <w:r>
        <w:t xml:space="preserve">A.1 Purpose &amp; Product Positioning</w:t>
      </w:r>
    </w:p>
    <w:p>
      <w:pPr>
        <w:pStyle w:val="FirstParagraph"/>
      </w:pPr>
      <w:r>
        <w:t xml:space="preserve">LottoGuard needs to reconcile physical lottery ticket activity against register (POS) sales data to detect theft patterns invisible to existing systems — pre-scratching, barcode-only scratching, and end-of-pack skimming. This requires pulling real transaction data directly from convenience-store POS registers (Gilbarco Passport, Verifone Commander/Ruby, NCR), independent of whether the store already runs third-party back-office software.</w:t>
      </w:r>
    </w:p>
    <w:p>
      <w:pPr>
        <w:pStyle w:val="BodyText"/>
      </w:pPr>
      <w:r>
        <w:rPr>
          <w:bCs/>
          <w:b/>
        </w:rPr>
        <w:t xml:space="preserve">Product positioning goal:</w:t>
      </w:r>
      <w:r>
        <w:t xml:space="preserve"> </w:t>
      </w:r>
      <w:r>
        <w:t xml:space="preserve">LottoGuard is being built to be the strongest, fastest lottery theft detection system available in the market today. Detection and owner notification must happen silently and in real time — the owner is alerted as theft patterns emerge, without ever tipping off the cashier that they have been caught. This is consistent with the existing Decision 12 cashier-visibility rule in Part A (cashier always sees</w:t>
      </w:r>
      <w:r>
        <w:t xml:space="preserve"> </w:t>
      </w:r>
      <w:r>
        <w:t xml:space="preserve">“</w:t>
      </w:r>
      <w:r>
        <w:t xml:space="preserve">photo submitted successfully</w:t>
      </w:r>
      <w:r>
        <w:t xml:space="preserve">”</w:t>
      </w:r>
      <w:r>
        <w:t xml:space="preserve"> </w:t>
      </w:r>
      <w:r>
        <w:t xml:space="preserve">regardless of flag result) — the same silent-detection principle now extends to POS-side correlation.</w:t>
      </w:r>
    </w:p>
    <w:bookmarkEnd w:id="43"/>
    <w:bookmarkStart w:id="45" w:name="a.2-pos-data-access-paths-considered"/>
    <w:p>
      <w:pPr>
        <w:pStyle w:val="Heading3"/>
      </w:pPr>
      <w:r>
        <w:t xml:space="preserve">A.2 POS Data Access Paths Considered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Path</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Back-office software aggregator (PDI, SSCS, Petrosoft)</w:t>
            </w:r>
          </w:p>
        </w:tc>
        <w:tc>
          <w:tcPr/>
          <w:p>
            <w:pPr>
              <w:pStyle w:val="Compact"/>
              <w:jc w:val="left"/>
            </w:pPr>
            <w:r>
              <w:t xml:space="preserve">Viable only for stores that already have back-office software with API access — not universal. Kept as secondary/fallback. Corresponds to Decision 24 Priority 2 (CStore Bridge App) in Part A.</w:t>
            </w:r>
          </w:p>
        </w:tc>
      </w:tr>
      <w:tr>
        <w:tc>
          <w:tcPr/>
          <w:p>
            <w:pPr>
              <w:pStyle w:val="Compact"/>
              <w:jc w:val="left"/>
            </w:pPr>
            <w:r>
              <w:t xml:space="preserve">2</w:t>
            </w:r>
          </w:p>
        </w:tc>
        <w:tc>
          <w:tcPr/>
          <w:p>
            <w:pPr>
              <w:pStyle w:val="Compact"/>
              <w:jc w:val="left"/>
            </w:pPr>
            <w:r>
              <w:t xml:space="preserve">POS vendor partner program (Gilbarco Passport Partner Portal)</w:t>
            </w:r>
          </w:p>
        </w:tc>
        <w:tc>
          <w:tcPr/>
          <w:p>
            <w:pPr>
              <w:pStyle w:val="Compact"/>
              <w:jc w:val="left"/>
            </w:pPr>
            <w:r>
              <w:t xml:space="preserve">Free/low-cost to start (registration + spec access); full</w:t>
            </w:r>
            <w:r>
              <w:t xml:space="preserve"> </w:t>
            </w:r>
            <w:r>
              <w:t xml:space="preserve">“</w:t>
            </w:r>
            <w:r>
              <w:t xml:space="preserve">Certified</w:t>
            </w:r>
            <w:r>
              <w:t xml:space="preserve">”</w:t>
            </w:r>
            <w:r>
              <w:t xml:space="preserve"> </w:t>
            </w:r>
            <w:r>
              <w:t xml:space="preserve">marketing badge optional, skipped for now.</w:t>
            </w:r>
          </w:p>
        </w:tc>
      </w:tr>
      <w:tr>
        <w:tc>
          <w:tcPr/>
          <w:p>
            <w:pPr>
              <w:pStyle w:val="Compact"/>
              <w:jc w:val="left"/>
            </w:pPr>
            <w:r>
              <w:t xml:space="preserve">3</w:t>
            </w:r>
          </w:p>
        </w:tc>
        <w:tc>
          <w:tcPr/>
          <w:p>
            <w:pPr>
              <w:pStyle w:val="Compact"/>
              <w:jc w:val="left"/>
            </w:pPr>
            <w:r>
              <w:t xml:space="preserve">Full commercial back-office / middleware buildout</w:t>
            </w:r>
          </w:p>
        </w:tc>
        <w:tc>
          <w:tcPr/>
          <w:p>
            <w:pPr>
              <w:pStyle w:val="Compact"/>
              <w:jc w:val="left"/>
            </w:pPr>
            <w:r>
              <w:t xml:space="preserve">REJECTED — cost-prohibitive at current stage.</w:t>
            </w:r>
          </w:p>
        </w:tc>
      </w:tr>
      <w:tr>
        <w:tc>
          <w:tcPr/>
          <w:p>
            <w:pPr>
              <w:pStyle w:val="Compact"/>
              <w:jc w:val="left"/>
            </w:pPr>
            <w:r>
              <w:t xml:space="preserve">4</w:t>
            </w:r>
          </w:p>
        </w:tc>
        <w:tc>
          <w:tcPr/>
          <w:p>
            <w:pPr>
              <w:pStyle w:val="Compact"/>
              <w:jc w:val="left"/>
            </w:pPr>
            <w:r>
              <w:t xml:space="preserve">Conexxus EB2B Lottery Committee standard</w:t>
            </w:r>
          </w:p>
        </w:tc>
        <w:tc>
          <w:tcPr/>
          <w:p>
            <w:pPr>
              <w:pStyle w:val="Compact"/>
              <w:jc w:val="left"/>
            </w:pPr>
            <w:r>
              <w:t xml:space="preserve">Optional/parallel — affordable membership dues, not required to start building. Industry working group specifically for lottery data exchange standards.</w:t>
            </w:r>
          </w:p>
        </w:tc>
      </w:tr>
      <w:tr>
        <w:tc>
          <w:tcPr/>
          <w:p>
            <w:pPr>
              <w:pStyle w:val="Compact"/>
              <w:jc w:val="left"/>
            </w:pPr>
            <w:r>
              <w:t xml:space="preserve">5</w:t>
            </w:r>
          </w:p>
        </w:tc>
        <w:tc>
          <w:tcPr/>
          <w:p>
            <w:pPr>
              <w:pStyle w:val="Compact"/>
              <w:jc w:val="left"/>
            </w:pPr>
            <w:r>
              <w:t xml:space="preserve">Direct register file access (no software, no partnership)</w:t>
            </w:r>
          </w:p>
        </w:tc>
        <w:tc>
          <w:tcPr/>
          <w:p>
            <w:pPr>
              <w:pStyle w:val="Compact"/>
              <w:jc w:val="left"/>
            </w:pPr>
            <w:r>
              <w:rPr>
                <w:bCs/>
                <w:b/>
              </w:rPr>
              <w:t xml:space="preserve">SELECTED as primary path.</w:t>
            </w:r>
            <w:r>
              <w:t xml:space="preserve"> </w:t>
            </w:r>
            <w:r>
              <w:t xml:space="preserve">Confirmed working via live store test below. Corresponds to Decision 24 Priority 3 (PJR Direct Bridge) in Part A.</w:t>
            </w:r>
          </w:p>
        </w:tc>
      </w:tr>
    </w:tbl>
    <w:bookmarkEnd w:id="44"/>
    <w:bookmarkStart w:id="46" w:name="a.3-live-store-test-store-pos-details"/>
    <w:p>
      <w:pPr>
        <w:pStyle w:val="Heading3"/>
      </w:pPr>
      <w:r>
        <w:t xml:space="preserve">A.3 Live Store Test — Store &amp; POS Details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POS system</w:t>
            </w:r>
          </w:p>
        </w:tc>
        <w:tc>
          <w:tcPr/>
          <w:p>
            <w:pPr>
              <w:pStyle w:val="Compact"/>
              <w:jc w:val="left"/>
            </w:pPr>
            <w:r>
              <w:t xml:space="preserve">Gilbarco Passport</w:t>
            </w:r>
          </w:p>
        </w:tc>
      </w:tr>
      <w:tr>
        <w:tc>
          <w:tcPr/>
          <w:p>
            <w:pPr>
              <w:pStyle w:val="Compact"/>
              <w:jc w:val="left"/>
            </w:pPr>
            <w:r>
              <w:t xml:space="preserve">Software version</w:t>
            </w:r>
          </w:p>
        </w:tc>
        <w:tc>
          <w:tcPr/>
          <w:p>
            <w:pPr>
              <w:pStyle w:val="Compact"/>
              <w:jc w:val="left"/>
            </w:pPr>
            <w:r>
              <w:t xml:space="preserve">24.04.23.01MP23</w:t>
            </w:r>
          </w:p>
        </w:tc>
      </w:tr>
      <w:tr>
        <w:tc>
          <w:tcPr/>
          <w:p>
            <w:pPr>
              <w:pStyle w:val="Compact"/>
              <w:jc w:val="left"/>
            </w:pPr>
            <w:r>
              <w:t xml:space="preserve">Store Location ID (from PJR data)</w:t>
            </w:r>
          </w:p>
        </w:tc>
        <w:tc>
          <w:tcPr/>
          <w:p>
            <w:pPr>
              <w:pStyle w:val="Compact"/>
              <w:jc w:val="left"/>
            </w:pPr>
            <w:r>
              <w:t xml:space="preserve">316</w:t>
            </w:r>
          </w:p>
        </w:tc>
      </w:tr>
      <w:tr>
        <w:tc>
          <w:tcPr/>
          <w:p>
            <w:pPr>
              <w:pStyle w:val="Compact"/>
              <w:jc w:val="left"/>
            </w:pPr>
            <w:r>
              <w:t xml:space="preserve">Back-office PC</w:t>
            </w:r>
          </w:p>
        </w:tc>
        <w:tc>
          <w:tcPr/>
          <w:p>
            <w:pPr>
              <w:pStyle w:val="Compact"/>
              <w:jc w:val="left"/>
            </w:pPr>
            <w:r>
              <w:t xml:space="preserve">Windows 10, direct login access granted by store contact</w:t>
            </w:r>
          </w:p>
        </w:tc>
      </w:tr>
      <w:tr>
        <w:tc>
          <w:tcPr/>
          <w:p>
            <w:pPr>
              <w:pStyle w:val="Compact"/>
              <w:jc w:val="left"/>
            </w:pPr>
            <w:r>
              <w:t xml:space="preserve">Passport server address</w:t>
            </w:r>
          </w:p>
        </w:tc>
        <w:tc>
          <w:tcPr/>
          <w:p>
            <w:pPr>
              <w:pStyle w:val="Compact"/>
              <w:jc w:val="left"/>
            </w:pPr>
            <w:r>
              <w:t xml:space="preserve">10.5.48.2 (mapped as network drive, share name XMLGateway)</w:t>
            </w:r>
          </w:p>
        </w:tc>
      </w:tr>
    </w:tbl>
    <w:bookmarkEnd w:id="45"/>
    <w:bookmarkStart w:id="47" w:name="Xad7c5a3f6a86c7bd51766c5791ac6455bf95cb8"/>
    <w:p>
      <w:pPr>
        <w:pStyle w:val="Heading3"/>
      </w:pPr>
      <w:r>
        <w:t xml:space="preserve">A.4 Folder Structure &amp; File Naming (Confirmed)</w:t>
      </w:r>
    </w:p>
    <w:p>
      <w:pPr>
        <w:pStyle w:val="FirstParagraph"/>
      </w:pPr>
      <w:r>
        <w:t xml:space="preserve">Under the XMLGateway network share: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Folder</w:t>
            </w:r>
          </w:p>
        </w:tc>
        <w:tc>
          <w:tcPr/>
          <w:p>
            <w:pPr>
              <w:pStyle w:val="Compact"/>
              <w:jc w:val="left"/>
            </w:pPr>
            <w:r>
              <w:t xml:space="preserve">Purpose</w:t>
            </w:r>
          </w:p>
        </w:tc>
      </w:tr>
      <w:tr>
        <w:tc>
          <w:tcPr/>
          <w:p>
            <w:pPr>
              <w:pStyle w:val="Compact"/>
              <w:jc w:val="left"/>
            </w:pPr>
            <w:r>
              <w:rPr>
                <w:bCs/>
                <w:b/>
              </w:rPr>
              <w:t xml:space="preserve">BOOutBox</w:t>
            </w:r>
          </w:p>
        </w:tc>
        <w:tc>
          <w:tcPr/>
          <w:p>
            <w:pPr>
              <w:pStyle w:val="Compact"/>
              <w:jc w:val="left"/>
            </w:pPr>
            <w:r>
              <w:t xml:space="preserve">Outgoing transaction &amp; movement files generated by Passport — the live data feed. Primary target.</w:t>
            </w:r>
          </w:p>
        </w:tc>
      </w:tr>
      <w:tr>
        <w:tc>
          <w:tcPr/>
          <w:p>
            <w:pPr>
              <w:pStyle w:val="Compact"/>
              <w:jc w:val="left"/>
            </w:pPr>
            <w:r>
              <w:t xml:space="preserve">ArchiveDir</w:t>
            </w:r>
          </w:p>
        </w:tc>
        <w:tc>
          <w:tcPr/>
          <w:p>
            <w:pPr>
              <w:pStyle w:val="Compact"/>
              <w:jc w:val="left"/>
            </w:pPr>
            <w:r>
              <w:t xml:space="preserve">Intended for older/archived files. Found empty on this system.</w:t>
            </w:r>
          </w:p>
        </w:tc>
      </w:tr>
      <w:tr>
        <w:tc>
          <w:tcPr/>
          <w:p>
            <w:pPr>
              <w:pStyle w:val="Compact"/>
              <w:jc w:val="left"/>
            </w:pPr>
            <w:r>
              <w:t xml:space="preserve">Processed</w:t>
            </w:r>
          </w:p>
        </w:tc>
        <w:tc>
          <w:tcPr/>
          <w:p>
            <w:pPr>
              <w:pStyle w:val="Compact"/>
              <w:jc w:val="left"/>
            </w:pPr>
            <w:r>
              <w:t xml:space="preserve">Files already picked up/processed.</w:t>
            </w:r>
          </w:p>
        </w:tc>
      </w:tr>
      <w:tr>
        <w:tc>
          <w:tcPr/>
          <w:p>
            <w:pPr>
              <w:pStyle w:val="Compact"/>
              <w:jc w:val="left"/>
            </w:pPr>
            <w:r>
              <w:t xml:space="preserve">BOInBox</w:t>
            </w:r>
          </w:p>
        </w:tc>
        <w:tc>
          <w:tcPr/>
          <w:p>
            <w:pPr>
              <w:pStyle w:val="Compact"/>
              <w:jc w:val="left"/>
            </w:pPr>
            <w:r>
              <w:t xml:space="preserve">Incoming files sent TO Passport (e.g. price book updates) — not sales data.</w:t>
            </w:r>
          </w:p>
        </w:tc>
      </w:tr>
      <w:tr>
        <w:tc>
          <w:tcPr/>
          <w:p>
            <w:pPr>
              <w:pStyle w:val="Compact"/>
              <w:jc w:val="left"/>
            </w:pPr>
            <w:r>
              <w:t xml:space="preserve">FuelPriceManagement / PriceBookExport / Wetstock</w:t>
            </w:r>
          </w:p>
        </w:tc>
        <w:tc>
          <w:tcPr/>
          <w:p>
            <w:pPr>
              <w:pStyle w:val="Compact"/>
              <w:jc w:val="left"/>
            </w:pPr>
            <w:r>
              <w:t xml:space="preserve">Fuel pricing &amp; inventory data, not merchandise/lottery.</w:t>
            </w:r>
          </w:p>
        </w:tc>
      </w:tr>
    </w:tbl>
    <w:p>
      <w:pPr>
        <w:pStyle w:val="BodyText"/>
      </w:pPr>
      <w:r>
        <w:t xml:space="preserve">File name prefixes decoded in BOOutBox:</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Prefix</w:t>
            </w:r>
          </w:p>
        </w:tc>
        <w:tc>
          <w:tcPr/>
          <w:p>
            <w:pPr>
              <w:pStyle w:val="Compact"/>
              <w:jc w:val="left"/>
            </w:pPr>
            <w:r>
              <w:t xml:space="preserve">Meaning</w:t>
            </w:r>
          </w:p>
        </w:tc>
        <w:tc>
          <w:tcPr/>
          <w:p>
            <w:pPr>
              <w:pStyle w:val="Compact"/>
              <w:jc w:val="left"/>
            </w:pPr>
            <w:r>
              <w:t xml:space="preserve">Contains lottery/item detail?</w:t>
            </w:r>
          </w:p>
        </w:tc>
      </w:tr>
      <w:tr>
        <w:tc>
          <w:tcPr/>
          <w:p>
            <w:pPr>
              <w:pStyle w:val="Compact"/>
              <w:jc w:val="left"/>
            </w:pPr>
            <w:r>
              <w:rPr>
                <w:bCs/>
                <w:b/>
              </w:rPr>
              <w:t xml:space="preserve">PJR</w:t>
            </w:r>
          </w:p>
        </w:tc>
        <w:tc>
          <w:tcPr/>
          <w:p>
            <w:pPr>
              <w:pStyle w:val="Compact"/>
              <w:jc w:val="left"/>
            </w:pPr>
            <w:r>
              <w:t xml:space="preserve">POS Journal Report — transaction-level detail, one file per transaction</w:t>
            </w:r>
          </w:p>
        </w:tc>
        <w:tc>
          <w:tcPr/>
          <w:p>
            <w:pPr>
              <w:pStyle w:val="Compact"/>
              <w:jc w:val="left"/>
            </w:pPr>
            <w:r>
              <w:rPr>
                <w:bCs/>
                <w:b/>
              </w:rPr>
              <w:t xml:space="preserve">YES — primary target</w:t>
            </w:r>
          </w:p>
        </w:tc>
      </w:tr>
      <w:tr>
        <w:tc>
          <w:tcPr/>
          <w:p>
            <w:pPr>
              <w:pStyle w:val="Compact"/>
              <w:jc w:val="left"/>
            </w:pPr>
            <w:r>
              <w:t xml:space="preserve">ISM</w:t>
            </w:r>
          </w:p>
        </w:tc>
        <w:tc>
          <w:tcPr/>
          <w:p>
            <w:pPr>
              <w:pStyle w:val="Compact"/>
              <w:jc w:val="left"/>
            </w:pPr>
            <w:r>
              <w:t xml:space="preserve">Item Sales Movement (summary)</w:t>
            </w:r>
          </w:p>
        </w:tc>
        <w:tc>
          <w:tcPr/>
          <w:p>
            <w:pPr>
              <w:pStyle w:val="Compact"/>
              <w:jc w:val="left"/>
            </w:pPr>
            <w:r>
              <w:t xml:space="preserve">No</w:t>
            </w:r>
          </w:p>
        </w:tc>
      </w:tr>
      <w:tr>
        <w:tc>
          <w:tcPr/>
          <w:p>
            <w:pPr>
              <w:pStyle w:val="Compact"/>
              <w:jc w:val="left"/>
            </w:pPr>
            <w:r>
              <w:t xml:space="preserve">MCM</w:t>
            </w:r>
          </w:p>
        </w:tc>
        <w:tc>
          <w:tcPr/>
          <w:p>
            <w:pPr>
              <w:pStyle w:val="Compact"/>
              <w:jc w:val="left"/>
            </w:pPr>
            <w:r>
              <w:t xml:space="preserve">Merchandise Code Movement (price book changes)</w:t>
            </w:r>
          </w:p>
        </w:tc>
        <w:tc>
          <w:tcPr/>
          <w:p>
            <w:pPr>
              <w:pStyle w:val="Compact"/>
              <w:jc w:val="left"/>
            </w:pPr>
            <w:r>
              <w:t xml:space="preserve">No</w:t>
            </w:r>
          </w:p>
        </w:tc>
      </w:tr>
      <w:tr>
        <w:tc>
          <w:tcPr/>
          <w:p>
            <w:pPr>
              <w:pStyle w:val="Compact"/>
              <w:jc w:val="left"/>
            </w:pPr>
            <w:r>
              <w:t xml:space="preserve">MSM</w:t>
            </w:r>
          </w:p>
        </w:tc>
        <w:tc>
          <w:tcPr/>
          <w:p>
            <w:pPr>
              <w:pStyle w:val="Compact"/>
              <w:jc w:val="left"/>
            </w:pPr>
            <w:r>
              <w:t xml:space="preserve">Miscellaneous Summary Movement</w:t>
            </w:r>
          </w:p>
        </w:tc>
        <w:tc>
          <w:tcPr/>
          <w:p>
            <w:pPr>
              <w:pStyle w:val="Compact"/>
              <w:jc w:val="left"/>
            </w:pPr>
            <w:r>
              <w:t xml:space="preserve">No</w:t>
            </w:r>
          </w:p>
        </w:tc>
      </w:tr>
      <w:tr>
        <w:tc>
          <w:tcPr/>
          <w:p>
            <w:pPr>
              <w:pStyle w:val="Compact"/>
              <w:jc w:val="left"/>
            </w:pPr>
            <w:r>
              <w:t xml:space="preserve">FGM</w:t>
            </w:r>
          </w:p>
        </w:tc>
        <w:tc>
          <w:tcPr/>
          <w:p>
            <w:pPr>
              <w:pStyle w:val="Compact"/>
              <w:jc w:val="left"/>
            </w:pPr>
            <w:r>
              <w:t xml:space="preserve">Fuel Grade Movement</w:t>
            </w:r>
          </w:p>
        </w:tc>
        <w:tc>
          <w:tcPr/>
          <w:p>
            <w:pPr>
              <w:pStyle w:val="Compact"/>
              <w:jc w:val="left"/>
            </w:pPr>
            <w:r>
              <w:t xml:space="preserve">No</w:t>
            </w:r>
          </w:p>
        </w:tc>
      </w:tr>
      <w:tr>
        <w:tc>
          <w:tcPr/>
          <w:p>
            <w:pPr>
              <w:pStyle w:val="Compact"/>
              <w:jc w:val="left"/>
            </w:pPr>
            <w:r>
              <w:t xml:space="preserve">FPM</w:t>
            </w:r>
          </w:p>
        </w:tc>
        <w:tc>
          <w:tcPr/>
          <w:p>
            <w:pPr>
              <w:pStyle w:val="Compact"/>
              <w:jc w:val="left"/>
            </w:pPr>
            <w:r>
              <w:t xml:space="preserve">Fuel Price Movement</w:t>
            </w:r>
          </w:p>
        </w:tc>
        <w:tc>
          <w:tcPr/>
          <w:p>
            <w:pPr>
              <w:pStyle w:val="Compact"/>
              <w:jc w:val="left"/>
            </w:pPr>
            <w:r>
              <w:t xml:space="preserve">No</w:t>
            </w:r>
          </w:p>
        </w:tc>
      </w:tr>
      <w:tr>
        <w:tc>
          <w:tcPr/>
          <w:p>
            <w:pPr>
              <w:pStyle w:val="Compact"/>
              <w:jc w:val="left"/>
            </w:pPr>
            <w:r>
              <w:t xml:space="preserve">TLM</w:t>
            </w:r>
          </w:p>
        </w:tc>
        <w:tc>
          <w:tcPr/>
          <w:p>
            <w:pPr>
              <w:pStyle w:val="Compact"/>
              <w:jc w:val="left"/>
            </w:pPr>
            <w:r>
              <w:t xml:space="preserve">Tax Level Movement</w:t>
            </w:r>
          </w:p>
        </w:tc>
        <w:tc>
          <w:tcPr/>
          <w:p>
            <w:pPr>
              <w:pStyle w:val="Compact"/>
              <w:jc w:val="left"/>
            </w:pPr>
            <w:r>
              <w:t xml:space="preserve">No</w:t>
            </w:r>
          </w:p>
        </w:tc>
      </w:tr>
      <w:tr>
        <w:tc>
          <w:tcPr/>
          <w:p>
            <w:pPr>
              <w:pStyle w:val="Compact"/>
              <w:jc w:val="left"/>
            </w:pPr>
            <w:r>
              <w:t xml:space="preserve">TPM</w:t>
            </w:r>
          </w:p>
        </w:tc>
        <w:tc>
          <w:tcPr/>
          <w:p>
            <w:pPr>
              <w:pStyle w:val="Compact"/>
              <w:jc w:val="left"/>
            </w:pPr>
            <w:r>
              <w:t xml:space="preserve">Tank Product Movement</w:t>
            </w:r>
          </w:p>
        </w:tc>
        <w:tc>
          <w:tcPr/>
          <w:p>
            <w:pPr>
              <w:pStyle w:val="Compact"/>
              <w:jc w:val="left"/>
            </w:pPr>
            <w:r>
              <w:t xml:space="preserve">No</w:t>
            </w:r>
          </w:p>
        </w:tc>
      </w:tr>
    </w:tbl>
    <w:p>
      <w:pPr>
        <w:pStyle w:val="BodyText"/>
      </w:pPr>
      <w:r>
        <w:t xml:space="preserve">PJR files were observed generating in near real time — roughly one file every 1–6 minutes during an active shift.</w:t>
      </w:r>
    </w:p>
    <w:bookmarkEnd w:id="46"/>
    <w:bookmarkStart w:id="48" w:name="X40c22c662768dbfc5e769a41ef722d558ea9397"/>
    <w:p>
      <w:pPr>
        <w:pStyle w:val="Heading3"/>
      </w:pPr>
      <w:r>
        <w:t xml:space="preserve">A.5 Confirmed PJR Schema (from 3 real transaction samples)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Notes</w:t>
            </w:r>
          </w:p>
        </w:tc>
      </w:tr>
      <w:tr>
        <w:tc>
          <w:tcPr/>
          <w:p>
            <w:pPr>
              <w:pStyle w:val="Compact"/>
              <w:jc w:val="left"/>
            </w:pPr>
            <w:r>
              <w:t xml:space="preserve">TransactionID</w:t>
            </w:r>
          </w:p>
        </w:tc>
        <w:tc>
          <w:tcPr/>
          <w:p>
            <w:pPr>
              <w:pStyle w:val="Compact"/>
              <w:jc w:val="left"/>
            </w:pPr>
            <w:r>
              <w:t xml:space="preserve">Sequential per transaction (4991, 4992, 4993 observed) — gaps may indicate missing/voided transactions worth investigating.</w:t>
            </w:r>
          </w:p>
        </w:tc>
      </w:tr>
      <w:tr>
        <w:tc>
          <w:tcPr/>
          <w:p>
            <w:pPr>
              <w:pStyle w:val="Compact"/>
              <w:jc w:val="left"/>
            </w:pPr>
            <w:r>
              <w:t xml:space="preserve">CashierID</w:t>
            </w:r>
          </w:p>
        </w:tc>
        <w:tc>
          <w:tcPr/>
          <w:p>
            <w:pPr>
              <w:pStyle w:val="Compact"/>
              <w:jc w:val="left"/>
            </w:pPr>
            <w:r>
              <w:t xml:space="preserve">Ties directly into the four-level control hierarchy (Agency &gt; Owner &gt; Manager &gt; Cashier).</w:t>
            </w:r>
          </w:p>
        </w:tc>
      </w:tr>
      <w:tr>
        <w:tc>
          <w:tcPr/>
          <w:p>
            <w:pPr>
              <w:pStyle w:val="Compact"/>
              <w:jc w:val="left"/>
            </w:pPr>
            <w:r>
              <w:t xml:space="preserve">EventStartTime / EventEndTime</w:t>
            </w:r>
          </w:p>
        </w:tc>
        <w:tc>
          <w:tcPr/>
          <w:p>
            <w:pPr>
              <w:pStyle w:val="Compact"/>
              <w:jc w:val="left"/>
            </w:pPr>
            <w:r>
              <w:t xml:space="preserve">Precise to the second — usable for time-window correlation against lottery terminal events.</w:t>
            </w:r>
          </w:p>
        </w:tc>
      </w:tr>
      <w:tr>
        <w:tc>
          <w:tcPr/>
          <w:p>
            <w:pPr>
              <w:pStyle w:val="Compact"/>
              <w:jc w:val="left"/>
            </w:pPr>
            <w:r>
              <w:t xml:space="preserve">TransactionLine status</w:t>
            </w:r>
          </w:p>
        </w:tc>
        <w:tc>
          <w:tcPr/>
          <w:p>
            <w:pPr>
              <w:pStyle w:val="Compact"/>
              <w:jc w:val="left"/>
            </w:pPr>
            <w:r>
              <w:t xml:space="preserve">Values seen:</w:t>
            </w:r>
            <w:r>
              <w:t xml:space="preserve"> </w:t>
            </w:r>
            <w:r>
              <w:t xml:space="preserve">“</w:t>
            </w:r>
            <w:r>
              <w:t xml:space="preserve">normal</w:t>
            </w:r>
            <w:r>
              <w:t xml:space="preserve">”</w:t>
            </w:r>
            <w:r>
              <w:t xml:space="preserve">,</w:t>
            </w:r>
            <w:r>
              <w:t xml:space="preserve"> </w:t>
            </w:r>
            <w:r>
              <w:t xml:space="preserve">“</w:t>
            </w:r>
            <w:r>
              <w:t xml:space="preserve">cancel</w:t>
            </w:r>
            <w:r>
              <w:t xml:space="preserve">”</w:t>
            </w:r>
            <w:r>
              <w:t xml:space="preserve">. Cancelled lines are captured, not hidden — usable for void detection.</w:t>
            </w:r>
          </w:p>
        </w:tc>
      </w:tr>
      <w:tr>
        <w:tc>
          <w:tcPr/>
          <w:p>
            <w:pPr>
              <w:pStyle w:val="Compact"/>
              <w:jc w:val="left"/>
            </w:pPr>
            <w:r>
              <w:t xml:space="preserve">SuspendFlag</w:t>
            </w:r>
          </w:p>
        </w:tc>
        <w:tc>
          <w:tcPr/>
          <w:p>
            <w:pPr>
              <w:pStyle w:val="Compact"/>
              <w:jc w:val="left"/>
            </w:pPr>
            <w:r>
              <w:t xml:space="preserve">“</w:t>
            </w:r>
            <w:r>
              <w:t xml:space="preserve">yes</w:t>
            </w:r>
            <w:r>
              <w:t xml:space="preserve">”</w:t>
            </w:r>
            <w:r>
              <w:t xml:space="preserve">/</w:t>
            </w:r>
            <w:r>
              <w:t xml:space="preserve">“</w:t>
            </w:r>
            <w:r>
              <w:t xml:space="preserve">no</w:t>
            </w:r>
            <w:r>
              <w:t xml:space="preserve">”</w:t>
            </w:r>
            <w:r>
              <w:t xml:space="preserve"> </w:t>
            </w:r>
            <w:r>
              <w:t xml:space="preserve">— a suspended-then-resumed transaction was observed live; worth tracking as a manipulation vector.</w:t>
            </w:r>
          </w:p>
        </w:tc>
      </w:tr>
      <w:tr>
        <w:tc>
          <w:tcPr/>
          <w:p>
            <w:pPr>
              <w:pStyle w:val="Compact"/>
              <w:jc w:val="left"/>
            </w:pPr>
            <w:r>
              <w:t xml:space="preserve">ItemLine &gt; POSCode</w:t>
            </w:r>
          </w:p>
        </w:tc>
        <w:tc>
          <w:tcPr/>
          <w:p>
            <w:pPr>
              <w:pStyle w:val="Compact"/>
              <w:jc w:val="left"/>
            </w:pPr>
            <w:r>
              <w:t xml:space="preserve">The scanned barcode/UPC. For lottery:</w:t>
            </w:r>
            <w:r>
              <w:t xml:space="preserve"> </w:t>
            </w:r>
            <w:r>
              <w:rPr>
                <w:bCs/>
                <w:b/>
              </w:rPr>
              <w:t xml:space="preserve">still TBD</w:t>
            </w:r>
            <w:r>
              <w:t xml:space="preserve"> </w:t>
            </w:r>
            <w:r>
              <w:t xml:space="preserve">whether ticket-unique or a generic game-level tag.</w:t>
            </w:r>
          </w:p>
        </w:tc>
      </w:tr>
      <w:tr>
        <w:tc>
          <w:tcPr/>
          <w:p>
            <w:pPr>
              <w:pStyle w:val="Compact"/>
              <w:jc w:val="left"/>
            </w:pPr>
            <w:r>
              <w:t xml:space="preserve">ItemLine &gt; Description</w:t>
            </w:r>
          </w:p>
        </w:tc>
        <w:tc>
          <w:tcPr/>
          <w:p>
            <w:pPr>
              <w:pStyle w:val="Compact"/>
              <w:jc w:val="left"/>
            </w:pPr>
            <w:r>
              <w:t xml:space="preserve">Free-text item name as configured in the store’s price book.</w:t>
            </w:r>
          </w:p>
        </w:tc>
      </w:tr>
      <w:tr>
        <w:tc>
          <w:tcPr/>
          <w:p>
            <w:pPr>
              <w:pStyle w:val="Compact"/>
              <w:jc w:val="left"/>
            </w:pPr>
            <w:r>
              <w:t xml:space="preserve">ItemLine &gt; MerchandiseCode</w:t>
            </w:r>
          </w:p>
        </w:tc>
        <w:tc>
          <w:tcPr/>
          <w:p>
            <w:pPr>
              <w:pStyle w:val="Compact"/>
              <w:jc w:val="left"/>
            </w:pPr>
            <w:r>
              <w:t xml:space="preserve">Department/category code. Observed: 21 = tobacco, 7 = fountain drink.</w:t>
            </w:r>
            <w:r>
              <w:t xml:space="preserve"> </w:t>
            </w:r>
            <w:r>
              <w:rPr>
                <w:bCs/>
                <w:b/>
              </w:rPr>
              <w:t xml:space="preserve">Lottery’s code not yet observed</w:t>
            </w:r>
            <w:r>
              <w:t xml:space="preserve"> </w:t>
            </w:r>
            <w:r>
              <w:t xml:space="preserve">— primary filter key once known.</w:t>
            </w:r>
          </w:p>
        </w:tc>
      </w:tr>
      <w:tr>
        <w:tc>
          <w:tcPr/>
          <w:p>
            <w:pPr>
              <w:pStyle w:val="Compact"/>
              <w:jc w:val="left"/>
            </w:pPr>
            <w:r>
              <w:t xml:space="preserve">ItemLine &gt; ActualSalesPrice / SalesAmount</w:t>
            </w:r>
          </w:p>
        </w:tc>
        <w:tc>
          <w:tcPr/>
          <w:p>
            <w:pPr>
              <w:pStyle w:val="Compact"/>
              <w:jc w:val="left"/>
            </w:pPr>
            <w:r>
              <w:t xml:space="preserve">Price charged vs. total line amount.</w:t>
            </w:r>
          </w:p>
        </w:tc>
      </w:tr>
      <w:tr>
        <w:tc>
          <w:tcPr/>
          <w:p>
            <w:pPr>
              <w:pStyle w:val="Compact"/>
              <w:jc w:val="left"/>
            </w:pPr>
            <w:r>
              <w:t xml:space="preserve">TenderInfo &gt; AccountInfo &gt; AccountID</w:t>
            </w:r>
          </w:p>
        </w:tc>
        <w:tc>
          <w:tcPr/>
          <w:p>
            <w:pPr>
              <w:pStyle w:val="Compact"/>
              <w:jc w:val="left"/>
            </w:pPr>
            <w:r>
              <w:t xml:space="preserve">Card numbers already masked in the source file (e.g. 414346XXXXXX2497) — no raw PAN exposure, good PCI posture.</w:t>
            </w:r>
          </w:p>
        </w:tc>
      </w:tr>
    </w:tbl>
    <w:bookmarkEnd w:id="47"/>
    <w:bookmarkStart w:id="49" w:name="X97b35c99c525111c3868dd32fccd18ca2f325a4"/>
    <w:p>
      <w:pPr>
        <w:pStyle w:val="Heading3"/>
      </w:pPr>
      <w:r>
        <w:t xml:space="preserve">A.6 Lottery Configuration at Test Store (Confirmed with store management)</w:t>
      </w:r>
    </w:p>
    <w:p>
      <w:pPr>
        <w:numPr>
          <w:ilvl w:val="0"/>
          <w:numId w:val="1016"/>
        </w:numPr>
        <w:pStyle w:val="Compact"/>
      </w:pPr>
      <w:r>
        <w:t xml:space="preserve">Lottery tickets are entered as a</w:t>
      </w:r>
      <w:r>
        <w:t xml:space="preserve"> </w:t>
      </w:r>
      <w:r>
        <w:rPr>
          <w:bCs/>
          <w:b/>
        </w:rPr>
        <w:t xml:space="preserve">dedicated PLU/department</w:t>
      </w:r>
      <w:r>
        <w:t xml:space="preserve"> </w:t>
      </w:r>
      <w:r>
        <w:t xml:space="preserve">— scanned the same way as any other grocery/merchandise item, not manually keyed as a dollar amount.</w:t>
      </w:r>
    </w:p>
    <w:p>
      <w:pPr>
        <w:numPr>
          <w:ilvl w:val="0"/>
          <w:numId w:val="1016"/>
        </w:numPr>
        <w:pStyle w:val="Compact"/>
      </w:pPr>
      <w:r>
        <w:t xml:space="preserve">A</w:t>
      </w:r>
      <w:r>
        <w:t xml:space="preserve"> </w:t>
      </w:r>
      <w:r>
        <w:rPr>
          <w:bCs/>
          <w:b/>
        </w:rPr>
        <w:t xml:space="preserve">separate, independently networked state lottery terminal</w:t>
      </w:r>
      <w:r>
        <w:t xml:space="preserve"> </w:t>
      </w:r>
      <w:r>
        <w:t xml:space="preserve">also exists at this store, in addition to the POS register.</w:t>
      </w:r>
    </w:p>
    <w:p>
      <w:pPr>
        <w:numPr>
          <w:ilvl w:val="0"/>
          <w:numId w:val="1016"/>
        </w:numPr>
        <w:pStyle w:val="Compact"/>
      </w:pPr>
      <w:r>
        <w:t xml:space="preserve">The specific MerchandiseCode value(s) used for lottery are</w:t>
      </w:r>
      <w:r>
        <w:t xml:space="preserve"> </w:t>
      </w:r>
      <w:r>
        <w:rPr>
          <w:bCs/>
          <w:b/>
        </w:rPr>
        <w:t xml:space="preserve">not yet known</w:t>
      </w:r>
      <w:r>
        <w:t xml:space="preserve"> </w:t>
      </w:r>
      <w:r>
        <w:t xml:space="preserve">— to be captured on the next store visit.</w:t>
      </w:r>
    </w:p>
    <w:bookmarkEnd w:id="48"/>
    <w:bookmarkStart w:id="50" w:name="Xd47d9a9a25ff5ad869332699f52d66edaf10a48"/>
    <w:p>
      <w:pPr>
        <w:pStyle w:val="Heading3"/>
      </w:pPr>
      <w:r>
        <w:t xml:space="preserve">A.7 Architecture — Scaling Beyond One Store</w:t>
      </w:r>
    </w:p>
    <w:p>
      <w:pPr>
        <w:pStyle w:val="FirstParagraph"/>
      </w:pPr>
      <w:r>
        <w:t xml:space="preserve">A single store’s findings cannot be hardcoded — every store is a different combination of POS brand, software version, and lottery configuration. Two-layer model:</w:t>
      </w:r>
    </w:p>
    <w:p>
      <w:pPr>
        <w:pStyle w:val="BodyText"/>
      </w:pPr>
      <w:r>
        <w:rPr>
          <w:bCs/>
          <w:b/>
        </w:rPr>
        <w:t xml:space="preserve">Layer 1 — Per-Store Configuration Profile.</w:t>
      </w:r>
      <w:r>
        <w:t xml:space="preserve"> </w:t>
      </w:r>
      <w:r>
        <w:t xml:space="preserve">Every store onboarded gets a config record (POS brand &amp; version, network/file access path, lottery entry method, lottery MerchandiseCode(s), ticket barcode uniqueness, lottery terminal presence). This lives at the Owner level of the four-level control hierarchy, since it is a per-site setting.</w:t>
      </w:r>
    </w:p>
    <w:p>
      <w:pPr>
        <w:pStyle w:val="BodyText"/>
      </w:pPr>
      <w:r>
        <w:rPr>
          <w:bCs/>
          <w:b/>
        </w:rPr>
        <w:t xml:space="preserve">Layer 2 — Universal Internal Transaction Format.</w:t>
      </w:r>
      <w:r>
        <w:t xml:space="preserve"> </w:t>
      </w:r>
      <w:r>
        <w:t xml:space="preserve">Regardless of POS brand, all incoming data converts into one common internal format (transaction ID, cashier, timestamp, item type, amount, ticket serial if available, void/suspend flags). A brand-specific</w:t>
      </w:r>
      <w:r>
        <w:t xml:space="preserve"> </w:t>
      </w:r>
      <w:r>
        <w:t xml:space="preserve">“</w:t>
      </w:r>
      <w:r>
        <w:t xml:space="preserve">translator</w:t>
      </w:r>
      <w:r>
        <w:t xml:space="preserve">”</w:t>
      </w:r>
      <w:r>
        <w:t xml:space="preserve"> </w:t>
      </w:r>
      <w:r>
        <w:t xml:space="preserve">component converts each POS’s native file format into this shape; all theft-detection logic is built once against the universal format.</w:t>
      </w:r>
    </w:p>
    <w:p>
      <w:pPr>
        <w:pStyle w:val="BodyText"/>
      </w:pPr>
      <w:r>
        <w:rPr>
          <w:bCs/>
          <w:b/>
        </w:rPr>
        <w:t xml:space="preserve">Confidence tiers (graceful degradation):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Data available at store</w:t>
            </w:r>
          </w:p>
        </w:tc>
        <w:tc>
          <w:tcPr/>
          <w:p>
            <w:pPr>
              <w:pStyle w:val="Compact"/>
              <w:jc w:val="left"/>
            </w:pPr>
            <w:r>
              <w:t xml:space="preserve">Detection capability</w:t>
            </w:r>
          </w:p>
        </w:tc>
      </w:tr>
      <w:tr>
        <w:tc>
          <w:tcPr/>
          <w:p>
            <w:pPr>
              <w:pStyle w:val="Compact"/>
              <w:jc w:val="left"/>
            </w:pPr>
            <w:r>
              <w:t xml:space="preserve">Ticket-unique barcode + lottery terminal data</w:t>
            </w:r>
          </w:p>
        </w:tc>
        <w:tc>
          <w:tcPr/>
          <w:p>
            <w:pPr>
              <w:pStyle w:val="Compact"/>
              <w:jc w:val="left"/>
            </w:pPr>
            <w:r>
              <w:t xml:space="preserve">Best case — match specific physical tickets between terminal and register directly.</w:t>
            </w:r>
          </w:p>
        </w:tc>
      </w:tr>
      <w:tr>
        <w:tc>
          <w:tcPr/>
          <w:p>
            <w:pPr>
              <w:pStyle w:val="Compact"/>
              <w:jc w:val="left"/>
            </w:pPr>
            <w:r>
              <w:t xml:space="preserve">Generic game barcode + lottery terminal data</w:t>
            </w:r>
          </w:p>
        </w:tc>
        <w:tc>
          <w:tcPr/>
          <w:p>
            <w:pPr>
              <w:pStyle w:val="Compact"/>
              <w:jc w:val="left"/>
            </w:pPr>
            <w:r>
              <w:t xml:space="preserve">Cannot match individual tickets, but can catch count/amount mismatches per shift.</w:t>
            </w:r>
          </w:p>
        </w:tc>
      </w:tr>
      <w:tr>
        <w:tc>
          <w:tcPr/>
          <w:p>
            <w:pPr>
              <w:pStyle w:val="Compact"/>
              <w:jc w:val="left"/>
            </w:pPr>
            <w:r>
              <w:t xml:space="preserve">Lottery lumped into misc/no dedicated code</w:t>
            </w:r>
          </w:p>
        </w:tc>
        <w:tc>
          <w:tcPr/>
          <w:p>
            <w:pPr>
              <w:pStyle w:val="Compact"/>
              <w:jc w:val="left"/>
            </w:pPr>
            <w:r>
              <w:t xml:space="preserve">Cannot isolate lottery cleanly from POS data — fall back to lottery-terminal-only monitoring plus spot-check photo verification (Decision 12, Part A).</w:t>
            </w:r>
          </w:p>
        </w:tc>
      </w:tr>
      <w:tr>
        <w:tc>
          <w:tcPr/>
          <w:p>
            <w:pPr>
              <w:pStyle w:val="Compact"/>
              <w:jc w:val="left"/>
            </w:pPr>
            <w:r>
              <w:t xml:space="preserve">No lottery terminal, no barcode scanning</w:t>
            </w:r>
          </w:p>
        </w:tc>
        <w:tc>
          <w:tcPr/>
          <w:p>
            <w:pPr>
              <w:pStyle w:val="Compact"/>
              <w:jc w:val="left"/>
            </w:pPr>
            <w:r>
              <w:t xml:space="preserve">POS-only — weakest tier; relies on cash reconciliation and cashier-pattern analysis.</w:t>
            </w:r>
          </w:p>
        </w:tc>
      </w:tr>
    </w:tbl>
    <w:p>
      <w:pPr>
        <w:pStyle w:val="BodyText"/>
      </w:pPr>
      <w:r>
        <w:rPr>
          <w:bCs/>
          <w:b/>
        </w:rPr>
        <w:t xml:space="preserve">Positioning implication:</w:t>
      </w:r>
      <w:r>
        <w:t xml:space="preserve"> </w:t>
      </w:r>
      <w:r>
        <w:t xml:space="preserve">because detection quality scales with whatever data a store actually has, LottoGuard does not require store equipment upgrades before onboarding —</w:t>
      </w:r>
      <w:r>
        <w:t xml:space="preserve"> </w:t>
      </w:r>
      <w:r>
        <w:t xml:space="preserve">“</w:t>
      </w:r>
      <w:r>
        <w:t xml:space="preserve">we adapt to what you have</w:t>
      </w:r>
      <w:r>
        <w:t xml:space="preserve">”</w:t>
      </w:r>
      <w:r>
        <w:t xml:space="preserve"> </w:t>
      </w:r>
      <w:r>
        <w:t xml:space="preserve">rather than</w:t>
      </w:r>
      <w:r>
        <w:t xml:space="preserve"> </w:t>
      </w:r>
      <w:r>
        <w:t xml:space="preserve">“</w:t>
      </w:r>
      <w:r>
        <w:t xml:space="preserve">you need to upgrade first.</w:t>
      </w:r>
      <w:r>
        <w:t xml:space="preserve">”</w:t>
      </w:r>
    </w:p>
    <w:bookmarkEnd w:id="49"/>
    <w:bookmarkStart w:id="51" w:name="a.8-correlation-logic-draft-concept"/>
    <w:p>
      <w:pPr>
        <w:pStyle w:val="Heading3"/>
      </w:pPr>
      <w:r>
        <w:t xml:space="preserve">A.8 Correlation Logic — Draft Concept</w:t>
      </w:r>
    </w:p>
    <w:p>
      <w:pPr>
        <w:pStyle w:val="FirstParagraph"/>
      </w:pPr>
      <w:r>
        <w:t xml:space="preserve">The core theft signal is a gap between two independently recorded versions of the same physical event: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Event</w:t>
            </w:r>
          </w:p>
        </w:tc>
        <w:tc>
          <w:tcPr/>
          <w:p>
            <w:pPr>
              <w:pStyle w:val="Compact"/>
              <w:jc w:val="left"/>
            </w:pPr>
            <w:r>
              <w:t xml:space="preserve">Recorded by</w:t>
            </w:r>
          </w:p>
        </w:tc>
      </w:tr>
      <w:tr>
        <w:tc>
          <w:tcPr/>
          <w:p>
            <w:pPr>
              <w:pStyle w:val="Compact"/>
              <w:jc w:val="left"/>
            </w:pPr>
            <w:r>
              <w:t xml:space="preserve">Ticket activated/validated (pack opened, ticket becomes sellable)</w:t>
            </w:r>
          </w:p>
        </w:tc>
        <w:tc>
          <w:tcPr/>
          <w:p>
            <w:pPr>
              <w:pStyle w:val="Compact"/>
              <w:jc w:val="left"/>
            </w:pPr>
            <w:r>
              <w:t xml:space="preserve">Lottery terminal</w:t>
            </w:r>
          </w:p>
        </w:tc>
      </w:tr>
      <w:tr>
        <w:tc>
          <w:tcPr/>
          <w:p>
            <w:pPr>
              <w:pStyle w:val="Compact"/>
              <w:jc w:val="left"/>
            </w:pPr>
            <w:r>
              <w:t xml:space="preserve">Ticket paid for by a customer</w:t>
            </w:r>
          </w:p>
        </w:tc>
        <w:tc>
          <w:tcPr/>
          <w:p>
            <w:pPr>
              <w:pStyle w:val="Compact"/>
              <w:jc w:val="left"/>
            </w:pPr>
            <w:r>
              <w:t xml:space="preserve">POS register (Passport PJR, via barcode scan)</w:t>
            </w:r>
          </w:p>
        </w:tc>
      </w:tr>
    </w:tbl>
    <w:p>
      <w:pPr>
        <w:pStyle w:val="BodyText"/>
      </w:pPr>
      <w:r>
        <w:rPr>
          <w:bCs/>
          <w:b/>
        </w:rPr>
        <w:t xml:space="preserve">Draft rule:</w:t>
      </w:r>
      <w:r>
        <w:t xml:space="preserve"> </w:t>
      </w:r>
      <w:r>
        <w:t xml:space="preserve">a lottery terminal record with no matching POS transaction (same approximate time, amount, and — where available — ticket serial) is a strong theft signal, since it implies a ticket was activated but never legitimately sold at the register. The reverse mismatch (a POS entry with no matching terminal record) is also flagged. This is the same two-independent-machine-sources principle already established in Decision 24’s Cross-Validation section in Part A.</w:t>
      </w:r>
    </w:p>
    <w:p>
      <w:pPr>
        <w:pStyle w:val="BodyText"/>
      </w:pPr>
      <w:r>
        <w:rPr>
          <w:bCs/>
          <w:b/>
        </w:rPr>
        <w:t xml:space="preserve">Silent real-time alerting requirement:</w:t>
      </w:r>
      <w:r>
        <w:t xml:space="preserve"> </w:t>
      </w:r>
      <w:r>
        <w:t xml:space="preserve">correlation must run continuously against the live BOOutBox feed rather than in batch/end-of-day passes, so owners are notified as a mismatch is detected. All alerting is one-directional to the Owner/Agency level only — cashiers and managers implicated in a flagged mismatch must have no visible indication (no register message, no receipt anomaly, no on-screen alert) that the transaction was flagged, so detection cannot be learned around. This mirrors the existing Decision 12 hardcoded cashier-visibility rule in Part A.</w:t>
      </w:r>
    </w:p>
    <w:bookmarkEnd w:id="50"/>
    <w:bookmarkStart w:id="52" w:name="Xb266f637da037bef21cce53f99bb2a9366db935"/>
    <w:p>
      <w:pPr>
        <w:pStyle w:val="Heading3"/>
      </w:pPr>
      <w:r>
        <w:t xml:space="preserve">A.9 Open Questions &amp; Next Store Visit Checklist</w:t>
      </w:r>
    </w:p>
    <w:p>
      <w:pPr>
        <w:numPr>
          <w:ilvl w:val="0"/>
          <w:numId w:val="1018"/>
        </w:numPr>
        <w:pStyle w:val="Compact"/>
      </w:pPr>
      <w:r>
        <w:t xml:space="preserve">Watch a lottery ticket get sold, note the exact time, then locate the matching PJR file — confirm the MerchandiseCode and POSCode values used for lottery line items.</w:t>
      </w:r>
    </w:p>
    <w:p>
      <w:pPr>
        <w:numPr>
          <w:ilvl w:val="0"/>
          <w:numId w:val="1018"/>
        </w:numPr>
        <w:pStyle w:val="Compact"/>
      </w:pPr>
      <w:r>
        <w:t xml:space="preserve">Watch two different tickets from the same game get sold, and compare their POSCode values — identical values indicate a generic game-level tag; different values indicate ticket-unique serials (determines correlation strength).</w:t>
      </w:r>
    </w:p>
    <w:p>
      <w:pPr>
        <w:numPr>
          <w:ilvl w:val="0"/>
          <w:numId w:val="1018"/>
        </w:numPr>
        <w:pStyle w:val="Compact"/>
      </w:pPr>
      <w:r>
        <w:t xml:space="preserve">Identify how the separate lottery terminal’s activation/sale data can be exported (report screen, file export, or other) — this is the second data source required for correlation.</w:t>
      </w:r>
    </w:p>
    <w:p>
      <w:pPr>
        <w:numPr>
          <w:ilvl w:val="0"/>
          <w:numId w:val="1018"/>
        </w:numPr>
        <w:pStyle w:val="Compact"/>
      </w:pPr>
      <w:r>
        <w:t xml:space="preserve">Capture a lottery ticket void/cancel sample.</w:t>
      </w:r>
    </w:p>
    <w:p>
      <w:pPr>
        <w:numPr>
          <w:ilvl w:val="0"/>
          <w:numId w:val="1018"/>
        </w:numPr>
        <w:pStyle w:val="Compact"/>
      </w:pPr>
      <w:r>
        <w:t xml:space="preserve">Confirm whether scratch-off tickets and draw games are scanned the same way or use different MerchandiseCodes.</w:t>
      </w:r>
    </w:p>
    <w:p>
      <w:pPr>
        <w:numPr>
          <w:ilvl w:val="0"/>
          <w:numId w:val="1018"/>
        </w:numPr>
        <w:pStyle w:val="Compact"/>
      </w:pPr>
      <w:r>
        <w:t xml:space="preserve">Capture a shift-close / day-close report file for reconciliation-total comparison against line-item detail.</w:t>
      </w:r>
    </w:p>
    <w:p>
      <w:pPr>
        <w:numPr>
          <w:ilvl w:val="0"/>
          <w:numId w:val="1018"/>
        </w:numPr>
        <w:pStyle w:val="Compact"/>
      </w:pPr>
      <w:r>
        <w:t xml:space="preserve">Scope the Verifone Commander/Ruby equivalent of this file-access exercise, for the next test store if it runs a different POS brand.</w:t>
      </w:r>
    </w:p>
    <w:p>
      <w:pPr>
        <w:numPr>
          <w:ilvl w:val="0"/>
          <w:numId w:val="1018"/>
        </w:numPr>
        <w:pStyle w:val="Compact"/>
      </w:pPr>
      <w:r>
        <w:t xml:space="preserve">Confirm Gilbarco Passport Partner Portal registration timeline (started as a parallel, low-cost track).</w:t>
      </w:r>
    </w:p>
    <w:p>
      <w:pPr>
        <w:numPr>
          <w:ilvl w:val="0"/>
          <w:numId w:val="1018"/>
        </w:numPr>
        <w:pStyle w:val="Compact"/>
      </w:pPr>
      <w:r>
        <w:t xml:space="preserve">Get an actual Conexxus membership dues quote to evaluate against the value of standardized lottery data-exchange schemas.</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xmlns:w15="http://schemas.microsoft.com/office/word/2012/wordml" w:abstractNumId="99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xmlns:w15="http://schemas.microsoft.com/office/word/2012/wordml" w:abstractNumId="993" w15:restartNumberingAfterBreak="0">
    <w:multiLevelType w:val="hybridMultilevel"/>
    <w:lvl w:ilvl="0" w15:tentative="1">
      <w:start w:val="1"/>
      <w:numFmt w:val="decimal"/>
      <w:lvlText w:val="%1."/>
      <w:lvlJc w:val="left"/>
      <w:pPr>
        <w:ind w:left="560" w:hanging="280"/>
      </w:pPr>
    </w:lvl>
  </w:abstractNum>
  <w:abstractNum xmlns:w15="http://schemas.microsoft.com/office/word/2012/wordml" w:abstractNumId="994"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995">
    <w:nsid w:val="052C0696"/>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
    <w:nsid w:val="01CD39F5"/>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
    <w:nsid w:val="014DC490"/>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8">
    <w:nsid w:val="022617A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2">
    <w:abstractNumId w:val="992"/>
    <w:lvlOverride w:ilvl="0">
      <w:startOverride w:val="1"/>
    </w:lvlOverride>
  </w:num>
  <w:num w:numId="1003">
    <w:abstractNumId w:val="993"/>
    <w:lvlOverride w:ilvl="0">
      <w:startOverride w:val="1"/>
    </w:lvlOverride>
  </w:num>
  <w:num w:numId="1004">
    <w:abstractNumId w:val="993"/>
    <w:lvlOverride w:ilvl="0">
      <w:startOverride w:val="1"/>
    </w:lvlOverride>
    <w:lvlOverride w:ilvl="0">
      <w:startOverride w:val="1"/>
    </w:lvlOverride>
  </w:num>
  <w:num w:numId="1005">
    <w:abstractNumId w:val="994"/>
    <w:lvlOverride w:ilvl="0">
      <w:startOverride w:val="1"/>
    </w:lvlOverride>
  </w:num>
  <w:num w:numId="1006">
    <w:abstractNumId w:val="995"/>
  </w:num>
  <w:num w:numId="1007">
    <w:abstractNumId w:val="9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09">
    <w:abstractNumId w:val="995"/>
  </w:num>
  <w:num w:numId="1010">
    <w:abstractNumId w:val="995"/>
  </w:num>
  <w:num w:numId="1011">
    <w:abstractNumId w:val="995"/>
  </w:num>
  <w:num w:numId="1012">
    <w:abstractNumId w:val="995"/>
  </w:num>
  <w:num w:numId="1013">
    <w:abstractNumId w:val="995"/>
  </w:num>
  <w:num w:numId="1014">
    <w:abstractNumId w:val="995"/>
  </w:num>
  <w:num w:numId="1015">
    <w:abstractNumId w:val="995"/>
  </w:num>
  <w:num w:numId="1016">
    <w:abstractNumId w:val="997"/>
  </w:num>
  <w:num w:numId="1017">
    <w:abstractNumId w:val="9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styleId="ListParagraph">
    <w:name w:val="List Paragraph"/>
    <w:basedOn w:val="Normal"/>
    <w:qFormat/>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2026-07-08T05:52:58Z</dcterms:created>
  <dcterms:modified xsi:type="dcterms:W3CDTF">2026-07-08T05:52:58Z</dcterms:modified>
</cp:coreProperties>
</file>

<file path=docProps/custom.xml><?xml version="1.0" encoding="utf-8"?>
<Properties xmlns="http://schemas.openxmlformats.org/officeDocument/2006/custom-properties" xmlns:vt="http://schemas.openxmlformats.org/officeDocument/2006/docPropsVTypes"/>
</file>