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F9" w:rsidRPr="00532EF9" w:rsidRDefault="00532EF9" w:rsidP="00532EF9">
      <w:pPr>
        <w:shd w:val="clear" w:color="auto" w:fill="FFFFFF"/>
        <w:spacing w:after="240" w:line="327" w:lineRule="atLeast"/>
        <w:jc w:val="both"/>
        <w:outlineLvl w:val="1"/>
        <w:rPr>
          <w:rFonts w:ascii="Helvetica" w:eastAsia="Times New Roman" w:hAnsi="Helvetica" w:cs="Helvetica"/>
          <w:b/>
          <w:color w:val="1F1F1F"/>
          <w:spacing w:val="60"/>
          <w:sz w:val="39"/>
          <w:szCs w:val="39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532EF9">
        <w:rPr>
          <w:rFonts w:ascii="Helvetica" w:eastAsia="Times New Roman" w:hAnsi="Helvetica" w:cs="Helvetica"/>
          <w:b/>
          <w:color w:val="1F1F1F"/>
          <w:spacing w:val="60"/>
          <w:sz w:val="39"/>
          <w:szCs w:val="39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SMART CHEMISTRY</w:t>
      </w:r>
    </w:p>
    <w:p w:rsidR="00532EF9" w:rsidRDefault="00532EF9" w:rsidP="00532EF9">
      <w:pPr>
        <w:shd w:val="clear" w:color="auto" w:fill="FFFFFF"/>
        <w:spacing w:after="240" w:line="327" w:lineRule="atLeast"/>
        <w:jc w:val="both"/>
        <w:outlineLvl w:val="1"/>
        <w:rPr>
          <w:rFonts w:ascii="Helvetica" w:eastAsia="Times New Roman" w:hAnsi="Helvetica" w:cs="Helvetica"/>
          <w:color w:val="1F1F1F"/>
          <w:spacing w:val="8"/>
          <w:sz w:val="39"/>
          <w:szCs w:val="39"/>
        </w:rPr>
      </w:pPr>
    </w:p>
    <w:p w:rsidR="00532EF9" w:rsidRPr="00532EF9" w:rsidRDefault="00532EF9" w:rsidP="00532EF9">
      <w:pPr>
        <w:shd w:val="clear" w:color="auto" w:fill="FFFFFF"/>
        <w:spacing w:after="240" w:line="327" w:lineRule="atLeast"/>
        <w:jc w:val="both"/>
        <w:outlineLvl w:val="1"/>
        <w:rPr>
          <w:rFonts w:ascii="Helvetica" w:eastAsia="Times New Roman" w:hAnsi="Helvetica" w:cs="Helvetica"/>
          <w:color w:val="1F1F1F"/>
          <w:spacing w:val="8"/>
          <w:sz w:val="39"/>
          <w:szCs w:val="39"/>
        </w:rPr>
      </w:pPr>
      <w:proofErr w:type="spellStart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>Lični</w:t>
      </w:r>
      <w:proofErr w:type="spellEnd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>podaci</w:t>
      </w:r>
      <w:proofErr w:type="spellEnd"/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skladu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Uredbom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EU 2016/679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Evropskog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parlamenta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o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zaštiti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pojedinaca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vezi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obradom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ličnih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podataka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njihovom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kretanju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Edukacija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poštuje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evropsko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(GDPR)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nacionalno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zakonodavstvo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.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Svi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lični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podaci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podelite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mogu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biti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obrisani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nakon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vašeg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upisa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škole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studija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ili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kursa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odnosno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kada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Vi to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zatražite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.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Edukacija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se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pridržava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strogih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kodeksa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EU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univerziteta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neće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deliti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vaše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podatke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medijima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klijentima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ili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zainteresovanim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stranama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osim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obrazovnim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institucijama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se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aplicira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.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Politika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privatnosti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se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primjenjuje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sve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lične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podatke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korisnika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prikupljamo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obrađujemo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direktno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ili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putem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svojih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partnera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.</w:t>
      </w:r>
      <w:bookmarkStart w:id="0" w:name="_GoBack"/>
      <w:bookmarkEnd w:id="0"/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Edukacija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se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odriče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od</w:t>
      </w:r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prava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detaljnog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uvida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imovinsko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stanje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studenata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roditelja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poput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izvoda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iz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katastra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detaljan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pregled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izvoda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bankovnih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računa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štednje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dividendi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radi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poštovanja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Zakona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o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zaštiti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podataka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o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ličnosti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(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Zakon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Republike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Srbije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objavljen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u Sl.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glasniku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RS", br. 97/2008, 104/2009 -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zakon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, 68/2012 -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odluka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US i 107/2012).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Potpune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informacije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vezi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potrebnim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finansijama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za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studije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mogu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se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dobiti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konsultacijama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Centru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Edukacija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32EF9" w:rsidRPr="00532EF9" w:rsidRDefault="00532EF9" w:rsidP="00532EF9">
      <w:pPr>
        <w:shd w:val="clear" w:color="auto" w:fill="FFFFFF"/>
        <w:spacing w:beforeAutospacing="1" w:after="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32EF9" w:rsidRPr="00532EF9" w:rsidRDefault="00532EF9" w:rsidP="00532EF9">
      <w:pPr>
        <w:shd w:val="clear" w:color="auto" w:fill="FFFFFF"/>
        <w:spacing w:after="240" w:line="327" w:lineRule="atLeast"/>
        <w:jc w:val="both"/>
        <w:outlineLvl w:val="1"/>
        <w:rPr>
          <w:rFonts w:ascii="Helvetica" w:eastAsia="Times New Roman" w:hAnsi="Helvetica" w:cs="Helvetica"/>
          <w:color w:val="1F1F1F"/>
          <w:spacing w:val="8"/>
          <w:sz w:val="39"/>
          <w:szCs w:val="39"/>
        </w:rPr>
      </w:pPr>
      <w:proofErr w:type="spellStart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>Politika</w:t>
      </w:r>
      <w:proofErr w:type="spellEnd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>kolačića</w:t>
      </w:r>
      <w:proofErr w:type="spellEnd"/>
      <w:r w:rsidRPr="00532EF9">
        <w:rPr>
          <w:rFonts w:ascii="Helvetica" w:eastAsia="Times New Roman" w:hAnsi="Helvetica" w:cs="Helvetica"/>
          <w:color w:val="1F1F1F"/>
          <w:spacing w:val="8"/>
          <w:sz w:val="39"/>
          <w:szCs w:val="39"/>
        </w:rPr>
        <w:t xml:space="preserve"> (cookies)</w:t>
      </w:r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Sajt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Edukacije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koristi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kolačiće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kako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bi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korisnici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imali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bolji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doživljaj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sajta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koji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pomažu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da se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identifikujete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web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sajtovima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prilikom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kasnijih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poseta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32EF9" w:rsidRPr="00532EF9" w:rsidRDefault="00532EF9" w:rsidP="00532EF9">
      <w:pPr>
        <w:shd w:val="clear" w:color="auto" w:fill="FFFFFF"/>
        <w:spacing w:beforeAutospacing="1" w:after="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  <w:lang w:val="de-DE"/>
        </w:rPr>
      </w:pPr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Cookie-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ji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jedinstveno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dodeljeni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Vama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može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ih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čitati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samo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web server u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domenu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koji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je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izdao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taj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Cookie.</w:t>
      </w:r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Korišćenje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Cookie-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ja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je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standardna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praksa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Internetu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i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većina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browser-a je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podešena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tako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da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automatski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prihvata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sve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Cookie-je. </w:t>
      </w:r>
      <w:r w:rsidRPr="00532EF9">
        <w:rPr>
          <w:rFonts w:ascii="Helvetica" w:eastAsia="Times New Roman" w:hAnsi="Helvetica" w:cs="Helvetica"/>
          <w:color w:val="777777"/>
          <w:sz w:val="21"/>
          <w:szCs w:val="21"/>
          <w:lang w:val="de-DE"/>
        </w:rPr>
        <w:t>Međutim, Vi uvek možete odlučiti da želite da prestanete da ih koristite. Možete ih jednostavno ručno obrisati ili svoj browser posebno podesiti za rad sa Cookie-jima. </w:t>
      </w:r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  <w:lang w:val="de-DE"/>
        </w:rPr>
      </w:pPr>
      <w:r w:rsidRPr="00532EF9">
        <w:rPr>
          <w:rFonts w:ascii="Helvetica" w:eastAsia="Times New Roman" w:hAnsi="Helvetica" w:cs="Helvetica"/>
          <w:color w:val="777777"/>
          <w:sz w:val="21"/>
          <w:szCs w:val="21"/>
          <w:lang w:val="de-DE"/>
        </w:rPr>
        <w:t>Za ove procedure pogledajte dokumentaciju ili Help/Pomoć sekciju Vašeg browser-a. Na našem sajtu koristimo Cookie-je isključivo kako bismo Vam omogućili bolji kvalitet interakcije sa našim sajtovima, za potrebe statističke analize posećenosti i optimizaciju našeg oglašavanja na internetu preko servisa Google Analytics i Google Ads.</w:t>
      </w:r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  <w:lang w:val="de-DE"/>
        </w:rPr>
      </w:pPr>
      <w:r w:rsidRPr="00532EF9">
        <w:rPr>
          <w:rFonts w:ascii="Helvetica" w:eastAsia="Times New Roman" w:hAnsi="Helvetica" w:cs="Helvetica"/>
          <w:color w:val="777777"/>
          <w:sz w:val="21"/>
          <w:szCs w:val="21"/>
          <w:lang w:val="de-DE"/>
        </w:rPr>
        <w:t>Datalji o ovim servisima kao i o mogućnostima Vašeg podešavanja se mogu pogledati na sledećim linkovima: </w:t>
      </w:r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  <w:lang w:val="de-DE"/>
        </w:rPr>
      </w:pPr>
      <w:r w:rsidRPr="00532EF9">
        <w:rPr>
          <w:rFonts w:ascii="Helvetica" w:eastAsia="Times New Roman" w:hAnsi="Helvetica" w:cs="Helvetica"/>
          <w:color w:val="777777"/>
          <w:sz w:val="21"/>
          <w:szCs w:val="21"/>
          <w:lang w:val="de-DE"/>
        </w:rPr>
        <w:t>www.google.com/analytics/learn/privacy.html, www.google.com/intl/en/policies/technologies/ads/, www.google.com/ads/preferences.</w:t>
      </w:r>
    </w:p>
    <w:p w:rsidR="00532EF9" w:rsidRPr="00532EF9" w:rsidRDefault="00532EF9" w:rsidP="00532E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777777"/>
          <w:sz w:val="21"/>
          <w:szCs w:val="21"/>
        </w:rPr>
      </w:pP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Hvala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proofErr w:type="gram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na</w:t>
      </w:r>
      <w:proofErr w:type="spellEnd"/>
      <w:proofErr w:type="gram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 xml:space="preserve"> </w:t>
      </w:r>
      <w:proofErr w:type="spellStart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poseti</w:t>
      </w:r>
      <w:proofErr w:type="spellEnd"/>
      <w:r w:rsidRPr="00532EF9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DF1DF3" w:rsidRDefault="00DF1DF3"/>
    <w:sectPr w:rsidR="00DF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F9"/>
    <w:rsid w:val="00532EF9"/>
    <w:rsid w:val="00D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BaneDesktop</dc:creator>
  <cp:lastModifiedBy>BaneDesktop</cp:lastModifiedBy>
  <cp:revision>1</cp:revision>
  <dcterms:created xsi:type="dcterms:W3CDTF">2020-06-11T10:04:00Z</dcterms:created>
  <dcterms:modified xsi:type="dcterms:W3CDTF">2020-06-11T10:07:00Z</dcterms:modified>
</cp:coreProperties>
</file>