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570D5" w14:textId="77777777" w:rsidR="00EF7596" w:rsidRPr="00EF7596" w:rsidRDefault="00EF7596" w:rsidP="00EF7596">
      <w:pPr>
        <w:jc w:val="center"/>
        <w:rPr>
          <w:b/>
          <w:bCs/>
        </w:rPr>
      </w:pPr>
      <w:r w:rsidRPr="00EF7596">
        <w:rPr>
          <w:b/>
          <w:bCs/>
        </w:rPr>
        <w:t>Security Measures for ESP32 + SIM7600 + Modbus RTU + MQTT</w:t>
      </w:r>
    </w:p>
    <w:p w14:paraId="44F683FB" w14:textId="77777777" w:rsidR="00EF7596" w:rsidRPr="00EF7596" w:rsidRDefault="00EF7596" w:rsidP="00EF7596">
      <w:pPr>
        <w:rPr>
          <w:b/>
          <w:bCs/>
        </w:rPr>
      </w:pPr>
      <w:r w:rsidRPr="00EF7596">
        <w:rPr>
          <w:b/>
          <w:bCs/>
        </w:rPr>
        <w:t>1. Overview</w:t>
      </w:r>
    </w:p>
    <w:p w14:paraId="4031FD8A" w14:textId="77777777" w:rsidR="00EF7596" w:rsidRPr="00EF7596" w:rsidRDefault="00EF7596" w:rsidP="00EF7596">
      <w:r w:rsidRPr="00EF7596">
        <w:t>This document outlines the security measures implemented in the ESP32-based system utilizing the SIM7600 module for LTE communication, Modbus RTU for inverter control, and MQTT for cloud connectivity. It also provides recommendations for enhancing security to protect against unauthorized access and cyber threats.</w:t>
      </w:r>
    </w:p>
    <w:p w14:paraId="58D86A4D" w14:textId="77777777" w:rsidR="00EF7596" w:rsidRPr="00EF7596" w:rsidRDefault="00000000" w:rsidP="00EF7596">
      <w:r>
        <w:pict w14:anchorId="014C386C">
          <v:rect id="_x0000_i1025" style="width:0;height:1.5pt" o:hralign="center" o:hrstd="t" o:hr="t" fillcolor="#a0a0a0" stroked="f"/>
        </w:pict>
      </w:r>
    </w:p>
    <w:p w14:paraId="0172FDA5" w14:textId="77777777" w:rsidR="00EF7596" w:rsidRPr="00EF7596" w:rsidRDefault="00EF7596" w:rsidP="00EF7596">
      <w:pPr>
        <w:rPr>
          <w:b/>
          <w:bCs/>
        </w:rPr>
      </w:pPr>
      <w:r w:rsidRPr="00EF7596">
        <w:rPr>
          <w:b/>
          <w:bCs/>
        </w:rPr>
        <w:t>2. Implemented Security Measures</w:t>
      </w:r>
    </w:p>
    <w:p w14:paraId="3379451C" w14:textId="77777777" w:rsidR="00EF7596" w:rsidRPr="00EF7596" w:rsidRDefault="00EF7596" w:rsidP="00EF7596">
      <w:pPr>
        <w:rPr>
          <w:b/>
          <w:bCs/>
        </w:rPr>
      </w:pPr>
      <w:r w:rsidRPr="00EF7596">
        <w:rPr>
          <w:b/>
          <w:bCs/>
        </w:rPr>
        <w:t>2.1. Software Security Measures</w:t>
      </w:r>
    </w:p>
    <w:p w14:paraId="4E5D166B"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MQTT Security</w:t>
      </w:r>
    </w:p>
    <w:p w14:paraId="6431E4A4" w14:textId="4CDFCF54" w:rsidR="00EF7596" w:rsidRPr="00EF7596" w:rsidRDefault="00EF7596" w:rsidP="00EF7596">
      <w:pPr>
        <w:numPr>
          <w:ilvl w:val="0"/>
          <w:numId w:val="1"/>
        </w:numPr>
      </w:pPr>
      <w:r w:rsidRPr="00EF7596">
        <w:rPr>
          <w:b/>
          <w:bCs/>
        </w:rPr>
        <w:t>Authentication &amp; Authorization</w:t>
      </w:r>
      <w:r w:rsidRPr="00EF7596">
        <w:t xml:space="preserve">: The system uses </w:t>
      </w:r>
      <w:r w:rsidRPr="00EF7596">
        <w:rPr>
          <w:b/>
          <w:bCs/>
        </w:rPr>
        <w:t>username-password authentication</w:t>
      </w:r>
      <w:r w:rsidRPr="00EF7596">
        <w:t xml:space="preserve"> for MQTT connections to prevent unauthorized access.</w:t>
      </w:r>
      <w:r w:rsidR="00AD5DF0">
        <w:t xml:space="preserve">  </w:t>
      </w:r>
      <w:r w:rsidR="00AD5DF0">
        <w:br/>
      </w:r>
      <w:r w:rsidR="00AD5DF0" w:rsidRPr="00AD5DF0">
        <w:rPr>
          <w:b/>
          <w:bCs/>
          <w:color w:val="00B050"/>
          <w:u w:val="single"/>
        </w:rPr>
        <w:t>Implemented</w:t>
      </w:r>
    </w:p>
    <w:p w14:paraId="691D60F6" w14:textId="11552F43" w:rsidR="00EF7596" w:rsidRPr="00EF7596" w:rsidRDefault="00EF7596" w:rsidP="00EF7596">
      <w:pPr>
        <w:numPr>
          <w:ilvl w:val="0"/>
          <w:numId w:val="1"/>
        </w:numPr>
      </w:pPr>
      <w:r w:rsidRPr="00EF7596">
        <w:rPr>
          <w:b/>
          <w:bCs/>
        </w:rPr>
        <w:t>TLS Encryption</w:t>
      </w:r>
      <w:r w:rsidRPr="00EF7596">
        <w:t xml:space="preserve">: The MQTT communication is secured using </w:t>
      </w:r>
      <w:r w:rsidRPr="00EF7596">
        <w:rPr>
          <w:b/>
          <w:bCs/>
        </w:rPr>
        <w:t>TLS 1.2</w:t>
      </w:r>
      <w:r w:rsidRPr="00EF7596">
        <w:t xml:space="preserve"> to encrypt data between ESP32 and the EMQX broker.</w:t>
      </w:r>
      <w:r w:rsidR="00AD5DF0">
        <w:br/>
      </w:r>
      <w:r w:rsidR="003B4A24" w:rsidRPr="00AD5DF0">
        <w:rPr>
          <w:b/>
          <w:bCs/>
          <w:color w:val="00B050"/>
          <w:u w:val="single"/>
        </w:rPr>
        <w:t>Implemented</w:t>
      </w:r>
    </w:p>
    <w:p w14:paraId="271DA119" w14:textId="00BD09B6" w:rsidR="00EF7596" w:rsidRPr="00EF7596" w:rsidRDefault="00EF7596" w:rsidP="00EF7596">
      <w:pPr>
        <w:numPr>
          <w:ilvl w:val="0"/>
          <w:numId w:val="1"/>
        </w:numPr>
      </w:pPr>
      <w:r w:rsidRPr="00EF7596">
        <w:rPr>
          <w:b/>
          <w:bCs/>
        </w:rPr>
        <w:t>Client ID Uniqueness</w:t>
      </w:r>
      <w:r w:rsidRPr="00EF7596">
        <w:t xml:space="preserve">: Each ESP32 device generates a unique </w:t>
      </w:r>
      <w:r w:rsidRPr="00EF7596">
        <w:rPr>
          <w:b/>
          <w:bCs/>
        </w:rPr>
        <w:t>Client ID</w:t>
      </w:r>
      <w:r w:rsidRPr="00EF7596">
        <w:t xml:space="preserve"> to avoid session hijacking.</w:t>
      </w:r>
      <w:r w:rsidR="00AD5DF0">
        <w:br/>
      </w:r>
      <w:r w:rsidR="00AD5DF0" w:rsidRPr="00AD5DF0">
        <w:rPr>
          <w:b/>
          <w:bCs/>
          <w:color w:val="00B050"/>
          <w:u w:val="single"/>
        </w:rPr>
        <w:t>Implemented</w:t>
      </w:r>
    </w:p>
    <w:p w14:paraId="36BA0CDB" w14:textId="2A1BCCB9" w:rsidR="00EF7596" w:rsidRPr="00EF7596" w:rsidRDefault="00EF7596" w:rsidP="00EF7596">
      <w:pPr>
        <w:numPr>
          <w:ilvl w:val="0"/>
          <w:numId w:val="1"/>
        </w:numPr>
      </w:pPr>
      <w:r w:rsidRPr="00EF7596">
        <w:rPr>
          <w:b/>
          <w:bCs/>
        </w:rPr>
        <w:t>Retained Message Handling</w:t>
      </w:r>
      <w:r w:rsidRPr="00EF7596">
        <w:t>: MQTT retained messages are carefully managed to avoid outdated commands from being replayed.</w:t>
      </w:r>
      <w:r w:rsidR="00AD5DF0">
        <w:br/>
      </w:r>
      <w:r w:rsidR="00AD5DF0" w:rsidRPr="00AD5DF0">
        <w:rPr>
          <w:b/>
          <w:bCs/>
          <w:color w:val="00B050"/>
          <w:u w:val="single"/>
        </w:rPr>
        <w:t>Implemented</w:t>
      </w:r>
    </w:p>
    <w:p w14:paraId="1A8C000F"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Modbus RTU Security</w:t>
      </w:r>
    </w:p>
    <w:p w14:paraId="07EAF267" w14:textId="28B9D122" w:rsidR="00EF7596" w:rsidRPr="00EF7596" w:rsidRDefault="00EF7596" w:rsidP="00EF7596">
      <w:pPr>
        <w:numPr>
          <w:ilvl w:val="0"/>
          <w:numId w:val="2"/>
        </w:numPr>
      </w:pPr>
      <w:r w:rsidRPr="00EF7596">
        <w:rPr>
          <w:b/>
          <w:bCs/>
        </w:rPr>
        <w:t>CRC Validation</w:t>
      </w:r>
      <w:r w:rsidRPr="00EF7596">
        <w:t xml:space="preserve">: Modbus RTU uses </w:t>
      </w:r>
      <w:r w:rsidRPr="00EF7596">
        <w:rPr>
          <w:b/>
          <w:bCs/>
        </w:rPr>
        <w:t>Cyclic Redundancy Check (CRC)</w:t>
      </w:r>
      <w:r w:rsidRPr="00EF7596">
        <w:t xml:space="preserve"> to prevent data corruption and tampering.</w:t>
      </w:r>
      <w:r w:rsidR="00AD5DF0">
        <w:br/>
      </w:r>
      <w:r w:rsidR="00AD5DF0" w:rsidRPr="00AD5DF0">
        <w:rPr>
          <w:b/>
          <w:bCs/>
          <w:color w:val="00B050"/>
          <w:u w:val="single"/>
        </w:rPr>
        <w:t>Implemented</w:t>
      </w:r>
    </w:p>
    <w:p w14:paraId="5B6220AC" w14:textId="7BA04459" w:rsidR="00EF7596" w:rsidRPr="00EF7596" w:rsidRDefault="00EF7596" w:rsidP="00EF7596">
      <w:pPr>
        <w:numPr>
          <w:ilvl w:val="0"/>
          <w:numId w:val="2"/>
        </w:numPr>
      </w:pPr>
      <w:r w:rsidRPr="00EF7596">
        <w:rPr>
          <w:b/>
          <w:bCs/>
        </w:rPr>
        <w:t>Command Whitelisting</w:t>
      </w:r>
      <w:r w:rsidRPr="00EF7596">
        <w:t xml:space="preserve">: The ESP32 only accepts </w:t>
      </w:r>
      <w:r w:rsidRPr="00EF7596">
        <w:rPr>
          <w:b/>
          <w:bCs/>
        </w:rPr>
        <w:t>specific predefined Modbus commands</w:t>
      </w:r>
      <w:r w:rsidRPr="00EF7596">
        <w:t xml:space="preserve"> from the MQTT server.</w:t>
      </w:r>
      <w:r w:rsidR="00AD5DF0">
        <w:br/>
      </w:r>
      <w:r w:rsidR="00AD5DF0" w:rsidRPr="00AD5DF0">
        <w:rPr>
          <w:color w:val="FF0000"/>
          <w:u w:val="single"/>
        </w:rPr>
        <w:t>Not Yet</w:t>
      </w:r>
      <w:r w:rsidR="00162AAF">
        <w:rPr>
          <w:color w:val="FF0000"/>
          <w:u w:val="single"/>
        </w:rPr>
        <w:t>, it is easy and will be implemented after we drive the inverter successfully.</w:t>
      </w:r>
    </w:p>
    <w:p w14:paraId="5E8C5CB8" w14:textId="0DC58CDF" w:rsidR="00EF7596" w:rsidRPr="00EF7596" w:rsidRDefault="00EF7596" w:rsidP="00EF7596">
      <w:pPr>
        <w:numPr>
          <w:ilvl w:val="0"/>
          <w:numId w:val="2"/>
        </w:numPr>
      </w:pPr>
      <w:r w:rsidRPr="00EF7596">
        <w:rPr>
          <w:b/>
          <w:bCs/>
        </w:rPr>
        <w:lastRenderedPageBreak/>
        <w:t>Rate Limiting</w:t>
      </w:r>
      <w:r w:rsidRPr="00EF7596">
        <w:t xml:space="preserve">: Prevents </w:t>
      </w:r>
      <w:r w:rsidRPr="00EF7596">
        <w:rPr>
          <w:b/>
          <w:bCs/>
        </w:rPr>
        <w:t>brute-force attacks</w:t>
      </w:r>
      <w:r w:rsidRPr="00EF7596">
        <w:t xml:space="preserve"> on Modbus registers by limiting the number of commands per second.</w:t>
      </w:r>
      <w:r w:rsidR="00AD5DF0">
        <w:t xml:space="preserve">  </w:t>
      </w:r>
      <w:r w:rsidR="00162AAF" w:rsidRPr="00AD5DF0">
        <w:rPr>
          <w:color w:val="FF0000"/>
          <w:u w:val="single"/>
        </w:rPr>
        <w:t>Not Yet</w:t>
      </w:r>
      <w:r w:rsidR="00162AAF">
        <w:rPr>
          <w:color w:val="FF0000"/>
          <w:u w:val="single"/>
        </w:rPr>
        <w:t>, it is easy and will be implemented after we drive the inverter successfully.</w:t>
      </w:r>
    </w:p>
    <w:p w14:paraId="49CDF0CF"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ESP32 Firmware Security</w:t>
      </w:r>
    </w:p>
    <w:p w14:paraId="7C9C199A" w14:textId="2E29F9B5" w:rsidR="00EF7596" w:rsidRPr="00EF7596" w:rsidRDefault="00EF7596" w:rsidP="00EF7596">
      <w:pPr>
        <w:numPr>
          <w:ilvl w:val="0"/>
          <w:numId w:val="3"/>
        </w:numPr>
      </w:pPr>
      <w:r w:rsidRPr="00EF7596">
        <w:rPr>
          <w:b/>
          <w:bCs/>
        </w:rPr>
        <w:t>Secure Boot</w:t>
      </w:r>
      <w:r w:rsidRPr="00EF7596">
        <w:t>: Ensures that only signed firmware can run on the ESP32 to prevent unauthorized modifications.</w:t>
      </w:r>
      <w:r w:rsidR="00AD5DF0">
        <w:br/>
      </w:r>
      <w:r w:rsidR="00AD5DF0" w:rsidRPr="00AD5DF0">
        <w:rPr>
          <w:b/>
          <w:bCs/>
          <w:color w:val="00B050"/>
          <w:u w:val="single"/>
        </w:rPr>
        <w:t>Implemented</w:t>
      </w:r>
    </w:p>
    <w:p w14:paraId="0B8F1213" w14:textId="1A689D12" w:rsidR="00EF7596" w:rsidRPr="005B7CC9" w:rsidRDefault="00EF7596" w:rsidP="00EF7596">
      <w:pPr>
        <w:numPr>
          <w:ilvl w:val="0"/>
          <w:numId w:val="3"/>
        </w:numPr>
      </w:pPr>
      <w:r w:rsidRPr="00EF7596">
        <w:rPr>
          <w:b/>
          <w:bCs/>
        </w:rPr>
        <w:t>OTA Updates with Authentication</w:t>
      </w:r>
      <w:r w:rsidRPr="00EF7596">
        <w:t xml:space="preserve">: Over-the-Air updates require </w:t>
      </w:r>
      <w:r w:rsidRPr="00EF7596">
        <w:rPr>
          <w:b/>
          <w:bCs/>
        </w:rPr>
        <w:t>authentication and integrity checks</w:t>
      </w:r>
      <w:r w:rsidRPr="00EF7596">
        <w:t>.</w:t>
      </w:r>
      <w:r w:rsidR="00AD5DF0">
        <w:br/>
      </w:r>
      <w:r w:rsidR="00AD5DF0" w:rsidRPr="00AD5DF0">
        <w:rPr>
          <w:color w:val="FF0000"/>
          <w:u w:val="single"/>
        </w:rPr>
        <w:t>Not Yet</w:t>
      </w:r>
    </w:p>
    <w:p w14:paraId="0AB51063" w14:textId="62FA82E4" w:rsidR="00EF7596" w:rsidRPr="00EF7596" w:rsidRDefault="00EF7596" w:rsidP="00EF7596">
      <w:pPr>
        <w:numPr>
          <w:ilvl w:val="0"/>
          <w:numId w:val="3"/>
        </w:numPr>
      </w:pPr>
      <w:r w:rsidRPr="00EF7596">
        <w:rPr>
          <w:b/>
          <w:bCs/>
        </w:rPr>
        <w:t>Watchdog Timer (WDT)</w:t>
      </w:r>
      <w:r w:rsidRPr="00EF7596">
        <w:t>: Prevents firmware crashes or infinite loops caused by malicious commands.</w:t>
      </w:r>
      <w:r w:rsidR="00AD5DF0">
        <w:br/>
      </w:r>
      <w:r w:rsidR="001A7189" w:rsidRPr="001A7189">
        <w:rPr>
          <w:b/>
          <w:bCs/>
          <w:color w:val="2E74B5" w:themeColor="accent5" w:themeShade="BF"/>
          <w:u w:val="single"/>
        </w:rPr>
        <w:t>Implemented</w:t>
      </w:r>
    </w:p>
    <w:p w14:paraId="5F426341" w14:textId="43E857B3" w:rsidR="00EF7596" w:rsidRPr="00EF7596" w:rsidRDefault="00EF7596" w:rsidP="00EF7596">
      <w:pPr>
        <w:numPr>
          <w:ilvl w:val="0"/>
          <w:numId w:val="3"/>
        </w:numPr>
      </w:pPr>
      <w:r w:rsidRPr="00EF7596">
        <w:rPr>
          <w:b/>
          <w:bCs/>
        </w:rPr>
        <w:t>AES Encryption</w:t>
      </w:r>
      <w:r w:rsidRPr="00EF7596">
        <w:t xml:space="preserve">: Data stored in ESP32’s flash memory is encrypted using </w:t>
      </w:r>
      <w:r w:rsidRPr="00EF7596">
        <w:rPr>
          <w:b/>
          <w:bCs/>
        </w:rPr>
        <w:t>AES-256</w:t>
      </w:r>
      <w:r w:rsidRPr="00EF7596">
        <w:t>.</w:t>
      </w:r>
      <w:r w:rsidR="00AD5DF0">
        <w:br/>
      </w:r>
      <w:r w:rsidR="00AE66D5" w:rsidRPr="001A7189">
        <w:rPr>
          <w:b/>
          <w:bCs/>
          <w:color w:val="2E74B5" w:themeColor="accent5" w:themeShade="BF"/>
          <w:u w:val="single"/>
        </w:rPr>
        <w:t>Implemented</w:t>
      </w:r>
    </w:p>
    <w:p w14:paraId="10E6A4C9"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SIM7600 Communication Security</w:t>
      </w:r>
    </w:p>
    <w:p w14:paraId="7B4C6345" w14:textId="3B22AA2D" w:rsidR="00EF7596" w:rsidRPr="00EF7596" w:rsidRDefault="00EF7596" w:rsidP="00EF7596">
      <w:pPr>
        <w:numPr>
          <w:ilvl w:val="0"/>
          <w:numId w:val="4"/>
        </w:numPr>
      </w:pPr>
      <w:r w:rsidRPr="00EF7596">
        <w:rPr>
          <w:b/>
          <w:bCs/>
        </w:rPr>
        <w:t>APN Locking</w:t>
      </w:r>
      <w:r w:rsidRPr="00EF7596">
        <w:t xml:space="preserve">: The SIM7600 is configured to only connect to a </w:t>
      </w:r>
      <w:r w:rsidRPr="00EF7596">
        <w:rPr>
          <w:b/>
          <w:bCs/>
        </w:rPr>
        <w:t>specific APN</w:t>
      </w:r>
      <w:r w:rsidRPr="00EF7596">
        <w:t>, preventing unauthorized network access.</w:t>
      </w:r>
      <w:r w:rsidR="00AD5DF0">
        <w:br/>
      </w:r>
      <w:r w:rsidR="00AD5DF0" w:rsidRPr="00AD5DF0">
        <w:rPr>
          <w:b/>
          <w:bCs/>
          <w:color w:val="00B050"/>
          <w:u w:val="single"/>
        </w:rPr>
        <w:t>Implemented</w:t>
      </w:r>
    </w:p>
    <w:p w14:paraId="7A6A005D" w14:textId="37A03C95" w:rsidR="00EF7596" w:rsidRPr="00EF7596" w:rsidRDefault="00EF7596" w:rsidP="00EF7596">
      <w:pPr>
        <w:numPr>
          <w:ilvl w:val="0"/>
          <w:numId w:val="4"/>
        </w:numPr>
      </w:pPr>
      <w:r w:rsidRPr="00EF7596">
        <w:rPr>
          <w:b/>
          <w:bCs/>
        </w:rPr>
        <w:t>IMEI Locking</w:t>
      </w:r>
      <w:r w:rsidRPr="00EF7596">
        <w:t xml:space="preserve">: The LTE module is locked to a specific </w:t>
      </w:r>
      <w:r w:rsidRPr="00EF7596">
        <w:rPr>
          <w:b/>
          <w:bCs/>
        </w:rPr>
        <w:t>device IMEI</w:t>
      </w:r>
      <w:r w:rsidRPr="00EF7596">
        <w:t xml:space="preserve"> for added security.</w:t>
      </w:r>
      <w:r w:rsidR="00AD5DF0">
        <w:br/>
      </w:r>
      <w:r w:rsidR="001A7189" w:rsidRPr="001A7189">
        <w:rPr>
          <w:b/>
          <w:bCs/>
          <w:color w:val="2E74B5" w:themeColor="accent5" w:themeShade="BF"/>
          <w:u w:val="single"/>
        </w:rPr>
        <w:t>Implemented</w:t>
      </w:r>
    </w:p>
    <w:p w14:paraId="4F9CDB3B" w14:textId="77777777" w:rsidR="00EF7596" w:rsidRPr="00EF7596" w:rsidRDefault="00000000" w:rsidP="00EF7596">
      <w:r>
        <w:pict w14:anchorId="641D41E7">
          <v:rect id="_x0000_i1026" style="width:0;height:1.5pt" o:hralign="center" o:hrstd="t" o:hr="t" fillcolor="#a0a0a0" stroked="f"/>
        </w:pict>
      </w:r>
    </w:p>
    <w:p w14:paraId="4F93528E" w14:textId="11AEE7CD" w:rsidR="00EF7596" w:rsidRPr="00EF7596" w:rsidRDefault="00EF7596" w:rsidP="00EF7596">
      <w:pPr>
        <w:rPr>
          <w:b/>
          <w:bCs/>
        </w:rPr>
      </w:pPr>
      <w:r w:rsidRPr="00EF7596">
        <w:rPr>
          <w:b/>
          <w:bCs/>
        </w:rPr>
        <w:t>2.2. Hardware Security Measures</w:t>
      </w:r>
      <w:r w:rsidR="00AD5DF0">
        <w:rPr>
          <w:b/>
          <w:bCs/>
        </w:rPr>
        <w:t xml:space="preserve"> </w:t>
      </w:r>
      <w:r w:rsidR="00AD5DF0">
        <w:rPr>
          <w:b/>
          <w:bCs/>
        </w:rPr>
        <w:br/>
      </w:r>
      <w:r w:rsidR="00AD5DF0">
        <w:rPr>
          <w:b/>
          <w:bCs/>
          <w:color w:val="F7CAAC" w:themeColor="accent2" w:themeTint="66"/>
        </w:rPr>
        <w:t>(</w:t>
      </w:r>
      <w:r w:rsidR="00AD5DF0" w:rsidRPr="00AD5DF0">
        <w:rPr>
          <w:b/>
          <w:bCs/>
          <w:color w:val="F7CAAC" w:themeColor="accent2" w:themeTint="66"/>
        </w:rPr>
        <w:t>All of these can to be implemented</w:t>
      </w:r>
      <w:r w:rsidR="00AD5DF0">
        <w:rPr>
          <w:b/>
          <w:bCs/>
          <w:color w:val="F7CAAC" w:themeColor="accent2" w:themeTint="66"/>
        </w:rPr>
        <w:t xml:space="preserve"> when I design the hardware)</w:t>
      </w:r>
    </w:p>
    <w:p w14:paraId="61D2EF8B"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Physical Security Protections</w:t>
      </w:r>
    </w:p>
    <w:p w14:paraId="743C9F27" w14:textId="72D6CE86" w:rsidR="00EF7596" w:rsidRPr="00EF7596" w:rsidRDefault="00EF7596">
      <w:pPr>
        <w:numPr>
          <w:ilvl w:val="0"/>
          <w:numId w:val="5"/>
        </w:numPr>
      </w:pPr>
      <w:r w:rsidRPr="00C0669A">
        <w:rPr>
          <w:b/>
          <w:bCs/>
        </w:rPr>
        <w:t>Secure Enclosure</w:t>
      </w:r>
      <w:r w:rsidRPr="00EF7596">
        <w:t xml:space="preserve">: The ESP32 and SIM7600 hardware are housed in a </w:t>
      </w:r>
      <w:r w:rsidRPr="00C0669A">
        <w:rPr>
          <w:b/>
          <w:bCs/>
        </w:rPr>
        <w:t>tamper-proof case</w:t>
      </w:r>
      <w:r w:rsidRPr="00EF7596">
        <w:t xml:space="preserve"> to prevent unauthorized physical access.</w:t>
      </w:r>
      <w:r w:rsidR="00C0669A">
        <w:br/>
      </w:r>
      <w:r w:rsidR="00C0669A" w:rsidRPr="00C0669A">
        <w:rPr>
          <w:color w:val="00B0F0"/>
        </w:rPr>
        <w:t>(Mechanical engineer)</w:t>
      </w:r>
      <w:r w:rsidR="00C0669A">
        <w:t xml:space="preserve"> </w:t>
      </w:r>
    </w:p>
    <w:p w14:paraId="54B29E71" w14:textId="00CF8C58" w:rsidR="00EF7596" w:rsidRPr="00EF7596" w:rsidRDefault="00EF7596">
      <w:pPr>
        <w:numPr>
          <w:ilvl w:val="0"/>
          <w:numId w:val="5"/>
        </w:numPr>
      </w:pPr>
      <w:r w:rsidRPr="00C0669A">
        <w:rPr>
          <w:b/>
          <w:bCs/>
        </w:rPr>
        <w:t>Electromagnetic Shielding</w:t>
      </w:r>
      <w:r w:rsidRPr="00EF7596">
        <w:t xml:space="preserve">: To prevent </w:t>
      </w:r>
      <w:r w:rsidRPr="00C0669A">
        <w:rPr>
          <w:b/>
          <w:bCs/>
        </w:rPr>
        <w:t>RF signal sniffing</w:t>
      </w:r>
      <w:r w:rsidRPr="00EF7596">
        <w:t>, a shielded casing is used.</w:t>
      </w:r>
      <w:r w:rsidR="00C0669A">
        <w:br/>
      </w:r>
      <w:r w:rsidR="00C0669A" w:rsidRPr="00C0669A">
        <w:rPr>
          <w:color w:val="00B0F0"/>
        </w:rPr>
        <w:t>(Mechanical engineer)</w:t>
      </w:r>
    </w:p>
    <w:p w14:paraId="637537E1" w14:textId="1D9F8890" w:rsidR="00EF7596" w:rsidRPr="00EF7596" w:rsidRDefault="00EF7596" w:rsidP="00EF7596">
      <w:pPr>
        <w:numPr>
          <w:ilvl w:val="0"/>
          <w:numId w:val="5"/>
        </w:numPr>
      </w:pPr>
      <w:r w:rsidRPr="00EF7596">
        <w:rPr>
          <w:b/>
          <w:bCs/>
        </w:rPr>
        <w:lastRenderedPageBreak/>
        <w:t>Hardware Watchdog Circuit</w:t>
      </w:r>
      <w:r w:rsidRPr="00EF7596">
        <w:t xml:space="preserve">: A </w:t>
      </w:r>
      <w:r w:rsidRPr="00EF7596">
        <w:rPr>
          <w:b/>
          <w:bCs/>
        </w:rPr>
        <w:t>hardware reset circuit</w:t>
      </w:r>
      <w:r w:rsidRPr="00EF7596">
        <w:t xml:space="preserve"> ensures the ESP32 reboots if abnormal behavior is detected.</w:t>
      </w:r>
      <w:r w:rsidR="005B7CC9" w:rsidRPr="005B7CC9">
        <w:rPr>
          <w:color w:val="00B0F0"/>
        </w:rPr>
        <w:t xml:space="preserve"> </w:t>
      </w:r>
      <w:r w:rsidR="005B7CC9" w:rsidRPr="00C0669A">
        <w:rPr>
          <w:color w:val="00B0F0"/>
        </w:rPr>
        <w:t>(</w:t>
      </w:r>
      <w:r w:rsidR="005B7CC9">
        <w:rPr>
          <w:color w:val="00B0F0"/>
        </w:rPr>
        <w:t>Electronic</w:t>
      </w:r>
      <w:r w:rsidR="005B7CC9" w:rsidRPr="00C0669A">
        <w:rPr>
          <w:color w:val="00B0F0"/>
        </w:rPr>
        <w:t xml:space="preserve"> engineer)</w:t>
      </w:r>
    </w:p>
    <w:p w14:paraId="22EDA2FC" w14:textId="77777777" w:rsidR="00EF7596" w:rsidRPr="00EF7596" w:rsidRDefault="00EF7596" w:rsidP="00EF7596">
      <w:pPr>
        <w:rPr>
          <w:b/>
          <w:bCs/>
        </w:rPr>
      </w:pPr>
      <w:r w:rsidRPr="00EF7596">
        <w:rPr>
          <w:rFonts w:ascii="Segoe UI Emoji" w:hAnsi="Segoe UI Emoji" w:cs="Segoe UI Emoji"/>
          <w:b/>
          <w:bCs/>
        </w:rPr>
        <w:t>✅</w:t>
      </w:r>
      <w:r w:rsidRPr="00EF7596">
        <w:rPr>
          <w:b/>
          <w:bCs/>
        </w:rPr>
        <w:t xml:space="preserve"> RS485 (Modbus RTU) Security</w:t>
      </w:r>
    </w:p>
    <w:p w14:paraId="119254C6" w14:textId="2F262415" w:rsidR="00EF7596" w:rsidRPr="00EF7596" w:rsidRDefault="00EF7596" w:rsidP="00EF7596">
      <w:pPr>
        <w:numPr>
          <w:ilvl w:val="0"/>
          <w:numId w:val="6"/>
        </w:numPr>
      </w:pPr>
      <w:r w:rsidRPr="00EF7596">
        <w:rPr>
          <w:b/>
          <w:bCs/>
        </w:rPr>
        <w:t>Optocouplers for Isolation</w:t>
      </w:r>
      <w:r w:rsidRPr="00EF7596">
        <w:t xml:space="preserve">: The RS485 interface is isolated using </w:t>
      </w:r>
      <w:r w:rsidRPr="00EF7596">
        <w:rPr>
          <w:b/>
          <w:bCs/>
        </w:rPr>
        <w:t>optocouplers</w:t>
      </w:r>
      <w:r w:rsidRPr="00EF7596">
        <w:t xml:space="preserve"> to prevent electrical tampering.</w:t>
      </w:r>
      <w:r w:rsidR="005B7CC9" w:rsidRPr="005B7CC9">
        <w:rPr>
          <w:color w:val="00B0F0"/>
        </w:rPr>
        <w:t xml:space="preserve"> </w:t>
      </w:r>
      <w:r w:rsidR="005B7CC9" w:rsidRPr="00C0669A">
        <w:rPr>
          <w:color w:val="00B0F0"/>
        </w:rPr>
        <w:t>(</w:t>
      </w:r>
      <w:r w:rsidR="005B7CC9">
        <w:rPr>
          <w:color w:val="00B0F0"/>
        </w:rPr>
        <w:t>Electronic</w:t>
      </w:r>
      <w:r w:rsidR="005B7CC9" w:rsidRPr="00C0669A">
        <w:rPr>
          <w:color w:val="00B0F0"/>
        </w:rPr>
        <w:t xml:space="preserve"> engineer)</w:t>
      </w:r>
    </w:p>
    <w:p w14:paraId="35CADE63" w14:textId="11896358" w:rsidR="00EF7596" w:rsidRPr="00EF7596" w:rsidRDefault="00EF7596" w:rsidP="00EF7596">
      <w:pPr>
        <w:numPr>
          <w:ilvl w:val="0"/>
          <w:numId w:val="6"/>
        </w:numPr>
      </w:pPr>
      <w:r w:rsidRPr="00EF7596">
        <w:rPr>
          <w:b/>
          <w:bCs/>
        </w:rPr>
        <w:t>Surge Protection</w:t>
      </w:r>
      <w:r w:rsidRPr="00EF7596">
        <w:t xml:space="preserve">: The RS485 line includes </w:t>
      </w:r>
      <w:r w:rsidRPr="00EF7596">
        <w:rPr>
          <w:b/>
          <w:bCs/>
        </w:rPr>
        <w:t>TVS diodes</w:t>
      </w:r>
      <w:r w:rsidRPr="00EF7596">
        <w:t xml:space="preserve"> for surge and transient voltage protection.</w:t>
      </w:r>
      <w:r w:rsidR="005B7CC9" w:rsidRPr="005B7CC9">
        <w:rPr>
          <w:color w:val="00B0F0"/>
        </w:rPr>
        <w:t xml:space="preserve"> </w:t>
      </w:r>
      <w:r w:rsidR="005B7CC9" w:rsidRPr="00C0669A">
        <w:rPr>
          <w:color w:val="00B0F0"/>
        </w:rPr>
        <w:t>(</w:t>
      </w:r>
      <w:r w:rsidR="005B7CC9">
        <w:rPr>
          <w:color w:val="00B0F0"/>
        </w:rPr>
        <w:t>Electronic</w:t>
      </w:r>
      <w:r w:rsidR="005B7CC9" w:rsidRPr="00C0669A">
        <w:rPr>
          <w:color w:val="00B0F0"/>
        </w:rPr>
        <w:t xml:space="preserve"> engineer)</w:t>
      </w:r>
    </w:p>
    <w:p w14:paraId="322F2ADB" w14:textId="77777777" w:rsidR="00EF7596" w:rsidRPr="00EF7596" w:rsidRDefault="00000000" w:rsidP="00EF7596">
      <w:r>
        <w:pict w14:anchorId="51761D60">
          <v:rect id="_x0000_i1027" style="width:0;height:1.5pt" o:hralign="center" o:hrstd="t" o:hr="t" fillcolor="#a0a0a0" stroked="f"/>
        </w:pict>
      </w:r>
    </w:p>
    <w:p w14:paraId="25761CD5" w14:textId="38738F79" w:rsidR="00EF7596" w:rsidRPr="00EF7596" w:rsidRDefault="00C0669A" w:rsidP="00EF7596">
      <w:pPr>
        <w:rPr>
          <w:b/>
          <w:bCs/>
        </w:rPr>
      </w:pPr>
      <w:r>
        <w:rPr>
          <w:b/>
          <w:bCs/>
        </w:rPr>
        <w:t>3</w:t>
      </w:r>
      <w:r w:rsidR="00EF7596" w:rsidRPr="00EF7596">
        <w:rPr>
          <w:b/>
          <w:bCs/>
        </w:rPr>
        <w:t>. Conclusion</w:t>
      </w:r>
    </w:p>
    <w:p w14:paraId="3F3CD56B" w14:textId="77777777" w:rsidR="00EF7596" w:rsidRPr="00EF7596" w:rsidRDefault="00EF7596" w:rsidP="00EF7596">
      <w:r w:rsidRPr="00EF7596">
        <w:t xml:space="preserve">Implementing a combination of </w:t>
      </w:r>
      <w:r w:rsidRPr="00EF7596">
        <w:rPr>
          <w:b/>
          <w:bCs/>
        </w:rPr>
        <w:t>software and hardware security measures</w:t>
      </w:r>
      <w:r w:rsidRPr="00EF7596">
        <w:t xml:space="preserve"> ensures that the ESP32 + SIM7600 system is resilient to unauthorized access and cyber threats. Continuous monitoring, encryption, and access control mechanisms are essential to maintaining a </w:t>
      </w:r>
      <w:r w:rsidRPr="00EF7596">
        <w:rPr>
          <w:b/>
          <w:bCs/>
        </w:rPr>
        <w:t>high level of security</w:t>
      </w:r>
      <w:r w:rsidRPr="00EF7596">
        <w:t xml:space="preserve"> in IoT applications.</w:t>
      </w:r>
    </w:p>
    <w:p w14:paraId="6A7AABBD" w14:textId="77777777" w:rsidR="00E8074B" w:rsidRDefault="00E8074B"/>
    <w:sectPr w:rsidR="00E8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0B82"/>
    <w:multiLevelType w:val="multilevel"/>
    <w:tmpl w:val="4F7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A4FDC"/>
    <w:multiLevelType w:val="multilevel"/>
    <w:tmpl w:val="E7B8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B1F7E"/>
    <w:multiLevelType w:val="multilevel"/>
    <w:tmpl w:val="99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D75CE"/>
    <w:multiLevelType w:val="multilevel"/>
    <w:tmpl w:val="67A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E50F6"/>
    <w:multiLevelType w:val="multilevel"/>
    <w:tmpl w:val="54CC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82B0C"/>
    <w:multiLevelType w:val="multilevel"/>
    <w:tmpl w:val="397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F4BF6"/>
    <w:multiLevelType w:val="multilevel"/>
    <w:tmpl w:val="D26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A6C03"/>
    <w:multiLevelType w:val="multilevel"/>
    <w:tmpl w:val="FD8C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768674">
    <w:abstractNumId w:val="1"/>
  </w:num>
  <w:num w:numId="2" w16cid:durableId="1340696913">
    <w:abstractNumId w:val="4"/>
  </w:num>
  <w:num w:numId="3" w16cid:durableId="68776875">
    <w:abstractNumId w:val="3"/>
  </w:num>
  <w:num w:numId="4" w16cid:durableId="1835339204">
    <w:abstractNumId w:val="5"/>
  </w:num>
  <w:num w:numId="5" w16cid:durableId="1457262774">
    <w:abstractNumId w:val="7"/>
  </w:num>
  <w:num w:numId="6" w16cid:durableId="2076584833">
    <w:abstractNumId w:val="6"/>
  </w:num>
  <w:num w:numId="7" w16cid:durableId="816343800">
    <w:abstractNumId w:val="2"/>
  </w:num>
  <w:num w:numId="8" w16cid:durableId="46296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96"/>
    <w:rsid w:val="00162AAF"/>
    <w:rsid w:val="001A7189"/>
    <w:rsid w:val="002375C9"/>
    <w:rsid w:val="003B4A24"/>
    <w:rsid w:val="005B7CC9"/>
    <w:rsid w:val="005F7726"/>
    <w:rsid w:val="007862DD"/>
    <w:rsid w:val="0085579B"/>
    <w:rsid w:val="009B1DD3"/>
    <w:rsid w:val="00A47492"/>
    <w:rsid w:val="00AD5DF0"/>
    <w:rsid w:val="00AE66D5"/>
    <w:rsid w:val="00C0669A"/>
    <w:rsid w:val="00E8074B"/>
    <w:rsid w:val="00EF7596"/>
    <w:rsid w:val="00F46790"/>
    <w:rsid w:val="00F872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F3D1"/>
  <w15:chartTrackingRefBased/>
  <w15:docId w15:val="{E53B6400-3AD0-428B-B19F-FB599E32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5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5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5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596"/>
    <w:rPr>
      <w:rFonts w:eastAsiaTheme="majorEastAsia" w:cstheme="majorBidi"/>
      <w:color w:val="272727" w:themeColor="text1" w:themeTint="D8"/>
    </w:rPr>
  </w:style>
  <w:style w:type="paragraph" w:styleId="Title">
    <w:name w:val="Title"/>
    <w:basedOn w:val="Normal"/>
    <w:next w:val="Normal"/>
    <w:link w:val="TitleChar"/>
    <w:uiPriority w:val="10"/>
    <w:qFormat/>
    <w:rsid w:val="00EF7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596"/>
    <w:pPr>
      <w:spacing w:before="160"/>
      <w:jc w:val="center"/>
    </w:pPr>
    <w:rPr>
      <w:i/>
      <w:iCs/>
      <w:color w:val="404040" w:themeColor="text1" w:themeTint="BF"/>
    </w:rPr>
  </w:style>
  <w:style w:type="character" w:customStyle="1" w:styleId="QuoteChar">
    <w:name w:val="Quote Char"/>
    <w:basedOn w:val="DefaultParagraphFont"/>
    <w:link w:val="Quote"/>
    <w:uiPriority w:val="29"/>
    <w:rsid w:val="00EF7596"/>
    <w:rPr>
      <w:i/>
      <w:iCs/>
      <w:color w:val="404040" w:themeColor="text1" w:themeTint="BF"/>
    </w:rPr>
  </w:style>
  <w:style w:type="paragraph" w:styleId="ListParagraph">
    <w:name w:val="List Paragraph"/>
    <w:basedOn w:val="Normal"/>
    <w:uiPriority w:val="34"/>
    <w:qFormat/>
    <w:rsid w:val="00EF7596"/>
    <w:pPr>
      <w:ind w:left="720"/>
      <w:contextualSpacing/>
    </w:pPr>
  </w:style>
  <w:style w:type="character" w:styleId="IntenseEmphasis">
    <w:name w:val="Intense Emphasis"/>
    <w:basedOn w:val="DefaultParagraphFont"/>
    <w:uiPriority w:val="21"/>
    <w:qFormat/>
    <w:rsid w:val="00EF7596"/>
    <w:rPr>
      <w:i/>
      <w:iCs/>
      <w:color w:val="2F5496" w:themeColor="accent1" w:themeShade="BF"/>
    </w:rPr>
  </w:style>
  <w:style w:type="paragraph" w:styleId="IntenseQuote">
    <w:name w:val="Intense Quote"/>
    <w:basedOn w:val="Normal"/>
    <w:next w:val="Normal"/>
    <w:link w:val="IntenseQuoteChar"/>
    <w:uiPriority w:val="30"/>
    <w:qFormat/>
    <w:rsid w:val="00EF7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596"/>
    <w:rPr>
      <w:i/>
      <w:iCs/>
      <w:color w:val="2F5496" w:themeColor="accent1" w:themeShade="BF"/>
    </w:rPr>
  </w:style>
  <w:style w:type="character" w:styleId="IntenseReference">
    <w:name w:val="Intense Reference"/>
    <w:basedOn w:val="DefaultParagraphFont"/>
    <w:uiPriority w:val="32"/>
    <w:qFormat/>
    <w:rsid w:val="00EF7596"/>
    <w:rPr>
      <w:b/>
      <w:bCs/>
      <w:smallCaps/>
      <w:color w:val="2F5496" w:themeColor="accent1" w:themeShade="BF"/>
      <w:spacing w:val="5"/>
    </w:rPr>
  </w:style>
  <w:style w:type="character" w:styleId="Hyperlink">
    <w:name w:val="Hyperlink"/>
    <w:basedOn w:val="DefaultParagraphFont"/>
    <w:uiPriority w:val="99"/>
    <w:unhideWhenUsed/>
    <w:rsid w:val="00EF7596"/>
    <w:rPr>
      <w:color w:val="0563C1" w:themeColor="hyperlink"/>
      <w:u w:val="single"/>
    </w:rPr>
  </w:style>
  <w:style w:type="character" w:styleId="UnresolvedMention">
    <w:name w:val="Unresolved Mention"/>
    <w:basedOn w:val="DefaultParagraphFont"/>
    <w:uiPriority w:val="99"/>
    <w:semiHidden/>
    <w:unhideWhenUsed/>
    <w:rsid w:val="00EF7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910885">
      <w:bodyDiv w:val="1"/>
      <w:marLeft w:val="0"/>
      <w:marRight w:val="0"/>
      <w:marTop w:val="0"/>
      <w:marBottom w:val="0"/>
      <w:divBdr>
        <w:top w:val="none" w:sz="0" w:space="0" w:color="auto"/>
        <w:left w:val="none" w:sz="0" w:space="0" w:color="auto"/>
        <w:bottom w:val="none" w:sz="0" w:space="0" w:color="auto"/>
        <w:right w:val="none" w:sz="0" w:space="0" w:color="auto"/>
      </w:divBdr>
    </w:div>
    <w:div w:id="9338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Lin</dc:creator>
  <cp:keywords/>
  <dc:description/>
  <cp:lastModifiedBy>Xin Lin</cp:lastModifiedBy>
  <cp:revision>3</cp:revision>
  <dcterms:created xsi:type="dcterms:W3CDTF">2025-03-11T17:40:00Z</dcterms:created>
  <dcterms:modified xsi:type="dcterms:W3CDTF">2025-03-18T02:12:00Z</dcterms:modified>
</cp:coreProperties>
</file>