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DOCUMENTO]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validacion Fase 2 - Chat IA Smarthome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[VALIDACIONES DE ENTRADA USUARIO]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mensaje_usuario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si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maximo: 700 caracteres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accion si falla: responder error amigable y no procesar 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session_id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si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patron sugerido: letras, numeros, guion_bajo, guion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accion si falla: regenerar server-side si es posible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source_page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validar que sea ruta interna o URL del dominio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[VALIDACIONES DE DATOS LEAD]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nombre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si para envio a leads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minimo: 2 caracteres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telefono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condicional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regla: al menos 8 digitos utiles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email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condicional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regla: formato email valido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contacto minimo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regla obligatoria: telefono valido OR email valido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consentimiento_contacto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si para enviar lead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regla: debe ser true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tipo_cliente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requerido: si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valores permitidos: hogar, comercio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lead_score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rango: 0 a 100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[CLASIFICACION SUGERIDA]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 a 39: frio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- 40 a 69: tibio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- 70 a 100: caliente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[VALIDACIONES OPERATIVAS]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anti duplicado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reenviar mismo lead (mismo telefono/email + session_id) en ventana corta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alerta cuota IA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respetar cooldown de 360 minutos entre mails repetidos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fallback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proveedor IA falla por cuota/error: activar modo FAQ y continuar captura lead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[CRITERIO DE ENVIO A LEADS OFICIALES]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solo si: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consentimiento_contacto = true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contacto minimo valido (telefono o email)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no vacio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tipo_cliente definido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intencion_compra en {cotizacion, compra} o lead_score &gt;= umbral configurado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