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ACEBF" w14:textId="77777777" w:rsidR="002925EE" w:rsidRDefault="002925EE">
      <w:pPr>
        <w:spacing w:before="1200"/>
      </w:pPr>
    </w:p>
    <w:p w14:paraId="347A45A3" w14:textId="77777777" w:rsidR="002925EE" w:rsidRDefault="00000000">
      <w:pPr>
        <w:spacing w:after="120"/>
        <w:jc w:val="center"/>
      </w:pPr>
      <w:r>
        <w:rPr>
          <w:b/>
          <w:bCs/>
          <w:color w:val="1F3864"/>
          <w:sz w:val="32"/>
          <w:szCs w:val="32"/>
        </w:rPr>
        <w:t>SmartJourney</w:t>
      </w:r>
    </w:p>
    <w:p w14:paraId="51CE464C" w14:textId="77777777" w:rsidR="002925EE" w:rsidRDefault="00000000">
      <w:pPr>
        <w:spacing w:after="240"/>
        <w:jc w:val="center"/>
      </w:pPr>
      <w:r>
        <w:rPr>
          <w:b/>
          <w:bCs/>
          <w:sz w:val="56"/>
          <w:szCs w:val="56"/>
        </w:rPr>
        <w:t>Master Test Plan</w:t>
      </w:r>
    </w:p>
    <w:p w14:paraId="716BA168" w14:textId="77777777" w:rsidR="002925EE" w:rsidRDefault="00000000">
      <w:pPr>
        <w:spacing w:after="800"/>
        <w:jc w:val="center"/>
      </w:pPr>
      <w:r>
        <w:rPr>
          <w:i/>
          <w:iCs/>
          <w:color w:val="595959"/>
          <w:sz w:val="24"/>
          <w:szCs w:val="24"/>
        </w:rPr>
        <w:t>AI Multi-Agent Trip Planning System</w:t>
      </w:r>
    </w:p>
    <w:p w14:paraId="491BFDC7" w14:textId="77777777" w:rsidR="002925EE" w:rsidRDefault="00000000">
      <w:pPr>
        <w:spacing w:after="80"/>
        <w:jc w:val="center"/>
      </w:pPr>
      <w:r>
        <w:t>Prepared: 2026-09-27</w:t>
      </w:r>
    </w:p>
    <w:p w14:paraId="51E3A3D1" w14:textId="77777777" w:rsidR="002925EE" w:rsidRDefault="00000000">
      <w:pPr>
        <w:spacing w:after="80"/>
        <w:jc w:val="center"/>
      </w:pPr>
      <w:r>
        <w:rPr>
          <w:color w:val="595959"/>
          <w:sz w:val="20"/>
          <w:szCs w:val="20"/>
        </w:rPr>
        <w:t>Format modelled on the MPM Solutions "Find Your Job" Master Test Plan (2016)</w:t>
      </w:r>
    </w:p>
    <w:p w14:paraId="251071AD" w14:textId="77777777" w:rsidR="002925EE" w:rsidRDefault="00000000">
      <w:pPr>
        <w:spacing w:after="1600"/>
        <w:jc w:val="center"/>
      </w:pPr>
      <w:r>
        <w:rPr>
          <w:color w:val="595959"/>
          <w:sz w:val="20"/>
          <w:szCs w:val="20"/>
        </w:rPr>
        <w:t>Confidential — SmartJourney project team</w:t>
      </w:r>
    </w:p>
    <w:p w14:paraId="02E5D125" w14:textId="77777777" w:rsidR="002925EE" w:rsidRDefault="00000000">
      <w:r>
        <w:br w:type="page"/>
      </w:r>
    </w:p>
    <w:p w14:paraId="45951D02" w14:textId="77777777" w:rsidR="002925EE" w:rsidRDefault="00000000">
      <w:pPr>
        <w:pStyle w:val="Heading1"/>
      </w:pPr>
      <w:bookmarkStart w:id="0" w:name="_Toc241418631"/>
      <w:r>
        <w:lastRenderedPageBreak/>
        <w:t>Contents</w:t>
      </w:r>
      <w:bookmarkEnd w:id="0"/>
    </w:p>
    <w:sdt>
      <w:sdtPr>
        <w:alias w:val="Contents"/>
        <w:id w:val="-1990473926"/>
      </w:sdtPr>
      <w:sdtContent>
        <w:p w14:paraId="0486A1C9" w14:textId="77777777" w:rsidR="00691B37" w:rsidRDefault="00000000">
          <w:pPr>
            <w:pStyle w:val="TOC1"/>
            <w:tabs>
              <w:tab w:val="right" w:leader="dot" w:pos="9350"/>
            </w:tabs>
            <w:rPr>
              <w:noProof/>
            </w:rPr>
          </w:pPr>
          <w:r>
            <w:fldChar w:fldCharType="begin"/>
          </w:r>
          <w:r>
            <w:instrText>TOC \h \o "1-3"</w:instrText>
          </w:r>
          <w:r>
            <w:fldChar w:fldCharType="separate"/>
          </w:r>
          <w:hyperlink w:anchor="_Toc241418631" w:history="1">
            <w:r w:rsidR="00691B37">
              <w:rPr>
                <w:rStyle w:val="Hyperlink"/>
                <w:noProof/>
              </w:rPr>
              <w:t>Contents</w:t>
            </w:r>
            <w:r w:rsidR="00691B37">
              <w:rPr>
                <w:noProof/>
              </w:rPr>
              <w:tab/>
            </w:r>
            <w:r w:rsidR="00691B37">
              <w:rPr>
                <w:noProof/>
              </w:rPr>
              <w:fldChar w:fldCharType="begin"/>
            </w:r>
            <w:r w:rsidR="00691B37">
              <w:rPr>
                <w:noProof/>
              </w:rPr>
              <w:instrText xml:space="preserve"> PAGEREF _Toc241418631 \h </w:instrText>
            </w:r>
            <w:r w:rsidR="00691B37">
              <w:rPr>
                <w:noProof/>
              </w:rPr>
            </w:r>
            <w:r w:rsidR="00691B37">
              <w:rPr>
                <w:noProof/>
              </w:rPr>
              <w:fldChar w:fldCharType="separate"/>
            </w:r>
            <w:r w:rsidR="00691B37">
              <w:rPr>
                <w:noProof/>
              </w:rPr>
              <w:t>2</w:t>
            </w:r>
            <w:r w:rsidR="00691B37">
              <w:rPr>
                <w:noProof/>
              </w:rPr>
              <w:fldChar w:fldCharType="end"/>
            </w:r>
          </w:hyperlink>
        </w:p>
        <w:p w14:paraId="3BF94E26" w14:textId="77777777" w:rsidR="00691B37" w:rsidRDefault="00691B37">
          <w:pPr>
            <w:pStyle w:val="TOC1"/>
            <w:tabs>
              <w:tab w:val="right" w:leader="dot" w:pos="9350"/>
            </w:tabs>
            <w:rPr>
              <w:noProof/>
            </w:rPr>
          </w:pPr>
          <w:hyperlink w:anchor="_Toc241418632" w:history="1">
            <w:r>
              <w:rPr>
                <w:rStyle w:val="Hyperlink"/>
                <w:noProof/>
              </w:rPr>
              <w:t>1. Evaluation Mission and Test Motivation</w:t>
            </w:r>
            <w:r>
              <w:rPr>
                <w:noProof/>
              </w:rPr>
              <w:tab/>
            </w:r>
            <w:r>
              <w:rPr>
                <w:noProof/>
              </w:rPr>
              <w:fldChar w:fldCharType="begin"/>
            </w:r>
            <w:r>
              <w:rPr>
                <w:noProof/>
              </w:rPr>
              <w:instrText xml:space="preserve"> PAGEREF _Toc241418632 \h </w:instrText>
            </w:r>
            <w:r>
              <w:rPr>
                <w:noProof/>
              </w:rPr>
            </w:r>
            <w:r>
              <w:rPr>
                <w:noProof/>
              </w:rPr>
              <w:fldChar w:fldCharType="separate"/>
            </w:r>
            <w:r>
              <w:rPr>
                <w:noProof/>
              </w:rPr>
              <w:t>3</w:t>
            </w:r>
            <w:r>
              <w:rPr>
                <w:noProof/>
              </w:rPr>
              <w:fldChar w:fldCharType="end"/>
            </w:r>
          </w:hyperlink>
        </w:p>
        <w:p w14:paraId="6637CF22" w14:textId="77777777" w:rsidR="00691B37" w:rsidRDefault="00691B37">
          <w:pPr>
            <w:pStyle w:val="TOC1"/>
            <w:tabs>
              <w:tab w:val="right" w:leader="dot" w:pos="9350"/>
            </w:tabs>
            <w:rPr>
              <w:noProof/>
            </w:rPr>
          </w:pPr>
          <w:hyperlink w:anchor="_Toc241418633" w:history="1">
            <w:r>
              <w:rPr>
                <w:rStyle w:val="Hyperlink"/>
                <w:noProof/>
              </w:rPr>
              <w:t>2. Target Test Items</w:t>
            </w:r>
            <w:r>
              <w:rPr>
                <w:noProof/>
              </w:rPr>
              <w:tab/>
            </w:r>
            <w:r>
              <w:rPr>
                <w:noProof/>
              </w:rPr>
              <w:fldChar w:fldCharType="begin"/>
            </w:r>
            <w:r>
              <w:rPr>
                <w:noProof/>
              </w:rPr>
              <w:instrText xml:space="preserve"> PAGEREF _Toc241418633 \h </w:instrText>
            </w:r>
            <w:r>
              <w:rPr>
                <w:noProof/>
              </w:rPr>
            </w:r>
            <w:r>
              <w:rPr>
                <w:noProof/>
              </w:rPr>
              <w:fldChar w:fldCharType="separate"/>
            </w:r>
            <w:r>
              <w:rPr>
                <w:noProof/>
              </w:rPr>
              <w:t>3</w:t>
            </w:r>
            <w:r>
              <w:rPr>
                <w:noProof/>
              </w:rPr>
              <w:fldChar w:fldCharType="end"/>
            </w:r>
          </w:hyperlink>
        </w:p>
        <w:p w14:paraId="06124890" w14:textId="77777777" w:rsidR="00691B37" w:rsidRDefault="00691B37">
          <w:pPr>
            <w:pStyle w:val="TOC3"/>
            <w:tabs>
              <w:tab w:val="right" w:leader="dot" w:pos="9350"/>
            </w:tabs>
            <w:rPr>
              <w:noProof/>
            </w:rPr>
          </w:pPr>
          <w:hyperlink w:anchor="_Toc241418634" w:history="1">
            <w:r>
              <w:rPr>
                <w:rStyle w:val="Hyperlink"/>
                <w:noProof/>
              </w:rPr>
              <w:t>Backend (NestJS)</w:t>
            </w:r>
            <w:r>
              <w:rPr>
                <w:noProof/>
              </w:rPr>
              <w:tab/>
            </w:r>
            <w:r>
              <w:rPr>
                <w:noProof/>
              </w:rPr>
              <w:fldChar w:fldCharType="begin"/>
            </w:r>
            <w:r>
              <w:rPr>
                <w:noProof/>
              </w:rPr>
              <w:instrText xml:space="preserve"> PAGEREF _Toc241418634 \h </w:instrText>
            </w:r>
            <w:r>
              <w:rPr>
                <w:noProof/>
              </w:rPr>
            </w:r>
            <w:r>
              <w:rPr>
                <w:noProof/>
              </w:rPr>
              <w:fldChar w:fldCharType="separate"/>
            </w:r>
            <w:r>
              <w:rPr>
                <w:noProof/>
              </w:rPr>
              <w:t>3</w:t>
            </w:r>
            <w:r>
              <w:rPr>
                <w:noProof/>
              </w:rPr>
              <w:fldChar w:fldCharType="end"/>
            </w:r>
          </w:hyperlink>
        </w:p>
        <w:p w14:paraId="06765D6F" w14:textId="77777777" w:rsidR="00691B37" w:rsidRDefault="00691B37">
          <w:pPr>
            <w:pStyle w:val="TOC3"/>
            <w:tabs>
              <w:tab w:val="right" w:leader="dot" w:pos="9350"/>
            </w:tabs>
            <w:rPr>
              <w:noProof/>
            </w:rPr>
          </w:pPr>
          <w:hyperlink w:anchor="_Toc241418635" w:history="1">
            <w:r>
              <w:rPr>
                <w:rStyle w:val="Hyperlink"/>
                <w:noProof/>
              </w:rPr>
              <w:t>AI backend (FastAPI)</w:t>
            </w:r>
            <w:r>
              <w:rPr>
                <w:noProof/>
              </w:rPr>
              <w:tab/>
            </w:r>
            <w:r>
              <w:rPr>
                <w:noProof/>
              </w:rPr>
              <w:fldChar w:fldCharType="begin"/>
            </w:r>
            <w:r>
              <w:rPr>
                <w:noProof/>
              </w:rPr>
              <w:instrText xml:space="preserve"> PAGEREF _Toc241418635 \h </w:instrText>
            </w:r>
            <w:r>
              <w:rPr>
                <w:noProof/>
              </w:rPr>
            </w:r>
            <w:r>
              <w:rPr>
                <w:noProof/>
              </w:rPr>
              <w:fldChar w:fldCharType="separate"/>
            </w:r>
            <w:r>
              <w:rPr>
                <w:noProof/>
              </w:rPr>
              <w:t>3</w:t>
            </w:r>
            <w:r>
              <w:rPr>
                <w:noProof/>
              </w:rPr>
              <w:fldChar w:fldCharType="end"/>
            </w:r>
          </w:hyperlink>
        </w:p>
        <w:p w14:paraId="05EB29BE" w14:textId="77777777" w:rsidR="00691B37" w:rsidRDefault="00691B37">
          <w:pPr>
            <w:pStyle w:val="TOC3"/>
            <w:tabs>
              <w:tab w:val="right" w:leader="dot" w:pos="9350"/>
            </w:tabs>
            <w:rPr>
              <w:noProof/>
            </w:rPr>
          </w:pPr>
          <w:hyperlink w:anchor="_Toc241418636" w:history="1">
            <w:r>
              <w:rPr>
                <w:rStyle w:val="Hyperlink"/>
                <w:noProof/>
              </w:rPr>
              <w:t>Frontend (Next.js)</w:t>
            </w:r>
            <w:r>
              <w:rPr>
                <w:noProof/>
              </w:rPr>
              <w:tab/>
            </w:r>
            <w:r>
              <w:rPr>
                <w:noProof/>
              </w:rPr>
              <w:fldChar w:fldCharType="begin"/>
            </w:r>
            <w:r>
              <w:rPr>
                <w:noProof/>
              </w:rPr>
              <w:instrText xml:space="preserve"> PAGEREF _Toc241418636 \h </w:instrText>
            </w:r>
            <w:r>
              <w:rPr>
                <w:noProof/>
              </w:rPr>
            </w:r>
            <w:r>
              <w:rPr>
                <w:noProof/>
              </w:rPr>
              <w:fldChar w:fldCharType="separate"/>
            </w:r>
            <w:r>
              <w:rPr>
                <w:noProof/>
              </w:rPr>
              <w:t>3</w:t>
            </w:r>
            <w:r>
              <w:rPr>
                <w:noProof/>
              </w:rPr>
              <w:fldChar w:fldCharType="end"/>
            </w:r>
          </w:hyperlink>
        </w:p>
        <w:p w14:paraId="29AD1D44" w14:textId="77777777" w:rsidR="00691B37" w:rsidRDefault="00691B37">
          <w:pPr>
            <w:pStyle w:val="TOC3"/>
            <w:tabs>
              <w:tab w:val="right" w:leader="dot" w:pos="9350"/>
            </w:tabs>
            <w:rPr>
              <w:noProof/>
            </w:rPr>
          </w:pPr>
          <w:hyperlink w:anchor="_Toc241418637" w:history="1">
            <w:r>
              <w:rPr>
                <w:rStyle w:val="Hyperlink"/>
                <w:noProof/>
              </w:rPr>
              <w:t>Infrastructure</w:t>
            </w:r>
            <w:r>
              <w:rPr>
                <w:noProof/>
              </w:rPr>
              <w:tab/>
            </w:r>
            <w:r>
              <w:rPr>
                <w:noProof/>
              </w:rPr>
              <w:fldChar w:fldCharType="begin"/>
            </w:r>
            <w:r>
              <w:rPr>
                <w:noProof/>
              </w:rPr>
              <w:instrText xml:space="preserve"> PAGEREF _Toc241418637 \h </w:instrText>
            </w:r>
            <w:r>
              <w:rPr>
                <w:noProof/>
              </w:rPr>
            </w:r>
            <w:r>
              <w:rPr>
                <w:noProof/>
              </w:rPr>
              <w:fldChar w:fldCharType="separate"/>
            </w:r>
            <w:r>
              <w:rPr>
                <w:noProof/>
              </w:rPr>
              <w:t>3</w:t>
            </w:r>
            <w:r>
              <w:rPr>
                <w:noProof/>
              </w:rPr>
              <w:fldChar w:fldCharType="end"/>
            </w:r>
          </w:hyperlink>
        </w:p>
        <w:p w14:paraId="714878DD" w14:textId="77777777" w:rsidR="00691B37" w:rsidRDefault="00691B37">
          <w:pPr>
            <w:pStyle w:val="TOC3"/>
            <w:tabs>
              <w:tab w:val="right" w:leader="dot" w:pos="9350"/>
            </w:tabs>
            <w:rPr>
              <w:noProof/>
            </w:rPr>
          </w:pPr>
          <w:hyperlink w:anchor="_Toc241418638" w:history="1">
            <w:r>
              <w:rPr>
                <w:rStyle w:val="Hyperlink"/>
                <w:noProof/>
              </w:rPr>
              <w:t>Out of scope</w:t>
            </w:r>
            <w:r>
              <w:rPr>
                <w:noProof/>
              </w:rPr>
              <w:tab/>
            </w:r>
            <w:r>
              <w:rPr>
                <w:noProof/>
              </w:rPr>
              <w:fldChar w:fldCharType="begin"/>
            </w:r>
            <w:r>
              <w:rPr>
                <w:noProof/>
              </w:rPr>
              <w:instrText xml:space="preserve"> PAGEREF _Toc241418638 \h </w:instrText>
            </w:r>
            <w:r>
              <w:rPr>
                <w:noProof/>
              </w:rPr>
            </w:r>
            <w:r>
              <w:rPr>
                <w:noProof/>
              </w:rPr>
              <w:fldChar w:fldCharType="separate"/>
            </w:r>
            <w:r>
              <w:rPr>
                <w:noProof/>
              </w:rPr>
              <w:t>4</w:t>
            </w:r>
            <w:r>
              <w:rPr>
                <w:noProof/>
              </w:rPr>
              <w:fldChar w:fldCharType="end"/>
            </w:r>
          </w:hyperlink>
        </w:p>
        <w:p w14:paraId="0451BB36" w14:textId="77777777" w:rsidR="00691B37" w:rsidRDefault="00691B37">
          <w:pPr>
            <w:pStyle w:val="TOC1"/>
            <w:tabs>
              <w:tab w:val="right" w:leader="dot" w:pos="9350"/>
            </w:tabs>
            <w:rPr>
              <w:noProof/>
            </w:rPr>
          </w:pPr>
          <w:hyperlink w:anchor="_Toc241418639" w:history="1">
            <w:r>
              <w:rPr>
                <w:rStyle w:val="Hyperlink"/>
                <w:noProof/>
              </w:rPr>
              <w:t>3. Test Approach</w:t>
            </w:r>
            <w:r>
              <w:rPr>
                <w:noProof/>
              </w:rPr>
              <w:tab/>
            </w:r>
            <w:r>
              <w:rPr>
                <w:noProof/>
              </w:rPr>
              <w:fldChar w:fldCharType="begin"/>
            </w:r>
            <w:r>
              <w:rPr>
                <w:noProof/>
              </w:rPr>
              <w:instrText xml:space="preserve"> PAGEREF _Toc241418639 \h </w:instrText>
            </w:r>
            <w:r>
              <w:rPr>
                <w:noProof/>
              </w:rPr>
            </w:r>
            <w:r>
              <w:rPr>
                <w:noProof/>
              </w:rPr>
              <w:fldChar w:fldCharType="separate"/>
            </w:r>
            <w:r>
              <w:rPr>
                <w:noProof/>
              </w:rPr>
              <w:t>4</w:t>
            </w:r>
            <w:r>
              <w:rPr>
                <w:noProof/>
              </w:rPr>
              <w:fldChar w:fldCharType="end"/>
            </w:r>
          </w:hyperlink>
        </w:p>
        <w:p w14:paraId="4E87C315" w14:textId="77777777" w:rsidR="00691B37" w:rsidRDefault="00691B37">
          <w:pPr>
            <w:pStyle w:val="TOC1"/>
            <w:tabs>
              <w:tab w:val="right" w:leader="dot" w:pos="9350"/>
            </w:tabs>
            <w:rPr>
              <w:noProof/>
            </w:rPr>
          </w:pPr>
          <w:hyperlink w:anchor="_Toc241418640" w:history="1">
            <w:r>
              <w:rPr>
                <w:rStyle w:val="Hyperlink"/>
                <w:noProof/>
              </w:rPr>
              <w:t>3.1 Testing Techniques and Types</w:t>
            </w:r>
            <w:r>
              <w:rPr>
                <w:noProof/>
              </w:rPr>
              <w:tab/>
            </w:r>
            <w:r>
              <w:rPr>
                <w:noProof/>
              </w:rPr>
              <w:fldChar w:fldCharType="begin"/>
            </w:r>
            <w:r>
              <w:rPr>
                <w:noProof/>
              </w:rPr>
              <w:instrText xml:space="preserve"> PAGEREF _Toc241418640 \h </w:instrText>
            </w:r>
            <w:r>
              <w:rPr>
                <w:noProof/>
              </w:rPr>
            </w:r>
            <w:r>
              <w:rPr>
                <w:noProof/>
              </w:rPr>
              <w:fldChar w:fldCharType="separate"/>
            </w:r>
            <w:r>
              <w:rPr>
                <w:noProof/>
              </w:rPr>
              <w:t>4</w:t>
            </w:r>
            <w:r>
              <w:rPr>
                <w:noProof/>
              </w:rPr>
              <w:fldChar w:fldCharType="end"/>
            </w:r>
          </w:hyperlink>
        </w:p>
        <w:p w14:paraId="4953ECDF" w14:textId="77777777" w:rsidR="00691B37" w:rsidRDefault="00691B37">
          <w:pPr>
            <w:pStyle w:val="TOC2"/>
            <w:tabs>
              <w:tab w:val="right" w:leader="dot" w:pos="9350"/>
            </w:tabs>
            <w:rPr>
              <w:noProof/>
            </w:rPr>
          </w:pPr>
          <w:hyperlink w:anchor="_Toc241418641" w:history="1">
            <w:r>
              <w:rPr>
                <w:rStyle w:val="Hyperlink"/>
                <w:noProof/>
              </w:rPr>
              <w:t>3.1.1 Data and Database Integrity Testing</w:t>
            </w:r>
            <w:r>
              <w:rPr>
                <w:noProof/>
              </w:rPr>
              <w:tab/>
            </w:r>
            <w:r>
              <w:rPr>
                <w:noProof/>
              </w:rPr>
              <w:fldChar w:fldCharType="begin"/>
            </w:r>
            <w:r>
              <w:rPr>
                <w:noProof/>
              </w:rPr>
              <w:instrText xml:space="preserve"> PAGEREF _Toc241418641 \h </w:instrText>
            </w:r>
            <w:r>
              <w:rPr>
                <w:noProof/>
              </w:rPr>
            </w:r>
            <w:r>
              <w:rPr>
                <w:noProof/>
              </w:rPr>
              <w:fldChar w:fldCharType="separate"/>
            </w:r>
            <w:r>
              <w:rPr>
                <w:noProof/>
              </w:rPr>
              <w:t>4</w:t>
            </w:r>
            <w:r>
              <w:rPr>
                <w:noProof/>
              </w:rPr>
              <w:fldChar w:fldCharType="end"/>
            </w:r>
          </w:hyperlink>
        </w:p>
        <w:p w14:paraId="33B30499" w14:textId="77777777" w:rsidR="00691B37" w:rsidRDefault="00691B37">
          <w:pPr>
            <w:pStyle w:val="TOC2"/>
            <w:tabs>
              <w:tab w:val="right" w:leader="dot" w:pos="9350"/>
            </w:tabs>
            <w:rPr>
              <w:noProof/>
            </w:rPr>
          </w:pPr>
          <w:hyperlink w:anchor="_Toc241418642" w:history="1">
            <w:r>
              <w:rPr>
                <w:rStyle w:val="Hyperlink"/>
                <w:noProof/>
              </w:rPr>
              <w:t>3.1.2 Function Testing</w:t>
            </w:r>
            <w:r>
              <w:rPr>
                <w:noProof/>
              </w:rPr>
              <w:tab/>
            </w:r>
            <w:r>
              <w:rPr>
                <w:noProof/>
              </w:rPr>
              <w:fldChar w:fldCharType="begin"/>
            </w:r>
            <w:r>
              <w:rPr>
                <w:noProof/>
              </w:rPr>
              <w:instrText xml:space="preserve"> PAGEREF _Toc241418642 \h </w:instrText>
            </w:r>
            <w:r>
              <w:rPr>
                <w:noProof/>
              </w:rPr>
            </w:r>
            <w:r>
              <w:rPr>
                <w:noProof/>
              </w:rPr>
              <w:fldChar w:fldCharType="separate"/>
            </w:r>
            <w:r>
              <w:rPr>
                <w:noProof/>
              </w:rPr>
              <w:t>5</w:t>
            </w:r>
            <w:r>
              <w:rPr>
                <w:noProof/>
              </w:rPr>
              <w:fldChar w:fldCharType="end"/>
            </w:r>
          </w:hyperlink>
        </w:p>
        <w:p w14:paraId="75C43666" w14:textId="77777777" w:rsidR="00691B37" w:rsidRDefault="00691B37">
          <w:pPr>
            <w:pStyle w:val="TOC2"/>
            <w:tabs>
              <w:tab w:val="right" w:leader="dot" w:pos="9350"/>
            </w:tabs>
            <w:rPr>
              <w:noProof/>
            </w:rPr>
          </w:pPr>
          <w:hyperlink w:anchor="_Toc241418643" w:history="1">
            <w:r>
              <w:rPr>
                <w:rStyle w:val="Hyperlink"/>
                <w:noProof/>
              </w:rPr>
              <w:t>3.1.3 User Interface Testing</w:t>
            </w:r>
            <w:r>
              <w:rPr>
                <w:noProof/>
              </w:rPr>
              <w:tab/>
            </w:r>
            <w:r>
              <w:rPr>
                <w:noProof/>
              </w:rPr>
              <w:fldChar w:fldCharType="begin"/>
            </w:r>
            <w:r>
              <w:rPr>
                <w:noProof/>
              </w:rPr>
              <w:instrText xml:space="preserve"> PAGEREF _Toc241418643 \h </w:instrText>
            </w:r>
            <w:r>
              <w:rPr>
                <w:noProof/>
              </w:rPr>
            </w:r>
            <w:r>
              <w:rPr>
                <w:noProof/>
              </w:rPr>
              <w:fldChar w:fldCharType="separate"/>
            </w:r>
            <w:r>
              <w:rPr>
                <w:noProof/>
              </w:rPr>
              <w:t>6</w:t>
            </w:r>
            <w:r>
              <w:rPr>
                <w:noProof/>
              </w:rPr>
              <w:fldChar w:fldCharType="end"/>
            </w:r>
          </w:hyperlink>
        </w:p>
        <w:p w14:paraId="0367D893" w14:textId="77777777" w:rsidR="00691B37" w:rsidRDefault="00691B37">
          <w:pPr>
            <w:pStyle w:val="TOC2"/>
            <w:tabs>
              <w:tab w:val="right" w:leader="dot" w:pos="9350"/>
            </w:tabs>
            <w:rPr>
              <w:noProof/>
            </w:rPr>
          </w:pPr>
          <w:hyperlink w:anchor="_Toc241418644" w:history="1">
            <w:r>
              <w:rPr>
                <w:rStyle w:val="Hyperlink"/>
                <w:noProof/>
              </w:rPr>
              <w:t>3.1.4 Performance Profiling</w:t>
            </w:r>
            <w:r>
              <w:rPr>
                <w:noProof/>
              </w:rPr>
              <w:tab/>
            </w:r>
            <w:r>
              <w:rPr>
                <w:noProof/>
              </w:rPr>
              <w:fldChar w:fldCharType="begin"/>
            </w:r>
            <w:r>
              <w:rPr>
                <w:noProof/>
              </w:rPr>
              <w:instrText xml:space="preserve"> PAGEREF _Toc241418644 \h </w:instrText>
            </w:r>
            <w:r>
              <w:rPr>
                <w:noProof/>
              </w:rPr>
            </w:r>
            <w:r>
              <w:rPr>
                <w:noProof/>
              </w:rPr>
              <w:fldChar w:fldCharType="separate"/>
            </w:r>
            <w:r>
              <w:rPr>
                <w:noProof/>
              </w:rPr>
              <w:t>8</w:t>
            </w:r>
            <w:r>
              <w:rPr>
                <w:noProof/>
              </w:rPr>
              <w:fldChar w:fldCharType="end"/>
            </w:r>
          </w:hyperlink>
        </w:p>
        <w:p w14:paraId="41EC3A12" w14:textId="77777777" w:rsidR="00691B37" w:rsidRDefault="00691B37">
          <w:pPr>
            <w:pStyle w:val="TOC2"/>
            <w:tabs>
              <w:tab w:val="right" w:leader="dot" w:pos="9350"/>
            </w:tabs>
            <w:rPr>
              <w:noProof/>
            </w:rPr>
          </w:pPr>
          <w:hyperlink w:anchor="_Toc241418645" w:history="1">
            <w:r>
              <w:rPr>
                <w:rStyle w:val="Hyperlink"/>
                <w:noProof/>
              </w:rPr>
              <w:t>3.1.5 Load Testing</w:t>
            </w:r>
            <w:r>
              <w:rPr>
                <w:noProof/>
              </w:rPr>
              <w:tab/>
            </w:r>
            <w:r>
              <w:rPr>
                <w:noProof/>
              </w:rPr>
              <w:fldChar w:fldCharType="begin"/>
            </w:r>
            <w:r>
              <w:rPr>
                <w:noProof/>
              </w:rPr>
              <w:instrText xml:space="preserve"> PAGEREF _Toc241418645 \h </w:instrText>
            </w:r>
            <w:r>
              <w:rPr>
                <w:noProof/>
              </w:rPr>
            </w:r>
            <w:r>
              <w:rPr>
                <w:noProof/>
              </w:rPr>
              <w:fldChar w:fldCharType="separate"/>
            </w:r>
            <w:r>
              <w:rPr>
                <w:noProof/>
              </w:rPr>
              <w:t>9</w:t>
            </w:r>
            <w:r>
              <w:rPr>
                <w:noProof/>
              </w:rPr>
              <w:fldChar w:fldCharType="end"/>
            </w:r>
          </w:hyperlink>
        </w:p>
        <w:p w14:paraId="1E7CA6FF" w14:textId="77777777" w:rsidR="00691B37" w:rsidRDefault="00691B37">
          <w:pPr>
            <w:pStyle w:val="TOC2"/>
            <w:tabs>
              <w:tab w:val="right" w:leader="dot" w:pos="9350"/>
            </w:tabs>
            <w:rPr>
              <w:noProof/>
            </w:rPr>
          </w:pPr>
          <w:hyperlink w:anchor="_Toc241418646" w:history="1">
            <w:r>
              <w:rPr>
                <w:rStyle w:val="Hyperlink"/>
                <w:noProof/>
              </w:rPr>
              <w:t>3.1.6 Security and Access Control Testing</w:t>
            </w:r>
            <w:r>
              <w:rPr>
                <w:noProof/>
              </w:rPr>
              <w:tab/>
            </w:r>
            <w:r>
              <w:rPr>
                <w:noProof/>
              </w:rPr>
              <w:fldChar w:fldCharType="begin"/>
            </w:r>
            <w:r>
              <w:rPr>
                <w:noProof/>
              </w:rPr>
              <w:instrText xml:space="preserve"> PAGEREF _Toc241418646 \h </w:instrText>
            </w:r>
            <w:r>
              <w:rPr>
                <w:noProof/>
              </w:rPr>
            </w:r>
            <w:r>
              <w:rPr>
                <w:noProof/>
              </w:rPr>
              <w:fldChar w:fldCharType="separate"/>
            </w:r>
            <w:r>
              <w:rPr>
                <w:noProof/>
              </w:rPr>
              <w:t>9</w:t>
            </w:r>
            <w:r>
              <w:rPr>
                <w:noProof/>
              </w:rPr>
              <w:fldChar w:fldCharType="end"/>
            </w:r>
          </w:hyperlink>
        </w:p>
        <w:p w14:paraId="2F1F520A" w14:textId="77777777" w:rsidR="00691B37" w:rsidRDefault="00691B37">
          <w:pPr>
            <w:pStyle w:val="TOC2"/>
            <w:tabs>
              <w:tab w:val="right" w:leader="dot" w:pos="9350"/>
            </w:tabs>
            <w:rPr>
              <w:noProof/>
            </w:rPr>
          </w:pPr>
          <w:hyperlink w:anchor="_Toc241418647" w:history="1">
            <w:r>
              <w:rPr>
                <w:rStyle w:val="Hyperlink"/>
                <w:noProof/>
              </w:rPr>
              <w:t>3.1.7 Failover and Recovery Testing</w:t>
            </w:r>
            <w:r>
              <w:rPr>
                <w:noProof/>
              </w:rPr>
              <w:tab/>
            </w:r>
            <w:r>
              <w:rPr>
                <w:noProof/>
              </w:rPr>
              <w:fldChar w:fldCharType="begin"/>
            </w:r>
            <w:r>
              <w:rPr>
                <w:noProof/>
              </w:rPr>
              <w:instrText xml:space="preserve"> PAGEREF _Toc241418647 \h </w:instrText>
            </w:r>
            <w:r>
              <w:rPr>
                <w:noProof/>
              </w:rPr>
            </w:r>
            <w:r>
              <w:rPr>
                <w:noProof/>
              </w:rPr>
              <w:fldChar w:fldCharType="separate"/>
            </w:r>
            <w:r>
              <w:rPr>
                <w:noProof/>
              </w:rPr>
              <w:t>11</w:t>
            </w:r>
            <w:r>
              <w:rPr>
                <w:noProof/>
              </w:rPr>
              <w:fldChar w:fldCharType="end"/>
            </w:r>
          </w:hyperlink>
        </w:p>
        <w:p w14:paraId="5F9B1575" w14:textId="77777777" w:rsidR="00691B37" w:rsidRDefault="00691B37">
          <w:pPr>
            <w:pStyle w:val="TOC2"/>
            <w:tabs>
              <w:tab w:val="right" w:leader="dot" w:pos="9350"/>
            </w:tabs>
            <w:rPr>
              <w:noProof/>
            </w:rPr>
          </w:pPr>
          <w:hyperlink w:anchor="_Toc241418648" w:history="1">
            <w:r>
              <w:rPr>
                <w:rStyle w:val="Hyperlink"/>
                <w:noProof/>
              </w:rPr>
              <w:t>3.1.8 Configuration Testing</w:t>
            </w:r>
            <w:r>
              <w:rPr>
                <w:noProof/>
              </w:rPr>
              <w:tab/>
            </w:r>
            <w:r>
              <w:rPr>
                <w:noProof/>
              </w:rPr>
              <w:fldChar w:fldCharType="begin"/>
            </w:r>
            <w:r>
              <w:rPr>
                <w:noProof/>
              </w:rPr>
              <w:instrText xml:space="preserve"> PAGEREF _Toc241418648 \h </w:instrText>
            </w:r>
            <w:r>
              <w:rPr>
                <w:noProof/>
              </w:rPr>
            </w:r>
            <w:r>
              <w:rPr>
                <w:noProof/>
              </w:rPr>
              <w:fldChar w:fldCharType="separate"/>
            </w:r>
            <w:r>
              <w:rPr>
                <w:noProof/>
              </w:rPr>
              <w:t>12</w:t>
            </w:r>
            <w:r>
              <w:rPr>
                <w:noProof/>
              </w:rPr>
              <w:fldChar w:fldCharType="end"/>
            </w:r>
          </w:hyperlink>
        </w:p>
        <w:p w14:paraId="5B9322D0" w14:textId="77777777" w:rsidR="00691B37" w:rsidRDefault="00691B37">
          <w:pPr>
            <w:pStyle w:val="TOC1"/>
            <w:tabs>
              <w:tab w:val="right" w:leader="dot" w:pos="9350"/>
            </w:tabs>
            <w:rPr>
              <w:noProof/>
            </w:rPr>
          </w:pPr>
          <w:hyperlink w:anchor="_Toc241418649" w:history="1">
            <w:r>
              <w:rPr>
                <w:rStyle w:val="Hyperlink"/>
                <w:noProof/>
              </w:rPr>
              <w:t>4. Deliverables</w:t>
            </w:r>
            <w:r>
              <w:rPr>
                <w:noProof/>
              </w:rPr>
              <w:tab/>
            </w:r>
            <w:r>
              <w:rPr>
                <w:noProof/>
              </w:rPr>
              <w:fldChar w:fldCharType="begin"/>
            </w:r>
            <w:r>
              <w:rPr>
                <w:noProof/>
              </w:rPr>
              <w:instrText xml:space="preserve"> PAGEREF _Toc241418649 \h </w:instrText>
            </w:r>
            <w:r>
              <w:rPr>
                <w:noProof/>
              </w:rPr>
            </w:r>
            <w:r>
              <w:rPr>
                <w:noProof/>
              </w:rPr>
              <w:fldChar w:fldCharType="separate"/>
            </w:r>
            <w:r>
              <w:rPr>
                <w:noProof/>
              </w:rPr>
              <w:t>13</w:t>
            </w:r>
            <w:r>
              <w:rPr>
                <w:noProof/>
              </w:rPr>
              <w:fldChar w:fldCharType="end"/>
            </w:r>
          </w:hyperlink>
        </w:p>
        <w:p w14:paraId="36AB6253" w14:textId="77777777" w:rsidR="00691B37" w:rsidRDefault="00691B37">
          <w:pPr>
            <w:pStyle w:val="TOC2"/>
            <w:tabs>
              <w:tab w:val="right" w:leader="dot" w:pos="9350"/>
            </w:tabs>
            <w:rPr>
              <w:noProof/>
            </w:rPr>
          </w:pPr>
          <w:hyperlink w:anchor="_Toc241418650" w:history="1">
            <w:r>
              <w:rPr>
                <w:rStyle w:val="Hyperlink"/>
                <w:noProof/>
              </w:rPr>
              <w:t>4.1 Test Evaluation Summary (as actually run, 2026-09-27)</w:t>
            </w:r>
            <w:r>
              <w:rPr>
                <w:noProof/>
              </w:rPr>
              <w:tab/>
            </w:r>
            <w:r>
              <w:rPr>
                <w:noProof/>
              </w:rPr>
              <w:fldChar w:fldCharType="begin"/>
            </w:r>
            <w:r>
              <w:rPr>
                <w:noProof/>
              </w:rPr>
              <w:instrText xml:space="preserve"> PAGEREF _Toc241418650 \h </w:instrText>
            </w:r>
            <w:r>
              <w:rPr>
                <w:noProof/>
              </w:rPr>
            </w:r>
            <w:r>
              <w:rPr>
                <w:noProof/>
              </w:rPr>
              <w:fldChar w:fldCharType="separate"/>
            </w:r>
            <w:r>
              <w:rPr>
                <w:noProof/>
              </w:rPr>
              <w:t>13</w:t>
            </w:r>
            <w:r>
              <w:rPr>
                <w:noProof/>
              </w:rPr>
              <w:fldChar w:fldCharType="end"/>
            </w:r>
          </w:hyperlink>
        </w:p>
        <w:p w14:paraId="67E7DF0B" w14:textId="77777777" w:rsidR="00691B37" w:rsidRDefault="00691B37">
          <w:pPr>
            <w:pStyle w:val="TOC2"/>
            <w:tabs>
              <w:tab w:val="right" w:leader="dot" w:pos="9350"/>
            </w:tabs>
            <w:rPr>
              <w:noProof/>
            </w:rPr>
          </w:pPr>
          <w:hyperlink w:anchor="_Toc241418651" w:history="1">
            <w:r>
              <w:rPr>
                <w:rStyle w:val="Hyperlink"/>
                <w:noProof/>
              </w:rPr>
              <w:t>4.2 Reporting on Test Coverage</w:t>
            </w:r>
            <w:r>
              <w:rPr>
                <w:noProof/>
              </w:rPr>
              <w:tab/>
            </w:r>
            <w:r>
              <w:rPr>
                <w:noProof/>
              </w:rPr>
              <w:fldChar w:fldCharType="begin"/>
            </w:r>
            <w:r>
              <w:rPr>
                <w:noProof/>
              </w:rPr>
              <w:instrText xml:space="preserve"> PAGEREF _Toc241418651 \h </w:instrText>
            </w:r>
            <w:r>
              <w:rPr>
                <w:noProof/>
              </w:rPr>
            </w:r>
            <w:r>
              <w:rPr>
                <w:noProof/>
              </w:rPr>
              <w:fldChar w:fldCharType="separate"/>
            </w:r>
            <w:r>
              <w:rPr>
                <w:noProof/>
              </w:rPr>
              <w:t>14</w:t>
            </w:r>
            <w:r>
              <w:rPr>
                <w:noProof/>
              </w:rPr>
              <w:fldChar w:fldCharType="end"/>
            </w:r>
          </w:hyperlink>
        </w:p>
        <w:p w14:paraId="4564A17B" w14:textId="77777777" w:rsidR="00691B37" w:rsidRDefault="00691B37">
          <w:pPr>
            <w:pStyle w:val="TOC1"/>
            <w:tabs>
              <w:tab w:val="right" w:leader="dot" w:pos="9350"/>
            </w:tabs>
            <w:rPr>
              <w:noProof/>
            </w:rPr>
          </w:pPr>
          <w:hyperlink w:anchor="_Toc241418652" w:history="1">
            <w:r>
              <w:rPr>
                <w:rStyle w:val="Hyperlink"/>
                <w:noProof/>
              </w:rPr>
              <w:t>5. Risks, Dependencies, Assumptions, and Constraints</w:t>
            </w:r>
            <w:r>
              <w:rPr>
                <w:noProof/>
              </w:rPr>
              <w:tab/>
            </w:r>
            <w:r>
              <w:rPr>
                <w:noProof/>
              </w:rPr>
              <w:fldChar w:fldCharType="begin"/>
            </w:r>
            <w:r>
              <w:rPr>
                <w:noProof/>
              </w:rPr>
              <w:instrText xml:space="preserve"> PAGEREF _Toc241418652 \h </w:instrText>
            </w:r>
            <w:r>
              <w:rPr>
                <w:noProof/>
              </w:rPr>
            </w:r>
            <w:r>
              <w:rPr>
                <w:noProof/>
              </w:rPr>
              <w:fldChar w:fldCharType="separate"/>
            </w:r>
            <w:r>
              <w:rPr>
                <w:noProof/>
              </w:rPr>
              <w:t>14</w:t>
            </w:r>
            <w:r>
              <w:rPr>
                <w:noProof/>
              </w:rPr>
              <w:fldChar w:fldCharType="end"/>
            </w:r>
          </w:hyperlink>
        </w:p>
        <w:p w14:paraId="4093C885" w14:textId="77777777" w:rsidR="00691B37" w:rsidRDefault="00691B37">
          <w:pPr>
            <w:pStyle w:val="TOC1"/>
            <w:tabs>
              <w:tab w:val="right" w:leader="dot" w:pos="9350"/>
            </w:tabs>
            <w:rPr>
              <w:noProof/>
            </w:rPr>
          </w:pPr>
          <w:hyperlink w:anchor="_Toc241418653" w:history="1">
            <w:r>
              <w:rPr>
                <w:rStyle w:val="Hyperlink"/>
                <w:noProof/>
              </w:rPr>
              <w:t>6. References</w:t>
            </w:r>
            <w:r>
              <w:rPr>
                <w:noProof/>
              </w:rPr>
              <w:tab/>
            </w:r>
            <w:r>
              <w:rPr>
                <w:noProof/>
              </w:rPr>
              <w:fldChar w:fldCharType="begin"/>
            </w:r>
            <w:r>
              <w:rPr>
                <w:noProof/>
              </w:rPr>
              <w:instrText xml:space="preserve"> PAGEREF _Toc241418653 \h </w:instrText>
            </w:r>
            <w:r>
              <w:rPr>
                <w:noProof/>
              </w:rPr>
            </w:r>
            <w:r>
              <w:rPr>
                <w:noProof/>
              </w:rPr>
              <w:fldChar w:fldCharType="separate"/>
            </w:r>
            <w:r>
              <w:rPr>
                <w:noProof/>
              </w:rPr>
              <w:t>15</w:t>
            </w:r>
            <w:r>
              <w:rPr>
                <w:noProof/>
              </w:rPr>
              <w:fldChar w:fldCharType="end"/>
            </w:r>
          </w:hyperlink>
        </w:p>
        <w:p w14:paraId="0080722F" w14:textId="77777777" w:rsidR="00691B37" w:rsidRDefault="00691B37">
          <w:pPr>
            <w:pStyle w:val="TOC1"/>
            <w:tabs>
              <w:tab w:val="right" w:leader="dot" w:pos="9350"/>
            </w:tabs>
            <w:rPr>
              <w:noProof/>
            </w:rPr>
          </w:pPr>
          <w:hyperlink w:anchor="_Toc241418654" w:history="1">
            <w:r>
              <w:rPr>
                <w:rStyle w:val="Hyperlink"/>
                <w:noProof/>
              </w:rPr>
              <w:t>Appendix A — Manual Test Log Template</w:t>
            </w:r>
            <w:r>
              <w:rPr>
                <w:noProof/>
              </w:rPr>
              <w:tab/>
            </w:r>
            <w:r>
              <w:rPr>
                <w:noProof/>
              </w:rPr>
              <w:fldChar w:fldCharType="begin"/>
            </w:r>
            <w:r>
              <w:rPr>
                <w:noProof/>
              </w:rPr>
              <w:instrText xml:space="preserve"> PAGEREF _Toc241418654 \h </w:instrText>
            </w:r>
            <w:r>
              <w:rPr>
                <w:noProof/>
              </w:rPr>
            </w:r>
            <w:r>
              <w:rPr>
                <w:noProof/>
              </w:rPr>
              <w:fldChar w:fldCharType="separate"/>
            </w:r>
            <w:r>
              <w:rPr>
                <w:noProof/>
              </w:rPr>
              <w:t>16</w:t>
            </w:r>
            <w:r>
              <w:rPr>
                <w:noProof/>
              </w:rPr>
              <w:fldChar w:fldCharType="end"/>
            </w:r>
          </w:hyperlink>
        </w:p>
        <w:p w14:paraId="5AA91CB6" w14:textId="77777777" w:rsidR="00691B37" w:rsidRDefault="00691B37">
          <w:pPr>
            <w:pStyle w:val="TOC1"/>
            <w:tabs>
              <w:tab w:val="right" w:leader="dot" w:pos="9350"/>
            </w:tabs>
            <w:rPr>
              <w:noProof/>
            </w:rPr>
          </w:pPr>
          <w:hyperlink w:anchor="_Toc241418655" w:history="1">
            <w:r>
              <w:rPr>
                <w:rStyle w:val="Hyperlink"/>
                <w:noProof/>
              </w:rPr>
              <w:t>Appendix B — Screenshot Checklist</w:t>
            </w:r>
            <w:r>
              <w:rPr>
                <w:noProof/>
              </w:rPr>
              <w:tab/>
            </w:r>
            <w:r>
              <w:rPr>
                <w:noProof/>
              </w:rPr>
              <w:fldChar w:fldCharType="begin"/>
            </w:r>
            <w:r>
              <w:rPr>
                <w:noProof/>
              </w:rPr>
              <w:instrText xml:space="preserve"> PAGEREF _Toc241418655 \h </w:instrText>
            </w:r>
            <w:r>
              <w:rPr>
                <w:noProof/>
              </w:rPr>
            </w:r>
            <w:r>
              <w:rPr>
                <w:noProof/>
              </w:rPr>
              <w:fldChar w:fldCharType="separate"/>
            </w:r>
            <w:r>
              <w:rPr>
                <w:noProof/>
              </w:rPr>
              <w:t>17</w:t>
            </w:r>
            <w:r>
              <w:rPr>
                <w:noProof/>
              </w:rPr>
              <w:fldChar w:fldCharType="end"/>
            </w:r>
          </w:hyperlink>
        </w:p>
        <w:p w14:paraId="24BF4F55" w14:textId="77777777" w:rsidR="002925EE" w:rsidRDefault="00000000">
          <w:r>
            <w:fldChar w:fldCharType="end"/>
          </w:r>
        </w:p>
      </w:sdtContent>
    </w:sdt>
    <w:p w14:paraId="5A532D52" w14:textId="77777777" w:rsidR="002925EE" w:rsidRDefault="00000000">
      <w:r>
        <w:br w:type="page"/>
      </w:r>
    </w:p>
    <w:p w14:paraId="43FE7A88" w14:textId="77777777" w:rsidR="002925EE" w:rsidRDefault="00000000">
      <w:pPr>
        <w:pStyle w:val="Heading1"/>
      </w:pPr>
      <w:bookmarkStart w:id="1" w:name="_Toc241418632"/>
      <w:r>
        <w:lastRenderedPageBreak/>
        <w:t>1. Evaluation Mission and Test Motivation</w:t>
      </w:r>
      <w:bookmarkEnd w:id="1"/>
    </w:p>
    <w:p w14:paraId="14AF81C9" w14:textId="77777777" w:rsidR="002925EE" w:rsidRDefault="00000000">
      <w:pPr>
        <w:spacing w:after="160"/>
      </w:pPr>
      <w:r>
        <w:t>This Master Test Plan covers SmartJourney, a Sri Lanka trip-planning system built from three independently deployable services: a Next.js web frontend, a NestJS API backend, and a FastAPI/LangGraph AI backend that plans itineraries. A fourth planned client, a Flutter mobile app, has not been started and is out of scope for this plan.</w:t>
      </w:r>
    </w:p>
    <w:p w14:paraId="2C12AF59" w14:textId="77777777" w:rsidR="002925EE" w:rsidRDefault="00000000">
      <w:pPr>
        <w:spacing w:after="160"/>
      </w:pPr>
      <w:r>
        <w:t>Unlike a single MVC application, there is no one place where "every Model, View and Controller" lives — the mission here is to test every service boundary: browser to NestJS, NestJS to FastAPI, FastAPI to the LLM and external data APIs, and NestJS to the Postgres/PostGIS database. A defect at any one of those boundaries can be invisible to tests that only exercise the service on either side of it.</w:t>
      </w:r>
    </w:p>
    <w:p w14:paraId="63DDAD11" w14:textId="77777777" w:rsidR="002925EE" w:rsidRDefault="00000000">
      <w:pPr>
        <w:spacing w:after="160"/>
      </w:pPr>
      <w:r>
        <w:t>The main objectives of the testing process are:</w:t>
      </w:r>
    </w:p>
    <w:p w14:paraId="4A4546CF" w14:textId="77777777" w:rsidR="002925EE" w:rsidRDefault="00000000">
      <w:pPr>
        <w:pStyle w:val="ListParagraph"/>
        <w:numPr>
          <w:ilvl w:val="0"/>
          <w:numId w:val="2"/>
        </w:numPr>
        <w:spacing w:after="80"/>
      </w:pPr>
      <w:r>
        <w:t>Find bugs before deployment, with special attention to data isolation — a traveler’s itineraries, expenses, and chat history must never be readable by another traveler.</w:t>
      </w:r>
    </w:p>
    <w:p w14:paraId="5EBA40AC" w14:textId="77777777" w:rsidR="002925EE" w:rsidRDefault="00000000">
      <w:pPr>
        <w:pStyle w:val="ListParagraph"/>
        <w:numPr>
          <w:ilvl w:val="0"/>
          <w:numId w:val="2"/>
        </w:numPr>
        <w:spacing w:after="80"/>
      </w:pPr>
      <w:r>
        <w:t>Find design/implementation problems that threaten quality. This plan’s own construction found several real defects (see §4.1) — among them a Prisma filter that silently dropped a date bound, and an orchestrator crash on a failed follow-up turn.</w:t>
      </w:r>
    </w:p>
    <w:p w14:paraId="2A4FFFA5" w14:textId="77777777" w:rsidR="002925EE" w:rsidRDefault="00000000">
      <w:pPr>
        <w:pStyle w:val="ListParagraph"/>
        <w:numPr>
          <w:ilvl w:val="0"/>
          <w:numId w:val="2"/>
        </w:numPr>
        <w:spacing w:after="80"/>
      </w:pPr>
      <w:r>
        <w:t>Identify risks, especially around the free-tier external APIs the itinerary planner depends on (§5).</w:t>
      </w:r>
    </w:p>
    <w:p w14:paraId="5A0F2BC4" w14:textId="77777777" w:rsidR="002925EE" w:rsidRDefault="00000000">
      <w:pPr>
        <w:pStyle w:val="ListParagraph"/>
        <w:numPr>
          <w:ilvl w:val="0"/>
          <w:numId w:val="2"/>
        </w:numPr>
        <w:spacing w:after="80"/>
      </w:pPr>
      <w:r>
        <w:t>Meet the quality standard appropriate to an LLM-driven core: since the AI backend’s output is not deterministic, "correct" means schema-valid, budget-respecting, and policy-compliant, with a tested fallback path when the LLM is unavailable.</w:t>
      </w:r>
    </w:p>
    <w:p w14:paraId="130EDB58" w14:textId="77777777" w:rsidR="002925EE" w:rsidRDefault="00000000">
      <w:pPr>
        <w:pStyle w:val="ListParagraph"/>
        <w:numPr>
          <w:ilvl w:val="0"/>
          <w:numId w:val="2"/>
        </w:numPr>
        <w:spacing w:after="80"/>
      </w:pPr>
      <w:r>
        <w:t>Meet functional and non-functional requirements, verified against the golden-scenario suite already maintained for the AI backend.</w:t>
      </w:r>
    </w:p>
    <w:p w14:paraId="3C0169FA" w14:textId="77777777" w:rsidR="002925EE" w:rsidRDefault="00000000">
      <w:pPr>
        <w:pStyle w:val="ListParagraph"/>
        <w:numPr>
          <w:ilvl w:val="0"/>
          <w:numId w:val="2"/>
        </w:numPr>
        <w:spacing w:after="80"/>
      </w:pPr>
      <w:r>
        <w:t>Report honestly. Every number in this document was produced by actually running the relevant test suite, not estimated — and where something could not be run in this environment (a scenario needing a live signed-in session), that is stated rather than assumed passing.</w:t>
      </w:r>
    </w:p>
    <w:p w14:paraId="1D4B7FB4" w14:textId="77777777" w:rsidR="002925EE" w:rsidRDefault="00000000">
      <w:pPr>
        <w:pStyle w:val="Heading1"/>
      </w:pPr>
      <w:bookmarkStart w:id="2" w:name="_Toc241418633"/>
      <w:r>
        <w:t>2. Target Test Items</w:t>
      </w:r>
      <w:bookmarkEnd w:id="2"/>
    </w:p>
    <w:p w14:paraId="746ED4BC" w14:textId="77777777" w:rsidR="002925EE" w:rsidRDefault="00000000">
      <w:pPr>
        <w:spacing w:after="160"/>
      </w:pPr>
      <w:r>
        <w:t>As this system is three cooperating web services rather than one MVC application, the test items below are grouped by service instead of by architectural layer.</w:t>
      </w:r>
    </w:p>
    <w:p w14:paraId="5AE420EA" w14:textId="77777777" w:rsidR="002925EE" w:rsidRDefault="00000000">
      <w:pPr>
        <w:pStyle w:val="Heading3"/>
      </w:pPr>
      <w:bookmarkStart w:id="3" w:name="_Toc241418634"/>
      <w:r>
        <w:t>Backend (NestJS)</w:t>
      </w:r>
      <w:bookmarkEnd w:id="3"/>
    </w:p>
    <w:p w14:paraId="7CCF8B25" w14:textId="77777777" w:rsidR="002925EE" w:rsidRDefault="00000000">
      <w:pPr>
        <w:spacing w:after="160"/>
      </w:pPr>
      <w:r>
        <w:t>8 modules (auth, users, trips, budget, chat, explore, admin, app), about 50 HTTP routes, the global JwtAuthGuard/RolesGuard chain, the Prisma/PostGIS data layer, and the raw-SQL migration runner.</w:t>
      </w:r>
    </w:p>
    <w:p w14:paraId="4119F7FD" w14:textId="77777777" w:rsidR="002925EE" w:rsidRDefault="00000000">
      <w:pPr>
        <w:pStyle w:val="Heading3"/>
      </w:pPr>
      <w:bookmarkStart w:id="4" w:name="_Toc241418635"/>
      <w:r>
        <w:t>AI backend (FastAPI)</w:t>
      </w:r>
      <w:bookmarkEnd w:id="4"/>
    </w:p>
    <w:p w14:paraId="1C4B6DF8" w14:textId="77777777" w:rsidR="002925EE" w:rsidRDefault="00000000">
      <w:pPr>
        <w:spacing w:after="160"/>
      </w:pPr>
      <w:r>
        <w:t>The planner and recommendation agents; core orchestration (orchestrator, react, scoring, clustering, budget, itinerary, fallback, output validator, follow-up); tools for weather, disaster, geocoding, routing, calendar, and database access; and data connectors for OSM, Booking.com, Ticketmaster, and Wikidata.</w:t>
      </w:r>
    </w:p>
    <w:p w14:paraId="14C67A65" w14:textId="77777777" w:rsidR="002925EE" w:rsidRDefault="00000000">
      <w:pPr>
        <w:pStyle w:val="Heading3"/>
      </w:pPr>
      <w:bookmarkStart w:id="5" w:name="_Toc241418636"/>
      <w:r>
        <w:t>Frontend (Next.js)</w:t>
      </w:r>
      <w:bookmarkEnd w:id="5"/>
    </w:p>
    <w:p w14:paraId="1D522A1E" w14:textId="77777777" w:rsidR="002925EE" w:rsidRDefault="00000000">
      <w:pPr>
        <w:spacing w:after="160"/>
      </w:pPr>
      <w:r>
        <w:t>Route middleware (authentication/role gating), the Keycloak token-refresh flow, 8 page routes, the Zustand trip store, and the chat/budget/explore/admin components.</w:t>
      </w:r>
    </w:p>
    <w:p w14:paraId="742687ED" w14:textId="77777777" w:rsidR="002925EE" w:rsidRDefault="00000000">
      <w:pPr>
        <w:pStyle w:val="Heading3"/>
      </w:pPr>
      <w:bookmarkStart w:id="6" w:name="_Toc241418637"/>
      <w:r>
        <w:lastRenderedPageBreak/>
        <w:t>Infrastructure</w:t>
      </w:r>
      <w:bookmarkEnd w:id="6"/>
    </w:p>
    <w:p w14:paraId="053996CC" w14:textId="77777777" w:rsidR="002925EE" w:rsidRDefault="00000000">
      <w:pPr>
        <w:spacing w:after="160"/>
      </w:pPr>
      <w:r>
        <w:t>The Docker Compose stack (PostGIS, Redis, Keycloak, Mailpit), the Keycloak realm import, and cross-service network isolation — the AI backend must never be reachable from outside the Docker network.</w:t>
      </w:r>
    </w:p>
    <w:p w14:paraId="0D5AC1CA" w14:textId="77777777" w:rsidR="002925EE" w:rsidRDefault="00000000">
      <w:pPr>
        <w:pStyle w:val="Heading3"/>
      </w:pPr>
      <w:bookmarkStart w:id="7" w:name="_Toc241418638"/>
      <w:r>
        <w:t>Out of scope</w:t>
      </w:r>
      <w:bookmarkEnd w:id="7"/>
    </w:p>
    <w:p w14:paraId="6DC92644" w14:textId="77777777" w:rsidR="002925EE" w:rsidRDefault="00000000">
      <w:pPr>
        <w:spacing w:after="160"/>
      </w:pPr>
      <w:r>
        <w:t>The Flutter mobile app (not yet started). Subscription/billing (not built — the analytics service explicitly reports this as unavailable rather than inventing a figure).</w:t>
      </w:r>
    </w:p>
    <w:p w14:paraId="58CDEE45" w14:textId="77777777" w:rsidR="002925EE" w:rsidRDefault="00000000">
      <w:pPr>
        <w:pStyle w:val="Heading1"/>
      </w:pPr>
      <w:bookmarkStart w:id="8" w:name="_Toc241418639"/>
      <w:r>
        <w:t>3. Test Approach</w:t>
      </w:r>
      <w:bookmarkEnd w:id="8"/>
    </w:p>
    <w:p w14:paraId="6F3AB8BC" w14:textId="77777777" w:rsidR="002925EE" w:rsidRDefault="00000000">
      <w:pPr>
        <w:spacing w:after="160"/>
      </w:pPr>
      <w:r>
        <w:t>Three independent git repositories, three independent test runners, one shared philosophy: as many tests as pay for themselves, not as many as possible. This round added 87 new tests in total (38 backend unit tests across 8 modules, 6 backend end-to-end tests, 18 frontend unit tests, and 4 Playwright scenarios) rather than one test per route or component — see §4 for what each one checks and why.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0"/>
      </w:tblGrid>
      <w:tr w:rsidR="002925EE" w14:paraId="56E24E64" w14:textId="77777777">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3ACE052D" w14:textId="77777777" w:rsidR="002925EE" w:rsidRDefault="00000000">
            <w:r>
              <w:rPr>
                <w:b/>
                <w:bCs/>
                <w:color w:val="FFFFFF"/>
                <w:sz w:val="20"/>
                <w:szCs w:val="20"/>
              </w:rPr>
              <w:t>Technique</w:t>
            </w:r>
          </w:p>
        </w:tc>
        <w:tc>
          <w:tcPr>
            <w:tcW w:w="65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0CA95303" w14:textId="77777777" w:rsidR="002925EE" w:rsidRDefault="00000000">
            <w:r>
              <w:rPr>
                <w:b/>
                <w:bCs/>
                <w:color w:val="FFFFFF"/>
                <w:sz w:val="20"/>
                <w:szCs w:val="20"/>
              </w:rPr>
              <w:t>Primary tool(s)</w:t>
            </w:r>
          </w:p>
        </w:tc>
      </w:tr>
      <w:tr w:rsidR="002925EE" w14:paraId="33FC79AA"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42E623ED" w14:textId="77777777" w:rsidR="002925EE" w:rsidRDefault="00000000">
            <w:r>
              <w:rPr>
                <w:sz w:val="19"/>
                <w:szCs w:val="19"/>
              </w:rPr>
              <w:t>Data &amp; DB Integrity</w:t>
            </w:r>
          </w:p>
        </w:tc>
        <w:tc>
          <w:tcPr>
            <w:tcW w:w="65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11FD0D86" w14:textId="77777777" w:rsidR="002925EE" w:rsidRDefault="00000000">
            <w:r>
              <w:rPr>
                <w:sz w:val="19"/>
                <w:szCs w:val="19"/>
              </w:rPr>
              <w:t>Prisma schema + hand-written Prisma fakes in unit tests; psql/Prisma Studio against the PostGIS container</w:t>
            </w:r>
          </w:p>
        </w:tc>
      </w:tr>
      <w:tr w:rsidR="002925EE" w14:paraId="292BAD2E"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77D43A22" w14:textId="77777777" w:rsidR="002925EE" w:rsidRDefault="00000000">
            <w:r>
              <w:rPr>
                <w:sz w:val="19"/>
                <w:szCs w:val="19"/>
              </w:rPr>
              <w:t>Function Testing</w:t>
            </w:r>
          </w:p>
        </w:tc>
        <w:tc>
          <w:tcPr>
            <w:tcW w:w="65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23C72037" w14:textId="77777777" w:rsidR="002925EE" w:rsidRDefault="00000000">
            <w:r>
              <w:rPr>
                <w:sz w:val="19"/>
                <w:szCs w:val="19"/>
              </w:rPr>
              <w:t>Vitest (backend), pytest (AI backend)</w:t>
            </w:r>
          </w:p>
        </w:tc>
      </w:tr>
      <w:tr w:rsidR="002925EE" w14:paraId="516565E8"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0B9F9754" w14:textId="77777777" w:rsidR="002925EE" w:rsidRDefault="00000000">
            <w:r>
              <w:rPr>
                <w:sz w:val="19"/>
                <w:szCs w:val="19"/>
              </w:rPr>
              <w:t>UI Testing</w:t>
            </w:r>
          </w:p>
        </w:tc>
        <w:tc>
          <w:tcPr>
            <w:tcW w:w="65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047D2E49" w14:textId="77777777" w:rsidR="002925EE" w:rsidRDefault="00000000">
            <w:r>
              <w:rPr>
                <w:sz w:val="19"/>
                <w:szCs w:val="19"/>
              </w:rPr>
              <w:t>React Testing Library (component level), Playwright (journey level)</w:t>
            </w:r>
          </w:p>
        </w:tc>
      </w:tr>
      <w:tr w:rsidR="002925EE" w14:paraId="490A05D2"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3A0368BF" w14:textId="77777777" w:rsidR="002925EE" w:rsidRDefault="00000000">
            <w:r>
              <w:rPr>
                <w:sz w:val="19"/>
                <w:szCs w:val="19"/>
              </w:rPr>
              <w:t>Performance Profiling</w:t>
            </w:r>
          </w:p>
        </w:tc>
        <w:tc>
          <w:tcPr>
            <w:tcW w:w="65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2FD63DB5" w14:textId="77777777" w:rsidR="002925EE" w:rsidRDefault="00000000">
            <w:r>
              <w:rPr>
                <w:sz w:val="19"/>
                <w:szCs w:val="19"/>
              </w:rPr>
              <w:t>Chrome DevTools / Lighthouse (frontend); NestJS request logging (backend)</w:t>
            </w:r>
          </w:p>
        </w:tc>
      </w:tr>
      <w:tr w:rsidR="002925EE" w14:paraId="5F365AB4"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208E248E" w14:textId="77777777" w:rsidR="002925EE" w:rsidRDefault="00000000">
            <w:r>
              <w:rPr>
                <w:sz w:val="19"/>
                <w:szCs w:val="19"/>
              </w:rPr>
              <w:t>Load Testing</w:t>
            </w:r>
          </w:p>
        </w:tc>
        <w:tc>
          <w:tcPr>
            <w:tcW w:w="65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081D1835" w14:textId="77777777" w:rsidR="002925EE" w:rsidRDefault="00000000">
            <w:r>
              <w:rPr>
                <w:sz w:val="19"/>
                <w:szCs w:val="19"/>
              </w:rPr>
              <w:t>autocannon — one manual baseline run on 2026-09-27; not automated (see §3.1.5)</w:t>
            </w:r>
          </w:p>
        </w:tc>
      </w:tr>
      <w:tr w:rsidR="002925EE" w14:paraId="03C3ADC8"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4342A719" w14:textId="77777777" w:rsidR="002925EE" w:rsidRDefault="00000000">
            <w:r>
              <w:rPr>
                <w:sz w:val="19"/>
                <w:szCs w:val="19"/>
              </w:rPr>
              <w:t>Security &amp; Access Control</w:t>
            </w:r>
          </w:p>
        </w:tc>
        <w:tc>
          <w:tcPr>
            <w:tcW w:w="65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6F113FA6" w14:textId="77777777" w:rsidR="002925EE" w:rsidRDefault="00000000">
            <w:r>
              <w:rPr>
                <w:sz w:val="19"/>
                <w:szCs w:val="19"/>
              </w:rPr>
              <w:t>Ownership-check unit tests, the e2e guard-chain tests, manual review of the AI backend’s network exposure</w:t>
            </w:r>
          </w:p>
        </w:tc>
      </w:tr>
      <w:tr w:rsidR="002925EE" w14:paraId="47B72C3A"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04EE897B" w14:textId="77777777" w:rsidR="002925EE" w:rsidRDefault="00000000">
            <w:r>
              <w:rPr>
                <w:sz w:val="19"/>
                <w:szCs w:val="19"/>
              </w:rPr>
              <w:t>Failover &amp; Recovery</w:t>
            </w:r>
          </w:p>
        </w:tc>
        <w:tc>
          <w:tcPr>
            <w:tcW w:w="65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4E1CF386" w14:textId="77777777" w:rsidR="002925EE" w:rsidRDefault="00000000">
            <w:r>
              <w:rPr>
                <w:sz w:val="19"/>
                <w:szCs w:val="19"/>
              </w:rPr>
              <w:t>e2e_check.py --determinism, check_llm_chain_reliability.py; the 502-mapping unit tests</w:t>
            </w:r>
          </w:p>
        </w:tc>
      </w:tr>
      <w:tr w:rsidR="002925EE" w14:paraId="1E39560F"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59289106" w14:textId="77777777" w:rsidR="002925EE" w:rsidRDefault="00000000">
            <w:r>
              <w:rPr>
                <w:sz w:val="19"/>
                <w:szCs w:val="19"/>
              </w:rPr>
              <w:t>Configuration Testing</w:t>
            </w:r>
          </w:p>
        </w:tc>
        <w:tc>
          <w:tcPr>
            <w:tcW w:w="65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045078DD" w14:textId="77777777" w:rsidR="002925EE" w:rsidRDefault="00000000">
            <w:r>
              <w:rPr>
                <w:sz w:val="19"/>
                <w:szCs w:val="19"/>
              </w:rPr>
              <w:t>Three GitHub Actions workflows, one per repo</w:t>
            </w:r>
          </w:p>
        </w:tc>
      </w:tr>
    </w:tbl>
    <w:p w14:paraId="18A73187" w14:textId="77777777" w:rsidR="002925EE" w:rsidRDefault="00000000">
      <w:pPr>
        <w:pStyle w:val="Heading1"/>
      </w:pPr>
      <w:bookmarkStart w:id="9" w:name="_Toc241418640"/>
      <w:r>
        <w:t>3.1 Testing Techniques and Types</w:t>
      </w:r>
      <w:bookmarkEnd w:id="9"/>
    </w:p>
    <w:p w14:paraId="6123C4BC" w14:textId="77777777" w:rsidR="002925EE" w:rsidRDefault="00000000">
      <w:pPr>
        <w:pStyle w:val="Heading2"/>
      </w:pPr>
      <w:bookmarkStart w:id="10" w:name="_Toc241418641"/>
      <w:r>
        <w:t>3.1.1 Data and Database Integrity Testing</w:t>
      </w:r>
      <w:bookmarkEnd w:id="10"/>
    </w:p>
    <w:p w14:paraId="343F3F15" w14:textId="77777777" w:rsidR="002925EE" w:rsidRDefault="00000000">
      <w:pPr>
        <w:spacing w:after="160"/>
      </w:pPr>
      <w:r>
        <w:t>The database and its access layer are tested as an independent subsystem. Prisma’s schema must match the hand-written SQL migrations that actually own the database, and every query’s ownership/scoping filter must be correct.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0"/>
      </w:tblGrid>
      <w:tr w:rsidR="002925EE" w14:paraId="295A63BE"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7963D9D9" w14:textId="77777777" w:rsidR="002925EE" w:rsidRDefault="00000000">
            <w:r>
              <w:rPr>
                <w:b/>
                <w:bCs/>
                <w:sz w:val="20"/>
                <w:szCs w:val="20"/>
              </w:rPr>
              <w:t>Technique Objective:</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6A95624" w14:textId="77777777" w:rsidR="002925EE" w:rsidRDefault="00000000">
            <w:pPr>
              <w:spacing w:after="80"/>
            </w:pPr>
            <w:r>
              <w:rPr>
                <w:sz w:val="20"/>
                <w:szCs w:val="20"/>
              </w:rPr>
              <w:t>Verify that Prisma’s schema matches the hand-written SQL migrations that own the database, and that ownership/scoping filters in every query are correct.</w:t>
            </w:r>
          </w:p>
        </w:tc>
      </w:tr>
      <w:tr w:rsidR="002925EE" w14:paraId="26605E13"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0BB14080" w14:textId="77777777" w:rsidR="002925EE" w:rsidRDefault="00000000">
            <w:r>
              <w:rPr>
                <w:b/>
                <w:bCs/>
                <w:sz w:val="20"/>
                <w:szCs w:val="20"/>
              </w:rPr>
              <w:t>Technique:</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A042520" w14:textId="77777777" w:rsidR="002925EE" w:rsidRDefault="00000000">
            <w:pPr>
              <w:pStyle w:val="ListParagraph"/>
              <w:numPr>
                <w:ilvl w:val="0"/>
                <w:numId w:val="2"/>
              </w:numPr>
              <w:spacing w:after="60"/>
            </w:pPr>
            <w:r>
              <w:rPr>
                <w:sz w:val="20"/>
                <w:szCs w:val="20"/>
              </w:rPr>
              <w:t>Every backend service’s unit spec constructs a hand-rolled Prisma fake and asserts on the exact where/data object passed to it.</w:t>
            </w:r>
          </w:p>
          <w:p w14:paraId="7C11000F" w14:textId="77777777" w:rsidR="002925EE" w:rsidRDefault="00000000">
            <w:pPr>
              <w:pStyle w:val="ListParagraph"/>
              <w:numPr>
                <w:ilvl w:val="0"/>
                <w:numId w:val="2"/>
              </w:numPr>
              <w:spacing w:after="60"/>
            </w:pPr>
            <w:r>
              <w:rPr>
                <w:sz w:val="20"/>
                <w:szCs w:val="20"/>
              </w:rPr>
              <w:lastRenderedPageBreak/>
              <w:t>budget.service.spec.ts asserts that getOwnedItinerary always filters by both id and user_id.</w:t>
            </w:r>
          </w:p>
          <w:p w14:paraId="333C2B92" w14:textId="77777777" w:rsidR="002925EE" w:rsidRDefault="00000000">
            <w:pPr>
              <w:pStyle w:val="ListParagraph"/>
              <w:numPr>
                <w:ilvl w:val="0"/>
                <w:numId w:val="2"/>
              </w:numPr>
              <w:spacing w:after="60"/>
            </w:pPr>
            <w:r>
              <w:rPr>
                <w:sz w:val="20"/>
                <w:szCs w:val="20"/>
              </w:rPr>
              <w:t>Schema drift is caught by running prisma db pull and diffing against the checked-in schema.</w:t>
            </w:r>
          </w:p>
        </w:tc>
      </w:tr>
      <w:tr w:rsidR="002925EE" w14:paraId="356B505A"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5A05D72B" w14:textId="77777777" w:rsidR="002925EE" w:rsidRDefault="00000000">
            <w:r>
              <w:rPr>
                <w:b/>
                <w:bCs/>
                <w:sz w:val="20"/>
                <w:szCs w:val="20"/>
              </w:rPr>
              <w:lastRenderedPageBreak/>
              <w:t>Oracles:</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D1C656A" w14:textId="77777777" w:rsidR="002925EE" w:rsidRDefault="00000000">
            <w:pPr>
              <w:spacing w:after="80"/>
            </w:pPr>
            <w:r>
              <w:rPr>
                <w:sz w:val="20"/>
                <w:szCs w:val="20"/>
              </w:rPr>
              <w:t>The Prisma fake’s recorded call arguments are the oracle for unit tests; psql / Prisma Studio against the live PostGIS container is the oracle for schema-vs-migration drift.</w:t>
            </w:r>
          </w:p>
        </w:tc>
      </w:tr>
      <w:tr w:rsidR="002925EE" w14:paraId="0B913B64"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70F6530D" w14:textId="77777777" w:rsidR="002925EE" w:rsidRDefault="00000000">
            <w:r>
              <w:rPr>
                <w:b/>
                <w:bCs/>
                <w:sz w:val="20"/>
                <w:szCs w:val="20"/>
              </w:rPr>
              <w:t>Required Tools:</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4DD0911" w14:textId="77777777" w:rsidR="002925EE" w:rsidRDefault="00000000">
            <w:pPr>
              <w:pStyle w:val="ListParagraph"/>
              <w:numPr>
                <w:ilvl w:val="0"/>
                <w:numId w:val="2"/>
              </w:numPr>
              <w:spacing w:after="60"/>
            </w:pPr>
            <w:r>
              <w:rPr>
                <w:sz w:val="20"/>
                <w:szCs w:val="20"/>
              </w:rPr>
              <w:t>Vitest</w:t>
            </w:r>
          </w:p>
          <w:p w14:paraId="1EB1A805" w14:textId="77777777" w:rsidR="002925EE" w:rsidRDefault="00000000">
            <w:pPr>
              <w:pStyle w:val="ListParagraph"/>
              <w:numPr>
                <w:ilvl w:val="0"/>
                <w:numId w:val="2"/>
              </w:numPr>
              <w:spacing w:after="60"/>
            </w:pPr>
            <w:r>
              <w:rPr>
                <w:sz w:val="20"/>
                <w:szCs w:val="20"/>
              </w:rPr>
              <w:t>Prisma Client types</w:t>
            </w:r>
          </w:p>
          <w:p w14:paraId="20878F4D" w14:textId="77777777" w:rsidR="002925EE" w:rsidRDefault="00000000">
            <w:pPr>
              <w:pStyle w:val="ListParagraph"/>
              <w:numPr>
                <w:ilvl w:val="0"/>
                <w:numId w:val="2"/>
              </w:numPr>
              <w:spacing w:after="60"/>
            </w:pPr>
            <w:r>
              <w:rPr>
                <w:sz w:val="20"/>
                <w:szCs w:val="20"/>
              </w:rPr>
              <w:t>psql / Prisma Studio (this project’s equivalent of PHPMyAdmin / MySQL Workbench)</w:t>
            </w:r>
          </w:p>
        </w:tc>
      </w:tr>
      <w:tr w:rsidR="002925EE" w14:paraId="53F5F575"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5DA02A91" w14:textId="77777777" w:rsidR="002925EE" w:rsidRDefault="00000000">
            <w:r>
              <w:rPr>
                <w:b/>
                <w:bCs/>
                <w:sz w:val="20"/>
                <w:szCs w:val="20"/>
              </w:rPr>
              <w:t>Success Criteria:</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48DE234" w14:textId="77777777" w:rsidR="002925EE" w:rsidRDefault="00000000">
            <w:pPr>
              <w:pStyle w:val="ListParagraph"/>
              <w:numPr>
                <w:ilvl w:val="0"/>
                <w:numId w:val="2"/>
              </w:numPr>
              <w:spacing w:after="60"/>
            </w:pPr>
            <w:r>
              <w:rPr>
                <w:sz w:val="20"/>
                <w:szCs w:val="20"/>
              </w:rPr>
              <w:t>No query in a spec’d module reaches Postgres without an explicit user_id (or admin-only) filter.</w:t>
            </w:r>
          </w:p>
          <w:p w14:paraId="322BC374" w14:textId="77777777" w:rsidR="002925EE" w:rsidRDefault="00000000">
            <w:pPr>
              <w:pStyle w:val="ListParagraph"/>
              <w:numPr>
                <w:ilvl w:val="0"/>
                <w:numId w:val="2"/>
              </w:numPr>
              <w:spacing w:after="60"/>
            </w:pPr>
            <w:r>
              <w:rPr>
                <w:sz w:val="20"/>
                <w:szCs w:val="20"/>
              </w:rPr>
              <w:t>prisma db pull produces no unexpected diff.</w:t>
            </w:r>
          </w:p>
        </w:tc>
      </w:tr>
      <w:tr w:rsidR="002925EE" w14:paraId="0E3D429E"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1DD66BD0" w14:textId="77777777" w:rsidR="002925EE" w:rsidRDefault="00000000">
            <w:r>
              <w:rPr>
                <w:b/>
                <w:bCs/>
                <w:sz w:val="20"/>
                <w:szCs w:val="20"/>
              </w:rPr>
              <w:t>Special Considerations:</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5F2CA07" w14:textId="77777777" w:rsidR="002925EE" w:rsidRDefault="00000000">
            <w:pPr>
              <w:spacing w:after="80"/>
            </w:pPr>
            <w:r>
              <w:rPr>
                <w:sz w:val="20"/>
                <w:szCs w:val="20"/>
              </w:rPr>
              <w:t>Migrations are raw SQL, not Prisma Migrate — RUNNING.md warns that the migration runner’s failures can be silent, so its exit code must always be checked.</w:t>
            </w:r>
          </w:p>
        </w:tc>
      </w:tr>
    </w:tbl>
    <w:p w14:paraId="5F31533B" w14:textId="77777777" w:rsidR="002925EE" w:rsidRDefault="002925EE">
      <w:pPr>
        <w:spacing w:after="160"/>
      </w:pPr>
    </w:p>
    <w:p w14:paraId="7C0754CC" w14:textId="77777777" w:rsidR="002925EE" w:rsidRDefault="002925EE">
      <w:pPr>
        <w:spacing w:after="160"/>
      </w:pPr>
    </w:p>
    <w:p w14:paraId="604E58EF" w14:textId="77777777" w:rsidR="00691B37" w:rsidRDefault="00691B37" w:rsidP="00691B37">
      <w:pPr>
        <w:keepNext/>
        <w:spacing w:after="200"/>
      </w:pPr>
      <w:r>
        <w:rPr>
          <w:noProof/>
        </w:rPr>
        <w:drawing>
          <wp:inline distT="0" distB="0" distL="0" distR="0" wp14:anchorId="66E5B4F6" wp14:editId="15F7CB02">
            <wp:extent cx="5943600" cy="2687955"/>
            <wp:effectExtent l="19050" t="19050" r="19050" b="17145"/>
            <wp:docPr id="148481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19673" name=""/>
                    <pic:cNvPicPr/>
                  </pic:nvPicPr>
                  <pic:blipFill>
                    <a:blip r:embed="rId8"/>
                    <a:stretch>
                      <a:fillRect/>
                    </a:stretch>
                  </pic:blipFill>
                  <pic:spPr>
                    <a:xfrm>
                      <a:off x="0" y="0"/>
                      <a:ext cx="5943600" cy="2687955"/>
                    </a:xfrm>
                    <a:prstGeom prst="rect">
                      <a:avLst/>
                    </a:prstGeom>
                    <a:ln>
                      <a:solidFill>
                        <a:schemeClr val="tx1"/>
                      </a:solidFill>
                    </a:ln>
                  </pic:spPr>
                </pic:pic>
              </a:graphicData>
            </a:graphic>
          </wp:inline>
        </w:drawing>
      </w:r>
    </w:p>
    <w:p w14:paraId="0FD0B1D7" w14:textId="5A50A6B7" w:rsidR="002925EE" w:rsidRDefault="00691B37" w:rsidP="00691B37">
      <w:pPr>
        <w:pStyle w:val="Caption"/>
        <w:jc w:val="center"/>
        <w:rPr>
          <w:sz w:val="22"/>
          <w:szCs w:val="22"/>
        </w:rPr>
      </w:pPr>
      <w:r>
        <w:rPr>
          <w:b/>
          <w:bCs/>
          <w:sz w:val="22"/>
          <w:szCs w:val="22"/>
        </w:rPr>
        <w:t xml:space="preserve">Figure </w:t>
      </w:r>
      <w:r>
        <w:rPr>
          <w:b/>
          <w:bCs/>
          <w:sz w:val="22"/>
          <w:szCs w:val="22"/>
        </w:rPr>
        <w:fldChar w:fldCharType="begin"/>
      </w:r>
      <w:r>
        <w:rPr>
          <w:b/>
          <w:bCs/>
          <w:sz w:val="22"/>
          <w:szCs w:val="22"/>
        </w:rPr>
        <w:instrText xml:space="preserve"> SEQ Figure \* ARABIC </w:instrText>
      </w:r>
      <w:r>
        <w:rPr>
          <w:b/>
          <w:bCs/>
          <w:sz w:val="22"/>
          <w:szCs w:val="22"/>
        </w:rPr>
        <w:fldChar w:fldCharType="separate"/>
      </w:r>
      <w:r>
        <w:rPr>
          <w:b/>
          <w:bCs/>
          <w:noProof/>
          <w:sz w:val="22"/>
          <w:szCs w:val="22"/>
        </w:rPr>
        <w:t>1</w:t>
      </w:r>
      <w:r>
        <w:rPr>
          <w:b/>
          <w:bCs/>
          <w:sz w:val="22"/>
          <w:szCs w:val="22"/>
        </w:rPr>
        <w:fldChar w:fldCharType="end"/>
      </w:r>
      <w:r>
        <w:rPr>
          <w:sz w:val="22"/>
          <w:szCs w:val="22"/>
        </w:rPr>
        <w:t>: Database schema: Prisma Studio showing the app_user table with seeded traveler accounts, alongside the core entity list (app_user, itinerary, expense, travel_listing, local_event) in the sidebar.</w:t>
      </w:r>
    </w:p>
    <w:p w14:paraId="5E64163D" w14:textId="77777777" w:rsidR="00FF5C31" w:rsidRDefault="00FF5C31" w:rsidP="00FF5C31"/>
    <w:p w14:paraId="2282A74D" w14:textId="77777777" w:rsidR="00FF5C31" w:rsidRDefault="00FF5C31" w:rsidP="00FF5C31"/>
    <w:p w14:paraId="359288A1" w14:textId="77777777" w:rsidR="00FF5C31" w:rsidRDefault="00FF5C31" w:rsidP="00FF5C31"/>
    <w:p w14:paraId="74F31172" w14:textId="77777777" w:rsidR="00FF5C31" w:rsidRDefault="00FF5C31" w:rsidP="00FF5C31"/>
    <w:p w14:paraId="6AEF4A37" w14:textId="77777777" w:rsidR="00FF5C31" w:rsidRDefault="00FF5C31" w:rsidP="00FF5C31"/>
    <w:p w14:paraId="5EC47CD5" w14:textId="77777777" w:rsidR="00FF5C31" w:rsidRPr="00FF5C31" w:rsidRDefault="00FF5C31" w:rsidP="00FF5C31"/>
    <w:p w14:paraId="54434937" w14:textId="77777777" w:rsidR="002925EE" w:rsidRDefault="00000000">
      <w:pPr>
        <w:pStyle w:val="Heading2"/>
      </w:pPr>
      <w:bookmarkStart w:id="11" w:name="_Toc241418642"/>
      <w:r>
        <w:t>3.1.2 Function Testing</w:t>
      </w:r>
      <w:bookmarkEnd w:id="11"/>
    </w:p>
    <w:p w14:paraId="345CA117" w14:textId="77777777" w:rsidR="002925EE" w:rsidRDefault="00000000">
      <w:pPr>
        <w:spacing w:after="160"/>
      </w:pPr>
      <w:r>
        <w:t>Function testing verifies each service method’s business logic in isolation: status computation, ownership enforcement, idempotency, and error mapping.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0"/>
      </w:tblGrid>
      <w:tr w:rsidR="002925EE" w14:paraId="0B943743"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609CCE96" w14:textId="77777777" w:rsidR="002925EE" w:rsidRDefault="00000000">
            <w:r>
              <w:rPr>
                <w:b/>
                <w:bCs/>
                <w:sz w:val="20"/>
                <w:szCs w:val="20"/>
              </w:rPr>
              <w:t>Technique Objective:</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AAE4B85" w14:textId="77777777" w:rsidR="002925EE" w:rsidRDefault="00000000">
            <w:pPr>
              <w:spacing w:after="80"/>
            </w:pPr>
            <w:r>
              <w:rPr>
                <w:sz w:val="20"/>
                <w:szCs w:val="20"/>
              </w:rPr>
              <w:t>Verify each service method’s business logic in isolation — status computation, ownership enforcement, idempotency, and error mapping.</w:t>
            </w:r>
          </w:p>
        </w:tc>
      </w:tr>
      <w:tr w:rsidR="002925EE" w14:paraId="66EC9656"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5018C840" w14:textId="77777777" w:rsidR="002925EE" w:rsidRDefault="00000000">
            <w:r>
              <w:rPr>
                <w:b/>
                <w:bCs/>
                <w:sz w:val="20"/>
                <w:szCs w:val="20"/>
              </w:rPr>
              <w:t>Technique:</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1C720F4" w14:textId="77777777" w:rsidR="002925EE" w:rsidRDefault="00000000">
            <w:pPr>
              <w:pStyle w:val="ListParagraph"/>
              <w:numPr>
                <w:ilvl w:val="0"/>
                <w:numId w:val="2"/>
              </w:numPr>
              <w:spacing w:after="60"/>
            </w:pPr>
            <w:r>
              <w:rPr>
                <w:sz w:val="20"/>
                <w:szCs w:val="20"/>
              </w:rPr>
              <w:t>Vitest for backend: 69 unit tests across 14 files (verified passing 2026-09-26, re-run 2026-09-27).</w:t>
            </w:r>
          </w:p>
          <w:p w14:paraId="2F482B73" w14:textId="77777777" w:rsidR="002925EE" w:rsidRDefault="00000000">
            <w:pPr>
              <w:pStyle w:val="ListParagraph"/>
              <w:numPr>
                <w:ilvl w:val="0"/>
                <w:numId w:val="2"/>
              </w:numPr>
              <w:spacing w:after="60"/>
            </w:pPr>
            <w:r>
              <w:rPr>
                <w:sz w:val="20"/>
                <w:szCs w:val="20"/>
              </w:rPr>
              <w:t>pytest for the AI backend: 544 tests across 42 files (pre-existing, unmodified this round), run as python -m pytest -m "not external" -q.</w:t>
            </w:r>
          </w:p>
          <w:p w14:paraId="7EB7A973" w14:textId="77777777" w:rsidR="002925EE" w:rsidRDefault="00000000">
            <w:pPr>
              <w:pStyle w:val="ListParagraph"/>
              <w:numPr>
                <w:ilvl w:val="0"/>
                <w:numId w:val="2"/>
              </w:numPr>
              <w:spacing w:after="60"/>
            </w:pPr>
            <w:r>
              <w:rPr>
                <w:sz w:val="20"/>
                <w:szCs w:val="20"/>
              </w:rPr>
              <w:t>Both use plain fakes/mocks rather than a real database or a real LLM call.</w:t>
            </w:r>
          </w:p>
        </w:tc>
      </w:tr>
      <w:tr w:rsidR="002925EE" w14:paraId="4363659A"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1D50614C" w14:textId="77777777" w:rsidR="002925EE" w:rsidRDefault="00000000">
            <w:r>
              <w:rPr>
                <w:b/>
                <w:bCs/>
                <w:sz w:val="20"/>
                <w:szCs w:val="20"/>
              </w:rPr>
              <w:t>Oracles:</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FB16459" w14:textId="77777777" w:rsidR="002925EE" w:rsidRDefault="00000000">
            <w:pPr>
              <w:spacing w:after="80"/>
            </w:pPr>
            <w:r>
              <w:rPr>
                <w:sz w:val="20"/>
                <w:szCs w:val="20"/>
              </w:rPr>
              <w:t>Hand-computed expected values in each assertion — e.g. computeStatus’s three budget thresholds, or tripToItineraryDays’s UTC time formatting.</w:t>
            </w:r>
          </w:p>
        </w:tc>
      </w:tr>
      <w:tr w:rsidR="002925EE" w14:paraId="747AFFE9"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573D926C" w14:textId="77777777" w:rsidR="002925EE" w:rsidRDefault="00000000">
            <w:r>
              <w:rPr>
                <w:b/>
                <w:bCs/>
                <w:sz w:val="20"/>
                <w:szCs w:val="20"/>
              </w:rPr>
              <w:t>Required Tools:</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0270C07" w14:textId="77777777" w:rsidR="002925EE" w:rsidRDefault="00000000">
            <w:pPr>
              <w:pStyle w:val="ListParagraph"/>
              <w:numPr>
                <w:ilvl w:val="0"/>
                <w:numId w:val="2"/>
              </w:numPr>
              <w:spacing w:after="60"/>
            </w:pPr>
            <w:r>
              <w:rPr>
                <w:sz w:val="20"/>
                <w:szCs w:val="20"/>
              </w:rPr>
              <w:t>Vitest 4</w:t>
            </w:r>
          </w:p>
          <w:p w14:paraId="25055DBC" w14:textId="77777777" w:rsidR="002925EE" w:rsidRDefault="00000000">
            <w:pPr>
              <w:pStyle w:val="ListParagraph"/>
              <w:numPr>
                <w:ilvl w:val="0"/>
                <w:numId w:val="2"/>
              </w:numPr>
              <w:spacing w:after="60"/>
            </w:pPr>
            <w:r>
              <w:rPr>
                <w:sz w:val="20"/>
                <w:szCs w:val="20"/>
              </w:rPr>
              <w:t>pytest 9.1.1</w:t>
            </w:r>
          </w:p>
          <w:p w14:paraId="59E9AC11" w14:textId="77777777" w:rsidR="002925EE" w:rsidRDefault="00000000">
            <w:pPr>
              <w:pStyle w:val="ListParagraph"/>
              <w:numPr>
                <w:ilvl w:val="0"/>
                <w:numId w:val="2"/>
              </w:numPr>
              <w:spacing w:after="60"/>
            </w:pPr>
            <w:r>
              <w:rPr>
                <w:sz w:val="20"/>
                <w:szCs w:val="20"/>
              </w:rPr>
              <w:t>@vitest/coverage-v8</w:t>
            </w:r>
          </w:p>
        </w:tc>
      </w:tr>
      <w:tr w:rsidR="002925EE" w14:paraId="3A66A674"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2DB87187" w14:textId="77777777" w:rsidR="002925EE" w:rsidRDefault="00000000">
            <w:r>
              <w:rPr>
                <w:b/>
                <w:bCs/>
                <w:sz w:val="20"/>
                <w:szCs w:val="20"/>
              </w:rPr>
              <w:t>Success Criteria:</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7E80077" w14:textId="77777777" w:rsidR="002925EE" w:rsidRDefault="00000000">
            <w:pPr>
              <w:spacing w:after="80"/>
            </w:pPr>
            <w:r>
              <w:rPr>
                <w:sz w:val="20"/>
                <w:szCs w:val="20"/>
              </w:rPr>
              <w:t>100% of unit tests pass with zero live services or API keys reachable.</w:t>
            </w:r>
          </w:p>
        </w:tc>
      </w:tr>
      <w:tr w:rsidR="002925EE" w14:paraId="5B82AFA2"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0F0C8616" w14:textId="77777777" w:rsidR="002925EE" w:rsidRDefault="00000000">
            <w:r>
              <w:rPr>
                <w:b/>
                <w:bCs/>
                <w:sz w:val="20"/>
                <w:szCs w:val="20"/>
              </w:rPr>
              <w:t>Special Considerations:</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E80BA94" w14:textId="77777777" w:rsidR="002925EE" w:rsidRDefault="00000000">
            <w:pPr>
              <w:spacing w:after="80"/>
            </w:pPr>
            <w:r>
              <w:rPr>
                <w:sz w:val="20"/>
                <w:szCs w:val="20"/>
              </w:rPr>
              <w:t>The AI backend’s LLM calls are always faked in unit tests; no unit test may make a real network call — verified by running the full suite with no Docker containers running. The first CI run showed that some of these tests silently relied on API keys from the local .env file (a key must be present before the mocked call is reached); CI now supplies placeholder keys (§3.1.8). Plain pytest cannot import the app package, so the suite is always run as python -m pytest.</w:t>
            </w:r>
          </w:p>
        </w:tc>
      </w:tr>
    </w:tbl>
    <w:p w14:paraId="3F98BB09" w14:textId="77777777" w:rsidR="002925EE" w:rsidRDefault="002925EE">
      <w:pPr>
        <w:spacing w:after="160"/>
      </w:pPr>
    </w:p>
    <w:p w14:paraId="2C23E8B3" w14:textId="17523869" w:rsidR="002925EE" w:rsidRDefault="00FF5C31">
      <w:pPr>
        <w:spacing w:after="160"/>
      </w:pPr>
      <w:r>
        <w:rPr>
          <w:noProof/>
        </w:rPr>
        <w:lastRenderedPageBreak/>
        <w:drawing>
          <wp:inline distT="0" distB="0" distL="0" distR="0" wp14:anchorId="484ACCDD" wp14:editId="7C811C6A">
            <wp:extent cx="5943600" cy="2993390"/>
            <wp:effectExtent l="0" t="0" r="0" b="0"/>
            <wp:docPr id="1432861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61735" name=""/>
                    <pic:cNvPicPr/>
                  </pic:nvPicPr>
                  <pic:blipFill>
                    <a:blip r:embed="rId9"/>
                    <a:stretch>
                      <a:fillRect/>
                    </a:stretch>
                  </pic:blipFill>
                  <pic:spPr>
                    <a:xfrm>
                      <a:off x="0" y="0"/>
                      <a:ext cx="5943600" cy="2993390"/>
                    </a:xfrm>
                    <a:prstGeom prst="rect">
                      <a:avLst/>
                    </a:prstGeom>
                  </pic:spPr>
                </pic:pic>
              </a:graphicData>
            </a:graphic>
          </wp:inline>
        </w:drawing>
      </w:r>
    </w:p>
    <w:p w14:paraId="71661728" w14:textId="77777777" w:rsidR="00FF5C31" w:rsidRDefault="00FF5C31" w:rsidP="00FF5C31">
      <w:pPr>
        <w:keepNext/>
        <w:spacing w:after="200"/>
      </w:pPr>
      <w:r>
        <w:rPr>
          <w:noProof/>
        </w:rPr>
        <w:drawing>
          <wp:inline distT="0" distB="0" distL="0" distR="0" wp14:anchorId="206D7DE3" wp14:editId="5D64833B">
            <wp:extent cx="5943600" cy="3197860"/>
            <wp:effectExtent l="0" t="0" r="0" b="2540"/>
            <wp:docPr id="203277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70072"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197860"/>
                    </a:xfrm>
                    <a:prstGeom prst="rect">
                      <a:avLst/>
                    </a:prstGeom>
                  </pic:spPr>
                </pic:pic>
              </a:graphicData>
            </a:graphic>
          </wp:inline>
        </w:drawing>
      </w:r>
    </w:p>
    <w:p w14:paraId="0529E02D" w14:textId="161FF078" w:rsidR="002925EE" w:rsidRPr="00FF5C31" w:rsidRDefault="00FF5C31" w:rsidP="00FF5C31">
      <w:pPr>
        <w:pStyle w:val="Caption"/>
        <w:jc w:val="center"/>
        <w:rPr>
          <w:sz w:val="22"/>
          <w:szCs w:val="22"/>
        </w:rPr>
      </w:pPr>
      <w:r>
        <w:rPr>
          <w:sz w:val="22"/>
          <w:szCs w:val="22"/>
        </w:rPr>
        <w:t xml:space="preserve">Figure </w:t>
      </w:r>
      <w:r>
        <w:rPr>
          <w:sz w:val="22"/>
          <w:szCs w:val="22"/>
        </w:rPr>
        <w:fldChar w:fldCharType="begin"/>
      </w:r>
      <w:r>
        <w:rPr>
          <w:sz w:val="22"/>
          <w:szCs w:val="22"/>
        </w:rPr>
        <w:instrText xml:space="preserve"> SEQ Figure \* ARABIC </w:instrText>
      </w:r>
      <w:r>
        <w:rPr>
          <w:sz w:val="22"/>
          <w:szCs w:val="22"/>
        </w:rPr>
        <w:fldChar w:fldCharType="separate"/>
      </w:r>
      <w:r>
        <w:rPr>
          <w:noProof/>
          <w:sz w:val="22"/>
          <w:szCs w:val="22"/>
        </w:rPr>
        <w:t>2</w:t>
      </w:r>
      <w:r>
        <w:rPr>
          <w:sz w:val="22"/>
          <w:szCs w:val="22"/>
        </w:rPr>
        <w:fldChar w:fldCharType="end"/>
      </w:r>
      <w:r>
        <w:rPr>
          <w:sz w:val="22"/>
          <w:szCs w:val="22"/>
        </w:rPr>
        <w:t>: Unit test run (backend): Vitest run of all 14 backend spec files, 69 tests passing, including error-path tests for a failed activity-log write and unreachable AI backend.</w:t>
      </w:r>
    </w:p>
    <w:p w14:paraId="55A82AC9" w14:textId="3CBD7390" w:rsidR="00691B37" w:rsidRDefault="00691B37">
      <w:pPr>
        <w:spacing w:after="200"/>
      </w:pPr>
    </w:p>
    <w:p w14:paraId="00E09855" w14:textId="33E10C2A" w:rsidR="00691B37" w:rsidRDefault="00691B37">
      <w:pPr>
        <w:spacing w:after="200"/>
      </w:pPr>
    </w:p>
    <w:p w14:paraId="40D4629E" w14:textId="77777777" w:rsidR="00FF5C31" w:rsidRDefault="00FF5C31" w:rsidP="00FF5C31">
      <w:pPr>
        <w:keepNext/>
        <w:spacing w:after="200"/>
      </w:pPr>
      <w:r>
        <w:rPr>
          <w:noProof/>
        </w:rPr>
        <w:lastRenderedPageBreak/>
        <w:drawing>
          <wp:inline distT="0" distB="0" distL="0" distR="0" wp14:anchorId="433F3601" wp14:editId="41B76ED3">
            <wp:extent cx="5943600" cy="1711325"/>
            <wp:effectExtent l="0" t="0" r="0" b="3175"/>
            <wp:docPr id="29168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8181" name=""/>
                    <pic:cNvPicPr/>
                  </pic:nvPicPr>
                  <pic:blipFill>
                    <a:blip r:embed="rId11"/>
                    <a:stretch>
                      <a:fillRect/>
                    </a:stretch>
                  </pic:blipFill>
                  <pic:spPr>
                    <a:xfrm>
                      <a:off x="0" y="0"/>
                      <a:ext cx="5943600" cy="1711325"/>
                    </a:xfrm>
                    <a:prstGeom prst="rect">
                      <a:avLst/>
                    </a:prstGeom>
                  </pic:spPr>
                </pic:pic>
              </a:graphicData>
            </a:graphic>
          </wp:inline>
        </w:drawing>
      </w:r>
    </w:p>
    <w:p w14:paraId="1D539EDD" w14:textId="56D46624" w:rsidR="002925EE" w:rsidRDefault="00FF5C31" w:rsidP="00FF5C31">
      <w:pPr>
        <w:pStyle w:val="Caption"/>
        <w:jc w:val="center"/>
      </w:pPr>
      <w:r>
        <w:rPr>
          <w:sz w:val="22"/>
          <w:szCs w:val="22"/>
        </w:rPr>
        <w:t xml:space="preserve">Figure </w:t>
      </w:r>
      <w:r>
        <w:rPr>
          <w:sz w:val="22"/>
          <w:szCs w:val="22"/>
        </w:rPr>
        <w:fldChar w:fldCharType="begin"/>
      </w:r>
      <w:r>
        <w:rPr>
          <w:sz w:val="22"/>
          <w:szCs w:val="22"/>
        </w:rPr>
        <w:instrText xml:space="preserve"> SEQ Figure \* ARABIC </w:instrText>
      </w:r>
      <w:r>
        <w:rPr>
          <w:sz w:val="22"/>
          <w:szCs w:val="22"/>
        </w:rPr>
        <w:fldChar w:fldCharType="separate"/>
      </w:r>
      <w:r>
        <w:rPr>
          <w:noProof/>
          <w:sz w:val="22"/>
          <w:szCs w:val="22"/>
        </w:rPr>
        <w:t>3</w:t>
      </w:r>
      <w:r>
        <w:rPr>
          <w:sz w:val="22"/>
          <w:szCs w:val="22"/>
        </w:rPr>
        <w:fldChar w:fldCharType="end"/>
      </w:r>
      <w:r>
        <w:rPr>
          <w:sz w:val="22"/>
          <w:szCs w:val="22"/>
        </w:rPr>
        <w:t>: Unit test run (AI backend): pytest run of the AI backend's non-external test suite, 544 tests passing with 2 deprecation warnings</w:t>
      </w:r>
      <w:r>
        <w:t>.</w:t>
      </w:r>
    </w:p>
    <w:p w14:paraId="2C0246AC" w14:textId="77777777" w:rsidR="002925EE" w:rsidRDefault="00000000">
      <w:pPr>
        <w:pStyle w:val="Heading2"/>
      </w:pPr>
      <w:bookmarkStart w:id="12" w:name="_Toc241418643"/>
      <w:r>
        <w:t>3.1.3 User Interface Testing</w:t>
      </w:r>
      <w:bookmarkEnd w:id="12"/>
    </w:p>
    <w:p w14:paraId="6E5E0BC6" w14:textId="77777777" w:rsidR="002925EE" w:rsidRDefault="00000000">
      <w:pPr>
        <w:spacing w:after="160"/>
      </w:pPr>
      <w:r>
        <w:t>UI testing verifies route protection, token-refresh behaviour, and component rendering without a live stack, and real user journeys against a live stack when one is available.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0"/>
      </w:tblGrid>
      <w:tr w:rsidR="002925EE" w14:paraId="3B7AB454"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28F69C39" w14:textId="77777777" w:rsidR="002925EE" w:rsidRDefault="00000000">
            <w:r>
              <w:rPr>
                <w:b/>
                <w:bCs/>
                <w:sz w:val="20"/>
                <w:szCs w:val="20"/>
              </w:rPr>
              <w:t>Technique Objective:</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7D402C3" w14:textId="77777777" w:rsidR="002925EE" w:rsidRDefault="00000000">
            <w:pPr>
              <w:spacing w:after="80"/>
            </w:pPr>
            <w:r>
              <w:rPr>
                <w:sz w:val="20"/>
                <w:szCs w:val="20"/>
              </w:rPr>
              <w:t>Verify route protection (middleware), token-refresh behaviour, and component rendering; verify real user journeys against a live stack.</w:t>
            </w:r>
          </w:p>
        </w:tc>
      </w:tr>
      <w:tr w:rsidR="002925EE" w14:paraId="6A7DFFD4"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6D64CAE9" w14:textId="77777777" w:rsidR="002925EE" w:rsidRDefault="00000000">
            <w:r>
              <w:rPr>
                <w:b/>
                <w:bCs/>
                <w:sz w:val="20"/>
                <w:szCs w:val="20"/>
              </w:rPr>
              <w:t>Technique:</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EC94906" w14:textId="77777777" w:rsidR="002925EE" w:rsidRDefault="00000000">
            <w:pPr>
              <w:pStyle w:val="ListParagraph"/>
              <w:numPr>
                <w:ilvl w:val="0"/>
                <w:numId w:val="2"/>
              </w:numPr>
              <w:spacing w:after="60"/>
            </w:pPr>
            <w:r>
              <w:rPr>
                <w:sz w:val="20"/>
                <w:szCs w:val="20"/>
              </w:rPr>
              <w:t>React Testing Library for component/logic-level tests: 5 files, 18 tests covering the middleware’s role-gating logic, the Keycloak JWT-refresh callback, the trip mapper, the trip store, and one component.</w:t>
            </w:r>
          </w:p>
          <w:p w14:paraId="1B03591A" w14:textId="77777777" w:rsidR="002925EE" w:rsidRDefault="00000000">
            <w:pPr>
              <w:pStyle w:val="ListParagraph"/>
              <w:numPr>
                <w:ilvl w:val="0"/>
                <w:numId w:val="2"/>
              </w:numPr>
              <w:spacing w:after="60"/>
            </w:pPr>
            <w:r>
              <w:rPr>
                <w:sz w:val="20"/>
                <w:szCs w:val="20"/>
              </w:rPr>
              <w:t>Playwright for journey-level tests against a live Next.js dev server plus the full Docker/Keycloak/backend/AI-backend stack.</w:t>
            </w:r>
          </w:p>
        </w:tc>
      </w:tr>
      <w:tr w:rsidR="002925EE" w14:paraId="0A4621AD"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7ECC497E" w14:textId="77777777" w:rsidR="002925EE" w:rsidRDefault="00000000">
            <w:r>
              <w:rPr>
                <w:b/>
                <w:bCs/>
                <w:sz w:val="20"/>
                <w:szCs w:val="20"/>
              </w:rPr>
              <w:t>Oracles:</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E2C7309" w14:textId="77777777" w:rsidR="002925EE" w:rsidRDefault="00000000">
            <w:pPr>
              <w:spacing w:after="80"/>
            </w:pPr>
            <w:r>
              <w:rPr>
                <w:sz w:val="20"/>
                <w:szCs w:val="20"/>
              </w:rPr>
              <w:t>Rendered-DOM assertions (jest-dom matchers) for component tests; URL and visible-element assertions for Playwright.</w:t>
            </w:r>
          </w:p>
        </w:tc>
      </w:tr>
      <w:tr w:rsidR="002925EE" w14:paraId="6B9DC970"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3F8691A3" w14:textId="77777777" w:rsidR="002925EE" w:rsidRDefault="00000000">
            <w:r>
              <w:rPr>
                <w:b/>
                <w:bCs/>
                <w:sz w:val="20"/>
                <w:szCs w:val="20"/>
              </w:rPr>
              <w:t>Required Tools:</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8DDF00" w14:textId="77777777" w:rsidR="002925EE" w:rsidRDefault="00000000">
            <w:pPr>
              <w:pStyle w:val="ListParagraph"/>
              <w:numPr>
                <w:ilvl w:val="0"/>
                <w:numId w:val="2"/>
              </w:numPr>
              <w:spacing w:after="60"/>
            </w:pPr>
            <w:r>
              <w:rPr>
                <w:sz w:val="20"/>
                <w:szCs w:val="20"/>
              </w:rPr>
              <w:t>Vitest</w:t>
            </w:r>
          </w:p>
          <w:p w14:paraId="65B0D319" w14:textId="77777777" w:rsidR="002925EE" w:rsidRDefault="00000000">
            <w:pPr>
              <w:pStyle w:val="ListParagraph"/>
              <w:numPr>
                <w:ilvl w:val="0"/>
                <w:numId w:val="2"/>
              </w:numPr>
              <w:spacing w:after="60"/>
            </w:pPr>
            <w:r>
              <w:rPr>
                <w:sz w:val="20"/>
                <w:szCs w:val="20"/>
              </w:rPr>
              <w:t>React Testing Library</w:t>
            </w:r>
          </w:p>
          <w:p w14:paraId="4B9F4697" w14:textId="77777777" w:rsidR="002925EE" w:rsidRDefault="00000000">
            <w:pPr>
              <w:pStyle w:val="ListParagraph"/>
              <w:numPr>
                <w:ilvl w:val="0"/>
                <w:numId w:val="2"/>
              </w:numPr>
              <w:spacing w:after="60"/>
            </w:pPr>
            <w:r>
              <w:rPr>
                <w:sz w:val="20"/>
                <w:szCs w:val="20"/>
              </w:rPr>
              <w:t>jsdom</w:t>
            </w:r>
          </w:p>
          <w:p w14:paraId="3863E6E6" w14:textId="77777777" w:rsidR="002925EE" w:rsidRDefault="00000000">
            <w:pPr>
              <w:pStyle w:val="ListParagraph"/>
              <w:numPr>
                <w:ilvl w:val="0"/>
                <w:numId w:val="2"/>
              </w:numPr>
              <w:spacing w:after="60"/>
            </w:pPr>
            <w:r>
              <w:rPr>
                <w:sz w:val="20"/>
                <w:szCs w:val="20"/>
              </w:rPr>
              <w:t>Playwright</w:t>
            </w:r>
          </w:p>
        </w:tc>
      </w:tr>
      <w:tr w:rsidR="002925EE" w14:paraId="70693DED"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1F45BD42" w14:textId="77777777" w:rsidR="002925EE" w:rsidRDefault="00000000">
            <w:r>
              <w:rPr>
                <w:b/>
                <w:bCs/>
                <w:sz w:val="20"/>
                <w:szCs w:val="20"/>
              </w:rPr>
              <w:t>Success Criteria:</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17A5249" w14:textId="77777777" w:rsidR="002925EE" w:rsidRDefault="00000000">
            <w:pPr>
              <w:pStyle w:val="ListParagraph"/>
              <w:numPr>
                <w:ilvl w:val="0"/>
                <w:numId w:val="2"/>
              </w:numPr>
              <w:spacing w:after="60"/>
            </w:pPr>
            <w:r>
              <w:rPr>
                <w:sz w:val="20"/>
                <w:szCs w:val="20"/>
              </w:rPr>
              <w:t>All RTL tests pass with no backend running at all.</w:t>
            </w:r>
          </w:p>
          <w:p w14:paraId="5CB39508" w14:textId="77777777" w:rsidR="002925EE" w:rsidRDefault="00000000">
            <w:pPr>
              <w:pStyle w:val="ListParagraph"/>
              <w:numPr>
                <w:ilvl w:val="0"/>
                <w:numId w:val="2"/>
              </w:numPr>
              <w:spacing w:after="60"/>
            </w:pPr>
            <w:r>
              <w:rPr>
                <w:sz w:val="20"/>
                <w:szCs w:val="20"/>
              </w:rPr>
              <w:t>Playwright’s unauthenticated-redirect scenario passes against a bare "next dev" server.</w:t>
            </w:r>
          </w:p>
        </w:tc>
      </w:tr>
      <w:tr w:rsidR="002925EE" w14:paraId="24CEC3DF"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1079AE21" w14:textId="77777777" w:rsidR="002925EE" w:rsidRDefault="00000000">
            <w:r>
              <w:rPr>
                <w:b/>
                <w:bCs/>
                <w:sz w:val="20"/>
                <w:szCs w:val="20"/>
              </w:rPr>
              <w:t>Special Considerations:</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719D360" w14:textId="77777777" w:rsidR="002925EE" w:rsidRDefault="00000000">
            <w:pPr>
              <w:spacing w:after="80"/>
            </w:pPr>
            <w:r>
              <w:rPr>
                <w:sz w:val="20"/>
                <w:szCs w:val="20"/>
              </w:rPr>
              <w:t>Playwright’s three authenticated scenarios (home renders the chat panel, a saved trip appears, a non-admin is blocked from /admin) need a seeded Keycloak session that this repo has no scripted way to obtain headlessly yet. They are written and present in e2e/journey.spec.ts, marked test.skip with the reason stated inline. Only the one scenario that needs no auth was verified actually passing.</w:t>
            </w:r>
          </w:p>
        </w:tc>
      </w:tr>
    </w:tbl>
    <w:p w14:paraId="2B3D0C1E" w14:textId="77777777" w:rsidR="002925EE" w:rsidRDefault="002925EE">
      <w:pPr>
        <w:spacing w:after="160"/>
      </w:pPr>
    </w:p>
    <w:p w14:paraId="0C4E4296" w14:textId="77777777" w:rsidR="002925EE" w:rsidRDefault="002925EE">
      <w:pPr>
        <w:spacing w:after="160"/>
      </w:pPr>
    </w:p>
    <w:p w14:paraId="1FC917A8" w14:textId="77777777" w:rsidR="003469E8" w:rsidRDefault="00FF5C31" w:rsidP="003469E8">
      <w:pPr>
        <w:keepNext/>
        <w:spacing w:after="200"/>
      </w:pPr>
      <w:r>
        <w:rPr>
          <w:noProof/>
        </w:rPr>
        <w:lastRenderedPageBreak/>
        <w:drawing>
          <wp:inline distT="0" distB="0" distL="0" distR="0" wp14:anchorId="6D947109" wp14:editId="43702B45">
            <wp:extent cx="5943600" cy="1551305"/>
            <wp:effectExtent l="0" t="0" r="0" b="0"/>
            <wp:docPr id="1715199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99074" name=""/>
                    <pic:cNvPicPr/>
                  </pic:nvPicPr>
                  <pic:blipFill>
                    <a:blip r:embed="rId12"/>
                    <a:stretch>
                      <a:fillRect/>
                    </a:stretch>
                  </pic:blipFill>
                  <pic:spPr>
                    <a:xfrm>
                      <a:off x="0" y="0"/>
                      <a:ext cx="5943600" cy="1551305"/>
                    </a:xfrm>
                    <a:prstGeom prst="rect">
                      <a:avLst/>
                    </a:prstGeom>
                  </pic:spPr>
                </pic:pic>
              </a:graphicData>
            </a:graphic>
          </wp:inline>
        </w:drawing>
      </w:r>
    </w:p>
    <w:p w14:paraId="49FD3DB5" w14:textId="16D25431" w:rsidR="002925EE" w:rsidRPr="003469E8" w:rsidRDefault="003469E8" w:rsidP="003469E8">
      <w:pPr>
        <w:pStyle w:val="Caption"/>
        <w:jc w:val="center"/>
        <w:rPr>
          <w:sz w:val="22"/>
          <w:szCs w:val="22"/>
        </w:rPr>
      </w:pPr>
      <w:r>
        <w:rPr>
          <w:sz w:val="22"/>
          <w:szCs w:val="22"/>
        </w:rPr>
        <w:t xml:space="preserve">Figure </w:t>
      </w:r>
      <w:r>
        <w:rPr>
          <w:sz w:val="22"/>
          <w:szCs w:val="22"/>
        </w:rPr>
        <w:fldChar w:fldCharType="begin"/>
      </w:r>
      <w:r>
        <w:rPr>
          <w:sz w:val="22"/>
          <w:szCs w:val="22"/>
        </w:rPr>
        <w:instrText xml:space="preserve"> SEQ Figure \* ARABIC </w:instrText>
      </w:r>
      <w:r>
        <w:rPr>
          <w:sz w:val="22"/>
          <w:szCs w:val="22"/>
        </w:rPr>
        <w:fldChar w:fldCharType="separate"/>
      </w:r>
      <w:r>
        <w:rPr>
          <w:noProof/>
          <w:sz w:val="22"/>
          <w:szCs w:val="22"/>
        </w:rPr>
        <w:t>4</w:t>
      </w:r>
      <w:r>
        <w:rPr>
          <w:sz w:val="22"/>
          <w:szCs w:val="22"/>
        </w:rPr>
        <w:fldChar w:fldCharType="end"/>
      </w:r>
      <w:r>
        <w:rPr>
          <w:sz w:val="22"/>
          <w:szCs w:val="22"/>
        </w:rPr>
        <w:t>: Frontend unit test run</w:t>
      </w:r>
    </w:p>
    <w:p w14:paraId="24A6C054" w14:textId="5CF6F7BC" w:rsidR="002925EE" w:rsidRDefault="003469E8">
      <w:pPr>
        <w:spacing w:after="200"/>
      </w:pPr>
      <w:r>
        <w:rPr>
          <w:noProof/>
        </w:rPr>
        <w:drawing>
          <wp:inline distT="0" distB="0" distL="0" distR="0" wp14:anchorId="098ABC0B" wp14:editId="0646B0C6">
            <wp:extent cx="5943600" cy="2891790"/>
            <wp:effectExtent l="0" t="0" r="0" b="3810"/>
            <wp:docPr id="530356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56725" name=""/>
                    <pic:cNvPicPr/>
                  </pic:nvPicPr>
                  <pic:blipFill>
                    <a:blip r:embed="rId13"/>
                    <a:stretch>
                      <a:fillRect/>
                    </a:stretch>
                  </pic:blipFill>
                  <pic:spPr>
                    <a:xfrm>
                      <a:off x="0" y="0"/>
                      <a:ext cx="5943600" cy="2891790"/>
                    </a:xfrm>
                    <a:prstGeom prst="rect">
                      <a:avLst/>
                    </a:prstGeom>
                  </pic:spPr>
                </pic:pic>
              </a:graphicData>
            </a:graphic>
          </wp:inline>
        </w:drawing>
      </w:r>
    </w:p>
    <w:p w14:paraId="22890F96" w14:textId="77777777" w:rsidR="003469E8" w:rsidRDefault="003469E8">
      <w:pPr>
        <w:spacing w:after="200"/>
      </w:pPr>
    </w:p>
    <w:p w14:paraId="0B659FE7" w14:textId="77777777" w:rsidR="003469E8" w:rsidRDefault="003469E8" w:rsidP="003469E8">
      <w:pPr>
        <w:keepNext/>
        <w:spacing w:after="200"/>
      </w:pPr>
      <w:r>
        <w:rPr>
          <w:noProof/>
        </w:rPr>
        <w:lastRenderedPageBreak/>
        <w:drawing>
          <wp:inline distT="0" distB="0" distL="0" distR="0" wp14:anchorId="69F7F013" wp14:editId="66D6E6E3">
            <wp:extent cx="5806028" cy="2667635"/>
            <wp:effectExtent l="0" t="0" r="4445" b="0"/>
            <wp:docPr id="76187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872995"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806028" cy="2667635"/>
                    </a:xfrm>
                    <a:prstGeom prst="rect">
                      <a:avLst/>
                    </a:prstGeom>
                  </pic:spPr>
                </pic:pic>
              </a:graphicData>
            </a:graphic>
          </wp:inline>
        </w:drawing>
      </w:r>
    </w:p>
    <w:p w14:paraId="3047A340" w14:textId="13FE01B0" w:rsidR="003469E8" w:rsidRPr="003469E8" w:rsidRDefault="003469E8" w:rsidP="003469E8">
      <w:pPr>
        <w:pStyle w:val="Caption"/>
        <w:jc w:val="center"/>
        <w:rPr>
          <w:sz w:val="22"/>
          <w:szCs w:val="22"/>
        </w:rPr>
      </w:pPr>
      <w:r>
        <w:rPr>
          <w:sz w:val="22"/>
          <w:szCs w:val="22"/>
        </w:rPr>
        <w:t xml:space="preserve">Figure </w:t>
      </w:r>
      <w:r>
        <w:rPr>
          <w:sz w:val="22"/>
          <w:szCs w:val="22"/>
        </w:rPr>
        <w:fldChar w:fldCharType="begin"/>
      </w:r>
      <w:r>
        <w:rPr>
          <w:sz w:val="22"/>
          <w:szCs w:val="22"/>
        </w:rPr>
        <w:instrText xml:space="preserve"> SEQ Figure \* ARABIC </w:instrText>
      </w:r>
      <w:r>
        <w:rPr>
          <w:sz w:val="22"/>
          <w:szCs w:val="22"/>
        </w:rPr>
        <w:fldChar w:fldCharType="separate"/>
      </w:r>
      <w:r>
        <w:rPr>
          <w:noProof/>
          <w:sz w:val="22"/>
          <w:szCs w:val="22"/>
        </w:rPr>
        <w:t>5</w:t>
      </w:r>
      <w:r>
        <w:rPr>
          <w:sz w:val="22"/>
          <w:szCs w:val="22"/>
        </w:rPr>
        <w:fldChar w:fldCharType="end"/>
      </w:r>
      <w:r>
        <w:rPr>
          <w:sz w:val="22"/>
          <w:szCs w:val="22"/>
        </w:rPr>
        <w:t>: Playwright HTML report</w:t>
      </w:r>
    </w:p>
    <w:p w14:paraId="2C2D1A67" w14:textId="77777777" w:rsidR="002925EE" w:rsidRDefault="00000000">
      <w:pPr>
        <w:pStyle w:val="Heading2"/>
      </w:pPr>
      <w:bookmarkStart w:id="13" w:name="_Toc241418644"/>
      <w:r>
        <w:t>3.1.4 Performance Profiling</w:t>
      </w:r>
      <w:bookmarkEnd w:id="13"/>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0"/>
      </w:tblGrid>
      <w:tr w:rsidR="002925EE" w14:paraId="597F79F7"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595AAA9F" w14:textId="77777777" w:rsidR="002925EE" w:rsidRDefault="00000000">
            <w:r>
              <w:rPr>
                <w:b/>
                <w:bCs/>
                <w:sz w:val="20"/>
                <w:szCs w:val="20"/>
              </w:rPr>
              <w:t>Technique Objective:</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650815D" w14:textId="77777777" w:rsidR="002925EE" w:rsidRDefault="00000000">
            <w:pPr>
              <w:spacing w:after="80"/>
            </w:pPr>
            <w:r>
              <w:rPr>
                <w:sz w:val="20"/>
                <w:szCs w:val="20"/>
              </w:rPr>
              <w:t>Verify response times and resource usage for both the API and the browser under normal load.</w:t>
            </w:r>
          </w:p>
        </w:tc>
      </w:tr>
      <w:tr w:rsidR="002925EE" w14:paraId="4992F2F7"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0A76E6E1" w14:textId="77777777" w:rsidR="002925EE" w:rsidRDefault="00000000">
            <w:r>
              <w:rPr>
                <w:b/>
                <w:bCs/>
                <w:sz w:val="20"/>
                <w:szCs w:val="20"/>
              </w:rPr>
              <w:t>Technique:</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83F9AB" w14:textId="77777777" w:rsidR="002925EE" w:rsidRDefault="00000000">
            <w:pPr>
              <w:pStyle w:val="ListParagraph"/>
              <w:numPr>
                <w:ilvl w:val="0"/>
                <w:numId w:val="2"/>
              </w:numPr>
              <w:spacing w:after="60"/>
            </w:pPr>
            <w:r>
              <w:rPr>
                <w:sz w:val="20"/>
                <w:szCs w:val="20"/>
              </w:rPr>
              <w:t>Chrome DevTools’ Performance and Network panels for page-load cost.</w:t>
            </w:r>
          </w:p>
          <w:p w14:paraId="780DC3E0" w14:textId="77777777" w:rsidR="002925EE" w:rsidRDefault="00000000">
            <w:pPr>
              <w:pStyle w:val="ListParagraph"/>
              <w:numPr>
                <w:ilvl w:val="0"/>
                <w:numId w:val="2"/>
              </w:numPr>
              <w:spacing w:after="60"/>
            </w:pPr>
            <w:r>
              <w:rPr>
                <w:sz w:val="20"/>
                <w:szCs w:val="20"/>
              </w:rPr>
              <w:t>NestJS request logs for API latency.</w:t>
            </w:r>
          </w:p>
          <w:p w14:paraId="43204F67" w14:textId="77777777" w:rsidR="002925EE" w:rsidRDefault="00000000">
            <w:pPr>
              <w:pStyle w:val="ListParagraph"/>
              <w:numPr>
                <w:ilvl w:val="0"/>
                <w:numId w:val="2"/>
              </w:numPr>
              <w:spacing w:after="60"/>
            </w:pPr>
            <w:r>
              <w:rPr>
                <w:sz w:val="20"/>
                <w:szCs w:val="20"/>
              </w:rPr>
              <w:t>The AI backend’s documented 5–20 second typical /trip-plan latency as the baseline the 120-second NestJS timeout is set against.</w:t>
            </w:r>
          </w:p>
        </w:tc>
      </w:tr>
      <w:tr w:rsidR="002925EE" w14:paraId="048EDFC0"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257FD1B0" w14:textId="77777777" w:rsidR="002925EE" w:rsidRDefault="00000000">
            <w:r>
              <w:rPr>
                <w:b/>
                <w:bCs/>
                <w:sz w:val="20"/>
                <w:szCs w:val="20"/>
              </w:rPr>
              <w:t>Oracles:</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39C0C41" w14:textId="77777777" w:rsidR="002925EE" w:rsidRDefault="00000000">
            <w:pPr>
              <w:spacing w:after="80"/>
            </w:pPr>
            <w:r>
              <w:rPr>
                <w:sz w:val="20"/>
                <w:szCs w:val="20"/>
              </w:rPr>
              <w:t>No formally agreed SLA exists yet. The only enforced number is the 120-second NestJS-to-AI-backend timeout, tested by the timeout-mapping case in ai-backend.service.spec.ts.</w:t>
            </w:r>
          </w:p>
        </w:tc>
      </w:tr>
      <w:tr w:rsidR="002925EE" w14:paraId="16453A19"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782A7CD2" w14:textId="77777777" w:rsidR="002925EE" w:rsidRDefault="00000000">
            <w:r>
              <w:rPr>
                <w:b/>
                <w:bCs/>
                <w:sz w:val="20"/>
                <w:szCs w:val="20"/>
              </w:rPr>
              <w:t>Required Tools:</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1038DB6" w14:textId="77777777" w:rsidR="002925EE" w:rsidRDefault="00000000">
            <w:pPr>
              <w:pStyle w:val="ListParagraph"/>
              <w:numPr>
                <w:ilvl w:val="0"/>
                <w:numId w:val="2"/>
              </w:numPr>
              <w:spacing w:after="60"/>
            </w:pPr>
            <w:r>
              <w:rPr>
                <w:sz w:val="20"/>
                <w:szCs w:val="20"/>
              </w:rPr>
              <w:t>Chrome DevTools</w:t>
            </w:r>
          </w:p>
          <w:p w14:paraId="506037B0" w14:textId="77777777" w:rsidR="002925EE" w:rsidRDefault="00000000">
            <w:pPr>
              <w:pStyle w:val="ListParagraph"/>
              <w:numPr>
                <w:ilvl w:val="0"/>
                <w:numId w:val="2"/>
              </w:numPr>
              <w:spacing w:after="60"/>
            </w:pPr>
            <w:r>
              <w:rPr>
                <w:sz w:val="20"/>
                <w:szCs w:val="20"/>
              </w:rPr>
              <w:t>Lighthouse</w:t>
            </w:r>
          </w:p>
        </w:tc>
      </w:tr>
      <w:tr w:rsidR="002925EE" w14:paraId="14F1F9E3"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78D29EC8" w14:textId="77777777" w:rsidR="002925EE" w:rsidRDefault="00000000">
            <w:r>
              <w:rPr>
                <w:b/>
                <w:bCs/>
                <w:sz w:val="20"/>
                <w:szCs w:val="20"/>
              </w:rPr>
              <w:t>Success Criteria:</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322465B" w14:textId="77777777" w:rsidR="002925EE" w:rsidRDefault="00000000">
            <w:pPr>
              <w:spacing w:after="80"/>
            </w:pPr>
            <w:r>
              <w:rPr>
                <w:sz w:val="20"/>
                <w:szCs w:val="20"/>
              </w:rPr>
              <w:t>/trip-plan responses complete within the 120-second budget, or degrade to the deterministic fallback path (§3.1.7), never hanging indefinitely.</w:t>
            </w:r>
          </w:p>
        </w:tc>
      </w:tr>
      <w:tr w:rsidR="002925EE" w14:paraId="359B2AA6"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220C315D" w14:textId="77777777" w:rsidR="002925EE" w:rsidRDefault="00000000">
            <w:r>
              <w:rPr>
                <w:b/>
                <w:bCs/>
                <w:sz w:val="20"/>
                <w:szCs w:val="20"/>
              </w:rPr>
              <w:t>Special Considerations:</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8CE8398" w14:textId="77777777" w:rsidR="002925EE" w:rsidRDefault="00000000">
            <w:pPr>
              <w:spacing w:after="80"/>
            </w:pPr>
            <w:r>
              <w:rPr>
                <w:sz w:val="20"/>
                <w:szCs w:val="20"/>
              </w:rPr>
              <w:t>This is the least mature area of the plan — there is no dashboard yet. A first page-load baseline was recorded on 2026-09-27 (Figure 6: 31 requests, DOMContentLoaded 211 ms, load 600 ms on /home), measured against the next dev server rather than a production build, so it is a reference point, not an SLA. Flagged as a gap in §5, not glossed over.</w:t>
            </w:r>
          </w:p>
        </w:tc>
      </w:tr>
    </w:tbl>
    <w:p w14:paraId="1CBFE046" w14:textId="77777777" w:rsidR="002925EE" w:rsidRDefault="002925EE">
      <w:pPr>
        <w:spacing w:after="160"/>
      </w:pPr>
    </w:p>
    <w:p w14:paraId="09D05611" w14:textId="77777777" w:rsidR="002925EE" w:rsidRDefault="002925EE">
      <w:pPr>
        <w:spacing w:after="160"/>
      </w:pPr>
    </w:p>
    <w:p w14:paraId="4DC61377" w14:textId="77777777" w:rsidR="006A3AE5" w:rsidRDefault="006A3AE5" w:rsidP="006A3AE5">
      <w:pPr>
        <w:keepNext/>
        <w:spacing w:after="200"/>
      </w:pPr>
      <w:r>
        <w:rPr>
          <w:noProof/>
        </w:rPr>
        <w:lastRenderedPageBreak/>
        <w:drawing>
          <wp:inline distT="0" distB="0" distL="0" distR="0" wp14:anchorId="17E5E6B1" wp14:editId="30EAC2B2">
            <wp:extent cx="5943600" cy="2747645"/>
            <wp:effectExtent l="0" t="0" r="0" b="0"/>
            <wp:docPr id="117911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11535" name=""/>
                    <pic:cNvPicPr/>
                  </pic:nvPicPr>
                  <pic:blipFill>
                    <a:blip r:embed="rId15"/>
                    <a:stretch>
                      <a:fillRect/>
                    </a:stretch>
                  </pic:blipFill>
                  <pic:spPr>
                    <a:xfrm>
                      <a:off x="0" y="0"/>
                      <a:ext cx="5943600" cy="2747645"/>
                    </a:xfrm>
                    <a:prstGeom prst="rect">
                      <a:avLst/>
                    </a:prstGeom>
                  </pic:spPr>
                </pic:pic>
              </a:graphicData>
            </a:graphic>
          </wp:inline>
        </w:drawing>
      </w:r>
    </w:p>
    <w:p w14:paraId="04F189AE" w14:textId="498DB251" w:rsidR="002925EE" w:rsidRPr="006A3AE5" w:rsidRDefault="006A3AE5" w:rsidP="006A3AE5">
      <w:pPr>
        <w:pStyle w:val="Caption"/>
        <w:jc w:val="center"/>
        <w:rPr>
          <w:sz w:val="22"/>
          <w:szCs w:val="22"/>
        </w:rPr>
      </w:pPr>
      <w:r>
        <w:rPr>
          <w:sz w:val="22"/>
          <w:szCs w:val="22"/>
        </w:rPr>
        <w:t xml:space="preserve">Figure </w:t>
      </w:r>
      <w:r>
        <w:rPr>
          <w:sz w:val="22"/>
          <w:szCs w:val="22"/>
        </w:rPr>
        <w:fldChar w:fldCharType="begin"/>
      </w:r>
      <w:r>
        <w:rPr>
          <w:sz w:val="22"/>
          <w:szCs w:val="22"/>
        </w:rPr>
        <w:instrText xml:space="preserve"> SEQ Figure \* ARABIC </w:instrText>
      </w:r>
      <w:r>
        <w:rPr>
          <w:sz w:val="22"/>
          <w:szCs w:val="22"/>
        </w:rPr>
        <w:fldChar w:fldCharType="separate"/>
      </w:r>
      <w:r>
        <w:rPr>
          <w:noProof/>
          <w:sz w:val="22"/>
          <w:szCs w:val="22"/>
        </w:rPr>
        <w:t>6</w:t>
      </w:r>
      <w:r>
        <w:rPr>
          <w:sz w:val="22"/>
          <w:szCs w:val="22"/>
        </w:rPr>
        <w:fldChar w:fldCharType="end"/>
      </w:r>
      <w:r>
        <w:rPr>
          <w:sz w:val="22"/>
          <w:szCs w:val="22"/>
        </w:rPr>
        <w:t>: Page load performance: Chrome DevTools waterfall for /home, showing 31 requests (2.8 MB transferred), DOMContentLoaded at 211 ms and full load at 600 ms</w:t>
      </w:r>
    </w:p>
    <w:p w14:paraId="413B7F19" w14:textId="77777777" w:rsidR="002925EE" w:rsidRDefault="00000000">
      <w:pPr>
        <w:pStyle w:val="Heading2"/>
      </w:pPr>
      <w:bookmarkStart w:id="14" w:name="_Toc241418645"/>
      <w:r>
        <w:t>3.1.5 Load Testing</w:t>
      </w:r>
      <w:bookmarkEnd w:id="14"/>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0"/>
      </w:tblGrid>
      <w:tr w:rsidR="002925EE" w14:paraId="5973D3F9"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2287C657" w14:textId="77777777" w:rsidR="002925EE" w:rsidRDefault="00000000">
            <w:r>
              <w:rPr>
                <w:b/>
                <w:bCs/>
                <w:sz w:val="20"/>
                <w:szCs w:val="20"/>
              </w:rPr>
              <w:t>Technique Objective:</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DD0AC6E" w14:textId="77777777" w:rsidR="002925EE" w:rsidRDefault="00000000">
            <w:pPr>
              <w:spacing w:after="80"/>
            </w:pPr>
            <w:r>
              <w:rPr>
                <w:sz w:val="20"/>
                <w:szCs w:val="20"/>
              </w:rPr>
              <w:t>Determine behaviour under concurrent users, particularly against the free-tier external APIs the AI backend depends on.</w:t>
            </w:r>
          </w:p>
        </w:tc>
      </w:tr>
      <w:tr w:rsidR="002925EE" w14:paraId="78F4927B"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4B97D365" w14:textId="77777777" w:rsidR="002925EE" w:rsidRDefault="00000000">
            <w:r>
              <w:rPr>
                <w:b/>
                <w:bCs/>
                <w:sz w:val="20"/>
                <w:szCs w:val="20"/>
              </w:rPr>
              <w:t>Technique:</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A959EAA" w14:textId="77777777" w:rsidR="002925EE" w:rsidRDefault="00000000">
            <w:pPr>
              <w:spacing w:after="80"/>
            </w:pPr>
            <w:r>
              <w:rPr>
                <w:sz w:val="20"/>
                <w:szCs w:val="20"/>
              </w:rPr>
              <w:t>Not yet automated. One manual baseline run on 2026-09-27: npx autocannon -c 20 -d 30 http://localhost:3001/listings (20 connections for 30 seconds against the public, read-heavy listings route). The AI backend’s own check_llm_chain_reliability.py already exercises the Groq/Gemini failover chain under repeated calls.</w:t>
            </w:r>
          </w:p>
        </w:tc>
      </w:tr>
      <w:tr w:rsidR="002925EE" w14:paraId="4F73D9BE"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59A477C3" w14:textId="77777777" w:rsidR="002925EE" w:rsidRDefault="00000000">
            <w:r>
              <w:rPr>
                <w:b/>
                <w:bCs/>
                <w:sz w:val="20"/>
                <w:szCs w:val="20"/>
              </w:rPr>
              <w:t>Oracles:</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5935014" w14:textId="77777777" w:rsidR="002925EE" w:rsidRDefault="00000000">
            <w:pPr>
              <w:spacing w:after="80"/>
            </w:pPr>
            <w:r>
              <w:rPr>
                <w:sz w:val="20"/>
                <w:szCs w:val="20"/>
              </w:rPr>
              <w:t>No formal pass/fail threshold is defined yet.</w:t>
            </w:r>
          </w:p>
        </w:tc>
      </w:tr>
      <w:tr w:rsidR="002925EE" w14:paraId="32B2A790"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2A753CFE" w14:textId="77777777" w:rsidR="002925EE" w:rsidRDefault="00000000">
            <w:r>
              <w:rPr>
                <w:b/>
                <w:bCs/>
                <w:sz w:val="20"/>
                <w:szCs w:val="20"/>
              </w:rPr>
              <w:t>Required Tools:</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EB1B67C" w14:textId="77777777" w:rsidR="002925EE" w:rsidRDefault="00000000">
            <w:pPr>
              <w:spacing w:after="80"/>
            </w:pPr>
            <w:r>
              <w:rPr>
                <w:sz w:val="20"/>
                <w:szCs w:val="20"/>
              </w:rPr>
              <w:t>autocannon, run via npx (not a dependency of any repo)</w:t>
            </w:r>
          </w:p>
        </w:tc>
      </w:tr>
      <w:tr w:rsidR="002925EE" w14:paraId="193A461D"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0AD3042D" w14:textId="77777777" w:rsidR="002925EE" w:rsidRDefault="00000000">
            <w:r>
              <w:rPr>
                <w:b/>
                <w:bCs/>
                <w:sz w:val="20"/>
                <w:szCs w:val="20"/>
              </w:rPr>
              <w:t>Success Criteria:</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C53E30D" w14:textId="77777777" w:rsidR="002925EE" w:rsidRDefault="00000000">
            <w:pPr>
              <w:spacing w:after="80"/>
            </w:pPr>
            <w:r>
              <w:rPr>
                <w:sz w:val="20"/>
                <w:szCs w:val="20"/>
              </w:rPr>
              <w:t>Baseline recorded 2026-09-27 (Figure 7): avg 394 req/sec, p50 latency 50 ms, p99 68 ms, max 145 ms, ~12k requests in 30 s. Pass/fail thresholds are still to be set against this baseline.</w:t>
            </w:r>
          </w:p>
        </w:tc>
      </w:tr>
      <w:tr w:rsidR="002925EE" w14:paraId="38EBB462"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6BA07896" w14:textId="77777777" w:rsidR="002925EE" w:rsidRDefault="00000000">
            <w:r>
              <w:rPr>
                <w:b/>
                <w:bCs/>
                <w:sz w:val="20"/>
                <w:szCs w:val="20"/>
              </w:rPr>
              <w:t>Special Considerations:</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63EF939" w14:textId="77777777" w:rsidR="002925EE" w:rsidRDefault="00000000">
            <w:pPr>
              <w:spacing w:after="80"/>
            </w:pPr>
            <w:r>
              <w:rPr>
                <w:sz w:val="20"/>
                <w:szCs w:val="20"/>
              </w:rPr>
              <w:t>The real bottleneck is almost never the backend or AI backend’s own compute — it is the external APIs’ rate limits (Nominatim 1 req/sec, OpenRouteService 500/day, Groq’s free-tier token-per-minute ceiling). Load testing this system mostly means load testing against a quota, which argues for mocking those calls in any load test rather than burning real quota.</w:t>
            </w:r>
          </w:p>
        </w:tc>
      </w:tr>
    </w:tbl>
    <w:p w14:paraId="4573E1AD" w14:textId="77777777" w:rsidR="002925EE" w:rsidRDefault="002925EE">
      <w:pPr>
        <w:spacing w:after="160"/>
      </w:pPr>
    </w:p>
    <w:p w14:paraId="7924BA4E" w14:textId="77777777" w:rsidR="002925EE" w:rsidRDefault="002925EE">
      <w:pPr>
        <w:spacing w:after="160"/>
      </w:pPr>
    </w:p>
    <w:p w14:paraId="7421A65B" w14:textId="77777777" w:rsidR="006A3AE5" w:rsidRDefault="006A3AE5" w:rsidP="006A3AE5">
      <w:pPr>
        <w:keepNext/>
        <w:spacing w:after="200"/>
      </w:pPr>
      <w:r>
        <w:rPr>
          <w:noProof/>
        </w:rPr>
        <w:lastRenderedPageBreak/>
        <w:drawing>
          <wp:inline distT="0" distB="0" distL="0" distR="0" wp14:anchorId="7E3F8AC4" wp14:editId="33698243">
            <wp:extent cx="5943600" cy="1961515"/>
            <wp:effectExtent l="0" t="0" r="0" b="635"/>
            <wp:docPr id="1913950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50137" name=""/>
                    <pic:cNvPicPr/>
                  </pic:nvPicPr>
                  <pic:blipFill>
                    <a:blip r:embed="rId16"/>
                    <a:stretch>
                      <a:fillRect/>
                    </a:stretch>
                  </pic:blipFill>
                  <pic:spPr>
                    <a:xfrm>
                      <a:off x="0" y="0"/>
                      <a:ext cx="5943600" cy="1961515"/>
                    </a:xfrm>
                    <a:prstGeom prst="rect">
                      <a:avLst/>
                    </a:prstGeom>
                  </pic:spPr>
                </pic:pic>
              </a:graphicData>
            </a:graphic>
          </wp:inline>
        </w:drawing>
      </w:r>
    </w:p>
    <w:p w14:paraId="0FB458E0" w14:textId="234B4869" w:rsidR="002925EE" w:rsidRPr="006A3AE5" w:rsidRDefault="006A3AE5" w:rsidP="006A3AE5">
      <w:pPr>
        <w:pStyle w:val="Caption"/>
        <w:jc w:val="center"/>
        <w:rPr>
          <w:sz w:val="22"/>
          <w:szCs w:val="22"/>
        </w:rPr>
      </w:pPr>
      <w:r>
        <w:rPr>
          <w:sz w:val="22"/>
          <w:szCs w:val="22"/>
        </w:rPr>
        <w:t xml:space="preserve">Figure </w:t>
      </w:r>
      <w:r>
        <w:rPr>
          <w:sz w:val="22"/>
          <w:szCs w:val="22"/>
        </w:rPr>
        <w:fldChar w:fldCharType="begin"/>
      </w:r>
      <w:r>
        <w:rPr>
          <w:sz w:val="22"/>
          <w:szCs w:val="22"/>
        </w:rPr>
        <w:instrText xml:space="preserve"> SEQ Figure \* ARABIC </w:instrText>
      </w:r>
      <w:r>
        <w:rPr>
          <w:sz w:val="22"/>
          <w:szCs w:val="22"/>
        </w:rPr>
        <w:fldChar w:fldCharType="separate"/>
      </w:r>
      <w:r>
        <w:rPr>
          <w:noProof/>
          <w:sz w:val="22"/>
          <w:szCs w:val="22"/>
        </w:rPr>
        <w:t>7</w:t>
      </w:r>
      <w:r>
        <w:rPr>
          <w:sz w:val="22"/>
          <w:szCs w:val="22"/>
        </w:rPr>
        <w:fldChar w:fldCharType="end"/>
      </w:r>
      <w:r>
        <w:rPr>
          <w:sz w:val="22"/>
          <w:szCs w:val="22"/>
        </w:rPr>
        <w:t>: Load test run: autocannon against /listings with 20 concurrent connections over 30 s — avg 394 req/sec, p50 latency 50 ms, p99 68 ms, ~12k requests / 410 MB read total</w:t>
      </w:r>
    </w:p>
    <w:p w14:paraId="14C24193" w14:textId="77777777" w:rsidR="002925EE" w:rsidRDefault="00000000">
      <w:pPr>
        <w:pStyle w:val="Heading2"/>
      </w:pPr>
      <w:bookmarkStart w:id="15" w:name="_Toc241418646"/>
      <w:r>
        <w:t>3.1.6 Security and Access Control Testing</w:t>
      </w:r>
      <w:bookmarkEnd w:id="15"/>
    </w:p>
    <w:p w14:paraId="7B5A60B7" w14:textId="77777777" w:rsidR="002925EE" w:rsidRDefault="00000000">
      <w:pPr>
        <w:spacing w:after="160"/>
      </w:pPr>
      <w:r>
        <w:t>Unlike a system that can say "SQL injection is neglected since the ORM manages access", this project cannot make the equivalent claim about the AI backend’s exposure: it has no authentication of its own, so NestJS’s Keycloak-backed guards are the only trust boundary in the whole system.</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0"/>
      </w:tblGrid>
      <w:tr w:rsidR="002925EE" w14:paraId="5338B2EC"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553D5526" w14:textId="77777777" w:rsidR="002925EE" w:rsidRDefault="00000000">
            <w:r>
              <w:rPr>
                <w:b/>
                <w:bCs/>
                <w:sz w:val="20"/>
                <w:szCs w:val="20"/>
              </w:rPr>
              <w:t>Technique Objective:</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CF878A2" w14:textId="77777777" w:rsidR="002925EE" w:rsidRDefault="00000000">
            <w:pPr>
              <w:spacing w:after="80"/>
            </w:pPr>
            <w:r>
              <w:rPr>
                <w:sz w:val="20"/>
                <w:szCs w:val="20"/>
              </w:rPr>
              <w:t>Verify that (a) a traveler can only ever act on their own data, (b) role-gated routes correctly reject the wrong role, and (c) the AI backend is never reachable except through NestJS.</w:t>
            </w:r>
          </w:p>
        </w:tc>
      </w:tr>
      <w:tr w:rsidR="002925EE" w14:paraId="430CCD12"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4134D9EE" w14:textId="77777777" w:rsidR="002925EE" w:rsidRDefault="00000000">
            <w:r>
              <w:rPr>
                <w:b/>
                <w:bCs/>
                <w:sz w:val="20"/>
                <w:szCs w:val="20"/>
              </w:rPr>
              <w:t>Technique:</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3996344" w14:textId="77777777" w:rsidR="002925EE" w:rsidRDefault="00000000">
            <w:pPr>
              <w:pStyle w:val="ListParagraph"/>
              <w:numPr>
                <w:ilvl w:val="0"/>
                <w:numId w:val="2"/>
              </w:numPr>
              <w:spacing w:after="60"/>
            </w:pPr>
            <w:r>
              <w:rPr>
                <w:sz w:val="20"/>
                <w:szCs w:val="20"/>
              </w:rPr>
              <w:t>Every backend service spec includes an explicit "foreign user gets NotFoundException" case (not ForbiddenException — deliberately indistinguishable from "doesn’t exist").</w:t>
            </w:r>
          </w:p>
          <w:p w14:paraId="4E81FF72" w14:textId="77777777" w:rsidR="002925EE" w:rsidRDefault="00000000">
            <w:pPr>
              <w:pStyle w:val="ListParagraph"/>
              <w:numPr>
                <w:ilvl w:val="0"/>
                <w:numId w:val="2"/>
              </w:numPr>
              <w:spacing w:after="60"/>
            </w:pPr>
            <w:r>
              <w:rPr>
                <w:sz w:val="20"/>
                <w:szCs w:val="20"/>
              </w:rPr>
              <w:t>roles.guard.spec.ts covers the role-based-access decision table.</w:t>
            </w:r>
          </w:p>
          <w:p w14:paraId="6C3186C9" w14:textId="77777777" w:rsidR="002925EE" w:rsidRDefault="00000000">
            <w:pPr>
              <w:pStyle w:val="ListParagraph"/>
              <w:numPr>
                <w:ilvl w:val="0"/>
                <w:numId w:val="2"/>
              </w:numPr>
              <w:spacing w:after="60"/>
            </w:pPr>
            <w:r>
              <w:rPr>
                <w:sz w:val="20"/>
                <w:szCs w:val="20"/>
              </w:rPr>
              <w:t>The end-to-end suite exercises the real JwtAuthGuard -&gt; RolesGuard -&gt; CurrentUser chain using a signed JWT against a substitute Keycloak strategy.</w:t>
            </w:r>
          </w:p>
        </w:tc>
      </w:tr>
      <w:tr w:rsidR="002925EE" w14:paraId="5F6A8F32"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5D2415B6" w14:textId="77777777" w:rsidR="002925EE" w:rsidRDefault="00000000">
            <w:r>
              <w:rPr>
                <w:b/>
                <w:bCs/>
                <w:sz w:val="20"/>
                <w:szCs w:val="20"/>
              </w:rPr>
              <w:t>Oracles:</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C61CFB7" w14:textId="77777777" w:rsidR="002925EE" w:rsidRDefault="00000000">
            <w:pPr>
              <w:spacing w:after="80"/>
            </w:pPr>
            <w:r>
              <w:rPr>
                <w:sz w:val="20"/>
                <w:szCs w:val="20"/>
              </w:rPr>
              <w:t>HTTP status codes (401 unauthenticated, 403 wrong role, 404 wrong owner) and the exact Prisma "where" clause used.</w:t>
            </w:r>
          </w:p>
        </w:tc>
      </w:tr>
      <w:tr w:rsidR="002925EE" w14:paraId="43138E4D"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16046AB3" w14:textId="77777777" w:rsidR="002925EE" w:rsidRDefault="00000000">
            <w:r>
              <w:rPr>
                <w:b/>
                <w:bCs/>
                <w:sz w:val="20"/>
                <w:szCs w:val="20"/>
              </w:rPr>
              <w:t>Required Tools:</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27E2055" w14:textId="77777777" w:rsidR="002925EE" w:rsidRDefault="00000000">
            <w:pPr>
              <w:pStyle w:val="ListParagraph"/>
              <w:numPr>
                <w:ilvl w:val="0"/>
                <w:numId w:val="2"/>
              </w:numPr>
              <w:spacing w:after="60"/>
            </w:pPr>
            <w:r>
              <w:rPr>
                <w:sz w:val="20"/>
                <w:szCs w:val="20"/>
              </w:rPr>
              <w:t>Vitest</w:t>
            </w:r>
          </w:p>
          <w:p w14:paraId="7BAB2568" w14:textId="77777777" w:rsidR="002925EE" w:rsidRDefault="00000000">
            <w:pPr>
              <w:pStyle w:val="ListParagraph"/>
              <w:numPr>
                <w:ilvl w:val="0"/>
                <w:numId w:val="2"/>
              </w:numPr>
              <w:spacing w:after="60"/>
            </w:pPr>
            <w:r>
              <w:rPr>
                <w:sz w:val="20"/>
                <w:szCs w:val="20"/>
              </w:rPr>
              <w:t>supertest</w:t>
            </w:r>
          </w:p>
          <w:p w14:paraId="6FC70063" w14:textId="77777777" w:rsidR="002925EE" w:rsidRDefault="00000000">
            <w:pPr>
              <w:pStyle w:val="ListParagraph"/>
              <w:numPr>
                <w:ilvl w:val="0"/>
                <w:numId w:val="2"/>
              </w:numPr>
              <w:spacing w:after="60"/>
            </w:pPr>
            <w:r>
              <w:rPr>
                <w:sz w:val="20"/>
                <w:szCs w:val="20"/>
              </w:rPr>
              <w:t>jsonwebtoken (for signing test tokens)</w:t>
            </w:r>
          </w:p>
          <w:p w14:paraId="4066CEAD" w14:textId="77777777" w:rsidR="002925EE" w:rsidRDefault="00000000">
            <w:pPr>
              <w:pStyle w:val="ListParagraph"/>
              <w:numPr>
                <w:ilvl w:val="0"/>
                <w:numId w:val="2"/>
              </w:numPr>
              <w:spacing w:after="60"/>
            </w:pPr>
            <w:r>
              <w:rPr>
                <w:sz w:val="20"/>
                <w:szCs w:val="20"/>
              </w:rPr>
              <w:t>manual check that the AI backend’s port is not exposed outside the Docker network</w:t>
            </w:r>
          </w:p>
        </w:tc>
      </w:tr>
      <w:tr w:rsidR="002925EE" w14:paraId="63CCA41B"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6046F670" w14:textId="77777777" w:rsidR="002925EE" w:rsidRDefault="00000000">
            <w:r>
              <w:rPr>
                <w:b/>
                <w:bCs/>
                <w:sz w:val="20"/>
                <w:szCs w:val="20"/>
              </w:rPr>
              <w:t>Success Criteria:</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D69180E" w14:textId="77777777" w:rsidR="002925EE" w:rsidRDefault="00000000">
            <w:pPr>
              <w:spacing w:after="80"/>
            </w:pPr>
            <w:r>
              <w:rPr>
                <w:sz w:val="20"/>
                <w:szCs w:val="20"/>
              </w:rPr>
              <w:t>100% of the ownership and role-based-access unit/e2e tests pass; the AI backend is confirmed unreachable from outside the Docker network in the deployed topology.</w:t>
            </w:r>
          </w:p>
        </w:tc>
      </w:tr>
      <w:tr w:rsidR="002925EE" w14:paraId="7FEC37C6"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3CC0838A" w14:textId="77777777" w:rsidR="002925EE" w:rsidRDefault="00000000">
            <w:r>
              <w:rPr>
                <w:b/>
                <w:bCs/>
                <w:sz w:val="20"/>
                <w:szCs w:val="20"/>
              </w:rPr>
              <w:t>Special Considerations:</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08315E8" w14:textId="77777777" w:rsidR="002925EE" w:rsidRDefault="00000000">
            <w:pPr>
              <w:spacing w:after="80"/>
            </w:pPr>
            <w:r>
              <w:rPr>
                <w:sz w:val="20"/>
                <w:szCs w:val="20"/>
              </w:rPr>
              <w:t xml:space="preserve">The AI backend accepts requests from anyone who can reach it, with no token check. The mitigation is entirely at the infrastructure layer (Docker network isolation </w:t>
            </w:r>
            <w:r>
              <w:rPr>
                <w:sz w:val="20"/>
                <w:szCs w:val="20"/>
              </w:rPr>
              <w:lastRenderedPageBreak/>
              <w:t>/ firewall), not the application layer, and is not covered by any automated test in this plan — flagged as a residual risk in §5.</w:t>
            </w:r>
          </w:p>
        </w:tc>
      </w:tr>
    </w:tbl>
    <w:p w14:paraId="2424A69C" w14:textId="77777777" w:rsidR="002925EE" w:rsidRDefault="002925EE">
      <w:pPr>
        <w:spacing w:after="160"/>
      </w:pPr>
    </w:p>
    <w:p w14:paraId="0A4BB97D" w14:textId="77777777" w:rsidR="002925EE" w:rsidRDefault="002925EE">
      <w:pPr>
        <w:spacing w:after="160"/>
      </w:pPr>
    </w:p>
    <w:p w14:paraId="127B963A" w14:textId="77777777" w:rsidR="006A3AE5" w:rsidRDefault="006A3AE5" w:rsidP="006A3AE5">
      <w:pPr>
        <w:keepNext/>
        <w:spacing w:after="200"/>
      </w:pPr>
      <w:r>
        <w:rPr>
          <w:noProof/>
        </w:rPr>
        <w:drawing>
          <wp:inline distT="0" distB="0" distL="0" distR="0" wp14:anchorId="73711346" wp14:editId="61006297">
            <wp:extent cx="5943600" cy="1778635"/>
            <wp:effectExtent l="0" t="0" r="0" b="0"/>
            <wp:docPr id="2001072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72027" name=""/>
                    <pic:cNvPicPr/>
                  </pic:nvPicPr>
                  <pic:blipFill>
                    <a:blip r:embed="rId17"/>
                    <a:stretch>
                      <a:fillRect/>
                    </a:stretch>
                  </pic:blipFill>
                  <pic:spPr>
                    <a:xfrm>
                      <a:off x="0" y="0"/>
                      <a:ext cx="5943600" cy="1778635"/>
                    </a:xfrm>
                    <a:prstGeom prst="rect">
                      <a:avLst/>
                    </a:prstGeom>
                  </pic:spPr>
                </pic:pic>
              </a:graphicData>
            </a:graphic>
          </wp:inline>
        </w:drawing>
      </w:r>
    </w:p>
    <w:p w14:paraId="04DDD67E" w14:textId="7E5786E7" w:rsidR="002925EE" w:rsidRPr="006A3AE5" w:rsidRDefault="006A3AE5" w:rsidP="006A3AE5">
      <w:pPr>
        <w:pStyle w:val="Caption"/>
        <w:jc w:val="center"/>
        <w:rPr>
          <w:sz w:val="22"/>
          <w:szCs w:val="22"/>
        </w:rPr>
      </w:pPr>
      <w:r>
        <w:rPr>
          <w:sz w:val="22"/>
          <w:szCs w:val="22"/>
        </w:rPr>
        <w:t xml:space="preserve">Figure </w:t>
      </w:r>
      <w:r>
        <w:rPr>
          <w:sz w:val="22"/>
          <w:szCs w:val="22"/>
        </w:rPr>
        <w:fldChar w:fldCharType="begin"/>
      </w:r>
      <w:r>
        <w:rPr>
          <w:sz w:val="22"/>
          <w:szCs w:val="22"/>
        </w:rPr>
        <w:instrText xml:space="preserve"> SEQ Figure \* ARABIC </w:instrText>
      </w:r>
      <w:r>
        <w:rPr>
          <w:sz w:val="22"/>
          <w:szCs w:val="22"/>
        </w:rPr>
        <w:fldChar w:fldCharType="separate"/>
      </w:r>
      <w:r>
        <w:rPr>
          <w:noProof/>
          <w:sz w:val="22"/>
          <w:szCs w:val="22"/>
        </w:rPr>
        <w:t>8</w:t>
      </w:r>
      <w:r>
        <w:rPr>
          <w:sz w:val="22"/>
          <w:szCs w:val="22"/>
        </w:rPr>
        <w:fldChar w:fldCharType="end"/>
      </w:r>
      <w:r>
        <w:rPr>
          <w:sz w:val="22"/>
          <w:szCs w:val="22"/>
        </w:rPr>
        <w:t>: Backend e2e security tests: All 6 end-to-end guard-chain tests passing, including a 403 for a traveler hitting /admin/stats and a 401 for a request with no bearer token.</w:t>
      </w:r>
    </w:p>
    <w:p w14:paraId="5DB6752F" w14:textId="77777777" w:rsidR="007A06C8" w:rsidRDefault="007A06C8" w:rsidP="007A06C8">
      <w:pPr>
        <w:keepNext/>
        <w:spacing w:after="200"/>
      </w:pPr>
      <w:r>
        <w:rPr>
          <w:noProof/>
        </w:rPr>
        <w:drawing>
          <wp:inline distT="0" distB="0" distL="0" distR="0" wp14:anchorId="3C888238" wp14:editId="43F8AA94">
            <wp:extent cx="5943600" cy="2326640"/>
            <wp:effectExtent l="0" t="0" r="0" b="0"/>
            <wp:docPr id="1642024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24858" name=""/>
                    <pic:cNvPicPr/>
                  </pic:nvPicPr>
                  <pic:blipFill>
                    <a:blip r:embed="rId18"/>
                    <a:stretch>
                      <a:fillRect/>
                    </a:stretch>
                  </pic:blipFill>
                  <pic:spPr>
                    <a:xfrm>
                      <a:off x="0" y="0"/>
                      <a:ext cx="5943600" cy="2326640"/>
                    </a:xfrm>
                    <a:prstGeom prst="rect">
                      <a:avLst/>
                    </a:prstGeom>
                  </pic:spPr>
                </pic:pic>
              </a:graphicData>
            </a:graphic>
          </wp:inline>
        </w:drawing>
      </w:r>
    </w:p>
    <w:p w14:paraId="23C0E3EA" w14:textId="066A3D24" w:rsidR="002925EE" w:rsidRPr="007A06C8" w:rsidRDefault="007A06C8" w:rsidP="007A06C8">
      <w:pPr>
        <w:pStyle w:val="Caption"/>
        <w:jc w:val="center"/>
        <w:rPr>
          <w:sz w:val="22"/>
          <w:szCs w:val="22"/>
        </w:rPr>
      </w:pPr>
      <w:r>
        <w:rPr>
          <w:sz w:val="22"/>
          <w:szCs w:val="22"/>
        </w:rPr>
        <w:t xml:space="preserve">Figure </w:t>
      </w:r>
      <w:r>
        <w:rPr>
          <w:sz w:val="22"/>
          <w:szCs w:val="22"/>
        </w:rPr>
        <w:fldChar w:fldCharType="begin"/>
      </w:r>
      <w:r>
        <w:rPr>
          <w:sz w:val="22"/>
          <w:szCs w:val="22"/>
        </w:rPr>
        <w:instrText xml:space="preserve"> SEQ Figure \* ARABIC </w:instrText>
      </w:r>
      <w:r>
        <w:rPr>
          <w:sz w:val="22"/>
          <w:szCs w:val="22"/>
        </w:rPr>
        <w:fldChar w:fldCharType="separate"/>
      </w:r>
      <w:r>
        <w:rPr>
          <w:noProof/>
          <w:sz w:val="22"/>
          <w:szCs w:val="22"/>
        </w:rPr>
        <w:t>9</w:t>
      </w:r>
      <w:r>
        <w:rPr>
          <w:sz w:val="22"/>
          <w:szCs w:val="22"/>
        </w:rPr>
        <w:fldChar w:fldCharType="end"/>
      </w:r>
      <w:r>
        <w:rPr>
          <w:sz w:val="22"/>
          <w:szCs w:val="22"/>
        </w:rPr>
        <w:t>: Keycloak realm roles: Realm roles page for the smartjourney realm, showing the admin and traveler roles used by RolesGuard</w:t>
      </w:r>
    </w:p>
    <w:p w14:paraId="39F442D4" w14:textId="77777777" w:rsidR="002925EE" w:rsidRDefault="00000000">
      <w:pPr>
        <w:pStyle w:val="Heading2"/>
      </w:pPr>
      <w:bookmarkStart w:id="16" w:name="_Toc241418647"/>
      <w:r>
        <w:t>3.1.7 Failover and Recovery Testing</w:t>
      </w:r>
      <w:bookmarkEnd w:id="16"/>
    </w:p>
    <w:p w14:paraId="6AB4890B" w14:textId="77777777" w:rsidR="002925EE" w:rsidRDefault="00000000">
      <w:pPr>
        <w:spacing w:after="160"/>
      </w:pPr>
      <w:r>
        <w:t>This section verifies the system degrades gracefully — never silently, never with a server error — when the LLM or an external data source is unavailable.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0"/>
      </w:tblGrid>
      <w:tr w:rsidR="002925EE" w14:paraId="0BBA3519"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2AFA5685" w14:textId="77777777" w:rsidR="002925EE" w:rsidRDefault="00000000">
            <w:r>
              <w:rPr>
                <w:b/>
                <w:bCs/>
                <w:sz w:val="20"/>
                <w:szCs w:val="20"/>
              </w:rPr>
              <w:t>Technique Objective:</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0D5F8E4" w14:textId="77777777" w:rsidR="002925EE" w:rsidRDefault="00000000">
            <w:pPr>
              <w:spacing w:after="80"/>
            </w:pPr>
            <w:r>
              <w:rPr>
                <w:sz w:val="20"/>
                <w:szCs w:val="20"/>
              </w:rPr>
              <w:t>Verify the system degrades gracefully when the LLM or an external data source is unavailable.</w:t>
            </w:r>
          </w:p>
        </w:tc>
      </w:tr>
      <w:tr w:rsidR="002925EE" w14:paraId="7880D118"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0193B3A3" w14:textId="77777777" w:rsidR="002925EE" w:rsidRDefault="00000000">
            <w:r>
              <w:rPr>
                <w:b/>
                <w:bCs/>
                <w:sz w:val="20"/>
                <w:szCs w:val="20"/>
              </w:rPr>
              <w:lastRenderedPageBreak/>
              <w:t>Technique:</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A5F267F" w14:textId="77777777" w:rsidR="002925EE" w:rsidRDefault="00000000">
            <w:pPr>
              <w:pStyle w:val="ListParagraph"/>
              <w:numPr>
                <w:ilvl w:val="0"/>
                <w:numId w:val="2"/>
              </w:numPr>
              <w:spacing w:after="60"/>
            </w:pPr>
            <w:r>
              <w:rPr>
                <w:sz w:val="20"/>
                <w:szCs w:val="20"/>
              </w:rPr>
              <w:t>ai-backend.service.spec.ts asserts a non-2xx response, a timeout, and a network error from the AI backend all map to a 502 in NestJS, never an unhandled exception.</w:t>
            </w:r>
          </w:p>
          <w:p w14:paraId="4F54850B" w14:textId="77777777" w:rsidR="002925EE" w:rsidRDefault="00000000">
            <w:pPr>
              <w:pStyle w:val="ListParagraph"/>
              <w:numPr>
                <w:ilvl w:val="0"/>
                <w:numId w:val="2"/>
              </w:numPr>
              <w:spacing w:after="60"/>
            </w:pPr>
            <w:r>
              <w:rPr>
                <w:sz w:val="20"/>
                <w:szCs w:val="20"/>
              </w:rPr>
              <w:t>At the AI backend layer, the pre-existing fallback tests and the golden-scenario harness (scripts/e2e_check.py) cover the LLM-unavailable path, verifying a fallback plan and HTTP 200 rather than an error.</w:t>
            </w:r>
          </w:p>
        </w:tc>
      </w:tr>
      <w:tr w:rsidR="002925EE" w14:paraId="7EE8CD6F"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00E28301" w14:textId="77777777" w:rsidR="002925EE" w:rsidRDefault="00000000">
            <w:r>
              <w:rPr>
                <w:b/>
                <w:bCs/>
                <w:sz w:val="20"/>
                <w:szCs w:val="20"/>
              </w:rPr>
              <w:t>Oracles:</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CC86574" w14:textId="77777777" w:rsidR="002925EE" w:rsidRDefault="00000000">
            <w:pPr>
              <w:spacing w:after="80"/>
            </w:pPr>
            <w:r>
              <w:rPr>
                <w:sz w:val="20"/>
                <w:szCs w:val="20"/>
              </w:rPr>
              <w:t>For LLM-dependent output, the oracle is never exact text — it is schema validity, budget compliance, and the plan_source field, since the same prompt can legitimately produce different (still-valid) itineraries on different runs.</w:t>
            </w:r>
          </w:p>
        </w:tc>
      </w:tr>
      <w:tr w:rsidR="002925EE" w14:paraId="64D94135"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441E0CCE" w14:textId="77777777" w:rsidR="002925EE" w:rsidRDefault="00000000">
            <w:r>
              <w:rPr>
                <w:b/>
                <w:bCs/>
                <w:sz w:val="20"/>
                <w:szCs w:val="20"/>
              </w:rPr>
              <w:t>Required Tools:</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FDE053D" w14:textId="77777777" w:rsidR="002925EE" w:rsidRDefault="00000000">
            <w:pPr>
              <w:pStyle w:val="ListParagraph"/>
              <w:numPr>
                <w:ilvl w:val="0"/>
                <w:numId w:val="2"/>
              </w:numPr>
              <w:spacing w:after="60"/>
            </w:pPr>
            <w:r>
              <w:rPr>
                <w:sz w:val="20"/>
                <w:szCs w:val="20"/>
              </w:rPr>
              <w:t>pytest</w:t>
            </w:r>
          </w:p>
          <w:p w14:paraId="137BDD2A" w14:textId="77777777" w:rsidR="002925EE" w:rsidRDefault="00000000">
            <w:pPr>
              <w:pStyle w:val="ListParagraph"/>
              <w:numPr>
                <w:ilvl w:val="0"/>
                <w:numId w:val="2"/>
              </w:numPr>
              <w:spacing w:after="60"/>
            </w:pPr>
            <w:r>
              <w:rPr>
                <w:sz w:val="20"/>
                <w:szCs w:val="20"/>
              </w:rPr>
              <w:t>scripts/e2e_check.py --determinism</w:t>
            </w:r>
          </w:p>
          <w:p w14:paraId="11E04C3B" w14:textId="77777777" w:rsidR="002925EE" w:rsidRDefault="00000000">
            <w:pPr>
              <w:pStyle w:val="ListParagraph"/>
              <w:numPr>
                <w:ilvl w:val="0"/>
                <w:numId w:val="2"/>
              </w:numPr>
              <w:spacing w:after="60"/>
            </w:pPr>
            <w:r>
              <w:rPr>
                <w:sz w:val="20"/>
                <w:szCs w:val="20"/>
              </w:rPr>
              <w:t>scripts/check_llm_chain_reliability.py</w:t>
            </w:r>
          </w:p>
        </w:tc>
      </w:tr>
      <w:tr w:rsidR="002925EE" w14:paraId="787DFD52"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7DA77CEB" w14:textId="77777777" w:rsidR="002925EE" w:rsidRDefault="00000000">
            <w:r>
              <w:rPr>
                <w:b/>
                <w:bCs/>
                <w:sz w:val="20"/>
                <w:szCs w:val="20"/>
              </w:rPr>
              <w:t>Success Criteria:</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D704E71" w14:textId="77777777" w:rsidR="002925EE" w:rsidRDefault="00000000">
            <w:pPr>
              <w:spacing w:after="80"/>
            </w:pPr>
            <w:r>
              <w:rPr>
                <w:sz w:val="20"/>
                <w:szCs w:val="20"/>
              </w:rPr>
              <w:t>Golden scenario "Gemini unavailable" passes with a fallback plan and HTTP 200 (confirmed passing again in the 2026-09-27 live run, Figure 10).</w:t>
            </w:r>
          </w:p>
        </w:tc>
      </w:tr>
      <w:tr w:rsidR="002925EE" w14:paraId="192B5AF5"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146C1C71" w14:textId="77777777" w:rsidR="002925EE" w:rsidRDefault="00000000">
            <w:r>
              <w:rPr>
                <w:b/>
                <w:bCs/>
                <w:sz w:val="20"/>
                <w:szCs w:val="20"/>
              </w:rPr>
              <w:t>Special Considerations:</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8BD306" w14:textId="77777777" w:rsidR="002925EE" w:rsidRDefault="00000000">
            <w:pPr>
              <w:spacing w:after="80"/>
            </w:pPr>
            <w:r>
              <w:rPr>
                <w:sz w:val="20"/>
                <w:szCs w:val="20"/>
              </w:rPr>
              <w:t>The 2026-09-27 live run scored 10/12 (83.3%), below the ≥ 11/12 target, and supersedes the 11/12 recorded on 2026-09-03. The first attempt that day scored 8/12 because the harness itself was broken (stale mock-patch targets, fixed — §4.1). After the fix, scenario 5 (follow-up "make day 2 cheaper") failed its "day 2 cost strictly lower" check, and scenario 6 (follow-up "I’m starting from Polonnaruwa") raised an unhandled exception — an open orchestrator defect (§4.1), triggered by Gemini 504 timeouts but not caused by them. Recorded as measured rather than rounded up.</w:t>
            </w:r>
          </w:p>
        </w:tc>
      </w:tr>
    </w:tbl>
    <w:p w14:paraId="2F4D3150" w14:textId="77777777" w:rsidR="002925EE" w:rsidRDefault="002925EE">
      <w:pPr>
        <w:spacing w:after="160"/>
      </w:pPr>
    </w:p>
    <w:p w14:paraId="7A934131" w14:textId="77777777" w:rsidR="002925EE" w:rsidRDefault="002925EE">
      <w:pPr>
        <w:spacing w:after="160"/>
      </w:pPr>
    </w:p>
    <w:p w14:paraId="13FD4B4B" w14:textId="49EBF777" w:rsidR="002925EE" w:rsidRDefault="007E2ED4">
      <w:pPr>
        <w:spacing w:after="200"/>
      </w:pPr>
      <w:r>
        <w:rPr>
          <w:noProof/>
        </w:rPr>
        <w:drawing>
          <wp:inline distT="0" distB="0" distL="0" distR="0" wp14:anchorId="7C817528" wp14:editId="3703AE3A">
            <wp:extent cx="5943600" cy="2799715"/>
            <wp:effectExtent l="0" t="0" r="0" b="635"/>
            <wp:docPr id="903494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94830" name=""/>
                    <pic:cNvPicPr/>
                  </pic:nvPicPr>
                  <pic:blipFill>
                    <a:blip r:embed="rId19"/>
                    <a:stretch>
                      <a:fillRect/>
                    </a:stretch>
                  </pic:blipFill>
                  <pic:spPr>
                    <a:xfrm>
                      <a:off x="0" y="0"/>
                      <a:ext cx="5943600" cy="2799715"/>
                    </a:xfrm>
                    <a:prstGeom prst="rect">
                      <a:avLst/>
                    </a:prstGeom>
                  </pic:spPr>
                </pic:pic>
              </a:graphicData>
            </a:graphic>
          </wp:inline>
        </w:drawing>
      </w:r>
    </w:p>
    <w:p w14:paraId="1ACB168E" w14:textId="77777777" w:rsidR="009678D4" w:rsidRDefault="003E1B88" w:rsidP="009678D4">
      <w:pPr>
        <w:keepNext/>
        <w:spacing w:after="200"/>
      </w:pPr>
      <w:r>
        <w:rPr>
          <w:noProof/>
        </w:rPr>
        <w:lastRenderedPageBreak/>
        <w:drawing>
          <wp:inline distT="0" distB="0" distL="0" distR="0" wp14:anchorId="0F4753E5" wp14:editId="521DA2E2">
            <wp:extent cx="5943600" cy="2072005"/>
            <wp:effectExtent l="0" t="0" r="0" b="4445"/>
            <wp:docPr id="1811678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8870" name=""/>
                    <pic:cNvPicPr/>
                  </pic:nvPicPr>
                  <pic:blipFill>
                    <a:blip r:embed="rId20"/>
                    <a:stretch>
                      <a:fillRect/>
                    </a:stretch>
                  </pic:blipFill>
                  <pic:spPr>
                    <a:xfrm>
                      <a:off x="0" y="0"/>
                      <a:ext cx="5943600" cy="2072005"/>
                    </a:xfrm>
                    <a:prstGeom prst="rect">
                      <a:avLst/>
                    </a:prstGeom>
                  </pic:spPr>
                </pic:pic>
              </a:graphicData>
            </a:graphic>
          </wp:inline>
        </w:drawing>
      </w:r>
    </w:p>
    <w:p w14:paraId="6125ED50" w14:textId="04F3FB7D" w:rsidR="007E2ED4" w:rsidRPr="009678D4" w:rsidRDefault="009678D4" w:rsidP="009678D4">
      <w:pPr>
        <w:pStyle w:val="Caption"/>
        <w:jc w:val="center"/>
        <w:rPr>
          <w:sz w:val="22"/>
          <w:szCs w:val="22"/>
        </w:rPr>
      </w:pPr>
      <w:r>
        <w:rPr>
          <w:sz w:val="22"/>
          <w:szCs w:val="22"/>
        </w:rPr>
        <w:t xml:space="preserve">Figure </w:t>
      </w:r>
      <w:r>
        <w:rPr>
          <w:sz w:val="22"/>
          <w:szCs w:val="22"/>
        </w:rPr>
        <w:fldChar w:fldCharType="begin"/>
      </w:r>
      <w:r>
        <w:rPr>
          <w:sz w:val="22"/>
          <w:szCs w:val="22"/>
        </w:rPr>
        <w:instrText xml:space="preserve"> SEQ Figure \* ARABIC </w:instrText>
      </w:r>
      <w:r>
        <w:rPr>
          <w:sz w:val="22"/>
          <w:szCs w:val="22"/>
        </w:rPr>
        <w:fldChar w:fldCharType="separate"/>
      </w:r>
      <w:r>
        <w:rPr>
          <w:noProof/>
          <w:sz w:val="22"/>
          <w:szCs w:val="22"/>
        </w:rPr>
        <w:t>10</w:t>
      </w:r>
      <w:r>
        <w:rPr>
          <w:sz w:val="22"/>
          <w:szCs w:val="22"/>
        </w:rPr>
        <w:fldChar w:fldCharType="end"/>
      </w:r>
      <w:r>
        <w:rPr>
          <w:sz w:val="22"/>
          <w:szCs w:val="22"/>
        </w:rPr>
        <w:t>: Golden scenario run: 10/12 passing (target ≥ 11/12) after fixing stale mock-patch targets in the harness; scenario 5 fails the day-2 cost check and scenario 6 hits an open orchestrator defect (§4.1).</w:t>
      </w:r>
    </w:p>
    <w:p w14:paraId="773E3A36" w14:textId="77777777" w:rsidR="002925EE" w:rsidRDefault="00000000">
      <w:pPr>
        <w:pStyle w:val="Heading2"/>
      </w:pPr>
      <w:bookmarkStart w:id="17" w:name="_Toc241418648"/>
      <w:r>
        <w:t>3.1.8 Configuration Testing</w:t>
      </w:r>
      <w:bookmarkEnd w:id="17"/>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0"/>
      </w:tblGrid>
      <w:tr w:rsidR="002925EE" w14:paraId="4D576AE8"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294C22C7" w14:textId="77777777" w:rsidR="002925EE" w:rsidRDefault="00000000">
            <w:r>
              <w:rPr>
                <w:b/>
                <w:bCs/>
                <w:sz w:val="20"/>
                <w:szCs w:val="20"/>
              </w:rPr>
              <w:t>Technique Objective:</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8DEFB31" w14:textId="77777777" w:rsidR="002925EE" w:rsidRDefault="00000000">
            <w:pPr>
              <w:spacing w:after="80"/>
            </w:pPr>
            <w:r>
              <w:rPr>
                <w:sz w:val="20"/>
                <w:szCs w:val="20"/>
              </w:rPr>
              <w:t>Verify each service’s test suite runs correctly in a clean environment with no locally-installed extras and no secrets.</w:t>
            </w:r>
          </w:p>
        </w:tc>
      </w:tr>
      <w:tr w:rsidR="002925EE" w14:paraId="37652A95"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2DAD1389" w14:textId="77777777" w:rsidR="002925EE" w:rsidRDefault="00000000">
            <w:r>
              <w:rPr>
                <w:b/>
                <w:bCs/>
                <w:sz w:val="20"/>
                <w:szCs w:val="20"/>
              </w:rPr>
              <w:t>Technique:</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3D32CA9" w14:textId="77777777" w:rsidR="002925EE" w:rsidRDefault="00000000">
            <w:pPr>
              <w:spacing w:after="80"/>
            </w:pPr>
            <w:r>
              <w:rPr>
                <w:sz w:val="20"/>
                <w:szCs w:val="20"/>
              </w:rPr>
              <w:t>Three GitHub Actions workflows (one per repo), each a from-scratch checkout, dependency install, and test run, with zero Docker services and no real secrets (the ai-backend workflow supplies placeholder API keys, since key-gated code runs before the mocked calls).</w:t>
            </w:r>
          </w:p>
        </w:tc>
      </w:tr>
      <w:tr w:rsidR="002925EE" w14:paraId="7B2F8D6B"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3F1F7224" w14:textId="77777777" w:rsidR="002925EE" w:rsidRDefault="00000000">
            <w:r>
              <w:rPr>
                <w:b/>
                <w:bCs/>
                <w:sz w:val="20"/>
                <w:szCs w:val="20"/>
              </w:rPr>
              <w:t>Oracles:</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46AAB04" w14:textId="77777777" w:rsidR="002925EE" w:rsidRDefault="00000000">
            <w:pPr>
              <w:spacing w:after="80"/>
            </w:pPr>
            <w:r>
              <w:rPr>
                <w:sz w:val="20"/>
                <w:szCs w:val="20"/>
              </w:rPr>
              <w:t>The CI job’s exit code.</w:t>
            </w:r>
          </w:p>
        </w:tc>
      </w:tr>
      <w:tr w:rsidR="002925EE" w14:paraId="7324CBB8"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6A514152" w14:textId="77777777" w:rsidR="002925EE" w:rsidRDefault="00000000">
            <w:r>
              <w:rPr>
                <w:b/>
                <w:bCs/>
                <w:sz w:val="20"/>
                <w:szCs w:val="20"/>
              </w:rPr>
              <w:t>Required Tools:</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A43E5F1" w14:textId="77777777" w:rsidR="002925EE" w:rsidRDefault="00000000">
            <w:pPr>
              <w:pStyle w:val="ListParagraph"/>
              <w:numPr>
                <w:ilvl w:val="0"/>
                <w:numId w:val="2"/>
              </w:numPr>
              <w:spacing w:after="60"/>
            </w:pPr>
            <w:r>
              <w:rPr>
                <w:sz w:val="20"/>
                <w:szCs w:val="20"/>
              </w:rPr>
              <w:t>GitHub Actions</w:t>
            </w:r>
          </w:p>
          <w:p w14:paraId="29D931C2" w14:textId="77777777" w:rsidR="002925EE" w:rsidRDefault="00000000">
            <w:pPr>
              <w:pStyle w:val="ListParagraph"/>
              <w:numPr>
                <w:ilvl w:val="0"/>
                <w:numId w:val="2"/>
              </w:numPr>
              <w:spacing w:after="60"/>
            </w:pPr>
            <w:r>
              <w:rPr>
                <w:sz w:val="20"/>
                <w:szCs w:val="20"/>
              </w:rPr>
              <w:t>Node 26 (backend), Node 22 (frontend-web)</w:t>
            </w:r>
          </w:p>
          <w:p w14:paraId="0C56A5D6" w14:textId="77777777" w:rsidR="002925EE" w:rsidRDefault="00000000">
            <w:pPr>
              <w:pStyle w:val="ListParagraph"/>
              <w:numPr>
                <w:ilvl w:val="0"/>
                <w:numId w:val="2"/>
              </w:numPr>
              <w:spacing w:after="60"/>
            </w:pPr>
            <w:r>
              <w:rPr>
                <w:sz w:val="20"/>
                <w:szCs w:val="20"/>
              </w:rPr>
              <w:t>Python 3.12</w:t>
            </w:r>
          </w:p>
        </w:tc>
      </w:tr>
      <w:tr w:rsidR="002925EE" w14:paraId="46F954C2"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65A84EE6" w14:textId="77777777" w:rsidR="002925EE" w:rsidRDefault="00000000">
            <w:r>
              <w:rPr>
                <w:b/>
                <w:bCs/>
                <w:sz w:val="20"/>
                <w:szCs w:val="20"/>
              </w:rPr>
              <w:t>Success Criteria:</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4E7AD8B" w14:textId="77777777" w:rsidR="002925EE" w:rsidRDefault="00000000">
            <w:pPr>
              <w:spacing w:after="80"/>
            </w:pPr>
            <w:r>
              <w:rPr>
                <w:sz w:val="20"/>
                <w:szCs w:val="20"/>
              </w:rPr>
              <w:t>All three workflows pass on a clean checkout — green on 2026-09-27 (Figures 11–13). Reproducing the commands locally beforehand was not enough: all three failed on their first push, for configuration reasons only. Fixes: backend moved to Node 26 because Node 22’s npm 10 rejected the npm-11 lockfile; ai-backend runs python -m pytest, adds respx, itsdangerous and pytest-asyncio to requirements.txt, and supplies placeholder API keys; frontend-web’s push trigger now covers the new-main branch as well as main.</w:t>
            </w:r>
          </w:p>
        </w:tc>
      </w:tr>
      <w:tr w:rsidR="002925EE" w14:paraId="0C72976A" w14:textId="77777777">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100" w:type="dxa"/>
              <w:left w:w="120" w:type="dxa"/>
              <w:bottom w:w="100" w:type="dxa"/>
              <w:right w:w="120" w:type="dxa"/>
            </w:tcMar>
          </w:tcPr>
          <w:p w14:paraId="66357735" w14:textId="77777777" w:rsidR="002925EE" w:rsidRDefault="00000000">
            <w:r>
              <w:rPr>
                <w:b/>
                <w:bCs/>
                <w:sz w:val="20"/>
                <w:szCs w:val="20"/>
              </w:rPr>
              <w:t>Special Considerations:</w:t>
            </w:r>
          </w:p>
        </w:tc>
        <w:tc>
          <w:tcPr>
            <w:tcW w:w="715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C2B1934" w14:textId="77777777" w:rsidR="002925EE" w:rsidRDefault="00000000">
            <w:pPr>
              <w:spacing w:after="80"/>
            </w:pPr>
            <w:r>
              <w:rPr>
                <w:sz w:val="20"/>
                <w:szCs w:val="20"/>
              </w:rPr>
              <w:t>Coverage is reported, not gated — no minimum-coverage threshold is enforced yet, since setting one on a suite this young would fail the build for the wrong reason. Playwright is deliberately excluded from CI (see §3.1.3).</w:t>
            </w:r>
          </w:p>
        </w:tc>
      </w:tr>
    </w:tbl>
    <w:p w14:paraId="232787D7" w14:textId="77777777" w:rsidR="002925EE" w:rsidRDefault="002925EE">
      <w:pPr>
        <w:spacing w:after="160"/>
      </w:pPr>
    </w:p>
    <w:p w14:paraId="4D1EBFF7" w14:textId="77777777" w:rsidR="002925EE" w:rsidRDefault="002925EE">
      <w:pPr>
        <w:spacing w:after="160"/>
      </w:pPr>
    </w:p>
    <w:p w14:paraId="00921653" w14:textId="77777777" w:rsidR="00053BBA" w:rsidRDefault="00053BBA" w:rsidP="00053BBA">
      <w:pPr>
        <w:keepNext/>
        <w:spacing w:after="200"/>
      </w:pPr>
      <w:r>
        <w:rPr>
          <w:noProof/>
        </w:rPr>
        <w:lastRenderedPageBreak/>
        <w:drawing>
          <wp:inline distT="0" distB="0" distL="0" distR="0" wp14:anchorId="6DBCB4EB" wp14:editId="4F643F3F">
            <wp:extent cx="5943600" cy="2545080"/>
            <wp:effectExtent l="0" t="0" r="0" b="7620"/>
            <wp:docPr id="62689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896623" name=""/>
                    <pic:cNvPicPr/>
                  </pic:nvPicPr>
                  <pic:blipFill>
                    <a:blip r:embed="rId21"/>
                    <a:stretch>
                      <a:fillRect/>
                    </a:stretch>
                  </pic:blipFill>
                  <pic:spPr>
                    <a:xfrm>
                      <a:off x="0" y="0"/>
                      <a:ext cx="5943600" cy="2545080"/>
                    </a:xfrm>
                    <a:prstGeom prst="rect">
                      <a:avLst/>
                    </a:prstGeom>
                  </pic:spPr>
                </pic:pic>
              </a:graphicData>
            </a:graphic>
          </wp:inline>
        </w:drawing>
      </w:r>
    </w:p>
    <w:p w14:paraId="684CB457" w14:textId="48BB64FA" w:rsidR="002925EE" w:rsidRDefault="00053BBA" w:rsidP="00053BBA">
      <w:pPr>
        <w:pStyle w:val="Caption"/>
        <w:jc w:val="center"/>
      </w:pPr>
      <w:r>
        <w:rPr>
          <w:sz w:val="22"/>
          <w:szCs w:val="22"/>
        </w:rPr>
        <w:t xml:space="preserve">Figure </w:t>
      </w:r>
      <w:r>
        <w:rPr>
          <w:sz w:val="22"/>
          <w:szCs w:val="22"/>
        </w:rPr>
        <w:fldChar w:fldCharType="begin"/>
      </w:r>
      <w:r>
        <w:rPr>
          <w:sz w:val="22"/>
          <w:szCs w:val="22"/>
        </w:rPr>
        <w:instrText xml:space="preserve"> SEQ Figure \* ARABIC </w:instrText>
      </w:r>
      <w:r>
        <w:rPr>
          <w:sz w:val="22"/>
          <w:szCs w:val="22"/>
        </w:rPr>
        <w:fldChar w:fldCharType="separate"/>
      </w:r>
      <w:r>
        <w:rPr>
          <w:noProof/>
          <w:sz w:val="22"/>
          <w:szCs w:val="22"/>
        </w:rPr>
        <w:t>11</w:t>
      </w:r>
      <w:r>
        <w:rPr>
          <w:sz w:val="22"/>
          <w:szCs w:val="22"/>
        </w:rPr>
        <w:fldChar w:fldCharType="end"/>
      </w:r>
      <w:r>
        <w:rPr>
          <w:sz w:val="22"/>
          <w:szCs w:val="22"/>
        </w:rPr>
        <w:t>: CI runs (backend): GitHub Actions run on push, lint passing with 0 errors/warnings and the e2e suite passing 6/6 tests.</w:t>
      </w:r>
    </w:p>
    <w:p w14:paraId="24634612" w14:textId="77777777" w:rsidR="00053BBA" w:rsidRDefault="00053BBA">
      <w:pPr>
        <w:spacing w:after="200"/>
      </w:pPr>
    </w:p>
    <w:p w14:paraId="2FA5EE3F" w14:textId="77777777" w:rsidR="00053BBA" w:rsidRDefault="00053BBA" w:rsidP="00053BBA">
      <w:pPr>
        <w:keepNext/>
        <w:spacing w:after="200"/>
      </w:pPr>
      <w:r>
        <w:rPr>
          <w:noProof/>
        </w:rPr>
        <w:drawing>
          <wp:inline distT="0" distB="0" distL="0" distR="0" wp14:anchorId="6CF4E3E1" wp14:editId="57EDEA95">
            <wp:extent cx="5943600" cy="2560320"/>
            <wp:effectExtent l="0" t="0" r="0" b="0"/>
            <wp:docPr id="520673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73000" name=""/>
                    <pic:cNvPicPr/>
                  </pic:nvPicPr>
                  <pic:blipFill>
                    <a:blip r:embed="rId22"/>
                    <a:stretch>
                      <a:fillRect/>
                    </a:stretch>
                  </pic:blipFill>
                  <pic:spPr>
                    <a:xfrm>
                      <a:off x="0" y="0"/>
                      <a:ext cx="5943600" cy="2560320"/>
                    </a:xfrm>
                    <a:prstGeom prst="rect">
                      <a:avLst/>
                    </a:prstGeom>
                  </pic:spPr>
                </pic:pic>
              </a:graphicData>
            </a:graphic>
          </wp:inline>
        </w:drawing>
      </w:r>
    </w:p>
    <w:p w14:paraId="5071E33A" w14:textId="723BAB90" w:rsidR="00053BBA" w:rsidRDefault="00053BBA" w:rsidP="00053BBA">
      <w:pPr>
        <w:pStyle w:val="Caption"/>
        <w:jc w:val="center"/>
        <w:rPr>
          <w:sz w:val="22"/>
          <w:szCs w:val="22"/>
        </w:rPr>
      </w:pPr>
      <w:r>
        <w:rPr>
          <w:sz w:val="22"/>
          <w:szCs w:val="22"/>
        </w:rPr>
        <w:t xml:space="preserve">Figure </w:t>
      </w:r>
      <w:r>
        <w:rPr>
          <w:sz w:val="22"/>
          <w:szCs w:val="22"/>
        </w:rPr>
        <w:fldChar w:fldCharType="begin"/>
      </w:r>
      <w:r>
        <w:rPr>
          <w:sz w:val="22"/>
          <w:szCs w:val="22"/>
        </w:rPr>
        <w:instrText xml:space="preserve"> SEQ Figure \* ARABIC </w:instrText>
      </w:r>
      <w:r>
        <w:rPr>
          <w:sz w:val="22"/>
          <w:szCs w:val="22"/>
        </w:rPr>
        <w:fldChar w:fldCharType="separate"/>
      </w:r>
      <w:r>
        <w:rPr>
          <w:noProof/>
          <w:sz w:val="22"/>
          <w:szCs w:val="22"/>
        </w:rPr>
        <w:t>12</w:t>
      </w:r>
      <w:r>
        <w:rPr>
          <w:sz w:val="22"/>
          <w:szCs w:val="22"/>
        </w:rPr>
        <w:fldChar w:fldCharType="end"/>
      </w:r>
      <w:r>
        <w:rPr>
          <w:sz w:val="22"/>
          <w:szCs w:val="22"/>
        </w:rPr>
        <w:t>: CI runs (ai-backend): GitHub Actions run on push, pytest passing 544/544 tests with 1 warning, using placeholder API keys since no test makes a live network call.</w:t>
      </w:r>
    </w:p>
    <w:p w14:paraId="3DA17509" w14:textId="77777777" w:rsidR="00053BBA" w:rsidRPr="00053BBA" w:rsidRDefault="00053BBA" w:rsidP="00053BBA"/>
    <w:p w14:paraId="6AAFD87F" w14:textId="77777777" w:rsidR="00053BBA" w:rsidRDefault="00053BBA" w:rsidP="00053BBA"/>
    <w:p w14:paraId="494F4E3D" w14:textId="77777777" w:rsidR="00053BBA" w:rsidRDefault="00053BBA" w:rsidP="00053BBA">
      <w:pPr>
        <w:keepNext/>
      </w:pPr>
      <w:r>
        <w:rPr>
          <w:noProof/>
        </w:rPr>
        <w:lastRenderedPageBreak/>
        <w:drawing>
          <wp:inline distT="0" distB="0" distL="0" distR="0" wp14:anchorId="59C872BE" wp14:editId="00FB6A9F">
            <wp:extent cx="5943600" cy="2731135"/>
            <wp:effectExtent l="0" t="0" r="0" b="0"/>
            <wp:docPr id="502215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15678" name=""/>
                    <pic:cNvPicPr/>
                  </pic:nvPicPr>
                  <pic:blipFill>
                    <a:blip r:embed="rId23"/>
                    <a:stretch>
                      <a:fillRect/>
                    </a:stretch>
                  </pic:blipFill>
                  <pic:spPr>
                    <a:xfrm>
                      <a:off x="0" y="0"/>
                      <a:ext cx="5943600" cy="2731135"/>
                    </a:xfrm>
                    <a:prstGeom prst="rect">
                      <a:avLst/>
                    </a:prstGeom>
                  </pic:spPr>
                </pic:pic>
              </a:graphicData>
            </a:graphic>
          </wp:inline>
        </w:drawing>
      </w:r>
    </w:p>
    <w:p w14:paraId="75DCD69E" w14:textId="6CAA3D93" w:rsidR="00053BBA" w:rsidRDefault="00053BBA" w:rsidP="00053BBA">
      <w:pPr>
        <w:pStyle w:val="Caption"/>
        <w:jc w:val="center"/>
        <w:rPr>
          <w:sz w:val="22"/>
          <w:szCs w:val="22"/>
        </w:rPr>
      </w:pPr>
      <w:r>
        <w:rPr>
          <w:sz w:val="22"/>
          <w:szCs w:val="22"/>
        </w:rPr>
        <w:t xml:space="preserve">Figure </w:t>
      </w:r>
      <w:r>
        <w:rPr>
          <w:sz w:val="22"/>
          <w:szCs w:val="22"/>
        </w:rPr>
        <w:fldChar w:fldCharType="begin"/>
      </w:r>
      <w:r>
        <w:rPr>
          <w:sz w:val="22"/>
          <w:szCs w:val="22"/>
        </w:rPr>
        <w:instrText xml:space="preserve"> SEQ Figure \* ARABIC </w:instrText>
      </w:r>
      <w:r>
        <w:rPr>
          <w:sz w:val="22"/>
          <w:szCs w:val="22"/>
        </w:rPr>
        <w:fldChar w:fldCharType="separate"/>
      </w:r>
      <w:r>
        <w:rPr>
          <w:noProof/>
          <w:sz w:val="22"/>
          <w:szCs w:val="22"/>
        </w:rPr>
        <w:t>13</w:t>
      </w:r>
      <w:r>
        <w:rPr>
          <w:sz w:val="22"/>
          <w:szCs w:val="22"/>
        </w:rPr>
        <w:fldChar w:fldCharType="end"/>
      </w:r>
      <w:r>
        <w:rPr>
          <w:sz w:val="22"/>
          <w:szCs w:val="22"/>
        </w:rPr>
        <w:t>: CI runs (frontend-web): GitHub Actions run on push, ESLint passing with no warnings or errors and Vitest passing all 5 test files (18/18 tests)</w:t>
      </w:r>
    </w:p>
    <w:p w14:paraId="3C2599E4" w14:textId="77777777" w:rsidR="00053BBA" w:rsidRPr="00053BBA" w:rsidRDefault="00053BBA" w:rsidP="00053BBA"/>
    <w:p w14:paraId="61AF6C4F" w14:textId="77777777" w:rsidR="002925EE" w:rsidRDefault="00000000">
      <w:pPr>
        <w:pStyle w:val="Heading1"/>
      </w:pPr>
      <w:bookmarkStart w:id="18" w:name="_Toc241418649"/>
      <w:r>
        <w:t>4. Deliverables</w:t>
      </w:r>
      <w:bookmarkEnd w:id="18"/>
    </w:p>
    <w:p w14:paraId="21DAF276" w14:textId="77777777" w:rsidR="002925EE" w:rsidRDefault="00000000">
      <w:pPr>
        <w:spacing w:after="160"/>
      </w:pPr>
      <w:r>
        <w:t>The artifacts produced by this test effort, and how often each is refreshed:</w:t>
      </w:r>
    </w:p>
    <w:p w14:paraId="67945196" w14:textId="77777777" w:rsidR="002925EE" w:rsidRDefault="00000000">
      <w:pPr>
        <w:pStyle w:val="ListParagraph"/>
        <w:numPr>
          <w:ilvl w:val="0"/>
          <w:numId w:val="2"/>
        </w:numPr>
        <w:spacing w:after="80"/>
      </w:pPr>
      <w:r>
        <w:t>Test logs — the console output of every Vitest/pytest run.</w:t>
      </w:r>
    </w:p>
    <w:p w14:paraId="400AD497" w14:textId="77777777" w:rsidR="002925EE" w:rsidRDefault="00000000">
      <w:pPr>
        <w:pStyle w:val="ListParagraph"/>
        <w:numPr>
          <w:ilvl w:val="0"/>
          <w:numId w:val="2"/>
        </w:numPr>
        <w:spacing w:after="80"/>
      </w:pPr>
      <w:r>
        <w:t>Coverage reports — the v8/pytest-cov summary produced by the "test:cov" / "--cov" commands.</w:t>
      </w:r>
    </w:p>
    <w:p w14:paraId="7A8A6A50" w14:textId="77777777" w:rsidR="002925EE" w:rsidRDefault="00000000">
      <w:pPr>
        <w:pStyle w:val="ListParagraph"/>
        <w:numPr>
          <w:ilvl w:val="0"/>
          <w:numId w:val="2"/>
        </w:numPr>
        <w:spacing w:after="80"/>
      </w:pPr>
      <w:r>
        <w:t>User Interface test details — the Playwright HTML report.</w:t>
      </w:r>
    </w:p>
    <w:p w14:paraId="2B1D6784" w14:textId="77777777" w:rsidR="002925EE" w:rsidRDefault="00000000">
      <w:pPr>
        <w:pStyle w:val="ListParagraph"/>
        <w:numPr>
          <w:ilvl w:val="0"/>
          <w:numId w:val="2"/>
        </w:numPr>
        <w:spacing w:after="80"/>
      </w:pPr>
      <w:r>
        <w:t>Code inspection output — oxlint (backend) and next lint (frontend) results.</w:t>
      </w:r>
    </w:p>
    <w:p w14:paraId="2218EE86" w14:textId="77777777" w:rsidR="002925EE" w:rsidRDefault="00000000">
      <w:pPr>
        <w:pStyle w:val="ListParagraph"/>
        <w:numPr>
          <w:ilvl w:val="0"/>
          <w:numId w:val="2"/>
        </w:numPr>
        <w:spacing w:after="80"/>
      </w:pPr>
      <w:r>
        <w:t>Database schema/performance snapshots — from Prisma Studio / psql.</w:t>
      </w:r>
    </w:p>
    <w:p w14:paraId="31834DAB" w14:textId="77777777" w:rsidR="002925EE" w:rsidRDefault="00000000">
      <w:pPr>
        <w:pStyle w:val="ListParagraph"/>
        <w:numPr>
          <w:ilvl w:val="0"/>
          <w:numId w:val="2"/>
        </w:numPr>
        <w:spacing w:after="80"/>
      </w:pPr>
      <w:r>
        <w:t>CI run history — the GitHub Actions log for each repo.</w:t>
      </w:r>
    </w:p>
    <w:p w14:paraId="15475B70" w14:textId="77777777" w:rsidR="002925EE" w:rsidRDefault="00000000">
      <w:pPr>
        <w:pStyle w:val="Heading2"/>
      </w:pPr>
      <w:bookmarkStart w:id="19" w:name="_Toc241418650"/>
      <w:r>
        <w:t>4.1 Test Evaluation Summary (as actually run, 2026-09-27)</w:t>
      </w:r>
      <w:bookmarkEnd w:id="19"/>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300"/>
        <w:gridCol w:w="4300"/>
      </w:tblGrid>
      <w:tr w:rsidR="002925EE" w14:paraId="0764D98B" w14:textId="77777777">
        <w:trPr>
          <w:tblHeader/>
        </w:trPr>
        <w:tc>
          <w:tcPr>
            <w:tcW w:w="17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6D8B81A5" w14:textId="77777777" w:rsidR="002925EE" w:rsidRDefault="00000000">
            <w:r>
              <w:rPr>
                <w:b/>
                <w:bCs/>
                <w:color w:val="FFFFFF"/>
                <w:sz w:val="20"/>
                <w:szCs w:val="20"/>
              </w:rPr>
              <w:t>Repo</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1BF98C5B" w14:textId="77777777" w:rsidR="002925EE" w:rsidRDefault="00000000">
            <w:r>
              <w:rPr>
                <w:b/>
                <w:bCs/>
                <w:color w:val="FFFFFF"/>
                <w:sz w:val="20"/>
                <w:szCs w:val="20"/>
              </w:rPr>
              <w:t>Command</w:t>
            </w:r>
          </w:p>
        </w:tc>
        <w:tc>
          <w:tcPr>
            <w:tcW w:w="4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4F8A4ACF" w14:textId="77777777" w:rsidR="002925EE" w:rsidRDefault="00000000">
            <w:r>
              <w:rPr>
                <w:b/>
                <w:bCs/>
                <w:color w:val="FFFFFF"/>
                <w:sz w:val="20"/>
                <w:szCs w:val="20"/>
              </w:rPr>
              <w:t>Result</w:t>
            </w:r>
          </w:p>
        </w:tc>
      </w:tr>
      <w:tr w:rsidR="002925EE" w14:paraId="40F40786" w14:textId="77777777">
        <w:tc>
          <w:tcPr>
            <w:tcW w:w="17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42FA6404" w14:textId="77777777" w:rsidR="002925EE" w:rsidRDefault="00000000">
            <w:r>
              <w:rPr>
                <w:sz w:val="19"/>
                <w:szCs w:val="19"/>
              </w:rPr>
              <w:t>backend</w:t>
            </w:r>
          </w:p>
        </w:tc>
        <w:tc>
          <w:tcPr>
            <w:tcW w:w="3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1ADBC1FA" w14:textId="77777777" w:rsidR="002925EE" w:rsidRDefault="00000000">
            <w:r>
              <w:rPr>
                <w:sz w:val="19"/>
                <w:szCs w:val="19"/>
              </w:rPr>
              <w:t>npm run lint</w:t>
            </w:r>
          </w:p>
        </w:tc>
        <w:tc>
          <w:tcPr>
            <w:tcW w:w="4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7BAD4319" w14:textId="77777777" w:rsidR="002925EE" w:rsidRDefault="00000000">
            <w:r>
              <w:rPr>
                <w:sz w:val="19"/>
                <w:szCs w:val="19"/>
              </w:rPr>
              <w:t>0 errors (oxlint)</w:t>
            </w:r>
          </w:p>
        </w:tc>
      </w:tr>
      <w:tr w:rsidR="002925EE" w14:paraId="0F0A83C1" w14:textId="77777777">
        <w:tc>
          <w:tcPr>
            <w:tcW w:w="17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6CD179D1" w14:textId="77777777" w:rsidR="002925EE" w:rsidRDefault="00000000">
            <w:r>
              <w:rPr>
                <w:sz w:val="19"/>
                <w:szCs w:val="19"/>
              </w:rPr>
              <w:t>backend</w:t>
            </w:r>
          </w:p>
        </w:tc>
        <w:tc>
          <w:tcPr>
            <w:tcW w:w="3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3B3B3479" w14:textId="77777777" w:rsidR="002925EE" w:rsidRDefault="00000000">
            <w:r>
              <w:rPr>
                <w:sz w:val="19"/>
                <w:szCs w:val="19"/>
              </w:rPr>
              <w:t>npm test</w:t>
            </w:r>
          </w:p>
        </w:tc>
        <w:tc>
          <w:tcPr>
            <w:tcW w:w="4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6958CF03" w14:textId="77777777" w:rsidR="002925EE" w:rsidRDefault="00000000">
            <w:r>
              <w:rPr>
                <w:sz w:val="19"/>
                <w:szCs w:val="19"/>
              </w:rPr>
              <w:t>69 passed, 0 failed — 14 spec files</w:t>
            </w:r>
          </w:p>
        </w:tc>
      </w:tr>
      <w:tr w:rsidR="002925EE" w14:paraId="382A69E6" w14:textId="77777777">
        <w:tc>
          <w:tcPr>
            <w:tcW w:w="17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216D388A" w14:textId="77777777" w:rsidR="002925EE" w:rsidRDefault="00000000">
            <w:r>
              <w:rPr>
                <w:sz w:val="19"/>
                <w:szCs w:val="19"/>
              </w:rPr>
              <w:t>backend</w:t>
            </w:r>
          </w:p>
        </w:tc>
        <w:tc>
          <w:tcPr>
            <w:tcW w:w="3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761ECD29" w14:textId="77777777" w:rsidR="002925EE" w:rsidRDefault="00000000">
            <w:r>
              <w:rPr>
                <w:sz w:val="19"/>
                <w:szCs w:val="19"/>
              </w:rPr>
              <w:t>npm run test:cov</w:t>
            </w:r>
          </w:p>
        </w:tc>
        <w:tc>
          <w:tcPr>
            <w:tcW w:w="4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16B1A598" w14:textId="77777777" w:rsidR="002925EE" w:rsidRDefault="00000000">
            <w:r>
              <w:rPr>
                <w:sz w:val="19"/>
                <w:szCs w:val="19"/>
              </w:rPr>
              <w:t>70.37% statements / 53.35% branches / 62.58% functions / 72.30% lines</w:t>
            </w:r>
          </w:p>
        </w:tc>
      </w:tr>
      <w:tr w:rsidR="002925EE" w14:paraId="6C76A829" w14:textId="77777777">
        <w:tc>
          <w:tcPr>
            <w:tcW w:w="17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4E2D6070" w14:textId="77777777" w:rsidR="002925EE" w:rsidRDefault="00000000">
            <w:r>
              <w:rPr>
                <w:sz w:val="19"/>
                <w:szCs w:val="19"/>
              </w:rPr>
              <w:t>backend</w:t>
            </w:r>
          </w:p>
        </w:tc>
        <w:tc>
          <w:tcPr>
            <w:tcW w:w="3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3DD99842" w14:textId="77777777" w:rsidR="002925EE" w:rsidRDefault="00000000">
            <w:r>
              <w:rPr>
                <w:sz w:val="19"/>
                <w:szCs w:val="19"/>
              </w:rPr>
              <w:t>npm run test:e2e</w:t>
            </w:r>
          </w:p>
        </w:tc>
        <w:tc>
          <w:tcPr>
            <w:tcW w:w="4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5FB2E135" w14:textId="77777777" w:rsidR="002925EE" w:rsidRDefault="00000000">
            <w:r>
              <w:rPr>
                <w:sz w:val="19"/>
                <w:szCs w:val="19"/>
              </w:rPr>
              <w:t>6 passed, 0 failed</w:t>
            </w:r>
          </w:p>
        </w:tc>
      </w:tr>
      <w:tr w:rsidR="002925EE" w14:paraId="174284A6" w14:textId="77777777">
        <w:tc>
          <w:tcPr>
            <w:tcW w:w="17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54E2EB60" w14:textId="77777777" w:rsidR="002925EE" w:rsidRDefault="00000000">
            <w:r>
              <w:rPr>
                <w:sz w:val="19"/>
                <w:szCs w:val="19"/>
              </w:rPr>
              <w:t>backend</w:t>
            </w:r>
          </w:p>
        </w:tc>
        <w:tc>
          <w:tcPr>
            <w:tcW w:w="3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7B1F74AB" w14:textId="77777777" w:rsidR="002925EE" w:rsidRDefault="00000000">
            <w:r>
              <w:rPr>
                <w:sz w:val="19"/>
                <w:szCs w:val="19"/>
              </w:rPr>
              <w:t>npx autocannon -c 20 -d 30 http://localhost:3001/listings</w:t>
            </w:r>
          </w:p>
        </w:tc>
        <w:tc>
          <w:tcPr>
            <w:tcW w:w="4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59724390" w14:textId="77777777" w:rsidR="002925EE" w:rsidRDefault="00000000">
            <w:r>
              <w:rPr>
                <w:sz w:val="19"/>
                <w:szCs w:val="19"/>
              </w:rPr>
              <w:t>avg 394 req/sec, p50 50 ms, p99 68 ms, ~12k requests in 30 s (20 connections, local)</w:t>
            </w:r>
          </w:p>
        </w:tc>
      </w:tr>
      <w:tr w:rsidR="002925EE" w14:paraId="1E4FF801" w14:textId="77777777">
        <w:tc>
          <w:tcPr>
            <w:tcW w:w="17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1F1E1B0B" w14:textId="77777777" w:rsidR="002925EE" w:rsidRDefault="00000000">
            <w:r>
              <w:rPr>
                <w:sz w:val="19"/>
                <w:szCs w:val="19"/>
              </w:rPr>
              <w:t>frontend-web</w:t>
            </w:r>
          </w:p>
        </w:tc>
        <w:tc>
          <w:tcPr>
            <w:tcW w:w="3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61002912" w14:textId="77777777" w:rsidR="002925EE" w:rsidRDefault="00000000">
            <w:r>
              <w:rPr>
                <w:sz w:val="19"/>
                <w:szCs w:val="19"/>
              </w:rPr>
              <w:t>npm run lint</w:t>
            </w:r>
          </w:p>
        </w:tc>
        <w:tc>
          <w:tcPr>
            <w:tcW w:w="4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5E347A98" w14:textId="77777777" w:rsidR="002925EE" w:rsidRDefault="00000000">
            <w:r>
              <w:rPr>
                <w:sz w:val="19"/>
                <w:szCs w:val="19"/>
              </w:rPr>
              <w:t>0 errors/warnings (next lint)</w:t>
            </w:r>
          </w:p>
        </w:tc>
      </w:tr>
      <w:tr w:rsidR="002925EE" w14:paraId="113F2D2C" w14:textId="77777777">
        <w:tc>
          <w:tcPr>
            <w:tcW w:w="17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7CEA0F95" w14:textId="77777777" w:rsidR="002925EE" w:rsidRDefault="00000000">
            <w:r>
              <w:rPr>
                <w:sz w:val="19"/>
                <w:szCs w:val="19"/>
              </w:rPr>
              <w:lastRenderedPageBreak/>
              <w:t>frontend-web</w:t>
            </w:r>
          </w:p>
        </w:tc>
        <w:tc>
          <w:tcPr>
            <w:tcW w:w="3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3A64C370" w14:textId="77777777" w:rsidR="002925EE" w:rsidRDefault="00000000">
            <w:r>
              <w:rPr>
                <w:sz w:val="19"/>
                <w:szCs w:val="19"/>
              </w:rPr>
              <w:t>npm test</w:t>
            </w:r>
          </w:p>
        </w:tc>
        <w:tc>
          <w:tcPr>
            <w:tcW w:w="4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46AA605A" w14:textId="77777777" w:rsidR="002925EE" w:rsidRDefault="00000000">
            <w:r>
              <w:rPr>
                <w:sz w:val="19"/>
                <w:szCs w:val="19"/>
              </w:rPr>
              <w:t>18 passed, 0 failed — 5 spec files</w:t>
            </w:r>
          </w:p>
        </w:tc>
      </w:tr>
      <w:tr w:rsidR="002925EE" w14:paraId="54F7CA6C" w14:textId="77777777">
        <w:tc>
          <w:tcPr>
            <w:tcW w:w="17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3FB4A79C" w14:textId="77777777" w:rsidR="002925EE" w:rsidRDefault="00000000">
            <w:r>
              <w:rPr>
                <w:sz w:val="19"/>
                <w:szCs w:val="19"/>
              </w:rPr>
              <w:t>frontend-web</w:t>
            </w:r>
          </w:p>
        </w:tc>
        <w:tc>
          <w:tcPr>
            <w:tcW w:w="3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108ECF1C" w14:textId="77777777" w:rsidR="002925EE" w:rsidRDefault="00000000">
            <w:r>
              <w:rPr>
                <w:sz w:val="19"/>
                <w:szCs w:val="19"/>
              </w:rPr>
              <w:t>npm run test:cov</w:t>
            </w:r>
          </w:p>
        </w:tc>
        <w:tc>
          <w:tcPr>
            <w:tcW w:w="4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51AC2AEE" w14:textId="77777777" w:rsidR="002925EE" w:rsidRDefault="00000000">
            <w:r>
              <w:rPr>
                <w:sz w:val="19"/>
                <w:szCs w:val="19"/>
              </w:rPr>
              <w:t>75.34% statements / 65.90% branches / 83.33% functions / 76.92% lines</w:t>
            </w:r>
          </w:p>
        </w:tc>
      </w:tr>
      <w:tr w:rsidR="002925EE" w14:paraId="441473DB" w14:textId="77777777">
        <w:tc>
          <w:tcPr>
            <w:tcW w:w="17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411D6288" w14:textId="77777777" w:rsidR="002925EE" w:rsidRDefault="00000000">
            <w:r>
              <w:rPr>
                <w:sz w:val="19"/>
                <w:szCs w:val="19"/>
              </w:rPr>
              <w:t>frontend-web</w:t>
            </w:r>
          </w:p>
        </w:tc>
        <w:tc>
          <w:tcPr>
            <w:tcW w:w="3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1F59D852" w14:textId="77777777" w:rsidR="002925EE" w:rsidRDefault="00000000">
            <w:r>
              <w:rPr>
                <w:sz w:val="19"/>
                <w:szCs w:val="19"/>
              </w:rPr>
              <w:t>npx playwright test</w:t>
            </w:r>
          </w:p>
        </w:tc>
        <w:tc>
          <w:tcPr>
            <w:tcW w:w="4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54CC7E41" w14:textId="77777777" w:rsidR="002925EE" w:rsidRDefault="00000000">
            <w:r>
              <w:rPr>
                <w:sz w:val="19"/>
                <w:szCs w:val="19"/>
              </w:rPr>
              <w:t>1 passed (unauthenticated redirect), 3 skipped (need a seeded Keycloak session) — from the 2026-09-26 run, not re-run 2026-09-27</w:t>
            </w:r>
          </w:p>
        </w:tc>
      </w:tr>
      <w:tr w:rsidR="002925EE" w14:paraId="6CE9D1BA" w14:textId="77777777">
        <w:tc>
          <w:tcPr>
            <w:tcW w:w="17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5FAD7624" w14:textId="77777777" w:rsidR="002925EE" w:rsidRDefault="00000000">
            <w:r>
              <w:rPr>
                <w:sz w:val="19"/>
                <w:szCs w:val="19"/>
              </w:rPr>
              <w:t>ai-backend</w:t>
            </w:r>
          </w:p>
        </w:tc>
        <w:tc>
          <w:tcPr>
            <w:tcW w:w="3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1C9A3E43" w14:textId="77777777" w:rsidR="002925EE" w:rsidRDefault="00000000">
            <w:r>
              <w:rPr>
                <w:sz w:val="19"/>
                <w:szCs w:val="19"/>
              </w:rPr>
              <w:t>python -m pytest -m "not external" -q</w:t>
            </w:r>
          </w:p>
        </w:tc>
        <w:tc>
          <w:tcPr>
            <w:tcW w:w="4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64535B7E" w14:textId="77777777" w:rsidR="002925EE" w:rsidRDefault="00000000">
            <w:r>
              <w:rPr>
                <w:sz w:val="19"/>
                <w:szCs w:val="19"/>
              </w:rPr>
              <w:t>544 passed, 0 failed — 42 files (pre-existing suite, unmodified)</w:t>
            </w:r>
          </w:p>
        </w:tc>
      </w:tr>
      <w:tr w:rsidR="002925EE" w14:paraId="59CE39D1" w14:textId="77777777">
        <w:tc>
          <w:tcPr>
            <w:tcW w:w="17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611FCE6B" w14:textId="77777777" w:rsidR="002925EE" w:rsidRDefault="00000000">
            <w:r>
              <w:rPr>
                <w:sz w:val="19"/>
                <w:szCs w:val="19"/>
              </w:rPr>
              <w:t>ai-backend</w:t>
            </w:r>
          </w:p>
        </w:tc>
        <w:tc>
          <w:tcPr>
            <w:tcW w:w="3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1C3ED6D5" w14:textId="77777777" w:rsidR="002925EE" w:rsidRDefault="00000000">
            <w:r>
              <w:rPr>
                <w:sz w:val="19"/>
                <w:szCs w:val="19"/>
              </w:rPr>
              <w:t>scripts/e2e_check.py</w:t>
            </w:r>
          </w:p>
        </w:tc>
        <w:tc>
          <w:tcPr>
            <w:tcW w:w="4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31C47BCD" w14:textId="77777777" w:rsidR="002925EE" w:rsidRDefault="00000000">
            <w:r>
              <w:rPr>
                <w:sz w:val="19"/>
                <w:szCs w:val="19"/>
              </w:rPr>
              <w:t>10/12 (83.3%) golden scenarios, live run 2026-09-27 — below the ≥ 11/12 target; see §3.1.7</w:t>
            </w:r>
          </w:p>
        </w:tc>
      </w:tr>
    </w:tbl>
    <w:p w14:paraId="578CF8AA" w14:textId="77777777" w:rsidR="002925EE" w:rsidRDefault="002925EE">
      <w:pPr>
        <w:spacing w:after="200"/>
      </w:pPr>
    </w:p>
    <w:p w14:paraId="24708606" w14:textId="77777777" w:rsidR="00053BBA" w:rsidRDefault="00053BBA" w:rsidP="00053BBA">
      <w:pPr>
        <w:keepNext/>
        <w:spacing w:after="200"/>
      </w:pPr>
      <w:r>
        <w:rPr>
          <w:noProof/>
        </w:rPr>
        <w:drawing>
          <wp:inline distT="0" distB="0" distL="0" distR="0" wp14:anchorId="17810ACD" wp14:editId="061BED7C">
            <wp:extent cx="5943600" cy="3969385"/>
            <wp:effectExtent l="0" t="0" r="0" b="0"/>
            <wp:docPr id="1308277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77443" name=""/>
                    <pic:cNvPicPr/>
                  </pic:nvPicPr>
                  <pic:blipFill>
                    <a:blip r:embed="rId24"/>
                    <a:stretch>
                      <a:fillRect/>
                    </a:stretch>
                  </pic:blipFill>
                  <pic:spPr>
                    <a:xfrm>
                      <a:off x="0" y="0"/>
                      <a:ext cx="5943600" cy="3969385"/>
                    </a:xfrm>
                    <a:prstGeom prst="rect">
                      <a:avLst/>
                    </a:prstGeom>
                  </pic:spPr>
                </pic:pic>
              </a:graphicData>
            </a:graphic>
          </wp:inline>
        </w:drawing>
      </w:r>
    </w:p>
    <w:p w14:paraId="03E3ACA9" w14:textId="3045E447" w:rsidR="002925EE" w:rsidRPr="00053BBA" w:rsidRDefault="00053BBA" w:rsidP="00053BBA">
      <w:pPr>
        <w:pStyle w:val="Caption"/>
        <w:jc w:val="center"/>
        <w:rPr>
          <w:sz w:val="22"/>
          <w:szCs w:val="22"/>
        </w:rPr>
      </w:pPr>
      <w:r>
        <w:rPr>
          <w:sz w:val="22"/>
          <w:szCs w:val="22"/>
        </w:rPr>
        <w:t xml:space="preserve">Figure </w:t>
      </w:r>
      <w:r>
        <w:rPr>
          <w:sz w:val="22"/>
          <w:szCs w:val="22"/>
        </w:rPr>
        <w:fldChar w:fldCharType="begin"/>
      </w:r>
      <w:r>
        <w:rPr>
          <w:sz w:val="22"/>
          <w:szCs w:val="22"/>
        </w:rPr>
        <w:instrText xml:space="preserve"> SEQ Figure \* ARABIC </w:instrText>
      </w:r>
      <w:r>
        <w:rPr>
          <w:sz w:val="22"/>
          <w:szCs w:val="22"/>
        </w:rPr>
        <w:fldChar w:fldCharType="separate"/>
      </w:r>
      <w:r>
        <w:rPr>
          <w:noProof/>
          <w:sz w:val="22"/>
          <w:szCs w:val="22"/>
        </w:rPr>
        <w:t>14</w:t>
      </w:r>
      <w:r>
        <w:rPr>
          <w:sz w:val="22"/>
          <w:szCs w:val="22"/>
        </w:rPr>
        <w:fldChar w:fldCharType="end"/>
      </w:r>
      <w:r>
        <w:rPr>
          <w:sz w:val="22"/>
          <w:szCs w:val="22"/>
        </w:rPr>
        <w:t>: backend coverage report: 70.4% statements, 53.4% branch, 62.6% functions, 72.3% lines overall.</w:t>
      </w:r>
    </w:p>
    <w:p w14:paraId="59336AE8" w14:textId="77777777" w:rsidR="00053BBA" w:rsidRDefault="00053BBA">
      <w:pPr>
        <w:spacing w:after="200"/>
      </w:pPr>
    </w:p>
    <w:p w14:paraId="4E4BAC34" w14:textId="77777777" w:rsidR="008D6189" w:rsidRDefault="00053BBA" w:rsidP="008D6189">
      <w:pPr>
        <w:keepNext/>
        <w:spacing w:after="200"/>
      </w:pPr>
      <w:r>
        <w:rPr>
          <w:noProof/>
        </w:rPr>
        <w:lastRenderedPageBreak/>
        <w:drawing>
          <wp:inline distT="0" distB="0" distL="0" distR="0" wp14:anchorId="7B443DA7" wp14:editId="0F488CE0">
            <wp:extent cx="5943600" cy="2727325"/>
            <wp:effectExtent l="0" t="0" r="0" b="0"/>
            <wp:docPr id="99357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578871" name=""/>
                    <pic:cNvPicPr/>
                  </pic:nvPicPr>
                  <pic:blipFill>
                    <a:blip r:embed="rId25"/>
                    <a:stretch>
                      <a:fillRect/>
                    </a:stretch>
                  </pic:blipFill>
                  <pic:spPr>
                    <a:xfrm>
                      <a:off x="0" y="0"/>
                      <a:ext cx="5943600" cy="2727325"/>
                    </a:xfrm>
                    <a:prstGeom prst="rect">
                      <a:avLst/>
                    </a:prstGeom>
                  </pic:spPr>
                </pic:pic>
              </a:graphicData>
            </a:graphic>
          </wp:inline>
        </w:drawing>
      </w:r>
    </w:p>
    <w:p w14:paraId="24BE5B95" w14:textId="6F3FC430" w:rsidR="00053BBA" w:rsidRPr="008D6189" w:rsidRDefault="008D6189" w:rsidP="008D6189">
      <w:pPr>
        <w:pStyle w:val="Caption"/>
        <w:jc w:val="center"/>
        <w:rPr>
          <w:sz w:val="22"/>
          <w:szCs w:val="22"/>
        </w:rPr>
      </w:pPr>
      <w:r>
        <w:rPr>
          <w:sz w:val="22"/>
          <w:szCs w:val="22"/>
        </w:rPr>
        <w:t xml:space="preserve">Figure </w:t>
      </w:r>
      <w:r>
        <w:rPr>
          <w:sz w:val="22"/>
          <w:szCs w:val="22"/>
        </w:rPr>
        <w:fldChar w:fldCharType="begin"/>
      </w:r>
      <w:r>
        <w:rPr>
          <w:sz w:val="22"/>
          <w:szCs w:val="22"/>
        </w:rPr>
        <w:instrText xml:space="preserve"> SEQ Figure \* ARABIC </w:instrText>
      </w:r>
      <w:r>
        <w:rPr>
          <w:sz w:val="22"/>
          <w:szCs w:val="22"/>
        </w:rPr>
        <w:fldChar w:fldCharType="separate"/>
      </w:r>
      <w:r>
        <w:rPr>
          <w:noProof/>
          <w:sz w:val="22"/>
          <w:szCs w:val="22"/>
        </w:rPr>
        <w:t>15</w:t>
      </w:r>
      <w:r>
        <w:rPr>
          <w:sz w:val="22"/>
          <w:szCs w:val="22"/>
        </w:rPr>
        <w:fldChar w:fldCharType="end"/>
      </w:r>
      <w:r>
        <w:rPr>
          <w:sz w:val="22"/>
          <w:szCs w:val="22"/>
        </w:rPr>
        <w:t>: frontend-web coverage report: 75.3% statements, 65.9% branch, 83.3% functions, 76.9% lines overall</w:t>
      </w:r>
    </w:p>
    <w:p w14:paraId="506393F4" w14:textId="77777777" w:rsidR="002925EE" w:rsidRDefault="00000000">
      <w:pPr>
        <w:spacing w:after="160"/>
      </w:pPr>
      <w:r>
        <w:t>Real defects found during this test effort (2026-09-26 and 2026-09-27):</w:t>
      </w:r>
    </w:p>
    <w:p w14:paraId="1B76F348" w14:textId="77777777" w:rsidR="002925EE" w:rsidRDefault="00000000">
      <w:pPr>
        <w:pStyle w:val="ListParagraph"/>
        <w:numPr>
          <w:ilvl w:val="0"/>
          <w:numId w:val="2"/>
        </w:numPr>
        <w:spacing w:after="80"/>
      </w:pPr>
      <w:r>
        <w:t>explore.service.ts searchEvents (fixed): the Prisma "where" clause was built with two separate object spreads both keyed start_datetime (one for the "from" bound, one for "to"); the second silently overwrote the first, so a request supplying both bounds dropped the "from" filter. Caught by explore.service.spec.ts’s date-window test, fixed by merging both bounds into one spread, and reverified passing.</w:t>
      </w:r>
    </w:p>
    <w:p w14:paraId="6FA0B612" w14:textId="77777777" w:rsidR="002925EE" w:rsidRDefault="00000000">
      <w:pPr>
        <w:pStyle w:val="ListParagraph"/>
        <w:numPr>
          <w:ilvl w:val="0"/>
          <w:numId w:val="2"/>
        </w:numPr>
        <w:spacing w:after="80"/>
      </w:pPr>
      <w:r>
        <w:t>scripts/e2e_check.py (fixed): scenarios 7–9 patched app.tools.registry.get_weather / get_disaster_info / get_free_days, which an earlier refactor had moved out of the registry, so all three crashed before testing anything. They now patch the functions where they are used (app.core.context_resolver).</w:t>
      </w:r>
    </w:p>
    <w:p w14:paraId="43F0F00C" w14:textId="77777777" w:rsidR="002925EE" w:rsidRDefault="00000000">
      <w:pPr>
        <w:pStyle w:val="ListParagraph"/>
        <w:numPr>
          <w:ilvl w:val="0"/>
          <w:numId w:val="2"/>
        </w:numPr>
        <w:spacing w:after="80"/>
      </w:pPr>
      <w:r>
        <w:t>Orchestrator follow-up crash (open): on a follow-up turn, when the planner fails (here after Gemini 504 timeouts), _verify_node in app/core/orchestrator.py still sees the previous turn’s itinerary, skips its "no plan produced" guard, and calls PlannerOutput.model_validate(None), which raises. Reproduced by golden scenario 6; the request should degrade to the fallback plan instead.</w:t>
      </w:r>
    </w:p>
    <w:p w14:paraId="6617F50F" w14:textId="77777777" w:rsidR="002925EE" w:rsidRDefault="00000000">
      <w:pPr>
        <w:pStyle w:val="ListParagraph"/>
        <w:numPr>
          <w:ilvl w:val="0"/>
          <w:numId w:val="2"/>
        </w:numPr>
        <w:spacing w:after="80"/>
      </w:pPr>
      <w:r>
        <w:t>CI configuration (fixed): the first-push failures in all three repos, described in §3.1.8.</w:t>
      </w:r>
    </w:p>
    <w:p w14:paraId="172FD933" w14:textId="77777777" w:rsidR="002925EE" w:rsidRDefault="00000000">
      <w:pPr>
        <w:pStyle w:val="Heading2"/>
      </w:pPr>
      <w:bookmarkStart w:id="20" w:name="_Toc241418651"/>
      <w:r>
        <w:t>4.2 Reporting on Test Coverage</w:t>
      </w:r>
      <w:bookmarkEnd w:id="20"/>
    </w:p>
    <w:p w14:paraId="21AC4009" w14:textId="77777777" w:rsidR="002925EE" w:rsidRDefault="00000000">
      <w:pPr>
        <w:spacing w:after="160"/>
      </w:pPr>
      <w:r>
        <w:t>Unit tests (backend, frontend-web, ai-backend) run on every push via CI (§3.1.8) and locally on every relevant change. Coverage reports are generated on demand, not gated. Playwright’s authenticated scenarios and the AI backend’s golden-scenario harness are run manually against a live stack before any release, following RUNNING.md’s startup order.</w:t>
      </w:r>
    </w:p>
    <w:p w14:paraId="6821702F" w14:textId="77777777" w:rsidR="002925EE" w:rsidRDefault="00000000">
      <w:pPr>
        <w:spacing w:after="160"/>
      </w:pPr>
      <w:r>
        <w:t>Appendix A gives a generic manual test-log template (for UAT, exploratory testing, or the Playwright scenarios that need a live stack), in the same format the original sample report used.</w:t>
      </w:r>
    </w:p>
    <w:p w14:paraId="65D9AFE3" w14:textId="77777777" w:rsidR="002925EE" w:rsidRDefault="00000000">
      <w:pPr>
        <w:pStyle w:val="Heading1"/>
      </w:pPr>
      <w:bookmarkStart w:id="21" w:name="_Toc241418652"/>
      <w:r>
        <w:t>5. Risks, Dependencies, Assumptions, and Constraints</w:t>
      </w:r>
      <w:bookmarkEnd w:id="21"/>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400"/>
        <w:gridCol w:w="3250"/>
      </w:tblGrid>
      <w:tr w:rsidR="002925EE" w14:paraId="2652C473" w14:textId="77777777">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6B3D781F" w14:textId="77777777" w:rsidR="002925EE" w:rsidRDefault="00000000">
            <w:r>
              <w:rPr>
                <w:b/>
                <w:bCs/>
                <w:color w:val="FFFFFF"/>
                <w:sz w:val="20"/>
                <w:szCs w:val="20"/>
              </w:rPr>
              <w:lastRenderedPageBreak/>
              <w:t>Risk</w:t>
            </w:r>
          </w:p>
        </w:tc>
        <w:tc>
          <w:tcPr>
            <w:tcW w:w="3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3036233E" w14:textId="77777777" w:rsidR="002925EE" w:rsidRDefault="00000000">
            <w:r>
              <w:rPr>
                <w:b/>
                <w:bCs/>
                <w:color w:val="FFFFFF"/>
                <w:sz w:val="20"/>
                <w:szCs w:val="20"/>
              </w:rPr>
              <w:t>Mitigation</w:t>
            </w:r>
          </w:p>
        </w:tc>
        <w:tc>
          <w:tcPr>
            <w:tcW w:w="32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27F2BD3E" w14:textId="77777777" w:rsidR="002925EE" w:rsidRDefault="00000000">
            <w:r>
              <w:rPr>
                <w:b/>
                <w:bCs/>
                <w:color w:val="FFFFFF"/>
                <w:sz w:val="20"/>
                <w:szCs w:val="20"/>
              </w:rPr>
              <w:t>Contingency</w:t>
            </w:r>
          </w:p>
        </w:tc>
      </w:tr>
      <w:tr w:rsidR="002925EE" w14:paraId="37EA45B7" w14:textId="77777777">
        <w:tc>
          <w:tcPr>
            <w:tcW w:w="2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504729D9" w14:textId="77777777" w:rsidR="002925EE" w:rsidRDefault="00000000">
            <w:r>
              <w:rPr>
                <w:sz w:val="19"/>
                <w:szCs w:val="19"/>
              </w:rPr>
              <w:t>Groq free-tier token-per-minute ceiling throttles the LLM failover chain</w:t>
            </w:r>
          </w:p>
        </w:tc>
        <w:tc>
          <w:tcPr>
            <w:tcW w:w="34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551D3AE7" w14:textId="77777777" w:rsidR="002925EE" w:rsidRDefault="00000000">
            <w:r>
              <w:rPr>
                <w:sz w:val="19"/>
                <w:szCs w:val="19"/>
              </w:rPr>
              <w:t>Gemini is primary, Groq is failover only; accepted as a genuine capacity limit, not a bug</w:t>
            </w:r>
          </w:p>
        </w:tc>
        <w:tc>
          <w:tcPr>
            <w:tcW w:w="32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5D699E49" w14:textId="77777777" w:rsidR="002925EE" w:rsidRDefault="00000000">
            <w:r>
              <w:rPr>
                <w:sz w:val="19"/>
                <w:szCs w:val="19"/>
              </w:rPr>
              <w:t>Deterministic fallback plan, never a server error</w:t>
            </w:r>
          </w:p>
        </w:tc>
      </w:tr>
      <w:tr w:rsidR="002925EE" w14:paraId="3A8A91F9" w14:textId="77777777">
        <w:tc>
          <w:tcPr>
            <w:tcW w:w="2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3181463D" w14:textId="77777777" w:rsidR="002925EE" w:rsidRDefault="00000000">
            <w:r>
              <w:rPr>
                <w:sz w:val="19"/>
                <w:szCs w:val="19"/>
              </w:rPr>
              <w:t>Nominatim (1 req/sec) / OpenRouteService (500/day) quota exhaustion</w:t>
            </w:r>
          </w:p>
        </w:tc>
        <w:tc>
          <w:tcPr>
            <w:tcW w:w="34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477053F2" w14:textId="77777777" w:rsidR="002925EE" w:rsidRDefault="00000000">
            <w:r>
              <w:rPr>
                <w:sz w:val="19"/>
                <w:szCs w:val="19"/>
              </w:rPr>
              <w:t>Results are cached; calls are batched where possible</w:t>
            </w:r>
          </w:p>
        </w:tc>
        <w:tc>
          <w:tcPr>
            <w:tcW w:w="32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3B515730" w14:textId="77777777" w:rsidR="002925EE" w:rsidRDefault="00000000">
            <w:r>
              <w:rPr>
                <w:sz w:val="19"/>
                <w:szCs w:val="19"/>
              </w:rPr>
              <w:t>Degrade to cached/approximate geocoding rather than fail the request</w:t>
            </w:r>
          </w:p>
        </w:tc>
      </w:tr>
      <w:tr w:rsidR="002925EE" w14:paraId="448E6268" w14:textId="77777777">
        <w:tc>
          <w:tcPr>
            <w:tcW w:w="2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710EC682" w14:textId="77777777" w:rsidR="002925EE" w:rsidRDefault="00000000">
            <w:r>
              <w:rPr>
                <w:sz w:val="19"/>
                <w:szCs w:val="19"/>
              </w:rPr>
              <w:t>The AI backend has no authentication of its own</w:t>
            </w:r>
          </w:p>
        </w:tc>
        <w:tc>
          <w:tcPr>
            <w:tcW w:w="34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5EE26D40" w14:textId="77777777" w:rsidR="002925EE" w:rsidRDefault="00000000">
            <w:r>
              <w:rPr>
                <w:sz w:val="19"/>
                <w:szCs w:val="19"/>
              </w:rPr>
              <w:t>NestJS is the sole trust boundary; the AI backend must be network-isolated from anything but the backend in every deployed environment</w:t>
            </w:r>
          </w:p>
        </w:tc>
        <w:tc>
          <w:tcPr>
            <w:tcW w:w="32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2F860C30" w14:textId="77777777" w:rsidR="002925EE" w:rsidRDefault="00000000">
            <w:r>
              <w:rPr>
                <w:sz w:val="19"/>
                <w:szCs w:val="19"/>
              </w:rPr>
              <w:t>If ever exposed directly, treat as a security incident, not a bug report</w:t>
            </w:r>
          </w:p>
        </w:tc>
      </w:tr>
      <w:tr w:rsidR="002925EE" w14:paraId="69AD81AD" w14:textId="77777777">
        <w:tc>
          <w:tcPr>
            <w:tcW w:w="2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256208DF" w14:textId="77777777" w:rsidR="002925EE" w:rsidRDefault="00000000">
            <w:r>
              <w:rPr>
                <w:sz w:val="19"/>
                <w:szCs w:val="19"/>
              </w:rPr>
              <w:t>The raw-SQL migration runner can fail silently</w:t>
            </w:r>
          </w:p>
        </w:tc>
        <w:tc>
          <w:tcPr>
            <w:tcW w:w="34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3CFB2BBA" w14:textId="77777777" w:rsidR="002925EE" w:rsidRDefault="00000000">
            <w:r>
              <w:rPr>
                <w:sz w:val="19"/>
                <w:szCs w:val="19"/>
              </w:rPr>
              <w:t>RUNNING.md documents checking its exit code explicitly</w:t>
            </w:r>
          </w:p>
        </w:tc>
        <w:tc>
          <w:tcPr>
            <w:tcW w:w="32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0AC95AD0" w14:textId="77777777" w:rsidR="002925EE" w:rsidRDefault="00000000">
            <w:r>
              <w:rPr>
                <w:sz w:val="19"/>
                <w:szCs w:val="19"/>
              </w:rPr>
              <w:t>Re-run against a known-good snapshot; restore the last verified backup</w:t>
            </w:r>
          </w:p>
        </w:tc>
      </w:tr>
      <w:tr w:rsidR="002925EE" w14:paraId="03D64739" w14:textId="77777777">
        <w:tc>
          <w:tcPr>
            <w:tcW w:w="2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4054B8D1" w14:textId="77777777" w:rsidR="002925EE" w:rsidRDefault="00000000">
            <w:r>
              <w:rPr>
                <w:sz w:val="19"/>
                <w:szCs w:val="19"/>
              </w:rPr>
              <w:t>Keycloak realm-import drift between the export file and a running instance</w:t>
            </w:r>
          </w:p>
        </w:tc>
        <w:tc>
          <w:tcPr>
            <w:tcW w:w="34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0D430425" w14:textId="77777777" w:rsidR="002925EE" w:rsidRDefault="00000000">
            <w:r>
              <w:rPr>
                <w:sz w:val="19"/>
                <w:szCs w:val="19"/>
              </w:rPr>
              <w:t>The realm export is checked into the repo and re-imported on environment setup</w:t>
            </w:r>
          </w:p>
        </w:tc>
        <w:tc>
          <w:tcPr>
            <w:tcW w:w="32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5F02A73A" w14:textId="77777777" w:rsidR="002925EE" w:rsidRDefault="00000000">
            <w:r>
              <w:rPr>
                <w:sz w:val="19"/>
                <w:szCs w:val="19"/>
              </w:rPr>
              <w:t>Re-export from a known-good instance, diff, re-import</w:t>
            </w:r>
          </w:p>
        </w:tc>
      </w:tr>
      <w:tr w:rsidR="002925EE" w14:paraId="76A96728" w14:textId="77777777">
        <w:tc>
          <w:tcPr>
            <w:tcW w:w="2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4E76FF71" w14:textId="77777777" w:rsidR="002925EE" w:rsidRDefault="00000000">
            <w:r>
              <w:rPr>
                <w:sz w:val="19"/>
                <w:szCs w:val="19"/>
              </w:rPr>
              <w:t>No staging environment</w:t>
            </w:r>
          </w:p>
        </w:tc>
        <w:tc>
          <w:tcPr>
            <w:tcW w:w="34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4632728F" w14:textId="77777777" w:rsidR="002925EE" w:rsidRDefault="00000000">
            <w:r>
              <w:rPr>
                <w:sz w:val="19"/>
                <w:szCs w:val="19"/>
              </w:rPr>
              <w:t>The local Docker Compose stack is the closest equivalent</w:t>
            </w:r>
          </w:p>
        </w:tc>
        <w:tc>
          <w:tcPr>
            <w:tcW w:w="32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1861AFFE" w14:textId="77777777" w:rsidR="002925EE" w:rsidRDefault="00000000">
            <w:r>
              <w:rPr>
                <w:sz w:val="19"/>
                <w:szCs w:val="19"/>
              </w:rPr>
              <w:t>Manual verification against production-like data before release</w:t>
            </w:r>
          </w:p>
        </w:tc>
      </w:tr>
      <w:tr w:rsidR="002925EE" w14:paraId="745A0925" w14:textId="77777777">
        <w:tc>
          <w:tcPr>
            <w:tcW w:w="2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5BE75919" w14:textId="77777777" w:rsidR="002925EE" w:rsidRDefault="00000000">
            <w:r>
              <w:rPr>
                <w:sz w:val="19"/>
                <w:szCs w:val="19"/>
              </w:rPr>
              <w:t>LLM output is not deterministic</w:t>
            </w:r>
          </w:p>
        </w:tc>
        <w:tc>
          <w:tcPr>
            <w:tcW w:w="34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5551FFC1" w14:textId="77777777" w:rsidR="002925EE" w:rsidRDefault="00000000">
            <w:r>
              <w:rPr>
                <w:sz w:val="19"/>
                <w:szCs w:val="19"/>
              </w:rPr>
              <w:t>Test oracles never assert exact text — only schema validity, budget compliance, and plan source</w:t>
            </w:r>
          </w:p>
        </w:tc>
        <w:tc>
          <w:tcPr>
            <w:tcW w:w="32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45CD69A0" w14:textId="77777777" w:rsidR="002925EE" w:rsidRDefault="00000000">
            <w:r>
              <w:rPr>
                <w:sz w:val="19"/>
                <w:szCs w:val="19"/>
              </w:rPr>
              <w:t>A borderline case is treated as a data-coverage gap, not chased as a flaky test</w:t>
            </w:r>
          </w:p>
        </w:tc>
      </w:tr>
      <w:tr w:rsidR="002925EE" w14:paraId="07967CD7" w14:textId="77777777">
        <w:tc>
          <w:tcPr>
            <w:tcW w:w="2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3D1DD178" w14:textId="77777777" w:rsidR="002925EE" w:rsidRDefault="00000000">
            <w:r>
              <w:rPr>
                <w:sz w:val="19"/>
                <w:szCs w:val="19"/>
              </w:rPr>
              <w:t>Load baseline covers one route only (/listings, local, 2026-09-27)</w:t>
            </w:r>
          </w:p>
        </w:tc>
        <w:tc>
          <w:tcPr>
            <w:tcW w:w="34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3BF9BA57" w14:textId="77777777" w:rsidR="002925EE" w:rsidRDefault="00000000">
            <w:r>
              <w:rPr>
                <w:sz w:val="19"/>
                <w:szCs w:val="19"/>
              </w:rPr>
              <w:t>Documented as a partial baseline, not a capacity claim</w:t>
            </w:r>
          </w:p>
        </w:tc>
        <w:tc>
          <w:tcPr>
            <w:tcW w:w="32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766E7BF6" w14:textId="77777777" w:rsidR="002925EE" w:rsidRDefault="00000000">
            <w:r>
              <w:rPr>
                <w:sz w:val="19"/>
                <w:szCs w:val="19"/>
              </w:rPr>
              <w:t>Extend the baseline to other routes and a deployed environment before any capacity claim is made</w:t>
            </w:r>
          </w:p>
        </w:tc>
      </w:tr>
      <w:tr w:rsidR="002925EE" w14:paraId="1620EE44" w14:textId="77777777">
        <w:tc>
          <w:tcPr>
            <w:tcW w:w="2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50E2D08F" w14:textId="77777777" w:rsidR="002925EE" w:rsidRDefault="00000000">
            <w:r>
              <w:rPr>
                <w:sz w:val="19"/>
                <w:szCs w:val="19"/>
              </w:rPr>
              <w:t>A follow-up turn crashes when the planner fails</w:t>
            </w:r>
          </w:p>
        </w:tc>
        <w:tc>
          <w:tcPr>
            <w:tcW w:w="34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5E1D029D" w14:textId="77777777" w:rsidR="002925EE" w:rsidRDefault="00000000">
            <w:r>
              <w:rPr>
                <w:sz w:val="19"/>
                <w:szCs w:val="19"/>
              </w:rPr>
              <w:t>Open defect, reproduced by golden scenario 6: orchestrator.py’s _verify_node validates a missing planner output when an earlier itinerary exists</w:t>
            </w:r>
          </w:p>
        </w:tc>
        <w:tc>
          <w:tcPr>
            <w:tcW w:w="32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2246055C" w14:textId="77777777" w:rsidR="002925EE" w:rsidRDefault="00000000">
            <w:r>
              <w:rPr>
                <w:sz w:val="19"/>
                <w:szCs w:val="19"/>
              </w:rPr>
              <w:t>Guard _verify_node on planner_output itself, so the request degrades to the fallback plan instead of raising</w:t>
            </w:r>
          </w:p>
        </w:tc>
      </w:tr>
    </w:tbl>
    <w:p w14:paraId="333FE9F2" w14:textId="77777777" w:rsidR="002925EE" w:rsidRDefault="002925EE">
      <w:pPr>
        <w:spacing w:after="200"/>
      </w:pPr>
    </w:p>
    <w:p w14:paraId="35FEB857" w14:textId="77777777" w:rsidR="002925EE" w:rsidRDefault="00000000">
      <w:pPr>
        <w:spacing w:after="160"/>
      </w:pPr>
      <w:r>
        <w:t>Assumptions: Docker Desktop and the documented environment files are available for anyone running the full stack; CI runners have no access to and make no calls to any external paid API; the Flutter mobile app remains out of scope until work on it actually begins.</w:t>
      </w:r>
    </w:p>
    <w:p w14:paraId="07F2A9C4" w14:textId="77777777" w:rsidR="002925EE" w:rsidRDefault="00000000">
      <w:pPr>
        <w:pStyle w:val="Heading1"/>
      </w:pPr>
      <w:bookmarkStart w:id="22" w:name="_Toc241418653"/>
      <w:r>
        <w:t>6. References</w:t>
      </w:r>
      <w:bookmarkEnd w:id="22"/>
    </w:p>
    <w:p w14:paraId="0367749C" w14:textId="77777777" w:rsidR="002925EE" w:rsidRDefault="00000000">
      <w:pPr>
        <w:pStyle w:val="ListParagraph"/>
        <w:numPr>
          <w:ilvl w:val="0"/>
          <w:numId w:val="2"/>
        </w:numPr>
        <w:spacing w:after="80"/>
      </w:pPr>
      <w:r>
        <w:t>Vitest — https://vitest.dev</w:t>
      </w:r>
    </w:p>
    <w:p w14:paraId="32F14530" w14:textId="77777777" w:rsidR="002925EE" w:rsidRDefault="00000000">
      <w:pPr>
        <w:pStyle w:val="ListParagraph"/>
        <w:numPr>
          <w:ilvl w:val="0"/>
          <w:numId w:val="2"/>
        </w:numPr>
        <w:spacing w:after="80"/>
      </w:pPr>
      <w:r>
        <w:t>pytest — https://docs.pytest.org</w:t>
      </w:r>
    </w:p>
    <w:p w14:paraId="6CF804F9" w14:textId="77777777" w:rsidR="002925EE" w:rsidRDefault="00000000">
      <w:pPr>
        <w:pStyle w:val="ListParagraph"/>
        <w:numPr>
          <w:ilvl w:val="0"/>
          <w:numId w:val="2"/>
        </w:numPr>
        <w:spacing w:after="80"/>
      </w:pPr>
      <w:r>
        <w:t>Playwright — https://playwright.dev</w:t>
      </w:r>
    </w:p>
    <w:p w14:paraId="01E3A9B0" w14:textId="77777777" w:rsidR="002925EE" w:rsidRDefault="00000000">
      <w:pPr>
        <w:pStyle w:val="ListParagraph"/>
        <w:numPr>
          <w:ilvl w:val="0"/>
          <w:numId w:val="2"/>
        </w:numPr>
        <w:spacing w:after="80"/>
      </w:pPr>
      <w:r>
        <w:t>Testing Library — https://testing-library.com</w:t>
      </w:r>
    </w:p>
    <w:p w14:paraId="15F187B4" w14:textId="77777777" w:rsidR="002925EE" w:rsidRDefault="00000000">
      <w:pPr>
        <w:pStyle w:val="ListParagraph"/>
        <w:numPr>
          <w:ilvl w:val="0"/>
          <w:numId w:val="2"/>
        </w:numPr>
        <w:spacing w:after="80"/>
      </w:pPr>
      <w:r>
        <w:t>NestJS Testing — https://docs.nestjs.com/fundamentals/testing</w:t>
      </w:r>
    </w:p>
    <w:p w14:paraId="6DEFB1CC" w14:textId="77777777" w:rsidR="002925EE" w:rsidRDefault="00000000">
      <w:pPr>
        <w:pStyle w:val="ListParagraph"/>
        <w:numPr>
          <w:ilvl w:val="0"/>
          <w:numId w:val="2"/>
        </w:numPr>
        <w:spacing w:after="80"/>
      </w:pPr>
      <w:r>
        <w:t>Prisma — https://www.prisma.io/docs</w:t>
      </w:r>
    </w:p>
    <w:p w14:paraId="1F84D2CD" w14:textId="77777777" w:rsidR="002925EE" w:rsidRDefault="00000000">
      <w:pPr>
        <w:pStyle w:val="ListParagraph"/>
        <w:numPr>
          <w:ilvl w:val="0"/>
          <w:numId w:val="2"/>
        </w:numPr>
        <w:spacing w:after="80"/>
      </w:pPr>
      <w:r>
        <w:lastRenderedPageBreak/>
        <w:t>Keycloak — https://www.keycloak.org/documentation</w:t>
      </w:r>
    </w:p>
    <w:p w14:paraId="4597C755" w14:textId="77777777" w:rsidR="002925EE" w:rsidRDefault="00000000">
      <w:pPr>
        <w:pStyle w:val="ListParagraph"/>
        <w:numPr>
          <w:ilvl w:val="0"/>
          <w:numId w:val="2"/>
        </w:numPr>
        <w:spacing w:after="80"/>
      </w:pPr>
      <w:r>
        <w:t>Internal: ai-backend/docs/master_plan/PROJECT_MASTER_PLAN.md §6 — the 12 golden scenarios and their results</w:t>
      </w:r>
    </w:p>
    <w:p w14:paraId="6AC6DEF1" w14:textId="77777777" w:rsidR="002925EE" w:rsidRDefault="00000000">
      <w:pPr>
        <w:pStyle w:val="ListParagraph"/>
        <w:numPr>
          <w:ilvl w:val="0"/>
          <w:numId w:val="2"/>
        </w:numPr>
        <w:spacing w:after="80"/>
      </w:pPr>
      <w:r>
        <w:t>Internal: ai-backend/docs/master_plan/DETERMINISM_AND_VALIDATION.md — why LLM output is not asserted verbatim</w:t>
      </w:r>
    </w:p>
    <w:p w14:paraId="6A63C64C" w14:textId="77777777" w:rsidR="002925EE" w:rsidRDefault="00000000">
      <w:pPr>
        <w:pStyle w:val="ListParagraph"/>
        <w:numPr>
          <w:ilvl w:val="0"/>
          <w:numId w:val="2"/>
        </w:numPr>
        <w:spacing w:after="80"/>
      </w:pPr>
      <w:r>
        <w:t>Internal: REPO_STATUS.md, RUNNING.md — per-repo state and the local stack startup order</w:t>
      </w:r>
    </w:p>
    <w:p w14:paraId="10BB5077" w14:textId="77777777" w:rsidR="002925EE" w:rsidRDefault="00000000">
      <w:r>
        <w:br w:type="page"/>
      </w:r>
    </w:p>
    <w:p w14:paraId="7D0AAC8F" w14:textId="77777777" w:rsidR="002925EE" w:rsidRDefault="00000000">
      <w:pPr>
        <w:pStyle w:val="Heading1"/>
      </w:pPr>
      <w:bookmarkStart w:id="23" w:name="_Toc241418654"/>
      <w:r>
        <w:lastRenderedPageBreak/>
        <w:t>Appendix A — Manual Test Log Template</w:t>
      </w:r>
      <w:bookmarkEnd w:id="23"/>
    </w:p>
    <w:p w14:paraId="1D8AE728" w14:textId="77777777" w:rsidR="002925EE" w:rsidRDefault="00000000">
      <w:pPr>
        <w:spacing w:after="160"/>
      </w:pPr>
      <w:r>
        <w:t>For any manual test session (UAT, exploratory testing, or a Playwright scenario run by hand against a live stack), record it in this format:</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9"/>
        <w:gridCol w:w="876"/>
        <w:gridCol w:w="1831"/>
        <w:gridCol w:w="959"/>
        <w:gridCol w:w="668"/>
        <w:gridCol w:w="650"/>
        <w:gridCol w:w="770"/>
        <w:gridCol w:w="770"/>
        <w:gridCol w:w="1437"/>
      </w:tblGrid>
      <w:tr w:rsidR="002925EE" w14:paraId="58FD97E8"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74D2B116" w14:textId="77777777" w:rsidR="002925EE" w:rsidRDefault="00000000">
            <w:r>
              <w:rPr>
                <w:b/>
                <w:bCs/>
                <w:color w:val="FFFFFF"/>
                <w:sz w:val="20"/>
                <w:szCs w:val="20"/>
              </w:rPr>
              <w:t>Date</w:t>
            </w:r>
          </w:p>
        </w:tc>
        <w:tc>
          <w:tcPr>
            <w:tcW w:w="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51E084BD" w14:textId="77777777" w:rsidR="002925EE" w:rsidRDefault="00000000">
            <w:r>
              <w:rPr>
                <w:b/>
                <w:bCs/>
                <w:color w:val="FFFFFF"/>
                <w:sz w:val="20"/>
                <w:szCs w:val="20"/>
              </w:rPr>
              <w:t>Tester</w:t>
            </w:r>
          </w:p>
        </w:tc>
        <w:tc>
          <w:tcPr>
            <w:tcW w:w="1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2D51284B" w14:textId="77777777" w:rsidR="002925EE" w:rsidRDefault="00000000">
            <w:r>
              <w:rPr>
                <w:b/>
                <w:bCs/>
                <w:color w:val="FFFFFF"/>
                <w:sz w:val="20"/>
                <w:szCs w:val="20"/>
              </w:rPr>
              <w:t>Test case</w:t>
            </w:r>
          </w:p>
        </w:tc>
        <w:tc>
          <w:tcPr>
            <w:tcW w:w="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1D8392B9" w14:textId="77777777" w:rsidR="002925EE" w:rsidRDefault="00000000">
            <w:r>
              <w:rPr>
                <w:b/>
                <w:bCs/>
                <w:color w:val="FFFFFF"/>
                <w:sz w:val="20"/>
                <w:szCs w:val="20"/>
              </w:rPr>
              <w:t>Executed</w:t>
            </w:r>
          </w:p>
        </w:tc>
        <w:tc>
          <w:tcPr>
            <w:tcW w:w="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5BA09600" w14:textId="77777777" w:rsidR="002925EE" w:rsidRDefault="00000000">
            <w:r>
              <w:rPr>
                <w:b/>
                <w:bCs/>
                <w:color w:val="FFFFFF"/>
                <w:sz w:val="20"/>
                <w:szCs w:val="20"/>
              </w:rPr>
              <w:t>Pass</w:t>
            </w:r>
          </w:p>
        </w:tc>
        <w:tc>
          <w:tcPr>
            <w:tcW w:w="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3AA77330" w14:textId="77777777" w:rsidR="002925EE" w:rsidRDefault="00000000">
            <w:r>
              <w:rPr>
                <w:b/>
                <w:bCs/>
                <w:color w:val="FFFFFF"/>
                <w:sz w:val="20"/>
                <w:szCs w:val="20"/>
              </w:rPr>
              <w:t>Fail</w:t>
            </w:r>
          </w:p>
        </w:tc>
        <w:tc>
          <w:tcPr>
            <w:tcW w:w="8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44FAD593" w14:textId="77777777" w:rsidR="002925EE" w:rsidRDefault="00000000">
            <w:r>
              <w:rPr>
                <w:b/>
                <w:bCs/>
                <w:color w:val="FFFFFF"/>
                <w:sz w:val="20"/>
                <w:szCs w:val="20"/>
              </w:rPr>
              <w:t>Pass %</w:t>
            </w:r>
          </w:p>
        </w:tc>
        <w:tc>
          <w:tcPr>
            <w:tcW w:w="8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65E039C6" w14:textId="77777777" w:rsidR="002925EE" w:rsidRDefault="00000000">
            <w:r>
              <w:rPr>
                <w:b/>
                <w:bCs/>
                <w:color w:val="FFFFFF"/>
                <w:sz w:val="20"/>
                <w:szCs w:val="20"/>
              </w:rPr>
              <w:t>Fail %</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661544CF" w14:textId="77777777" w:rsidR="002925EE" w:rsidRDefault="00000000">
            <w:r>
              <w:rPr>
                <w:b/>
                <w:bCs/>
                <w:color w:val="FFFFFF"/>
                <w:sz w:val="20"/>
                <w:szCs w:val="20"/>
              </w:rPr>
              <w:t>Comments</w:t>
            </w:r>
          </w:p>
        </w:tc>
      </w:tr>
      <w:tr w:rsidR="002925EE" w14:paraId="47D94288" w14:textId="77777777">
        <w:tc>
          <w:tcPr>
            <w:tcW w:w="9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79F38870" w14:textId="77777777" w:rsidR="002925EE" w:rsidRDefault="002925EE">
            <w:r>
              <w:rPr>
                <w:sz w:val="19"/>
                <w:szCs w:val="19"/>
              </w:rPr>
              <w:t>2026-09-27</w:t>
            </w:r>
          </w:p>
        </w:tc>
        <w:tc>
          <w:tcPr>
            <w:tcW w:w="9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78DF4462" w14:textId="77777777" w:rsidR="002925EE" w:rsidRDefault="002925EE">
            <w:r>
              <w:rPr>
                <w:sz w:val="19"/>
                <w:szCs w:val="19"/>
              </w:rPr>
              <w:t>Shaluka</w:t>
            </w:r>
          </w:p>
        </w:tc>
        <w:tc>
          <w:tcPr>
            <w:tcW w:w="16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4CFA7EC3" w14:textId="77777777" w:rsidR="002925EE" w:rsidRDefault="002925EE">
            <w:r>
              <w:rPr>
                <w:sz w:val="19"/>
                <w:szCs w:val="19"/>
              </w:rPr>
              <w:t>Manual evidence checks: Prisma Studio, DevTools page load, autocannon load run, Keycloak realm roles (Figures 1, 6, 7, 9)</w:t>
            </w:r>
          </w:p>
        </w:tc>
        <w:tc>
          <w:tcPr>
            <w:tcW w:w="9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38214050" w14:textId="77777777" w:rsidR="002925EE" w:rsidRDefault="002925EE">
            <w:r>
              <w:rPr>
                <w:sz w:val="19"/>
                <w:szCs w:val="19"/>
              </w:rPr>
              <w:t>4</w:t>
            </w:r>
          </w:p>
        </w:tc>
        <w:tc>
          <w:tcPr>
            <w:tcW w:w="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2DF9503B" w14:textId="77777777" w:rsidR="002925EE" w:rsidRDefault="002925EE">
            <w:r>
              <w:rPr>
                <w:sz w:val="19"/>
                <w:szCs w:val="19"/>
              </w:rPr>
              <w:t>4</w:t>
            </w:r>
          </w:p>
        </w:tc>
        <w:tc>
          <w:tcPr>
            <w:tcW w:w="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35CBFC51" w14:textId="77777777" w:rsidR="002925EE" w:rsidRDefault="002925EE">
            <w:r>
              <w:rPr>
                <w:sz w:val="19"/>
                <w:szCs w:val="19"/>
              </w:rPr>
              <w:t>0</w:t>
            </w:r>
          </w:p>
        </w:tc>
        <w:tc>
          <w:tcPr>
            <w:tcW w:w="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40DF44D7" w14:textId="77777777" w:rsidR="002925EE" w:rsidRDefault="002925EE">
            <w:r>
              <w:rPr>
                <w:sz w:val="19"/>
                <w:szCs w:val="19"/>
              </w:rPr>
              <w:t>100%</w:t>
            </w:r>
          </w:p>
        </w:tc>
        <w:tc>
          <w:tcPr>
            <w:tcW w:w="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7A2AFB22" w14:textId="77777777" w:rsidR="002925EE" w:rsidRDefault="002925EE">
            <w:r>
              <w:rPr>
                <w:sz w:val="19"/>
                <w:szCs w:val="19"/>
              </w:rPr>
              <w:t>0%</w:t>
            </w:r>
          </w:p>
        </w:tc>
        <w:tc>
          <w:tcPr>
            <w:tcW w:w="15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20FD3516" w14:textId="77777777" w:rsidR="002925EE" w:rsidRDefault="002925EE">
            <w:r>
              <w:rPr>
                <w:sz w:val="19"/>
                <w:szCs w:val="19"/>
              </w:rPr>
              <w:t>First page-load and load-test baselines recorded (§3.1.4, §3.1.5)</w:t>
            </w:r>
          </w:p>
        </w:tc>
      </w:tr>
      <w:tr w:rsidR="002925EE" w14:paraId="5EB9693A" w14:textId="77777777">
        <w:tc>
          <w:tcPr>
            <w:tcW w:w="9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4FD63E06" w14:textId="77777777" w:rsidR="002925EE" w:rsidRDefault="002925EE">
            <w:r>
              <w:rPr>
                <w:sz w:val="19"/>
                <w:szCs w:val="19"/>
              </w:rPr>
              <w:t>2026-09-27</w:t>
            </w:r>
          </w:p>
        </w:tc>
        <w:tc>
          <w:tcPr>
            <w:tcW w:w="9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3210D78F" w14:textId="522B6BE4" w:rsidR="002925EE" w:rsidRDefault="006771AA">
            <w:proofErr w:type="spellStart"/>
            <w:r>
              <w:rPr>
                <w:sz w:val="19"/>
                <w:szCs w:val="19"/>
              </w:rPr>
              <w:t>Thisuri</w:t>
            </w:r>
            <w:proofErr w:type="spellEnd"/>
          </w:p>
        </w:tc>
        <w:tc>
          <w:tcPr>
            <w:tcW w:w="16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21556A65" w14:textId="77777777" w:rsidR="002925EE" w:rsidRDefault="002925EE">
            <w:r>
              <w:rPr>
                <w:sz w:val="19"/>
                <w:szCs w:val="19"/>
              </w:rPr>
              <w:t>Golden scenarios: python scripts/e2e_check.py against the full local stack (Figure 10)</w:t>
            </w:r>
          </w:p>
        </w:tc>
        <w:tc>
          <w:tcPr>
            <w:tcW w:w="9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38D89FD9" w14:textId="77777777" w:rsidR="002925EE" w:rsidRDefault="002925EE">
            <w:r>
              <w:rPr>
                <w:sz w:val="19"/>
                <w:szCs w:val="19"/>
              </w:rPr>
              <w:t>12</w:t>
            </w:r>
          </w:p>
        </w:tc>
        <w:tc>
          <w:tcPr>
            <w:tcW w:w="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7C618D07" w14:textId="77777777" w:rsidR="002925EE" w:rsidRDefault="002925EE">
            <w:r>
              <w:rPr>
                <w:sz w:val="19"/>
                <w:szCs w:val="19"/>
              </w:rPr>
              <w:t>10</w:t>
            </w:r>
          </w:p>
        </w:tc>
        <w:tc>
          <w:tcPr>
            <w:tcW w:w="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2BE97F05" w14:textId="77777777" w:rsidR="002925EE" w:rsidRDefault="002925EE">
            <w:r>
              <w:rPr>
                <w:sz w:val="19"/>
                <w:szCs w:val="19"/>
              </w:rPr>
              <w:t>2</w:t>
            </w:r>
          </w:p>
        </w:tc>
        <w:tc>
          <w:tcPr>
            <w:tcW w:w="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64E4359D" w14:textId="77777777" w:rsidR="002925EE" w:rsidRDefault="002925EE">
            <w:r>
              <w:rPr>
                <w:sz w:val="19"/>
                <w:szCs w:val="19"/>
              </w:rPr>
              <w:t>83.3%</w:t>
            </w:r>
          </w:p>
        </w:tc>
        <w:tc>
          <w:tcPr>
            <w:tcW w:w="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74B0A13E" w14:textId="77777777" w:rsidR="002925EE" w:rsidRDefault="002925EE">
            <w:r>
              <w:rPr>
                <w:sz w:val="19"/>
                <w:szCs w:val="19"/>
              </w:rPr>
              <w:t>16.7%</w:t>
            </w:r>
          </w:p>
        </w:tc>
        <w:tc>
          <w:tcPr>
            <w:tcW w:w="15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24B70039" w14:textId="77777777" w:rsidR="002925EE" w:rsidRDefault="002925EE">
            <w:r>
              <w:rPr>
                <w:sz w:val="19"/>
                <w:szCs w:val="19"/>
              </w:rPr>
              <w:t>First attempt 8/12 from a harness bug (fixed). Scenario 5: day-2 cost not lower. Scenario 6: unhandled exception, open defect (§4.1)</w:t>
            </w:r>
          </w:p>
        </w:tc>
      </w:tr>
      <w:tr w:rsidR="002925EE" w14:paraId="5FDC511F" w14:textId="77777777">
        <w:tc>
          <w:tcPr>
            <w:tcW w:w="9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4A45F5CD" w14:textId="77777777" w:rsidR="002925EE" w:rsidRDefault="002925EE">
            <w:r>
              <w:rPr>
                <w:sz w:val="19"/>
                <w:szCs w:val="19"/>
              </w:rPr>
              <w:t>2026-09-27</w:t>
            </w:r>
          </w:p>
        </w:tc>
        <w:tc>
          <w:tcPr>
            <w:tcW w:w="9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1A028D25" w14:textId="77777777" w:rsidR="002925EE" w:rsidRDefault="002925EE">
            <w:r>
              <w:rPr>
                <w:sz w:val="19"/>
                <w:szCs w:val="19"/>
              </w:rPr>
              <w:t>Shaluka</w:t>
            </w:r>
          </w:p>
        </w:tc>
        <w:tc>
          <w:tcPr>
            <w:tcW w:w="16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456E86B9" w14:textId="77777777" w:rsidR="002925EE" w:rsidRDefault="002925EE">
            <w:r>
              <w:rPr>
                <w:sz w:val="19"/>
                <w:szCs w:val="19"/>
              </w:rPr>
              <w:t>CI workflows on first push to GitHub, all 3 repos (Figures 11–13)</w:t>
            </w:r>
          </w:p>
        </w:tc>
        <w:tc>
          <w:tcPr>
            <w:tcW w:w="9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3808F4A1" w14:textId="77777777" w:rsidR="002925EE" w:rsidRDefault="002925EE">
            <w:r>
              <w:rPr>
                <w:sz w:val="19"/>
                <w:szCs w:val="19"/>
              </w:rPr>
              <w:t>3</w:t>
            </w:r>
          </w:p>
        </w:tc>
        <w:tc>
          <w:tcPr>
            <w:tcW w:w="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65548C2C" w14:textId="77777777" w:rsidR="002925EE" w:rsidRDefault="002925EE">
            <w:r>
              <w:rPr>
                <w:sz w:val="19"/>
                <w:szCs w:val="19"/>
              </w:rPr>
              <w:t>3</w:t>
            </w:r>
          </w:p>
        </w:tc>
        <w:tc>
          <w:tcPr>
            <w:tcW w:w="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6819A872" w14:textId="77777777" w:rsidR="002925EE" w:rsidRDefault="002925EE">
            <w:r>
              <w:rPr>
                <w:sz w:val="19"/>
                <w:szCs w:val="19"/>
              </w:rPr>
              <w:t>0</w:t>
            </w:r>
          </w:p>
        </w:tc>
        <w:tc>
          <w:tcPr>
            <w:tcW w:w="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7F2E5F6F" w14:textId="77777777" w:rsidR="002925EE" w:rsidRDefault="002925EE">
            <w:r>
              <w:rPr>
                <w:sz w:val="19"/>
                <w:szCs w:val="19"/>
              </w:rPr>
              <w:t>100%</w:t>
            </w:r>
          </w:p>
        </w:tc>
        <w:tc>
          <w:tcPr>
            <w:tcW w:w="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3ADA7A50" w14:textId="77777777" w:rsidR="002925EE" w:rsidRDefault="002925EE">
            <w:r>
              <w:rPr>
                <w:sz w:val="19"/>
                <w:szCs w:val="19"/>
              </w:rPr>
              <w:t>0%</w:t>
            </w:r>
          </w:p>
        </w:tc>
        <w:tc>
          <w:tcPr>
            <w:tcW w:w="15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3FD80DAB" w14:textId="77777777" w:rsidR="002925EE" w:rsidRDefault="002925EE">
            <w:r>
              <w:rPr>
                <w:sz w:val="19"/>
                <w:szCs w:val="19"/>
              </w:rPr>
              <w:t>Green only after configuration fixes; all three failed on their first push (§3.1.8)</w:t>
            </w:r>
          </w:p>
        </w:tc>
      </w:tr>
    </w:tbl>
    <w:p w14:paraId="414A0592" w14:textId="77777777" w:rsidR="002925EE" w:rsidRDefault="00000000">
      <w:r>
        <w:br w:type="page"/>
      </w:r>
    </w:p>
    <w:p w14:paraId="4FC48E6D" w14:textId="77777777" w:rsidR="002925EE" w:rsidRDefault="00000000">
      <w:pPr>
        <w:pStyle w:val="Heading1"/>
      </w:pPr>
      <w:bookmarkStart w:id="24" w:name="_Toc241418655"/>
      <w:r>
        <w:lastRenderedPageBreak/>
        <w:t>Appendix B — Screenshot Checklist</w:t>
      </w:r>
      <w:bookmarkEnd w:id="24"/>
    </w:p>
    <w:p w14:paraId="4298C403" w14:textId="77777777" w:rsidR="002925EE" w:rsidRDefault="00000000">
      <w:pPr>
        <w:spacing w:after="160"/>
      </w:pPr>
      <w:r>
        <w:t>Every screenshot this report calls for, in one place. Work down this list, run the command, capture the window, and drop the image into the matching § in this document. The # column gives the figure number(s).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300"/>
        <w:gridCol w:w="4200"/>
        <w:gridCol w:w="3350"/>
      </w:tblGrid>
      <w:tr w:rsidR="002925EE" w14:paraId="54DEDA40" w14:textId="77777777">
        <w:trPr>
          <w:tblHeader/>
        </w:trPr>
        <w:tc>
          <w:tcPr>
            <w:tcW w:w="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79A48DD0" w14:textId="77777777" w:rsidR="002925EE" w:rsidRDefault="00000000">
            <w:r>
              <w:rPr>
                <w:b/>
                <w:bCs/>
                <w:color w:val="FFFFFF"/>
                <w:sz w:val="20"/>
                <w:szCs w:val="20"/>
              </w:rPr>
              <w:t>#</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38E165E4" w14:textId="77777777" w:rsidR="002925EE" w:rsidRDefault="00000000">
            <w:r>
              <w:rPr>
                <w:b/>
                <w:bCs/>
                <w:color w:val="FFFFFF"/>
                <w:sz w:val="20"/>
                <w:szCs w:val="20"/>
              </w:rPr>
              <w:t>Section</w:t>
            </w:r>
          </w:p>
        </w:tc>
        <w:tc>
          <w:tcPr>
            <w:tcW w:w="4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3A0EA316" w14:textId="77777777" w:rsidR="002925EE" w:rsidRDefault="00000000">
            <w:r>
              <w:rPr>
                <w:b/>
                <w:bCs/>
                <w:color w:val="FFFFFF"/>
                <w:sz w:val="20"/>
                <w:szCs w:val="20"/>
              </w:rPr>
              <w:t>Command / where to look</w:t>
            </w:r>
          </w:p>
        </w:tc>
        <w:tc>
          <w:tcPr>
            <w:tcW w:w="33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5E9352DD" w14:textId="77777777" w:rsidR="002925EE" w:rsidRDefault="00000000">
            <w:r>
              <w:rPr>
                <w:b/>
                <w:bCs/>
                <w:color w:val="FFFFFF"/>
                <w:sz w:val="20"/>
                <w:szCs w:val="20"/>
              </w:rPr>
              <w:t>What to capture</w:t>
            </w:r>
          </w:p>
        </w:tc>
      </w:tr>
      <w:tr w:rsidR="002925EE" w14:paraId="28855481" w14:textId="77777777">
        <w:tc>
          <w:tcPr>
            <w:tcW w:w="5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0467ADA8" w14:textId="77777777" w:rsidR="002925EE" w:rsidRDefault="00000000">
            <w:r>
              <w:rPr>
                <w:sz w:val="19"/>
                <w:szCs w:val="19"/>
              </w:rPr>
              <w:t>1</w:t>
            </w:r>
          </w:p>
        </w:tc>
        <w:tc>
          <w:tcPr>
            <w:tcW w:w="1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187DC8CC" w14:textId="77777777" w:rsidR="002925EE" w:rsidRDefault="00000000">
            <w:r>
              <w:rPr>
                <w:sz w:val="19"/>
                <w:szCs w:val="19"/>
              </w:rPr>
              <w:t>§3.1.1</w:t>
            </w:r>
          </w:p>
        </w:tc>
        <w:tc>
          <w:tcPr>
            <w:tcW w:w="42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2C8CE784" w14:textId="77777777" w:rsidR="002925EE" w:rsidRDefault="00000000">
            <w:r>
              <w:rPr>
                <w:sz w:val="19"/>
                <w:szCs w:val="19"/>
              </w:rPr>
              <w:t>npx prisma studio (in backend/)</w:t>
            </w:r>
          </w:p>
        </w:tc>
        <w:tc>
          <w:tcPr>
            <w:tcW w:w="33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349A8FA4" w14:textId="77777777" w:rsidR="002925EE" w:rsidRDefault="00000000">
            <w:r>
              <w:rPr>
                <w:sz w:val="19"/>
                <w:szCs w:val="19"/>
              </w:rPr>
              <w:t>Table list with a few rows of real data</w:t>
            </w:r>
          </w:p>
        </w:tc>
      </w:tr>
      <w:tr w:rsidR="002925EE" w14:paraId="0FDB3DF1" w14:textId="77777777">
        <w:tc>
          <w:tcPr>
            <w:tcW w:w="5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1E07AF1C" w14:textId="77777777" w:rsidR="002925EE" w:rsidRDefault="00000000">
            <w:r>
              <w:rPr>
                <w:sz w:val="19"/>
                <w:szCs w:val="19"/>
              </w:rPr>
              <w:t>2</w:t>
            </w:r>
          </w:p>
        </w:tc>
        <w:tc>
          <w:tcPr>
            <w:tcW w:w="1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27D57B46" w14:textId="77777777" w:rsidR="002925EE" w:rsidRDefault="00000000">
            <w:r>
              <w:rPr>
                <w:sz w:val="19"/>
                <w:szCs w:val="19"/>
              </w:rPr>
              <w:t>§3.1.2</w:t>
            </w:r>
          </w:p>
        </w:tc>
        <w:tc>
          <w:tcPr>
            <w:tcW w:w="42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43E6E573" w14:textId="77777777" w:rsidR="002925EE" w:rsidRDefault="00000000">
            <w:r>
              <w:rPr>
                <w:sz w:val="19"/>
                <w:szCs w:val="19"/>
              </w:rPr>
              <w:t>npm test (in backend/)</w:t>
            </w:r>
          </w:p>
        </w:tc>
        <w:tc>
          <w:tcPr>
            <w:tcW w:w="33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0BFD4F63" w14:textId="77777777" w:rsidR="002925EE" w:rsidRDefault="00000000">
            <w:r>
              <w:rPr>
                <w:sz w:val="19"/>
                <w:szCs w:val="19"/>
              </w:rPr>
              <w:t>"69 passed" summary</w:t>
            </w:r>
          </w:p>
        </w:tc>
      </w:tr>
      <w:tr w:rsidR="002925EE" w14:paraId="79811FBE" w14:textId="77777777">
        <w:tc>
          <w:tcPr>
            <w:tcW w:w="5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68E40A22" w14:textId="77777777" w:rsidR="002925EE" w:rsidRDefault="00000000">
            <w:r>
              <w:rPr>
                <w:sz w:val="19"/>
                <w:szCs w:val="19"/>
              </w:rPr>
              <w:t>3</w:t>
            </w:r>
          </w:p>
        </w:tc>
        <w:tc>
          <w:tcPr>
            <w:tcW w:w="1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0F65B46A" w14:textId="77777777" w:rsidR="002925EE" w:rsidRDefault="00000000">
            <w:r>
              <w:rPr>
                <w:sz w:val="19"/>
                <w:szCs w:val="19"/>
              </w:rPr>
              <w:t>§3.1.2</w:t>
            </w:r>
          </w:p>
        </w:tc>
        <w:tc>
          <w:tcPr>
            <w:tcW w:w="42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4BC6F5DD" w14:textId="77777777" w:rsidR="002925EE" w:rsidRDefault="00000000">
            <w:r>
              <w:rPr>
                <w:sz w:val="19"/>
                <w:szCs w:val="19"/>
              </w:rPr>
              <w:t>python -m pytest -m "not external" -q (in ai-backend/, venv active)</w:t>
            </w:r>
          </w:p>
        </w:tc>
        <w:tc>
          <w:tcPr>
            <w:tcW w:w="33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2AD2F155" w14:textId="77777777" w:rsidR="002925EE" w:rsidRDefault="00000000">
            <w:r>
              <w:rPr>
                <w:sz w:val="19"/>
                <w:szCs w:val="19"/>
              </w:rPr>
              <w:t>"544 passed" summary</w:t>
            </w:r>
          </w:p>
        </w:tc>
      </w:tr>
      <w:tr w:rsidR="002925EE" w14:paraId="35559C96" w14:textId="77777777">
        <w:tc>
          <w:tcPr>
            <w:tcW w:w="5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69ABC25E" w14:textId="77777777" w:rsidR="002925EE" w:rsidRDefault="00000000">
            <w:r>
              <w:rPr>
                <w:sz w:val="19"/>
                <w:szCs w:val="19"/>
              </w:rPr>
              <w:t>4</w:t>
            </w:r>
          </w:p>
        </w:tc>
        <w:tc>
          <w:tcPr>
            <w:tcW w:w="1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7D4C8435" w14:textId="77777777" w:rsidR="002925EE" w:rsidRDefault="00000000">
            <w:r>
              <w:rPr>
                <w:sz w:val="19"/>
                <w:szCs w:val="19"/>
              </w:rPr>
              <w:t>§3.1.3</w:t>
            </w:r>
          </w:p>
        </w:tc>
        <w:tc>
          <w:tcPr>
            <w:tcW w:w="42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7B78F351" w14:textId="77777777" w:rsidR="002925EE" w:rsidRDefault="00000000">
            <w:r>
              <w:rPr>
                <w:sz w:val="19"/>
                <w:szCs w:val="19"/>
              </w:rPr>
              <w:t>npm test (in frontend-web/)</w:t>
            </w:r>
          </w:p>
        </w:tc>
        <w:tc>
          <w:tcPr>
            <w:tcW w:w="33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6A1B5340" w14:textId="77777777" w:rsidR="002925EE" w:rsidRDefault="00000000">
            <w:r>
              <w:rPr>
                <w:sz w:val="19"/>
                <w:szCs w:val="19"/>
              </w:rPr>
              <w:t>"18 passed" summary</w:t>
            </w:r>
          </w:p>
        </w:tc>
      </w:tr>
      <w:tr w:rsidR="002925EE" w14:paraId="47E454C2" w14:textId="77777777">
        <w:tc>
          <w:tcPr>
            <w:tcW w:w="5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3064F445" w14:textId="77777777" w:rsidR="002925EE" w:rsidRDefault="00000000">
            <w:r>
              <w:rPr>
                <w:sz w:val="19"/>
                <w:szCs w:val="19"/>
              </w:rPr>
              <w:t>5</w:t>
            </w:r>
          </w:p>
        </w:tc>
        <w:tc>
          <w:tcPr>
            <w:tcW w:w="1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2BFBC360" w14:textId="77777777" w:rsidR="002925EE" w:rsidRDefault="00000000">
            <w:r>
              <w:rPr>
                <w:sz w:val="19"/>
                <w:szCs w:val="19"/>
              </w:rPr>
              <w:t>§3.1.3</w:t>
            </w:r>
          </w:p>
        </w:tc>
        <w:tc>
          <w:tcPr>
            <w:tcW w:w="42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7482F836" w14:textId="77777777" w:rsidR="002925EE" w:rsidRDefault="00000000">
            <w:r>
              <w:rPr>
                <w:sz w:val="19"/>
                <w:szCs w:val="19"/>
              </w:rPr>
              <w:t>npx playwright show-report (after npm run test:e2e)</w:t>
            </w:r>
          </w:p>
        </w:tc>
        <w:tc>
          <w:tcPr>
            <w:tcW w:w="33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5F79349D" w14:textId="77777777" w:rsidR="002925EE" w:rsidRDefault="00000000">
            <w:r>
              <w:rPr>
                <w:sz w:val="19"/>
                <w:szCs w:val="19"/>
              </w:rPr>
              <w:t>HTML report: 1 passed, 3 skipped</w:t>
            </w:r>
          </w:p>
        </w:tc>
      </w:tr>
      <w:tr w:rsidR="002925EE" w14:paraId="3333A08C" w14:textId="77777777">
        <w:tc>
          <w:tcPr>
            <w:tcW w:w="5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1D947BA2" w14:textId="77777777" w:rsidR="002925EE" w:rsidRDefault="00000000">
            <w:r>
              <w:rPr>
                <w:sz w:val="19"/>
                <w:szCs w:val="19"/>
              </w:rPr>
              <w:t>6</w:t>
            </w:r>
          </w:p>
        </w:tc>
        <w:tc>
          <w:tcPr>
            <w:tcW w:w="1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6457B191" w14:textId="77777777" w:rsidR="002925EE" w:rsidRDefault="00000000">
            <w:r>
              <w:rPr>
                <w:sz w:val="19"/>
                <w:szCs w:val="19"/>
              </w:rPr>
              <w:t>§3.1.4</w:t>
            </w:r>
          </w:p>
        </w:tc>
        <w:tc>
          <w:tcPr>
            <w:tcW w:w="42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1343FEF7" w14:textId="77777777" w:rsidR="002925EE" w:rsidRDefault="00000000">
            <w:r>
              <w:rPr>
                <w:sz w:val="19"/>
                <w:szCs w:val="19"/>
              </w:rPr>
              <w:t>Chrome DevTools → Network tab, /home page</w:t>
            </w:r>
          </w:p>
        </w:tc>
        <w:tc>
          <w:tcPr>
            <w:tcW w:w="33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329903CD" w14:textId="77777777" w:rsidR="002925EE" w:rsidRDefault="00000000">
            <w:r>
              <w:rPr>
                <w:sz w:val="19"/>
                <w:szCs w:val="19"/>
              </w:rPr>
              <w:t>Request waterfall + total load time</w:t>
            </w:r>
          </w:p>
        </w:tc>
      </w:tr>
      <w:tr w:rsidR="002925EE" w14:paraId="0229E02B" w14:textId="77777777">
        <w:tc>
          <w:tcPr>
            <w:tcW w:w="5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5EA2E2DD" w14:textId="77777777" w:rsidR="002925EE" w:rsidRDefault="00000000">
            <w:r>
              <w:rPr>
                <w:sz w:val="19"/>
                <w:szCs w:val="19"/>
              </w:rPr>
              <w:t>7</w:t>
            </w:r>
          </w:p>
        </w:tc>
        <w:tc>
          <w:tcPr>
            <w:tcW w:w="1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29E6277B" w14:textId="77777777" w:rsidR="002925EE" w:rsidRDefault="00000000">
            <w:r>
              <w:rPr>
                <w:sz w:val="19"/>
                <w:szCs w:val="19"/>
              </w:rPr>
              <w:t>§3.1.5</w:t>
            </w:r>
          </w:p>
        </w:tc>
        <w:tc>
          <w:tcPr>
            <w:tcW w:w="42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7D85626F" w14:textId="77777777" w:rsidR="002925EE" w:rsidRDefault="00000000">
            <w:r>
              <w:rPr>
                <w:sz w:val="19"/>
                <w:szCs w:val="19"/>
              </w:rPr>
              <w:t>npx autocannon -c 20 -d 30 http://localhost:3001/listings</w:t>
            </w:r>
          </w:p>
        </w:tc>
        <w:tc>
          <w:tcPr>
            <w:tcW w:w="33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011E4AD8" w14:textId="77777777" w:rsidR="002925EE" w:rsidRDefault="00000000">
            <w:r>
              <w:rPr>
                <w:sz w:val="19"/>
                <w:szCs w:val="19"/>
              </w:rPr>
              <w:t>Requests/sec + latency table</w:t>
            </w:r>
          </w:p>
        </w:tc>
      </w:tr>
      <w:tr w:rsidR="002925EE" w14:paraId="40309F6F" w14:textId="77777777">
        <w:tc>
          <w:tcPr>
            <w:tcW w:w="5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1B897EBB" w14:textId="77777777" w:rsidR="002925EE" w:rsidRDefault="00000000">
            <w:r>
              <w:rPr>
                <w:sz w:val="19"/>
                <w:szCs w:val="19"/>
              </w:rPr>
              <w:t>8</w:t>
            </w:r>
          </w:p>
        </w:tc>
        <w:tc>
          <w:tcPr>
            <w:tcW w:w="1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04CF9840" w14:textId="77777777" w:rsidR="002925EE" w:rsidRDefault="00000000">
            <w:r>
              <w:rPr>
                <w:sz w:val="19"/>
                <w:szCs w:val="19"/>
              </w:rPr>
              <w:t>§3.1.6</w:t>
            </w:r>
          </w:p>
        </w:tc>
        <w:tc>
          <w:tcPr>
            <w:tcW w:w="42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2B107EF2" w14:textId="77777777" w:rsidR="002925EE" w:rsidRDefault="00000000">
            <w:r>
              <w:rPr>
                <w:sz w:val="19"/>
                <w:szCs w:val="19"/>
              </w:rPr>
              <w:t>npm run test:e2e (in backend/)</w:t>
            </w:r>
          </w:p>
        </w:tc>
        <w:tc>
          <w:tcPr>
            <w:tcW w:w="33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32E2C1C6" w14:textId="77777777" w:rsidR="002925EE" w:rsidRDefault="00000000">
            <w:r>
              <w:rPr>
                <w:sz w:val="19"/>
                <w:szCs w:val="19"/>
              </w:rPr>
              <w:t>List of 6 passing test names</w:t>
            </w:r>
          </w:p>
        </w:tc>
      </w:tr>
      <w:tr w:rsidR="002925EE" w14:paraId="516487F2" w14:textId="77777777">
        <w:tc>
          <w:tcPr>
            <w:tcW w:w="5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246146FF" w14:textId="77777777" w:rsidR="002925EE" w:rsidRDefault="00000000">
            <w:r>
              <w:rPr>
                <w:sz w:val="19"/>
                <w:szCs w:val="19"/>
              </w:rPr>
              <w:t>9</w:t>
            </w:r>
          </w:p>
        </w:tc>
        <w:tc>
          <w:tcPr>
            <w:tcW w:w="1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42ED6261" w14:textId="77777777" w:rsidR="002925EE" w:rsidRDefault="00000000">
            <w:r>
              <w:rPr>
                <w:sz w:val="19"/>
                <w:szCs w:val="19"/>
              </w:rPr>
              <w:t>§3.1.6</w:t>
            </w:r>
          </w:p>
        </w:tc>
        <w:tc>
          <w:tcPr>
            <w:tcW w:w="42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27E3F07E" w14:textId="77777777" w:rsidR="002925EE" w:rsidRDefault="00000000">
            <w:r>
              <w:rPr>
                <w:sz w:val="19"/>
                <w:szCs w:val="19"/>
              </w:rPr>
              <w:t>Keycloak admin console → Realm roles</w:t>
            </w:r>
          </w:p>
        </w:tc>
        <w:tc>
          <w:tcPr>
            <w:tcW w:w="33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6E8DCFA9" w14:textId="77777777" w:rsidR="002925EE" w:rsidRDefault="00000000">
            <w:r>
              <w:rPr>
                <w:sz w:val="19"/>
                <w:szCs w:val="19"/>
              </w:rPr>
              <w:t>"traveler" / "admin" roles listed</w:t>
            </w:r>
          </w:p>
        </w:tc>
      </w:tr>
      <w:tr w:rsidR="002925EE" w14:paraId="7D147855" w14:textId="77777777">
        <w:tc>
          <w:tcPr>
            <w:tcW w:w="5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18C02B01" w14:textId="77777777" w:rsidR="002925EE" w:rsidRDefault="00000000">
            <w:r>
              <w:rPr>
                <w:sz w:val="19"/>
                <w:szCs w:val="19"/>
              </w:rPr>
              <w:t>10</w:t>
            </w:r>
          </w:p>
        </w:tc>
        <w:tc>
          <w:tcPr>
            <w:tcW w:w="1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1F3E81E8" w14:textId="77777777" w:rsidR="002925EE" w:rsidRDefault="00000000">
            <w:r>
              <w:rPr>
                <w:sz w:val="19"/>
                <w:szCs w:val="19"/>
              </w:rPr>
              <w:t>§3.1.7</w:t>
            </w:r>
          </w:p>
        </w:tc>
        <w:tc>
          <w:tcPr>
            <w:tcW w:w="42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3C0A7221" w14:textId="77777777" w:rsidR="002925EE" w:rsidRDefault="00000000">
            <w:r>
              <w:rPr>
                <w:sz w:val="19"/>
                <w:szCs w:val="19"/>
              </w:rPr>
              <w:t>python scripts/e2e_check.py (in ai-backend/, full stack up)</w:t>
            </w:r>
          </w:p>
        </w:tc>
        <w:tc>
          <w:tcPr>
            <w:tcW w:w="33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77C93573" w14:textId="77777777" w:rsidR="002925EE" w:rsidRDefault="00000000">
            <w:r>
              <w:rPr>
                <w:sz w:val="19"/>
                <w:szCs w:val="19"/>
              </w:rPr>
              <w:t>12-scenario scorecard and the final Result line</w:t>
            </w:r>
          </w:p>
        </w:tc>
      </w:tr>
      <w:tr w:rsidR="002925EE" w14:paraId="63DEF0BF" w14:textId="77777777">
        <w:tc>
          <w:tcPr>
            <w:tcW w:w="5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155942F4" w14:textId="77777777" w:rsidR="002925EE" w:rsidRDefault="00000000">
            <w:r>
              <w:rPr>
                <w:sz w:val="19"/>
                <w:szCs w:val="19"/>
              </w:rPr>
              <w:t>11–13</w:t>
            </w:r>
          </w:p>
        </w:tc>
        <w:tc>
          <w:tcPr>
            <w:tcW w:w="1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1C6A37AD" w14:textId="77777777" w:rsidR="002925EE" w:rsidRDefault="00000000">
            <w:r>
              <w:rPr>
                <w:sz w:val="19"/>
                <w:szCs w:val="19"/>
              </w:rPr>
              <w:t>§3.1.8</w:t>
            </w:r>
          </w:p>
        </w:tc>
        <w:tc>
          <w:tcPr>
            <w:tcW w:w="42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31E6A1B2" w14:textId="77777777" w:rsidR="002925EE" w:rsidRDefault="00000000">
            <w:r>
              <w:rPr>
                <w:sz w:val="19"/>
                <w:szCs w:val="19"/>
              </w:rPr>
              <w:t>GitHub → Actions tab, each repo</w:t>
            </w:r>
          </w:p>
        </w:tc>
        <w:tc>
          <w:tcPr>
            <w:tcW w:w="33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77D5E5D4" w14:textId="77777777" w:rsidR="002925EE" w:rsidRDefault="00000000">
            <w:r>
              <w:rPr>
                <w:sz w:val="19"/>
                <w:szCs w:val="19"/>
              </w:rPr>
              <w:t>Green checkmark + expanded steps</w:t>
            </w:r>
          </w:p>
        </w:tc>
      </w:tr>
      <w:tr w:rsidR="002925EE" w14:paraId="664C7558" w14:textId="77777777">
        <w:tc>
          <w:tcPr>
            <w:tcW w:w="5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7AC6BD9A" w14:textId="77777777" w:rsidR="002925EE" w:rsidRDefault="00000000">
            <w:r>
              <w:rPr>
                <w:sz w:val="19"/>
                <w:szCs w:val="19"/>
              </w:rPr>
              <w:t>14–15</w:t>
            </w:r>
          </w:p>
        </w:tc>
        <w:tc>
          <w:tcPr>
            <w:tcW w:w="1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3564C491" w14:textId="77777777" w:rsidR="002925EE" w:rsidRDefault="00000000">
            <w:r>
              <w:rPr>
                <w:sz w:val="19"/>
                <w:szCs w:val="19"/>
              </w:rPr>
              <w:t>§4.1</w:t>
            </w:r>
          </w:p>
        </w:tc>
        <w:tc>
          <w:tcPr>
            <w:tcW w:w="42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75D5BFD2" w14:textId="77777777" w:rsidR="002925EE" w:rsidRDefault="00000000">
            <w:r>
              <w:rPr>
                <w:sz w:val="19"/>
                <w:szCs w:val="19"/>
              </w:rPr>
              <w:t>npm run test:cov (backend, then frontend-web)</w:t>
            </w:r>
          </w:p>
        </w:tc>
        <w:tc>
          <w:tcPr>
            <w:tcW w:w="33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tcPr>
          <w:p w14:paraId="242CD0A1" w14:textId="77777777" w:rsidR="002925EE" w:rsidRDefault="00000000">
            <w:r>
              <w:rPr>
                <w:sz w:val="19"/>
                <w:szCs w:val="19"/>
              </w:rPr>
              <w:t>Per-file coverage table, both repos</w:t>
            </w:r>
          </w:p>
        </w:tc>
      </w:tr>
    </w:tbl>
    <w:p w14:paraId="1E3EAE67" w14:textId="77777777" w:rsidR="00B96F62" w:rsidRDefault="00B96F62"/>
    <w:sectPr w:rsidR="00B96F62">
      <w:headerReference w:type="default" r:id="rId26"/>
      <w:footerReference w:type="default" r:id="rId2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FC4A30" w14:textId="77777777" w:rsidR="00A27BB4" w:rsidRDefault="00A27BB4">
      <w:r>
        <w:separator/>
      </w:r>
    </w:p>
  </w:endnote>
  <w:endnote w:type="continuationSeparator" w:id="0">
    <w:p w14:paraId="43B9B9FA" w14:textId="77777777" w:rsidR="00A27BB4" w:rsidRDefault="00A27B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55E8B" w14:textId="77777777" w:rsidR="002925EE" w:rsidRDefault="00000000">
    <w:pPr>
      <w:jc w:val="center"/>
    </w:pPr>
    <w:proofErr w:type="gramStart"/>
    <w:r>
      <w:rPr>
        <w:color w:val="808080"/>
        <w:sz w:val="16"/>
        <w:szCs w:val="16"/>
      </w:rPr>
      <w:t>Confidential  •</w:t>
    </w:r>
    <w:proofErr w:type="gramEnd"/>
    <w:r>
      <w:rPr>
        <w:color w:val="808080"/>
        <w:sz w:val="16"/>
        <w:szCs w:val="16"/>
      </w:rPr>
      <w:t xml:space="preserve">  Page </w:t>
    </w:r>
    <w:r>
      <w:rPr>
        <w:color w:val="808080"/>
        <w:sz w:val="16"/>
        <w:szCs w:val="16"/>
      </w:rPr>
      <w:fldChar w:fldCharType="begin"/>
    </w:r>
    <w:r>
      <w:rPr>
        <w:color w:val="808080"/>
        <w:sz w:val="16"/>
        <w:szCs w:val="16"/>
      </w:rPr>
      <w:instrText>PAGE</w:instrText>
    </w:r>
    <w:r>
      <w:rPr>
        <w:color w:val="808080"/>
        <w:sz w:val="16"/>
        <w:szCs w:val="16"/>
      </w:rPr>
      <w:fldChar w:fldCharType="separate"/>
    </w:r>
    <w:r w:rsidR="00691B37">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75E36" w14:textId="77777777" w:rsidR="00A27BB4" w:rsidRDefault="00A27BB4">
      <w:r>
        <w:separator/>
      </w:r>
    </w:p>
  </w:footnote>
  <w:footnote w:type="continuationSeparator" w:id="0">
    <w:p w14:paraId="6718B34B" w14:textId="77777777" w:rsidR="00A27BB4" w:rsidRDefault="00A27B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42B6B" w14:textId="77777777" w:rsidR="002925EE" w:rsidRDefault="00000000">
    <w:pPr>
      <w:jc w:val="right"/>
    </w:pPr>
    <w:proofErr w:type="spellStart"/>
    <w:r>
      <w:rPr>
        <w:color w:val="808080"/>
        <w:sz w:val="16"/>
        <w:szCs w:val="16"/>
      </w:rPr>
      <w:t>SmartJourney</w:t>
    </w:r>
    <w:proofErr w:type="spellEnd"/>
    <w:r>
      <w:rPr>
        <w:color w:val="808080"/>
        <w:sz w:val="16"/>
        <w:szCs w:val="16"/>
      </w:rPr>
      <w:t xml:space="preserve"> — Master Test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0224A"/>
    <w:multiLevelType w:val="hybridMultilevel"/>
    <w:tmpl w:val="6C963972"/>
    <w:lvl w:ilvl="0" w:tplc="2F7E563A">
      <w:start w:val="1"/>
      <w:numFmt w:val="bullet"/>
      <w:lvlText w:val="●"/>
      <w:lvlJc w:val="left"/>
      <w:pPr>
        <w:ind w:left="720" w:hanging="360"/>
      </w:pPr>
    </w:lvl>
    <w:lvl w:ilvl="1" w:tplc="702E048A">
      <w:start w:val="1"/>
      <w:numFmt w:val="bullet"/>
      <w:lvlText w:val="○"/>
      <w:lvlJc w:val="left"/>
      <w:pPr>
        <w:ind w:left="1440" w:hanging="360"/>
      </w:pPr>
    </w:lvl>
    <w:lvl w:ilvl="2" w:tplc="812299CC">
      <w:start w:val="1"/>
      <w:numFmt w:val="bullet"/>
      <w:lvlText w:val="■"/>
      <w:lvlJc w:val="left"/>
      <w:pPr>
        <w:ind w:left="2160" w:hanging="360"/>
      </w:pPr>
    </w:lvl>
    <w:lvl w:ilvl="3" w:tplc="9A3452B6">
      <w:start w:val="1"/>
      <w:numFmt w:val="bullet"/>
      <w:lvlText w:val="●"/>
      <w:lvlJc w:val="left"/>
      <w:pPr>
        <w:ind w:left="2880" w:hanging="360"/>
      </w:pPr>
    </w:lvl>
    <w:lvl w:ilvl="4" w:tplc="A5460A8E">
      <w:start w:val="1"/>
      <w:numFmt w:val="bullet"/>
      <w:lvlText w:val="○"/>
      <w:lvlJc w:val="left"/>
      <w:pPr>
        <w:ind w:left="3600" w:hanging="360"/>
      </w:pPr>
    </w:lvl>
    <w:lvl w:ilvl="5" w:tplc="46A45B40">
      <w:start w:val="1"/>
      <w:numFmt w:val="bullet"/>
      <w:lvlText w:val="■"/>
      <w:lvlJc w:val="left"/>
      <w:pPr>
        <w:ind w:left="4320" w:hanging="360"/>
      </w:pPr>
    </w:lvl>
    <w:lvl w:ilvl="6" w:tplc="32A8B0C6">
      <w:start w:val="1"/>
      <w:numFmt w:val="bullet"/>
      <w:lvlText w:val="●"/>
      <w:lvlJc w:val="left"/>
      <w:pPr>
        <w:ind w:left="5040" w:hanging="360"/>
      </w:pPr>
    </w:lvl>
    <w:lvl w:ilvl="7" w:tplc="4DFC329C">
      <w:start w:val="1"/>
      <w:numFmt w:val="bullet"/>
      <w:lvlText w:val="●"/>
      <w:lvlJc w:val="left"/>
      <w:pPr>
        <w:ind w:left="5760" w:hanging="360"/>
      </w:pPr>
    </w:lvl>
    <w:lvl w:ilvl="8" w:tplc="198EC3EE">
      <w:start w:val="1"/>
      <w:numFmt w:val="bullet"/>
      <w:lvlText w:val="●"/>
      <w:lvlJc w:val="left"/>
      <w:pPr>
        <w:ind w:left="6480" w:hanging="360"/>
      </w:pPr>
    </w:lvl>
  </w:abstractNum>
  <w:abstractNum w:abstractNumId="1" w15:restartNumberingAfterBreak="0">
    <w:nsid w:val="12975642"/>
    <w:multiLevelType w:val="hybridMultilevel"/>
    <w:tmpl w:val="BC0470E8"/>
    <w:lvl w:ilvl="0" w:tplc="E318BFA8">
      <w:start w:val="1"/>
      <w:numFmt w:val="bullet"/>
      <w:lvlText w:val="•"/>
      <w:lvlJc w:val="left"/>
      <w:pPr>
        <w:ind w:left="480" w:hanging="260"/>
      </w:pPr>
    </w:lvl>
    <w:lvl w:ilvl="1" w:tplc="25CC8AD8">
      <w:numFmt w:val="decimal"/>
      <w:lvlText w:val=""/>
      <w:lvlJc w:val="left"/>
    </w:lvl>
    <w:lvl w:ilvl="2" w:tplc="0082E326">
      <w:numFmt w:val="decimal"/>
      <w:lvlText w:val=""/>
      <w:lvlJc w:val="left"/>
    </w:lvl>
    <w:lvl w:ilvl="3" w:tplc="CC067A56">
      <w:numFmt w:val="decimal"/>
      <w:lvlText w:val=""/>
      <w:lvlJc w:val="left"/>
    </w:lvl>
    <w:lvl w:ilvl="4" w:tplc="A1909C02">
      <w:numFmt w:val="decimal"/>
      <w:lvlText w:val=""/>
      <w:lvlJc w:val="left"/>
    </w:lvl>
    <w:lvl w:ilvl="5" w:tplc="75F815C2">
      <w:numFmt w:val="decimal"/>
      <w:lvlText w:val=""/>
      <w:lvlJc w:val="left"/>
    </w:lvl>
    <w:lvl w:ilvl="6" w:tplc="2E028B72">
      <w:numFmt w:val="decimal"/>
      <w:lvlText w:val=""/>
      <w:lvlJc w:val="left"/>
    </w:lvl>
    <w:lvl w:ilvl="7" w:tplc="0E820EE4">
      <w:numFmt w:val="decimal"/>
      <w:lvlText w:val=""/>
      <w:lvlJc w:val="left"/>
    </w:lvl>
    <w:lvl w:ilvl="8" w:tplc="A06863C2">
      <w:numFmt w:val="decimal"/>
      <w:lvlText w:val=""/>
      <w:lvlJc w:val="left"/>
    </w:lvl>
  </w:abstractNum>
  <w:num w:numId="1" w16cid:durableId="339621426">
    <w:abstractNumId w:val="0"/>
    <w:lvlOverride w:ilvl="0">
      <w:startOverride w:val="1"/>
    </w:lvlOverride>
  </w:num>
  <w:num w:numId="2" w16cid:durableId="85947039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5EE"/>
    <w:rsid w:val="00053BBA"/>
    <w:rsid w:val="002925EE"/>
    <w:rsid w:val="00307626"/>
    <w:rsid w:val="003469E8"/>
    <w:rsid w:val="003E1B88"/>
    <w:rsid w:val="006771AA"/>
    <w:rsid w:val="00691B37"/>
    <w:rsid w:val="006A3AE5"/>
    <w:rsid w:val="007A06C8"/>
    <w:rsid w:val="007E2ED4"/>
    <w:rsid w:val="008D6189"/>
    <w:rsid w:val="009678D4"/>
    <w:rsid w:val="00A27BB4"/>
    <w:rsid w:val="00B96F62"/>
    <w:rsid w:val="00CB30B0"/>
    <w:rsid w:val="00FF5C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442A1C"/>
  <w15:docId w15:val="{FFEC3201-56F1-4F1D-B51A-5B0D2C21F6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30"/>
      <w:szCs w:val="30"/>
    </w:rPr>
  </w:style>
  <w:style w:type="paragraph" w:styleId="Heading2">
    <w:name w:val="heading 2"/>
    <w:uiPriority w:val="9"/>
    <w:unhideWhenUsed/>
    <w:qFormat/>
    <w:pPr>
      <w:spacing w:before="280" w:after="120"/>
      <w:outlineLvl w:val="1"/>
    </w:pPr>
    <w:rPr>
      <w:b/>
      <w:bCs/>
      <w:color w:val="1F3864"/>
      <w:sz w:val="26"/>
      <w:szCs w:val="26"/>
    </w:rPr>
  </w:style>
  <w:style w:type="paragraph" w:styleId="Heading3">
    <w:name w:val="heading 3"/>
    <w:uiPriority w:val="9"/>
    <w:unhideWhenUsed/>
    <w:qFormat/>
    <w:pPr>
      <w:spacing w:before="220" w:after="10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91B37"/>
    <w:pPr>
      <w:spacing w:after="100"/>
    </w:pPr>
  </w:style>
  <w:style w:type="paragraph" w:styleId="TOC3">
    <w:name w:val="toc 3"/>
    <w:basedOn w:val="Normal"/>
    <w:next w:val="Normal"/>
    <w:autoRedefine/>
    <w:uiPriority w:val="39"/>
    <w:unhideWhenUsed/>
    <w:rsid w:val="00691B37"/>
    <w:pPr>
      <w:spacing w:after="100"/>
      <w:ind w:left="440"/>
    </w:pPr>
  </w:style>
  <w:style w:type="paragraph" w:styleId="TOC2">
    <w:name w:val="toc 2"/>
    <w:basedOn w:val="Normal"/>
    <w:next w:val="Normal"/>
    <w:autoRedefine/>
    <w:uiPriority w:val="39"/>
    <w:unhideWhenUsed/>
    <w:rsid w:val="00691B37"/>
    <w:pPr>
      <w:spacing w:after="100"/>
      <w:ind w:left="220"/>
    </w:pPr>
  </w:style>
  <w:style w:type="paragraph" w:styleId="Caption">
    <w:name w:val="caption"/>
    <w:basedOn w:val="Normal"/>
    <w:next w:val="Normal"/>
    <w:uiPriority w:val="35"/>
    <w:unhideWhenUsed/>
    <w:qFormat/>
    <w:rsid w:val="00691B37"/>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FE7821-D4F8-461D-A8D2-FD6CE9CAE9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23</Pages>
  <Words>4434</Words>
  <Characters>25278</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shaluka theshan</cp:lastModifiedBy>
  <cp:revision>3</cp:revision>
  <dcterms:created xsi:type="dcterms:W3CDTF">2026-09-26T18:34:00Z</dcterms:created>
  <dcterms:modified xsi:type="dcterms:W3CDTF">2026-09-27T13:55:00Z</dcterms:modified>
</cp:coreProperties>
</file>