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tbl>
      <w:tblPr>
        <w:tblW w:w="1224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1" w:noVBand="1"/>
      </w:tblPr>
      <w:tblGrid>
        <w:gridCol w:w="12240"/>
      </w:tblGrid>
      <w:tr>
        <w:trPr>
          <w:cantSplit/>
          <w:trHeight w:val="13300" w:hRule="exact"/>
        </w:trPr>
        <w:tc>
          <w:tcPr>
            <w:tcW w:w="12240" w:type="dxa"/>
            <w:shd w:val="clear" w:color="auto" w:fill="0B3D2B"/>
            <w:tcMar>
              <w:top w:w="1500" w:type="dxa"/>
              <w:left w:w="1180" w:type="dxa"/>
              <w:bottom w:w="0" w:type="dxa"/>
              <w:right w:w="1180" w:type="dxa"/>
            </w:tcMar>
            <w:vAlign w:val="top"/>
          </w:tcPr>
          <w:p>
            <w:pPr>
              <w:spacing w:before="0" w:after="2600" w:line="288" w:lineRule="auto"/>
            </w:pPr>
            <w:r>
              <w:drawing>
                <wp:inline distT="0" distB="0" distL="0" distR="0">
                  <wp:extent cx="3000000" cy="628820"/>
                  <wp:docPr id="101" name="Logo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1" name="Logo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0000" cy="628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anchor distT="0" distB="0" distL="0" distR="0" simplePos="0" relativeHeight="1" behindDoc="0" locked="0" layoutInCell="0" allowOverlap="1">
                  <wp:simplePos x="0" y="0"/>
                  <wp:positionH relativeFrom="page">
                    <wp:posOffset>4050000</wp:posOffset>
                  </wp:positionH>
                  <wp:positionV relativeFrom="page">
                    <wp:posOffset>2350000</wp:posOffset>
                  </wp:positionV>
                  <wp:extent cx="4300000" cy="5495937"/>
                  <wp:effectExtent l="0" t="0" r="0" b="0"/>
                  <wp:wrapNone/>
                  <wp:docPr id="102" name="Marca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2" name="Marca"/>
                          <pic:cNvPicPr/>
                        </pic:nvPicPr>
                        <pic:blipFill>
                          <a:blip r:embed="rIdIm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0000" cy="54959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spacing w:before="0" w:after="160" w:line="288" w:lineRule="auto"/>
            </w:pPr>
            <w:r>
              <w:rPr>
                <w:b/>
                <w:bCs/>
                <w:caps/>
                <w:color w:val="F2B632"/>
                <w:spacing w:val="50"/>
                <w:sz w:val="17"/>
                <w:szCs w:val="17"/>
              </w:rPr>
              <w:t xml:space="preserve">Documentación del componente</w:t>
            </w:r>
          </w:p>
          <w:p>
            <w:pPr>
              <w:spacing w:before="0" w:after="120" w:line="240" w:lineRule="auto"/>
            </w:pPr>
            <w:r>
              <w:rPr>
                <w:rFonts w:ascii="Century Gothic" w:hAnsi="Century Gothic" w:eastAsia="Century Gothic" w:cs="Century Gothic"/>
                <w:b/>
                <w:bCs/>
                <w:color w:val="FFFFFF"/>
                <w:sz w:val="68"/>
                <w:szCs w:val="68"/>
              </w:rPr>
              <w:t xml:space="preserve">SmartPot-</w:t>
            </w:r>
            <w:r>
              <w:rPr>
                <w:rFonts w:ascii="Century Gothic" w:hAnsi="Century Gothic" w:eastAsia="Century Gothic" w:cs="Century Gothic"/>
                <w:b/>
                <w:bCs/>
                <w:color w:val="00B074"/>
                <w:sz w:val="68"/>
                <w:szCs w:val="68"/>
              </w:rPr>
              <w:t xml:space="preserve">DataGenerator</w:t>
            </w:r>
          </w:p>
          <w:p>
            <w:pPr>
              <w:spacing w:before="0" w:after="360" w:line="264" w:lineRule="auto"/>
            </w:pPr>
            <w:r>
              <w:rPr>
                <w:rFonts w:ascii="Century Gothic" w:hAnsi="Century Gothic" w:eastAsia="Century Gothic" w:cs="Century Gothic"/>
                <w:i/>
                <w:iCs/>
                <w:color w:val="DDF5EA"/>
                <w:sz w:val="32"/>
                <w:szCs w:val="32"/>
              </w:rPr>
              <w:t xml:space="preserve">El simulador de SmartPot</w:t>
            </w:r>
          </w:p>
          <w:p>
            <w:pPr>
              <w:ind w:right="3900"/>
              <w:spacing w:before="0" w:after="0" w:line="300" w:lineRule="auto"/>
            </w:pPr>
            <w:r>
              <w:rPr>
                <w:color w:val="7FDBB0"/>
                <w:sz w:val="21"/>
                <w:szCs w:val="21"/>
              </w:rPr>
              <w:t xml:space="preserve">Cultivos virtuales siempre encendidos que hablan el contrato MQTT v1: modelo físico, modos día y noche, manual y clima real, efecto de los actuadores, API de control interna, configuración y pruebas.</w:t>
            </w:r>
          </w:p>
        </w:tc>
      </w:tr>
    </w:tbl>
    <w:tbl>
      <w:tblPr>
        <w:tblW w:w="1224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1" w:noVBand="1"/>
      </w:tblPr>
      <w:tblGrid>
        <w:gridCol w:w="12240"/>
      </w:tblGrid>
      <w:tr>
        <w:trPr>
          <w:cantSplit/>
          <w:trHeight w:val="2540" w:hRule="exact"/>
        </w:trPr>
        <w:tc>
          <w:tcPr>
            <w:tcW w:w="12240" w:type="dxa"/>
            <w:tcBorders>
              <w:top w:val="single" w:sz="18" w:space="0" w:color="00B074"/>
            </w:tcBorders>
            <w:shd w:val="clear" w:color="auto" w:fill="06281C"/>
            <w:tcMar>
              <w:top w:w="0" w:type="dxa"/>
              <w:left w:w="1180" w:type="dxa"/>
              <w:bottom w:w="0" w:type="dxa"/>
              <w:right w:w="1180" w:type="dxa"/>
            </w:tcMar>
            <w:vAlign w:val="center"/>
          </w:tcPr>
          <w:p>
            <w:pPr>
              <w:tabs>
                <w:tab w:val="left" w:pos="2700"/>
                <w:tab w:val="left" w:pos="5000"/>
                <w:tab w:val="left" w:pos="7300"/>
              </w:tabs>
              <w:spacing w:before="0" w:after="60" w:line="240" w:lineRule="auto"/>
            </w:pPr>
            <w:r>
              <w:rPr>
                <w:b/>
                <w:bCs/>
                <w:color w:val="7FDBB0"/>
                <w:spacing w:val="30"/>
                <w:sz w:val="15"/>
                <w:szCs w:val="15"/>
              </w:rPr>
              <w:t xml:space="preserve">DOCUMENTO</w:t>
            </w:r>
            <w:r>
              <w:rPr>
                <w:color w:val="17261F"/>
                <w:sz w:val="15"/>
                <w:szCs w:val="15"/>
              </w:rPr>
              <w:t xml:space="preserve">	</w:t>
            </w:r>
            <w:r>
              <w:rPr>
                <w:b/>
                <w:bCs/>
                <w:color w:val="7FDBB0"/>
                <w:spacing w:val="30"/>
                <w:sz w:val="15"/>
                <w:szCs w:val="15"/>
              </w:rPr>
              <w:t xml:space="preserve">VERSIÓN</w:t>
            </w:r>
            <w:r>
              <w:rPr>
                <w:color w:val="17261F"/>
                <w:sz w:val="15"/>
                <w:szCs w:val="15"/>
              </w:rPr>
              <w:t xml:space="preserve">	</w:t>
            </w:r>
            <w:r>
              <w:rPr>
                <w:b/>
                <w:bCs/>
                <w:color w:val="7FDBB0"/>
                <w:spacing w:val="30"/>
                <w:sz w:val="15"/>
                <w:szCs w:val="15"/>
              </w:rPr>
              <w:t xml:space="preserve">EQUIPO</w:t>
            </w:r>
            <w:r>
              <w:rPr>
                <w:color w:val="17261F"/>
                <w:sz w:val="15"/>
                <w:szCs w:val="15"/>
              </w:rPr>
              <w:t xml:space="preserve">	</w:t>
            </w:r>
            <w:r>
              <w:rPr>
                <w:b/>
                <w:bCs/>
                <w:color w:val="7FDBB0"/>
                <w:spacing w:val="30"/>
                <w:sz w:val="15"/>
                <w:szCs w:val="15"/>
              </w:rPr>
              <w:t xml:space="preserve">PROYECTO</w:t>
            </w:r>
          </w:p>
          <w:p>
            <w:pPr>
              <w:tabs>
                <w:tab w:val="left" w:pos="2700"/>
                <w:tab w:val="left" w:pos="5000"/>
                <w:tab w:val="left" w:pos="7300"/>
              </w:tabs>
              <w:spacing w:before="0" w:after="0" w:line="24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SmartPot-DataGenerator</w:t>
            </w:r>
            <w:r>
              <w:rPr>
                <w:color w:val="17261F"/>
                <w:sz w:val="19"/>
                <w:szCs w:val="19"/>
              </w:rPr>
              <w:t xml:space="preserve">	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1.0 · septiembre 2026</w:t>
            </w:r>
            <w:r>
              <w:rPr>
                <w:color w:val="17261F"/>
                <w:sz w:val="19"/>
                <w:szCs w:val="19"/>
              </w:rPr>
              <w:t xml:space="preserve">	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SmartPotTech</w:t>
            </w:r>
            <w:r>
              <w:rPr>
                <w:color w:val="17261F"/>
                <w:sz w:val="19"/>
                <w:szCs w:val="19"/>
              </w:rPr>
              <w:t xml:space="preserve">	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smartpot.app</w:t>
            </w:r>
          </w:p>
        </w:tc>
      </w:tr>
    </w:tbl>
    <w:p>
      <w:pPr>
        <w:spacing w:after="0" w:line="240" w:lineRule="auto"/>
        <w:rPr>
          <w:sz w:val="2"/>
        </w:rPr>
        <w:sectPr>
          <w:pgSz w:w="12240" w:h="15840"/>
          <w:pgMar w:top="0" w:right="0" w:bottom="0" w:left="0" w:header="0" w:footer="0" w:gutter="0"/>
          <w:cols w:space="720"/>
        </w:sectPr>
      </w:pPr>
    </w:p>
    <w:p>
      <w:pPr>
        <w:keepNext/>
        <w:spacing w:before="360" w:after="40" w:line="288" w:lineRule="auto"/>
      </w:pPr>
      <w:r>
        <w:rPr>
          <w:b/>
          <w:bCs/>
          <w:color w:val="009A64"/>
          <w:spacing w:val="60"/>
          <w:sz w:val="16"/>
          <w:szCs w:val="16"/>
        </w:rPr>
        <w:t xml:space="preserve">DOCUMENTO</w:t>
      </w:r>
    </w:p>
    <w:p>
      <w:pPr>
        <w:pStyle w:val="Heading1"/>
      </w:pPr>
      <w:bookmarkStart w:id="103" w:name="sec_103"/>
      <w:r>
        <w:rPr>
          <w:b/>
          <w:bCs/>
          <w:color w:val="0B3D2B"/>
          <w:sz w:val="34"/>
          <w:szCs w:val="34"/>
        </w:rPr>
        <w:t xml:space="preserve">Ficha del documento</w:t>
      </w:r>
      <w:bookmarkEnd w:id="103"/>
    </w:p>
    <w:p>
      <w:pPr>
        <w:keepNext/>
        <w:spacing w:before="60" w:after="0" w:line="240" w:lineRule="auto"/>
        <w:rPr>
          <w:sz w:val="8"/>
        </w:rPr>
      </w:pPr>
    </w:p>
    <w:tbl>
      <w:tblPr>
        <w:tblW w:w="9360" w:type="dxa"/>
        <w:tblBorders>
          <w:top w:val="single" w:sz="4" w:space="0" w:color="D5E3DC"/>
          <w:left w:val="single" w:sz="4" w:space="0" w:color="D5E3DC"/>
          <w:bottom w:val="single" w:sz="4" w:space="0" w:color="D5E3DC"/>
          <w:right w:val="single" w:sz="4" w:space="0" w:color="D5E3DC"/>
          <w:insideH w:val="single" w:sz="4" w:space="0" w:color="D5E3DC"/>
          <w:insideV w:val="single" w:sz="4" w:space="0" w:color="D5E3DC"/>
        </w:tblBorders>
        <w:tblLayout w:type="fixed"/>
        <w:tblCellMar>
          <w:left w:w="0" w:type="dxa"/>
          <w:right w:w="0" w:type="dxa"/>
        </w:tblCellMar>
        <w:tblLook w:val="04A0" w:firstRow="1" w:firstColumn="1" w:noVBand="1"/>
      </w:tblPr>
      <w:tblGrid>
        <w:gridCol w:w="2458"/>
        <w:gridCol w:w="6902"/>
      </w:tblGrid>
      <w:tr>
        <w:trPr>
          <w:cantSplit/>
          <w:tblHeader/>
        </w:trPr>
        <w:tc>
          <w:tcPr>
            <w:tcW w:w="2458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CAMPO</w:t>
            </w:r>
          </w:p>
        </w:tc>
        <w:tc>
          <w:tcPr>
            <w:tcW w:w="6902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VALOR</w:t>
            </w:r>
          </w:p>
        </w:tc>
      </w:tr>
      <w:tr>
        <w:trPr>
          <w:cantSplit/>
        </w:trPr>
        <w:tc>
          <w:tcPr>
            <w:tcW w:w="245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Proyecto</w:t>
            </w:r>
          </w:p>
        </w:tc>
        <w:tc>
          <w:tcPr>
            <w:tcW w:w="690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SmartPot · </w:t>
            </w:r>
            <w:hyperlink r:id="rIdLink3">
              <w:r>
                <w:rPr>
                  <w:color w:val="1F6FA0"/>
                  <w:sz w:val="17"/>
                  <w:szCs w:val="17"/>
                  <w:u w:val="single"/>
                </w:rPr>
                <w:t xml:space="preserve">smartpot.app</w:t>
              </w:r>
            </w:hyperlink>
          </w:p>
        </w:tc>
      </w:tr>
      <w:tr>
        <w:trPr>
          <w:cantSplit/>
        </w:trPr>
        <w:tc>
          <w:tcPr>
            <w:tcW w:w="2458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Componente</w:t>
            </w:r>
          </w:p>
        </w:tc>
        <w:tc>
          <w:tcPr>
            <w:tcW w:w="6902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hyperlink r:id="rIdLink4">
              <w:r>
                <w:rPr>
                  <w:color w:val="1F6FA0"/>
                  <w:sz w:val="17"/>
                  <w:szCs w:val="17"/>
                  <w:u w:val="single"/>
                </w:rPr>
                <w:t xml:space="preserve">SmartPot-DataGenerator</w:t>
              </w:r>
            </w:hyperlink>
          </w:p>
        </w:tc>
      </w:tr>
      <w:tr>
        <w:trPr>
          <w:cantSplit/>
        </w:trPr>
        <w:tc>
          <w:tcPr>
            <w:tcW w:w="245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Versión</w:t>
            </w:r>
          </w:p>
        </w:tc>
        <w:tc>
          <w:tcPr>
            <w:tcW w:w="690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1.0 · septiembre 2026</w:t>
            </w:r>
          </w:p>
        </w:tc>
      </w:tr>
      <w:tr>
        <w:trPr>
          <w:cantSplit/>
        </w:trPr>
        <w:tc>
          <w:tcPr>
            <w:tcW w:w="2458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Alcance</w:t>
            </w:r>
          </w:p>
        </w:tc>
        <w:tc>
          <w:tcPr>
            <w:tcW w:w="6902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Cultivos virtuales, cultivos fijos para demo y QA, modelo físico, API de control, configuración, pruebas y operación</w:t>
            </w:r>
          </w:p>
        </w:tc>
      </w:tr>
      <w:tr>
        <w:trPr>
          <w:cantSplit/>
        </w:trPr>
        <w:tc>
          <w:tcPr>
            <w:tcW w:w="245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Documentación de la plataforma</w:t>
            </w:r>
          </w:p>
        </w:tc>
        <w:tc>
          <w:tcPr>
            <w:tcW w:w="690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hyperlink r:id="rIdLink5">
              <w:r>
                <w:rPr>
                  <w:color w:val="1F6FA0"/>
                  <w:sz w:val="17"/>
                  <w:szCs w:val="17"/>
                  <w:u w:val="single"/>
                </w:rPr>
                <w:t xml:space="preserve">Documentación técnica</w:t>
              </w:r>
            </w:hyperlink>
            <w:r>
              <w:rPr>
                <w:color w:val="17261F"/>
                <w:sz w:val="17"/>
                <w:szCs w:val="17"/>
              </w:rPr>
              <w:t xml:space="preserve">, </w:t>
            </w:r>
            <w:hyperlink r:id="rIdLink6">
              <w:r>
                <w:rPr>
                  <w:color w:val="1F6FA0"/>
                  <w:sz w:val="17"/>
                  <w:szCs w:val="17"/>
                  <w:u w:val="single"/>
                </w:rPr>
                <w:t xml:space="preserve">recorrido del proyecto</w:t>
              </w:r>
            </w:hyperlink>
            <w:r>
              <w:rPr>
                <w:color w:val="17261F"/>
                <w:sz w:val="17"/>
                <w:szCs w:val="17"/>
              </w:rPr>
              <w:t xml:space="preserve">, </w:t>
            </w:r>
            <w:hyperlink r:id="rIdLink7">
              <w:r>
                <w:rPr>
                  <w:color w:val="1F6FA0"/>
                  <w:sz w:val="17"/>
                  <w:szCs w:val="17"/>
                  <w:u w:val="single"/>
                </w:rPr>
                <w:t xml:space="preserve">ciclo de vida</w:t>
              </w:r>
            </w:hyperlink>
            <w:r>
              <w:rPr>
                <w:color w:val="17261F"/>
                <w:sz w:val="17"/>
                <w:szCs w:val="17"/>
              </w:rPr>
              <w:t xml:space="preserve"> y </w:t>
            </w:r>
            <w:hyperlink r:id="rIdLink8">
              <w:r>
                <w:rPr>
                  <w:color w:val="1F6FA0"/>
                  <w:sz w:val="17"/>
                  <w:szCs w:val="17"/>
                  <w:u w:val="single"/>
                </w:rPr>
                <w:t xml:space="preserve">diagramas generales</w:t>
              </w:r>
            </w:hyperlink>
          </w:p>
        </w:tc>
      </w:tr>
      <w:tr>
        <w:trPr>
          <w:cantSplit/>
        </w:trPr>
        <w:tc>
          <w:tcPr>
            <w:tcW w:w="2458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Mantenimiento</w:t>
            </w:r>
          </w:p>
        </w:tc>
        <w:tc>
          <w:tcPr>
            <w:tcW w:w="6902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Se genera desde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docs/</w:t>
            </w:r>
            <w:r>
              <w:rPr>
                <w:color w:val="17261F"/>
                <w:sz w:val="17"/>
                <w:szCs w:val="17"/>
              </w:rPr>
              <w:t xml:space="preserve"> de este repositorio con las herramientas de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.github/docs/tools</w:t>
            </w:r>
            <w:r>
              <w:rPr>
                <w:color w:val="17261F"/>
                <w:sz w:val="17"/>
                <w:szCs w:val="17"/>
              </w:rPr>
              <w:t xml:space="preserve">; se actualiza con cada cambio del componente</w:t>
            </w:r>
          </w:p>
        </w:tc>
      </w:tr>
    </w:tbl>
    <w:p>
      <w:pPr>
        <w:spacing w:before="160" w:after="0" w:line="240" w:lineRule="auto"/>
        <w:rPr>
          <w:sz w:val="8"/>
        </w:rPr>
      </w:pPr>
    </w:p>
    <w:p>
      <w:pPr>
        <w:spacing w:before="360" w:after="40" w:line="288" w:lineRule="auto"/>
      </w:pPr>
      <w:r>
        <w:rPr>
          <w:b/>
          <w:bCs/>
          <w:color w:val="009A64"/>
          <w:spacing w:val="60"/>
          <w:sz w:val="16"/>
          <w:szCs w:val="16"/>
        </w:rPr>
        <w:t xml:space="preserve">CONTENIDO</w:t>
      </w:r>
    </w:p>
    <w:p>
      <w:pPr>
        <w:pStyle w:val="Heading1"/>
      </w:pPr>
      <w:r>
        <w:rPr>
          <w:b/>
          <w:bCs/>
          <w:color w:val="0B3D2B"/>
          <w:sz w:val="34"/>
          <w:szCs w:val="34"/>
        </w:rPr>
        <w:t xml:space="preserve">Contenido</w:t>
      </w:r>
    </w:p>
    <w:p>
      <w:pPr>
        <w:ind w:left="0"/>
        <w:spacing w:before="100" w:after="30" w:line="252" w:lineRule="auto"/>
      </w:pPr>
      <w:hyperlink w:anchor="sec_104" w:history="1">
        <w:r>
          <w:rPr>
            <w:b/>
            <w:bCs/>
            <w:color w:val="0B3D2B"/>
            <w:sz w:val="21"/>
            <w:szCs w:val="21"/>
          </w:rPr>
          <w:t xml:space="preserve">1. Propósito</w:t>
        </w:r>
      </w:hyperlink>
    </w:p>
    <w:p>
      <w:pPr>
        <w:ind w:left="0"/>
        <w:spacing w:before="100" w:after="30" w:line="252" w:lineRule="auto"/>
      </w:pPr>
      <w:hyperlink w:anchor="sec_106" w:history="1">
        <w:r>
          <w:rPr>
            <w:b/>
            <w:bCs/>
            <w:color w:val="0B3D2B"/>
            <w:sz w:val="21"/>
            <w:szCs w:val="21"/>
          </w:rPr>
          <w:t xml:space="preserve">2. Arquitectura del componente</w:t>
        </w:r>
      </w:hyperlink>
    </w:p>
    <w:p>
      <w:pPr>
        <w:ind w:left="0"/>
        <w:spacing w:before="100" w:after="30" w:line="252" w:lineRule="auto"/>
      </w:pPr>
      <w:hyperlink w:anchor="sec_108" w:history="1">
        <w:r>
          <w:rPr>
            <w:b/>
            <w:bCs/>
            <w:color w:val="0B3D2B"/>
            <w:sz w:val="21"/>
            <w:szCs w:val="21"/>
          </w:rPr>
          <w:t xml:space="preserve">3. Vida de un cultivo virtual</w:t>
        </w:r>
      </w:hyperlink>
    </w:p>
    <w:p>
      <w:pPr>
        <w:ind w:left="0"/>
        <w:spacing w:before="100" w:after="30" w:line="252" w:lineRule="auto"/>
      </w:pPr>
      <w:hyperlink w:anchor="sec_110" w:history="1">
        <w:r>
          <w:rPr>
            <w:b/>
            <w:bCs/>
            <w:color w:val="0B3D2B"/>
            <w:sz w:val="21"/>
            <w:szCs w:val="21"/>
          </w:rPr>
          <w:t xml:space="preserve">4. Modelo físico</w:t>
        </w:r>
      </w:hyperlink>
    </w:p>
    <w:p>
      <w:pPr>
        <w:ind w:left="0"/>
        <w:spacing w:before="100" w:after="30" w:line="252" w:lineRule="auto"/>
      </w:pPr>
      <w:hyperlink w:anchor="sec_112" w:history="1">
        <w:r>
          <w:rPr>
            <w:b/>
            <w:bCs/>
            <w:color w:val="0B3D2B"/>
            <w:sz w:val="21"/>
            <w:szCs w:val="21"/>
          </w:rPr>
          <w:t xml:space="preserve">5. API de control</w:t>
        </w:r>
      </w:hyperlink>
    </w:p>
    <w:p>
      <w:pPr>
        <w:ind w:left="0"/>
        <w:spacing w:before="100" w:after="30" w:line="252" w:lineRule="auto"/>
      </w:pPr>
      <w:hyperlink w:anchor="sec_113" w:history="1">
        <w:r>
          <w:rPr>
            <w:b/>
            <w:bCs/>
            <w:color w:val="0B3D2B"/>
            <w:sz w:val="21"/>
            <w:szCs w:val="21"/>
          </w:rPr>
          <w:t xml:space="preserve">6. Configuración</w:t>
        </w:r>
      </w:hyperlink>
    </w:p>
    <w:p>
      <w:pPr>
        <w:ind w:left="0"/>
        <w:spacing w:before="100" w:after="30" w:line="252" w:lineRule="auto"/>
      </w:pPr>
      <w:hyperlink w:anchor="sec_114" w:history="1">
        <w:r>
          <w:rPr>
            <w:b/>
            <w:bCs/>
            <w:color w:val="0B3D2B"/>
            <w:sz w:val="21"/>
            <w:szCs w:val="21"/>
          </w:rPr>
          <w:t xml:space="preserve">7. Pruebas</w:t>
        </w:r>
      </w:hyperlink>
    </w:p>
    <w:p>
      <w:pPr>
        <w:ind w:left="0"/>
        <w:spacing w:before="100" w:after="30" w:line="252" w:lineRule="auto"/>
      </w:pPr>
      <w:hyperlink w:anchor="sec_115" w:history="1">
        <w:r>
          <w:rPr>
            <w:b/>
            <w:bCs/>
            <w:color w:val="0B3D2B"/>
            <w:sz w:val="21"/>
            <w:szCs w:val="21"/>
          </w:rPr>
          <w:t xml:space="preserve">8. Operación</w:t>
        </w:r>
      </w:hyperlink>
    </w:p>
    <w:p>
      <w:pPr>
        <w:pageBreakBefore/>
        <w:spacing w:before="0" w:after="0" w:line="20" w:lineRule="exact"/>
        <w:rPr>
          <w:sz w:val="2"/>
        </w:rPr>
      </w:pPr>
    </w:p>
    <w:tbl>
      <w:tblPr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shd w:val="clear" w:color="auto" w:fill="0B3D2B"/>
            <w:tcMar>
              <w:top w:w="420" w:type="dxa"/>
              <w:left w:w="480" w:type="dxa"/>
              <w:bottom w:w="420" w:type="dxa"/>
              <w:right w:w="480" w:type="dxa"/>
            </w:tcMar>
            <w:vAlign w:val="top"/>
          </w:tcPr>
          <w:p>
            <w:pPr>
              <w:spacing w:before="0" w:after="80" w:line="288" w:lineRule="auto"/>
            </w:pPr>
            <w:r>
              <w:rPr>
                <w:b/>
                <w:bCs/>
                <w:caps/>
                <w:color w:val="F2B632"/>
                <w:spacing w:val="60"/>
                <w:sz w:val="17"/>
                <w:szCs w:val="17"/>
              </w:rPr>
              <w:t xml:space="preserve">PARTE I</w:t>
            </w:r>
          </w:p>
          <w:p>
            <w:pPr>
              <w:spacing w:before="0" w:after="0" w:line="240" w:lineRule="auto"/>
            </w:pPr>
            <w:r>
              <w:rPr>
                <w:rFonts w:ascii="Century Gothic" w:hAnsi="Century Gothic" w:eastAsia="Century Gothic" w:cs="Century Gothic"/>
                <w:b/>
                <w:bCs/>
                <w:color w:val="FFFFFF"/>
                <w:sz w:val="44"/>
                <w:szCs w:val="44"/>
              </w:rPr>
              <w:t xml:space="preserve">El componente</w:t>
            </w:r>
          </w:p>
        </w:tc>
      </w:tr>
    </w:tbl>
    <w:p>
      <w:pPr>
        <w:spacing w:before="240" w:after="0" w:line="240" w:lineRule="auto"/>
        <w:rPr>
          <w:sz w:val="8"/>
        </w:rPr>
      </w:pPr>
    </w:p>
    <w:p>
      <w:pPr>
        <w:keepNext/>
        <w:spacing w:before="360" w:after="40" w:line="288" w:lineRule="auto"/>
      </w:pPr>
      <w:r>
        <w:rPr>
          <w:b/>
          <w:bCs/>
          <w:color w:val="009A64"/>
          <w:spacing w:val="60"/>
          <w:sz w:val="16"/>
          <w:szCs w:val="16"/>
        </w:rPr>
        <w:t xml:space="preserve">SECCIÓN 01</w:t>
      </w:r>
    </w:p>
    <w:p>
      <w:pPr>
        <w:pStyle w:val="Heading1"/>
      </w:pPr>
      <w:bookmarkStart w:id="104" w:name="sec_104"/>
      <w:r>
        <w:rPr>
          <w:b/>
          <w:bCs/>
          <w:color w:val="0B3D2B"/>
          <w:sz w:val="34"/>
          <w:szCs w:val="34"/>
        </w:rPr>
        <w:t xml:space="preserve">Propósito</w:t>
      </w:r>
      <w:bookmarkEnd w:id="104"/>
    </w:p>
    <w:p>
      <w:pPr>
        <w:pStyle w:val="Heading2"/>
      </w:pPr>
      <w:bookmarkStart w:id="105" w:name="sec_105"/>
      <w:r>
        <w:rPr>
          <w:b/>
          <w:bCs/>
          <w:color w:val="067A52"/>
          <w:sz w:val="25"/>
          <w:szCs w:val="25"/>
        </w:rPr>
        <w:t xml:space="preserve">En palabras simples</w:t>
      </w:r>
      <w:bookmarkEnd w:id="105"/>
    </w:p>
    <w:p>
      <w:pPr>
        <w:spacing w:before="0" w:after="140" w:line="288" w:lineRule="auto"/>
      </w:pPr>
      <w:r>
        <w:rPr>
          <w:color w:val="17261F"/>
          <w:sz w:val="20"/>
          <w:szCs w:val="20"/>
        </w:rPr>
        <w:t xml:space="preserve">El simulador da vida a los </w:t>
      </w:r>
      <w:r>
        <w:rPr>
          <w:b/>
          <w:bCs/>
          <w:color w:val="17261F"/>
          <w:sz w:val="20"/>
          <w:szCs w:val="20"/>
        </w:rPr>
        <w:t xml:space="preserve">cultivos virtuales</w:t>
      </w:r>
      <w:r>
        <w:rPr>
          <w:color w:val="17261F"/>
          <w:sz w:val="20"/>
          <w:szCs w:val="20"/>
        </w:rPr>
        <w:t xml:space="preserve">: los que una persona crea en SmartPot sin hardware. Corre siempre, junto a la plataforma, y hace lo mismo que un ESP32 con el firmware: publica lecturas por MQTT con la cuenta del cultivo, obedece las órdenes y las confirma. Solo la API le habla, por la red interna; la persona nunca ve la clave.</w:t>
      </w:r>
    </w:p>
    <w:p>
      <w:pPr>
        <w:keepNext/>
        <w:spacing w:before="60" w:after="0" w:line="240" w:lineRule="auto"/>
        <w:rPr>
          <w:sz w:val="8"/>
        </w:rPr>
      </w:pPr>
    </w:p>
    <w:tbl>
      <w:tblPr>
        <w:tblW w:w="9360" w:type="dxa"/>
        <w:tblBorders>
          <w:top w:val="single" w:sz="4" w:space="0" w:color="D5E3DC"/>
          <w:left w:val="single" w:sz="4" w:space="0" w:color="D5E3DC"/>
          <w:bottom w:val="single" w:sz="4" w:space="0" w:color="D5E3DC"/>
          <w:right w:val="single" w:sz="4" w:space="0" w:color="D5E3DC"/>
          <w:insideH w:val="single" w:sz="4" w:space="0" w:color="D5E3DC"/>
          <w:insideV w:val="single" w:sz="4" w:space="0" w:color="D5E3DC"/>
        </w:tblBorders>
        <w:tblLayout w:type="fixed"/>
        <w:tblCellMar>
          <w:left w:w="0" w:type="dxa"/>
          <w:right w:w="0" w:type="dxa"/>
        </w:tblCellMar>
        <w:tblLook w:val="04A0" w:firstRow="1" w:firstColumn="1" w:noVBand="1"/>
      </w:tblPr>
      <w:tblGrid>
        <w:gridCol w:w="2396"/>
        <w:gridCol w:w="3323"/>
        <w:gridCol w:w="3641"/>
      </w:tblGrid>
      <w:tr>
        <w:trPr>
          <w:cantSplit/>
          <w:tblHeader/>
        </w:trPr>
        <w:tc>
          <w:tcPr>
            <w:tcW w:w="2396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CASO</w:t>
            </w:r>
          </w:p>
        </w:tc>
        <w:tc>
          <w:tcPr>
            <w:tcW w:w="3323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QUIÉN LO PIDE</w:t>
            </w:r>
          </w:p>
        </w:tc>
        <w:tc>
          <w:tcPr>
            <w:tcW w:w="3641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QUÉ ES PARA LA PLATAFORMA</w:t>
            </w:r>
          </w:p>
        </w:tc>
      </w:tr>
      <w:tr>
        <w:trPr>
          <w:cantSplit/>
        </w:trPr>
        <w:tc>
          <w:tcPr>
            <w:tcW w:w="239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Cultivo virtual</w:t>
            </w:r>
          </w:p>
        </w:tc>
        <w:tc>
          <w:tcPr>
            <w:tcW w:w="332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La API, al crear un cultivo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VIRTUAL</w:t>
            </w:r>
            <w:r>
              <w:rPr>
                <w:color w:val="17261F"/>
                <w:sz w:val="17"/>
                <w:szCs w:val="17"/>
              </w:rPr>
              <w:t xml:space="preserve"> o al cambiar o reanudar su simulación</w:t>
            </w:r>
          </w:p>
        </w:tc>
        <w:tc>
          <w:tcPr>
            <w:tcW w:w="364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Un cultivo virtual: sus lecturas no entran al aprendizaje</w:t>
            </w:r>
          </w:p>
        </w:tc>
      </w:tr>
      <w:tr>
        <w:trPr>
          <w:cantSplit/>
        </w:trPr>
        <w:tc>
          <w:tcPr>
            <w:tcW w:w="2396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Cultivo fijo (</w:t>
            </w:r>
            <w:r>
              <w:rPr>
                <w:rFonts w:ascii="JetBrains Mono" w:hAnsi="JetBrains Mono" w:eastAsia="JetBrains Mono" w:cs="JetBrains Mono"/>
                <w:b/>
                <w:bCs/>
                <w:color w:val="0A5A3C"/>
                <w:sz w:val="15"/>
                <w:szCs w:val="15"/>
              </w:rPr>
              <w:t xml:space="preserve">SIMULATOR_DEVICES</w:t>
            </w:r>
            <w:r>
              <w:rPr>
                <w:b/>
                <w:bCs/>
                <w:color w:val="0A5A3C"/>
                <w:sz w:val="17"/>
                <w:szCs w:val="17"/>
              </w:rPr>
              <w:t xml:space="preserve">)</w:t>
            </w:r>
          </w:p>
        </w:tc>
        <w:tc>
          <w:tcPr>
            <w:tcW w:w="3323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La configuración del contenedor (demo y QA)</w:t>
            </w:r>
          </w:p>
        </w:tc>
        <w:tc>
          <w:tcPr>
            <w:tcW w:w="3641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Un cultivo real que el simulador hace publicar con su clave, como lo haría un ESP32</w:t>
            </w:r>
          </w:p>
        </w:tc>
      </w:tr>
    </w:tbl>
    <w:p>
      <w:pPr>
        <w:spacing w:before="160" w:after="0" w:line="240" w:lineRule="auto"/>
        <w:rPr>
          <w:sz w:val="8"/>
        </w:rPr>
      </w:pPr>
    </w:p>
    <w:p>
      <w:pPr>
        <w:spacing w:before="0" w:after="140" w:line="288" w:lineRule="auto"/>
      </w:pPr>
      <w:r>
        <w:rPr>
          <w:color w:val="17261F"/>
          <w:sz w:val="20"/>
          <w:szCs w:val="20"/>
        </w:rPr>
        <w:t xml:space="preserve">Simular en Wokwi es otra cosa: Wokwi ejecuta el firmware real de </w:t>
      </w:r>
      <w:hyperlink r:id="rIdLink9">
        <w:r>
          <w:rPr>
            <w:color w:val="1F6FA0"/>
            <w:sz w:val="20"/>
            <w:szCs w:val="20"/>
            <w:u w:val="single"/>
          </w:rPr>
          <w:t xml:space="preserve">SmartPot-IoT</w:t>
        </w:r>
      </w:hyperlink>
      <w:r>
        <w:rPr>
          <w:color w:val="17261F"/>
          <w:sz w:val="20"/>
          <w:szCs w:val="20"/>
        </w:rPr>
        <w:t xml:space="preserve"> en un ESP32 del navegador y cuenta como cultivo real.</w:t>
      </w:r>
    </w:p>
    <w:p>
      <w:pPr>
        <w:spacing w:before="0" w:after="0" w:line="240" w:lineRule="auto"/>
        <w:rPr>
          <w:sz w:val="2"/>
        </w:rPr>
        <w:sectPr>
          <w:headerReference w:type="default" r:id="rIdHeader"/>
          <w:footerReference w:type="default" r:id="rIdFooter"/>
          <w:pgSz w:w="12240" w:h="15840"/>
          <w:pgMar w:top="1700" w:right="1440" w:bottom="1440" w:left="1440" w:header="700" w:footer="620" w:gutter="0"/>
          <w:pgNumType w:start="2"/>
          <w:cols w:space="720"/>
        </w:sectPr>
      </w:pPr>
    </w:p>
    <w:p>
      <w:pPr>
        <w:keepNext/>
        <w:spacing w:before="360" w:after="40" w:line="288" w:lineRule="auto"/>
      </w:pPr>
      <w:r>
        <w:rPr>
          <w:b/>
          <w:bCs/>
          <w:color w:val="009A64"/>
          <w:spacing w:val="60"/>
          <w:sz w:val="16"/>
          <w:szCs w:val="16"/>
        </w:rPr>
        <w:t xml:space="preserve">SECCIÓN 02</w:t>
      </w:r>
    </w:p>
    <w:p>
      <w:pPr>
        <w:pStyle w:val="Heading1"/>
      </w:pPr>
      <w:bookmarkStart w:id="106" w:name="sec_106"/>
      <w:r>
        <w:rPr>
          <w:b/>
          <w:bCs/>
          <w:color w:val="0B3D2B"/>
          <w:sz w:val="34"/>
          <w:szCs w:val="34"/>
        </w:rPr>
        <w:t xml:space="preserve">Arquitectura del componente</w:t>
      </w:r>
      <w:bookmarkEnd w:id="106"/>
    </w:p>
    <w:p>
      <w:pPr>
        <w:keepNext/>
        <w:spacing w:before="0" w:after="60" w:line="288" w:lineRule="auto"/>
        <w:jc w:val="center"/>
      </w:pPr>
      <w:r>
        <w:drawing>
          <wp:inline distT="0" distB="0" distL="0" distR="0">
            <wp:extent cx="8229600" cy="1402906"/>
            <wp:docPr id="107" name="SmartPot_DataGenerator_Global_Componen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" name="SmartPot_DataGenerator_Global_Component"/>
                    <pic:cNvPicPr/>
                  </pic:nvPicPr>
                  <pic:blipFill>
                    <a:blip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402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88" w:lineRule="auto"/>
        <w:jc w:val="center"/>
      </w:pPr>
      <w:r>
        <w:rPr>
          <w:b/>
          <w:bCs/>
          <w:color w:val="067A52"/>
          <w:sz w:val="16"/>
          <w:szCs w:val="16"/>
        </w:rPr>
        <w:t xml:space="preserve">Figura 1</w:t>
      </w:r>
      <w:r>
        <w:rPr>
          <w:i/>
          <w:iCs/>
          <w:color w:val="5B6B63"/>
          <w:sz w:val="16"/>
          <w:szCs w:val="16"/>
        </w:rPr>
        <w:t xml:space="preserve">  ·  SmartPot-DataGenerator por dentro</w:t>
      </w:r>
    </w:p>
    <w:p>
      <w:pPr>
        <w:spacing w:before="0" w:after="0" w:line="240" w:lineRule="auto"/>
        <w:rPr>
          <w:sz w:val="2"/>
        </w:rPr>
        <w:sectPr>
          <w:headerReference w:type="default" r:id="rIdHeader"/>
          <w:footerReference w:type="default" r:id="rIdFooter"/>
          <w:pgSz w:w="15840" w:h="12240" w:orient="landscape"/>
          <w:pgMar w:top="1700" w:right="1440" w:bottom="1440" w:left="1440" w:header="700" w:footer="620" w:gutter="0"/>
          <w:cols w:space="720"/>
        </w:sectPr>
      </w:pPr>
    </w:p>
    <w:p>
      <w:pPr>
        <w:pageBreakBefore/>
        <w:spacing w:before="0" w:after="0" w:line="20" w:lineRule="exact"/>
        <w:rPr>
          <w:sz w:val="2"/>
        </w:rPr>
      </w:pPr>
    </w:p>
    <w:tbl>
      <w:tblPr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shd w:val="clear" w:color="auto" w:fill="0B3D2B"/>
            <w:tcMar>
              <w:top w:w="420" w:type="dxa"/>
              <w:left w:w="480" w:type="dxa"/>
              <w:bottom w:w="420" w:type="dxa"/>
              <w:right w:w="480" w:type="dxa"/>
            </w:tcMar>
            <w:vAlign w:val="top"/>
          </w:tcPr>
          <w:p>
            <w:pPr>
              <w:spacing w:before="0" w:after="80" w:line="288" w:lineRule="auto"/>
            </w:pPr>
            <w:r>
              <w:rPr>
                <w:b/>
                <w:bCs/>
                <w:caps/>
                <w:color w:val="F2B632"/>
                <w:spacing w:val="60"/>
                <w:sz w:val="17"/>
                <w:szCs w:val="17"/>
              </w:rPr>
              <w:t xml:space="preserve">PARTE II</w:t>
            </w:r>
          </w:p>
          <w:p>
            <w:pPr>
              <w:spacing w:before="0" w:after="0" w:line="240" w:lineRule="auto"/>
            </w:pPr>
            <w:r>
              <w:rPr>
                <w:rFonts w:ascii="Century Gothic" w:hAnsi="Century Gothic" w:eastAsia="Century Gothic" w:cs="Century Gothic"/>
                <w:b/>
                <w:bCs/>
                <w:color w:val="FFFFFF"/>
                <w:sz w:val="44"/>
                <w:szCs w:val="44"/>
              </w:rPr>
              <w:t xml:space="preserve">Funcionamiento</w:t>
            </w:r>
          </w:p>
        </w:tc>
      </w:tr>
    </w:tbl>
    <w:p>
      <w:pPr>
        <w:spacing w:before="240" w:after="0" w:line="240" w:lineRule="auto"/>
        <w:rPr>
          <w:sz w:val="8"/>
        </w:rPr>
      </w:pPr>
    </w:p>
    <w:p>
      <w:pPr>
        <w:keepNext/>
        <w:spacing w:before="360" w:after="40" w:line="288" w:lineRule="auto"/>
      </w:pPr>
      <w:r>
        <w:rPr>
          <w:b/>
          <w:bCs/>
          <w:color w:val="009A64"/>
          <w:spacing w:val="60"/>
          <w:sz w:val="16"/>
          <w:szCs w:val="16"/>
        </w:rPr>
        <w:t xml:space="preserve">SECCIÓN 03</w:t>
      </w:r>
    </w:p>
    <w:p>
      <w:pPr>
        <w:pStyle w:val="Heading1"/>
      </w:pPr>
      <w:bookmarkStart w:id="108" w:name="sec_108"/>
      <w:r>
        <w:rPr>
          <w:b/>
          <w:bCs/>
          <w:color w:val="0B3D2B"/>
          <w:sz w:val="34"/>
          <w:szCs w:val="34"/>
        </w:rPr>
        <w:t xml:space="preserve">Vida de un cultivo virtual</w:t>
      </w:r>
      <w:bookmarkEnd w:id="108"/>
    </w:p>
    <w:p>
      <w:pPr>
        <w:keepNext/>
        <w:spacing w:before="120" w:after="60" w:line="288" w:lineRule="auto"/>
        <w:jc w:val="center"/>
      </w:pPr>
      <w:r>
        <w:drawing>
          <wp:inline distT="0" distB="0" distL="0" distR="0">
            <wp:extent cx="5943600" cy="3492148"/>
            <wp:docPr id="109" name="SmartPot_DataGenerator_01_Virtual_Crop_Lifecycl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9" name="SmartPot_DataGenerator_01_Virtual_Crop_Lifecycle"/>
                    <pic:cNvPicPr/>
                  </pic:nvPicPr>
                  <pic:blipFill>
                    <a:blip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2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40" w:line="288" w:lineRule="auto"/>
        <w:jc w:val="center"/>
      </w:pPr>
      <w:r>
        <w:rPr>
          <w:b/>
          <w:bCs/>
          <w:color w:val="067A52"/>
          <w:sz w:val="16"/>
          <w:szCs w:val="16"/>
        </w:rPr>
        <w:t xml:space="preserve">Figura 2</w:t>
      </w:r>
      <w:r>
        <w:rPr>
          <w:i/>
          <w:iCs/>
          <w:color w:val="5B6B63"/>
          <w:sz w:val="16"/>
          <w:szCs w:val="16"/>
        </w:rPr>
        <w:t xml:space="preserve">  ·  Vida de un cultivo virtual en el simulador</w:t>
      </w:r>
    </w:p>
    <w:p>
      <w:pPr>
        <w:spacing w:before="0" w:after="140" w:line="288" w:lineRule="auto"/>
      </w:pPr>
      <w:r>
        <w:rPr>
          <w:color w:val="17261F"/>
          <w:sz w:val="20"/>
          <w:szCs w:val="20"/>
        </w:rPr>
        <w:t xml:space="preserve">La API decide cuándo existe una simulación: la crea con el cultivo, la retira al pausarla o al borrar el cultivo y cada minuto reconcilia lo que el simulador tiene con lo que dice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virtual_devices</w:t>
      </w:r>
      <w:r>
        <w:rPr>
          <w:color w:val="17261F"/>
          <w:sz w:val="20"/>
          <w:szCs w:val="20"/>
        </w:rPr>
        <w:t xml:space="preserve">. Así, tras un reinicio del simulador, los cultivos virtuales activos vuelven en menos de un minuto.</w:t>
      </w:r>
    </w:p>
    <w:p>
      <w:pPr>
        <w:spacing w:before="0" w:after="0" w:line="240" w:lineRule="auto"/>
        <w:rPr>
          <w:sz w:val="2"/>
        </w:rPr>
        <w:sectPr>
          <w:headerReference w:type="default" r:id="rIdHeader"/>
          <w:footerReference w:type="default" r:id="rIdFooter"/>
          <w:pgSz w:w="12240" w:h="15840"/>
          <w:pgMar w:top="1700" w:right="1440" w:bottom="1440" w:left="1440" w:header="700" w:footer="620" w:gutter="0"/>
          <w:cols w:space="720"/>
        </w:sectPr>
      </w:pPr>
    </w:p>
    <w:p>
      <w:pPr>
        <w:keepNext/>
        <w:spacing w:before="360" w:after="40" w:line="288" w:lineRule="auto"/>
      </w:pPr>
      <w:r>
        <w:rPr>
          <w:b/>
          <w:bCs/>
          <w:color w:val="009A64"/>
          <w:spacing w:val="60"/>
          <w:sz w:val="16"/>
          <w:szCs w:val="16"/>
        </w:rPr>
        <w:t xml:space="preserve">SECCIÓN 04</w:t>
      </w:r>
    </w:p>
    <w:p>
      <w:pPr>
        <w:pStyle w:val="Heading1"/>
      </w:pPr>
      <w:bookmarkStart w:id="110" w:name="sec_110"/>
      <w:r>
        <w:rPr>
          <w:b/>
          <w:bCs/>
          <w:color w:val="0B3D2B"/>
          <w:sz w:val="34"/>
          <w:szCs w:val="34"/>
        </w:rPr>
        <w:t xml:space="preserve">Modelo físico</w:t>
      </w:r>
      <w:bookmarkEnd w:id="110"/>
    </w:p>
    <w:p>
      <w:pPr>
        <w:keepNext/>
        <w:spacing w:before="0" w:after="60" w:line="288" w:lineRule="auto"/>
        <w:jc w:val="center"/>
      </w:pPr>
      <w:r>
        <w:drawing>
          <wp:inline distT="0" distB="0" distL="0" distR="0">
            <wp:extent cx="8229600" cy="1425445"/>
            <wp:docPr id="111" name="SmartPot_DataGenerator_02_Environment_Mode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1" name="SmartPot_DataGenerator_02_Environment_Model"/>
                    <pic:cNvPicPr/>
                  </pic:nvPicPr>
                  <pic:blipFill>
                    <a:blip r:embed="rIdImg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42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88" w:lineRule="auto"/>
        <w:jc w:val="center"/>
      </w:pPr>
      <w:r>
        <w:rPr>
          <w:b/>
          <w:bCs/>
          <w:color w:val="067A52"/>
          <w:sz w:val="16"/>
          <w:szCs w:val="16"/>
        </w:rPr>
        <w:t xml:space="preserve">Figura 3</w:t>
      </w:r>
      <w:r>
        <w:rPr>
          <w:i/>
          <w:iCs/>
          <w:color w:val="5B6B63"/>
          <w:sz w:val="16"/>
          <w:szCs w:val="16"/>
        </w:rPr>
        <w:t xml:space="preserve">  ·  Cómo se calcula cada lectura</w:t>
      </w:r>
    </w:p>
    <w:p>
      <w:pPr>
        <w:spacing w:before="0" w:after="0" w:line="240" w:lineRule="auto"/>
        <w:rPr>
          <w:sz w:val="2"/>
        </w:rPr>
        <w:sectPr>
          <w:headerReference w:type="default" r:id="rIdHeader"/>
          <w:footerReference w:type="default" r:id="rIdFooter"/>
          <w:pgSz w:w="15840" w:h="12240" w:orient="landscape"/>
          <w:pgMar w:top="1700" w:right="1440" w:bottom="1440" w:left="1440" w:header="700" w:footer="620" w:gutter="0"/>
          <w:cols w:space="720"/>
        </w:sectPr>
      </w:pPr>
    </w:p>
    <w:p>
      <w:pPr>
        <w:keepNext/>
        <w:spacing w:before="60" w:after="0" w:line="240" w:lineRule="auto"/>
        <w:rPr>
          <w:sz w:val="8"/>
        </w:rPr>
      </w:pPr>
    </w:p>
    <w:tbl>
      <w:tblPr>
        <w:tblW w:w="9360" w:type="dxa"/>
        <w:tblBorders>
          <w:top w:val="single" w:sz="4" w:space="0" w:color="D5E3DC"/>
          <w:left w:val="single" w:sz="4" w:space="0" w:color="D5E3DC"/>
          <w:bottom w:val="single" w:sz="4" w:space="0" w:color="D5E3DC"/>
          <w:right w:val="single" w:sz="4" w:space="0" w:color="D5E3DC"/>
          <w:insideH w:val="single" w:sz="4" w:space="0" w:color="D5E3DC"/>
          <w:insideV w:val="single" w:sz="4" w:space="0" w:color="D5E3DC"/>
        </w:tblBorders>
        <w:tblLayout w:type="fixed"/>
        <w:tblCellMar>
          <w:left w:w="0" w:type="dxa"/>
          <w:right w:w="0" w:type="dxa"/>
        </w:tblCellMar>
        <w:tblLook w:val="04A0" w:firstRow="1" w:firstColumn="1" w:noVBand="1"/>
      </w:tblPr>
      <w:tblGrid>
        <w:gridCol w:w="954"/>
        <w:gridCol w:w="8406"/>
      </w:tblGrid>
      <w:tr>
        <w:trPr>
          <w:cantSplit/>
          <w:tblHeader/>
        </w:trPr>
        <w:tc>
          <w:tcPr>
            <w:tcW w:w="954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MODO</w:t>
            </w:r>
          </w:p>
        </w:tc>
        <w:tc>
          <w:tcPr>
            <w:tcW w:w="8406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QUÉ REFLEJA</w:t>
            </w:r>
          </w:p>
        </w:tc>
      </w:tr>
      <w:tr>
        <w:trPr>
          <w:cantSplit/>
        </w:trPr>
        <w:tc>
          <w:tcPr>
            <w:tcW w:w="95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b/>
                <w:bCs/>
                <w:color w:val="0A5A3C"/>
                <w:sz w:val="15"/>
                <w:szCs w:val="15"/>
              </w:rPr>
              <w:t xml:space="preserve">AUTO</w:t>
            </w:r>
          </w:p>
        </w:tc>
        <w:tc>
          <w:tcPr>
            <w:tcW w:w="840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Día y noche típicos de la especie alrededor de su línea base, en la hora local (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SIMULATOR_UTC_OFFSET</w:t>
            </w:r>
            <w:r>
              <w:rPr>
                <w:color w:val="17261F"/>
                <w:sz w:val="17"/>
                <w:szCs w:val="17"/>
              </w:rPr>
              <w:t xml:space="preserve">)</w:t>
            </w:r>
          </w:p>
        </w:tc>
      </w:tr>
      <w:tr>
        <w:trPr>
          <w:cantSplit/>
        </w:trPr>
        <w:tc>
          <w:tcPr>
            <w:tcW w:w="954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b/>
                <w:bCs/>
                <w:color w:val="0A5A3C"/>
                <w:sz w:val="15"/>
                <w:szCs w:val="15"/>
              </w:rPr>
              <w:t xml:space="preserve">MANUAL</w:t>
            </w:r>
          </w:p>
        </w:tc>
        <w:tc>
          <w:tcPr>
            <w:tcW w:w="8406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Los medidores que mueve la persona; los actuadores siguen actuando encima</w:t>
            </w:r>
          </w:p>
        </w:tc>
      </w:tr>
      <w:tr>
        <w:trPr>
          <w:cantSplit/>
        </w:trPr>
        <w:tc>
          <w:tcPr>
            <w:tcW w:w="95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b/>
                <w:bCs/>
                <w:color w:val="0A5A3C"/>
                <w:sz w:val="15"/>
                <w:szCs w:val="15"/>
              </w:rPr>
              <w:t xml:space="preserve">WEATHER</w:t>
            </w:r>
          </w:p>
        </w:tc>
        <w:tc>
          <w:tcPr>
            <w:tcW w:w="840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El clima actual del lugar con </w:t>
            </w:r>
            <w:hyperlink r:id="rIdLink13">
              <w:r>
                <w:rPr>
                  <w:color w:val="1F6FA0"/>
                  <w:sz w:val="17"/>
                  <w:szCs w:val="17"/>
                  <w:u w:val="single"/>
                </w:rPr>
                <w:t xml:space="preserve">Open-Meteo</w:t>
              </w:r>
            </w:hyperlink>
            <w:r>
              <w:rPr>
                <w:color w:val="17261F"/>
                <w:sz w:val="17"/>
                <w:szCs w:val="17"/>
              </w:rPr>
              <w:t xml:space="preserve">, abierto y sin clave: la lluvia moja el sustrato y el sol y el aire seco lo secan más rápido</w:t>
            </w:r>
          </w:p>
        </w:tc>
      </w:tr>
    </w:tbl>
    <w:p>
      <w:pPr>
        <w:spacing w:before="160" w:after="0" w:line="240" w:lineRule="auto"/>
        <w:rPr>
          <w:sz w:val="8"/>
        </w:rPr>
      </w:pPr>
    </w:p>
    <w:p>
      <w:pPr>
        <w:spacing w:before="0" w:after="140" w:line="288" w:lineRule="auto"/>
      </w:pPr>
      <w:r>
        <w:rPr>
          <w:color w:val="17261F"/>
          <w:sz w:val="20"/>
          <w:szCs w:val="20"/>
        </w:rPr>
        <w:t xml:space="preserve">Cada orden responde con un mensaje en español («Bomba de agua encendida por 15 s»); un actuador que no existe responde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FAILED</w:t>
      </w:r>
      <w:r>
        <w:rPr>
          <w:color w:val="17261F"/>
          <w:sz w:val="20"/>
          <w:szCs w:val="20"/>
        </w:rPr>
        <w:t xml:space="preserve"> («El actuador X no existe en este cultivo»).</w:t>
      </w:r>
    </w:p>
    <w:p>
      <w:pPr>
        <w:pageBreakBefore/>
        <w:spacing w:before="0" w:after="0" w:line="20" w:lineRule="exact"/>
        <w:rPr>
          <w:sz w:val="2"/>
        </w:rPr>
      </w:pPr>
    </w:p>
    <w:tbl>
      <w:tblPr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shd w:val="clear" w:color="auto" w:fill="0B3D2B"/>
            <w:tcMar>
              <w:top w:w="420" w:type="dxa"/>
              <w:left w:w="480" w:type="dxa"/>
              <w:bottom w:w="420" w:type="dxa"/>
              <w:right w:w="480" w:type="dxa"/>
            </w:tcMar>
            <w:vAlign w:val="top"/>
          </w:tcPr>
          <w:p>
            <w:pPr>
              <w:spacing w:before="0" w:after="80" w:line="288" w:lineRule="auto"/>
            </w:pPr>
            <w:r>
              <w:rPr>
                <w:b/>
                <w:bCs/>
                <w:caps/>
                <w:color w:val="F2B632"/>
                <w:spacing w:val="60"/>
                <w:sz w:val="17"/>
                <w:szCs w:val="17"/>
              </w:rPr>
              <w:t xml:space="preserve">PARTE III</w:t>
            </w:r>
          </w:p>
          <w:p>
            <w:pPr>
              <w:spacing w:before="0" w:after="0" w:line="240" w:lineRule="auto"/>
            </w:pPr>
            <w:r>
              <w:rPr>
                <w:rFonts w:ascii="Century Gothic" w:hAnsi="Century Gothic" w:eastAsia="Century Gothic" w:cs="Century Gothic"/>
                <w:b/>
                <w:bCs/>
                <w:color w:val="FFFFFF"/>
                <w:sz w:val="44"/>
                <w:szCs w:val="44"/>
              </w:rPr>
              <w:t xml:space="preserve">Operación</w:t>
            </w:r>
          </w:p>
        </w:tc>
      </w:tr>
    </w:tbl>
    <w:p>
      <w:pPr>
        <w:spacing w:before="240" w:after="0" w:line="240" w:lineRule="auto"/>
        <w:rPr>
          <w:sz w:val="8"/>
        </w:rPr>
      </w:pPr>
    </w:p>
    <w:p>
      <w:pPr>
        <w:keepNext/>
        <w:spacing w:before="360" w:after="40" w:line="288" w:lineRule="auto"/>
      </w:pPr>
      <w:r>
        <w:rPr>
          <w:b/>
          <w:bCs/>
          <w:color w:val="009A64"/>
          <w:spacing w:val="60"/>
          <w:sz w:val="16"/>
          <w:szCs w:val="16"/>
        </w:rPr>
        <w:t xml:space="preserve">SECCIÓN 05</w:t>
      </w:r>
    </w:p>
    <w:p>
      <w:pPr>
        <w:pStyle w:val="Heading1"/>
      </w:pPr>
      <w:bookmarkStart w:id="112" w:name="sec_112"/>
      <w:r>
        <w:rPr>
          <w:b/>
          <w:bCs/>
          <w:color w:val="0B3D2B"/>
          <w:sz w:val="34"/>
          <w:szCs w:val="34"/>
        </w:rPr>
        <w:t xml:space="preserve">API de control</w:t>
      </w:r>
      <w:bookmarkEnd w:id="112"/>
    </w:p>
    <w:p>
      <w:pPr>
        <w:spacing w:before="0" w:after="140" w:line="288" w:lineRule="auto"/>
      </w:pPr>
      <w:r>
        <w:rPr>
          <w:color w:val="17261F"/>
          <w:sz w:val="20"/>
          <w:szCs w:val="20"/>
        </w:rPr>
        <w:t xml:space="preserve">Interna, con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Authorization: Bearer &lt;SIMULATOR_TOKEN&gt;</w:t>
      </w:r>
      <w:r>
        <w:rPr>
          <w:color w:val="17261F"/>
          <w:sz w:val="20"/>
          <w:szCs w:val="20"/>
        </w:rPr>
        <w:t xml:space="preserve">; sin token responde 503.</w:t>
      </w:r>
    </w:p>
    <w:p>
      <w:pPr>
        <w:keepNext/>
        <w:spacing w:before="60" w:after="0" w:line="240" w:lineRule="auto"/>
        <w:rPr>
          <w:sz w:val="8"/>
        </w:rPr>
      </w:pPr>
    </w:p>
    <w:tbl>
      <w:tblPr>
        <w:tblW w:w="9360" w:type="dxa"/>
        <w:tblBorders>
          <w:top w:val="single" w:sz="4" w:space="0" w:color="D5E3DC"/>
          <w:left w:val="single" w:sz="4" w:space="0" w:color="D5E3DC"/>
          <w:bottom w:val="single" w:sz="4" w:space="0" w:color="D5E3DC"/>
          <w:right w:val="single" w:sz="4" w:space="0" w:color="D5E3DC"/>
          <w:insideH w:val="single" w:sz="4" w:space="0" w:color="D5E3DC"/>
          <w:insideV w:val="single" w:sz="4" w:space="0" w:color="D5E3DC"/>
        </w:tblBorders>
        <w:tblLayout w:type="fixed"/>
        <w:tblCellMar>
          <w:left w:w="0" w:type="dxa"/>
          <w:right w:w="0" w:type="dxa"/>
        </w:tblCellMar>
        <w:tblLook w:val="04A0" w:firstRow="1" w:firstColumn="1" w:noVBand="1"/>
      </w:tblPr>
      <w:tblGrid>
        <w:gridCol w:w="960"/>
        <w:gridCol w:w="2517"/>
        <w:gridCol w:w="5883"/>
      </w:tblGrid>
      <w:tr>
        <w:trPr>
          <w:cantSplit/>
          <w:tblHeader/>
        </w:trPr>
        <w:tc>
          <w:tcPr>
            <w:tcW w:w="960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MÉTODO</w:t>
            </w:r>
          </w:p>
        </w:tc>
        <w:tc>
          <w:tcPr>
            <w:tcW w:w="2517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RUTA</w:t>
            </w:r>
          </w:p>
        </w:tc>
        <w:tc>
          <w:tcPr>
            <w:tcW w:w="5883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w="9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GET</w:t>
            </w:r>
          </w:p>
        </w:tc>
        <w:tc>
          <w:tcPr>
            <w:tcW w:w="251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/health</w:t>
            </w:r>
          </w:p>
        </w:tc>
        <w:tc>
          <w:tcPr>
            <w:tcW w:w="588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Cultivos simulados y conexiones</w:t>
            </w:r>
          </w:p>
        </w:tc>
      </w:tr>
      <w:tr>
        <w:trPr>
          <w:cantSplit/>
        </w:trPr>
        <w:tc>
          <w:tcPr>
            <w:tcW w:w="960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GET</w:t>
            </w:r>
          </w:p>
        </w:tc>
        <w:tc>
          <w:tcPr>
            <w:tcW w:w="2517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/v1/pots</w:t>
            </w:r>
            <w:r>
              <w:rPr>
                <w:color w:val="17261F"/>
                <w:sz w:val="17"/>
                <w:szCs w:val="17"/>
              </w:rPr>
              <w:t xml:space="preserve">,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/v1/pots/{cropId}</w:t>
            </w:r>
          </w:p>
        </w:tc>
        <w:tc>
          <w:tcPr>
            <w:tcW w:w="5883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Estado: modo, lectura, medidores, clima, actuadores encendidos y último comando</w:t>
            </w:r>
          </w:p>
        </w:tc>
      </w:tr>
      <w:tr>
        <w:trPr>
          <w:cantSplit/>
        </w:trPr>
        <w:tc>
          <w:tcPr>
            <w:tcW w:w="9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PUT</w:t>
            </w:r>
          </w:p>
        </w:tc>
        <w:tc>
          <w:tcPr>
            <w:tcW w:w="251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/v1/pots/{cropId}</w:t>
            </w:r>
          </w:p>
        </w:tc>
        <w:tc>
          <w:tcPr>
            <w:tcW w:w="588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Crea o cambia: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key</w:t>
            </w:r>
            <w:r>
              <w:rPr>
                <w:color w:val="17261F"/>
                <w:sz w:val="17"/>
                <w:szCs w:val="17"/>
              </w:rPr>
              <w:t xml:space="preserve">,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cropType</w:t>
            </w:r>
            <w:r>
              <w:rPr>
                <w:color w:val="17261F"/>
                <w:sz w:val="17"/>
                <w:szCs w:val="17"/>
              </w:rPr>
              <w:t xml:space="preserve">,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mode</w:t>
            </w:r>
            <w:r>
              <w:rPr>
                <w:color w:val="17261F"/>
                <w:sz w:val="17"/>
                <w:szCs w:val="17"/>
              </w:rPr>
              <w:t xml:space="preserve">,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manual</w:t>
            </w:r>
            <w:r>
              <w:rPr>
                <w:color w:val="17261F"/>
                <w:sz w:val="17"/>
                <w:szCs w:val="17"/>
              </w:rPr>
              <w:t xml:space="preserve">,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location</w:t>
            </w:r>
            <w:r>
              <w:rPr>
                <w:color w:val="17261F"/>
                <w:sz w:val="17"/>
                <w:szCs w:val="17"/>
              </w:rPr>
              <w:t xml:space="preserve">,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intervalSeconds</w:t>
            </w:r>
          </w:p>
        </w:tc>
      </w:tr>
      <w:tr>
        <w:trPr>
          <w:cantSplit/>
        </w:trPr>
        <w:tc>
          <w:tcPr>
            <w:tcW w:w="960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DELETE</w:t>
            </w:r>
          </w:p>
        </w:tc>
        <w:tc>
          <w:tcPr>
            <w:tcW w:w="2517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/v1/pots/{cropId}</w:t>
            </w:r>
          </w:p>
        </w:tc>
        <w:tc>
          <w:tcPr>
            <w:tcW w:w="5883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Retira el cultivo simulado y publica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offline</w:t>
            </w:r>
          </w:p>
        </w:tc>
      </w:tr>
      <w:tr>
        <w:trPr>
          <w:cantSplit/>
        </w:trPr>
        <w:tc>
          <w:tcPr>
            <w:tcW w:w="9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GET</w:t>
            </w:r>
          </w:p>
        </w:tc>
        <w:tc>
          <w:tcPr>
            <w:tcW w:w="251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/v1/places?q=</w:t>
            </w:r>
            <w:r>
              <w:rPr>
                <w:color w:val="17261F"/>
                <w:sz w:val="17"/>
                <w:szCs w:val="17"/>
              </w:rPr>
              <w:t xml:space="preserve">,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/v1/weather</w:t>
            </w:r>
          </w:p>
        </w:tc>
        <w:tc>
          <w:tcPr>
            <w:tcW w:w="588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Lugares para el modo clima y clima actual de un punto</w:t>
            </w:r>
          </w:p>
        </w:tc>
      </w:tr>
    </w:tbl>
    <w:p>
      <w:pPr>
        <w:spacing w:before="160" w:after="0" w:line="240" w:lineRule="auto"/>
        <w:rPr>
          <w:sz w:val="8"/>
        </w:rPr>
      </w:pPr>
    </w:p>
    <w:p>
      <w:pPr>
        <w:spacing w:before="0" w:after="140" w:line="288" w:lineRule="auto"/>
      </w:pPr>
      <w:r>
        <w:rPr>
          <w:color w:val="17261F"/>
          <w:sz w:val="20"/>
          <w:szCs w:val="20"/>
        </w:rPr>
        <w:t xml:space="preserve">Los cultivos de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SIMULATOR_DEVICES</w:t>
      </w:r>
      <w:r>
        <w:rPr>
          <w:color w:val="17261F"/>
          <w:sz w:val="20"/>
          <w:szCs w:val="20"/>
        </w:rPr>
        <w:t xml:space="preserve"> no se pueden cambiar por la API.</w:t>
      </w:r>
    </w:p>
    <w:p>
      <w:pPr>
        <w:keepNext/>
        <w:spacing w:before="360" w:after="40" w:line="288" w:lineRule="auto"/>
      </w:pPr>
      <w:r>
        <w:rPr>
          <w:b/>
          <w:bCs/>
          <w:color w:val="009A64"/>
          <w:spacing w:val="60"/>
          <w:sz w:val="16"/>
          <w:szCs w:val="16"/>
        </w:rPr>
        <w:t xml:space="preserve">SECCIÓN 06</w:t>
      </w:r>
    </w:p>
    <w:p>
      <w:pPr>
        <w:pStyle w:val="Heading1"/>
      </w:pPr>
      <w:bookmarkStart w:id="113" w:name="sec_113"/>
      <w:r>
        <w:rPr>
          <w:b/>
          <w:bCs/>
          <w:color w:val="0B3D2B"/>
          <w:sz w:val="34"/>
          <w:szCs w:val="34"/>
        </w:rPr>
        <w:t xml:space="preserve">Configuración</w:t>
      </w:r>
      <w:bookmarkEnd w:id="113"/>
    </w:p>
    <w:p>
      <w:pPr>
        <w:keepNext/>
        <w:spacing w:before="60" w:after="0" w:line="240" w:lineRule="auto"/>
        <w:rPr>
          <w:sz w:val="8"/>
        </w:rPr>
      </w:pPr>
    </w:p>
    <w:tbl>
      <w:tblPr>
        <w:tblW w:w="9360" w:type="dxa"/>
        <w:tblBorders>
          <w:top w:val="single" w:sz="4" w:space="0" w:color="D5E3DC"/>
          <w:left w:val="single" w:sz="4" w:space="0" w:color="D5E3DC"/>
          <w:bottom w:val="single" w:sz="4" w:space="0" w:color="D5E3DC"/>
          <w:right w:val="single" w:sz="4" w:space="0" w:color="D5E3DC"/>
          <w:insideH w:val="single" w:sz="4" w:space="0" w:color="D5E3DC"/>
          <w:insideV w:val="single" w:sz="4" w:space="0" w:color="D5E3DC"/>
        </w:tblBorders>
        <w:tblLayout w:type="fixed"/>
        <w:tblCellMar>
          <w:left w:w="0" w:type="dxa"/>
          <w:right w:w="0" w:type="dxa"/>
        </w:tblCellMar>
        <w:tblLook w:val="04A0" w:firstRow="1" w:firstColumn="1" w:noVBand="1"/>
      </w:tblPr>
      <w:tblGrid>
        <w:gridCol w:w="3758"/>
        <w:gridCol w:w="1522"/>
        <w:gridCol w:w="4080"/>
      </w:tblGrid>
      <w:tr>
        <w:trPr>
          <w:cantSplit/>
          <w:tblHeader/>
        </w:trPr>
        <w:tc>
          <w:tcPr>
            <w:tcW w:w="3758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VARIABLE</w:t>
            </w:r>
          </w:p>
        </w:tc>
        <w:tc>
          <w:tcPr>
            <w:tcW w:w="1522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POR DEFECTO</w:t>
            </w:r>
          </w:p>
        </w:tc>
        <w:tc>
          <w:tcPr>
            <w:tcW w:w="4080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USO</w:t>
            </w:r>
          </w:p>
        </w:tc>
      </w:tr>
      <w:tr>
        <w:trPr>
          <w:cantSplit/>
        </w:trPr>
        <w:tc>
          <w:tcPr>
            <w:tcW w:w="375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b/>
                <w:bCs/>
                <w:color w:val="0A5A3C"/>
                <w:sz w:val="15"/>
                <w:szCs w:val="15"/>
              </w:rPr>
              <w:t xml:space="preserve">MQTT_HOST</w:t>
            </w:r>
            <w:r>
              <w:rPr>
                <w:b/>
                <w:bCs/>
                <w:color w:val="0A5A3C"/>
                <w:sz w:val="17"/>
                <w:szCs w:val="17"/>
              </w:rPr>
              <w:t xml:space="preserve">, </w:t>
            </w:r>
            <w:r>
              <w:rPr>
                <w:rFonts w:ascii="JetBrains Mono" w:hAnsi="JetBrains Mono" w:eastAsia="JetBrains Mono" w:cs="JetBrains Mono"/>
                <w:b/>
                <w:bCs/>
                <w:color w:val="0A5A3C"/>
                <w:sz w:val="15"/>
                <w:szCs w:val="15"/>
              </w:rPr>
              <w:t xml:space="preserve">MQTT_PORT</w:t>
            </w:r>
            <w:r>
              <w:rPr>
                <w:b/>
                <w:bCs/>
                <w:color w:val="0A5A3C"/>
                <w:sz w:val="17"/>
                <w:szCs w:val="17"/>
              </w:rPr>
              <w:t xml:space="preserve">, </w:t>
            </w:r>
            <w:r>
              <w:rPr>
                <w:rFonts w:ascii="JetBrains Mono" w:hAnsi="JetBrains Mono" w:eastAsia="JetBrains Mono" w:cs="JetBrains Mono"/>
                <w:b/>
                <w:bCs/>
                <w:color w:val="0A5A3C"/>
                <w:sz w:val="15"/>
                <w:szCs w:val="15"/>
              </w:rPr>
              <w:t xml:space="preserve">MQTT_TLS</w:t>
            </w:r>
            <w:r>
              <w:rPr>
                <w:b/>
                <w:bCs/>
                <w:color w:val="0A5A3C"/>
                <w:sz w:val="17"/>
                <w:szCs w:val="17"/>
              </w:rPr>
              <w:t xml:space="preserve">, </w:t>
            </w:r>
            <w:r>
              <w:rPr>
                <w:rFonts w:ascii="JetBrains Mono" w:hAnsi="JetBrains Mono" w:eastAsia="JetBrains Mono" w:cs="JetBrains Mono"/>
                <w:b/>
                <w:bCs/>
                <w:color w:val="0A5A3C"/>
                <w:sz w:val="15"/>
                <w:szCs w:val="15"/>
              </w:rPr>
              <w:t xml:space="preserve">MQTT_CA_FILE</w:t>
            </w:r>
          </w:p>
        </w:tc>
        <w:tc>
          <w:tcPr>
            <w:tcW w:w="152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localhost</w:t>
            </w:r>
            <w:r>
              <w:rPr>
                <w:color w:val="17261F"/>
                <w:sz w:val="17"/>
                <w:szCs w:val="17"/>
              </w:rPr>
              <w:t xml:space="preserve">,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1883</w:t>
            </w:r>
          </w:p>
        </w:tc>
        <w:tc>
          <w:tcPr>
            <w:tcW w:w="408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Conexión al broker</w:t>
            </w:r>
          </w:p>
        </w:tc>
      </w:tr>
      <w:tr>
        <w:trPr>
          <w:cantSplit/>
        </w:trPr>
        <w:tc>
          <w:tcPr>
            <w:tcW w:w="3758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b/>
                <w:bCs/>
                <w:color w:val="0A5A3C"/>
                <w:sz w:val="15"/>
                <w:szCs w:val="15"/>
              </w:rPr>
              <w:t xml:space="preserve">MQTT_TOPIC_PREFIX</w:t>
            </w:r>
          </w:p>
        </w:tc>
        <w:tc>
          <w:tcPr>
            <w:tcW w:w="1522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smartpot/v1</w:t>
            </w:r>
          </w:p>
        </w:tc>
        <w:tc>
          <w:tcPr>
            <w:tcW w:w="4080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Prefijo del contrato</w:t>
            </w:r>
          </w:p>
        </w:tc>
      </w:tr>
      <w:tr>
        <w:trPr>
          <w:cantSplit/>
        </w:trPr>
        <w:tc>
          <w:tcPr>
            <w:tcW w:w="375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b/>
                <w:bCs/>
                <w:color w:val="0A5A3C"/>
                <w:sz w:val="15"/>
                <w:szCs w:val="15"/>
              </w:rPr>
              <w:t xml:space="preserve">SIMULATOR_DEVICES</w:t>
            </w:r>
          </w:p>
        </w:tc>
        <w:tc>
          <w:tcPr>
            <w:tcW w:w="152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—</w:t>
            </w:r>
          </w:p>
        </w:tc>
        <w:tc>
          <w:tcPr>
            <w:tcW w:w="408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Cultivos fijos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cropId:clave:ESPECIE</w:t>
            </w:r>
            <w:r>
              <w:rPr>
                <w:color w:val="17261F"/>
                <w:sz w:val="17"/>
                <w:szCs w:val="17"/>
              </w:rPr>
              <w:t xml:space="preserve"> separados por comas</w:t>
            </w:r>
          </w:p>
        </w:tc>
      </w:tr>
      <w:tr>
        <w:trPr>
          <w:cantSplit/>
        </w:trPr>
        <w:tc>
          <w:tcPr>
            <w:tcW w:w="3758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b/>
                <w:bCs/>
                <w:color w:val="0A5A3C"/>
                <w:sz w:val="15"/>
                <w:szCs w:val="15"/>
              </w:rPr>
              <w:t xml:space="preserve">SIMULATOR_INTERVAL_SECONDS</w:t>
            </w:r>
          </w:p>
        </w:tc>
        <w:tc>
          <w:tcPr>
            <w:tcW w:w="1522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30</w:t>
            </w:r>
          </w:p>
        </w:tc>
        <w:tc>
          <w:tcPr>
            <w:tcW w:w="4080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Segundos entre lecturas de los cultivos fijos</w:t>
            </w:r>
          </w:p>
        </w:tc>
      </w:tr>
      <w:tr>
        <w:trPr>
          <w:cantSplit/>
        </w:trPr>
        <w:tc>
          <w:tcPr>
            <w:tcW w:w="375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b/>
                <w:bCs/>
                <w:color w:val="0A5A3C"/>
                <w:sz w:val="15"/>
                <w:szCs w:val="15"/>
              </w:rPr>
              <w:t xml:space="preserve">SIMULATOR_UTC_OFFSET</w:t>
            </w:r>
          </w:p>
        </w:tc>
        <w:tc>
          <w:tcPr>
            <w:tcW w:w="152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-5</w:t>
            </w:r>
          </w:p>
        </w:tc>
        <w:tc>
          <w:tcPr>
            <w:tcW w:w="408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Hora local para el día y la noche</w:t>
            </w:r>
          </w:p>
        </w:tc>
      </w:tr>
      <w:tr>
        <w:trPr>
          <w:cantSplit/>
        </w:trPr>
        <w:tc>
          <w:tcPr>
            <w:tcW w:w="3758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b/>
                <w:bCs/>
                <w:color w:val="0A5A3C"/>
                <w:sz w:val="15"/>
                <w:szCs w:val="15"/>
              </w:rPr>
              <w:t xml:space="preserve">SIMULATOR_TOKEN</w:t>
            </w:r>
            <w:r>
              <w:rPr>
                <w:b/>
                <w:bCs/>
                <w:color w:val="0A5A3C"/>
                <w:sz w:val="17"/>
                <w:szCs w:val="17"/>
              </w:rPr>
              <w:t xml:space="preserve">, </w:t>
            </w:r>
            <w:r>
              <w:rPr>
                <w:rFonts w:ascii="JetBrains Mono" w:hAnsi="JetBrains Mono" w:eastAsia="JetBrains Mono" w:cs="JetBrains Mono"/>
                <w:b/>
                <w:bCs/>
                <w:color w:val="0A5A3C"/>
                <w:sz w:val="15"/>
                <w:szCs w:val="15"/>
              </w:rPr>
              <w:t xml:space="preserve">SIMULATOR_PORT</w:t>
            </w:r>
          </w:p>
        </w:tc>
        <w:tc>
          <w:tcPr>
            <w:tcW w:w="1522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—,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8081</w:t>
            </w:r>
          </w:p>
        </w:tc>
        <w:tc>
          <w:tcPr>
            <w:tcW w:w="4080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Token y puerto de la API de control</w:t>
            </w:r>
          </w:p>
        </w:tc>
      </w:tr>
    </w:tbl>
    <w:p>
      <w:pPr>
        <w:spacing w:before="160" w:after="0" w:line="240" w:lineRule="auto"/>
        <w:rPr>
          <w:sz w:val="8"/>
        </w:rPr>
      </w:pPr>
    </w:p>
    <w:p>
      <w:pPr>
        <w:keepNext/>
        <w:spacing w:before="360" w:after="40" w:line="288" w:lineRule="auto"/>
      </w:pPr>
      <w:r>
        <w:rPr>
          <w:b/>
          <w:bCs/>
          <w:color w:val="009A64"/>
          <w:spacing w:val="60"/>
          <w:sz w:val="16"/>
          <w:szCs w:val="16"/>
        </w:rPr>
        <w:t xml:space="preserve">SECCIÓN 07</w:t>
      </w:r>
    </w:p>
    <w:p>
      <w:pPr>
        <w:pStyle w:val="Heading1"/>
      </w:pPr>
      <w:bookmarkStart w:id="114" w:name="sec_114"/>
      <w:r>
        <w:rPr>
          <w:b/>
          <w:bCs/>
          <w:color w:val="0B3D2B"/>
          <w:sz w:val="34"/>
          <w:szCs w:val="34"/>
        </w:rPr>
        <w:t xml:space="preserve">Pruebas</w:t>
      </w:r>
      <w:bookmarkEnd w:id="114"/>
    </w:p>
    <w:p>
      <w:pPr>
        <w:spacing w:before="0" w:after="140" w:line="288" w:lineRule="auto"/>
      </w:pP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uv run ruff check .</w:t>
      </w:r>
      <w:r>
        <w:rPr>
          <w:color w:val="17261F"/>
          <w:sz w:val="20"/>
          <w:szCs w:val="20"/>
        </w:rPr>
        <w:t xml:space="preserve"> y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uv run pytest</w:t>
      </w:r>
      <w:r>
        <w:rPr>
          <w:color w:val="17261F"/>
          <w:sz w:val="20"/>
          <w:szCs w:val="20"/>
        </w:rPr>
        <w:t xml:space="preserve">: 23 pruebas sobre el modelo físico, los modos manual y clima, la lluvia y el sol, la caché del clima, el contrato de tópicos, los comandos y su ACK y la API de control.</w:t>
      </w:r>
    </w:p>
    <w:p>
      <w:pPr>
        <w:keepNext/>
        <w:spacing w:before="360" w:after="40" w:line="288" w:lineRule="auto"/>
      </w:pPr>
      <w:r>
        <w:rPr>
          <w:b/>
          <w:bCs/>
          <w:color w:val="009A64"/>
          <w:spacing w:val="60"/>
          <w:sz w:val="16"/>
          <w:szCs w:val="16"/>
        </w:rPr>
        <w:t xml:space="preserve">SECCIÓN 08</w:t>
      </w:r>
    </w:p>
    <w:p>
      <w:pPr>
        <w:pStyle w:val="Heading1"/>
      </w:pPr>
      <w:bookmarkStart w:id="115" w:name="sec_115"/>
      <w:r>
        <w:rPr>
          <w:b/>
          <w:bCs/>
          <w:color w:val="0B3D2B"/>
          <w:sz w:val="34"/>
          <w:szCs w:val="34"/>
        </w:rPr>
        <w:t xml:space="preserve">Operación</w:t>
      </w:r>
      <w:bookmarkEnd w:id="115"/>
    </w:p>
    <w:p>
      <w:pPr>
        <w:keepNext/>
        <w:spacing w:before="60" w:after="0" w:line="240" w:lineRule="auto"/>
        <w:rPr>
          <w:sz w:val="8"/>
        </w:rPr>
      </w:pPr>
    </w:p>
    <w:tbl>
      <w:tblPr>
        <w:tblW w:w="9360" w:type="dxa"/>
        <w:tblBorders>
          <w:top w:val="single" w:sz="4" w:space="0" w:color="D5E3DC"/>
          <w:left w:val="single" w:sz="4" w:space="0" w:color="D5E3DC"/>
          <w:bottom w:val="single" w:sz="4" w:space="0" w:color="D5E3DC"/>
          <w:right w:val="single" w:sz="4" w:space="0" w:color="D5E3DC"/>
          <w:insideH w:val="single" w:sz="4" w:space="0" w:color="D5E3DC"/>
          <w:insideV w:val="single" w:sz="4" w:space="0" w:color="D5E3DC"/>
        </w:tblBorders>
        <w:tblLayout w:type="fixed"/>
        <w:tblCellMar>
          <w:left w:w="0" w:type="dxa"/>
          <w:right w:w="0" w:type="dxa"/>
        </w:tblCellMar>
        <w:tblLook w:val="04A0" w:firstRow="1" w:firstColumn="1" w:noVBand="1"/>
      </w:tblPr>
      <w:tblGrid>
        <w:gridCol w:w="1160"/>
        <w:gridCol w:w="8200"/>
      </w:tblGrid>
      <w:tr>
        <w:trPr>
          <w:cantSplit/>
          <w:tblHeader/>
        </w:trPr>
        <w:tc>
          <w:tcPr>
            <w:tcW w:w="1160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TAREA</w:t>
            </w:r>
          </w:p>
        </w:tc>
        <w:tc>
          <w:tcPr>
            <w:tcW w:w="8200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CÓMO</w:t>
            </w:r>
          </w:p>
        </w:tc>
      </w:tr>
      <w:tr>
        <w:trPr>
          <w:cantSplit/>
        </w:trPr>
        <w:tc>
          <w:tcPr>
            <w:tcW w:w="11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Imagen</w:t>
            </w:r>
          </w:p>
        </w:tc>
        <w:tc>
          <w:tcPr>
            <w:tcW w:w="8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ghcr.io/smartpottech/smartpot-datagenerator</w:t>
            </w:r>
            <w:r>
              <w:rPr>
                <w:color w:val="17261F"/>
                <w:sz w:val="17"/>
                <w:szCs w:val="17"/>
              </w:rPr>
              <w:t xml:space="preserve">: usuario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1000</w:t>
            </w:r>
            <w:r>
              <w:rPr>
                <w:color w:val="17261F"/>
                <w:sz w:val="17"/>
                <w:szCs w:val="17"/>
              </w:rPr>
              <w:t xml:space="preserve">, solo lectura y chequeo de salud</w:t>
            </w:r>
          </w:p>
        </w:tc>
      </w:tr>
      <w:tr>
        <w:trPr>
          <w:cantSplit/>
        </w:trPr>
        <w:tc>
          <w:tcPr>
            <w:tcW w:w="1160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Red</w:t>
            </w:r>
          </w:p>
        </w:tc>
        <w:tc>
          <w:tcPr>
            <w:tcW w:w="8200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Red interna para la API y el broker;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public</w:t>
            </w:r>
            <w:r>
              <w:rPr>
                <w:color w:val="17261F"/>
                <w:sz w:val="17"/>
                <w:szCs w:val="17"/>
              </w:rPr>
              <w:t xml:space="preserve"> solo para consultar el clima; sin puertos publicados</w:t>
            </w:r>
          </w:p>
        </w:tc>
      </w:tr>
      <w:tr>
        <w:trPr>
          <w:cantSplit/>
        </w:trPr>
        <w:tc>
          <w:tcPr>
            <w:tcW w:w="11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Despliegue</w:t>
            </w:r>
          </w:p>
        </w:tc>
        <w:tc>
          <w:tcPr>
            <w:tcW w:w="8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Cada cambio en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main</w:t>
            </w:r>
            <w:r>
              <w:rPr>
                <w:color w:val="17261F"/>
                <w:sz w:val="17"/>
                <w:szCs w:val="17"/>
              </w:rPr>
              <w:t xml:space="preserve"> pasa por el CI, publica la imagen y pide el despliegue central de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.github</w:t>
            </w:r>
          </w:p>
        </w:tc>
      </w:tr>
    </w:tbl>
    <w:p>
      <w:pPr>
        <w:spacing w:before="160" w:after="0" w:line="240" w:lineRule="auto"/>
        <w:rPr>
          <w:sz w:val="8"/>
        </w:rPr>
      </w:pPr>
    </w:p>
    <w:sectPr>
      <w:headerReference w:type="default" r:id="rIdHeader"/>
      <w:footerReference w:type="default" r:id="rIdFooter"/>
      <w:pgSz w:w="12240" w:h="15840"/>
      <w:pgMar w:top="1700" w:right="1440" w:bottom="1440" w:left="1440" w:header="700" w:footer="620" w:gutter="0"/>
      <w:cols w:space="72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font w:name="Century Gothic">
    <w:altName w:val="Arial"/>
    <w:charset w:val="00"/>
    <w:family w:val="swiss"/>
    <w:pitch w:val="variable"/>
  </w:font>
  <w:font w:name="Segoe UI">
    <w:altName w:val="Arial"/>
    <w:charset w:val="00"/>
    <w:family w:val="swiss"/>
    <w:pitch w:val="variable"/>
  </w:font>
  <w:font w:name="JetBrains Mono">
    <w:altName w:val="Consolas"/>
    <w:charset w:val="00"/>
    <w:family w:val="modern"/>
    <w:pitch w:val="fixed"/>
  </w:font>
</w:fonts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Bdr>
        <w:top w:val="single" w:sz="4" w:space="6" w:color="D5E3DC"/>
      </w:pBdr>
      <w:tabs>
        <w:tab w:val="right" w:pos="9360"/>
      </w:tabs>
      <w:spacing w:before="0" w:after="0" w:line="240" w:lineRule="auto"/>
    </w:pPr>
    <w:r>
      <w:rPr>
        <w:color w:val="5B6B63"/>
        <w:sz w:val="15"/>
        <w:szCs w:val="15"/>
      </w:rPr>
      <w:t xml:space="preserve">SmartPotTech · smartpot.app</w:t>
    </w:r>
    <w:r>
      <w:rPr>
        <w:color w:val="5B6B63"/>
        <w:sz w:val="15"/>
        <w:szCs w:val="15"/>
      </w:rPr>
      <w:t xml:space="preserve">	Página </w:t>
    </w:r>
    <w:fldSimple w:instr=" PAGE ">
      <w:r>
        <w:rPr>
          <w:b/>
          <w:color w:val="067A52"/>
          <w:sz w:val="15"/>
        </w:rPr>
        <w:t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6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0" w:type="dxa"/>
        <w:right w:w="0" w:type="dxa"/>
      </w:tblCellMar>
    </w:tblPr>
    <w:tblGrid>
      <w:gridCol w:w="4680"/>
      <w:gridCol w:w="4680"/>
    </w:tblGrid>
    <w:tr>
      <w:tc>
        <w:tcPr>
          <w:tcW w:w="4680" w:type="dxa"/>
          <w:tcBorders>
            <w:bottom w:val="single" w:sz="4" w:space="0" w:color="D5E3DC"/>
          </w:tcBorders>
          <w:tcMar>
            <w:bottom w:w="80" w:type="dxa"/>
          </w:tcMar>
          <w:vAlign w:val="center"/>
        </w:tcPr>
        <w:p>
          <w:pPr>
            <w:spacing w:before="0" w:after="0" w:line="240" w:lineRule="auto"/>
            <w:jc w:val="left"/>
          </w:pPr>
          <w:r>
            <w:drawing>
              <wp:inline distT="0" distB="0" distL="0" distR="0">
                <wp:extent cx="180000" cy="180000"/>
                <wp:docPr id="116" name="Icono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116" name="Icono"/>
                        <pic:cNvPicPr/>
                      </pic:nvPicPr>
                      <pic:blipFill>
                        <a:blip r:embed="rIdImg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000" cy="18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b/>
              <w:bCs/>
              <w:color w:val="0B3D2B"/>
              <w:spacing w:val="40"/>
              <w:sz w:val="15"/>
              <w:szCs w:val="15"/>
            </w:rPr>
            <w:t xml:space="preserve">  SMARTPOT</w:t>
          </w:r>
          <w:r>
            <w:rPr>
              <w:b/>
              <w:bCs/>
              <w:color w:val="009A64"/>
              <w:spacing w:val="40"/>
              <w:sz w:val="15"/>
              <w:szCs w:val="15"/>
            </w:rPr>
            <w:t xml:space="preserve">  ·  PLATAFORMA</w:t>
          </w:r>
        </w:p>
      </w:tc>
      <w:tc>
        <w:tcPr>
          <w:tcW w:w="4680" w:type="dxa"/>
          <w:tcBorders>
            <w:bottom w:val="single" w:sz="4" w:space="0" w:color="D5E3DC"/>
          </w:tcBorders>
          <w:tcMar>
            <w:bottom w:w="80" w:type="dxa"/>
          </w:tcMar>
          <w:vAlign w:val="center"/>
        </w:tcPr>
        <w:p>
          <w:pPr>
            <w:spacing w:before="0" w:after="0" w:line="240" w:lineRule="auto"/>
            <w:jc w:val="right"/>
          </w:pPr>
          <w:r>
            <w:rPr>
              <w:b/>
              <w:bCs/>
              <w:color w:val="5B6B63"/>
              <w:spacing w:val="30"/>
              <w:sz w:val="14"/>
              <w:szCs w:val="14"/>
            </w:rPr>
            <w:t xml:space="preserve">SMARTPOT-DATAGENERATOR · V1.0</w:t>
          </w:r>
        </w:p>
      </w:tc>
    </w:tr>
  </w:tbl>
  <w:p>
    <w:pPr>
      <w:spacing w:before="0" w:after="0" w:line="240" w:lineRule="auto"/>
    </w:pP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1">
    <w:multiLevelType w:val="singleLevel"/>
    <w:lvl w:ilvl="0">
      <w:start w:val="1"/>
      <w:numFmt w:val="bullet"/>
      <w:lvlText w:val="•"/>
      <w:lvlJc w:val="left"/>
      <w:pPr>
        <w:ind w:left="360" w:hanging="260"/>
      </w:pPr>
      <w:rPr>
        <w:color w:val="00B074"/>
        <w:b/>
      </w:rPr>
    </w:lvl>
  </w:abstractNum>
  <w:abstractNum w:abstractNumId="2">
    <w:multiLevelType w:val="singleLevel"/>
    <w:lvl w:ilvl="0">
      <w:start w:val="1"/>
      <w:numFmt w:val="decimal"/>
      <w:lvlText w:val="%1."/>
      <w:lvlJc w:val="left"/>
      <w:pPr>
        <w:ind w:left="360" w:hanging="260"/>
      </w:pPr>
      <w:rPr>
        <w:color w:val="00B074"/>
        <w:b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Segoe UI" w:hAnsi="Segoe UI" w:eastAsia="Segoe UI" w:cs="Segoe UI"/>
        <w:color w:val="17261F"/>
        <w:sz w:val="20"/>
        <w:szCs w:val="20"/>
        <w:lang w:val="es-CO" w:eastAsia="es-CO" w:bidi="ar-SA"/>
      </w:rPr>
    </w:rPrDefault>
    <w:pPrDefault>
      <w:pPr>
        <w:spacing w:after="120" w:line="288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pBdr>
        <w:bottom w:val="single" w:sz="12" w:space="6" w:color="00B074"/>
      </w:pBdr>
      <w:spacing w:before="0" w:after="200" w:line="240" w:lineRule="auto"/>
      <w:outlineLvl w:val="0"/>
    </w:pPr>
    <w:rPr>
      <w:rFonts w:ascii="Century Gothic" w:hAnsi="Century Gothic" w:eastAsia="Century Gothic" w:cs="Century Gothic"/>
      <w:b/>
      <w:bCs/>
      <w:color w:val="0B3D2B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keepLines/>
      <w:spacing w:before="280" w:after="100" w:line="240" w:lineRule="auto"/>
      <w:outlineLvl w:val="1"/>
    </w:pPr>
    <w:rPr>
      <w:rFonts w:ascii="Century Gothic" w:hAnsi="Century Gothic" w:eastAsia="Century Gothic" w:cs="Century Gothic"/>
      <w:b/>
      <w:bCs/>
      <w:color w:val="067A52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keepLines/>
      <w:spacing w:before="200" w:after="80" w:line="240" w:lineRule="auto"/>
      <w:outlineLvl w:val="2"/>
    </w:pPr>
    <w:rPr>
      <w:rFonts w:ascii="Segoe UI" w:hAnsi="Segoe UI" w:eastAsia="Segoe UI" w:cs="Segoe UI"/>
      <w:b/>
      <w:bCs/>
      <w:color w:val="067A52"/>
      <w:sz w:val="21"/>
      <w:szCs w:val="21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rPr>
      <w:color w:val="1F6FA0"/>
      <w:u w:val="single"/>
    </w:rPr>
  </w:style>
</w:styles>
</file>

<file path=word/_rels/document.xml.rels><?xml version="1.0" encoding="UTF-8" standalone="yes"?><Relationships xmlns="http://schemas.openxmlformats.org/package/2006/relationships"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Link3" Type="http://schemas.openxmlformats.org/officeDocument/2006/relationships/hyperlink" Target="https://smartpot.app" TargetMode="External"/><Relationship Id="rIdLink4" Type="http://schemas.openxmlformats.org/officeDocument/2006/relationships/hyperlink" Target="https://github.com/SmartPotTech/SmartPot-DataGenerator" TargetMode="External"/><Relationship Id="rIdLink5" Type="http://schemas.openxmlformats.org/officeDocument/2006/relationships/hyperlink" Target="https://github.com/SmartPotTech/.github/blob/main/docs/SmartPot_Technical_Documentation.md" TargetMode="External"/><Relationship Id="rIdLink6" Type="http://schemas.openxmlformats.org/officeDocument/2006/relationships/hyperlink" Target="https://github.com/SmartPotTech/.github/blob/main/docs/SmartPot_Project_Journey.md" TargetMode="External"/><Relationship Id="rIdLink7" Type="http://schemas.openxmlformats.org/officeDocument/2006/relationships/hyperlink" Target="https://github.com/SmartPotTech/.github/blob/main/docs/SmartPot_Software_Lifecycle.md" TargetMode="External"/><Relationship Id="rIdLink8" Type="http://schemas.openxmlformats.org/officeDocument/2006/relationships/hyperlink" Target="https://github.com/SmartPotTech/.github/blob/main/docs/README.md#diagramas-generales" TargetMode="External"/><Relationship Id="rIdLink9" Type="http://schemas.openxmlformats.org/officeDocument/2006/relationships/hyperlink" Target="https://github.com/SmartPotTech/SmartPot-IoT" TargetMode="External"/><Relationship Id="rIdImg3" Type="http://schemas.openxmlformats.org/officeDocument/2006/relationships/image" Target="media/image3.png"/><Relationship Id="rIdImg4" Type="http://schemas.openxmlformats.org/officeDocument/2006/relationships/image" Target="media/image4.png"/><Relationship Id="rIdImg5" Type="http://schemas.openxmlformats.org/officeDocument/2006/relationships/image" Target="media/image5.png"/><Relationship Id="rIdLink13" Type="http://schemas.openxmlformats.org/officeDocument/2006/relationships/hyperlink" Target="https://open-meteo.com" TargetMode="External"/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Header" Type="http://schemas.openxmlformats.org/officeDocument/2006/relationships/header" Target="header1.xml"/><Relationship Id="rIdFooter" Type="http://schemas.openxmlformats.org/officeDocument/2006/relationships/footer" Target="footer1.xml"/></Relationships>
</file>

<file path=word/_rels/header1.xml.rels><?xml version="1.0" encoding="UTF-8" standalone="yes"?><Relationships xmlns="http://schemas.openxmlformats.org/package/2006/relationships"><Relationship Id="rIdImg6" Type="http://schemas.openxmlformats.org/officeDocument/2006/relationships/image" Target="media/image6.png"/></Relationships>
</file>

<file path=docProps/app.xml><?xml version="1.0" encoding="utf-8"?>
<Properties xmlns="http://schemas.openxmlformats.org/officeDocument/2006/extended-properties">
  <Application>SmartPot docs</Application>
  <Company>SmartPotTech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SmartPot-DataGenerator</dc:title>
  <dc:subject>El simulador de SmartPot</dc:subject>
  <dc:creator>SmartPotTech</dc:creator>
  <dc:language>es-CO</dc:language>
  <dcterms:created xsi:type="dcterms:W3CDTF">2026-09-28T00:12:09Z</dcterms:created>
  <dcterms:modified xsi:type="dcterms:W3CDTF">2026-09-28T00:12:09Z</dcterms:modified>
</cp:coreProperties>
</file>