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del componente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SmartPot-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DataGenerator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El simulador de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Cultivos virtuales siempre encendidos que hablan el contrato MQTT v1: modelo físico, modos día y noche, manual y clima real, efecto de los actuadores, API de control interna, configuración y pruebas.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SmartPot-DataGenerator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1.1 · octubre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58"/>
        <w:gridCol w:w="6902"/>
      </w:tblGrid>
      <w:tr>
        <w:trPr>
          <w:cantSplit/>
          <w:tblHeader/>
        </w:trPr>
        <w:tc>
          <w:tcPr>
            <w:tcW w:w="24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69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69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24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</w:t>
            </w:r>
          </w:p>
        </w:tc>
        <w:tc>
          <w:tcPr>
            <w:tcW w:w="69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4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SmartPot-DataGenerator</w:t>
              </w:r>
            </w:hyperlink>
          </w:p>
        </w:tc>
      </w:tr>
      <w:tr>
        <w:trPr>
          <w:cantSplit/>
        </w:trPr>
        <w:tc>
          <w:tcPr>
            <w:tcW w:w="24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69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1.1 · octubre 2026</w:t>
            </w:r>
          </w:p>
        </w:tc>
      </w:tr>
      <w:tr>
        <w:trPr>
          <w:cantSplit/>
        </w:trPr>
        <w:tc>
          <w:tcPr>
            <w:tcW w:w="24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69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Cultivos virtuales, cultivos fijos para demo y QA, modelo físico, API de control, configuración, pruebas y operación</w:t>
            </w:r>
          </w:p>
        </w:tc>
      </w:tr>
      <w:tr>
        <w:trPr>
          <w:cantSplit/>
        </w:trPr>
        <w:tc>
          <w:tcPr>
            <w:tcW w:w="24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Documentación de la plataforma</w:t>
            </w:r>
          </w:p>
        </w:tc>
        <w:tc>
          <w:tcPr>
            <w:tcW w:w="69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5">
              <w:r>
                <w:rPr>
                  <w:color w:val="1F6FA0"/>
                  <w:sz w:val="17"/>
                  <w:szCs w:val="17"/>
                  <w:u w:val="single"/>
                </w:rPr>
                <w:t xml:space="preserve">Documentación técnica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6">
              <w:r>
                <w:rPr>
                  <w:color w:val="1F6FA0"/>
                  <w:sz w:val="17"/>
                  <w:szCs w:val="17"/>
                  <w:u w:val="single"/>
                </w:rPr>
                <w:t xml:space="preserve">recorrido del proyecto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7">
              <w:r>
                <w:rPr>
                  <w:color w:val="1F6FA0"/>
                  <w:sz w:val="17"/>
                  <w:szCs w:val="17"/>
                  <w:u w:val="single"/>
                </w:rPr>
                <w:t xml:space="preserve">ciclo de vida</w:t>
              </w:r>
            </w:hyperlink>
            <w:r>
              <w:rPr>
                <w:color w:val="17261F"/>
                <w:sz w:val="17"/>
                <w:szCs w:val="17"/>
              </w:rPr>
              <w:t xml:space="preserve"> y </w:t>
            </w:r>
            <w:hyperlink r:id="rIdLink8">
              <w:r>
                <w:rPr>
                  <w:color w:val="1F6FA0"/>
                  <w:sz w:val="17"/>
                  <w:szCs w:val="17"/>
                  <w:u w:val="single"/>
                </w:rPr>
                <w:t xml:space="preserve">diagramas generales</w:t>
              </w:r>
            </w:hyperlink>
          </w:p>
        </w:tc>
      </w:tr>
      <w:tr>
        <w:trPr>
          <w:cantSplit/>
        </w:trPr>
        <w:tc>
          <w:tcPr>
            <w:tcW w:w="24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69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</w:t>
            </w:r>
            <w:r>
              <w:rPr>
                <w:color w:val="17261F"/>
                <w:sz w:val="17"/>
                <w:szCs w:val="17"/>
              </w:rPr>
              <w:t xml:space="preserve"> de este repositorio con las herramientas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.github/docs/tools</w:t>
            </w:r>
            <w:r>
              <w:rPr>
                <w:color w:val="17261F"/>
                <w:sz w:val="17"/>
                <w:szCs w:val="17"/>
              </w:rPr>
              <w:t xml:space="preserve">; se actualiza con cada cambio del componente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Propósito</w:t>
        </w:r>
      </w:hyperlink>
    </w:p>
    <w:p>
      <w:pPr>
        <w:ind w:left="0"/>
        <w:spacing w:before="100" w:after="30" w:line="252" w:lineRule="auto"/>
      </w:pPr>
      <w:hyperlink w:anchor="sec_106" w:history="1">
        <w:r>
          <w:rPr>
            <w:b/>
            <w:bCs/>
            <w:color w:val="0B3D2B"/>
            <w:sz w:val="21"/>
            <w:szCs w:val="21"/>
          </w:rPr>
          <w:t xml:space="preserve">2. Arquitectura del componente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3. Vida de un cultivo virtual</w:t>
        </w:r>
      </w:hyperlink>
    </w:p>
    <w:p>
      <w:pPr>
        <w:ind w:left="0"/>
        <w:spacing w:before="100" w:after="30" w:line="252" w:lineRule="auto"/>
      </w:pPr>
      <w:hyperlink w:anchor="sec_110" w:history="1">
        <w:r>
          <w:rPr>
            <w:b/>
            <w:bCs/>
            <w:color w:val="0B3D2B"/>
            <w:sz w:val="21"/>
            <w:szCs w:val="21"/>
          </w:rPr>
          <w:t xml:space="preserve">4. Modelo físico</w:t>
        </w:r>
      </w:hyperlink>
    </w:p>
    <w:p>
      <w:pPr>
        <w:ind w:left="0"/>
        <w:spacing w:before="100" w:after="30" w:line="252" w:lineRule="auto"/>
      </w:pPr>
      <w:hyperlink w:anchor="sec_112" w:history="1">
        <w:r>
          <w:rPr>
            <w:b/>
            <w:bCs/>
            <w:color w:val="0B3D2B"/>
            <w:sz w:val="21"/>
            <w:szCs w:val="21"/>
          </w:rPr>
          <w:t xml:space="preserve">5. API de control</w:t>
        </w:r>
      </w:hyperlink>
    </w:p>
    <w:p>
      <w:pPr>
        <w:ind w:left="0"/>
        <w:spacing w:before="100" w:after="30" w:line="252" w:lineRule="auto"/>
      </w:pPr>
      <w:hyperlink w:anchor="sec_113" w:history="1">
        <w:r>
          <w:rPr>
            <w:b/>
            <w:bCs/>
            <w:color w:val="0B3D2B"/>
            <w:sz w:val="21"/>
            <w:szCs w:val="21"/>
          </w:rPr>
          <w:t xml:space="preserve">6. Configuración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7. Pruebas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8. Operación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El componente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Propósito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simulador da vida a los </w:t>
      </w:r>
      <w:r>
        <w:rPr>
          <w:b/>
          <w:bCs/>
          <w:color w:val="17261F"/>
          <w:sz w:val="20"/>
          <w:szCs w:val="20"/>
        </w:rPr>
        <w:t xml:space="preserve">cultivos virtuales</w:t>
      </w:r>
      <w:r>
        <w:rPr>
          <w:color w:val="17261F"/>
          <w:sz w:val="20"/>
          <w:szCs w:val="20"/>
        </w:rPr>
        <w:t xml:space="preserve">: los que una persona crea en SmartPot sin hardware. Corre siempre, junto a la plataforma, y hace lo mismo que un ESP32 con el firmware: publica lecturas por MQTT con la cuenta del cultivo, obedece las órdenes y las confirma. Solo la API le habla, por la red interna; la persona nunca ve la clave.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96"/>
        <w:gridCol w:w="3323"/>
        <w:gridCol w:w="3641"/>
      </w:tblGrid>
      <w:tr>
        <w:trPr>
          <w:cantSplit/>
          <w:tblHeader/>
        </w:trPr>
        <w:tc>
          <w:tcPr>
            <w:tcW w:w="239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CASO</w:t>
            </w:r>
          </w:p>
        </w:tc>
        <w:tc>
          <w:tcPr>
            <w:tcW w:w="332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QUIÉN LO PIDE</w:t>
            </w:r>
          </w:p>
        </w:tc>
        <w:tc>
          <w:tcPr>
            <w:tcW w:w="364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ES PARA LA PLATAFORMA</w:t>
            </w:r>
          </w:p>
        </w:tc>
      </w:tr>
      <w:tr>
        <w:trPr>
          <w:cantSplit/>
        </w:trPr>
        <w:tc>
          <w:tcPr>
            <w:tcW w:w="239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Cultivo virtual</w:t>
            </w:r>
          </w:p>
        </w:tc>
        <w:tc>
          <w:tcPr>
            <w:tcW w:w="332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API, al crear un cultivo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VIRTUAL</w:t>
            </w:r>
            <w:r>
              <w:rPr>
                <w:color w:val="17261F"/>
                <w:sz w:val="17"/>
                <w:szCs w:val="17"/>
              </w:rPr>
              <w:t xml:space="preserve"> o al cambiar o reanudar su simulación</w:t>
            </w:r>
          </w:p>
        </w:tc>
        <w:tc>
          <w:tcPr>
            <w:tcW w:w="36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cultivo virtual: sus lecturas no entran al aprendizaje</w:t>
            </w:r>
          </w:p>
        </w:tc>
      </w:tr>
      <w:tr>
        <w:trPr>
          <w:cantSplit/>
        </w:trPr>
        <w:tc>
          <w:tcPr>
            <w:tcW w:w="239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Cultivo fijo (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SIMULATOR_DEVICES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)</w:t>
            </w:r>
          </w:p>
        </w:tc>
        <w:tc>
          <w:tcPr>
            <w:tcW w:w="332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configuración del contenedor (demo y QA)</w:t>
            </w:r>
          </w:p>
        </w:tc>
        <w:tc>
          <w:tcPr>
            <w:tcW w:w="36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cultivo real que el simulador hace publicar con su clave, como lo haría un ESP32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Simular en Wokwi es otra cosa: Wokwi ejecuta el firmware real de </w:t>
      </w:r>
      <w:hyperlink r:id="rIdLink9">
        <w:r>
          <w:rPr>
            <w:color w:val="1F6FA0"/>
            <w:sz w:val="20"/>
            <w:szCs w:val="20"/>
            <w:u w:val="single"/>
          </w:rPr>
          <w:t xml:space="preserve">SmartPot-IoT</w:t>
        </w:r>
      </w:hyperlink>
      <w:r>
        <w:rPr>
          <w:color w:val="17261F"/>
          <w:sz w:val="20"/>
          <w:szCs w:val="20"/>
        </w:rPr>
        <w:t xml:space="preserve"> en un ESP32 del navegador y cuenta como cultivo real.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6" w:name="sec_106"/>
      <w:r>
        <w:rPr>
          <w:b/>
          <w:bCs/>
          <w:color w:val="0B3D2B"/>
          <w:sz w:val="34"/>
          <w:szCs w:val="34"/>
        </w:rPr>
        <w:t xml:space="preserve">Arquitectura del componente</w:t>
      </w:r>
      <w:bookmarkEnd w:id="106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1402906"/>
            <wp:docPr id="107" name="SmartPot_DataGenerator_Global_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SmartPot_DataGenerator_Global_Component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40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SmartPot-DataGenerator por dentro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"#F2F7F4"}, "layout": "elk", "elk": {"nodePlacementStrategy": "BRANDES_KOEPF", "mergeEdges": false, "cycleBreakingStrategy": "GREEDY"}}}%%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flowchart LR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api["SmartPot-API&lt;br/&gt;VirtualDeviceService"]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meteo["Open-Meteo&lt;br/&gt;clima y geocodificación"]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broker["SmartPot-Broker&lt;br/&gt;MQTT"]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subgraph sim["SmartPot-DataGenerator · Python 3.13"]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main["__main__&lt;br/&gt;arranca los cultivos fijos,&lt;br/&gt;el hilo de publicación y la API"]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config["config&lt;br/&gt;SIMULATOR_DEVICES · MQTT · token"]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control["api.py · FastAPI :8081&lt;br/&gt;/v1/pots · /v1/places · /v1/weather&lt;br/&gt;token Bearer"]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manager["pots.py · PotManager&lt;br/&gt;un VirtualPot por cultivo&lt;br/&gt;altas, cambios y retiros en caliente"]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env["environment.py&lt;br/&gt;modelo físico · modos AUTO, MANUAL, WEATHER&lt;br/&gt;efecto de los actuadores · ruido"]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weather["weather.py&lt;br/&gt;clima actual con caché de 10 min&lt;br/&gt;buscador de lugares"]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device["device.py · SimulatedDevice&lt;br/&gt;cliente MQTT con la cuenta del cultivo&lt;br/&gt;telemetría · comandos · ACK · estado"]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api --&gt;|"PUT · GET · DELETE /v1/pots&lt;br/&gt;solo red interna"| control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main --&gt; config &amp; control &amp; manager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control --&gt; manager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manager --&gt; env &amp; device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env --&gt; weather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weather --&gt;|"HTTPS"| meteo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device &lt;--&gt;|"smartpot/v1/cropId/*"| broker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leaf fill:#DDF5EA,stroke:#067A52,color:#17261F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water fill:#E3F2FB,stroke:#1F6FA0,color:#17261F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sun fill:#FDF4DD,stroke:#C98D12,color:#17261F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clay fill:#FBE9E1,stroke:#B85A38,color:#17261F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core fill:#067A52,stroke:#0B3D2B,color:#FFFFFF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deep fill:#0B3D2B,stroke:#06281C,color:#FFFFFF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muted fill:#F2F7F4,stroke:#5B6B63,color:#17261F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api,meteo,broker water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main,config muted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control sun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manager core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env,weather,device leaf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Funcionamiento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Vida de un cultivo virtual</w:t>
      </w:r>
      <w:bookmarkEnd w:id="108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492148"/>
            <wp:docPr id="109" name="SmartPot_DataGenerator_01_Virtual_Crop_Lifecyc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DataGenerator_01_Virtual_Crop_Lifecycl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Vida de un cultivo virtual en el simulador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sequenceDiagram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autonumber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A as SmartPot-API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C as api.py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M as PotManager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D as SimulatedDevice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B as Broker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A-&gt;&gt;C: PUT /v1/pots/{cropId} (clave, especie, modo, lugar, intervalo)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C-&gt;&gt;M: crea o cambia el cultivo virtual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M-&gt;&gt;D: conecta con usuario cropId y la clave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D-&gt;&gt;B: CONNECT con última voluntad offline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D-&gt;&gt;B: status online (retenido)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loop cada intervalo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M-&gt;&gt;M: environment.step → lectura con ruido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D-&gt;&gt;B: telemetry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B-&gt;&gt;D: commands {id, actuator, action, durationSeconds}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D-&gt;&gt;M: environment.apply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D-&gt;&gt;B: commands/ack EXECUTED con el mensaje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A-&gt;&gt;C: GET /v1/pots/{cropId}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C--&gt;&gt;A: modo, lectura, clima, actuadores encendidos y último comando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A-&gt;&gt;C: DELETE /v1/pots/{cropId} (pausa o borrado)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D-&gt;&gt;B: status offline y desconexión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Note over A,C: Cada minuto la API compara con GET /v1/pots:&lt;br/&gt;recrea las simulaciones activas que falten y retira las demás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API decide cuándo existe una simulación: la crea con el cultivo, la retira al pausarla o al borrar el cultivo y cada minuto reconcilia lo que el simulador tiene con lo que dice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virtual_devices</w:t>
      </w:r>
      <w:r>
        <w:rPr>
          <w:color w:val="17261F"/>
          <w:sz w:val="20"/>
          <w:szCs w:val="20"/>
        </w:rPr>
        <w:t xml:space="preserve">. Así, tras un reinicio del simulador, los cultivos virtuales activos vuelven en menos de un minuto.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0" w:name="sec_110"/>
      <w:r>
        <w:rPr>
          <w:b/>
          <w:bCs/>
          <w:color w:val="0B3D2B"/>
          <w:sz w:val="34"/>
          <w:szCs w:val="34"/>
        </w:rPr>
        <w:t xml:space="preserve">Modelo físico</w:t>
      </w:r>
      <w:bookmarkEnd w:id="110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1330569"/>
            <wp:docPr id="111" name="SmartPot_DataGenerator_02_Environment_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1" name="SmartPot_DataGenerator_02_Environment_Model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33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Cómo se calcula cada lectura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flowchart LR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subgraph objetivo["Objetivo según el modo"]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auto["AUTO&lt;br/&gt;línea base de la especie&lt;br/&gt;con ciclo de día y noche"]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manual["MANUAL&lt;br/&gt;los medidores que mueve la persona"]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weather["WEATHER&lt;br/&gt;temperatura, humedad y presión del lugar&lt;br/&gt;radiación × 2,2 → luz del sensor&lt;br/&gt;lluvia → sustrato · sol y aire seco → secado"]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subgraph actuadores["Efecto de los actuadores"]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pump["Bomba · +1,2 % de sustrato por segundo"]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fan["Ventilador · −0,35 °C y −1,5 % de humedad por minuto"]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uv["Luz ultravioleta · +900 de luz y +0,05 °C por minuto"]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hum["Humidificador · +2,5 % de humedad por minuto"]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ph["Dosificador de pH · −0,12 de pH por segundo de dosis"]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nut["Dosificador de nutrientes · +70 ppm por segundo de dosis"]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place["Lugar del cultivo&lt;br/&gt;bajo techo: el clima llega amortiguado y no llueve&lt;br/&gt;media sombra y sombra: menos luz y calor"]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relax["step&lt;br/&gt;cada variable se acerca a su objetivo&lt;br/&gt;evaporación del sustrato"]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noise["reading&lt;br/&gt;ruido gaussiano de sensor&lt;br/&gt;límites de la escala"]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out(["telemetry&lt;br/&gt;temperature · humidity · brightness · ph&lt;br/&gt;tds · soilMoisture · atmosphere"])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objetivo --&gt; relax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place --&gt; objetivo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actuadores --&gt; relax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relax --&gt; noise --&gt; out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leaf fill:#DDF5EA,stroke:#067A52,color:#17261F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water fill:#E3F2FB,stroke:#1F6FA0,color:#17261F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sun fill:#FDF4DD,stroke:#C98D12,color:#17261F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clay fill:#FBE9E1,stroke:#B85A38,color:#17261F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core fill:#067A52,stroke:#0B3D2B,color:#FFFFFF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deep fill:#0B3D2B,stroke:#06281C,color:#FFFFFF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muted fill:#F2F7F4,stroke:#5B6B63,color:#17261F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auto,manual,weather sun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pump,fan,uv,hum,ph,nut leaf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relax,noise muted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place water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out core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954"/>
        <w:gridCol w:w="8406"/>
      </w:tblGrid>
      <w:tr>
        <w:trPr>
          <w:cantSplit/>
          <w:tblHeader/>
        </w:trPr>
        <w:tc>
          <w:tcPr>
            <w:tcW w:w="95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MODO</w:t>
            </w:r>
          </w:p>
        </w:tc>
        <w:tc>
          <w:tcPr>
            <w:tcW w:w="84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REFLEJA</w:t>
            </w:r>
          </w:p>
        </w:tc>
      </w:tr>
      <w:tr>
        <w:trPr>
          <w:cantSplit/>
        </w:trPr>
        <w:tc>
          <w:tcPr>
            <w:tcW w:w="9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AUTO</w:t>
            </w:r>
          </w:p>
        </w:tc>
        <w:tc>
          <w:tcPr>
            <w:tcW w:w="84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Día y noche típicos de la especie alrededor de su línea base, en la hora local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SIMULATOR_UTC_OFFSET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9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MANUAL</w:t>
            </w:r>
          </w:p>
        </w:tc>
        <w:tc>
          <w:tcPr>
            <w:tcW w:w="84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medidores que mueve la persona; los actuadores siguen actuando encima</w:t>
            </w:r>
          </w:p>
        </w:tc>
      </w:tr>
      <w:tr>
        <w:trPr>
          <w:cantSplit/>
        </w:trPr>
        <w:tc>
          <w:tcPr>
            <w:tcW w:w="9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WEATHER</w:t>
            </w:r>
          </w:p>
        </w:tc>
        <w:tc>
          <w:tcPr>
            <w:tcW w:w="84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clima actual del lugar con </w:t>
            </w:r>
            <w:hyperlink r:id="rIdLink13">
              <w:r>
                <w:rPr>
                  <w:color w:val="1F6FA0"/>
                  <w:sz w:val="17"/>
                  <w:szCs w:val="17"/>
                  <w:u w:val="single"/>
                </w:rPr>
                <w:t xml:space="preserve">Open-Meteo</w:t>
              </w:r>
            </w:hyperlink>
            <w:r>
              <w:rPr>
                <w:color w:val="17261F"/>
                <w:sz w:val="17"/>
                <w:szCs w:val="17"/>
              </w:rPr>
              <w:t xml:space="preserve">, abierto y sin clave: la lluvia moja el sustrato y el sol y el aire seco lo secan más rápido. El lugar lo filtra: bajo techo la temperatura y la humedad se amortiguan y no llueve; la media sombra y la sombra bajan la luz y el calor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actuadores mueven las lecturas en los tres modos. Encendido sin duración, un actuador sigue así hasta que se apaga; los dosificadores sueltan una dosis de 3 s si no la traen. Tras cada orden ejecutada el cultivo publica una lectura a los 2 s, para que el efecto se vea sin esperar el intervalo. Cada orden responde con un mensaje en español que dice la duración como se lee («Ventilador encendido por 10 min»); un actuador que no existe responde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FAILED</w:t>
      </w:r>
      <w:r>
        <w:rPr>
          <w:color w:val="17261F"/>
          <w:sz w:val="20"/>
          <w:szCs w:val="20"/>
        </w:rPr>
        <w:t xml:space="preserve"> («El actuador X no existe en este cultivo»).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Operación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12" w:name="sec_112"/>
      <w:r>
        <w:rPr>
          <w:b/>
          <w:bCs/>
          <w:color w:val="0B3D2B"/>
          <w:sz w:val="34"/>
          <w:szCs w:val="34"/>
        </w:rPr>
        <w:t xml:space="preserve">API de control</w:t>
      </w:r>
      <w:bookmarkEnd w:id="11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Interna,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Authorization: Bearer &lt;SIMULATOR_TOKEN&gt;</w:t>
      </w:r>
      <w:r>
        <w:rPr>
          <w:color w:val="17261F"/>
          <w:sz w:val="20"/>
          <w:szCs w:val="20"/>
        </w:rPr>
        <w:t xml:space="preserve">; sin token responde 503.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960"/>
        <w:gridCol w:w="2456"/>
        <w:gridCol w:w="5944"/>
      </w:tblGrid>
      <w:tr>
        <w:trPr>
          <w:cantSplit/>
          <w:tblHeader/>
        </w:trPr>
        <w:tc>
          <w:tcPr>
            <w:tcW w:w="9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MÉTODO</w:t>
            </w:r>
          </w:p>
        </w:tc>
        <w:tc>
          <w:tcPr>
            <w:tcW w:w="245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RUTA</w:t>
            </w:r>
          </w:p>
        </w:tc>
        <w:tc>
          <w:tcPr>
            <w:tcW w:w="594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9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245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/health</w:t>
            </w:r>
          </w:p>
        </w:tc>
        <w:tc>
          <w:tcPr>
            <w:tcW w:w="59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Cultivos simulados y conexiones</w:t>
            </w:r>
          </w:p>
        </w:tc>
      </w:tr>
      <w:tr>
        <w:trPr>
          <w:cantSplit/>
        </w:trPr>
        <w:tc>
          <w:tcPr>
            <w:tcW w:w="9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245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/v1/pots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/v1/pots/{cropId}</w:t>
            </w:r>
          </w:p>
        </w:tc>
        <w:tc>
          <w:tcPr>
            <w:tcW w:w="59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Estado: modo, lectura, medidores, clima, actuadores encendidos y último comando</w:t>
            </w:r>
          </w:p>
        </w:tc>
      </w:tr>
      <w:tr>
        <w:trPr>
          <w:cantSplit/>
        </w:trPr>
        <w:tc>
          <w:tcPr>
            <w:tcW w:w="9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PUT</w:t>
            </w:r>
          </w:p>
        </w:tc>
        <w:tc>
          <w:tcPr>
            <w:tcW w:w="245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/v1/pots/{cropId}</w:t>
            </w:r>
          </w:p>
        </w:tc>
        <w:tc>
          <w:tcPr>
            <w:tcW w:w="59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Crea o cambia: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key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cropType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mode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manual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location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setting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exposure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intervalSeconds</w:t>
            </w:r>
          </w:p>
        </w:tc>
      </w:tr>
      <w:tr>
        <w:trPr>
          <w:cantSplit/>
        </w:trPr>
        <w:tc>
          <w:tcPr>
            <w:tcW w:w="9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DELETE</w:t>
            </w:r>
          </w:p>
        </w:tc>
        <w:tc>
          <w:tcPr>
            <w:tcW w:w="245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/v1/pots/{cropId}</w:t>
            </w:r>
          </w:p>
        </w:tc>
        <w:tc>
          <w:tcPr>
            <w:tcW w:w="59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Retira el cultivo simulado y publica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offline</w:t>
            </w:r>
          </w:p>
        </w:tc>
      </w:tr>
      <w:tr>
        <w:trPr>
          <w:cantSplit/>
        </w:trPr>
        <w:tc>
          <w:tcPr>
            <w:tcW w:w="9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245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/v1/places?q=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/v1/weather</w:t>
            </w:r>
          </w:p>
        </w:tc>
        <w:tc>
          <w:tcPr>
            <w:tcW w:w="59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Lugares para el modo clima y clima actual de un punto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cultivos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SIMULATOR_DEVICES</w:t>
      </w:r>
      <w:r>
        <w:rPr>
          <w:color w:val="17261F"/>
          <w:sz w:val="20"/>
          <w:szCs w:val="20"/>
        </w:rPr>
        <w:t xml:space="preserve"> no se pueden cambiar por la API.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13" w:name="sec_113"/>
      <w:r>
        <w:rPr>
          <w:b/>
          <w:bCs/>
          <w:color w:val="0B3D2B"/>
          <w:sz w:val="34"/>
          <w:szCs w:val="34"/>
        </w:rPr>
        <w:t xml:space="preserve">Configuración</w:t>
      </w:r>
      <w:bookmarkEnd w:id="11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758"/>
        <w:gridCol w:w="1522"/>
        <w:gridCol w:w="4080"/>
      </w:tblGrid>
      <w:tr>
        <w:trPr>
          <w:cantSplit/>
          <w:tblHeader/>
        </w:trPr>
        <w:tc>
          <w:tcPr>
            <w:tcW w:w="37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</w:t>
            </w:r>
          </w:p>
        </w:tc>
        <w:tc>
          <w:tcPr>
            <w:tcW w:w="152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POR DEFECTO</w:t>
            </w:r>
          </w:p>
        </w:tc>
        <w:tc>
          <w:tcPr>
            <w:tcW w:w="40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37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MQTT_HOST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MQTT_PORT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MQTT_TLS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MQTT_CA_FILE</w:t>
            </w:r>
          </w:p>
        </w:tc>
        <w:tc>
          <w:tcPr>
            <w:tcW w:w="1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localhost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1883</w:t>
            </w:r>
          </w:p>
        </w:tc>
        <w:tc>
          <w:tcPr>
            <w:tcW w:w="4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Conexión al broker</w:t>
            </w:r>
          </w:p>
        </w:tc>
      </w:tr>
      <w:tr>
        <w:trPr>
          <w:cantSplit/>
        </w:trPr>
        <w:tc>
          <w:tcPr>
            <w:tcW w:w="37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MQTT_TOPIC_PREFIX</w:t>
            </w:r>
          </w:p>
        </w:tc>
        <w:tc>
          <w:tcPr>
            <w:tcW w:w="1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smartpot/v1</w:t>
            </w:r>
          </w:p>
        </w:tc>
        <w:tc>
          <w:tcPr>
            <w:tcW w:w="4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Prefijo del contrato</w:t>
            </w:r>
          </w:p>
        </w:tc>
      </w:tr>
      <w:tr>
        <w:trPr>
          <w:cantSplit/>
        </w:trPr>
        <w:tc>
          <w:tcPr>
            <w:tcW w:w="37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SIMULATOR_DEVICES</w:t>
            </w:r>
          </w:p>
        </w:tc>
        <w:tc>
          <w:tcPr>
            <w:tcW w:w="1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Cultivos fijos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cropId:clave:ESPECIE</w:t>
            </w:r>
            <w:r>
              <w:rPr>
                <w:color w:val="17261F"/>
                <w:sz w:val="17"/>
                <w:szCs w:val="17"/>
              </w:rPr>
              <w:t xml:space="preserve"> separados por comas</w:t>
            </w:r>
          </w:p>
        </w:tc>
      </w:tr>
      <w:tr>
        <w:trPr>
          <w:cantSplit/>
        </w:trPr>
        <w:tc>
          <w:tcPr>
            <w:tcW w:w="37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SIMULATOR_INTERVAL_SECONDS</w:t>
            </w:r>
          </w:p>
        </w:tc>
        <w:tc>
          <w:tcPr>
            <w:tcW w:w="1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30</w:t>
            </w:r>
          </w:p>
        </w:tc>
        <w:tc>
          <w:tcPr>
            <w:tcW w:w="4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Segundos entre lecturas de los cultivos fijos</w:t>
            </w:r>
          </w:p>
        </w:tc>
      </w:tr>
      <w:tr>
        <w:trPr>
          <w:cantSplit/>
        </w:trPr>
        <w:tc>
          <w:tcPr>
            <w:tcW w:w="37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SIMULATOR_UTC_OFFSET</w:t>
            </w:r>
          </w:p>
        </w:tc>
        <w:tc>
          <w:tcPr>
            <w:tcW w:w="1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-5</w:t>
            </w:r>
          </w:p>
        </w:tc>
        <w:tc>
          <w:tcPr>
            <w:tcW w:w="4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Hora local para el día y la noche</w:t>
            </w:r>
          </w:p>
        </w:tc>
      </w:tr>
      <w:tr>
        <w:trPr>
          <w:cantSplit/>
        </w:trPr>
        <w:tc>
          <w:tcPr>
            <w:tcW w:w="37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SIMULATOR_TOKEN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SIMULATOR_PORT</w:t>
            </w:r>
          </w:p>
        </w:tc>
        <w:tc>
          <w:tcPr>
            <w:tcW w:w="1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8081</w:t>
            </w:r>
          </w:p>
        </w:tc>
        <w:tc>
          <w:tcPr>
            <w:tcW w:w="4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Token y puerto de la API de control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Pruebas</w:t>
      </w:r>
      <w:bookmarkEnd w:id="114"/>
    </w:p>
    <w:p>
      <w:pPr>
        <w:spacing w:before="0" w:after="140" w:line="288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 run ruff check .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 run pytest</w:t>
      </w:r>
      <w:r>
        <w:rPr>
          <w:color w:val="17261F"/>
          <w:sz w:val="20"/>
          <w:szCs w:val="20"/>
        </w:rPr>
        <w:t xml:space="preserve">: 34 pruebas sobre el modelo físico, el efecto de los actuadores en los tres modos, los actuadores sin duración, el lugar y el clima, la lluvia y el sol, la caché del clima, el contrato de tópicos, los comandos con su ACK y su mensaje, la lectura tras una orden y la API de control.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Operación</w:t>
      </w:r>
      <w:bookmarkEnd w:id="115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160"/>
        <w:gridCol w:w="8200"/>
      </w:tblGrid>
      <w:tr>
        <w:trPr>
          <w:cantSplit/>
          <w:tblHeader/>
        </w:trPr>
        <w:tc>
          <w:tcPr>
            <w:tcW w:w="11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820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Imagen</w:t>
            </w:r>
          </w:p>
        </w:tc>
        <w:tc>
          <w:tcPr>
            <w:tcW w:w="8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ghcr.io/smartpottech/smartpot-datagenerator</w:t>
            </w:r>
            <w:r>
              <w:rPr>
                <w:color w:val="17261F"/>
                <w:sz w:val="17"/>
                <w:szCs w:val="17"/>
              </w:rPr>
              <w:t xml:space="preserve">: usuario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1000</w:t>
            </w:r>
            <w:r>
              <w:rPr>
                <w:color w:val="17261F"/>
                <w:sz w:val="17"/>
                <w:szCs w:val="17"/>
              </w:rPr>
              <w:t xml:space="preserve">, solo lectura y chequeo de salud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</w:t>
            </w:r>
          </w:p>
        </w:tc>
        <w:tc>
          <w:tcPr>
            <w:tcW w:w="8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 interna para la API y el broker;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public</w:t>
            </w:r>
            <w:r>
              <w:rPr>
                <w:color w:val="17261F"/>
                <w:sz w:val="17"/>
                <w:szCs w:val="17"/>
              </w:rPr>
              <w:t xml:space="preserve"> solo para consultar el clima; sin puertos publicados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Despliegue</w:t>
            </w:r>
          </w:p>
        </w:tc>
        <w:tc>
          <w:tcPr>
            <w:tcW w:w="8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cambio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main</w:t>
            </w:r>
            <w:r>
              <w:rPr>
                <w:color w:val="17261F"/>
                <w:sz w:val="17"/>
                <w:szCs w:val="17"/>
              </w:rPr>
              <w:t xml:space="preserve"> pasa por el CI, publica la imagen y pide el despliegue central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16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6" name="Icono"/>
                        <pic:cNvPicPr/>
                      </pic:nvPicPr>
                      <pic:blipFill>
                        <a:blip r:embed="rIdImg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SMARTPOT-DATAGENERATOR · V1.1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github.com/SmartPotTech/SmartPot-DataGenerator" TargetMode="External"/><Relationship Id="rIdLink5" Type="http://schemas.openxmlformats.org/officeDocument/2006/relationships/hyperlink" Target="https://github.com/SmartPotTech/.github/blob/main/docs/SmartPot_Technical_Documentation.md" TargetMode="External"/><Relationship Id="rIdLink6" Type="http://schemas.openxmlformats.org/officeDocument/2006/relationships/hyperlink" Target="https://github.com/SmartPotTech/.github/blob/main/docs/SmartPot_Project_Journey.md" TargetMode="External"/><Relationship Id="rIdLink7" Type="http://schemas.openxmlformats.org/officeDocument/2006/relationships/hyperlink" Target="https://github.com/SmartPotTech/.github/blob/main/docs/SmartPot_Software_Lifecycle.md" TargetMode="External"/><Relationship Id="rIdLink8" Type="http://schemas.openxmlformats.org/officeDocument/2006/relationships/hyperlink" Target="https://github.com/SmartPotTech/.github/blob/main/docs/README.md#diagramas-generales" TargetMode="External"/><Relationship Id="rIdLink9" Type="http://schemas.openxmlformats.org/officeDocument/2006/relationships/hyperlink" Target="https://github.com/SmartPotTech/SmartPot-IoT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Link13" Type="http://schemas.openxmlformats.org/officeDocument/2006/relationships/hyperlink" Target="https://open-meteo.com" TargetMode="External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6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SmartPot-DataGenerator</dc:title>
  <dc:subject>El simulador de SmartPot</dc:subject>
  <dc:creator>SmartPotTech</dc:creator>
  <dc:language>es-CO</dc:language>
  <dcterms:created xsi:type="dcterms:W3CDTF">2026-10-03T00:14:11Z</dcterms:created>
  <dcterms:modified xsi:type="dcterms:W3CDTF">2026-10-03T00:14:11Z</dcterms:modified>
</cp:coreProperties>
</file>