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13300" w:hRule="exact"/>
        </w:trPr>
        <w:tc>
          <w:tcPr>
            <w:tcW w:w="12240" w:type="dxa"/>
            <w:shd w:val="clear" w:color="auto" w:fill="0B3D2B"/>
            <w:tcMar>
              <w:top w:w="1500" w:type="dxa"/>
              <w:left w:w="1180" w:type="dxa"/>
              <w:bottom w:w="0" w:type="dxa"/>
              <w:right w:w="1180" w:type="dxa"/>
            </w:tcMar>
            <w:vAlign w:val="top"/>
          </w:tcPr>
          <w:p>
            <w:pPr>
              <w:spacing w:before="0" w:after="2600" w:line="288" w:lineRule="auto"/>
            </w:pPr>
            <w:r>
              <w:drawing>
                <wp:inline distT="0" distB="0" distL="0" distR="0">
                  <wp:extent cx="3000000" cy="628820"/>
                  <wp:docPr id="101" name="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Log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000" cy="628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anchor distT="0" distB="0" distL="0" distR="0" simplePos="0" relativeHeight="1" behindDoc="0" locked="0" layoutInCell="0" allowOverlap="1">
                  <wp:simplePos x="0" y="0"/>
                  <wp:positionH relativeFrom="page">
                    <wp:posOffset>4050000</wp:posOffset>
                  </wp:positionH>
                  <wp:positionV relativeFrom="page">
                    <wp:posOffset>2350000</wp:posOffset>
                  </wp:positionV>
                  <wp:extent cx="4300000" cy="5495937"/>
                  <wp:effectExtent l="0" t="0" r="0" b="0"/>
                  <wp:wrapNone/>
                  <wp:docPr id="102" name="Marc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Marca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0000" cy="5495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160" w:line="288" w:lineRule="auto"/>
            </w:pPr>
            <w:r>
              <w:rPr>
                <w:b/>
                <w:bCs/>
                <w:caps/>
                <w:color w:val="F2B632"/>
                <w:spacing w:val="50"/>
                <w:sz w:val="17"/>
                <w:szCs w:val="17"/>
              </w:rPr>
              <w:t xml:space="preserve">Documentación del componente</w:t>
            </w:r>
          </w:p>
          <w:p>
            <w:pPr>
              <w:spacing w:before="0" w:after="12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68"/>
                <w:szCs w:val="68"/>
              </w:rPr>
              <w:t xml:space="preserve">SmartPot-</w:t>
            </w:r>
            <w:r>
              <w:rPr>
                <w:rFonts w:ascii="Century Gothic" w:hAnsi="Century Gothic" w:eastAsia="Century Gothic" w:cs="Century Gothic"/>
                <w:b/>
                <w:bCs/>
                <w:color w:val="00B074"/>
                <w:sz w:val="68"/>
                <w:szCs w:val="68"/>
              </w:rPr>
              <w:t xml:space="preserve">IoT</w:t>
            </w:r>
          </w:p>
          <w:p>
            <w:pPr>
              <w:spacing w:before="0" w:after="360" w:line="264" w:lineRule="auto"/>
            </w:pPr>
            <w:r>
              <w:rPr>
                <w:rFonts w:ascii="Century Gothic" w:hAnsi="Century Gothic" w:eastAsia="Century Gothic" w:cs="Century Gothic"/>
                <w:i/>
                <w:iCs/>
                <w:color w:val="DDF5EA"/>
                <w:sz w:val="32"/>
                <w:szCs w:val="32"/>
              </w:rPr>
              <w:t xml:space="preserve">El firmware de un cultivo real</w:t>
            </w:r>
          </w:p>
          <w:p>
            <w:pPr>
              <w:ind w:right="3900"/>
              <w:spacing w:before="0" w:after="0" w:line="300" w:lineRule="auto"/>
            </w:pPr>
            <w:r>
              <w:rPr>
                <w:color w:val="7FDBB0"/>
                <w:sz w:val="21"/>
                <w:szCs w:val="21"/>
              </w:rPr>
              <w:t xml:space="preserve">MicroPython en un ESP32, físico o simulado en Wokwi: sensores, pantalla, actuadores y contrato MQTT v1 con TLS, con su circuito, su ciclo principal, su configuración y sus pruebas.</w:t>
            </w:r>
          </w:p>
        </w:tc>
      </w:tr>
    </w:tbl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2540" w:hRule="exact"/>
        </w:trPr>
        <w:tc>
          <w:tcPr>
            <w:tcW w:w="12240" w:type="dxa"/>
            <w:tcBorders>
              <w:top w:val="single" w:sz="18" w:space="0" w:color="00B074"/>
            </w:tcBorders>
            <w:shd w:val="clear" w:color="auto" w:fill="06281C"/>
            <w:tcMar>
              <w:top w:w="0" w:type="dxa"/>
              <w:left w:w="1180" w:type="dxa"/>
              <w:bottom w:w="0" w:type="dxa"/>
              <w:right w:w="1180" w:type="dxa"/>
            </w:tcMar>
            <w:vAlign w:val="center"/>
          </w:tcPr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60" w:line="240" w:lineRule="auto"/>
            </w:pP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DOCUMENTO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VERSIÓN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EQUIPO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PROYECTO</w:t>
            </w:r>
          </w:p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0" w:line="24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SmartPot-IoT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1.0 · septiembre 2026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SmartPotTech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smartpot.app</w:t>
            </w:r>
          </w:p>
        </w:tc>
      </w:tr>
    </w:tbl>
    <w:p>
      <w:pPr>
        <w:spacing w:after="0" w:line="240" w:lineRule="auto"/>
        <w:rPr>
          <w:sz w:val="2"/>
        </w:rPr>
        <w:sectPr>
          <w:pgSz w:w="12240" w:h="15840"/>
          <w:pgMar w:top="0" w:right="0" w:bottom="0" w:left="0" w:header="0" w:footer="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DOCUMENTO</w:t>
      </w:r>
    </w:p>
    <w:p>
      <w:pPr>
        <w:pStyle w:val="Heading1"/>
      </w:pPr>
      <w:bookmarkStart w:id="103" w:name="sec_103"/>
      <w:r>
        <w:rPr>
          <w:b/>
          <w:bCs/>
          <w:color w:val="0B3D2B"/>
          <w:sz w:val="34"/>
          <w:szCs w:val="34"/>
        </w:rPr>
        <w:t xml:space="preserve">Ficha del documento</w:t>
      </w:r>
      <w:bookmarkEnd w:id="103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474"/>
        <w:gridCol w:w="6886"/>
      </w:tblGrid>
      <w:tr>
        <w:trPr>
          <w:cantSplit/>
          <w:tblHeader/>
        </w:trPr>
        <w:tc>
          <w:tcPr>
            <w:tcW w:w="24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CAMPO</w:t>
            </w:r>
          </w:p>
        </w:tc>
        <w:tc>
          <w:tcPr>
            <w:tcW w:w="688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Proyecto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 · </w:t>
            </w:r>
            <w:hyperlink r:id="rIdLink3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smartpot.app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Componente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hyperlink r:id="rIdLink4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SmartPot-IoT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Versión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1.0 · septiembre 2026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Alcance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Circuito, módulos del firmware, ciclo principal, comandos, conexión segura, configuración y pruebas</w:t>
            </w:r>
          </w:p>
        </w:tc>
      </w:tr>
      <w:tr>
        <w:trPr>
          <w:cantSplit/>
        </w:trPr>
        <w:tc>
          <w:tcPr>
            <w:tcW w:w="24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Documentación de la plataforma</w:t>
            </w:r>
          </w:p>
        </w:tc>
        <w:tc>
          <w:tcPr>
            <w:tcW w:w="68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hyperlink r:id="rIdLink5">
              <w:r>
                <w:rPr>
                  <w:color w:val="1F6FA0"/>
                  <w:sz w:val="17"/>
                  <w:szCs w:val="17"/>
                  <w:u w:val="single"/>
                </w:rPr>
                <w:t xml:space="preserve">Documentación técnica</w:t>
              </w:r>
            </w:hyperlink>
            <w:r>
              <w:rPr>
                <w:color w:val="17261F"/>
                <w:sz w:val="17"/>
                <w:szCs w:val="17"/>
              </w:rPr>
              <w:t xml:space="preserve">, </w:t>
            </w:r>
            <w:hyperlink r:id="rIdLink6">
              <w:r>
                <w:rPr>
                  <w:color w:val="1F6FA0"/>
                  <w:sz w:val="17"/>
                  <w:szCs w:val="17"/>
                  <w:u w:val="single"/>
                </w:rPr>
                <w:t xml:space="preserve">recorrido del proyecto</w:t>
              </w:r>
            </w:hyperlink>
            <w:r>
              <w:rPr>
                <w:color w:val="17261F"/>
                <w:sz w:val="17"/>
                <w:szCs w:val="17"/>
              </w:rPr>
              <w:t xml:space="preserve">, </w:t>
            </w:r>
            <w:hyperlink r:id="rIdLink7">
              <w:r>
                <w:rPr>
                  <w:color w:val="1F6FA0"/>
                  <w:sz w:val="17"/>
                  <w:szCs w:val="17"/>
                  <w:u w:val="single"/>
                </w:rPr>
                <w:t xml:space="preserve">ciclo de vida</w:t>
              </w:r>
            </w:hyperlink>
            <w:r>
              <w:rPr>
                <w:color w:val="17261F"/>
                <w:sz w:val="17"/>
                <w:szCs w:val="17"/>
              </w:rPr>
              <w:t xml:space="preserve"> y </w:t>
            </w:r>
            <w:hyperlink r:id="rIdLink8">
              <w:r>
                <w:rPr>
                  <w:color w:val="1F6FA0"/>
                  <w:sz w:val="17"/>
                  <w:szCs w:val="17"/>
                  <w:u w:val="single"/>
                </w:rPr>
                <w:t xml:space="preserve">diagramas generales</w:t>
              </w:r>
            </w:hyperlink>
          </w:p>
        </w:tc>
      </w:tr>
      <w:tr>
        <w:trPr>
          <w:cantSplit/>
        </w:trPr>
        <w:tc>
          <w:tcPr>
            <w:tcW w:w="24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Mantenimiento</w:t>
            </w:r>
          </w:p>
        </w:tc>
        <w:tc>
          <w:tcPr>
            <w:tcW w:w="68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 genera desde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docs/</w:t>
            </w:r>
            <w:r>
              <w:rPr>
                <w:color w:val="17261F"/>
                <w:sz w:val="17"/>
                <w:szCs w:val="17"/>
              </w:rPr>
              <w:t xml:space="preserve"> de este repositorio con las herramientas 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.github/docs/tools</w:t>
            </w:r>
            <w:r>
              <w:rPr>
                <w:color w:val="17261F"/>
                <w:sz w:val="17"/>
                <w:szCs w:val="17"/>
              </w:rPr>
              <w:t xml:space="preserve">; se actualiza con cada cambio del componente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CONTENIDO</w:t>
      </w:r>
    </w:p>
    <w:p>
      <w:pPr>
        <w:pStyle w:val="Heading1"/>
      </w:pPr>
      <w:r>
        <w:rPr>
          <w:b/>
          <w:bCs/>
          <w:color w:val="0B3D2B"/>
          <w:sz w:val="34"/>
          <w:szCs w:val="34"/>
        </w:rPr>
        <w:t xml:space="preserve">Contenido</w:t>
      </w:r>
    </w:p>
    <w:p>
      <w:pPr>
        <w:ind w:left="0"/>
        <w:spacing w:before="100" w:after="30" w:line="252" w:lineRule="auto"/>
      </w:pPr>
      <w:hyperlink w:anchor="sec_104" w:history="1">
        <w:r>
          <w:rPr>
            <w:b/>
            <w:bCs/>
            <w:color w:val="0B3D2B"/>
            <w:sz w:val="21"/>
            <w:szCs w:val="21"/>
          </w:rPr>
          <w:t xml:space="preserve">1. Propósito</w:t>
        </w:r>
      </w:hyperlink>
    </w:p>
    <w:p>
      <w:pPr>
        <w:ind w:left="0"/>
        <w:spacing w:before="100" w:after="30" w:line="252" w:lineRule="auto"/>
      </w:pPr>
      <w:hyperlink w:anchor="sec_106" w:history="1">
        <w:r>
          <w:rPr>
            <w:b/>
            <w:bCs/>
            <w:color w:val="0B3D2B"/>
            <w:sz w:val="21"/>
            <w:szCs w:val="21"/>
          </w:rPr>
          <w:t xml:space="preserve">2. Arquitectura del componente</w:t>
        </w:r>
      </w:hyperlink>
    </w:p>
    <w:p>
      <w:pPr>
        <w:ind w:left="0"/>
        <w:spacing w:before="100" w:after="30" w:line="252" w:lineRule="auto"/>
      </w:pPr>
      <w:hyperlink w:anchor="sec_108" w:history="1">
        <w:r>
          <w:rPr>
            <w:b/>
            <w:bCs/>
            <w:color w:val="0B3D2B"/>
            <w:sz w:val="21"/>
            <w:szCs w:val="21"/>
          </w:rPr>
          <w:t xml:space="preserve">3. Ciclo principal</w:t>
        </w:r>
      </w:hyperlink>
    </w:p>
    <w:p>
      <w:pPr>
        <w:ind w:left="0"/>
        <w:spacing w:before="100" w:after="30" w:line="252" w:lineRule="auto"/>
      </w:pPr>
      <w:hyperlink w:anchor="sec_110" w:history="1">
        <w:r>
          <w:rPr>
            <w:b/>
            <w:bCs/>
            <w:color w:val="0B3D2B"/>
            <w:sz w:val="21"/>
            <w:szCs w:val="21"/>
          </w:rPr>
          <w:t xml:space="preserve">4. Comandos</w:t>
        </w:r>
      </w:hyperlink>
    </w:p>
    <w:p>
      <w:pPr>
        <w:ind w:left="0"/>
        <w:spacing w:before="100" w:after="30" w:line="252" w:lineRule="auto"/>
      </w:pPr>
      <w:hyperlink w:anchor="sec_112" w:history="1">
        <w:r>
          <w:rPr>
            <w:b/>
            <w:bCs/>
            <w:color w:val="0B3D2B"/>
            <w:sz w:val="21"/>
            <w:szCs w:val="21"/>
          </w:rPr>
          <w:t xml:space="preserve">5. Conexión segura</w:t>
        </w:r>
      </w:hyperlink>
    </w:p>
    <w:p>
      <w:pPr>
        <w:ind w:left="0"/>
        <w:spacing w:before="100" w:after="30" w:line="252" w:lineRule="auto"/>
      </w:pPr>
      <w:hyperlink w:anchor="sec_113" w:history="1">
        <w:r>
          <w:rPr>
            <w:b/>
            <w:bCs/>
            <w:color w:val="0B3D2B"/>
            <w:sz w:val="21"/>
            <w:szCs w:val="21"/>
          </w:rPr>
          <w:t xml:space="preserve">6. Configuración</w:t>
        </w:r>
      </w:hyperlink>
    </w:p>
    <w:p>
      <w:pPr>
        <w:ind w:left="0"/>
        <w:spacing w:before="100" w:after="30" w:line="252" w:lineRule="auto"/>
      </w:pPr>
      <w:hyperlink w:anchor="sec_114" w:history="1">
        <w:r>
          <w:rPr>
            <w:b/>
            <w:bCs/>
            <w:color w:val="0B3D2B"/>
            <w:sz w:val="21"/>
            <w:szCs w:val="21"/>
          </w:rPr>
          <w:t xml:space="preserve">7. Pruebas</w:t>
        </w:r>
      </w:hyperlink>
    </w:p>
    <w:p>
      <w:pPr>
        <w:ind w:left="0"/>
        <w:spacing w:before="100" w:after="30" w:line="252" w:lineRule="auto"/>
      </w:pPr>
      <w:hyperlink w:anchor="sec_115" w:history="1">
        <w:r>
          <w:rPr>
            <w:b/>
            <w:bCs/>
            <w:color w:val="0B3D2B"/>
            <w:sz w:val="21"/>
            <w:szCs w:val="21"/>
          </w:rPr>
          <w:t xml:space="preserve">8. Puesta en marcha</w:t>
        </w:r>
      </w:hyperlink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El componente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01</w:t>
      </w:r>
    </w:p>
    <w:p>
      <w:pPr>
        <w:pStyle w:val="Heading1"/>
      </w:pPr>
      <w:bookmarkStart w:id="104" w:name="sec_104"/>
      <w:r>
        <w:rPr>
          <w:b/>
          <w:bCs/>
          <w:color w:val="0B3D2B"/>
          <w:sz w:val="34"/>
          <w:szCs w:val="34"/>
        </w:rPr>
        <w:t xml:space="preserve">Propósito</w:t>
      </w:r>
      <w:bookmarkEnd w:id="104"/>
    </w:p>
    <w:p>
      <w:pPr>
        <w:pStyle w:val="Heading2"/>
      </w:pPr>
      <w:bookmarkStart w:id="105" w:name="sec_105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0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SmartPot-IoT es el programa que corre en el dispositivo de un </w:t>
      </w:r>
      <w:r>
        <w:rPr>
          <w:b/>
          <w:bCs/>
          <w:color w:val="17261F"/>
          <w:sz w:val="20"/>
          <w:szCs w:val="20"/>
        </w:rPr>
        <w:t xml:space="preserve">cultivo real</w:t>
      </w:r>
      <w:r>
        <w:rPr>
          <w:color w:val="17261F"/>
          <w:sz w:val="20"/>
          <w:szCs w:val="20"/>
        </w:rPr>
        <w:t xml:space="preserve">: un ESP32 con sus sensores, sus actuadores y una pantalla. Mide, muestra, publica las lecturas en el broker de SmartPot y obedece las órdenes que llegan, confirmando cada una. No decide nada por su cuenta: la API y el asistente deciden. El mismo firmware corre en una placa física o en </w:t>
      </w:r>
      <w:hyperlink r:id="rIdLink9">
        <w:r>
          <w:rPr>
            <w:color w:val="1F6FA0"/>
            <w:sz w:val="20"/>
            <w:szCs w:val="20"/>
            <w:u w:val="single"/>
          </w:rPr>
          <w:t xml:space="preserve">Wokwi</w:t>
        </w:r>
      </w:hyperlink>
      <w:r>
        <w:rPr>
          <w:color w:val="17261F"/>
          <w:sz w:val="20"/>
          <w:szCs w:val="20"/>
        </w:rPr>
        <w:t xml:space="preserve">, y en los dos casos el cultivo es real para la plataforma; los cultivos virtuales, en cambio, los simula SmartPot-DataGenerator.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pgNumType w:start="2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02</w:t>
      </w:r>
    </w:p>
    <w:p>
      <w:pPr>
        <w:pStyle w:val="Heading1"/>
      </w:pPr>
      <w:bookmarkStart w:id="106" w:name="sec_106"/>
      <w:r>
        <w:rPr>
          <w:b/>
          <w:bCs/>
          <w:color w:val="0B3D2B"/>
          <w:sz w:val="34"/>
          <w:szCs w:val="34"/>
        </w:rPr>
        <w:t xml:space="preserve">Arquitectura del componente</w:t>
      </w:r>
      <w:bookmarkEnd w:id="106"/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7313949" cy="4318000"/>
            <wp:docPr id="107" name="SmartPot_IoT_Global_Compon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7" name="SmartPot_IoT_Global_Component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7313949" cy="43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1</w:t>
      </w:r>
      <w:r>
        <w:rPr>
          <w:i/>
          <w:iCs/>
          <w:color w:val="5B6B63"/>
          <w:sz w:val="16"/>
          <w:szCs w:val="16"/>
        </w:rPr>
        <w:t xml:space="preserve">  ·  SmartPot-IoT por dentro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5285"/>
        <w:gridCol w:w="2291"/>
        <w:gridCol w:w="1784"/>
      </w:tblGrid>
      <w:tr>
        <w:trPr>
          <w:cantSplit/>
          <w:tblHeader/>
        </w:trPr>
        <w:tc>
          <w:tcPr>
            <w:tcW w:w="528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COMPONENTE</w:t>
            </w:r>
          </w:p>
        </w:tc>
        <w:tc>
          <w:tcPr>
            <w:tcW w:w="229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PIN ESP32</w:t>
            </w:r>
          </w:p>
        </w:tc>
        <w:tc>
          <w:tcPr>
            <w:tcW w:w="178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ESCALA ENVIADA</w:t>
            </w:r>
          </w:p>
        </w:tc>
      </w:tr>
      <w:tr>
        <w:trPr>
          <w:cantSplit/>
        </w:trPr>
        <w:tc>
          <w:tcPr>
            <w:tcW w:w="52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DHT22 (temperatura y humedad del aire)</w:t>
            </w:r>
          </w:p>
        </w:tc>
        <w:tc>
          <w:tcPr>
            <w:tcW w:w="22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15</w:t>
            </w:r>
          </w:p>
        </w:tc>
        <w:tc>
          <w:tcPr>
            <w:tcW w:w="17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°C y %</w:t>
            </w:r>
          </w:p>
        </w:tc>
      </w:tr>
      <w:tr>
        <w:trPr>
          <w:cantSplit/>
        </w:trPr>
        <w:tc>
          <w:tcPr>
            <w:tcW w:w="528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Sensor de luz (potenciómetro en Wokwi)</w:t>
            </w:r>
          </w:p>
        </w:tc>
        <w:tc>
          <w:tcPr>
            <w:tcW w:w="22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34</w:t>
            </w:r>
          </w:p>
        </w:tc>
        <w:tc>
          <w:tcPr>
            <w:tcW w:w="178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0–2000 lux</w:t>
            </w:r>
          </w:p>
        </w:tc>
      </w:tr>
      <w:tr>
        <w:trPr>
          <w:cantSplit/>
        </w:trPr>
        <w:tc>
          <w:tcPr>
            <w:tcW w:w="52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Sensor de pH</w:t>
            </w:r>
          </w:p>
        </w:tc>
        <w:tc>
          <w:tcPr>
            <w:tcW w:w="22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35</w:t>
            </w:r>
          </w:p>
        </w:tc>
        <w:tc>
          <w:tcPr>
            <w:tcW w:w="17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0–14</w:t>
            </w:r>
          </w:p>
        </w:tc>
      </w:tr>
      <w:tr>
        <w:trPr>
          <w:cantSplit/>
        </w:trPr>
        <w:tc>
          <w:tcPr>
            <w:tcW w:w="528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Sensor de TDS</w:t>
            </w:r>
          </w:p>
        </w:tc>
        <w:tc>
          <w:tcPr>
            <w:tcW w:w="22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32</w:t>
            </w:r>
          </w:p>
        </w:tc>
        <w:tc>
          <w:tcPr>
            <w:tcW w:w="178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0–3000 ppm</w:t>
            </w:r>
          </w:p>
        </w:tc>
      </w:tr>
      <w:tr>
        <w:trPr>
          <w:cantSplit/>
        </w:trPr>
        <w:tc>
          <w:tcPr>
            <w:tcW w:w="52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Humedad del sustrato</w:t>
            </w:r>
          </w:p>
        </w:tc>
        <w:tc>
          <w:tcPr>
            <w:tcW w:w="22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33</w:t>
            </w:r>
          </w:p>
        </w:tc>
        <w:tc>
          <w:tcPr>
            <w:tcW w:w="17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0–100 %</w:t>
            </w:r>
          </w:p>
        </w:tc>
      </w:tr>
      <w:tr>
        <w:trPr>
          <w:cantSplit/>
        </w:trPr>
        <w:tc>
          <w:tcPr>
            <w:tcW w:w="528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Bomba de agua</w:t>
            </w:r>
          </w:p>
        </w:tc>
        <w:tc>
          <w:tcPr>
            <w:tcW w:w="22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19</w:t>
            </w:r>
          </w:p>
        </w:tc>
        <w:tc>
          <w:tcPr>
            <w:tcW w:w="178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WATER_PUMP</w:t>
            </w:r>
          </w:p>
        </w:tc>
      </w:tr>
      <w:tr>
        <w:trPr>
          <w:cantSplit/>
        </w:trPr>
        <w:tc>
          <w:tcPr>
            <w:tcW w:w="52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Luz de cultivo</w:t>
            </w:r>
          </w:p>
        </w:tc>
        <w:tc>
          <w:tcPr>
            <w:tcW w:w="22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18</w:t>
            </w:r>
          </w:p>
        </w:tc>
        <w:tc>
          <w:tcPr>
            <w:tcW w:w="17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UV_LIGHT</w:t>
            </w:r>
          </w:p>
        </w:tc>
      </w:tr>
      <w:tr>
        <w:trPr>
          <w:cantSplit/>
        </w:trPr>
        <w:tc>
          <w:tcPr>
            <w:tcW w:w="528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Ventilador</w:t>
            </w:r>
          </w:p>
        </w:tc>
        <w:tc>
          <w:tcPr>
            <w:tcW w:w="22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5</w:t>
            </w:r>
          </w:p>
        </w:tc>
        <w:tc>
          <w:tcPr>
            <w:tcW w:w="178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FAN</w:t>
            </w:r>
          </w:p>
        </w:tc>
      </w:tr>
      <w:tr>
        <w:trPr>
          <w:cantSplit/>
        </w:trPr>
        <w:tc>
          <w:tcPr>
            <w:tcW w:w="52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LCD 20×4 I2C</w:t>
            </w:r>
          </w:p>
        </w:tc>
        <w:tc>
          <w:tcPr>
            <w:tcW w:w="22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SCL 16 · SDA 17</w:t>
            </w:r>
          </w:p>
        </w:tc>
        <w:tc>
          <w:tcPr>
            <w:tcW w:w="17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Funcionamiento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03</w:t>
      </w:r>
    </w:p>
    <w:p>
      <w:pPr>
        <w:pStyle w:val="Heading1"/>
      </w:pPr>
      <w:bookmarkStart w:id="108" w:name="sec_108"/>
      <w:r>
        <w:rPr>
          <w:b/>
          <w:bCs/>
          <w:color w:val="0B3D2B"/>
          <w:sz w:val="34"/>
          <w:szCs w:val="34"/>
        </w:rPr>
        <w:t xml:space="preserve">Ciclo principal</w:t>
      </w:r>
      <w:bookmarkEnd w:id="108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3696071" cy="7112000"/>
            <wp:docPr id="109" name="SmartPot_IoT_01_Main_Loo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9" name="SmartPot_IoT_01_Main_Loop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3696071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2</w:t>
      </w:r>
      <w:r>
        <w:rPr>
          <w:i/>
          <w:iCs/>
          <w:color w:val="5B6B63"/>
          <w:sz w:val="16"/>
          <w:szCs w:val="16"/>
        </w:rPr>
        <w:t xml:space="preserve">  ·  Ciclo principal del firmware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04</w:t>
      </w:r>
    </w:p>
    <w:p>
      <w:pPr>
        <w:pStyle w:val="Heading1"/>
      </w:pPr>
      <w:bookmarkStart w:id="110" w:name="sec_110"/>
      <w:r>
        <w:rPr>
          <w:b/>
          <w:bCs/>
          <w:color w:val="0B3D2B"/>
          <w:sz w:val="34"/>
          <w:szCs w:val="34"/>
        </w:rPr>
        <w:t xml:space="preserve">Comandos</w:t>
      </w:r>
      <w:bookmarkEnd w:id="110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3219744"/>
            <wp:docPr id="111" name="SmartPot_IoT_02_Command_Handl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1" name="SmartPot_IoT_02_Command_Handlin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3</w:t>
      </w:r>
      <w:r>
        <w:rPr>
          <w:i/>
          <w:iCs/>
          <w:color w:val="5B6B63"/>
          <w:sz w:val="16"/>
          <w:szCs w:val="16"/>
        </w:rPr>
        <w:t xml:space="preserve">  ·  Cómo atiende una orden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05</w:t>
      </w:r>
    </w:p>
    <w:p>
      <w:pPr>
        <w:pStyle w:val="Heading1"/>
      </w:pPr>
      <w:bookmarkStart w:id="112" w:name="sec_112"/>
      <w:r>
        <w:rPr>
          <w:b/>
          <w:bCs/>
          <w:color w:val="0B3D2B"/>
          <w:sz w:val="34"/>
          <w:szCs w:val="34"/>
        </w:rPr>
        <w:t xml:space="preserve">Conexión segura</w:t>
      </w:r>
      <w:bookmarkEnd w:id="112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551"/>
        <w:gridCol w:w="7809"/>
      </w:tblGrid>
      <w:tr>
        <w:trPr>
          <w:cantSplit/>
          <w:tblHeader/>
        </w:trPr>
        <w:tc>
          <w:tcPr>
            <w:tcW w:w="155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PARÁMETRO</w:t>
            </w:r>
          </w:p>
        </w:tc>
        <w:tc>
          <w:tcPr>
            <w:tcW w:w="780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1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Broker</w:t>
            </w:r>
          </w:p>
        </w:tc>
        <w:tc>
          <w:tcPr>
            <w:tcW w:w="780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mqtt.smartpot.app:8883</w:t>
            </w:r>
            <w:r>
              <w:rPr>
                <w:color w:val="17261F"/>
                <w:sz w:val="17"/>
                <w:szCs w:val="17"/>
              </w:rPr>
              <w:t xml:space="preserve">, MQTT sobre TLS 1.2 o superior</w:t>
            </w:r>
          </w:p>
        </w:tc>
      </w:tr>
      <w:tr>
        <w:trPr>
          <w:cantSplit/>
        </w:trPr>
        <w:tc>
          <w:tcPr>
            <w:tcW w:w="155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Certificado</w:t>
            </w:r>
          </w:p>
        </w:tc>
        <w:tc>
          <w:tcPr>
            <w:tcW w:w="780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Firmado por la CA propia de SmartPot; el firmware lo verifica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ca.crt</w:t>
            </w:r>
          </w:p>
        </w:tc>
      </w:tr>
      <w:tr>
        <w:trPr>
          <w:cantSplit/>
        </w:trPr>
        <w:tc>
          <w:tcPr>
            <w:tcW w:w="1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Usuario y clave</w:t>
            </w:r>
          </w:p>
        </w:tc>
        <w:tc>
          <w:tcPr>
            <w:tcW w:w="780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id del cultivo y la clave del dispositivo, que la PWA muestra una sola vez al crear el cultivo real o al rotarla</w:t>
            </w:r>
          </w:p>
        </w:tc>
      </w:tr>
      <w:tr>
        <w:trPr>
          <w:cantSplit/>
        </w:trPr>
        <w:tc>
          <w:tcPr>
            <w:tcW w:w="155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Client id</w:t>
            </w:r>
          </w:p>
        </w:tc>
        <w:tc>
          <w:tcPr>
            <w:tcW w:w="780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smartpot-&lt;cropId&gt;</w:t>
            </w:r>
          </w:p>
        </w:tc>
      </w:tr>
      <w:tr>
        <w:trPr>
          <w:cantSplit/>
        </w:trPr>
        <w:tc>
          <w:tcPr>
            <w:tcW w:w="1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Estado</w:t>
            </w:r>
          </w:p>
        </w:tc>
        <w:tc>
          <w:tcPr>
            <w:tcW w:w="780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online</w:t>
            </w:r>
            <w:r>
              <w:rPr>
                <w:color w:val="17261F"/>
                <w:sz w:val="17"/>
                <w:szCs w:val="17"/>
              </w:rPr>
              <w:t xml:space="preserve"> retenido al conectar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offline</w:t>
            </w:r>
            <w:r>
              <w:rPr>
                <w:color w:val="17261F"/>
                <w:sz w:val="17"/>
                <w:szCs w:val="17"/>
              </w:rPr>
              <w:t xml:space="preserve"> como última voluntad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F2B632"/>
            </w:tcBorders>
            <w:shd w:val="clear" w:color="auto" w:fill="FDF4DD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B85A38"/>
                <w:spacing w:val="40"/>
                <w:sz w:val="15"/>
                <w:szCs w:val="15"/>
              </w:rPr>
              <w:t xml:space="preserve">WOKWI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Deja tu copia del proyecto como privada: quien vea </w:t>
            </w:r>
            <w:r>
              <w:rPr>
                <w:rFonts w:ascii="JetBrains Mono" w:hAnsi="JetBrains Mono" w:eastAsia="JetBrains Mono" w:cs="JetBrains Mono"/>
                <w:color w:val="0A5A3C"/>
                <w:sz w:val="16"/>
                <w:szCs w:val="16"/>
              </w:rPr>
              <w:t xml:space="preserve">config.py</w:t>
            </w:r>
            <w:r>
              <w:rPr>
                <w:color w:val="17261F"/>
                <w:sz w:val="18"/>
                <w:szCs w:val="18"/>
              </w:rPr>
              <w:t xml:space="preserve"> puede publicar como tu cultivo. Si se filtra, genera una nueva clave desde la pestaña Dispositivo.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Operación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06</w:t>
      </w:r>
    </w:p>
    <w:p>
      <w:pPr>
        <w:pStyle w:val="Heading1"/>
      </w:pPr>
      <w:bookmarkStart w:id="113" w:name="sec_113"/>
      <w:r>
        <w:rPr>
          <w:b/>
          <w:bCs/>
          <w:color w:val="0B3D2B"/>
          <w:sz w:val="34"/>
          <w:szCs w:val="34"/>
        </w:rPr>
        <w:t xml:space="preserve">Configuración</w:t>
      </w:r>
      <w:bookmarkEnd w:id="113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PWA genera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config.py</w:t>
      </w:r>
      <w:r>
        <w:rPr>
          <w:color w:val="17261F"/>
          <w:sz w:val="20"/>
          <w:szCs w:val="20"/>
        </w:rPr>
        <w:t xml:space="preserve"> en su guía de conexión, con la red WiFi (la tuya 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Wokwi-GUEST</w:t>
      </w:r>
      <w:r>
        <w:rPr>
          <w:color w:val="17261F"/>
          <w:sz w:val="20"/>
          <w:szCs w:val="20"/>
        </w:rPr>
        <w:t xml:space="preserve">) y el bloque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</w:t>
      </w:r>
      <w:r>
        <w:rPr>
          <w:color w:val="17261F"/>
          <w:sz w:val="20"/>
          <w:szCs w:val="20"/>
        </w:rPr>
        <w:t xml:space="preserve"> del cultivo.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config.py</w:t>
      </w:r>
      <w:r>
        <w:rPr>
          <w:color w:val="17261F"/>
          <w:sz w:val="20"/>
          <w:szCs w:val="20"/>
        </w:rPr>
        <w:t xml:space="preserve"> no se versiona;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config.example.py</w:t>
      </w:r>
      <w:r>
        <w:rPr>
          <w:color w:val="17261F"/>
          <w:sz w:val="20"/>
          <w:szCs w:val="20"/>
        </w:rPr>
        <w:t xml:space="preserve"> es la plantilla.</w:t>
      </w:r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4261"/>
        <w:gridCol w:w="5099"/>
      </w:tblGrid>
      <w:tr>
        <w:trPr>
          <w:cantSplit/>
          <w:tblHeader/>
        </w:trPr>
        <w:tc>
          <w:tcPr>
            <w:tcW w:w="426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CLAVE</w:t>
            </w:r>
          </w:p>
        </w:tc>
        <w:tc>
          <w:tcPr>
            <w:tcW w:w="509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USO</w:t>
            </w:r>
          </w:p>
        </w:tc>
      </w:tr>
      <w:tr>
        <w:trPr>
          <w:cantSplit/>
        </w:trPr>
        <w:tc>
          <w:tcPr>
            <w:tcW w:w="42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WIFI.ssid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WIFI.password</w:t>
            </w:r>
          </w:p>
        </w:tc>
        <w:tc>
          <w:tcPr>
            <w:tcW w:w="50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Red a la que se conecta el ESP32</w:t>
            </w:r>
          </w:p>
        </w:tc>
      </w:tr>
      <w:tr>
        <w:trPr>
          <w:cantSplit/>
        </w:trPr>
        <w:tc>
          <w:tcPr>
            <w:tcW w:w="42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SMARTPOT.crop_id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device_key</w:t>
            </w:r>
          </w:p>
        </w:tc>
        <w:tc>
          <w:tcPr>
            <w:tcW w:w="50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Cuenta MQTT del cultivo real</w:t>
            </w:r>
          </w:p>
        </w:tc>
      </w:tr>
      <w:tr>
        <w:trPr>
          <w:cantSplit/>
        </w:trPr>
        <w:tc>
          <w:tcPr>
            <w:tcW w:w="426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SMARTPOT.host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port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tls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ca_file</w:t>
            </w:r>
          </w:p>
        </w:tc>
        <w:tc>
          <w:tcPr>
            <w:tcW w:w="509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Broker y verificación del certificado</w:t>
            </w:r>
          </w:p>
        </w:tc>
      </w:tr>
      <w:tr>
        <w:trPr>
          <w:cantSplit/>
        </w:trPr>
        <w:tc>
          <w:tcPr>
            <w:tcW w:w="426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SMARTPOT.interval_seconds</w:t>
            </w:r>
          </w:p>
        </w:tc>
        <w:tc>
          <w:tcPr>
            <w:tcW w:w="509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Segundos entre lecturas (30 por defecto)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07</w:t>
      </w:r>
    </w:p>
    <w:p>
      <w:pPr>
        <w:pStyle w:val="Heading1"/>
      </w:pPr>
      <w:bookmarkStart w:id="114" w:name="sec_114"/>
      <w:r>
        <w:rPr>
          <w:b/>
          <w:bCs/>
          <w:color w:val="0B3D2B"/>
          <w:sz w:val="34"/>
          <w:szCs w:val="34"/>
        </w:rPr>
        <w:t xml:space="preserve">Pruebas</w:t>
      </w:r>
      <w:bookmarkEnd w:id="114"/>
    </w:p>
    <w:p>
      <w:pPr>
        <w:spacing w:before="0" w:after="140" w:line="288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uv run ruff check .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uv run pytest</w:t>
      </w:r>
      <w:r>
        <w:rPr>
          <w:color w:val="17261F"/>
          <w:sz w:val="20"/>
          <w:szCs w:val="20"/>
        </w:rPr>
        <w:t xml:space="preserve">: 13 pruebas con CPython y módulos de MicroPython simulados sobre el contrato MQTT, los comandos y su ACK, el apagado por tiempo de los actuadores, la escala de los sensores y el respaldo de TLS en versiones anteriores de MicroPython.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08</w:t>
      </w:r>
    </w:p>
    <w:p>
      <w:pPr>
        <w:pStyle w:val="Heading1"/>
      </w:pPr>
      <w:bookmarkStart w:id="115" w:name="sec_115"/>
      <w:r>
        <w:rPr>
          <w:b/>
          <w:bCs/>
          <w:color w:val="0B3D2B"/>
          <w:sz w:val="34"/>
          <w:szCs w:val="34"/>
        </w:rPr>
        <w:t xml:space="preserve">Puesta en marcha</w:t>
      </w:r>
      <w:bookmarkEnd w:id="115"/>
    </w:p>
    <w:p>
      <w:pPr>
        <w:keepNext/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911"/>
        <w:gridCol w:w="7449"/>
      </w:tblGrid>
      <w:tr>
        <w:trPr>
          <w:cantSplit/>
          <w:tblHeader/>
        </w:trPr>
        <w:tc>
          <w:tcPr>
            <w:tcW w:w="191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DÓNDE</w:t>
            </w:r>
          </w:p>
        </w:tc>
        <w:tc>
          <w:tcPr>
            <w:tcW w:w="744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PASOS</w:t>
            </w:r>
          </w:p>
        </w:tc>
      </w:tr>
      <w:tr>
        <w:trPr>
          <w:cantSplit/>
        </w:trPr>
        <w:tc>
          <w:tcPr>
            <w:tcW w:w="191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Placa física</w:t>
            </w:r>
          </w:p>
        </w:tc>
        <w:tc>
          <w:tcPr>
            <w:tcW w:w="744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Arma el circuito, graba MicroPython 1.23, copia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fs/</w:t>
            </w:r>
            <w:r>
              <w:rPr>
                <w:color w:val="17261F"/>
                <w:sz w:val="17"/>
                <w:szCs w:val="17"/>
              </w:rPr>
              <w:t xml:space="preserve">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mpremote</w:t>
            </w:r>
            <w:r>
              <w:rPr>
                <w:color w:val="17261F"/>
                <w:sz w:val="17"/>
                <w:szCs w:val="17"/>
              </w:rPr>
              <w:t xml:space="preserve">, agrega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config.py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ca.crt</w:t>
            </w:r>
            <w:r>
              <w:rPr>
                <w:color w:val="17261F"/>
                <w:sz w:val="17"/>
                <w:szCs w:val="17"/>
              </w:rPr>
              <w:t xml:space="preserve"> y enciende</w:t>
            </w:r>
          </w:p>
        </w:tc>
      </w:tr>
      <w:tr>
        <w:trPr>
          <w:cantSplit/>
        </w:trPr>
        <w:tc>
          <w:tcPr>
            <w:tcW w:w="191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Wokwi en el navegador</w:t>
            </w:r>
          </w:p>
        </w:tc>
        <w:tc>
          <w:tcPr>
            <w:tcW w:w="744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Abre el proyecto, pega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config.py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ca.crt</w:t>
            </w:r>
            <w:r>
              <w:rPr>
                <w:color w:val="17261F"/>
                <w:sz w:val="17"/>
                <w:szCs w:val="17"/>
              </w:rPr>
              <w:t xml:space="preserve"> y ejecuta; la red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Wokwi-GUEST</w:t>
            </w:r>
            <w:r>
              <w:rPr>
                <w:color w:val="17261F"/>
                <w:sz w:val="17"/>
                <w:szCs w:val="17"/>
              </w:rPr>
              <w:t xml:space="preserve"> tiene salida a internet</w:t>
            </w:r>
          </w:p>
        </w:tc>
      </w:tr>
      <w:tr>
        <w:trPr>
          <w:cantSplit/>
        </w:trPr>
        <w:tc>
          <w:tcPr>
            <w:tcW w:w="191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Wokwi local</w:t>
            </w:r>
          </w:p>
        </w:tc>
        <w:tc>
          <w:tcPr>
            <w:tcW w:w="744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uv sync</w:t>
            </w:r>
            <w:r>
              <w:rPr>
                <w:color w:val="17261F"/>
                <w:sz w:val="17"/>
                <w:szCs w:val="17"/>
              </w:rPr>
              <w:t xml:space="preserve">, inicia la simulación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wokwi.toml</w:t>
            </w:r>
            <w:r>
              <w:rPr>
                <w:color w:val="17261F"/>
                <w:sz w:val="17"/>
                <w:szCs w:val="17"/>
              </w:rPr>
              <w:t xml:space="preserve"> y ejecuta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uv run python start.py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sectPr>
      <w:headerReference w:type="default" r:id="rIdHeader"/>
      <w:footerReference w:type="default" r:id="rIdFooter"/>
      <w:pgSz w:w="12240" w:h="15840"/>
      <w:pgMar w:top="1700" w:right="1440" w:bottom="1440" w:left="1440" w:header="700" w:footer="6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Century Gothic">
    <w:altName w:val="Arial"/>
    <w:charset w:val="00"/>
    <w:family w:val="swiss"/>
    <w:pitch w:val="variable"/>
  </w:font>
  <w:font w:name="Segoe UI">
    <w:altName w:val="Arial"/>
    <w:charset w:val="00"/>
    <w:family w:val="swiss"/>
    <w:pitch w:val="variable"/>
  </w:font>
  <w:font w:name="JetBrains Mono">
    <w:altName w:val="Consolas"/>
    <w:charset w:val="00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D5E3DC"/>
      </w:pBdr>
      <w:tabs>
        <w:tab w:val="right" w:pos="9360"/>
      </w:tabs>
      <w:spacing w:before="0" w:after="0" w:line="240" w:lineRule="auto"/>
    </w:pPr>
    <w:r>
      <w:rPr>
        <w:color w:val="5B6B63"/>
        <w:sz w:val="15"/>
        <w:szCs w:val="15"/>
      </w:rPr>
      <w:t xml:space="preserve">SmartPotTech · smartpot.app</w:t>
    </w:r>
    <w:r>
      <w:rPr>
        <w:color w:val="5B6B63"/>
        <w:sz w:val="15"/>
        <w:szCs w:val="15"/>
      </w:rPr>
      <w:t xml:space="preserve">	Página </w:t>
    </w:r>
    <w:fldSimple w:instr=" PAGE ">
      <w:r>
        <w:rPr>
          <w:b/>
          <w:color w:val="067A52"/>
          <w:sz w:val="1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4680"/>
      <w:gridCol w:w="4680"/>
    </w:tblGrid>
    <w:tr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180000" cy="180000"/>
                <wp:docPr id="116" name="Icon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16" name="Icono"/>
                        <pic:cNvPicPr/>
                      </pic:nvPicPr>
                      <pic:blipFill>
                        <a:blip r:embed="rIdImg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color w:val="0B3D2B"/>
              <w:spacing w:val="40"/>
              <w:sz w:val="15"/>
              <w:szCs w:val="15"/>
            </w:rPr>
            <w:t xml:space="preserve">  SMARTPOT</w:t>
          </w:r>
          <w:r>
            <w:rPr>
              <w:b/>
              <w:bCs/>
              <w:color w:val="009A64"/>
              <w:spacing w:val="40"/>
              <w:sz w:val="15"/>
              <w:szCs w:val="15"/>
            </w:rPr>
            <w:t xml:space="preserve">  ·  PLATAFORMA</w:t>
          </w:r>
        </w:p>
      </w:tc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right"/>
          </w:pPr>
          <w:r>
            <w:rPr>
              <w:b/>
              <w:bCs/>
              <w:color w:val="5B6B63"/>
              <w:spacing w:val="30"/>
              <w:sz w:val="14"/>
              <w:szCs w:val="14"/>
            </w:rPr>
            <w:t xml:space="preserve">SMARTPOT-IOT · V1.0</w:t>
          </w:r>
        </w:p>
      </w:tc>
    </w:tr>
  </w:tbl>
  <w:p>
    <w:pPr>
      <w:spacing w:before="0" w:after="0" w:line="240" w:lineRule="auto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•"/>
      <w:lvlJc w:val="left"/>
      <w:pPr>
        <w:ind w:left="360" w:hanging="260"/>
      </w:pPr>
      <w:rPr>
        <w:color w:val="00B074"/>
        <w:b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360" w:hanging="260"/>
      </w:pPr>
      <w:rPr>
        <w:color w:val="00B074"/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Segoe UI" w:hAnsi="Segoe UI" w:eastAsia="Segoe UI" w:cs="Segoe UI"/>
        <w:color w:val="17261F"/>
        <w:sz w:val="20"/>
        <w:szCs w:val="20"/>
        <w:lang w:val="es-CO" w:eastAsia="es-CO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6" w:color="00B074"/>
      </w:pBdr>
      <w:spacing w:before="0" w:after="200" w:line="240" w:lineRule="auto"/>
      <w:outlineLvl w:val="0"/>
    </w:pPr>
    <w:rPr>
      <w:rFonts w:ascii="Century Gothic" w:hAnsi="Century Gothic" w:eastAsia="Century Gothic" w:cs="Century Gothic"/>
      <w:b/>
      <w:bCs/>
      <w:color w:val="0B3D2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00" w:line="240" w:lineRule="auto"/>
      <w:outlineLvl w:val="1"/>
    </w:pPr>
    <w:rPr>
      <w:rFonts w:ascii="Century Gothic" w:hAnsi="Century Gothic" w:eastAsia="Century Gothic" w:cs="Century Gothic"/>
      <w:b/>
      <w:bCs/>
      <w:color w:val="067A5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 w:line="240" w:lineRule="auto"/>
      <w:outlineLvl w:val="2"/>
    </w:pPr>
    <w:rPr>
      <w:rFonts w:ascii="Segoe UI" w:hAnsi="Segoe UI" w:eastAsia="Segoe UI" w:cs="Segoe UI"/>
      <w:b/>
      <w:bCs/>
      <w:color w:val="067A52"/>
      <w:sz w:val="21"/>
      <w:szCs w:val="21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1F6FA0"/>
      <w:u w:val="single"/>
    </w:rPr>
  </w:style>
</w:styles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Link3" Type="http://schemas.openxmlformats.org/officeDocument/2006/relationships/hyperlink" Target="https://smartpot.app" TargetMode="External"/><Relationship Id="rIdLink4" Type="http://schemas.openxmlformats.org/officeDocument/2006/relationships/hyperlink" Target="https://github.com/SmartPotTech/SmartPot-IoT" TargetMode="External"/><Relationship Id="rIdLink5" Type="http://schemas.openxmlformats.org/officeDocument/2006/relationships/hyperlink" Target="https://github.com/SmartPotTech/.github/blob/main/docs/SmartPot_Technical_Documentation.md" TargetMode="External"/><Relationship Id="rIdLink6" Type="http://schemas.openxmlformats.org/officeDocument/2006/relationships/hyperlink" Target="https://github.com/SmartPotTech/.github/blob/main/docs/SmartPot_Project_Journey.md" TargetMode="External"/><Relationship Id="rIdLink7" Type="http://schemas.openxmlformats.org/officeDocument/2006/relationships/hyperlink" Target="https://github.com/SmartPotTech/.github/blob/main/docs/SmartPot_Software_Lifecycle.md" TargetMode="External"/><Relationship Id="rIdLink8" Type="http://schemas.openxmlformats.org/officeDocument/2006/relationships/hyperlink" Target="https://github.com/SmartPotTech/.github/blob/main/docs/README.md#diagramas-generales" TargetMode="External"/><Relationship Id="rIdLink9" Type="http://schemas.openxmlformats.org/officeDocument/2006/relationships/hyperlink" Target="https://wokwi.com/projects/408863167711709185" TargetMode="External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6" Type="http://schemas.openxmlformats.org/officeDocument/2006/relationships/image" Target="media/image6.png"/></Relationships>
</file>

<file path=docProps/app.xml><?xml version="1.0" encoding="utf-8"?>
<Properties xmlns="http://schemas.openxmlformats.org/officeDocument/2006/extended-properties">
  <Application>SmartPot docs</Application>
  <Company>SmartPotTech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SmartPot-IoT</dc:title>
  <dc:subject>El firmware de un cultivo real</dc:subject>
  <dc:creator>SmartPotTech</dc:creator>
  <dc:language>es-CO</dc:language>
  <dcterms:created xsi:type="dcterms:W3CDTF">2026-09-28T00:14:06Z</dcterms:created>
  <dcterms:modified xsi:type="dcterms:W3CDTF">2026-09-28T00:14:06Z</dcterms:modified>
</cp:coreProperties>
</file>