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7CEFC" w14:textId="6E613386" w:rsidR="000811C5" w:rsidRPr="003D67E5" w:rsidRDefault="00874229" w:rsidP="009746AB">
      <w:pPr>
        <w:jc w:val="center"/>
        <w:rPr>
          <w:rFonts w:ascii="Comic Sans MS" w:hAnsi="Comic Sans MS"/>
          <w:b/>
          <w:bCs/>
          <w:sz w:val="36"/>
          <w:szCs w:val="36"/>
          <w:u w:val="single"/>
        </w:rPr>
      </w:pPr>
      <w:r w:rsidRPr="003D67E5">
        <w:rPr>
          <w:rFonts w:ascii="Comic Sans MS" w:hAnsi="Comic Sans MS"/>
          <w:b/>
          <w:bCs/>
          <w:sz w:val="36"/>
          <w:szCs w:val="36"/>
          <w:u w:val="single"/>
        </w:rPr>
        <w:t>FACE MASK DETECT</w:t>
      </w:r>
      <w:r w:rsidR="009746AB" w:rsidRPr="003D67E5">
        <w:rPr>
          <w:rFonts w:ascii="Comic Sans MS" w:hAnsi="Comic Sans MS"/>
          <w:b/>
          <w:bCs/>
          <w:sz w:val="36"/>
          <w:szCs w:val="36"/>
          <w:u w:val="single"/>
        </w:rPr>
        <w:t>ION FOR PUBLIC TRANSPORTATION</w:t>
      </w:r>
    </w:p>
    <w:p w14:paraId="4D327DAC" w14:textId="250C0E58" w:rsidR="00874229" w:rsidRDefault="00874229" w:rsidP="009746AB">
      <w:pPr>
        <w:jc w:val="both"/>
        <w:rPr>
          <w:rFonts w:ascii="Comic Sans MS" w:hAnsi="Comic Sans MS"/>
          <w:b/>
          <w:bCs/>
          <w:sz w:val="32"/>
          <w:szCs w:val="32"/>
        </w:rPr>
      </w:pPr>
    </w:p>
    <w:p w14:paraId="5A8F1E28" w14:textId="278FDC6E" w:rsidR="00874229" w:rsidRDefault="00874229" w:rsidP="009746AB">
      <w:pPr>
        <w:jc w:val="both"/>
        <w:rPr>
          <w:rFonts w:ascii="Comic Sans MS" w:hAnsi="Comic Sans MS"/>
          <w:sz w:val="28"/>
          <w:szCs w:val="28"/>
          <w:u w:val="single"/>
        </w:rPr>
      </w:pPr>
      <w:r w:rsidRPr="00874229">
        <w:rPr>
          <w:rFonts w:ascii="Comic Sans MS" w:hAnsi="Comic Sans MS"/>
          <w:sz w:val="28"/>
          <w:szCs w:val="28"/>
          <w:u w:val="single"/>
        </w:rPr>
        <w:t>INTRODUCTION:</w:t>
      </w:r>
    </w:p>
    <w:p w14:paraId="55082B9F" w14:textId="77777777" w:rsidR="009746AB" w:rsidRDefault="009746AB" w:rsidP="009746AB">
      <w:pPr>
        <w:jc w:val="both"/>
        <w:rPr>
          <w:rFonts w:ascii="Comic Sans MS" w:hAnsi="Comic Sans MS"/>
          <w:sz w:val="28"/>
          <w:szCs w:val="28"/>
          <w:u w:val="single"/>
        </w:rPr>
      </w:pPr>
    </w:p>
    <w:p w14:paraId="1AA61E33" w14:textId="357E4D6D" w:rsidR="009746AB" w:rsidRPr="009746AB" w:rsidRDefault="009746AB" w:rsidP="009746AB">
      <w:pPr>
        <w:spacing w:line="480" w:lineRule="auto"/>
        <w:jc w:val="both"/>
        <w:rPr>
          <w:rFonts w:ascii="Arial" w:hAnsi="Arial" w:cs="Arial"/>
          <w:color w:val="1E1E1E"/>
          <w:sz w:val="24"/>
          <w:szCs w:val="24"/>
          <w:shd w:val="clear" w:color="auto" w:fill="FFFFFF"/>
        </w:rPr>
      </w:pPr>
      <w:r w:rsidRPr="009746AB">
        <w:rPr>
          <w:rFonts w:ascii="Arial" w:hAnsi="Arial" w:cs="Arial"/>
          <w:color w:val="1E1E1E"/>
          <w:sz w:val="24"/>
          <w:szCs w:val="24"/>
          <w:shd w:val="clear" w:color="auto" w:fill="FFFFFF"/>
        </w:rPr>
        <w:t>Covering our faces with a mask has become a new normal amidst the pandemic, as face masks are effective in preventing the virus outbreak. Many developed and underdeveloped nations worldwide have made it compulsory for people to wear masks if leaving home or visiting public places. Other precautionary measures are also advocated by the government to maintain safety and hygiene, apart from shielding faces. On the other hand, it will be challenging to recognize faces with masks on any monitoring systems, while maintaining touchless access control in buildings. Covering faces with masks has posed a challenge for face detection algorithms and performance.</w:t>
      </w:r>
    </w:p>
    <w:p w14:paraId="71E14438" w14:textId="77777777" w:rsidR="009746AB" w:rsidRPr="009746AB" w:rsidRDefault="009746AB" w:rsidP="009746AB">
      <w:pPr>
        <w:spacing w:line="480" w:lineRule="auto"/>
        <w:jc w:val="both"/>
        <w:rPr>
          <w:rFonts w:ascii="Arial" w:hAnsi="Arial" w:cs="Arial"/>
          <w:color w:val="1E1E1E"/>
          <w:sz w:val="24"/>
          <w:szCs w:val="24"/>
          <w:shd w:val="clear" w:color="auto" w:fill="FFFFFF"/>
        </w:rPr>
      </w:pPr>
    </w:p>
    <w:p w14:paraId="1622DFCA" w14:textId="38CAD644" w:rsidR="00874229" w:rsidRDefault="009746AB" w:rsidP="009746AB">
      <w:pPr>
        <w:spacing w:line="480" w:lineRule="auto"/>
        <w:jc w:val="both"/>
        <w:rPr>
          <w:rFonts w:ascii="Arial" w:hAnsi="Arial" w:cs="Arial"/>
          <w:color w:val="1E1E1E"/>
          <w:sz w:val="24"/>
          <w:szCs w:val="24"/>
          <w:shd w:val="clear" w:color="auto" w:fill="FFFFFF"/>
        </w:rPr>
      </w:pPr>
      <w:r w:rsidRPr="009746AB">
        <w:rPr>
          <w:rFonts w:ascii="Arial" w:hAnsi="Arial" w:cs="Arial"/>
          <w:color w:val="1E1E1E"/>
          <w:sz w:val="24"/>
          <w:szCs w:val="24"/>
          <w:shd w:val="clear" w:color="auto" w:fill="FFFFFF"/>
        </w:rPr>
        <w:t>Analyzing the current scenario</w:t>
      </w:r>
      <w:r>
        <w:rPr>
          <w:rFonts w:ascii="Arial" w:hAnsi="Arial" w:cs="Arial"/>
          <w:color w:val="1E1E1E"/>
          <w:sz w:val="24"/>
          <w:szCs w:val="24"/>
          <w:shd w:val="clear" w:color="auto" w:fill="FFFFFF"/>
        </w:rPr>
        <w:t xml:space="preserve"> everyone</w:t>
      </w:r>
      <w:r w:rsidRPr="009746AB">
        <w:rPr>
          <w:rFonts w:ascii="Arial" w:hAnsi="Arial" w:cs="Arial"/>
          <w:color w:val="1E1E1E"/>
          <w:sz w:val="24"/>
          <w:szCs w:val="24"/>
          <w:shd w:val="clear" w:color="auto" w:fill="FFFFFF"/>
        </w:rPr>
        <w:t xml:space="preserve"> want</w:t>
      </w:r>
      <w:r>
        <w:rPr>
          <w:rFonts w:ascii="Arial" w:hAnsi="Arial" w:cs="Arial"/>
          <w:color w:val="1E1E1E"/>
          <w:sz w:val="24"/>
          <w:szCs w:val="24"/>
          <w:shd w:val="clear" w:color="auto" w:fill="FFFFFF"/>
        </w:rPr>
        <w:t>s</w:t>
      </w:r>
      <w:r w:rsidRPr="009746AB">
        <w:rPr>
          <w:rFonts w:ascii="Arial" w:hAnsi="Arial" w:cs="Arial"/>
          <w:color w:val="1E1E1E"/>
          <w:sz w:val="24"/>
          <w:szCs w:val="24"/>
          <w:shd w:val="clear" w:color="auto" w:fill="FFFFFF"/>
        </w:rPr>
        <w:t xml:space="preserve"> to make sure that everyone working or visiting a public or private place is wearing masks throughout the day. The face mask detection platform can quickly identify the person with a mask, using cameras and analytics. </w:t>
      </w:r>
      <w:r>
        <w:rPr>
          <w:rFonts w:ascii="Arial" w:hAnsi="Arial" w:cs="Arial"/>
          <w:color w:val="1E1E1E"/>
          <w:sz w:val="24"/>
          <w:szCs w:val="24"/>
          <w:shd w:val="clear" w:color="auto" w:fill="FFFFFF"/>
        </w:rPr>
        <w:t xml:space="preserve">And since most of us commute or go to our workplaces by means of public transportation, it is very essential that </w:t>
      </w:r>
      <w:r w:rsidR="008D3AFC">
        <w:rPr>
          <w:rFonts w:ascii="Arial" w:hAnsi="Arial" w:cs="Arial"/>
          <w:color w:val="1E1E1E"/>
          <w:sz w:val="24"/>
          <w:szCs w:val="24"/>
          <w:shd w:val="clear" w:color="auto" w:fill="FFFFFF"/>
        </w:rPr>
        <w:t xml:space="preserve">we wear a mask and ensure that our fellow commuters to wear one, in order to avoid the transmission of the virus. But it’s not possible to manually keep checking if everyone around is wearing a mask . So we can automate this process by developing a face mask detector which can be used at bus stops , to find </w:t>
      </w:r>
      <w:r w:rsidR="008D3AFC">
        <w:rPr>
          <w:rFonts w:ascii="Arial" w:hAnsi="Arial" w:cs="Arial"/>
          <w:color w:val="1E1E1E"/>
          <w:sz w:val="24"/>
          <w:szCs w:val="24"/>
          <w:shd w:val="clear" w:color="auto" w:fill="FFFFFF"/>
        </w:rPr>
        <w:lastRenderedPageBreak/>
        <w:t>out people who do not wear masks and to send their photos to respective authorities to alert them.</w:t>
      </w:r>
    </w:p>
    <w:p w14:paraId="588ACBEA" w14:textId="5FBDA859" w:rsidR="008D3AFC" w:rsidRDefault="008D3AFC" w:rsidP="009746AB">
      <w:pPr>
        <w:spacing w:line="480" w:lineRule="auto"/>
        <w:jc w:val="both"/>
        <w:rPr>
          <w:rFonts w:ascii="Arial" w:hAnsi="Arial" w:cs="Arial"/>
          <w:color w:val="1E1E1E"/>
          <w:sz w:val="24"/>
          <w:szCs w:val="24"/>
          <w:shd w:val="clear" w:color="auto" w:fill="FFFFFF"/>
        </w:rPr>
      </w:pPr>
    </w:p>
    <w:p w14:paraId="09F03E18" w14:textId="2665D9C3" w:rsidR="008D3AFC" w:rsidRDefault="008D3AFC" w:rsidP="009746AB">
      <w:pPr>
        <w:spacing w:line="480" w:lineRule="auto"/>
        <w:jc w:val="both"/>
        <w:rPr>
          <w:rFonts w:ascii="Arial" w:hAnsi="Arial" w:cs="Arial"/>
          <w:color w:val="1E1E1E"/>
          <w:sz w:val="24"/>
          <w:szCs w:val="24"/>
          <w:shd w:val="clear" w:color="auto" w:fill="FFFFFF"/>
        </w:rPr>
      </w:pPr>
      <w:r>
        <w:rPr>
          <w:noProof/>
        </w:rPr>
        <w:drawing>
          <wp:inline distT="0" distB="0" distL="0" distR="0" wp14:anchorId="4977D0C8" wp14:editId="0C2F90BF">
            <wp:extent cx="5943600" cy="3347720"/>
            <wp:effectExtent l="0" t="0" r="0" b="5080"/>
            <wp:docPr id="1" name="Picture 1" descr="face mask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 mask dete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7720"/>
                    </a:xfrm>
                    <a:prstGeom prst="rect">
                      <a:avLst/>
                    </a:prstGeom>
                    <a:noFill/>
                    <a:ln>
                      <a:noFill/>
                    </a:ln>
                  </pic:spPr>
                </pic:pic>
              </a:graphicData>
            </a:graphic>
          </wp:inline>
        </w:drawing>
      </w:r>
    </w:p>
    <w:p w14:paraId="2C5FC849" w14:textId="71936611" w:rsidR="005934E3" w:rsidRDefault="005934E3" w:rsidP="009746AB">
      <w:pPr>
        <w:spacing w:line="480" w:lineRule="auto"/>
        <w:jc w:val="both"/>
        <w:rPr>
          <w:rFonts w:ascii="Arial" w:hAnsi="Arial" w:cs="Arial"/>
          <w:color w:val="1E1E1E"/>
          <w:sz w:val="24"/>
          <w:szCs w:val="24"/>
          <w:shd w:val="clear" w:color="auto" w:fill="FFFFFF"/>
        </w:rPr>
      </w:pPr>
    </w:p>
    <w:p w14:paraId="5A00A308" w14:textId="71CE7D0B" w:rsidR="005934E3" w:rsidRDefault="005934E3" w:rsidP="005934E3">
      <w:pPr>
        <w:jc w:val="both"/>
        <w:rPr>
          <w:rFonts w:ascii="Comic Sans MS" w:hAnsi="Comic Sans MS"/>
          <w:sz w:val="28"/>
          <w:szCs w:val="28"/>
          <w:u w:val="single"/>
        </w:rPr>
      </w:pPr>
      <w:r>
        <w:rPr>
          <w:rFonts w:ascii="Comic Sans MS" w:hAnsi="Comic Sans MS"/>
          <w:sz w:val="28"/>
          <w:szCs w:val="28"/>
          <w:u w:val="single"/>
        </w:rPr>
        <w:t>ABOUT WATSON STUDIO</w:t>
      </w:r>
      <w:r w:rsidRPr="00874229">
        <w:rPr>
          <w:rFonts w:ascii="Comic Sans MS" w:hAnsi="Comic Sans MS"/>
          <w:sz w:val="28"/>
          <w:szCs w:val="28"/>
          <w:u w:val="single"/>
        </w:rPr>
        <w:t>:</w:t>
      </w:r>
    </w:p>
    <w:p w14:paraId="19A012CC" w14:textId="77777777" w:rsidR="00F46282" w:rsidRDefault="00F46282" w:rsidP="005934E3">
      <w:pPr>
        <w:jc w:val="both"/>
        <w:rPr>
          <w:rFonts w:ascii="Comic Sans MS" w:hAnsi="Comic Sans MS"/>
          <w:sz w:val="28"/>
          <w:szCs w:val="28"/>
          <w:u w:val="single"/>
        </w:rPr>
      </w:pPr>
    </w:p>
    <w:p w14:paraId="290881A5" w14:textId="77777777" w:rsidR="0066616B" w:rsidRPr="0066616B" w:rsidRDefault="0066616B" w:rsidP="0066616B">
      <w:pPr>
        <w:shd w:val="clear" w:color="auto" w:fill="FFFFFF"/>
        <w:spacing w:after="0" w:line="480" w:lineRule="auto"/>
        <w:textAlignment w:val="baseline"/>
        <w:rPr>
          <w:rFonts w:ascii="Arial" w:eastAsia="Times New Roman" w:hAnsi="Arial" w:cs="Arial"/>
          <w:sz w:val="24"/>
          <w:szCs w:val="24"/>
        </w:rPr>
      </w:pPr>
      <w:r w:rsidRPr="0066616B">
        <w:rPr>
          <w:rFonts w:ascii="Arial" w:eastAsia="Times New Roman" w:hAnsi="Arial" w:cs="Arial"/>
          <w:sz w:val="24"/>
          <w:szCs w:val="24"/>
        </w:rPr>
        <w:t>IBM Watson Studio helps data scientists and analysts prepare data and </w:t>
      </w:r>
      <w:hyperlink r:id="rId6" w:history="1">
        <w:r w:rsidRPr="0066616B">
          <w:rPr>
            <w:rFonts w:ascii="Arial" w:eastAsia="Times New Roman" w:hAnsi="Arial" w:cs="Arial"/>
            <w:sz w:val="24"/>
            <w:szCs w:val="24"/>
            <w:bdr w:val="none" w:sz="0" w:space="0" w:color="auto" w:frame="1"/>
          </w:rPr>
          <w:t>build models</w:t>
        </w:r>
      </w:hyperlink>
      <w:r w:rsidRPr="0066616B">
        <w:rPr>
          <w:rFonts w:ascii="Arial" w:eastAsia="Times New Roman" w:hAnsi="Arial" w:cs="Arial"/>
          <w:sz w:val="24"/>
          <w:szCs w:val="24"/>
        </w:rPr>
        <w:t> at scale across any cloud. With its open, flexible multicloud architecture, Watson Studio provides capabilities that empower businesses to simplify enterprise data science and AI, such as:</w:t>
      </w:r>
    </w:p>
    <w:p w14:paraId="46625788" w14:textId="77777777" w:rsidR="0066616B" w:rsidRPr="0066616B" w:rsidRDefault="0066616B" w:rsidP="0066616B">
      <w:pPr>
        <w:numPr>
          <w:ilvl w:val="0"/>
          <w:numId w:val="1"/>
        </w:numPr>
        <w:shd w:val="clear" w:color="auto" w:fill="FFFFFF"/>
        <w:spacing w:after="0" w:line="480" w:lineRule="auto"/>
        <w:ind w:left="0"/>
        <w:textAlignment w:val="baseline"/>
        <w:rPr>
          <w:rFonts w:ascii="Arial" w:eastAsia="Times New Roman" w:hAnsi="Arial" w:cs="Arial"/>
          <w:sz w:val="24"/>
          <w:szCs w:val="24"/>
        </w:rPr>
      </w:pPr>
      <w:r w:rsidRPr="0066616B">
        <w:rPr>
          <w:rFonts w:ascii="Arial" w:eastAsia="Times New Roman" w:hAnsi="Arial" w:cs="Arial"/>
          <w:sz w:val="24"/>
          <w:szCs w:val="24"/>
        </w:rPr>
        <w:t>Automate AI lifecycle management with </w:t>
      </w:r>
      <w:hyperlink r:id="rId7" w:history="1">
        <w:r w:rsidRPr="0066616B">
          <w:rPr>
            <w:rFonts w:ascii="Arial" w:eastAsia="Times New Roman" w:hAnsi="Arial" w:cs="Arial"/>
            <w:sz w:val="24"/>
            <w:szCs w:val="24"/>
            <w:bdr w:val="none" w:sz="0" w:space="0" w:color="auto" w:frame="1"/>
          </w:rPr>
          <w:t>AutoAI</w:t>
        </w:r>
      </w:hyperlink>
    </w:p>
    <w:p w14:paraId="45C4C5E9" w14:textId="77777777" w:rsidR="0066616B" w:rsidRPr="0066616B" w:rsidRDefault="0066616B" w:rsidP="0066616B">
      <w:pPr>
        <w:numPr>
          <w:ilvl w:val="0"/>
          <w:numId w:val="1"/>
        </w:numPr>
        <w:shd w:val="clear" w:color="auto" w:fill="FFFFFF"/>
        <w:spacing w:after="0" w:line="480" w:lineRule="auto"/>
        <w:ind w:left="0"/>
        <w:textAlignment w:val="baseline"/>
        <w:rPr>
          <w:rFonts w:ascii="Arial" w:eastAsia="Times New Roman" w:hAnsi="Arial" w:cs="Arial"/>
          <w:sz w:val="24"/>
          <w:szCs w:val="24"/>
        </w:rPr>
      </w:pPr>
      <w:r w:rsidRPr="0066616B">
        <w:rPr>
          <w:rFonts w:ascii="Arial" w:eastAsia="Times New Roman" w:hAnsi="Arial" w:cs="Arial"/>
          <w:sz w:val="24"/>
          <w:szCs w:val="24"/>
        </w:rPr>
        <w:t>Visually prepare and build models with </w:t>
      </w:r>
      <w:hyperlink r:id="rId8" w:history="1">
        <w:r w:rsidRPr="0066616B">
          <w:rPr>
            <w:rFonts w:ascii="Arial" w:eastAsia="Times New Roman" w:hAnsi="Arial" w:cs="Arial"/>
            <w:sz w:val="24"/>
            <w:szCs w:val="24"/>
            <w:bdr w:val="none" w:sz="0" w:space="0" w:color="auto" w:frame="1"/>
          </w:rPr>
          <w:t>IBM SPSS Modeler</w:t>
        </w:r>
      </w:hyperlink>
    </w:p>
    <w:p w14:paraId="28E95CC1" w14:textId="77777777" w:rsidR="0066616B" w:rsidRPr="0066616B" w:rsidRDefault="0066616B" w:rsidP="0066616B">
      <w:pPr>
        <w:numPr>
          <w:ilvl w:val="0"/>
          <w:numId w:val="1"/>
        </w:numPr>
        <w:shd w:val="clear" w:color="auto" w:fill="FFFFFF"/>
        <w:spacing w:after="0" w:line="480" w:lineRule="auto"/>
        <w:ind w:left="0"/>
        <w:textAlignment w:val="baseline"/>
        <w:rPr>
          <w:rFonts w:ascii="Arial" w:eastAsia="Times New Roman" w:hAnsi="Arial" w:cs="Arial"/>
          <w:sz w:val="24"/>
          <w:szCs w:val="24"/>
        </w:rPr>
      </w:pPr>
      <w:r w:rsidRPr="0066616B">
        <w:rPr>
          <w:rFonts w:ascii="Arial" w:eastAsia="Times New Roman" w:hAnsi="Arial" w:cs="Arial"/>
          <w:sz w:val="24"/>
          <w:szCs w:val="24"/>
        </w:rPr>
        <w:lastRenderedPageBreak/>
        <w:t>Build models using images with </w:t>
      </w:r>
      <w:hyperlink r:id="rId9" w:history="1">
        <w:r w:rsidRPr="0066616B">
          <w:rPr>
            <w:rFonts w:ascii="Arial" w:eastAsia="Times New Roman" w:hAnsi="Arial" w:cs="Arial"/>
            <w:sz w:val="24"/>
            <w:szCs w:val="24"/>
            <w:bdr w:val="none" w:sz="0" w:space="0" w:color="auto" w:frame="1"/>
          </w:rPr>
          <w:t>IBM Watson Visual Recognition</w:t>
        </w:r>
      </w:hyperlink>
      <w:r w:rsidRPr="0066616B">
        <w:rPr>
          <w:rFonts w:ascii="Arial" w:eastAsia="Times New Roman" w:hAnsi="Arial" w:cs="Arial"/>
          <w:sz w:val="24"/>
          <w:szCs w:val="24"/>
        </w:rPr>
        <w:t> and texts with </w:t>
      </w:r>
      <w:hyperlink r:id="rId10" w:history="1">
        <w:r w:rsidRPr="0066616B">
          <w:rPr>
            <w:rFonts w:ascii="Arial" w:eastAsia="Times New Roman" w:hAnsi="Arial" w:cs="Arial"/>
            <w:sz w:val="24"/>
            <w:szCs w:val="24"/>
            <w:bdr w:val="none" w:sz="0" w:space="0" w:color="auto" w:frame="1"/>
          </w:rPr>
          <w:t>IBM Watson Natural Language Classifier</w:t>
        </w:r>
      </w:hyperlink>
    </w:p>
    <w:p w14:paraId="1B981B2D" w14:textId="77777777" w:rsidR="0066616B" w:rsidRPr="0066616B" w:rsidRDefault="0066616B" w:rsidP="0066616B">
      <w:pPr>
        <w:numPr>
          <w:ilvl w:val="0"/>
          <w:numId w:val="1"/>
        </w:numPr>
        <w:shd w:val="clear" w:color="auto" w:fill="FFFFFF"/>
        <w:spacing w:after="0" w:line="480" w:lineRule="auto"/>
        <w:ind w:left="0"/>
        <w:textAlignment w:val="baseline"/>
        <w:rPr>
          <w:rFonts w:ascii="Arial" w:eastAsia="Times New Roman" w:hAnsi="Arial" w:cs="Arial"/>
          <w:sz w:val="24"/>
          <w:szCs w:val="24"/>
        </w:rPr>
      </w:pPr>
      <w:r w:rsidRPr="0066616B">
        <w:rPr>
          <w:rFonts w:ascii="Arial" w:eastAsia="Times New Roman" w:hAnsi="Arial" w:cs="Arial"/>
          <w:sz w:val="24"/>
          <w:szCs w:val="24"/>
        </w:rPr>
        <w:t>Deploy and run models through one-click integration with </w:t>
      </w:r>
      <w:hyperlink r:id="rId11" w:history="1">
        <w:r w:rsidRPr="0066616B">
          <w:rPr>
            <w:rFonts w:ascii="Arial" w:eastAsia="Times New Roman" w:hAnsi="Arial" w:cs="Arial"/>
            <w:sz w:val="24"/>
            <w:szCs w:val="24"/>
            <w:bdr w:val="none" w:sz="0" w:space="0" w:color="auto" w:frame="1"/>
          </w:rPr>
          <w:t>IBM Watson Machine Learning</w:t>
        </w:r>
      </w:hyperlink>
    </w:p>
    <w:p w14:paraId="3D7A2220" w14:textId="1E973EA0" w:rsidR="008D3AFC" w:rsidRPr="00F46282" w:rsidRDefault="0066616B" w:rsidP="00F46282">
      <w:pPr>
        <w:numPr>
          <w:ilvl w:val="0"/>
          <w:numId w:val="1"/>
        </w:numPr>
        <w:shd w:val="clear" w:color="auto" w:fill="FFFFFF"/>
        <w:spacing w:after="0" w:line="480" w:lineRule="auto"/>
        <w:ind w:left="0"/>
        <w:textAlignment w:val="baseline"/>
        <w:rPr>
          <w:rFonts w:ascii="Arial" w:eastAsia="Times New Roman" w:hAnsi="Arial" w:cs="Arial"/>
          <w:sz w:val="24"/>
          <w:szCs w:val="24"/>
        </w:rPr>
      </w:pPr>
      <w:r w:rsidRPr="0066616B">
        <w:rPr>
          <w:rFonts w:ascii="Arial" w:eastAsia="Times New Roman" w:hAnsi="Arial" w:cs="Arial"/>
          <w:sz w:val="24"/>
          <w:szCs w:val="24"/>
        </w:rPr>
        <w:t>Manage and monitor models through integration with </w:t>
      </w:r>
      <w:hyperlink r:id="rId12" w:history="1">
        <w:r w:rsidRPr="0066616B">
          <w:rPr>
            <w:rFonts w:ascii="Arial" w:eastAsia="Times New Roman" w:hAnsi="Arial" w:cs="Arial"/>
            <w:sz w:val="24"/>
            <w:szCs w:val="24"/>
            <w:bdr w:val="none" w:sz="0" w:space="0" w:color="auto" w:frame="1"/>
          </w:rPr>
          <w:t>IBM Watson OpenScale</w:t>
        </w:r>
      </w:hyperlink>
    </w:p>
    <w:p w14:paraId="514EAF8D" w14:textId="2B4A35ED" w:rsidR="008D3AFC" w:rsidRDefault="008D3AFC" w:rsidP="009746AB">
      <w:pPr>
        <w:spacing w:line="480" w:lineRule="auto"/>
        <w:jc w:val="both"/>
        <w:rPr>
          <w:rFonts w:ascii="Arial" w:hAnsi="Arial" w:cs="Arial"/>
          <w:color w:val="1E1E1E"/>
          <w:sz w:val="24"/>
          <w:szCs w:val="24"/>
          <w:shd w:val="clear" w:color="auto" w:fill="FFFFFF"/>
        </w:rPr>
      </w:pPr>
      <w:r>
        <w:rPr>
          <w:rFonts w:ascii="Arial" w:hAnsi="Arial" w:cs="Arial"/>
          <w:color w:val="1E1E1E"/>
          <w:sz w:val="24"/>
          <w:szCs w:val="24"/>
          <w:shd w:val="clear" w:color="auto" w:fill="FFFFFF"/>
        </w:rPr>
        <w:t xml:space="preserve">We will be using the Watson Studio in order to train our images (pictures with and without masks) </w:t>
      </w:r>
      <w:r w:rsidR="005934E3">
        <w:rPr>
          <w:rFonts w:ascii="Arial" w:hAnsi="Arial" w:cs="Arial"/>
          <w:color w:val="1E1E1E"/>
          <w:sz w:val="24"/>
          <w:szCs w:val="24"/>
          <w:shd w:val="clear" w:color="auto" w:fill="FFFFFF"/>
        </w:rPr>
        <w:t>and provide the results.</w:t>
      </w:r>
    </w:p>
    <w:p w14:paraId="59039F9C" w14:textId="44E9A843" w:rsidR="00F46282" w:rsidRDefault="00F46282" w:rsidP="009746AB">
      <w:pPr>
        <w:spacing w:line="480" w:lineRule="auto"/>
        <w:jc w:val="both"/>
        <w:rPr>
          <w:rFonts w:ascii="Arial" w:hAnsi="Arial" w:cs="Arial"/>
          <w:color w:val="1E1E1E"/>
          <w:sz w:val="24"/>
          <w:szCs w:val="24"/>
          <w:shd w:val="clear" w:color="auto" w:fill="FFFFFF"/>
        </w:rPr>
      </w:pPr>
    </w:p>
    <w:p w14:paraId="2654DF31" w14:textId="10611F1B" w:rsidR="00F46282" w:rsidRDefault="00F46282" w:rsidP="00F46282">
      <w:pPr>
        <w:jc w:val="both"/>
        <w:rPr>
          <w:rFonts w:ascii="Comic Sans MS" w:hAnsi="Comic Sans MS"/>
          <w:sz w:val="28"/>
          <w:szCs w:val="28"/>
          <w:u w:val="single"/>
        </w:rPr>
      </w:pPr>
      <w:r>
        <w:rPr>
          <w:rFonts w:ascii="Comic Sans MS" w:hAnsi="Comic Sans MS"/>
          <w:sz w:val="28"/>
          <w:szCs w:val="28"/>
          <w:u w:val="single"/>
        </w:rPr>
        <w:t>ABOUT WATSON VISUAL RECOGNITION</w:t>
      </w:r>
      <w:r w:rsidRPr="00874229">
        <w:rPr>
          <w:rFonts w:ascii="Comic Sans MS" w:hAnsi="Comic Sans MS"/>
          <w:sz w:val="28"/>
          <w:szCs w:val="28"/>
          <w:u w:val="single"/>
        </w:rPr>
        <w:t>:</w:t>
      </w:r>
    </w:p>
    <w:p w14:paraId="52E8F2B2" w14:textId="4DB38722" w:rsidR="00F46282" w:rsidRPr="00F46282" w:rsidRDefault="00F46282" w:rsidP="009746AB">
      <w:pPr>
        <w:spacing w:line="480" w:lineRule="auto"/>
        <w:jc w:val="both"/>
        <w:rPr>
          <w:rFonts w:ascii="Arial" w:hAnsi="Arial" w:cs="Arial"/>
          <w:color w:val="1E1E1E"/>
          <w:sz w:val="28"/>
          <w:szCs w:val="28"/>
          <w:shd w:val="clear" w:color="auto" w:fill="FFFFFF"/>
        </w:rPr>
      </w:pPr>
    </w:p>
    <w:p w14:paraId="7B53EF7A" w14:textId="50C5633C" w:rsidR="00F46282" w:rsidRDefault="00F46282" w:rsidP="009746AB">
      <w:pPr>
        <w:spacing w:line="480" w:lineRule="auto"/>
        <w:jc w:val="both"/>
        <w:rPr>
          <w:rFonts w:ascii="Arial" w:hAnsi="Arial" w:cs="Arial"/>
          <w:color w:val="222222"/>
          <w:sz w:val="24"/>
          <w:szCs w:val="24"/>
          <w:shd w:val="clear" w:color="auto" w:fill="FFFFFF"/>
        </w:rPr>
      </w:pPr>
      <w:r w:rsidRPr="00F46282">
        <w:rPr>
          <w:rFonts w:ascii="Arial" w:hAnsi="Arial" w:cs="Arial"/>
          <w:color w:val="222222"/>
          <w:sz w:val="24"/>
          <w:szCs w:val="24"/>
          <w:shd w:val="clear" w:color="auto" w:fill="FFFFFF"/>
        </w:rPr>
        <w:t>The IBM Watson Visual Recognition service uses deep learning algorithms to analyze images for scenes, objects, and other content. IBM Watson Studio provides a collaborative environment in the cloud where you can work with your images and your Visual Recognition custom models.</w:t>
      </w:r>
    </w:p>
    <w:p w14:paraId="3F7CD8D4" w14:textId="77777777" w:rsidR="00B42A6E" w:rsidRDefault="00B42A6E" w:rsidP="009746AB">
      <w:pPr>
        <w:spacing w:line="480" w:lineRule="auto"/>
        <w:jc w:val="both"/>
        <w:rPr>
          <w:rFonts w:ascii="Arial" w:hAnsi="Arial" w:cs="Arial"/>
          <w:color w:val="222222"/>
          <w:sz w:val="24"/>
          <w:szCs w:val="24"/>
          <w:shd w:val="clear" w:color="auto" w:fill="FFFFFF"/>
        </w:rPr>
      </w:pPr>
    </w:p>
    <w:p w14:paraId="49F0385C" w14:textId="4866EA6A" w:rsidR="00B42A6E" w:rsidRDefault="00B42A6E" w:rsidP="00B42A6E">
      <w:pPr>
        <w:jc w:val="both"/>
        <w:rPr>
          <w:rFonts w:ascii="Comic Sans MS" w:hAnsi="Comic Sans MS"/>
          <w:sz w:val="28"/>
          <w:szCs w:val="28"/>
          <w:u w:val="single"/>
        </w:rPr>
      </w:pPr>
      <w:r>
        <w:rPr>
          <w:rFonts w:ascii="Comic Sans MS" w:hAnsi="Comic Sans MS"/>
          <w:sz w:val="28"/>
          <w:szCs w:val="28"/>
          <w:u w:val="single"/>
        </w:rPr>
        <w:t xml:space="preserve">ABOUT </w:t>
      </w:r>
      <w:r>
        <w:rPr>
          <w:rFonts w:ascii="Comic Sans MS" w:hAnsi="Comic Sans MS"/>
          <w:sz w:val="28"/>
          <w:szCs w:val="28"/>
          <w:u w:val="single"/>
        </w:rPr>
        <w:t>PREDICTOR</w:t>
      </w:r>
      <w:r w:rsidRPr="00874229">
        <w:rPr>
          <w:rFonts w:ascii="Comic Sans MS" w:hAnsi="Comic Sans MS"/>
          <w:sz w:val="28"/>
          <w:szCs w:val="28"/>
          <w:u w:val="single"/>
        </w:rPr>
        <w:t>:</w:t>
      </w:r>
    </w:p>
    <w:p w14:paraId="0673EFBB" w14:textId="28C09BEC" w:rsidR="00B42A6E" w:rsidRDefault="00B42A6E" w:rsidP="009746AB">
      <w:pPr>
        <w:spacing w:line="480" w:lineRule="auto"/>
        <w:jc w:val="both"/>
        <w:rPr>
          <w:rFonts w:ascii="Arial" w:hAnsi="Arial" w:cs="Arial"/>
          <w:color w:val="222222"/>
          <w:sz w:val="24"/>
          <w:szCs w:val="24"/>
          <w:shd w:val="clear" w:color="auto" w:fill="FFFFFF"/>
        </w:rPr>
      </w:pPr>
    </w:p>
    <w:p w14:paraId="002A6F0D" w14:textId="67A332AE" w:rsidR="00B42A6E" w:rsidRPr="00B42A6E" w:rsidRDefault="00B42A6E" w:rsidP="009746AB">
      <w:pPr>
        <w:spacing w:line="480" w:lineRule="auto"/>
        <w:jc w:val="both"/>
        <w:rPr>
          <w:rFonts w:ascii="Arial" w:hAnsi="Arial" w:cs="Arial"/>
          <w:color w:val="1E1E1E"/>
          <w:sz w:val="24"/>
          <w:szCs w:val="24"/>
          <w:shd w:val="clear" w:color="auto" w:fill="FFFFFF"/>
        </w:rPr>
      </w:pPr>
      <w:r w:rsidRPr="00B42A6E">
        <w:rPr>
          <w:rFonts w:ascii="Arial" w:hAnsi="Arial" w:cs="Arial"/>
          <w:color w:val="1E1E1E"/>
          <w:sz w:val="24"/>
          <w:szCs w:val="24"/>
          <w:shd w:val="clear" w:color="auto" w:fill="FFFFFF"/>
        </w:rPr>
        <w:t>The predictor that we have been designed can be used to provide entry into the public transport automobiles only to those commutators who wear mask. The predictor can be attached to a videocam to take real time images and provide or not provide access for the commut</w:t>
      </w:r>
      <w:r w:rsidR="00475A4B">
        <w:rPr>
          <w:rFonts w:ascii="Arial" w:hAnsi="Arial" w:cs="Arial"/>
          <w:color w:val="1E1E1E"/>
          <w:sz w:val="24"/>
          <w:szCs w:val="24"/>
          <w:shd w:val="clear" w:color="auto" w:fill="FFFFFF"/>
        </w:rPr>
        <w:t>a</w:t>
      </w:r>
      <w:r w:rsidRPr="00B42A6E">
        <w:rPr>
          <w:rFonts w:ascii="Arial" w:hAnsi="Arial" w:cs="Arial"/>
          <w:color w:val="1E1E1E"/>
          <w:sz w:val="24"/>
          <w:szCs w:val="24"/>
          <w:shd w:val="clear" w:color="auto" w:fill="FFFFFF"/>
        </w:rPr>
        <w:t>tor to avail the transport service.</w:t>
      </w:r>
    </w:p>
    <w:p w14:paraId="0B8D4055" w14:textId="77777777" w:rsidR="00F46282" w:rsidRDefault="00F46282" w:rsidP="009746AB">
      <w:pPr>
        <w:spacing w:line="480" w:lineRule="auto"/>
        <w:jc w:val="both"/>
        <w:rPr>
          <w:rFonts w:ascii="Arial" w:hAnsi="Arial" w:cs="Arial"/>
          <w:color w:val="1E1E1E"/>
          <w:sz w:val="24"/>
          <w:szCs w:val="24"/>
          <w:shd w:val="clear" w:color="auto" w:fill="FFFFFF"/>
        </w:rPr>
      </w:pPr>
    </w:p>
    <w:p w14:paraId="0EBDE77A" w14:textId="77777777" w:rsidR="005934E3" w:rsidRDefault="005934E3" w:rsidP="009746AB">
      <w:pPr>
        <w:spacing w:line="480" w:lineRule="auto"/>
        <w:jc w:val="both"/>
        <w:rPr>
          <w:rFonts w:ascii="Arial" w:hAnsi="Arial" w:cs="Arial"/>
          <w:color w:val="1E1E1E"/>
          <w:sz w:val="24"/>
          <w:szCs w:val="24"/>
          <w:shd w:val="clear" w:color="auto" w:fill="FFFFFF"/>
        </w:rPr>
      </w:pPr>
    </w:p>
    <w:p w14:paraId="2E8B7D89" w14:textId="77777777" w:rsidR="008D3AFC" w:rsidRDefault="008D3AFC" w:rsidP="009746AB">
      <w:pPr>
        <w:spacing w:line="480" w:lineRule="auto"/>
        <w:jc w:val="both"/>
        <w:rPr>
          <w:rFonts w:ascii="Arial" w:hAnsi="Arial" w:cs="Arial"/>
          <w:color w:val="1E1E1E"/>
          <w:sz w:val="24"/>
          <w:szCs w:val="24"/>
          <w:shd w:val="clear" w:color="auto" w:fill="FFFFFF"/>
        </w:rPr>
      </w:pPr>
    </w:p>
    <w:p w14:paraId="5CF5231D" w14:textId="4350FC68" w:rsidR="008D3AFC" w:rsidRDefault="008D3AFC" w:rsidP="009746AB">
      <w:pPr>
        <w:spacing w:line="480" w:lineRule="auto"/>
        <w:jc w:val="both"/>
        <w:rPr>
          <w:rFonts w:ascii="Arial" w:hAnsi="Arial" w:cs="Arial"/>
          <w:color w:val="1E1E1E"/>
          <w:sz w:val="24"/>
          <w:szCs w:val="24"/>
          <w:shd w:val="clear" w:color="auto" w:fill="FFFFFF"/>
        </w:rPr>
      </w:pPr>
    </w:p>
    <w:p w14:paraId="14EFF8B3" w14:textId="77777777" w:rsidR="008D3AFC" w:rsidRDefault="008D3AFC" w:rsidP="009746AB">
      <w:pPr>
        <w:spacing w:line="480" w:lineRule="auto"/>
        <w:jc w:val="both"/>
        <w:rPr>
          <w:rFonts w:ascii="Arial" w:hAnsi="Arial" w:cs="Arial"/>
          <w:color w:val="1E1E1E"/>
          <w:sz w:val="24"/>
          <w:szCs w:val="24"/>
          <w:shd w:val="clear" w:color="auto" w:fill="FFFFFF"/>
        </w:rPr>
      </w:pPr>
    </w:p>
    <w:p w14:paraId="7E6894ED" w14:textId="77777777" w:rsidR="008D3AFC" w:rsidRPr="009746AB" w:rsidRDefault="008D3AFC" w:rsidP="009746AB">
      <w:pPr>
        <w:spacing w:line="480" w:lineRule="auto"/>
        <w:jc w:val="both"/>
        <w:rPr>
          <w:rFonts w:ascii="Comic Sans MS" w:hAnsi="Comic Sans MS"/>
          <w:sz w:val="24"/>
          <w:szCs w:val="24"/>
          <w:u w:val="single"/>
        </w:rPr>
      </w:pPr>
    </w:p>
    <w:sectPr w:rsidR="008D3AFC" w:rsidRPr="00974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021F2"/>
    <w:multiLevelType w:val="multilevel"/>
    <w:tmpl w:val="DAAC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229"/>
    <w:rsid w:val="000811C5"/>
    <w:rsid w:val="003D67E5"/>
    <w:rsid w:val="00475A4B"/>
    <w:rsid w:val="005934E3"/>
    <w:rsid w:val="0066616B"/>
    <w:rsid w:val="00874229"/>
    <w:rsid w:val="008D3AFC"/>
    <w:rsid w:val="009746AB"/>
    <w:rsid w:val="00B42A6E"/>
    <w:rsid w:val="00F46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0A0E"/>
  <w15:chartTrackingRefBased/>
  <w15:docId w15:val="{5A55EE1C-A35A-4F9F-A7CD-061A0B23E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61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61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257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platform.cloud.ibm.com/docs/content/wsd/spss-modeler.html?audience=wdp&amp;context=wd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platform.cloud.ibm.com/docs/content/wsj/analyze-data/autoai-overview.html" TargetMode="External"/><Relationship Id="rId12" Type="http://schemas.openxmlformats.org/officeDocument/2006/relationships/hyperlink" Target="https://www.ibm.com/cloud/watson-opensca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platform.cloud.ibm.com/docs/content/wsj/getting-started/welcome-main.html?audience=wdp&amp;context=wdp" TargetMode="External"/><Relationship Id="rId11" Type="http://schemas.openxmlformats.org/officeDocument/2006/relationships/hyperlink" Target="https://www.ibm.com/cloud/machine-learning" TargetMode="External"/><Relationship Id="rId5" Type="http://schemas.openxmlformats.org/officeDocument/2006/relationships/image" Target="media/image1.png"/><Relationship Id="rId10" Type="http://schemas.openxmlformats.org/officeDocument/2006/relationships/hyperlink" Target="https://www.ibm.com/cloud/watson-natural-language-classifier" TargetMode="External"/><Relationship Id="rId4" Type="http://schemas.openxmlformats.org/officeDocument/2006/relationships/webSettings" Target="webSettings.xml"/><Relationship Id="rId9" Type="http://schemas.openxmlformats.org/officeDocument/2006/relationships/hyperlink" Target="https://www.ibm.com/cloud/watson-visual-recogni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Silpa S</dc:creator>
  <cp:keywords/>
  <dc:description/>
  <cp:lastModifiedBy>Silpa S</cp:lastModifiedBy>
  <cp:revision>5</cp:revision>
  <dcterms:created xsi:type="dcterms:W3CDTF">2020-07-14T12:00:00Z</dcterms:created>
  <dcterms:modified xsi:type="dcterms:W3CDTF">2020-07-14T16:03:00Z</dcterms:modified>
</cp:coreProperties>
</file>