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jc w:val="center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32"/>
          <w:u w:val="single"/>
          <w:shd w:fill="auto" w:val="clear" w:color="auto"/>
        </w:rPr>
        <w:t>BREAST CANCER RISK PREDICTION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8"/>
          <w:shd w:fill="auto" w:val="clear" w:color="auto"/>
        </w:rPr>
        <w:t>INTRODUCTION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Overview: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Breast cancer is one of the main causes of cancer death worldwide. Early diagnostics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significantly increases the chances of correct treatment and survival, but this process is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tedious and often leads to a disagreement between pathologists. Computer-aided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diagnosis systems showed potential for improving the diagnostic accuracy. But early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detection and prevention can significantly reduce the chances of death. It is important to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detect breast cancer as early as possible.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Here we are developing a machine learning model where in the model gets trained by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considering the parameters such as: Radius ,Texture, Perimeter, Area, Smoothness,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Concavity, Concaveness, Compactness here all these parameters are taken in mean, se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and overall values are been taken. And the model is been trained using Auto AI service in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IBM Watson cloud and that can be deployed in an application such as web or mobile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applications.</w:t>
      </w:r>
    </w:p>
    <w:p>
      <w:pPr>
        <w:pStyle w:val="Normal"/>
        <w:pBdr/>
        <w:jc w:val="both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(i)Downloading dataset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(ii) Data Preprocessing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(iii) Model Building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(iv) Application Building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Purpose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Through this repository we can: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● Apply the fundamental concepts of machine learning from an available dataset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● Evaluate and interpret my results and justify my interpretation based on observed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 set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● Create notebooks that serve as computational records and document my thought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process.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analysis is divided into four sections, saved in juypter notebooks in this repository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Identifying the problem and Data Sources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Exploratory Data Analysis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Pre-Processing the Data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4. Build model to predict whether breast cell tissue is malignant or Benign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STEPS INVOLVED IN DEVELOPING A MACHINE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LEARNING MODEL FROM SCRATH.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Identifying the problem and Getting data.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Notebook goal:Identify the types of information contained in our data set In this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notebook I used Python modules to import external data sets for the purpose of getting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to know/familiarize myself with the data to get a good grasp of the data and think about</w:t>
      </w:r>
    </w:p>
    <w:p>
      <w:pPr>
        <w:pStyle w:val="Normal"/>
        <w:pBdr/>
        <w:jc w:val="both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how to handle the data in different ways.</w:t>
      </w:r>
    </w:p>
    <w:p>
      <w:pPr>
        <w:pStyle w:val="Normal"/>
        <w:pBdr/>
        <w:jc w:val="both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E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xploratory Data Analysis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Explore the variables to assess how they relate to the response variable In this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notebook, I am getting familiar with the data using data exploration and visualization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techniques using python libraries (Pandas, matplotlib, seaborn. Familiarity with the data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is important which will provide useful knowledge for data pre-processing)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Pre-Processing the data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Notebook goal:Find the most predictive features of the data and filter it so it will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enhance the predictive power of the analytics model. In this notebook I use feature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selection to reduce high-dimension data, feature extraction and transformation for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dimensionality reduction. This is essential in preparing the data before predictive models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are developed.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Predictive model using K Nearest Neighbors (KNN) Construct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predictive models to predict the diagnosis of a breast tumor. In this notebook, I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construct a predictive model using KNN machine learning algorithm to predict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diagnosis of a breast tumor. The diagnosis of a breast tumor is a binary variable 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Optimizing the KNN Classifier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Construct predictive models to predict the diagnosis of a breast tumor. In this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notebook, I aim to tune parameters of the KNN Classification model using scikit-learn.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LITERATURE SURVEY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Existing problem: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Breast cancer is the most frequent cancer among women, impacting 2.1 million women each year, and also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causes the greatest number of cancer-related deaths among women. In 2018, it is estimated that 627,000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women died from breast cancer – that is approximately 15% of all cancer deaths among women. While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breast cancer rates are higher among women in more developed regions, rates are increasing in nearly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every region globally.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Proposed Solution: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In order to improve breast cancer outcomes and survival, early detection is critical. There are two early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detection strategies for breast cancer: early diagnosis and screening. Limited resource settings with weak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health systems where the majority of women are diagnosed in late stages should prioritize early diagnosis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programmes based on awareness of early signs and symptoms and prompt referral to diagnosis and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treatment.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Early diagnosis strategies focus on providing timely access to cancer treatment by reducing barriers to care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and/or improving access to effective diagnosis services. The goal is to increase the proportion of breast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cancers identified at an early stage, allowing for more effective treatment to be used and reducing the risks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of death from breast cancer.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Screening consists of testing women to identify cancers before any symptoms appear. Various methods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have been evaluated as breast cancer screening tools, including mammography, clinical breast exam and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breast self-exam.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By working on the dataset procured through early diagnosis and screening ,we can use that in a machine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learning model.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In the world of data ,we can push the best dataset into the machine learnig algorithm like KNN ,Logistic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regression ,random forest,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In the source code I have deployed the model using various classification algorithms like decision tree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 xml:space="preserve">,logistic regression, KNN classification, and naive -bayes classification.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predictions/analysis is also shown at the end of this repository.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THEORITICAL ANALYSIS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Hardware/software designing: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 good lDE can run the application in a PC. (Linux/Windows).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Ruuning on the virtual environment is safer.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There is no need of downloading an IDE for running machine learning model.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Using Anaconda ,which comes with Jupyter Notebook.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We can use Jupyter Notebook to work on our MODEL.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IDE must have libraries/packages installed like NumPy,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Pandas,scikit-learn,matplotlib, which can be installed by running simple command line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codes on the ANACONDA COMMAND PROMT.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model then can be put up on cloud services like IBM CLOUD SERVICES.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Through the cloud we can access the machine learning model through URL.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Any smartphone application that can run a python script can run the model.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MODEL design: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deployment, the code was fed into the IBM Watson ,this has a storage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instance,machine learning instance.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making web applictaions it has NODE-RED,which is made on the Node.js SDK.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makes easy to make web application as well as store up in the cloud.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EXPERIMENTAL INVESTIGATIONS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dataset in the given problem consist of 569 coloumns and 6 rows.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prediction was to make whether according to the data from the previous data,is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new patient is likely to have breast cancer or not.</w:t>
      </w:r>
    </w:p>
    <w:p>
      <w:pPr>
        <w:pStyle w:val="Normal"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Diagnosis coloumn has the output as 0 and 1,where 1 represents patient with the cance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r ,wheras 0 represents no cancer.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During analysis of the dataset , and studying the heatmap of the correlation between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different features,i came to a conclusion that no part of the dataset should not be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ignored/deleted.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There is no categorical data in the dataset.Batch of the data is bisected into 80:20 ratio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of training test: test data.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80% data is used for training 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We have kNN algo ,this is a lazy algorithm,in which time required for training the data is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more as compared to the test data.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features of the dataset is done feature scaling since the algorithm based on 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distance of the features.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Now the model is run on the jupyter notebook ,and this is added on the IBM Watson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service.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RESULT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  <w:t>ADVANTAGES AND DISADVANTAGES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ADVANTAGES: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1.Both the model and application is lightweight.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Prediction speed is high.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Server side is authenticated.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4. The prediction is helpful in educational purposes.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DISADVANTAGES: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Node-red is not suitable for commercial purposes.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Predictions on missing feature can be inaccurate.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APPLICATIONS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1. Through this model we can predict , whether a patient is likely to have cancer or not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,without even doing medical tests.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Medical test can be modified and optimized 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3. We can analyse which starta of population(in women) ,are more likely to have it in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future.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4. The application can be run on android by SL4A.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5. It would be very useful and handy tool in healthcare.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6 . It can run on PC server very fast.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7. It bypasses the first level of manual inspection.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CONCLUSION</w:t>
      </w:r>
    </w:p>
    <w:p>
      <w:pPr>
        <w:pStyle w:val="Normal"/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After to the ongoing covid-19 pandemic, more people will a urge to have pre knowledge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of all medical ailments and advancements.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better working of the model we would be needed actual and large dataset.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Since by the level of dataset in the repository ,the results are "good"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In the source code I have 4 kind of models ,but on the IBM cloud ,Node-red I have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deployed it by using only KNN classification algorithm.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model was trained on a dataset of 569 patients ,the total number of fetures were 5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. Feature scaling was very important in this problem set ,as the classification algorithm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used demands uniform distancing between all features.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The model after initial testing was deployed IBM Watson and NODE-RED.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This intermediate level of machine learning is very necessary to understand to leave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scope for potential developments.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FUTURE SCOPE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As per WHO breast cancer is a deadly cancer ,which develops inside the human body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with out even showing simtoms.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Since in the initial days of the diesease, no symptoms are witnessed by the patient ,the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dieases develops into later stages of the deadly cancer 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If by regular examination ,we can deploy the dataset into the model to predict ,to very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good accuracy we can find about the cancer ,without any medical tests.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Thatswhy , this prediction algorithm has great future ahead ,if it keeps on learning from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bigger dataset.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</w:pP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APPENDIX</w:t>
      </w:r>
    </w:p>
    <w:p>
      <w:pPr>
        <w:pStyle w:val="Normal"/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SOURCE CODE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import numpy as np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import pandas as pd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import matplotlib.pyplot as plt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import seaborn as sns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dataset = pd.read_csv("breast_cancer_data.csv")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dataset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dataset.isnull().any()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plt.figure(figsize=(10,8))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sns.heatmap(dataset.iloc[:,0:6].corr(),annot=True,fmt='.0%')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dataset['diagnosis'].value_counts()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x= dataset.iloc[:,0:5].values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y= dataset.iloc[:, -1].values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sklearn.model_selection import train_test_split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x= dataset.iloc[:,0:5].values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y= dataset.iloc[:,5].values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x_train,x_test,y_train,y_test=train_test_split(x,y,test_size=0.2,random_state=0)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x_train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y_train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sklearn.preprocessing import StandardScaler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sc= StandardScaler()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x_train=sc.fit_transform(x_train)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x_test=sc.fit_transform(x_test)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x_train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x_test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 creating fuction for model prediction#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def models(x_train,y_train):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#logistic regression classification#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sklearn.linear_model import LogisticRegression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lg=LogisticRegression()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lg.fit(x_train,y_train)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#decision tree classification#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sklearn.tree import DecisionTreeClassifier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dt= DecisionTreeClassifier(criterion='entropy',random_state=0)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dt.fit(x_train,y_train)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#KNN classification#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sklearn.neighbors import KNeighborsClassifier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kn=KNeighborsClassifier()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kn.fit(x_train,y_train)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#naive-bayes classification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sklearn.naive_bayes import GaussianNB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nv=GaussianNB()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nv.fit(x_train,y_train)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#print the model accuracy#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print('[0]Logistic regression training accuracy',lg.score(x_train,y_train))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print('[1]Decision Tress classification training accuracy',dt.score(x_train,y_train))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print('[2]KNN training accuracy',kn.score(x_train,y_train))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print('[3]Naive - Bayes training accuracy',nv.score(x_train,y_train))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return lg,dt,kn,nv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model=models(x_train,y_train) #prints prediction by various kinds of model#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#test modelacuracy on the test data on confusion-matrix#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from sklearn.metrics import confusion_matrix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for i in range(len(model)):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print('model:',i)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cm=confusion_matrix(y_test,model[i].predict(x_test))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TP=cm[0][0]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TN=cm[1][1]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FN=cm[1][0]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FP=cm[0][1]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print(cm)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print('testing accuracies =',(TP + TN)/(TP + TN + FP + FN))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fd40b00-2c28-40ce-945e-331845c31cbc" w:subsetted="0"/>
  </w:font>
  <w:font w:name="Roboto Bold">
    <w:embedBold r:id="rIdb58ace86-b4d0-463a-82bc-ee981f481c96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25660227">
    <w:abstractNumId w:val="0"/>
  </w:num>
  <w:num w:numId="53119141">
    <w:abstractNumId w:val="1"/>
  </w:num>
  <w:num w:numId="74712878">
    <w:abstractNumId w:val="2"/>
  </w:num>
  <w:num w:numId="98292165">
    <w:abstractNumId w:val="3"/>
  </w:num>
  <w:num w:numId="49560467">
    <w:abstractNumId w:val="4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fd40b00-2c28-40ce-945e-331845c31cbc" Target="fonts/robotoregular.ttf" Type="http://schemas.openxmlformats.org/officeDocument/2006/relationships/font"/>
<Relationship Id="rIdb58ace86-b4d0-463a-82bc-ee981f481c96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024867467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2020-10-12T07:12:26Z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