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7A3" w:rsidRPr="00FC4930" w:rsidRDefault="00490723" w:rsidP="002267A3">
      <w:pPr>
        <w:ind w:firstLine="90"/>
        <w:jc w:val="center"/>
        <w:rPr>
          <w:rFonts w:cstheme="minorHAnsi"/>
          <w:sz w:val="40"/>
          <w:szCs w:val="32"/>
        </w:rPr>
      </w:pPr>
      <w:r w:rsidRPr="00FC4930">
        <w:rPr>
          <w:rFonts w:cstheme="minorHAnsi"/>
          <w:sz w:val="40"/>
          <w:szCs w:val="32"/>
        </w:rPr>
        <w:t>PROJECT</w:t>
      </w:r>
      <w:r w:rsidR="002267A3" w:rsidRPr="00FC4930">
        <w:rPr>
          <w:rFonts w:cstheme="minorHAnsi"/>
          <w:sz w:val="40"/>
          <w:szCs w:val="32"/>
        </w:rPr>
        <w:t xml:space="preserve"> TITLE</w:t>
      </w:r>
    </w:p>
    <w:p w:rsidR="00490723" w:rsidRPr="00FC4930" w:rsidRDefault="002267A3" w:rsidP="002267A3">
      <w:pPr>
        <w:ind w:left="-270"/>
        <w:jc w:val="center"/>
        <w:rPr>
          <w:rFonts w:cstheme="minorHAnsi"/>
          <w:b/>
          <w:sz w:val="40"/>
          <w:szCs w:val="40"/>
        </w:rPr>
      </w:pPr>
      <w:r w:rsidRPr="00FC4930">
        <w:rPr>
          <w:rFonts w:cstheme="minorHAnsi"/>
          <w:b/>
          <w:sz w:val="44"/>
          <w:szCs w:val="40"/>
        </w:rPr>
        <w:t xml:space="preserve">SMART AGRICULTURE SYSTEM BASED </w:t>
      </w:r>
      <w:r w:rsidR="00490723" w:rsidRPr="00FC4930">
        <w:rPr>
          <w:rFonts w:cstheme="minorHAnsi"/>
          <w:b/>
          <w:sz w:val="44"/>
          <w:szCs w:val="40"/>
        </w:rPr>
        <w:t>ON IOT</w:t>
      </w:r>
    </w:p>
    <w:p w:rsidR="002267A3" w:rsidRPr="00FC4930" w:rsidRDefault="00FC4930" w:rsidP="00FC4930">
      <w:pPr>
        <w:jc w:val="center"/>
        <w:rPr>
          <w:rFonts w:cstheme="minorHAnsi"/>
          <w:b/>
          <w:sz w:val="32"/>
          <w:szCs w:val="32"/>
        </w:rPr>
      </w:pPr>
      <w:r w:rsidRPr="00FC4930">
        <w:rPr>
          <w:rFonts w:cstheme="minorHAnsi"/>
          <w:b/>
          <w:sz w:val="32"/>
          <w:szCs w:val="32"/>
        </w:rPr>
        <w:t xml:space="preserve">LEADER NAME: </w:t>
      </w:r>
      <w:r w:rsidRPr="00FC4930">
        <w:rPr>
          <w:rFonts w:cstheme="minorHAnsi"/>
          <w:sz w:val="32"/>
          <w:szCs w:val="32"/>
        </w:rPr>
        <w:t>KSHITIJA NILESH SAVE</w:t>
      </w:r>
    </w:p>
    <w:p w:rsidR="00FC4930" w:rsidRPr="00FC4930" w:rsidRDefault="00FC4930" w:rsidP="00FC4930">
      <w:pPr>
        <w:jc w:val="center"/>
        <w:rPr>
          <w:rFonts w:cstheme="minorHAnsi"/>
          <w:sz w:val="32"/>
          <w:szCs w:val="32"/>
        </w:rPr>
      </w:pPr>
      <w:r w:rsidRPr="00FC4930">
        <w:rPr>
          <w:rFonts w:cstheme="minorHAnsi"/>
          <w:b/>
          <w:sz w:val="32"/>
          <w:szCs w:val="32"/>
        </w:rPr>
        <w:t xml:space="preserve">PROJECT LEANTH:  </w:t>
      </w:r>
      <w:r w:rsidRPr="00FC4930">
        <w:rPr>
          <w:rFonts w:cstheme="minorHAnsi"/>
          <w:sz w:val="32"/>
          <w:szCs w:val="32"/>
        </w:rPr>
        <w:t>4 WEEK</w:t>
      </w:r>
    </w:p>
    <w:p w:rsidR="00FC4930" w:rsidRPr="00FC4930" w:rsidRDefault="00FC4930" w:rsidP="00FC4930">
      <w:pPr>
        <w:jc w:val="center"/>
        <w:rPr>
          <w:rFonts w:cstheme="minorHAnsi"/>
          <w:sz w:val="32"/>
          <w:szCs w:val="32"/>
        </w:rPr>
      </w:pPr>
      <w:r w:rsidRPr="00FC4930">
        <w:rPr>
          <w:rFonts w:cstheme="minorHAnsi"/>
          <w:b/>
          <w:sz w:val="32"/>
          <w:szCs w:val="32"/>
        </w:rPr>
        <w:t xml:space="preserve">START DATE: </w:t>
      </w:r>
      <w:r w:rsidRPr="00FC4930">
        <w:rPr>
          <w:rFonts w:cstheme="minorHAnsi"/>
          <w:sz w:val="32"/>
          <w:szCs w:val="32"/>
        </w:rPr>
        <w:t>16 MAY 2020</w:t>
      </w:r>
    </w:p>
    <w:p w:rsidR="00FC4930" w:rsidRPr="00FC4930" w:rsidRDefault="00FC4930" w:rsidP="00FC4930">
      <w:pPr>
        <w:ind w:right="-450"/>
        <w:jc w:val="center"/>
        <w:rPr>
          <w:rFonts w:cstheme="minorHAnsi"/>
          <w:sz w:val="32"/>
          <w:szCs w:val="32"/>
        </w:rPr>
      </w:pPr>
      <w:r w:rsidRPr="00FC4930">
        <w:rPr>
          <w:rFonts w:cstheme="minorHAnsi"/>
          <w:b/>
          <w:sz w:val="32"/>
          <w:szCs w:val="32"/>
        </w:rPr>
        <w:t xml:space="preserve">END DATE: </w:t>
      </w:r>
      <w:r w:rsidRPr="00FC4930">
        <w:rPr>
          <w:rFonts w:cstheme="minorHAnsi"/>
          <w:sz w:val="32"/>
          <w:szCs w:val="32"/>
        </w:rPr>
        <w:t>15 JUNE 2020</w:t>
      </w:r>
    </w:p>
    <w:p w:rsidR="00FC4930" w:rsidRDefault="00FC4930" w:rsidP="00FC4930">
      <w:pPr>
        <w:shd w:val="clear" w:color="auto" w:fill="FFFFFF"/>
        <w:spacing w:before="100" w:beforeAutospacing="1" w:after="100" w:afterAutospacing="1" w:line="240" w:lineRule="auto"/>
        <w:ind w:left="360"/>
        <w:jc w:val="center"/>
        <w:rPr>
          <w:rFonts w:ascii="Times New Roman" w:hAnsi="Times New Roman" w:cs="Times New Roman"/>
          <w:b/>
          <w:sz w:val="32"/>
          <w:szCs w:val="32"/>
        </w:rPr>
      </w:pPr>
    </w:p>
    <w:p w:rsidR="00FC4930" w:rsidRDefault="00CC574C" w:rsidP="00FC4930">
      <w:pPr>
        <w:shd w:val="clear" w:color="auto" w:fill="FFFFFF"/>
        <w:spacing w:before="100" w:beforeAutospacing="1" w:after="100" w:afterAutospacing="1" w:line="240" w:lineRule="auto"/>
        <w:ind w:left="360"/>
        <w:jc w:val="center"/>
        <w:rPr>
          <w:rFonts w:ascii="Times New Roman" w:hAnsi="Times New Roman" w:cs="Times New Roman"/>
          <w:b/>
          <w:sz w:val="32"/>
          <w:szCs w:val="32"/>
        </w:rPr>
      </w:pPr>
      <w:r w:rsidRPr="00490723">
        <w:rPr>
          <w:rFonts w:ascii="Times New Roman" w:hAnsi="Times New Roman" w:cs="Times New Roman"/>
          <w:b/>
          <w:sz w:val="32"/>
          <w:szCs w:val="32"/>
        </w:rPr>
        <w:t>DESCRIPTION</w:t>
      </w:r>
    </w:p>
    <w:p w:rsidR="00FC4930" w:rsidRPr="00FC4930" w:rsidRDefault="00FC4930" w:rsidP="00FC4930">
      <w:pPr>
        <w:shd w:val="clear" w:color="auto" w:fill="FFFFFF"/>
        <w:spacing w:before="100" w:beforeAutospacing="1" w:after="100" w:afterAutospacing="1" w:line="240" w:lineRule="auto"/>
        <w:ind w:left="360"/>
        <w:jc w:val="both"/>
        <w:rPr>
          <w:rFonts w:cstheme="minorHAnsi"/>
          <w:color w:val="000000" w:themeColor="text1"/>
          <w:sz w:val="24"/>
          <w:szCs w:val="24"/>
        </w:rPr>
      </w:pPr>
      <w:r w:rsidRPr="00FC4930">
        <w:rPr>
          <w:rFonts w:ascii="Times New Roman" w:hAnsi="Times New Roman" w:cs="Times New Roman"/>
          <w:b/>
          <w:sz w:val="24"/>
          <w:szCs w:val="24"/>
        </w:rPr>
        <w:t xml:space="preserve">             </w:t>
      </w:r>
      <w:r w:rsidR="00051D4D" w:rsidRPr="00FC4930">
        <w:rPr>
          <w:rFonts w:ascii="Arial" w:hAnsi="Arial" w:cs="Arial"/>
          <w:color w:val="495A6E"/>
          <w:sz w:val="24"/>
          <w:szCs w:val="24"/>
          <w:shd w:val="clear" w:color="auto" w:fill="FFFFFF"/>
        </w:rPr>
        <w:t xml:space="preserve"> </w:t>
      </w:r>
      <w:r w:rsidR="00051D4D" w:rsidRPr="00FC4930">
        <w:rPr>
          <w:rFonts w:cstheme="minorHAnsi"/>
          <w:color w:val="000000" w:themeColor="text1"/>
          <w:sz w:val="24"/>
          <w:szCs w:val="24"/>
          <w:shd w:val="clear" w:color="auto" w:fill="FFFFFF"/>
        </w:rPr>
        <w:t>The global population is predicted to touch </w:t>
      </w:r>
      <w:hyperlink r:id="rId5" w:history="1">
        <w:r w:rsidR="00051D4D" w:rsidRPr="00FC4930">
          <w:rPr>
            <w:rStyle w:val="Hyperlink"/>
            <w:rFonts w:cstheme="minorHAnsi"/>
            <w:color w:val="000000" w:themeColor="text1"/>
            <w:sz w:val="24"/>
            <w:szCs w:val="24"/>
            <w:u w:val="none"/>
            <w:shd w:val="clear" w:color="auto" w:fill="FFFFFF"/>
          </w:rPr>
          <w:t>9.6 billion by 2050</w:t>
        </w:r>
      </w:hyperlink>
      <w:r w:rsidR="00051D4D" w:rsidRPr="00FC4930">
        <w:rPr>
          <w:rFonts w:cstheme="minorHAnsi"/>
          <w:color w:val="000000" w:themeColor="text1"/>
          <w:sz w:val="24"/>
          <w:szCs w:val="24"/>
          <w:shd w:val="clear" w:color="auto" w:fill="FFFFFF"/>
        </w:rPr>
        <w:t xml:space="preserve"> – this </w:t>
      </w:r>
      <w:r w:rsidR="00445290">
        <w:rPr>
          <w:rFonts w:cstheme="minorHAnsi"/>
          <w:color w:val="000000" w:themeColor="text1"/>
          <w:sz w:val="24"/>
          <w:szCs w:val="24"/>
          <w:shd w:val="clear" w:color="auto" w:fill="FFFFFF"/>
        </w:rPr>
        <w:t xml:space="preserve">can be </w:t>
      </w:r>
      <w:bookmarkStart w:id="0" w:name="_GoBack"/>
      <w:bookmarkEnd w:id="0"/>
      <w:r w:rsidR="00051D4D" w:rsidRPr="00FC4930">
        <w:rPr>
          <w:rFonts w:cstheme="minorHAnsi"/>
          <w:color w:val="000000" w:themeColor="text1"/>
          <w:sz w:val="24"/>
          <w:szCs w:val="24"/>
          <w:shd w:val="clear" w:color="auto" w:fill="FFFFFF"/>
        </w:rPr>
        <w:t xml:space="preserve">big problem for the agriculture industry. Despite combating challenges like extreme weather conditions, rising climate change, and farming’s environmental impact, the demand for more food has to be met. To meet these increasing needs, agriculture has to turn to new technology. New smart farming applications based on </w:t>
      </w:r>
      <w:proofErr w:type="spellStart"/>
      <w:r w:rsidR="00051D4D" w:rsidRPr="00FC4930">
        <w:rPr>
          <w:rFonts w:cstheme="minorHAnsi"/>
          <w:color w:val="000000" w:themeColor="text1"/>
          <w:sz w:val="24"/>
          <w:szCs w:val="24"/>
          <w:shd w:val="clear" w:color="auto" w:fill="FFFFFF"/>
        </w:rPr>
        <w:t>IoT</w:t>
      </w:r>
      <w:proofErr w:type="spellEnd"/>
      <w:r w:rsidR="00051D4D" w:rsidRPr="00FC4930">
        <w:rPr>
          <w:rFonts w:cstheme="minorHAnsi"/>
          <w:color w:val="000000" w:themeColor="text1"/>
          <w:sz w:val="24"/>
          <w:szCs w:val="24"/>
          <w:shd w:val="clear" w:color="auto" w:fill="FFFFFF"/>
        </w:rPr>
        <w:t xml:space="preserve"> technologies will enable the agriculture industry to reduce waste and enhance productivity from optimizing fertilizer use to increasing the efficiency of farm vehicles’ routes.</w:t>
      </w:r>
      <w:r w:rsidR="00033EC2" w:rsidRPr="00FC4930">
        <w:rPr>
          <w:rFonts w:cstheme="minorHAnsi"/>
          <w:color w:val="000000" w:themeColor="text1"/>
          <w:sz w:val="24"/>
          <w:szCs w:val="24"/>
        </w:rPr>
        <w:t xml:space="preserve"> </w:t>
      </w:r>
    </w:p>
    <w:p w:rsidR="00033EC2" w:rsidRPr="00FC4930" w:rsidRDefault="00FC4930" w:rsidP="00FC4930">
      <w:pPr>
        <w:shd w:val="clear" w:color="auto" w:fill="FFFFFF"/>
        <w:spacing w:before="100" w:beforeAutospacing="1" w:after="100" w:afterAutospacing="1" w:line="240" w:lineRule="auto"/>
        <w:ind w:left="360"/>
        <w:jc w:val="both"/>
        <w:rPr>
          <w:rFonts w:eastAsia="Times New Roman" w:cstheme="minorHAnsi"/>
          <w:color w:val="333333"/>
          <w:sz w:val="24"/>
          <w:szCs w:val="24"/>
        </w:rPr>
      </w:pPr>
      <w:r w:rsidRPr="00FC4930">
        <w:rPr>
          <w:rFonts w:cstheme="minorHAnsi"/>
          <w:color w:val="000000" w:themeColor="text1"/>
          <w:sz w:val="24"/>
          <w:szCs w:val="24"/>
        </w:rPr>
        <w:t xml:space="preserve">                     </w:t>
      </w:r>
      <w:r w:rsidR="00033EC2" w:rsidRPr="00FC4930">
        <w:rPr>
          <w:rFonts w:eastAsia="Times New Roman" w:cstheme="minorHAnsi"/>
          <w:color w:val="000000" w:themeColor="text1"/>
          <w:sz w:val="24"/>
          <w:szCs w:val="24"/>
        </w:rPr>
        <w:t xml:space="preserve">Smart Agriculture System based on IoT can monitor soil moisture and climatic conditions to grow and yield a good </w:t>
      </w:r>
      <w:r w:rsidR="00CC574C" w:rsidRPr="00FC4930">
        <w:rPr>
          <w:rFonts w:eastAsia="Times New Roman" w:cstheme="minorHAnsi"/>
          <w:color w:val="000000" w:themeColor="text1"/>
          <w:sz w:val="24"/>
          <w:szCs w:val="24"/>
        </w:rPr>
        <w:t>crop. The</w:t>
      </w:r>
      <w:r w:rsidR="00033EC2" w:rsidRPr="00FC4930">
        <w:rPr>
          <w:rFonts w:eastAsia="Times New Roman" w:cstheme="minorHAnsi"/>
          <w:color w:val="000000" w:themeColor="text1"/>
          <w:sz w:val="24"/>
          <w:szCs w:val="24"/>
        </w:rPr>
        <w:t xml:space="preserve"> farmer can also get the </w:t>
      </w:r>
      <w:r w:rsidR="00CC574C" w:rsidRPr="00FC4930">
        <w:rPr>
          <w:rFonts w:eastAsia="Times New Roman" w:cstheme="minorHAnsi"/>
          <w:color w:val="000000" w:themeColor="text1"/>
          <w:sz w:val="24"/>
          <w:szCs w:val="24"/>
        </w:rPr>
        <w:t>real-time</w:t>
      </w:r>
      <w:r w:rsidR="00033EC2" w:rsidRPr="00FC4930">
        <w:rPr>
          <w:rFonts w:eastAsia="Times New Roman" w:cstheme="minorHAnsi"/>
          <w:color w:val="000000" w:themeColor="text1"/>
          <w:sz w:val="24"/>
          <w:szCs w:val="24"/>
        </w:rPr>
        <w:t xml:space="preserve"> weather forecasting data by using external platforms like Open Weather API.Farmer is provided a mobile app using which he can monitor the </w:t>
      </w:r>
      <w:r w:rsidR="00CC574C" w:rsidRPr="00FC4930">
        <w:rPr>
          <w:rFonts w:eastAsia="Times New Roman" w:cstheme="minorHAnsi"/>
          <w:color w:val="000000" w:themeColor="text1"/>
          <w:sz w:val="24"/>
          <w:szCs w:val="24"/>
        </w:rPr>
        <w:t>temperature, humidity</w:t>
      </w:r>
      <w:r w:rsidR="00033EC2" w:rsidRPr="00FC4930">
        <w:rPr>
          <w:rFonts w:eastAsia="Times New Roman" w:cstheme="minorHAnsi"/>
          <w:color w:val="000000" w:themeColor="text1"/>
          <w:sz w:val="24"/>
          <w:szCs w:val="24"/>
        </w:rPr>
        <w:t xml:space="preserve"> and soil moisture parameters along with weather forecasting </w:t>
      </w:r>
      <w:r w:rsidR="00CC574C" w:rsidRPr="00FC4930">
        <w:rPr>
          <w:rFonts w:eastAsia="Times New Roman" w:cstheme="minorHAnsi"/>
          <w:color w:val="000000" w:themeColor="text1"/>
          <w:sz w:val="24"/>
          <w:szCs w:val="24"/>
        </w:rPr>
        <w:t>details. Based</w:t>
      </w:r>
      <w:r w:rsidR="00033EC2" w:rsidRPr="00FC4930">
        <w:rPr>
          <w:rFonts w:eastAsia="Times New Roman" w:cstheme="minorHAnsi"/>
          <w:color w:val="000000" w:themeColor="text1"/>
          <w:sz w:val="24"/>
          <w:szCs w:val="24"/>
        </w:rPr>
        <w:t xml:space="preserve"> on all the parameters he can water his crop by controlling the motors using the mobile </w:t>
      </w:r>
      <w:r w:rsidR="00CC574C" w:rsidRPr="00FC4930">
        <w:rPr>
          <w:rFonts w:eastAsia="Times New Roman" w:cstheme="minorHAnsi"/>
          <w:color w:val="000000" w:themeColor="text1"/>
          <w:sz w:val="24"/>
          <w:szCs w:val="24"/>
        </w:rPr>
        <w:t>application. Even</w:t>
      </w:r>
      <w:r w:rsidR="00033EC2" w:rsidRPr="00FC4930">
        <w:rPr>
          <w:rFonts w:eastAsia="Times New Roman" w:cstheme="minorHAnsi"/>
          <w:color w:val="000000" w:themeColor="text1"/>
          <w:sz w:val="24"/>
          <w:szCs w:val="24"/>
        </w:rPr>
        <w:t xml:space="preserve"> if the farmer is not present near his crop he can water his crop by controlling the motors using the mobile application from </w:t>
      </w:r>
      <w:r w:rsidR="00CC574C" w:rsidRPr="00FC4930">
        <w:rPr>
          <w:rFonts w:eastAsia="Times New Roman" w:cstheme="minorHAnsi"/>
          <w:color w:val="000000" w:themeColor="text1"/>
          <w:sz w:val="24"/>
          <w:szCs w:val="24"/>
        </w:rPr>
        <w:t>anywhere. Here</w:t>
      </w:r>
      <w:r w:rsidR="00033EC2" w:rsidRPr="00FC4930">
        <w:rPr>
          <w:rFonts w:eastAsia="Times New Roman" w:cstheme="minorHAnsi"/>
          <w:color w:val="000000" w:themeColor="text1"/>
          <w:sz w:val="24"/>
          <w:szCs w:val="24"/>
        </w:rPr>
        <w:t xml:space="preserve"> we are using the Online IoT simulator for getting the </w:t>
      </w:r>
      <w:r w:rsidR="00CC574C" w:rsidRPr="00FC4930">
        <w:rPr>
          <w:rFonts w:eastAsia="Times New Roman" w:cstheme="minorHAnsi"/>
          <w:color w:val="000000" w:themeColor="text1"/>
          <w:sz w:val="24"/>
          <w:szCs w:val="24"/>
        </w:rPr>
        <w:t>Temperature, Humidity</w:t>
      </w:r>
      <w:r w:rsidR="00033EC2" w:rsidRPr="00FC4930">
        <w:rPr>
          <w:rFonts w:eastAsia="Times New Roman" w:cstheme="minorHAnsi"/>
          <w:color w:val="000000" w:themeColor="text1"/>
          <w:sz w:val="24"/>
          <w:szCs w:val="24"/>
        </w:rPr>
        <w:t xml:space="preserve"> and Soil Moisture values</w:t>
      </w:r>
      <w:r w:rsidR="00033EC2" w:rsidRPr="00FC4930">
        <w:rPr>
          <w:rFonts w:eastAsia="Times New Roman" w:cstheme="minorHAnsi"/>
          <w:color w:val="333333"/>
          <w:sz w:val="24"/>
          <w:szCs w:val="24"/>
        </w:rPr>
        <w:t>.</w:t>
      </w:r>
    </w:p>
    <w:p w:rsidR="00C11F16" w:rsidRPr="00FC4930" w:rsidRDefault="00C11F16" w:rsidP="00FC4930">
      <w:pPr>
        <w:jc w:val="center"/>
        <w:rPr>
          <w:rFonts w:cstheme="minorHAnsi"/>
          <w:sz w:val="32"/>
          <w:szCs w:val="32"/>
        </w:rPr>
      </w:pPr>
    </w:p>
    <w:tbl>
      <w:tblPr>
        <w:tblpPr w:leftFromText="180" w:rightFromText="180" w:vertAnchor="page" w:horzAnchor="margin" w:tblpXSpec="center" w:tblpY="1276"/>
        <w:tblW w:w="10157" w:type="dxa"/>
        <w:tblLook w:val="04A0" w:firstRow="1" w:lastRow="0" w:firstColumn="1" w:lastColumn="0" w:noHBand="0" w:noVBand="1"/>
      </w:tblPr>
      <w:tblGrid>
        <w:gridCol w:w="1024"/>
        <w:gridCol w:w="5865"/>
        <w:gridCol w:w="1702"/>
        <w:gridCol w:w="1566"/>
      </w:tblGrid>
      <w:tr w:rsidR="00CC574C" w:rsidRPr="00FC4930" w:rsidTr="00FC4930">
        <w:trPr>
          <w:trHeight w:val="381"/>
        </w:trPr>
        <w:tc>
          <w:tcPr>
            <w:tcW w:w="1024" w:type="dxa"/>
            <w:vMerge w:val="restart"/>
            <w:tcBorders>
              <w:top w:val="single" w:sz="4" w:space="0" w:color="auto"/>
              <w:left w:val="single" w:sz="4" w:space="0" w:color="auto"/>
              <w:bottom w:val="nil"/>
              <w:right w:val="single" w:sz="4" w:space="0" w:color="auto"/>
            </w:tcBorders>
            <w:shd w:val="clear" w:color="auto" w:fill="9CC2E5" w:themeFill="accent1" w:themeFillTint="99"/>
            <w:noWrap/>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p w:rsidR="00CC574C" w:rsidRPr="00FC4930" w:rsidRDefault="00CC574C" w:rsidP="00FC4930">
            <w:pPr>
              <w:spacing w:after="0" w:line="240" w:lineRule="auto"/>
              <w:jc w:val="center"/>
              <w:rPr>
                <w:rFonts w:eastAsia="Times New Roman" w:cstheme="minorHAnsi"/>
                <w:b/>
                <w:bCs/>
                <w:color w:val="FFFFFF"/>
                <w:sz w:val="28"/>
                <w:szCs w:val="28"/>
              </w:rPr>
            </w:pPr>
            <w:r w:rsidRPr="00FC4930">
              <w:rPr>
                <w:rFonts w:eastAsia="Times New Roman" w:cstheme="minorHAnsi"/>
                <w:b/>
                <w:bCs/>
                <w:color w:val="FFFFFF"/>
                <w:sz w:val="28"/>
                <w:szCs w:val="28"/>
              </w:rPr>
              <w:t>LEVEL</w:t>
            </w:r>
          </w:p>
        </w:tc>
        <w:tc>
          <w:tcPr>
            <w:tcW w:w="5865" w:type="dxa"/>
            <w:vMerge w:val="restart"/>
            <w:tcBorders>
              <w:top w:val="single" w:sz="4" w:space="0" w:color="auto"/>
              <w:left w:val="single" w:sz="4" w:space="0" w:color="auto"/>
              <w:bottom w:val="nil"/>
              <w:right w:val="nil"/>
            </w:tcBorders>
            <w:shd w:val="clear" w:color="auto" w:fill="9CC2E5" w:themeFill="accent1" w:themeFillTint="99"/>
            <w:noWrap/>
            <w:vAlign w:val="center"/>
            <w:hideMark/>
          </w:tcPr>
          <w:p w:rsidR="00CC574C" w:rsidRPr="00FC4930" w:rsidRDefault="00CC574C" w:rsidP="00FC4930">
            <w:pPr>
              <w:spacing w:after="0" w:line="240" w:lineRule="auto"/>
              <w:jc w:val="center"/>
              <w:rPr>
                <w:rFonts w:eastAsia="Times New Roman" w:cstheme="minorHAnsi"/>
                <w:b/>
                <w:bCs/>
                <w:color w:val="FFFFFF"/>
                <w:sz w:val="36"/>
                <w:szCs w:val="36"/>
              </w:rPr>
            </w:pPr>
          </w:p>
          <w:p w:rsidR="00CC574C" w:rsidRPr="00FC4930" w:rsidRDefault="00CC574C" w:rsidP="00FC4930">
            <w:pPr>
              <w:spacing w:after="0" w:line="240" w:lineRule="auto"/>
              <w:jc w:val="center"/>
              <w:rPr>
                <w:rFonts w:eastAsia="Times New Roman" w:cstheme="minorHAnsi"/>
                <w:b/>
                <w:bCs/>
                <w:color w:val="2E74B5" w:themeColor="accent1" w:themeShade="BF"/>
                <w:sz w:val="36"/>
                <w:szCs w:val="36"/>
              </w:rPr>
            </w:pPr>
            <w:r w:rsidRPr="00FC4930">
              <w:rPr>
                <w:rFonts w:eastAsia="Times New Roman" w:cstheme="minorHAnsi"/>
                <w:b/>
                <w:bCs/>
                <w:color w:val="FFFFFF"/>
                <w:sz w:val="36"/>
                <w:szCs w:val="36"/>
              </w:rPr>
              <w:t>TASK</w:t>
            </w:r>
          </w:p>
        </w:tc>
        <w:tc>
          <w:tcPr>
            <w:tcW w:w="1702" w:type="dxa"/>
            <w:vMerge w:val="restart"/>
            <w:tcBorders>
              <w:top w:val="single" w:sz="4" w:space="0" w:color="auto"/>
              <w:left w:val="single" w:sz="4" w:space="0" w:color="auto"/>
              <w:bottom w:val="nil"/>
              <w:right w:val="single" w:sz="4" w:space="0" w:color="auto"/>
            </w:tcBorders>
            <w:shd w:val="clear" w:color="auto" w:fill="9CC2E5" w:themeFill="accent1" w:themeFillTint="99"/>
            <w:noWrap/>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r w:rsidRPr="00FC4930">
              <w:rPr>
                <w:rFonts w:eastAsia="Times New Roman" w:cstheme="minorHAnsi"/>
                <w:b/>
                <w:bCs/>
                <w:color w:val="FFFFFF"/>
                <w:sz w:val="28"/>
                <w:szCs w:val="28"/>
              </w:rPr>
              <w:t>START</w:t>
            </w:r>
          </w:p>
          <w:p w:rsidR="00CC574C" w:rsidRPr="00FC4930" w:rsidRDefault="00CC574C" w:rsidP="00FC4930">
            <w:pPr>
              <w:spacing w:after="0" w:line="240" w:lineRule="auto"/>
              <w:jc w:val="center"/>
              <w:rPr>
                <w:rFonts w:eastAsia="Times New Roman" w:cstheme="minorHAnsi"/>
                <w:b/>
                <w:bCs/>
                <w:color w:val="FFFFFF"/>
                <w:sz w:val="28"/>
                <w:szCs w:val="28"/>
              </w:rPr>
            </w:pPr>
            <w:r w:rsidRPr="00FC4930">
              <w:rPr>
                <w:rFonts w:eastAsia="Times New Roman" w:cstheme="minorHAnsi"/>
                <w:b/>
                <w:bCs/>
                <w:color w:val="FFFFFF"/>
                <w:sz w:val="28"/>
                <w:szCs w:val="28"/>
              </w:rPr>
              <w:t>DATE</w:t>
            </w:r>
          </w:p>
        </w:tc>
        <w:tc>
          <w:tcPr>
            <w:tcW w:w="1566" w:type="dxa"/>
            <w:vMerge w:val="restart"/>
            <w:tcBorders>
              <w:top w:val="single" w:sz="4" w:space="0" w:color="auto"/>
              <w:left w:val="single" w:sz="4" w:space="0" w:color="auto"/>
              <w:bottom w:val="nil"/>
              <w:right w:val="single" w:sz="4" w:space="0" w:color="auto"/>
            </w:tcBorders>
            <w:shd w:val="clear" w:color="auto" w:fill="9CC2E5" w:themeFill="accent1" w:themeFillTint="99"/>
            <w:noWrap/>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r w:rsidRPr="00FC4930">
              <w:rPr>
                <w:rFonts w:eastAsia="Times New Roman" w:cstheme="minorHAnsi"/>
                <w:b/>
                <w:bCs/>
                <w:color w:val="FFFFFF"/>
                <w:sz w:val="28"/>
                <w:szCs w:val="28"/>
              </w:rPr>
              <w:t>END</w:t>
            </w:r>
          </w:p>
          <w:p w:rsidR="00CC574C" w:rsidRPr="00FC4930" w:rsidRDefault="00CC574C" w:rsidP="00FC4930">
            <w:pPr>
              <w:spacing w:after="0" w:line="240" w:lineRule="auto"/>
              <w:jc w:val="center"/>
              <w:rPr>
                <w:rFonts w:eastAsia="Times New Roman" w:cstheme="minorHAnsi"/>
                <w:b/>
                <w:bCs/>
                <w:color w:val="FFFFFF"/>
                <w:sz w:val="28"/>
                <w:szCs w:val="28"/>
              </w:rPr>
            </w:pPr>
            <w:r w:rsidRPr="00FC4930">
              <w:rPr>
                <w:rFonts w:eastAsia="Times New Roman" w:cstheme="minorHAnsi"/>
                <w:b/>
                <w:bCs/>
                <w:color w:val="FFFFFF"/>
                <w:sz w:val="28"/>
                <w:szCs w:val="28"/>
              </w:rPr>
              <w:t>DATE</w:t>
            </w:r>
          </w:p>
        </w:tc>
      </w:tr>
      <w:tr w:rsidR="00CC574C" w:rsidRPr="00FC4930" w:rsidTr="00FC4930">
        <w:trPr>
          <w:trHeight w:val="381"/>
        </w:trPr>
        <w:tc>
          <w:tcPr>
            <w:tcW w:w="1024" w:type="dxa"/>
            <w:vMerge/>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5865" w:type="dxa"/>
            <w:vMerge/>
            <w:tcBorders>
              <w:top w:val="single" w:sz="4" w:space="0" w:color="auto"/>
              <w:left w:val="single" w:sz="4" w:space="0" w:color="auto"/>
              <w:bottom w:val="nil"/>
              <w:right w:val="nil"/>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1702" w:type="dxa"/>
            <w:vMerge/>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1566" w:type="dxa"/>
            <w:vMerge/>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r>
      <w:tr w:rsidR="00CC574C" w:rsidRPr="00FC4930" w:rsidTr="00FC4930">
        <w:trPr>
          <w:trHeight w:val="381"/>
        </w:trPr>
        <w:tc>
          <w:tcPr>
            <w:tcW w:w="1024" w:type="dxa"/>
            <w:vMerge/>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5865" w:type="dxa"/>
            <w:vMerge/>
            <w:tcBorders>
              <w:top w:val="single" w:sz="4" w:space="0" w:color="auto"/>
              <w:left w:val="single" w:sz="4" w:space="0" w:color="auto"/>
              <w:bottom w:val="nil"/>
              <w:right w:val="nil"/>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1702" w:type="dxa"/>
            <w:vMerge/>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1566" w:type="dxa"/>
            <w:vMerge/>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r>
      <w:tr w:rsidR="00CC574C" w:rsidRPr="00FC4930" w:rsidTr="00FC4930">
        <w:trPr>
          <w:trHeight w:val="388"/>
        </w:trPr>
        <w:tc>
          <w:tcPr>
            <w:tcW w:w="1024" w:type="dxa"/>
            <w:vMerge/>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5865" w:type="dxa"/>
            <w:vMerge/>
            <w:tcBorders>
              <w:top w:val="single" w:sz="4" w:space="0" w:color="auto"/>
              <w:left w:val="single" w:sz="4" w:space="0" w:color="auto"/>
              <w:bottom w:val="nil"/>
              <w:right w:val="nil"/>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1702" w:type="dxa"/>
            <w:vMerge/>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1566" w:type="dxa"/>
            <w:vMerge/>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r>
      <w:tr w:rsidR="00CC574C" w:rsidRPr="00FC4930" w:rsidTr="00FC4930">
        <w:trPr>
          <w:trHeight w:val="404"/>
        </w:trPr>
        <w:tc>
          <w:tcPr>
            <w:tcW w:w="1024" w:type="dxa"/>
            <w:tcBorders>
              <w:top w:val="nil"/>
              <w:left w:val="single" w:sz="4" w:space="0" w:color="auto"/>
              <w:bottom w:val="single" w:sz="4" w:space="0" w:color="auto"/>
              <w:right w:val="single" w:sz="4" w:space="0" w:color="auto"/>
            </w:tcBorders>
            <w:shd w:val="clear" w:color="auto" w:fill="9CC2E5" w:themeFill="accent1" w:themeFillTint="99"/>
            <w:noWrap/>
            <w:vAlign w:val="center"/>
            <w:hideMark/>
          </w:tcPr>
          <w:p w:rsidR="00CC574C" w:rsidRPr="00FC4930" w:rsidRDefault="00CC574C" w:rsidP="00FC4930">
            <w:pPr>
              <w:spacing w:after="0" w:line="240" w:lineRule="auto"/>
              <w:jc w:val="center"/>
              <w:rPr>
                <w:rFonts w:eastAsia="Times New Roman" w:cstheme="minorHAnsi"/>
                <w:b/>
                <w:bCs/>
                <w:color w:val="0070C0"/>
                <w:sz w:val="28"/>
                <w:szCs w:val="28"/>
              </w:rPr>
            </w:pPr>
          </w:p>
        </w:tc>
        <w:tc>
          <w:tcPr>
            <w:tcW w:w="5865" w:type="dxa"/>
            <w:tcBorders>
              <w:top w:val="nil"/>
              <w:left w:val="single" w:sz="4" w:space="0" w:color="auto"/>
              <w:bottom w:val="single" w:sz="4" w:space="0" w:color="auto"/>
              <w:right w:val="nil"/>
            </w:tcBorders>
            <w:shd w:val="clear" w:color="auto" w:fill="9CC2E5" w:themeFill="accent1" w:themeFillTint="99"/>
            <w:noWrap/>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1702" w:type="dxa"/>
            <w:tcBorders>
              <w:top w:val="nil"/>
              <w:left w:val="single" w:sz="4" w:space="0" w:color="auto"/>
              <w:bottom w:val="single" w:sz="4" w:space="0" w:color="auto"/>
              <w:right w:val="single" w:sz="4" w:space="0" w:color="auto"/>
            </w:tcBorders>
            <w:shd w:val="clear" w:color="auto" w:fill="9CC2E5" w:themeFill="accent1" w:themeFillTint="99"/>
            <w:noWrap/>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c>
          <w:tcPr>
            <w:tcW w:w="1566" w:type="dxa"/>
            <w:tcBorders>
              <w:top w:val="nil"/>
              <w:left w:val="single" w:sz="4" w:space="0" w:color="auto"/>
              <w:bottom w:val="single" w:sz="4" w:space="0" w:color="auto"/>
              <w:right w:val="single" w:sz="4" w:space="0" w:color="auto"/>
            </w:tcBorders>
            <w:shd w:val="clear" w:color="auto" w:fill="9CC2E5" w:themeFill="accent1" w:themeFillTint="99"/>
            <w:noWrap/>
            <w:vAlign w:val="center"/>
            <w:hideMark/>
          </w:tcPr>
          <w:p w:rsidR="00CC574C" w:rsidRPr="00FC4930" w:rsidRDefault="00CC574C" w:rsidP="00FC4930">
            <w:pPr>
              <w:spacing w:after="0" w:line="240" w:lineRule="auto"/>
              <w:jc w:val="center"/>
              <w:rPr>
                <w:rFonts w:eastAsia="Times New Roman" w:cstheme="minorHAnsi"/>
                <w:b/>
                <w:bCs/>
                <w:color w:val="FFFFFF"/>
                <w:sz w:val="28"/>
                <w:szCs w:val="28"/>
              </w:rPr>
            </w:pPr>
          </w:p>
        </w:tc>
      </w:tr>
      <w:tr w:rsidR="00CC574C" w:rsidRPr="00FC4930" w:rsidTr="00FC4930">
        <w:trPr>
          <w:trHeight w:val="725"/>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1</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tbl>
            <w:tblPr>
              <w:tblW w:w="4854" w:type="dxa"/>
              <w:tblLook w:val="04A0" w:firstRow="1" w:lastRow="0" w:firstColumn="1" w:lastColumn="0" w:noHBand="0" w:noVBand="1"/>
            </w:tblPr>
            <w:tblGrid>
              <w:gridCol w:w="4854"/>
            </w:tblGrid>
            <w:tr w:rsidR="00CC574C" w:rsidRPr="00FC4930" w:rsidTr="00FC4930">
              <w:trPr>
                <w:trHeight w:val="384"/>
              </w:trPr>
              <w:tc>
                <w:tcPr>
                  <w:tcW w:w="4854" w:type="dxa"/>
                  <w:tcBorders>
                    <w:top w:val="nil"/>
                    <w:left w:val="nil"/>
                    <w:bottom w:val="nil"/>
                    <w:right w:val="nil"/>
                  </w:tcBorders>
                  <w:shd w:val="clear" w:color="auto" w:fill="auto"/>
                  <w:noWrap/>
                  <w:vAlign w:val="center"/>
                  <w:hideMark/>
                </w:tcPr>
                <w:p w:rsidR="00CC574C" w:rsidRPr="00FC4930" w:rsidRDefault="00CC574C" w:rsidP="00FC4930">
                  <w:pPr>
                    <w:framePr w:hSpace="180" w:wrap="around" w:vAnchor="page" w:hAnchor="margin" w:xAlign="center" w:y="1276"/>
                    <w:spacing w:after="0" w:line="240" w:lineRule="auto"/>
                    <w:ind w:firstLineChars="100" w:firstLine="240"/>
                    <w:jc w:val="center"/>
                    <w:rPr>
                      <w:rFonts w:eastAsia="Times New Roman" w:cstheme="minorHAnsi"/>
                      <w:color w:val="37464D"/>
                      <w:sz w:val="24"/>
                      <w:szCs w:val="24"/>
                    </w:rPr>
                  </w:pPr>
                  <w:r w:rsidRPr="00FC4930">
                    <w:rPr>
                      <w:rFonts w:eastAsia="Times New Roman" w:cstheme="minorHAnsi"/>
                      <w:color w:val="37464D"/>
                      <w:sz w:val="24"/>
                      <w:szCs w:val="24"/>
                    </w:rPr>
                    <w:t>Start reading various article related to IOT in agriculture.</w:t>
                  </w:r>
                </w:p>
              </w:tc>
            </w:tr>
          </w:tbl>
          <w:p w:rsidR="00CC574C" w:rsidRPr="00FC4930" w:rsidRDefault="00CC574C" w:rsidP="00FC4930">
            <w:pPr>
              <w:spacing w:after="0" w:line="240" w:lineRule="auto"/>
              <w:ind w:firstLineChars="100" w:firstLine="240"/>
              <w:jc w:val="center"/>
              <w:rPr>
                <w:rFonts w:eastAsia="Times New Roman" w:cstheme="minorHAnsi"/>
                <w:sz w:val="24"/>
                <w:szCs w:val="24"/>
              </w:rPr>
            </w:pP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jc w:val="center"/>
              <w:rPr>
                <w:rFonts w:eastAsia="Times New Roman" w:cstheme="minorHAnsi"/>
                <w:sz w:val="24"/>
                <w:szCs w:val="24"/>
              </w:rPr>
            </w:pPr>
            <w:r w:rsidRPr="00FC4930">
              <w:rPr>
                <w:rFonts w:eastAsia="Times New Roman" w:cstheme="minorHAnsi"/>
                <w:sz w:val="24"/>
                <w:szCs w:val="24"/>
              </w:rPr>
              <w:t>16/05/2020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jc w:val="center"/>
              <w:rPr>
                <w:rFonts w:eastAsia="Times New Roman" w:cstheme="minorHAnsi"/>
                <w:sz w:val="24"/>
                <w:szCs w:val="24"/>
              </w:rPr>
            </w:pPr>
            <w:r w:rsidRPr="00FC4930">
              <w:rPr>
                <w:rFonts w:eastAsia="Times New Roman" w:cstheme="minorHAnsi"/>
                <w:sz w:val="24"/>
                <w:szCs w:val="24"/>
              </w:rPr>
              <w:t>18/05/2020</w:t>
            </w:r>
          </w:p>
        </w:tc>
      </w:tr>
      <w:tr w:rsidR="00CC574C" w:rsidRPr="00FC4930" w:rsidTr="00FC4930">
        <w:trPr>
          <w:trHeight w:val="593"/>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2</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CC574C" w:rsidRPr="00FC4930" w:rsidRDefault="00206448" w:rsidP="00FC4930">
            <w:pPr>
              <w:spacing w:after="0" w:line="240" w:lineRule="auto"/>
              <w:ind w:firstLineChars="100" w:firstLine="240"/>
              <w:jc w:val="center"/>
              <w:rPr>
                <w:rFonts w:eastAsia="Times New Roman" w:cstheme="minorHAnsi"/>
                <w:color w:val="37464D"/>
                <w:sz w:val="24"/>
                <w:szCs w:val="24"/>
              </w:rPr>
            </w:pPr>
            <w:r w:rsidRPr="00FC4930">
              <w:rPr>
                <w:rFonts w:eastAsia="Times New Roman" w:cstheme="minorHAnsi"/>
                <w:color w:val="37464D"/>
                <w:sz w:val="24"/>
                <w:szCs w:val="24"/>
              </w:rPr>
              <w:t xml:space="preserve">Explore the </w:t>
            </w:r>
            <w:proofErr w:type="spellStart"/>
            <w:r w:rsidRPr="00FC4930">
              <w:rPr>
                <w:rFonts w:eastAsia="Times New Roman" w:cstheme="minorHAnsi"/>
                <w:color w:val="37464D"/>
                <w:sz w:val="24"/>
                <w:szCs w:val="24"/>
              </w:rPr>
              <w:t>gihub</w:t>
            </w:r>
            <w:proofErr w:type="spellEnd"/>
            <w:r w:rsidRPr="00FC4930">
              <w:rPr>
                <w:rFonts w:eastAsia="Times New Roman" w:cstheme="minorHAnsi"/>
                <w:color w:val="37464D"/>
                <w:sz w:val="24"/>
                <w:szCs w:val="24"/>
              </w:rPr>
              <w:t xml:space="preserve"> and </w:t>
            </w:r>
            <w:proofErr w:type="spellStart"/>
            <w:r w:rsidR="00CC574C" w:rsidRPr="00FC4930">
              <w:rPr>
                <w:rFonts w:eastAsia="Times New Roman" w:cstheme="minorHAnsi"/>
                <w:color w:val="37464D"/>
                <w:sz w:val="24"/>
                <w:szCs w:val="24"/>
              </w:rPr>
              <w:t>zoho</w:t>
            </w:r>
            <w:proofErr w:type="spellEnd"/>
            <w:r w:rsidR="00CC574C" w:rsidRPr="00FC4930">
              <w:rPr>
                <w:rFonts w:eastAsia="Times New Roman" w:cstheme="minorHAnsi"/>
                <w:color w:val="37464D"/>
                <w:sz w:val="24"/>
                <w:szCs w:val="24"/>
              </w:rPr>
              <w:t xml:space="preserve"> writer</w:t>
            </w:r>
            <w:r w:rsidRPr="00FC4930">
              <w:rPr>
                <w:rFonts w:eastAsia="Times New Roman" w:cstheme="minorHAnsi"/>
                <w:color w:val="37464D"/>
                <w:sz w:val="24"/>
                <w:szCs w:val="24"/>
              </w:rPr>
              <w:t>.</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CC574C" w:rsidRPr="00FC4930" w:rsidRDefault="00CC574C" w:rsidP="00FC4930">
            <w:pPr>
              <w:spacing w:after="0" w:line="240" w:lineRule="auto"/>
              <w:jc w:val="center"/>
              <w:rPr>
                <w:rFonts w:eastAsia="Times New Roman" w:cstheme="minorHAnsi"/>
                <w:sz w:val="24"/>
                <w:szCs w:val="24"/>
              </w:rPr>
            </w:pPr>
            <w:r w:rsidRPr="00FC4930">
              <w:rPr>
                <w:rFonts w:eastAsia="Times New Roman" w:cstheme="minorHAnsi"/>
                <w:sz w:val="24"/>
                <w:szCs w:val="24"/>
              </w:rPr>
              <w:t>19/05/2020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CC574C" w:rsidRPr="00FC4930" w:rsidRDefault="00CC574C" w:rsidP="00FC4930">
            <w:pPr>
              <w:spacing w:after="0" w:line="240" w:lineRule="auto"/>
              <w:jc w:val="center"/>
              <w:rPr>
                <w:rFonts w:eastAsia="Times New Roman" w:cstheme="minorHAnsi"/>
                <w:sz w:val="24"/>
                <w:szCs w:val="24"/>
              </w:rPr>
            </w:pPr>
            <w:r w:rsidRPr="00FC4930">
              <w:rPr>
                <w:rFonts w:eastAsia="Times New Roman" w:cstheme="minorHAnsi"/>
                <w:sz w:val="24"/>
                <w:szCs w:val="24"/>
              </w:rPr>
              <w:t>20/05/2020</w:t>
            </w:r>
          </w:p>
        </w:tc>
      </w:tr>
      <w:tr w:rsidR="00CC574C" w:rsidRPr="00FC4930" w:rsidTr="00FC4930">
        <w:trPr>
          <w:trHeight w:val="519"/>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3</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color w:val="37464D"/>
                <w:sz w:val="24"/>
                <w:szCs w:val="24"/>
              </w:rPr>
            </w:pPr>
            <w:r w:rsidRPr="00FC4930">
              <w:rPr>
                <w:rFonts w:eastAsia="Times New Roman" w:cstheme="minorHAnsi"/>
                <w:color w:val="37464D"/>
                <w:sz w:val="24"/>
                <w:szCs w:val="24"/>
              </w:rPr>
              <w:t>Explore the IBM cloud platform.</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jc w:val="center"/>
              <w:rPr>
                <w:rFonts w:eastAsia="Times New Roman" w:cstheme="minorHAnsi"/>
                <w:sz w:val="24"/>
                <w:szCs w:val="24"/>
              </w:rPr>
            </w:pPr>
            <w:r w:rsidRPr="00FC4930">
              <w:rPr>
                <w:rFonts w:eastAsia="Times New Roman" w:cstheme="minorHAnsi"/>
                <w:sz w:val="24"/>
                <w:szCs w:val="24"/>
              </w:rPr>
              <w:t>21/05/2020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24</w:t>
            </w:r>
            <w:r w:rsidR="00CC574C" w:rsidRPr="00FC4930">
              <w:rPr>
                <w:rFonts w:eastAsia="Times New Roman" w:cstheme="minorHAnsi"/>
                <w:sz w:val="24"/>
                <w:szCs w:val="24"/>
              </w:rPr>
              <w:t>/05/2020</w:t>
            </w:r>
          </w:p>
        </w:tc>
      </w:tr>
      <w:tr w:rsidR="00CC574C" w:rsidRPr="00FC4930" w:rsidTr="00FC4930">
        <w:trPr>
          <w:trHeight w:val="550"/>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4</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color w:val="37464D"/>
                <w:sz w:val="24"/>
                <w:szCs w:val="24"/>
              </w:rPr>
              <w:t>Explore the python IDE programming.</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24</w:t>
            </w:r>
            <w:r w:rsidR="00DE49E8" w:rsidRPr="00FC4930">
              <w:rPr>
                <w:rFonts w:eastAsia="Times New Roman" w:cstheme="minorHAnsi"/>
                <w:sz w:val="24"/>
                <w:szCs w:val="24"/>
              </w:rPr>
              <w:t>/05/2020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DE49E8"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29</w:t>
            </w:r>
            <w:r w:rsidR="00DE49E8" w:rsidRPr="00FC4930">
              <w:rPr>
                <w:rFonts w:eastAsia="Times New Roman" w:cstheme="minorHAnsi"/>
                <w:sz w:val="24"/>
                <w:szCs w:val="24"/>
              </w:rPr>
              <w:t>/05/2020</w:t>
            </w:r>
          </w:p>
        </w:tc>
      </w:tr>
      <w:tr w:rsidR="00CC574C" w:rsidRPr="00FC4930" w:rsidTr="00FC4930">
        <w:trPr>
          <w:trHeight w:val="515"/>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5</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color w:val="37464D"/>
                <w:sz w:val="24"/>
                <w:szCs w:val="24"/>
              </w:rPr>
              <w:t>connect the IOT simulator to Watson IOT platform</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29</w:t>
            </w:r>
            <w:r w:rsidR="00DE49E8" w:rsidRPr="00FC4930">
              <w:rPr>
                <w:rFonts w:eastAsia="Times New Roman" w:cstheme="minorHAnsi"/>
                <w:sz w:val="24"/>
                <w:szCs w:val="24"/>
              </w:rPr>
              <w:t>/06/2020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31</w:t>
            </w:r>
            <w:r w:rsidR="00DE49E8" w:rsidRPr="00FC4930">
              <w:rPr>
                <w:rFonts w:eastAsia="Times New Roman" w:cstheme="minorHAnsi"/>
                <w:sz w:val="24"/>
                <w:szCs w:val="24"/>
              </w:rPr>
              <w:t>/06/2020</w:t>
            </w:r>
          </w:p>
        </w:tc>
      </w:tr>
      <w:tr w:rsidR="00CC574C" w:rsidRPr="00FC4930" w:rsidTr="00FC4930">
        <w:trPr>
          <w:trHeight w:val="651"/>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6</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color w:val="37464D"/>
                <w:sz w:val="24"/>
                <w:szCs w:val="24"/>
              </w:rPr>
              <w:t>Install noded and connect your IBM IOT Device to get simulator data.</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31</w:t>
            </w:r>
            <w:r w:rsidR="00DE49E8" w:rsidRPr="00FC4930">
              <w:rPr>
                <w:rFonts w:eastAsia="Times New Roman" w:cstheme="minorHAnsi"/>
                <w:sz w:val="24"/>
                <w:szCs w:val="24"/>
              </w:rPr>
              <w:t>/06/2020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01</w:t>
            </w:r>
            <w:r w:rsidR="00DE49E8" w:rsidRPr="00FC4930">
              <w:rPr>
                <w:rFonts w:eastAsia="Times New Roman" w:cstheme="minorHAnsi"/>
                <w:sz w:val="24"/>
                <w:szCs w:val="24"/>
              </w:rPr>
              <w:t>/06/2020</w:t>
            </w:r>
          </w:p>
        </w:tc>
      </w:tr>
      <w:tr w:rsidR="00CC574C" w:rsidRPr="00FC4930" w:rsidTr="00FC4930">
        <w:trPr>
          <w:trHeight w:val="506"/>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7</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color w:val="37464D"/>
                <w:sz w:val="24"/>
                <w:szCs w:val="24"/>
              </w:rPr>
              <w:t>Create and configure open API weather platform.</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01</w:t>
            </w:r>
            <w:r w:rsidR="00DE49E8" w:rsidRPr="00FC4930">
              <w:rPr>
                <w:rFonts w:eastAsia="Times New Roman" w:cstheme="minorHAnsi"/>
                <w:sz w:val="24"/>
                <w:szCs w:val="24"/>
              </w:rPr>
              <w:t>/06/2020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02</w:t>
            </w:r>
            <w:r w:rsidR="00DE49E8" w:rsidRPr="00FC4930">
              <w:rPr>
                <w:rFonts w:eastAsia="Times New Roman" w:cstheme="minorHAnsi"/>
                <w:sz w:val="24"/>
                <w:szCs w:val="24"/>
              </w:rPr>
              <w:t>/06/2020</w:t>
            </w:r>
          </w:p>
        </w:tc>
      </w:tr>
      <w:tr w:rsidR="00CC574C" w:rsidRPr="00FC4930" w:rsidTr="00FC4930">
        <w:trPr>
          <w:trHeight w:val="729"/>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8</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color w:val="37464D"/>
                <w:sz w:val="24"/>
                <w:szCs w:val="24"/>
              </w:rPr>
              <w:t>Configure nodded to display weather parameter and open weather API in UI.</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02</w:t>
            </w:r>
            <w:r w:rsidR="00DE49E8" w:rsidRPr="00FC4930">
              <w:rPr>
                <w:rFonts w:eastAsia="Times New Roman" w:cstheme="minorHAnsi"/>
                <w:sz w:val="24"/>
                <w:szCs w:val="24"/>
              </w:rPr>
              <w:t>/06/2020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03</w:t>
            </w:r>
            <w:r w:rsidR="00DE49E8" w:rsidRPr="00FC4930">
              <w:rPr>
                <w:rFonts w:eastAsia="Times New Roman" w:cstheme="minorHAnsi"/>
                <w:sz w:val="24"/>
                <w:szCs w:val="24"/>
              </w:rPr>
              <w:t>/06/2020</w:t>
            </w:r>
          </w:p>
        </w:tc>
      </w:tr>
      <w:tr w:rsidR="00CC574C" w:rsidRPr="00FC4930" w:rsidTr="00FC4930">
        <w:trPr>
          <w:trHeight w:val="712"/>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9</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color w:val="37464D"/>
                <w:sz w:val="24"/>
                <w:szCs w:val="24"/>
              </w:rPr>
              <w:t>Configure the noded for creating buttons and sending commands to IOT platform.</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03</w:t>
            </w:r>
            <w:r w:rsidR="00DE49E8" w:rsidRPr="00FC4930">
              <w:rPr>
                <w:rFonts w:eastAsia="Times New Roman" w:cstheme="minorHAnsi"/>
                <w:sz w:val="24"/>
                <w:szCs w:val="24"/>
              </w:rPr>
              <w:t>/06/2020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04</w:t>
            </w:r>
            <w:r w:rsidR="00DE49E8" w:rsidRPr="00FC4930">
              <w:rPr>
                <w:rFonts w:eastAsia="Times New Roman" w:cstheme="minorHAnsi"/>
                <w:sz w:val="24"/>
                <w:szCs w:val="24"/>
              </w:rPr>
              <w:t>/06/2020</w:t>
            </w:r>
          </w:p>
        </w:tc>
      </w:tr>
      <w:tr w:rsidR="00CC574C" w:rsidRPr="00FC4930" w:rsidTr="00FC4930">
        <w:trPr>
          <w:trHeight w:val="686"/>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10</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color w:val="37464D"/>
                <w:sz w:val="24"/>
                <w:szCs w:val="24"/>
              </w:rPr>
              <w:t>Configure your device to receive the data form the web application.</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05</w:t>
            </w:r>
            <w:r w:rsidR="00DE49E8" w:rsidRPr="00FC4930">
              <w:rPr>
                <w:rFonts w:eastAsia="Times New Roman" w:cstheme="minorHAnsi"/>
                <w:sz w:val="24"/>
                <w:szCs w:val="24"/>
              </w:rPr>
              <w:t>/06/2020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06</w:t>
            </w:r>
            <w:r w:rsidR="00DE49E8" w:rsidRPr="00FC4930">
              <w:rPr>
                <w:rFonts w:eastAsia="Times New Roman" w:cstheme="minorHAnsi"/>
                <w:sz w:val="24"/>
                <w:szCs w:val="24"/>
              </w:rPr>
              <w:t>/06/2020</w:t>
            </w:r>
          </w:p>
        </w:tc>
      </w:tr>
      <w:tr w:rsidR="00CC574C" w:rsidRPr="00FC4930" w:rsidTr="00FC4930">
        <w:trPr>
          <w:trHeight w:val="528"/>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sz w:val="24"/>
                <w:szCs w:val="24"/>
              </w:rPr>
              <w:t>11</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color w:val="37464D"/>
                <w:sz w:val="24"/>
                <w:szCs w:val="24"/>
              </w:rPr>
              <w:t>Write a python code to subscribe to IBM IOT Platform.</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06</w:t>
            </w:r>
            <w:r w:rsidR="00DE49E8" w:rsidRPr="00FC4930">
              <w:rPr>
                <w:rFonts w:eastAsia="Times New Roman" w:cstheme="minorHAnsi"/>
                <w:sz w:val="24"/>
                <w:szCs w:val="24"/>
              </w:rPr>
              <w:t>/06/2020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206448" w:rsidP="00FC4930">
            <w:pPr>
              <w:spacing w:after="0" w:line="240" w:lineRule="auto"/>
              <w:jc w:val="center"/>
              <w:rPr>
                <w:rFonts w:eastAsia="Times New Roman" w:cstheme="minorHAnsi"/>
                <w:sz w:val="24"/>
                <w:szCs w:val="24"/>
              </w:rPr>
            </w:pPr>
            <w:r w:rsidRPr="00FC4930">
              <w:rPr>
                <w:rFonts w:eastAsia="Times New Roman" w:cstheme="minorHAnsi"/>
                <w:sz w:val="24"/>
                <w:szCs w:val="24"/>
              </w:rPr>
              <w:t>07</w:t>
            </w:r>
            <w:r w:rsidR="00DE49E8" w:rsidRPr="00FC4930">
              <w:rPr>
                <w:rFonts w:eastAsia="Times New Roman" w:cstheme="minorHAnsi"/>
                <w:sz w:val="24"/>
                <w:szCs w:val="24"/>
              </w:rPr>
              <w:t>/06/2020</w:t>
            </w:r>
          </w:p>
        </w:tc>
      </w:tr>
      <w:tr w:rsidR="00CC574C" w:rsidRPr="00FC4930" w:rsidTr="00FC4930">
        <w:trPr>
          <w:trHeight w:val="497"/>
        </w:trPr>
        <w:tc>
          <w:tcPr>
            <w:tcW w:w="102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jc w:val="center"/>
              <w:rPr>
                <w:rFonts w:eastAsia="Times New Roman" w:cstheme="minorHAnsi"/>
                <w:sz w:val="24"/>
                <w:szCs w:val="24"/>
              </w:rPr>
            </w:pPr>
            <w:r w:rsidRPr="00FC4930">
              <w:rPr>
                <w:rFonts w:eastAsia="Times New Roman" w:cstheme="minorHAnsi"/>
                <w:sz w:val="24"/>
                <w:szCs w:val="24"/>
              </w:rPr>
              <w:t>12</w:t>
            </w:r>
          </w:p>
        </w:tc>
        <w:tc>
          <w:tcPr>
            <w:tcW w:w="5865"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CC574C" w:rsidP="00FC4930">
            <w:pPr>
              <w:spacing w:after="0" w:line="240" w:lineRule="auto"/>
              <w:ind w:firstLineChars="100" w:firstLine="240"/>
              <w:jc w:val="center"/>
              <w:rPr>
                <w:rFonts w:eastAsia="Times New Roman" w:cstheme="minorHAnsi"/>
                <w:sz w:val="24"/>
                <w:szCs w:val="24"/>
              </w:rPr>
            </w:pPr>
            <w:r w:rsidRPr="00FC4930">
              <w:rPr>
                <w:rFonts w:eastAsia="Times New Roman" w:cstheme="minorHAnsi"/>
                <w:color w:val="37464D"/>
                <w:sz w:val="24"/>
                <w:szCs w:val="24"/>
              </w:rPr>
              <w:t>Complete smart agriculture system based on IOT.</w:t>
            </w:r>
          </w:p>
        </w:tc>
        <w:tc>
          <w:tcPr>
            <w:tcW w:w="1702"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DE49E8" w:rsidP="00FC4930">
            <w:pPr>
              <w:spacing w:after="0" w:line="240" w:lineRule="auto"/>
              <w:jc w:val="center"/>
              <w:rPr>
                <w:rFonts w:eastAsia="Times New Roman" w:cstheme="minorHAnsi"/>
                <w:sz w:val="24"/>
                <w:szCs w:val="24"/>
              </w:rPr>
            </w:pPr>
            <w:r w:rsidRPr="00FC4930">
              <w:rPr>
                <w:rFonts w:eastAsia="Times New Roman" w:cstheme="minorHAnsi"/>
                <w:sz w:val="24"/>
                <w:szCs w:val="24"/>
              </w:rPr>
              <w:t>08/06/2020</w:t>
            </w:r>
          </w:p>
        </w:tc>
        <w:tc>
          <w:tcPr>
            <w:tcW w:w="1566"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CC574C" w:rsidRPr="00FC4930" w:rsidRDefault="00DE49E8" w:rsidP="00FC4930">
            <w:pPr>
              <w:spacing w:after="0" w:line="240" w:lineRule="auto"/>
              <w:jc w:val="center"/>
              <w:rPr>
                <w:rFonts w:eastAsia="Times New Roman" w:cstheme="minorHAnsi"/>
                <w:sz w:val="24"/>
                <w:szCs w:val="24"/>
              </w:rPr>
            </w:pPr>
            <w:r w:rsidRPr="00FC4930">
              <w:rPr>
                <w:rFonts w:eastAsia="Times New Roman" w:cstheme="minorHAnsi"/>
                <w:sz w:val="24"/>
                <w:szCs w:val="24"/>
              </w:rPr>
              <w:t>14/06/2020</w:t>
            </w:r>
          </w:p>
        </w:tc>
      </w:tr>
    </w:tbl>
    <w:p w:rsidR="00490723" w:rsidRPr="00FC4930" w:rsidRDefault="00490723" w:rsidP="00FC4930">
      <w:pPr>
        <w:jc w:val="center"/>
        <w:rPr>
          <w:rFonts w:cstheme="minorHAnsi"/>
          <w:b/>
          <w:sz w:val="32"/>
          <w:szCs w:val="32"/>
        </w:rPr>
      </w:pPr>
    </w:p>
    <w:p w:rsidR="00490723" w:rsidRDefault="00490723">
      <w:pPr>
        <w:rPr>
          <w:rFonts w:ascii="Times New Roman" w:hAnsi="Times New Roman" w:cs="Times New Roman"/>
          <w:b/>
          <w:sz w:val="32"/>
          <w:szCs w:val="32"/>
        </w:rPr>
      </w:pPr>
    </w:p>
    <w:p w:rsidR="00D73579" w:rsidRDefault="00D73579">
      <w:pPr>
        <w:rPr>
          <w:rFonts w:ascii="Times New Roman" w:hAnsi="Times New Roman" w:cs="Times New Roman"/>
          <w:b/>
          <w:sz w:val="32"/>
          <w:szCs w:val="32"/>
        </w:rPr>
      </w:pPr>
    </w:p>
    <w:p w:rsidR="00D73579" w:rsidRDefault="00D73579">
      <w:pPr>
        <w:rPr>
          <w:rFonts w:ascii="Times New Roman" w:hAnsi="Times New Roman" w:cs="Times New Roman"/>
          <w:b/>
          <w:sz w:val="32"/>
          <w:szCs w:val="32"/>
        </w:rPr>
      </w:pPr>
    </w:p>
    <w:p w:rsidR="00D73579" w:rsidRDefault="00D73579">
      <w:pPr>
        <w:rPr>
          <w:rFonts w:ascii="Times New Roman" w:hAnsi="Times New Roman" w:cs="Times New Roman"/>
          <w:b/>
          <w:sz w:val="32"/>
          <w:szCs w:val="32"/>
        </w:rPr>
      </w:pPr>
    </w:p>
    <w:p w:rsidR="00D73579" w:rsidRDefault="00D73579">
      <w:pPr>
        <w:rPr>
          <w:rFonts w:ascii="Times New Roman" w:hAnsi="Times New Roman" w:cs="Times New Roman"/>
          <w:b/>
          <w:sz w:val="32"/>
          <w:szCs w:val="32"/>
        </w:rPr>
      </w:pPr>
    </w:p>
    <w:p w:rsidR="00D73579" w:rsidRDefault="00D73579">
      <w:pPr>
        <w:rPr>
          <w:rFonts w:ascii="Times New Roman" w:hAnsi="Times New Roman" w:cs="Times New Roman"/>
          <w:b/>
          <w:sz w:val="32"/>
          <w:szCs w:val="32"/>
        </w:rPr>
      </w:pPr>
    </w:p>
    <w:p w:rsidR="00490723" w:rsidRPr="00490723" w:rsidRDefault="00490723">
      <w:pPr>
        <w:rPr>
          <w:rFonts w:ascii="Times New Roman" w:hAnsi="Times New Roman" w:cs="Times New Roman"/>
          <w:b/>
          <w:sz w:val="32"/>
          <w:szCs w:val="32"/>
        </w:rPr>
      </w:pPr>
    </w:p>
    <w:sectPr w:rsidR="00490723" w:rsidRPr="00490723" w:rsidSect="00490723">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808FA"/>
    <w:multiLevelType w:val="multilevel"/>
    <w:tmpl w:val="17AC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49"/>
    <w:rsid w:val="00033EC2"/>
    <w:rsid w:val="00051D4D"/>
    <w:rsid w:val="00206448"/>
    <w:rsid w:val="002267A3"/>
    <w:rsid w:val="00445290"/>
    <w:rsid w:val="00490723"/>
    <w:rsid w:val="00C11F16"/>
    <w:rsid w:val="00CC574C"/>
    <w:rsid w:val="00D73579"/>
    <w:rsid w:val="00D97D49"/>
    <w:rsid w:val="00DE49E8"/>
    <w:rsid w:val="00EC7C43"/>
    <w:rsid w:val="00FC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E89BA-5B6B-4A8F-86E5-297F1C65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1D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317068">
      <w:bodyDiv w:val="1"/>
      <w:marLeft w:val="0"/>
      <w:marRight w:val="0"/>
      <w:marTop w:val="0"/>
      <w:marBottom w:val="0"/>
      <w:divBdr>
        <w:top w:val="none" w:sz="0" w:space="0" w:color="auto"/>
        <w:left w:val="none" w:sz="0" w:space="0" w:color="auto"/>
        <w:bottom w:val="none" w:sz="0" w:space="0" w:color="auto"/>
        <w:right w:val="none" w:sz="0" w:space="0" w:color="auto"/>
      </w:divBdr>
    </w:div>
    <w:div w:id="188429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erweekly.com/news/2240239484/IoT-could-be-key-to-farming-says-Beecham-Re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2020-05-19T15:15:00Z</dcterms:created>
  <dcterms:modified xsi:type="dcterms:W3CDTF">2020-05-22T17:50:00Z</dcterms:modified>
</cp:coreProperties>
</file>