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cc0000"/>
          <w:sz w:val="60"/>
          <w:szCs w:val="60"/>
          <w:u w:val="single"/>
        </w:rPr>
      </w:pPr>
      <w:r w:rsidDel="00000000" w:rsidR="00000000" w:rsidRPr="00000000">
        <w:rPr>
          <w:color w:val="cc0000"/>
          <w:sz w:val="60"/>
          <w:szCs w:val="60"/>
          <w:u w:val="single"/>
          <w:rtl w:val="0"/>
        </w:rPr>
        <w:t xml:space="preserve">Project Report </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cc0000"/>
          <w:sz w:val="60"/>
          <w:szCs w:val="60"/>
          <w:u w:val="singl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ff0000"/>
          <w:sz w:val="36"/>
          <w:szCs w:val="36"/>
        </w:rPr>
      </w:pPr>
      <w:r w:rsidDel="00000000" w:rsidR="00000000" w:rsidRPr="00000000">
        <w:rPr>
          <w:color w:val="ff0000"/>
          <w:sz w:val="36"/>
          <w:szCs w:val="36"/>
          <w:rtl w:val="0"/>
        </w:rPr>
        <w:t xml:space="preserve">     Project Title :-  Predicting Life  Expectancy Using Machine Learning</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ff0000"/>
          <w:sz w:val="28"/>
          <w:szCs w:val="28"/>
        </w:rPr>
      </w:pPr>
      <w:r w:rsidDel="00000000" w:rsidR="00000000" w:rsidRPr="00000000">
        <w:rPr>
          <w:color w:val="ff0000"/>
          <w:sz w:val="28"/>
          <w:szCs w:val="28"/>
          <w:rtl w:val="0"/>
        </w:rPr>
        <w:t xml:space="preserve">             (This project is made successfully under the guidance of </w:t>
      </w:r>
      <w:r w:rsidDel="00000000" w:rsidR="00000000" w:rsidRPr="00000000">
        <w:rPr>
          <w:b w:val="1"/>
          <w:color w:val="ff0000"/>
          <w:sz w:val="28"/>
          <w:szCs w:val="28"/>
          <w:rtl w:val="0"/>
        </w:rPr>
        <w:t xml:space="preserve">Smartinternz).</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1170"/>
        <w:jc w:val="both"/>
        <w:rPr>
          <w:color w:val="ff0000"/>
          <w:sz w:val="36"/>
          <w:szCs w:val="36"/>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ff0000"/>
          <w:sz w:val="48"/>
          <w:szCs w:val="48"/>
        </w:rPr>
      </w:pPr>
      <w:r w:rsidDel="00000000" w:rsidR="00000000" w:rsidRPr="00000000">
        <w:rPr>
          <w:b w:val="1"/>
          <w:i w:val="1"/>
          <w:color w:val="ff0000"/>
          <w:sz w:val="48"/>
          <w:szCs w:val="48"/>
          <w:rtl w:val="0"/>
        </w:rPr>
        <w:t xml:space="preserve">Saloni Mittal</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36"/>
          <w:szCs w:val="36"/>
        </w:rPr>
      </w:pPr>
      <w:r w:rsidDel="00000000" w:rsidR="00000000" w:rsidRPr="00000000">
        <w:rPr>
          <w:color w:val="ff0000"/>
          <w:sz w:val="36"/>
          <w:szCs w:val="36"/>
          <w:rtl w:val="0"/>
        </w:rPr>
        <w:t xml:space="preserve">B.tech</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28"/>
          <w:szCs w:val="28"/>
        </w:rPr>
      </w:pPr>
      <w:r w:rsidDel="00000000" w:rsidR="00000000" w:rsidRPr="00000000">
        <w:rPr>
          <w:color w:val="ff0000"/>
          <w:sz w:val="28"/>
          <w:szCs w:val="28"/>
          <w:rtl w:val="0"/>
        </w:rPr>
        <w:t xml:space="preserve">Computer Science And Engineering</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ff0000"/>
          <w:sz w:val="28"/>
          <w:szCs w:val="28"/>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ff0000"/>
          <w:sz w:val="28"/>
          <w:szCs w:val="28"/>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ff0000"/>
          <w:sz w:val="28"/>
          <w:szCs w:val="28"/>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ff0000"/>
          <w:sz w:val="36"/>
          <w:szCs w:val="36"/>
          <w:u w:val="single"/>
        </w:rPr>
      </w:pPr>
      <w:r w:rsidDel="00000000" w:rsidR="00000000" w:rsidRPr="00000000">
        <w:rPr>
          <w:b w:val="1"/>
          <w:color w:val="ff0000"/>
          <w:sz w:val="36"/>
          <w:szCs w:val="36"/>
          <w:u w:val="single"/>
          <w:rtl w:val="0"/>
        </w:rPr>
        <w:t xml:space="preserve">   INDEX :-</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ff0000"/>
          <w:sz w:val="36"/>
          <w:szCs w:val="36"/>
          <w:u w:val="single"/>
        </w:rPr>
      </w:pPr>
      <w:r w:rsidDel="00000000" w:rsidR="00000000" w:rsidRPr="00000000">
        <w:rPr>
          <w:rtl w:val="0"/>
        </w:rPr>
      </w:r>
    </w:p>
    <w:p w:rsidR="00000000" w:rsidDel="00000000" w:rsidP="00000000" w:rsidRDefault="00000000" w:rsidRPr="00000000" w14:paraId="0000000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8"/>
          <w:szCs w:val="28"/>
          <w:u w:val="none"/>
        </w:rPr>
      </w:pPr>
      <w:r w:rsidDel="00000000" w:rsidR="00000000" w:rsidRPr="00000000">
        <w:rPr>
          <w:sz w:val="28"/>
          <w:szCs w:val="28"/>
          <w:rtl w:val="0"/>
        </w:rPr>
        <w:t xml:space="preserve">  Abstract</w:t>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8"/>
          <w:szCs w:val="28"/>
          <w:u w:val="none"/>
        </w:rPr>
      </w:pPr>
      <w:r w:rsidDel="00000000" w:rsidR="00000000" w:rsidRPr="00000000">
        <w:rPr>
          <w:sz w:val="28"/>
          <w:szCs w:val="28"/>
          <w:rtl w:val="0"/>
        </w:rPr>
        <w:t xml:space="preserve">  Introduction</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8"/>
          <w:szCs w:val="28"/>
          <w:u w:val="none"/>
        </w:rPr>
      </w:pPr>
      <w:r w:rsidDel="00000000" w:rsidR="00000000" w:rsidRPr="00000000">
        <w:rPr>
          <w:sz w:val="28"/>
          <w:szCs w:val="28"/>
          <w:rtl w:val="0"/>
        </w:rPr>
        <w:t xml:space="preserve">   Literature survey</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8"/>
          <w:szCs w:val="28"/>
          <w:u w:val="none"/>
        </w:rPr>
      </w:pPr>
      <w:r w:rsidDel="00000000" w:rsidR="00000000" w:rsidRPr="00000000">
        <w:rPr>
          <w:sz w:val="28"/>
          <w:szCs w:val="28"/>
          <w:rtl w:val="0"/>
        </w:rPr>
        <w:t xml:space="preserve">  Theoritical analysis</w:t>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8"/>
          <w:szCs w:val="28"/>
          <w:u w:val="none"/>
        </w:rPr>
      </w:pPr>
      <w:r w:rsidDel="00000000" w:rsidR="00000000" w:rsidRPr="00000000">
        <w:rPr>
          <w:sz w:val="28"/>
          <w:szCs w:val="28"/>
          <w:rtl w:val="0"/>
        </w:rPr>
        <w:t xml:space="preserve">   Experimental Investigation </w:t>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8"/>
          <w:szCs w:val="28"/>
          <w:u w:val="none"/>
        </w:rPr>
      </w:pPr>
      <w:r w:rsidDel="00000000" w:rsidR="00000000" w:rsidRPr="00000000">
        <w:rPr>
          <w:sz w:val="28"/>
          <w:szCs w:val="28"/>
          <w:rtl w:val="0"/>
        </w:rPr>
        <w:t xml:space="preserve">   Flowchart </w:t>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8"/>
          <w:szCs w:val="28"/>
          <w:u w:val="none"/>
        </w:rPr>
      </w:pPr>
      <w:r w:rsidDel="00000000" w:rsidR="00000000" w:rsidRPr="00000000">
        <w:rPr>
          <w:sz w:val="28"/>
          <w:szCs w:val="28"/>
          <w:rtl w:val="0"/>
        </w:rPr>
        <w:t xml:space="preserve">   Result</w:t>
      </w:r>
    </w:p>
    <w:p w:rsidR="00000000" w:rsidDel="00000000" w:rsidP="00000000" w:rsidRDefault="00000000" w:rsidRPr="00000000" w14:paraId="0000001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8"/>
          <w:szCs w:val="28"/>
          <w:u w:val="none"/>
        </w:rPr>
      </w:pPr>
      <w:r w:rsidDel="00000000" w:rsidR="00000000" w:rsidRPr="00000000">
        <w:rPr>
          <w:sz w:val="28"/>
          <w:szCs w:val="28"/>
          <w:rtl w:val="0"/>
        </w:rPr>
        <w:t xml:space="preserve">    Advantages &amp; Disadvantages</w:t>
      </w:r>
    </w:p>
    <w:p w:rsidR="00000000" w:rsidDel="00000000" w:rsidP="00000000" w:rsidRDefault="00000000" w:rsidRPr="00000000" w14:paraId="0000001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8"/>
          <w:szCs w:val="28"/>
          <w:u w:val="none"/>
        </w:rPr>
      </w:pPr>
      <w:r w:rsidDel="00000000" w:rsidR="00000000" w:rsidRPr="00000000">
        <w:rPr>
          <w:sz w:val="28"/>
          <w:szCs w:val="28"/>
          <w:rtl w:val="0"/>
        </w:rPr>
        <w:t xml:space="preserve">    Application </w:t>
      </w:r>
    </w:p>
    <w:p w:rsidR="00000000" w:rsidDel="00000000" w:rsidP="00000000" w:rsidRDefault="00000000" w:rsidRPr="00000000" w14:paraId="0000001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8"/>
          <w:szCs w:val="28"/>
          <w:u w:val="none"/>
        </w:rPr>
      </w:pPr>
      <w:r w:rsidDel="00000000" w:rsidR="00000000" w:rsidRPr="00000000">
        <w:rPr>
          <w:sz w:val="28"/>
          <w:szCs w:val="28"/>
          <w:rtl w:val="0"/>
        </w:rPr>
        <w:t xml:space="preserve">Conclusion </w:t>
      </w:r>
    </w:p>
    <w:p w:rsidR="00000000" w:rsidDel="00000000" w:rsidP="00000000" w:rsidRDefault="00000000" w:rsidRPr="00000000" w14:paraId="0000001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8"/>
          <w:szCs w:val="28"/>
          <w:u w:val="none"/>
        </w:rPr>
      </w:pPr>
      <w:r w:rsidDel="00000000" w:rsidR="00000000" w:rsidRPr="00000000">
        <w:rPr>
          <w:sz w:val="28"/>
          <w:szCs w:val="28"/>
          <w:rtl w:val="0"/>
        </w:rPr>
        <w:t xml:space="preserve">Future Scope</w:t>
      </w:r>
    </w:p>
    <w:p w:rsidR="00000000" w:rsidDel="00000000" w:rsidP="00000000" w:rsidRDefault="00000000" w:rsidRPr="00000000" w14:paraId="0000001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8"/>
          <w:szCs w:val="28"/>
          <w:u w:val="none"/>
        </w:rPr>
      </w:pPr>
      <w:r w:rsidDel="00000000" w:rsidR="00000000" w:rsidRPr="00000000">
        <w:rPr>
          <w:sz w:val="28"/>
          <w:szCs w:val="28"/>
          <w:rtl w:val="0"/>
        </w:rPr>
        <w:t xml:space="preserve">Bibilography</w:t>
      </w:r>
    </w:p>
    <w:p w:rsidR="00000000" w:rsidDel="00000000" w:rsidP="00000000" w:rsidRDefault="00000000" w:rsidRPr="00000000" w14:paraId="0000001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8"/>
          <w:szCs w:val="28"/>
          <w:u w:val="none"/>
        </w:rPr>
      </w:pPr>
      <w:r w:rsidDel="00000000" w:rsidR="00000000" w:rsidRPr="00000000">
        <w:rPr>
          <w:sz w:val="28"/>
          <w:szCs w:val="28"/>
          <w:rtl w:val="0"/>
        </w:rPr>
        <w:t xml:space="preserve">Appendix </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ff0000"/>
          <w:sz w:val="28"/>
          <w:szCs w:val="28"/>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ff0000"/>
          <w:sz w:val="28"/>
          <w:szCs w:val="28"/>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ff0000"/>
          <w:sz w:val="36"/>
          <w:szCs w:val="36"/>
          <w:u w:val="single"/>
        </w:rPr>
      </w:pPr>
      <w:r w:rsidDel="00000000" w:rsidR="00000000" w:rsidRPr="00000000">
        <w:rPr>
          <w:b w:val="1"/>
          <w:color w:val="ff0000"/>
          <w:sz w:val="36"/>
          <w:szCs w:val="36"/>
          <w:u w:val="single"/>
          <w:rtl w:val="0"/>
        </w:rPr>
        <w:t xml:space="preserve">Abstract</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highlight w:val="white"/>
        </w:rPr>
      </w:pPr>
      <w:r w:rsidDel="00000000" w:rsidR="00000000" w:rsidRPr="00000000">
        <w:rPr>
          <w:sz w:val="24"/>
          <w:szCs w:val="24"/>
          <w:highlight w:val="white"/>
          <w:rtl w:val="0"/>
        </w:rPr>
        <w:t xml:space="preserve">The project tries to create a model based on data provided by the World Health Organization (WHO) to evaluate the life expectancy for different countries in years. The data offers a timeframe from 2000 to 2015. This project is based on the models and methodologies to predict life expectancy. In this project we have to use IBM service cloud and WHO dataset. Machine learning algorithms are valuable tools for the generation of predictive models and identification of complex patterns between variables.</w:t>
      </w:r>
      <w:r w:rsidDel="00000000" w:rsidR="00000000" w:rsidRPr="00000000">
        <w:rPr>
          <w:sz w:val="24"/>
          <w:szCs w:val="24"/>
          <w:highlight w:val="white"/>
          <w:rtl w:val="0"/>
        </w:rPr>
        <w:t xml:space="preserve">This problem statement is aimed at predicting Life Expectancy rate of a country given various features.Life expectancy is a statistical measure of the average time a human being is expected to live, Life expectancy depends on various factors: Regional variations, Economic Circumstances, Sex Differences, Mental Illnesses, Physical Illnesses, Education, Year of their birth and other demographic factors. Now, overall in this project we have to find how humans will live more .We have to use life predicting using machine learning.</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highlight w:val="whit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85200c"/>
          <w:sz w:val="36"/>
          <w:szCs w:val="36"/>
          <w:highlight w:val="white"/>
          <w:u w:val="single"/>
        </w:rPr>
      </w:pPr>
      <w:r w:rsidDel="00000000" w:rsidR="00000000" w:rsidRPr="00000000">
        <w:rPr>
          <w:b w:val="1"/>
          <w:color w:val="ff0000"/>
          <w:sz w:val="36"/>
          <w:szCs w:val="36"/>
          <w:highlight w:val="white"/>
          <w:u w:val="single"/>
          <w:rtl w:val="0"/>
        </w:rPr>
        <w:t xml:space="preserve">INTRODUCTION </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highlight w:val="whit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333333"/>
          <w:sz w:val="24"/>
          <w:szCs w:val="24"/>
          <w:highlight w:val="white"/>
        </w:rPr>
      </w:pPr>
      <w:r w:rsidDel="00000000" w:rsidR="00000000" w:rsidRPr="00000000">
        <w:rPr>
          <w:color w:val="ff0000"/>
          <w:sz w:val="28"/>
          <w:szCs w:val="28"/>
          <w:highlight w:val="white"/>
          <w:rtl w:val="0"/>
        </w:rPr>
        <w:t xml:space="preserve">Overview</w:t>
      </w:r>
      <w:r w:rsidDel="00000000" w:rsidR="00000000" w:rsidRPr="00000000">
        <w:rPr>
          <w:color w:val="333333"/>
          <w:sz w:val="28"/>
          <w:szCs w:val="28"/>
          <w:highlight w:val="white"/>
          <w:rtl w:val="0"/>
        </w:rPr>
        <w:t xml:space="preserve">:-  </w:t>
      </w:r>
      <w:r w:rsidDel="00000000" w:rsidR="00000000" w:rsidRPr="00000000">
        <w:rPr>
          <w:color w:val="333333"/>
          <w:sz w:val="24"/>
          <w:szCs w:val="24"/>
          <w:highlight w:val="white"/>
          <w:rtl w:val="0"/>
        </w:rPr>
        <w:t xml:space="preserve">A typical Regression Machine Learning project leverages historical data to predict insights into the future. This problem statement is aimed at predicting Life Expectancy rate of a country given various features.This problem statement provides a way to predict average life expectancy of people living in a country when various factors such as year, GDP, education, alcohol intake of people in the country, expenditure on healthcare system and some specific disease related deaths that happened in the country are given.</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333333"/>
          <w:sz w:val="28"/>
          <w:szCs w:val="28"/>
          <w:highlight w:val="whit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333333"/>
          <w:sz w:val="24"/>
          <w:szCs w:val="24"/>
          <w:highlight w:val="white"/>
        </w:rPr>
      </w:pPr>
      <w:r w:rsidDel="00000000" w:rsidR="00000000" w:rsidRPr="00000000">
        <w:rPr>
          <w:color w:val="ff0000"/>
          <w:sz w:val="28"/>
          <w:szCs w:val="28"/>
          <w:highlight w:val="white"/>
          <w:rtl w:val="0"/>
        </w:rPr>
        <w:t xml:space="preserve">Purpose</w:t>
      </w:r>
      <w:r w:rsidDel="00000000" w:rsidR="00000000" w:rsidRPr="00000000">
        <w:rPr>
          <w:color w:val="333333"/>
          <w:sz w:val="28"/>
          <w:szCs w:val="28"/>
          <w:highlight w:val="white"/>
          <w:rtl w:val="0"/>
        </w:rPr>
        <w:t xml:space="preserve">:- </w:t>
      </w:r>
      <w:r w:rsidDel="00000000" w:rsidR="00000000" w:rsidRPr="00000000">
        <w:rPr>
          <w:color w:val="333333"/>
          <w:sz w:val="24"/>
          <w:szCs w:val="24"/>
          <w:highlight w:val="white"/>
          <w:rtl w:val="0"/>
        </w:rPr>
        <w:t xml:space="preserve">There are two complementary areas of research from which progress in life-span prediction can be anticipated. The first of these involves generation of data sets including a range of predictor variables as well as outcomes of interest, such as life span, disease risk, and indices of age-dependent functional decline against which candidate predictors can be evaluated. The second element focuses on determining which statistical methods are best able to integrate results from a panel of predictors into a single model</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ff0000"/>
          <w:sz w:val="36"/>
          <w:szCs w:val="36"/>
          <w:highlight w:val="white"/>
          <w:u w:val="singl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ff0000"/>
          <w:sz w:val="36"/>
          <w:szCs w:val="36"/>
          <w:highlight w:val="white"/>
          <w:u w:val="single"/>
        </w:rPr>
      </w:pPr>
      <w:r w:rsidDel="00000000" w:rsidR="00000000" w:rsidRPr="00000000">
        <w:rPr>
          <w:b w:val="1"/>
          <w:color w:val="ff0000"/>
          <w:sz w:val="36"/>
          <w:szCs w:val="36"/>
          <w:highlight w:val="white"/>
          <w:u w:val="single"/>
          <w:rtl w:val="0"/>
        </w:rPr>
        <w:t xml:space="preserve">Literature Survey</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highlight w:val="white"/>
        </w:rPr>
      </w:pPr>
      <w:r w:rsidDel="00000000" w:rsidR="00000000" w:rsidRPr="00000000">
        <w:rPr>
          <w:color w:val="ff0000"/>
          <w:sz w:val="28"/>
          <w:szCs w:val="28"/>
          <w:highlight w:val="white"/>
          <w:rtl w:val="0"/>
        </w:rPr>
        <w:t xml:space="preserve">Existing problem</w:t>
      </w:r>
      <w:r w:rsidDel="00000000" w:rsidR="00000000" w:rsidRPr="00000000">
        <w:rPr>
          <w:sz w:val="28"/>
          <w:szCs w:val="28"/>
          <w:highlight w:val="white"/>
          <w:rtl w:val="0"/>
        </w:rPr>
        <w:t xml:space="preserve">:- </w:t>
      </w:r>
      <w:r w:rsidDel="00000000" w:rsidR="00000000" w:rsidRPr="00000000">
        <w:rPr>
          <w:sz w:val="24"/>
          <w:szCs w:val="24"/>
          <w:highlight w:val="white"/>
          <w:rtl w:val="0"/>
        </w:rPr>
        <w:t xml:space="preserve">The problem statement to predict the life expectancy historical data insight into the future reference for calculating mathematical values , how humans will  live more ?</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highlight w:val="white"/>
        </w:rPr>
      </w:pPr>
      <w:r w:rsidDel="00000000" w:rsidR="00000000" w:rsidRPr="00000000">
        <w:rPr>
          <w:sz w:val="24"/>
          <w:szCs w:val="24"/>
          <w:highlight w:val="white"/>
          <w:rtl w:val="0"/>
        </w:rPr>
        <w:t xml:space="preserve">Proposed solution :- In this project , we aimed to predict the life expectancy as a supervised machine learning task  with the help of IBM service cloud, watson studio , Node Red . Through the use of this tool or Random Forest Regression we can eaily calculate and predict the life expectancy and values.</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ff0000"/>
          <w:sz w:val="36"/>
          <w:szCs w:val="36"/>
          <w:highlight w:val="white"/>
          <w:u w:val="singl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ff0000"/>
          <w:sz w:val="36"/>
          <w:szCs w:val="36"/>
          <w:highlight w:val="white"/>
          <w:u w:val="single"/>
        </w:rPr>
      </w:pPr>
      <w:r w:rsidDel="00000000" w:rsidR="00000000" w:rsidRPr="00000000">
        <w:rPr>
          <w:b w:val="1"/>
          <w:color w:val="ff0000"/>
          <w:sz w:val="36"/>
          <w:szCs w:val="36"/>
          <w:highlight w:val="white"/>
          <w:u w:val="single"/>
          <w:rtl w:val="0"/>
        </w:rPr>
        <w:t xml:space="preserve">Theoretical Analysis</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47425d"/>
          <w:sz w:val="30"/>
          <w:szCs w:val="30"/>
          <w:highlight w:val="white"/>
        </w:rPr>
      </w:pPr>
      <w:r w:rsidDel="00000000" w:rsidR="00000000" w:rsidRPr="00000000">
        <w:rPr>
          <w:color w:val="ff0000"/>
          <w:sz w:val="28"/>
          <w:szCs w:val="28"/>
          <w:highlight w:val="white"/>
          <w:rtl w:val="0"/>
        </w:rPr>
        <w:t xml:space="preserve">Block Diagram:</w:t>
      </w:r>
      <w:r w:rsidDel="00000000" w:rsidR="00000000" w:rsidRPr="00000000">
        <w:rPr>
          <w:color w:val="47425d"/>
          <w:sz w:val="30"/>
          <w:szCs w:val="30"/>
          <w:highlight w:val="white"/>
          <w:rtl w:val="0"/>
        </w:rPr>
        <w:t xml:space="preserve">-</w:t>
      </w:r>
    </w:p>
    <w:p w:rsidR="00000000" w:rsidDel="00000000" w:rsidP="00000000" w:rsidRDefault="00000000" w:rsidRPr="00000000" w14:paraId="0000002D">
      <w:pPr>
        <w:jc w:val="both"/>
        <w:rPr>
          <w:color w:val="47425d"/>
          <w:sz w:val="30"/>
          <w:szCs w:val="30"/>
          <w:highlight w:val="white"/>
        </w:rPr>
      </w:pPr>
      <w:r w:rsidDel="00000000" w:rsidR="00000000" w:rsidRPr="00000000">
        <w:rPr>
          <w:color w:val="47425d"/>
          <w:sz w:val="30"/>
          <w:szCs w:val="30"/>
          <w:highlight w:val="white"/>
        </w:rPr>
        <mc:AlternateContent>
          <mc:Choice Requires="wpg">
            <w:drawing>
              <wp:inline distB="114300" distT="114300" distL="114300" distR="114300">
                <wp:extent cx="3819525" cy="5157788"/>
                <wp:effectExtent b="0" l="0" r="0" t="0"/>
                <wp:docPr id="1" name=""/>
                <a:graphic>
                  <a:graphicData uri="http://schemas.microsoft.com/office/word/2010/wordprocessingGroup">
                    <wpg:wgp>
                      <wpg:cNvGrpSpPr/>
                      <wpg:grpSpPr>
                        <a:xfrm>
                          <a:off x="1921350" y="882250"/>
                          <a:ext cx="3819525" cy="5157788"/>
                          <a:chOff x="1921350" y="882250"/>
                          <a:chExt cx="3803425" cy="4715075"/>
                        </a:xfrm>
                      </wpg:grpSpPr>
                      <wps:wsp>
                        <wps:cNvSpPr/>
                        <wps:cNvPr id="2" name="Shape 2"/>
                        <wps:spPr>
                          <a:xfrm>
                            <a:off x="1921350" y="882250"/>
                            <a:ext cx="3803400" cy="480300"/>
                          </a:xfrm>
                          <a:prstGeom prst="rect">
                            <a:avLst/>
                          </a:prstGeom>
                          <a:solidFill>
                            <a:srgbClr val="00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Data Set </w:t>
                              </w:r>
                            </w:p>
                          </w:txbxContent>
                        </wps:txbx>
                        <wps:bodyPr anchorCtr="0" anchor="ctr" bIns="91425" lIns="91425" spcFirstLastPara="1" rIns="91425" wrap="square" tIns="91425">
                          <a:noAutofit/>
                        </wps:bodyPr>
                      </wps:wsp>
                      <wps:wsp>
                        <wps:cNvSpPr/>
                        <wps:cNvPr id="3" name="Shape 3"/>
                        <wps:spPr>
                          <a:xfrm>
                            <a:off x="1921375" y="1842925"/>
                            <a:ext cx="3803400" cy="480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Refine Data</w:t>
                              </w:r>
                            </w:p>
                          </w:txbxContent>
                        </wps:txbx>
                        <wps:bodyPr anchorCtr="0" anchor="ctr" bIns="91425" lIns="91425" spcFirstLastPara="1" rIns="91425" wrap="square" tIns="91425">
                          <a:noAutofit/>
                        </wps:bodyPr>
                      </wps:wsp>
                      <wps:wsp>
                        <wps:cNvSpPr/>
                        <wps:cNvPr id="4" name="Shape 4"/>
                        <wps:spPr>
                          <a:xfrm>
                            <a:off x="1921375" y="2656550"/>
                            <a:ext cx="2244900" cy="480300"/>
                          </a:xfrm>
                          <a:prstGeom prst="rect">
                            <a:avLst/>
                          </a:prstGeom>
                          <a:solidFill>
                            <a:srgbClr val="00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Train </w:t>
                              </w:r>
                            </w:p>
                          </w:txbxContent>
                        </wps:txbx>
                        <wps:bodyPr anchorCtr="0" anchor="ctr" bIns="91425" lIns="91425" spcFirstLastPara="1" rIns="91425" wrap="square" tIns="91425">
                          <a:noAutofit/>
                        </wps:bodyPr>
                      </wps:wsp>
                      <wps:wsp>
                        <wps:cNvSpPr/>
                        <wps:cNvPr id="5" name="Shape 5"/>
                        <wps:spPr>
                          <a:xfrm>
                            <a:off x="4460250" y="2656550"/>
                            <a:ext cx="1264500" cy="480300"/>
                          </a:xfrm>
                          <a:prstGeom prst="rect">
                            <a:avLst/>
                          </a:prstGeom>
                          <a:solidFill>
                            <a:srgbClr val="00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Test</w:t>
                              </w:r>
                            </w:p>
                          </w:txbxContent>
                        </wps:txbx>
                        <wps:bodyPr anchorCtr="0" anchor="ctr" bIns="91425" lIns="91425" spcFirstLastPara="1" rIns="91425" wrap="square" tIns="91425">
                          <a:noAutofit/>
                        </wps:bodyPr>
                      </wps:wsp>
                      <wps:wsp>
                        <wps:cNvSpPr/>
                        <wps:cNvPr id="6" name="Shape 6"/>
                        <wps:spPr>
                          <a:xfrm>
                            <a:off x="2329800" y="3470175"/>
                            <a:ext cx="2960400" cy="480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Random Forest Regression </w:t>
                              </w:r>
                            </w:p>
                          </w:txbxContent>
                        </wps:txbx>
                        <wps:bodyPr anchorCtr="0" anchor="ctr" bIns="91425" lIns="91425" spcFirstLastPara="1" rIns="91425" wrap="square" tIns="91425">
                          <a:noAutofit/>
                        </wps:bodyPr>
                      </wps:wsp>
                      <wps:wsp>
                        <wps:cNvSpPr/>
                        <wps:cNvPr id="7" name="Shape 7"/>
                        <wps:spPr>
                          <a:xfrm>
                            <a:off x="2329700" y="4264200"/>
                            <a:ext cx="2960400" cy="480300"/>
                          </a:xfrm>
                          <a:prstGeom prst="rect">
                            <a:avLst/>
                          </a:prstGeom>
                          <a:solidFill>
                            <a:srgbClr val="00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Model</w:t>
                              </w:r>
                            </w:p>
                          </w:txbxContent>
                        </wps:txbx>
                        <wps:bodyPr anchorCtr="0" anchor="ctr" bIns="91425" lIns="91425" spcFirstLastPara="1" rIns="91425" wrap="square" tIns="91425">
                          <a:noAutofit/>
                        </wps:bodyPr>
                      </wps:wsp>
                      <wps:wsp>
                        <wps:cNvSpPr/>
                        <wps:cNvPr id="8" name="Shape 8"/>
                        <wps:spPr>
                          <a:xfrm>
                            <a:off x="2329925" y="5117025"/>
                            <a:ext cx="2960400" cy="480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Prediction</w:t>
                              </w:r>
                            </w:p>
                          </w:txbxContent>
                        </wps:txbx>
                        <wps:bodyPr anchorCtr="0" anchor="ctr" bIns="91425" lIns="91425" spcFirstLastPara="1" rIns="91425" wrap="square" tIns="91425">
                          <a:noAutofit/>
                        </wps:bodyPr>
                      </wps:wsp>
                      <wps:wsp>
                        <wps:cNvSpPr/>
                        <wps:cNvPr id="9" name="Shape 9"/>
                        <wps:spPr>
                          <a:xfrm>
                            <a:off x="3587800" y="1392000"/>
                            <a:ext cx="222300" cy="406800"/>
                          </a:xfrm>
                          <a:prstGeom prst="downArrow">
                            <a:avLst>
                              <a:gd fmla="val 50000" name="adj1"/>
                              <a:gd fmla="val 50000" name="adj2"/>
                            </a:avLst>
                          </a:prstGeom>
                          <a:solidFill>
                            <a:srgbClr val="00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3615550" y="2323225"/>
                            <a:ext cx="194400" cy="3333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3615550" y="3136900"/>
                            <a:ext cx="222300" cy="333300"/>
                          </a:xfrm>
                          <a:prstGeom prst="downArrow">
                            <a:avLst>
                              <a:gd fmla="val 50000" name="adj1"/>
                              <a:gd fmla="val 50000" name="adj2"/>
                            </a:avLst>
                          </a:prstGeom>
                          <a:solidFill>
                            <a:srgbClr val="00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3615450" y="3970100"/>
                            <a:ext cx="222300" cy="3333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3656425" y="4764125"/>
                            <a:ext cx="222300" cy="333300"/>
                          </a:xfrm>
                          <a:prstGeom prst="downArrow">
                            <a:avLst>
                              <a:gd fmla="val 50000" name="adj1"/>
                              <a:gd fmla="val 50000" name="adj2"/>
                            </a:avLst>
                          </a:prstGeom>
                          <a:solidFill>
                            <a:srgbClr val="00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819525" cy="5157788"/>
                <wp:effectExtent b="0" l="0" r="0" t="0"/>
                <wp:docPr id="1" name="image16.png"/>
                <a:graphic>
                  <a:graphicData uri="http://schemas.openxmlformats.org/drawingml/2006/picture">
                    <pic:pic>
                      <pic:nvPicPr>
                        <pic:cNvPr id="0" name="image16.png"/>
                        <pic:cNvPicPr preferRelativeResize="0"/>
                      </pic:nvPicPr>
                      <pic:blipFill>
                        <a:blip r:embed="rId6"/>
                        <a:srcRect/>
                        <a:stretch>
                          <a:fillRect/>
                        </a:stretch>
                      </pic:blipFill>
                      <pic:spPr>
                        <a:xfrm>
                          <a:off x="0" y="0"/>
                          <a:ext cx="3819525" cy="51577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E">
      <w:pPr>
        <w:jc w:val="both"/>
        <w:rPr>
          <w:color w:val="47425d"/>
          <w:sz w:val="30"/>
          <w:szCs w:val="30"/>
          <w:highlight w:val="white"/>
        </w:rPr>
      </w:pPr>
      <w:r w:rsidDel="00000000" w:rsidR="00000000" w:rsidRPr="00000000">
        <w:rPr>
          <w:rtl w:val="0"/>
        </w:rPr>
      </w:r>
    </w:p>
    <w:p w:rsidR="00000000" w:rsidDel="00000000" w:rsidP="00000000" w:rsidRDefault="00000000" w:rsidRPr="00000000" w14:paraId="0000002F">
      <w:pPr>
        <w:jc w:val="both"/>
        <w:rPr>
          <w:color w:val="47425d"/>
          <w:sz w:val="30"/>
          <w:szCs w:val="30"/>
          <w:highlight w:val="white"/>
        </w:rPr>
      </w:pPr>
      <w:r w:rsidDel="00000000" w:rsidR="00000000" w:rsidRPr="00000000">
        <w:rPr>
          <w:rtl w:val="0"/>
        </w:rPr>
      </w:r>
    </w:p>
    <w:p w:rsidR="00000000" w:rsidDel="00000000" w:rsidP="00000000" w:rsidRDefault="00000000" w:rsidRPr="00000000" w14:paraId="00000030">
      <w:pPr>
        <w:jc w:val="both"/>
        <w:rPr>
          <w:color w:val="47425d"/>
          <w:sz w:val="30"/>
          <w:szCs w:val="30"/>
          <w:highlight w:val="white"/>
        </w:rPr>
      </w:pPr>
      <w:r w:rsidDel="00000000" w:rsidR="00000000" w:rsidRPr="00000000">
        <w:rPr>
          <w:rtl w:val="0"/>
        </w:rPr>
      </w:r>
    </w:p>
    <w:p w:rsidR="00000000" w:rsidDel="00000000" w:rsidP="00000000" w:rsidRDefault="00000000" w:rsidRPr="00000000" w14:paraId="00000031">
      <w:pPr>
        <w:jc w:val="both"/>
        <w:rPr>
          <w:color w:val="47425d"/>
          <w:sz w:val="30"/>
          <w:szCs w:val="30"/>
          <w:highlight w:val="whit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ff0000"/>
          <w:sz w:val="28"/>
          <w:szCs w:val="28"/>
          <w:highlight w:val="white"/>
        </w:rPr>
      </w:pPr>
      <w:r w:rsidDel="00000000" w:rsidR="00000000" w:rsidRPr="00000000">
        <w:rPr>
          <w:color w:val="ff0000"/>
          <w:sz w:val="28"/>
          <w:szCs w:val="28"/>
          <w:highlight w:val="white"/>
          <w:rtl w:val="0"/>
        </w:rPr>
        <w:t xml:space="preserve">Hardware / Software designing </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47425d"/>
          <w:sz w:val="24"/>
          <w:szCs w:val="24"/>
          <w:highlight w:val="white"/>
        </w:rPr>
      </w:pPr>
      <w:r w:rsidDel="00000000" w:rsidR="00000000" w:rsidRPr="00000000">
        <w:rPr>
          <w:color w:val="47425d"/>
          <w:sz w:val="24"/>
          <w:szCs w:val="24"/>
          <w:highlight w:val="white"/>
          <w:rtl w:val="0"/>
        </w:rPr>
        <w:t xml:space="preserve">First we have to collect the data from  the dataset then import the libraries using pandas then applying data cleaning techniques ( refine the data). This model is divided into two part train and test . Then train the data using Random forest regression and build a model for testing . After making the model, this model is deploy using Watson studio . Then after , this model connecting to NodeRed and then I make a frontend page of life expectancy  for easy to implement and understandable .</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47425d"/>
          <w:sz w:val="30"/>
          <w:szCs w:val="30"/>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924675" cy="5738813"/>
            <wp:effectExtent b="0" l="0" r="0" t="0"/>
            <wp:wrapTopAndBottom distB="114300" distT="114300"/>
            <wp:docPr id="5" name="image1.png"/>
            <a:graphic>
              <a:graphicData uri="http://schemas.openxmlformats.org/drawingml/2006/picture">
                <pic:pic>
                  <pic:nvPicPr>
                    <pic:cNvPr id="0" name="image1.png"/>
                    <pic:cNvPicPr preferRelativeResize="0"/>
                  </pic:nvPicPr>
                  <pic:blipFill>
                    <a:blip r:embed="rId7"/>
                    <a:srcRect b="5243" l="0" r="20972" t="7365"/>
                    <a:stretch>
                      <a:fillRect/>
                    </a:stretch>
                  </pic:blipFill>
                  <pic:spPr>
                    <a:xfrm>
                      <a:off x="0" y="0"/>
                      <a:ext cx="6924675" cy="5738813"/>
                    </a:xfrm>
                    <a:prstGeom prst="rect"/>
                    <a:ln/>
                  </pic:spPr>
                </pic:pic>
              </a:graphicData>
            </a:graphic>
          </wp:anchor>
        </w:drawing>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47425d"/>
          <w:sz w:val="30"/>
          <w:szCs w:val="30"/>
          <w:highlight w:val="whit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47425d"/>
          <w:sz w:val="30"/>
          <w:szCs w:val="30"/>
          <w:highlight w:val="whit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47425d"/>
          <w:sz w:val="30"/>
          <w:szCs w:val="30"/>
          <w:highlight w:val="white"/>
        </w:rPr>
      </w:pPr>
      <w:r w:rsidDel="00000000" w:rsidR="00000000" w:rsidRPr="00000000">
        <w:rPr>
          <w:color w:val="47425d"/>
          <w:sz w:val="30"/>
          <w:szCs w:val="30"/>
          <w:highlight w:val="white"/>
        </w:rPr>
        <w:drawing>
          <wp:inline distB="114300" distT="114300" distL="114300" distR="114300">
            <wp:extent cx="5762625" cy="3929063"/>
            <wp:effectExtent b="0" l="0" r="0" t="0"/>
            <wp:docPr id="13" name="image8.png"/>
            <a:graphic>
              <a:graphicData uri="http://schemas.openxmlformats.org/drawingml/2006/picture">
                <pic:pic>
                  <pic:nvPicPr>
                    <pic:cNvPr id="0" name="image8.png"/>
                    <pic:cNvPicPr preferRelativeResize="0"/>
                  </pic:nvPicPr>
                  <pic:blipFill>
                    <a:blip r:embed="rId8"/>
                    <a:srcRect b="3950" l="1388" r="0" t="8148"/>
                    <a:stretch>
                      <a:fillRect/>
                    </a:stretch>
                  </pic:blipFill>
                  <pic:spPr>
                    <a:xfrm>
                      <a:off x="0" y="0"/>
                      <a:ext cx="5762625" cy="3929063"/>
                    </a:xfrm>
                    <a:prstGeom prst="rect"/>
                    <a:ln/>
                  </pic:spPr>
                </pic:pic>
              </a:graphicData>
            </a:graphic>
          </wp:inline>
        </w:drawing>
      </w:r>
      <w:r w:rsidDel="00000000" w:rsidR="00000000" w:rsidRPr="00000000">
        <w:rPr>
          <w:color w:val="47425d"/>
          <w:sz w:val="30"/>
          <w:szCs w:val="30"/>
          <w:highlight w:val="white"/>
        </w:rPr>
        <w:drawing>
          <wp:inline distB="114300" distT="114300" distL="114300" distR="114300">
            <wp:extent cx="5791200" cy="3186113"/>
            <wp:effectExtent b="0" l="0" r="0" t="0"/>
            <wp:docPr id="3" name="image5.png"/>
            <a:graphic>
              <a:graphicData uri="http://schemas.openxmlformats.org/drawingml/2006/picture">
                <pic:pic>
                  <pic:nvPicPr>
                    <pic:cNvPr id="0" name="image5.png"/>
                    <pic:cNvPicPr preferRelativeResize="0"/>
                  </pic:nvPicPr>
                  <pic:blipFill>
                    <a:blip r:embed="rId9"/>
                    <a:srcRect b="3703" l="0" r="0" t="7654"/>
                    <a:stretch>
                      <a:fillRect/>
                    </a:stretch>
                  </pic:blipFill>
                  <pic:spPr>
                    <a:xfrm>
                      <a:off x="0" y="0"/>
                      <a:ext cx="5791200" cy="318611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22222"/>
          <w:sz w:val="20"/>
          <w:szCs w:val="20"/>
          <w:highlight w:val="whit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ff0000"/>
          <w:sz w:val="36"/>
          <w:szCs w:val="36"/>
          <w:highlight w:val="white"/>
          <w:u w:val="single"/>
        </w:rPr>
      </w:pPr>
      <w:r w:rsidDel="00000000" w:rsidR="00000000" w:rsidRPr="00000000">
        <w:rPr>
          <w:color w:val="222222"/>
          <w:sz w:val="20"/>
          <w:szCs w:val="20"/>
          <w:highlight w:val="white"/>
          <w:rtl w:val="0"/>
        </w:rPr>
        <w:t xml:space="preserve"> </w:t>
      </w:r>
      <w:r w:rsidDel="00000000" w:rsidR="00000000" w:rsidRPr="00000000">
        <w:rPr>
          <w:b w:val="1"/>
          <w:color w:val="ff0000"/>
          <w:sz w:val="36"/>
          <w:szCs w:val="36"/>
          <w:highlight w:val="white"/>
          <w:u w:val="single"/>
          <w:rtl w:val="0"/>
        </w:rPr>
        <w:t xml:space="preserve">Experimental Investigation </w:t>
      </w:r>
    </w:p>
    <w:p w:rsidR="00000000" w:rsidDel="00000000" w:rsidP="00000000" w:rsidRDefault="00000000" w:rsidRPr="00000000" w14:paraId="0000003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276" w:lineRule="auto"/>
        <w:ind w:left="720" w:right="0" w:firstLine="0"/>
        <w:jc w:val="both"/>
        <w:rPr>
          <w:rFonts w:ascii="Times New Roman" w:cs="Times New Roman" w:eastAsia="Times New Roman" w:hAnsi="Times New Roman"/>
          <w:sz w:val="24"/>
          <w:szCs w:val="24"/>
          <w:highlight w:val="white"/>
        </w:rPr>
      </w:pPr>
      <w:bookmarkStart w:colFirst="0" w:colLast="0" w:name="_wwgrj0nxd01f" w:id="0"/>
      <w:bookmarkEnd w:id="0"/>
      <w:r w:rsidDel="00000000" w:rsidR="00000000" w:rsidRPr="00000000">
        <w:rPr>
          <w:rFonts w:ascii="Times New Roman" w:cs="Times New Roman" w:eastAsia="Times New Roman" w:hAnsi="Times New Roman"/>
          <w:sz w:val="24"/>
          <w:szCs w:val="24"/>
          <w:highlight w:val="white"/>
          <w:rtl w:val="0"/>
        </w:rPr>
        <w:t xml:space="preserve">In this part we are going to investigate our model and look at our model performance. For any country having values as following ‘Year’: 2015, ‘Status’: 1, ‘Adult_Mortality’: 263, ‘infant_deaths’: 62, ‘Alcohol’: 0.01, ‘percentage_expenditure’: 71.27963362, ‘Hepatitis_B’: 65, ‘Measles’: 1154, ‘BMI’: 19.1, ‘under_five_deaths’: 83, ‘Polio’: 6, ‘Total_Expenditure’: 8.16, ‘Diphtheria’: 65, ‘HIV/AIDS’: 0.1, ‘GDP’: 584.25921, ‘Population’: 33736494, ‘thinness_1_19_years’: 17.2, ‘thinness_5_9_years’: 17.3, Income_composition_of_resources’: 0.479, ‘Schooling’: 10.1’ gives us the result of Life Expectancy  exact value is 65.</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22222"/>
          <w:sz w:val="20"/>
          <w:szCs w:val="20"/>
          <w:highlight w:val="whit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ff0000"/>
          <w:sz w:val="36"/>
          <w:szCs w:val="36"/>
          <w:highlight w:val="white"/>
          <w:u w:val="single"/>
        </w:rPr>
      </w:pPr>
      <w:r w:rsidDel="00000000" w:rsidR="00000000" w:rsidRPr="00000000">
        <w:rPr>
          <w:b w:val="1"/>
          <w:color w:val="ff0000"/>
          <w:sz w:val="36"/>
          <w:szCs w:val="36"/>
          <w:highlight w:val="white"/>
          <w:u w:val="single"/>
          <w:rtl w:val="0"/>
        </w:rPr>
        <w:t xml:space="preserve">Flowchart </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ff0000"/>
          <w:sz w:val="36"/>
          <w:szCs w:val="36"/>
          <w:highlight w:val="white"/>
          <w:u w:val="singl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ff0000"/>
          <w:sz w:val="36"/>
          <w:szCs w:val="36"/>
          <w:highlight w:val="white"/>
          <w:u w:val="singl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22222"/>
          <w:sz w:val="20"/>
          <w:szCs w:val="20"/>
          <w:highlight w:val="white"/>
        </w:rPr>
      </w:pPr>
      <w:r w:rsidDel="00000000" w:rsidR="00000000" w:rsidRPr="00000000">
        <w:rPr>
          <w:color w:val="222222"/>
          <w:sz w:val="20"/>
          <w:szCs w:val="20"/>
          <w:highlight w:val="white"/>
        </w:rPr>
        <w:drawing>
          <wp:inline distB="114300" distT="114300" distL="114300" distR="114300">
            <wp:extent cx="7115175" cy="5386388"/>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7115175" cy="538638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ff0000"/>
          <w:sz w:val="36"/>
          <w:szCs w:val="36"/>
          <w:highlight w:val="white"/>
          <w:u w:val="single"/>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ff0000"/>
          <w:sz w:val="36"/>
          <w:szCs w:val="36"/>
          <w:highlight w:val="white"/>
          <w:u w:val="singl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22222"/>
          <w:sz w:val="20"/>
          <w:szCs w:val="20"/>
          <w:highlight w:val="white"/>
        </w:rPr>
      </w:pPr>
      <w:r w:rsidDel="00000000" w:rsidR="00000000" w:rsidRPr="00000000">
        <w:rPr>
          <w:b w:val="1"/>
          <w:color w:val="ff0000"/>
          <w:sz w:val="36"/>
          <w:szCs w:val="36"/>
          <w:highlight w:val="white"/>
          <w:u w:val="single"/>
          <w:rtl w:val="0"/>
        </w:rPr>
        <w:t xml:space="preserve">Result</w:t>
      </w:r>
      <w:r w:rsidDel="00000000" w:rsidR="00000000" w:rsidRPr="00000000">
        <w:rPr>
          <w:color w:val="222222"/>
          <w:sz w:val="20"/>
          <w:szCs w:val="20"/>
          <w:highlight w:val="white"/>
          <w:rtl w:val="0"/>
        </w:rPr>
        <w:t xml:space="preserve"> </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22222"/>
          <w:sz w:val="20"/>
          <w:szCs w:val="20"/>
          <w:highlight w:val="whit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22222"/>
          <w:sz w:val="24"/>
          <w:szCs w:val="24"/>
          <w:highlight w:val="white"/>
        </w:rPr>
      </w:pPr>
      <w:r w:rsidDel="00000000" w:rsidR="00000000" w:rsidRPr="00000000">
        <w:rPr>
          <w:color w:val="222222"/>
          <w:sz w:val="24"/>
          <w:szCs w:val="24"/>
          <w:highlight w:val="white"/>
          <w:rtl w:val="0"/>
        </w:rPr>
        <w:t xml:space="preserve">Finally result of this project , we can predict value:-</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22222"/>
          <w:sz w:val="24"/>
          <w:szCs w:val="24"/>
          <w:highlight w:val="white"/>
        </w:rPr>
      </w:pPr>
      <w:r w:rsidDel="00000000" w:rsidR="00000000" w:rsidRPr="00000000">
        <w:rPr>
          <w:color w:val="222222"/>
          <w:sz w:val="24"/>
          <w:szCs w:val="24"/>
          <w:highlight w:val="white"/>
          <w:rtl w:val="0"/>
        </w:rPr>
        <w:t xml:space="preserve">Model Score= </w:t>
      </w:r>
      <w:r w:rsidDel="00000000" w:rsidR="00000000" w:rsidRPr="00000000">
        <w:rPr>
          <w:color w:val="222222"/>
          <w:sz w:val="24"/>
          <w:szCs w:val="24"/>
          <w:highlight w:val="white"/>
          <w:rtl w:val="0"/>
        </w:rPr>
        <w:t xml:space="preserve">0.8921022092508543</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22222"/>
          <w:sz w:val="24"/>
          <w:szCs w:val="24"/>
          <w:highlight w:val="white"/>
        </w:rPr>
      </w:pPr>
      <w:r w:rsidDel="00000000" w:rsidR="00000000" w:rsidRPr="00000000">
        <w:rPr>
          <w:color w:val="222222"/>
          <w:sz w:val="24"/>
          <w:szCs w:val="24"/>
          <w:highlight w:val="white"/>
          <w:rtl w:val="0"/>
        </w:rPr>
        <w:t xml:space="preserve">Accuracy=89.21</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22222"/>
          <w:sz w:val="24"/>
          <w:szCs w:val="24"/>
          <w:highlight w:val="white"/>
        </w:rPr>
      </w:pPr>
      <w:r w:rsidDel="00000000" w:rsidR="00000000" w:rsidRPr="00000000">
        <w:rPr>
          <w:color w:val="222222"/>
          <w:sz w:val="24"/>
          <w:szCs w:val="24"/>
          <w:highlight w:val="white"/>
          <w:rtl w:val="0"/>
        </w:rPr>
        <w:t xml:space="preserve">MAE(Mean_Absoulte_Error): 2.099418886198547</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22222"/>
          <w:sz w:val="24"/>
          <w:szCs w:val="24"/>
          <w:highlight w:val="white"/>
        </w:rPr>
      </w:pPr>
      <w:r w:rsidDel="00000000" w:rsidR="00000000" w:rsidRPr="00000000">
        <w:rPr>
          <w:color w:val="222222"/>
          <w:sz w:val="24"/>
          <w:szCs w:val="24"/>
          <w:highlight w:val="white"/>
          <w:rtl w:val="0"/>
        </w:rPr>
        <w:t xml:space="preserve">MSE(Mean_Square_Error):  8.061608716707024</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22222"/>
          <w:sz w:val="24"/>
          <w:szCs w:val="24"/>
          <w:highlight w:val="white"/>
        </w:rPr>
      </w:pPr>
      <w:r w:rsidDel="00000000" w:rsidR="00000000" w:rsidRPr="00000000">
        <w:rPr>
          <w:color w:val="222222"/>
          <w:sz w:val="24"/>
          <w:szCs w:val="24"/>
          <w:highlight w:val="white"/>
          <w:rtl w:val="0"/>
        </w:rPr>
        <w:t xml:space="preserve">RMSE (Root_Mean_Square_Error): 2.8392972223258037</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color w:val="222222"/>
          <w:sz w:val="20"/>
          <w:szCs w:val="20"/>
          <w:highlight w:val="whit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color w:val="222222"/>
          <w:sz w:val="36"/>
          <w:szCs w:val="36"/>
          <w:highlight w:val="white"/>
        </w:rPr>
      </w:pPr>
      <w:r w:rsidDel="00000000" w:rsidR="00000000" w:rsidRPr="00000000">
        <w:rPr>
          <w:rFonts w:ascii="Courier New" w:cs="Courier New" w:eastAsia="Courier New" w:hAnsi="Courier New"/>
          <w:b w:val="1"/>
          <w:color w:val="ff0000"/>
          <w:sz w:val="36"/>
          <w:szCs w:val="36"/>
          <w:highlight w:val="white"/>
          <w:u w:val="single"/>
          <w:rtl w:val="0"/>
        </w:rPr>
        <w:t xml:space="preserve">Advantages &amp; Disadvantages</w:t>
      </w:r>
      <w:r w:rsidDel="00000000" w:rsidR="00000000" w:rsidRPr="00000000">
        <w:rPr>
          <w:rFonts w:ascii="Courier New" w:cs="Courier New" w:eastAsia="Courier New" w:hAnsi="Courier New"/>
          <w:color w:val="222222"/>
          <w:sz w:val="36"/>
          <w:szCs w:val="36"/>
          <w:highlight w:val="white"/>
          <w:rtl w:val="0"/>
        </w:rPr>
        <w:t xml:space="preserve"> </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ff0000"/>
          <w:sz w:val="28"/>
          <w:szCs w:val="28"/>
          <w:highlight w:val="white"/>
        </w:rPr>
      </w:pPr>
      <w:r w:rsidDel="00000000" w:rsidR="00000000" w:rsidRPr="00000000">
        <w:rPr>
          <w:color w:val="ff0000"/>
          <w:sz w:val="28"/>
          <w:szCs w:val="28"/>
          <w:highlight w:val="white"/>
          <w:rtl w:val="0"/>
        </w:rPr>
        <w:t xml:space="preserve">Advantages</w:t>
      </w:r>
    </w:p>
    <w:p w:rsidR="00000000" w:rsidDel="00000000" w:rsidP="00000000" w:rsidRDefault="00000000" w:rsidRPr="00000000" w14:paraId="0000004D">
      <w:pPr>
        <w:numPr>
          <w:ilvl w:val="0"/>
          <w:numId w:val="4"/>
        </w:numPr>
        <w:shd w:fill="ffffff" w:val="clear"/>
        <w:spacing w:after="0" w:afterAutospacing="0" w:before="160" w:line="348" w:lineRule="auto"/>
        <w:ind w:left="720" w:hanging="360"/>
        <w:jc w:val="both"/>
        <w:rPr>
          <w:color w:val="222222"/>
          <w:sz w:val="24"/>
          <w:szCs w:val="24"/>
          <w:highlight w:val="white"/>
        </w:rPr>
      </w:pPr>
      <w:r w:rsidDel="00000000" w:rsidR="00000000" w:rsidRPr="00000000">
        <w:rPr>
          <w:color w:val="333333"/>
          <w:sz w:val="24"/>
          <w:szCs w:val="24"/>
          <w:highlight w:val="white"/>
          <w:rtl w:val="0"/>
        </w:rPr>
        <w:t xml:space="preserve">Countries could economically benefit from people living longer and should invest more in health to raise life expectancy, a think-tank has urged.</w:t>
      </w:r>
    </w:p>
    <w:p w:rsidR="00000000" w:rsidDel="00000000" w:rsidP="00000000" w:rsidRDefault="00000000" w:rsidRPr="00000000" w14:paraId="0000004E">
      <w:pPr>
        <w:numPr>
          <w:ilvl w:val="0"/>
          <w:numId w:val="4"/>
        </w:numPr>
        <w:shd w:fill="ffffff" w:val="clear"/>
        <w:spacing w:after="0" w:afterAutospacing="0" w:before="0" w:beforeAutospacing="0" w:line="266.6666666666667" w:lineRule="auto"/>
        <w:ind w:left="720" w:hanging="360"/>
        <w:jc w:val="both"/>
        <w:rPr>
          <w:color w:val="222222"/>
          <w:sz w:val="24"/>
          <w:szCs w:val="24"/>
          <w:highlight w:val="white"/>
        </w:rPr>
      </w:pPr>
      <w:r w:rsidDel="00000000" w:rsidR="00000000" w:rsidRPr="00000000">
        <w:rPr>
          <w:color w:val="333333"/>
          <w:sz w:val="24"/>
          <w:szCs w:val="24"/>
          <w:highlight w:val="white"/>
          <w:rtl w:val="0"/>
        </w:rPr>
        <w:t xml:space="preserve">The International Longevity Centre said that as people live longer productivity also increases, in terms of ‘output’ per hour worked, per worker, boosting the economy.</w:t>
      </w:r>
    </w:p>
    <w:p w:rsidR="00000000" w:rsidDel="00000000" w:rsidP="00000000" w:rsidRDefault="00000000" w:rsidRPr="00000000" w14:paraId="0000004F">
      <w:pPr>
        <w:numPr>
          <w:ilvl w:val="0"/>
          <w:numId w:val="4"/>
        </w:numPr>
        <w:shd w:fill="ffffff" w:val="clear"/>
        <w:spacing w:after="160" w:before="0" w:beforeAutospacing="0" w:line="266.6666666666667"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 Raising life expectancy results in improved productivity, countries will also be able to collect more taxes from the people in work.</w:t>
      </w:r>
    </w:p>
    <w:p w:rsidR="00000000" w:rsidDel="00000000" w:rsidP="00000000" w:rsidRDefault="00000000" w:rsidRPr="00000000" w14:paraId="00000050">
      <w:pPr>
        <w:shd w:fill="ffffff" w:val="clear"/>
        <w:spacing w:after="160" w:before="160" w:line="266.6666666666667" w:lineRule="auto"/>
        <w:ind w:left="0" w:firstLine="0"/>
        <w:jc w:val="both"/>
        <w:rPr>
          <w:color w:val="ff0000"/>
          <w:sz w:val="28"/>
          <w:szCs w:val="28"/>
          <w:highlight w:val="white"/>
        </w:rPr>
      </w:pPr>
      <w:r w:rsidDel="00000000" w:rsidR="00000000" w:rsidRPr="00000000">
        <w:rPr>
          <w:color w:val="ff0000"/>
          <w:sz w:val="28"/>
          <w:szCs w:val="28"/>
          <w:highlight w:val="white"/>
          <w:rtl w:val="0"/>
        </w:rPr>
        <w:t xml:space="preserve">Disadvantages</w:t>
      </w:r>
    </w:p>
    <w:p w:rsidR="00000000" w:rsidDel="00000000" w:rsidP="00000000" w:rsidRDefault="00000000" w:rsidRPr="00000000" w14:paraId="00000051">
      <w:pPr>
        <w:numPr>
          <w:ilvl w:val="0"/>
          <w:numId w:val="1"/>
        </w:numPr>
        <w:shd w:fill="ffffff" w:val="clear"/>
        <w:spacing w:after="0" w:afterAutospacing="0" w:before="160" w:line="266.6666666666667" w:lineRule="auto"/>
        <w:ind w:left="720" w:hanging="360"/>
        <w:jc w:val="both"/>
        <w:rPr>
          <w:color w:val="212529"/>
          <w:sz w:val="24"/>
          <w:szCs w:val="24"/>
          <w:highlight w:val="white"/>
        </w:rPr>
      </w:pPr>
      <w:r w:rsidDel="00000000" w:rsidR="00000000" w:rsidRPr="00000000">
        <w:rPr>
          <w:color w:val="212529"/>
          <w:sz w:val="24"/>
          <w:szCs w:val="24"/>
          <w:highlight w:val="white"/>
          <w:rtl w:val="0"/>
        </w:rPr>
        <w:t xml:space="preserve">The most obvious disadvantage of longevity people are facing now is the aging problem.</w:t>
      </w:r>
    </w:p>
    <w:p w:rsidR="00000000" w:rsidDel="00000000" w:rsidP="00000000" w:rsidRDefault="00000000" w:rsidRPr="00000000" w14:paraId="00000052">
      <w:pPr>
        <w:numPr>
          <w:ilvl w:val="0"/>
          <w:numId w:val="1"/>
        </w:numPr>
        <w:shd w:fill="ffffff" w:val="clear"/>
        <w:spacing w:after="0" w:afterAutospacing="0" w:before="0" w:beforeAutospacing="0" w:line="266.6666666666667" w:lineRule="auto"/>
        <w:ind w:left="720" w:hanging="360"/>
        <w:jc w:val="both"/>
        <w:rPr>
          <w:color w:val="212529"/>
          <w:sz w:val="24"/>
          <w:szCs w:val="24"/>
          <w:highlight w:val="white"/>
        </w:rPr>
      </w:pPr>
      <w:r w:rsidDel="00000000" w:rsidR="00000000" w:rsidRPr="00000000">
        <w:rPr>
          <w:color w:val="212529"/>
          <w:sz w:val="24"/>
          <w:szCs w:val="24"/>
          <w:highlight w:val="white"/>
          <w:rtl w:val="0"/>
        </w:rPr>
        <w:t xml:space="preserve">Another problem ,In a world with low fertility, low mortality, and restricted immigration, countries must deal with the reality of having 20 percent or 30 percent of their populations older than age 65 .</w:t>
      </w:r>
    </w:p>
    <w:p w:rsidR="00000000" w:rsidDel="00000000" w:rsidP="00000000" w:rsidRDefault="00000000" w:rsidRPr="00000000" w14:paraId="00000053">
      <w:pPr>
        <w:numPr>
          <w:ilvl w:val="0"/>
          <w:numId w:val="1"/>
        </w:numPr>
        <w:shd w:fill="ffffff" w:val="clear"/>
        <w:spacing w:after="240" w:line="266.6666666666667" w:lineRule="auto"/>
        <w:ind w:left="720" w:hanging="360"/>
        <w:jc w:val="both"/>
        <w:rPr>
          <w:color w:val="212529"/>
          <w:sz w:val="24"/>
          <w:szCs w:val="24"/>
          <w:highlight w:val="white"/>
        </w:rPr>
      </w:pPr>
      <w:r w:rsidDel="00000000" w:rsidR="00000000" w:rsidRPr="00000000">
        <w:rPr>
          <w:color w:val="212529"/>
          <w:sz w:val="24"/>
          <w:szCs w:val="24"/>
          <w:highlight w:val="white"/>
          <w:rtl w:val="0"/>
        </w:rPr>
        <w:t xml:space="preserve">The aging population causes a series of problems to the society.</w:t>
      </w:r>
    </w:p>
    <w:p w:rsidR="00000000" w:rsidDel="00000000" w:rsidP="00000000" w:rsidRDefault="00000000" w:rsidRPr="00000000" w14:paraId="00000054">
      <w:pPr>
        <w:shd w:fill="ffffff" w:val="clear"/>
        <w:spacing w:after="240" w:line="266.6666666666667" w:lineRule="auto"/>
        <w:ind w:left="720" w:firstLine="0"/>
        <w:jc w:val="both"/>
        <w:rPr>
          <w:color w:val="212529"/>
          <w:sz w:val="24"/>
          <w:szCs w:val="24"/>
          <w:highlight w:val="whit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ff0000"/>
          <w:sz w:val="36"/>
          <w:szCs w:val="36"/>
          <w:highlight w:val="white"/>
          <w:u w:val="single"/>
        </w:rPr>
      </w:pPr>
      <w:r w:rsidDel="00000000" w:rsidR="00000000" w:rsidRPr="00000000">
        <w:rPr>
          <w:b w:val="1"/>
          <w:color w:val="ff0000"/>
          <w:sz w:val="36"/>
          <w:szCs w:val="36"/>
          <w:highlight w:val="white"/>
          <w:u w:val="single"/>
          <w:rtl w:val="0"/>
        </w:rPr>
        <w:t xml:space="preserve">Application </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ff0000"/>
          <w:sz w:val="36"/>
          <w:szCs w:val="36"/>
          <w:highlight w:val="white"/>
          <w:u w:val="single"/>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color w:val="222222"/>
          <w:sz w:val="24"/>
          <w:szCs w:val="24"/>
          <w:highlight w:val="white"/>
        </w:rPr>
      </w:pPr>
      <w:r w:rsidDel="00000000" w:rsidR="00000000" w:rsidRPr="00000000">
        <w:rPr>
          <w:color w:val="222222"/>
          <w:sz w:val="24"/>
          <w:szCs w:val="24"/>
          <w:highlight w:val="white"/>
          <w:rtl w:val="0"/>
        </w:rPr>
        <w:t xml:space="preserve">Along with existing heath applications such as fitness tracking, chronic disease monitoring and real-time patient monitoring,</w:t>
      </w:r>
    </w:p>
    <w:p w:rsidR="00000000" w:rsidDel="00000000" w:rsidP="00000000" w:rsidRDefault="00000000" w:rsidRPr="00000000" w14:paraId="00000058">
      <w:pPr>
        <w:pStyle w:val="Heading3"/>
        <w:keepNext w:val="0"/>
        <w:keepLines w:val="0"/>
        <w:numPr>
          <w:ilvl w:val="0"/>
          <w:numId w:val="5"/>
        </w:numPr>
        <w:pBdr>
          <w:top w:color="auto" w:space="6" w:sz="0" w:val="none"/>
          <w:bottom w:color="auto" w:space="0" w:sz="0" w:val="none"/>
        </w:pBdr>
        <w:shd w:fill="ffffff" w:val="clear"/>
        <w:spacing w:after="0" w:afterAutospacing="0" w:before="0" w:beforeAutospacing="0" w:line="384.00000000000006" w:lineRule="auto"/>
        <w:ind w:left="720" w:hanging="360"/>
        <w:jc w:val="both"/>
        <w:rPr>
          <w:color w:val="222222"/>
          <w:sz w:val="24"/>
          <w:szCs w:val="24"/>
          <w:highlight w:val="white"/>
        </w:rPr>
      </w:pPr>
      <w:bookmarkStart w:colFirst="0" w:colLast="0" w:name="_z9k72hsmp3y" w:id="1"/>
      <w:bookmarkEnd w:id="1"/>
      <w:r w:rsidDel="00000000" w:rsidR="00000000" w:rsidRPr="00000000">
        <w:rPr>
          <w:color w:val="222222"/>
          <w:sz w:val="24"/>
          <w:szCs w:val="24"/>
          <w:highlight w:val="white"/>
          <w:rtl w:val="0"/>
        </w:rPr>
        <w:t xml:space="preserve">Analytical customer relationship management (CRM)</w:t>
      </w:r>
    </w:p>
    <w:p w:rsidR="00000000" w:rsidDel="00000000" w:rsidP="00000000" w:rsidRDefault="00000000" w:rsidRPr="00000000" w14:paraId="00000059">
      <w:pPr>
        <w:pStyle w:val="Heading3"/>
        <w:keepNext w:val="0"/>
        <w:keepLines w:val="0"/>
        <w:numPr>
          <w:ilvl w:val="0"/>
          <w:numId w:val="5"/>
        </w:numPr>
        <w:pBdr>
          <w:top w:color="auto" w:space="6" w:sz="0" w:val="none"/>
          <w:bottom w:color="auto" w:space="0" w:sz="0" w:val="none"/>
        </w:pBdr>
        <w:shd w:fill="ffffff" w:val="clear"/>
        <w:spacing w:after="0" w:afterAutospacing="0" w:before="0" w:beforeAutospacing="0" w:line="384.00000000000006" w:lineRule="auto"/>
        <w:ind w:left="720" w:hanging="360"/>
        <w:jc w:val="both"/>
        <w:rPr>
          <w:color w:val="222222"/>
          <w:sz w:val="24"/>
          <w:szCs w:val="24"/>
          <w:highlight w:val="white"/>
        </w:rPr>
      </w:pPr>
      <w:bookmarkStart w:colFirst="0" w:colLast="0" w:name="_ehmcsjx42s5l" w:id="2"/>
      <w:bookmarkEnd w:id="2"/>
      <w:r w:rsidDel="00000000" w:rsidR="00000000" w:rsidRPr="00000000">
        <w:rPr>
          <w:color w:val="222222"/>
          <w:sz w:val="24"/>
          <w:szCs w:val="24"/>
          <w:highlight w:val="white"/>
          <w:rtl w:val="0"/>
        </w:rPr>
        <w:t xml:space="preserve">Direct marketing</w:t>
      </w:r>
    </w:p>
    <w:p w:rsidR="00000000" w:rsidDel="00000000" w:rsidP="00000000" w:rsidRDefault="00000000" w:rsidRPr="00000000" w14:paraId="0000005A">
      <w:pPr>
        <w:pStyle w:val="Heading3"/>
        <w:keepNext w:val="0"/>
        <w:keepLines w:val="0"/>
        <w:numPr>
          <w:ilvl w:val="0"/>
          <w:numId w:val="5"/>
        </w:numPr>
        <w:pBdr>
          <w:top w:color="auto" w:space="6" w:sz="0" w:val="none"/>
          <w:bottom w:color="auto" w:space="0" w:sz="0" w:val="none"/>
        </w:pBdr>
        <w:shd w:fill="ffffff" w:val="clear"/>
        <w:spacing w:after="0" w:afterAutospacing="0" w:before="0" w:beforeAutospacing="0" w:line="384.00000000000006" w:lineRule="auto"/>
        <w:ind w:left="720" w:hanging="360"/>
        <w:jc w:val="both"/>
        <w:rPr>
          <w:color w:val="222222"/>
          <w:sz w:val="24"/>
          <w:szCs w:val="24"/>
          <w:highlight w:val="white"/>
        </w:rPr>
      </w:pPr>
      <w:bookmarkStart w:colFirst="0" w:colLast="0" w:name="_91x8ricztbsx" w:id="3"/>
      <w:bookmarkEnd w:id="3"/>
      <w:r w:rsidDel="00000000" w:rsidR="00000000" w:rsidRPr="00000000">
        <w:rPr>
          <w:color w:val="222222"/>
          <w:sz w:val="24"/>
          <w:szCs w:val="24"/>
          <w:highlight w:val="white"/>
          <w:rtl w:val="0"/>
        </w:rPr>
        <w:t xml:space="preserve">Predicting outcomes of legal decisions</w:t>
      </w:r>
    </w:p>
    <w:p w:rsidR="00000000" w:rsidDel="00000000" w:rsidP="00000000" w:rsidRDefault="00000000" w:rsidRPr="00000000" w14:paraId="0000005B">
      <w:pPr>
        <w:pStyle w:val="Heading3"/>
        <w:keepNext w:val="0"/>
        <w:keepLines w:val="0"/>
        <w:numPr>
          <w:ilvl w:val="0"/>
          <w:numId w:val="5"/>
        </w:numPr>
        <w:pBdr>
          <w:top w:color="auto" w:space="6" w:sz="0" w:val="none"/>
          <w:bottom w:color="auto" w:space="0" w:sz="0" w:val="none"/>
        </w:pBdr>
        <w:shd w:fill="ffffff" w:val="clear"/>
        <w:spacing w:after="0" w:before="0" w:beforeAutospacing="0" w:line="384.00000000000006" w:lineRule="auto"/>
        <w:ind w:left="720" w:hanging="360"/>
        <w:jc w:val="both"/>
        <w:rPr>
          <w:color w:val="222222"/>
          <w:sz w:val="24"/>
          <w:szCs w:val="24"/>
          <w:highlight w:val="white"/>
        </w:rPr>
      </w:pPr>
      <w:bookmarkStart w:colFirst="0" w:colLast="0" w:name="_bj7xlvo54nyj" w:id="4"/>
      <w:bookmarkEnd w:id="4"/>
      <w:r w:rsidDel="00000000" w:rsidR="00000000" w:rsidRPr="00000000">
        <w:rPr>
          <w:color w:val="222222"/>
          <w:sz w:val="24"/>
          <w:szCs w:val="24"/>
          <w:highlight w:val="white"/>
          <w:rtl w:val="0"/>
        </w:rPr>
        <w:t xml:space="preserve">Project risk management</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b w:val="1"/>
          <w:color w:val="ff0000"/>
          <w:sz w:val="36"/>
          <w:szCs w:val="36"/>
          <w:highlight w:val="white"/>
          <w:u w:val="single"/>
        </w:rPr>
      </w:pPr>
      <w:r w:rsidDel="00000000" w:rsidR="00000000" w:rsidRPr="00000000">
        <w:rPr>
          <w:b w:val="1"/>
          <w:color w:val="ff0000"/>
          <w:sz w:val="36"/>
          <w:szCs w:val="36"/>
          <w:highlight w:val="white"/>
          <w:u w:val="single"/>
          <w:rtl w:val="0"/>
        </w:rPr>
        <w:t xml:space="preserve">Conclusion</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color w:val="222222"/>
          <w:sz w:val="24"/>
          <w:szCs w:val="24"/>
          <w:highlight w:val="white"/>
        </w:rPr>
      </w:pPr>
      <w:r w:rsidDel="00000000" w:rsidR="00000000" w:rsidRPr="00000000">
        <w:rPr>
          <w:color w:val="222222"/>
          <w:sz w:val="20"/>
          <w:szCs w:val="20"/>
          <w:highlight w:val="white"/>
          <w:rtl w:val="0"/>
        </w:rPr>
        <w:t xml:space="preserve">. </w:t>
      </w:r>
      <w:r w:rsidDel="00000000" w:rsidR="00000000" w:rsidRPr="00000000">
        <w:rPr>
          <w:color w:val="222222"/>
          <w:sz w:val="24"/>
          <w:szCs w:val="24"/>
          <w:highlight w:val="white"/>
          <w:rtl w:val="0"/>
        </w:rPr>
        <w:t xml:space="preserve">We have reviewed existing works and techniques in the prediction of human LE, and reached a conclusion that it is feasible to predict a PLE for individuals using evolving technologies and devices such as big data, AI, machine learning techniques, and PHDs, wearables and mobile health monitoring devices.</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color w:val="222222"/>
          <w:sz w:val="24"/>
          <w:szCs w:val="24"/>
          <w:highlight w:val="white"/>
        </w:rPr>
      </w:pPr>
      <w:r w:rsidDel="00000000" w:rsidR="00000000" w:rsidRPr="00000000">
        <w:rPr>
          <w:color w:val="222222"/>
          <w:sz w:val="24"/>
          <w:szCs w:val="24"/>
          <w:highlight w:val="white"/>
          <w:rtl w:val="0"/>
        </w:rPr>
        <w:t xml:space="preserve"> It is proposed that this can be extended to a lifetime prediction by using big data to generate a generic data, which can be used to create a PLE based on training data as a future solution</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color w:val="222222"/>
          <w:sz w:val="20"/>
          <w:szCs w:val="20"/>
          <w:highlight w:val="whit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b w:val="1"/>
          <w:color w:val="ff0000"/>
          <w:sz w:val="36"/>
          <w:szCs w:val="36"/>
          <w:highlight w:val="white"/>
          <w:u w:val="single"/>
        </w:rPr>
      </w:pPr>
      <w:r w:rsidDel="00000000" w:rsidR="00000000" w:rsidRPr="00000000">
        <w:rPr>
          <w:b w:val="1"/>
          <w:color w:val="ff0000"/>
          <w:sz w:val="36"/>
          <w:szCs w:val="36"/>
          <w:highlight w:val="white"/>
          <w:u w:val="single"/>
          <w:rtl w:val="0"/>
        </w:rPr>
        <w:t xml:space="preserve">Future scope </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color w:val="222222"/>
          <w:sz w:val="24"/>
          <w:szCs w:val="24"/>
          <w:highlight w:val="white"/>
        </w:rPr>
      </w:pPr>
      <w:r w:rsidDel="00000000" w:rsidR="00000000" w:rsidRPr="00000000">
        <w:rPr>
          <w:color w:val="222222"/>
          <w:sz w:val="24"/>
          <w:szCs w:val="24"/>
          <w:highlight w:val="white"/>
          <w:rtl w:val="0"/>
        </w:rPr>
        <w:t xml:space="preserve">This will help in suggesting a country which area should be given importance in order to efficiently improve the life expectancy of its population.</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color w:val="222222"/>
          <w:sz w:val="24"/>
          <w:szCs w:val="24"/>
          <w:highlight w:val="whit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b w:val="1"/>
          <w:color w:val="ff0000"/>
          <w:sz w:val="36"/>
          <w:szCs w:val="36"/>
          <w:highlight w:val="white"/>
          <w:u w:val="single"/>
        </w:rPr>
      </w:pPr>
      <w:r w:rsidDel="00000000" w:rsidR="00000000" w:rsidRPr="00000000">
        <w:rPr>
          <w:b w:val="1"/>
          <w:color w:val="ff0000"/>
          <w:sz w:val="36"/>
          <w:szCs w:val="36"/>
          <w:highlight w:val="white"/>
          <w:u w:val="single"/>
          <w:rtl w:val="0"/>
        </w:rPr>
        <w:t xml:space="preserve">Bibliography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color w:val="ff0000"/>
          <w:sz w:val="28"/>
          <w:szCs w:val="28"/>
          <w:highlight w:val="white"/>
        </w:rPr>
      </w:pPr>
      <w:r w:rsidDel="00000000" w:rsidR="00000000" w:rsidRPr="00000000">
        <w:rPr>
          <w:color w:val="ff0000"/>
          <w:sz w:val="28"/>
          <w:szCs w:val="28"/>
          <w:highlight w:val="white"/>
          <w:rtl w:val="0"/>
        </w:rPr>
        <w:t xml:space="preserve">References </w:t>
      </w:r>
    </w:p>
    <w:p w:rsidR="00000000" w:rsidDel="00000000" w:rsidP="00000000" w:rsidRDefault="00000000" w:rsidRPr="00000000" w14:paraId="0000006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222222"/>
          <w:sz w:val="24"/>
          <w:szCs w:val="24"/>
          <w:highlight w:val="white"/>
          <w:u w:val="none"/>
        </w:rPr>
      </w:pPr>
      <w:r w:rsidDel="00000000" w:rsidR="00000000" w:rsidRPr="00000000">
        <w:rPr>
          <w:color w:val="222222"/>
          <w:sz w:val="24"/>
          <w:szCs w:val="24"/>
          <w:highlight w:val="white"/>
          <w:rtl w:val="0"/>
        </w:rPr>
        <w:t xml:space="preserve">Dashboard = </w:t>
      </w:r>
      <w:hyperlink r:id="rId11">
        <w:r w:rsidDel="00000000" w:rsidR="00000000" w:rsidRPr="00000000">
          <w:rPr>
            <w:color w:val="1155cc"/>
            <w:sz w:val="24"/>
            <w:szCs w:val="24"/>
            <w:highlight w:val="white"/>
            <w:u w:val="single"/>
            <w:rtl w:val="0"/>
          </w:rPr>
          <w:t xml:space="preserve">https://cloud.ibm.com/</w:t>
        </w:r>
      </w:hyperlink>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06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222222"/>
          <w:sz w:val="24"/>
          <w:szCs w:val="24"/>
          <w:highlight w:val="white"/>
          <w:u w:val="none"/>
        </w:rPr>
      </w:pPr>
      <w:r w:rsidDel="00000000" w:rsidR="00000000" w:rsidRPr="00000000">
        <w:rPr>
          <w:color w:val="222222"/>
          <w:sz w:val="24"/>
          <w:szCs w:val="24"/>
          <w:highlight w:val="white"/>
          <w:rtl w:val="0"/>
        </w:rPr>
        <w:t xml:space="preserve">Resources =</w:t>
      </w:r>
      <w:hyperlink r:id="rId12">
        <w:r w:rsidDel="00000000" w:rsidR="00000000" w:rsidRPr="00000000">
          <w:rPr>
            <w:color w:val="1155cc"/>
            <w:sz w:val="24"/>
            <w:szCs w:val="24"/>
            <w:highlight w:val="white"/>
            <w:u w:val="single"/>
            <w:rtl w:val="0"/>
          </w:rPr>
          <w:t xml:space="preserve">https://cloud.ibm.com/resources</w:t>
        </w:r>
      </w:hyperlink>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06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222222"/>
          <w:sz w:val="24"/>
          <w:szCs w:val="24"/>
          <w:highlight w:val="white"/>
          <w:u w:val="none"/>
        </w:rPr>
      </w:pPr>
      <w:r w:rsidDel="00000000" w:rsidR="00000000" w:rsidRPr="00000000">
        <w:rPr>
          <w:color w:val="222222"/>
          <w:sz w:val="24"/>
          <w:szCs w:val="24"/>
          <w:highlight w:val="white"/>
          <w:rtl w:val="0"/>
        </w:rPr>
        <w:t xml:space="preserve">Watonstudio =</w:t>
      </w:r>
      <w:hyperlink r:id="rId13">
        <w:r w:rsidDel="00000000" w:rsidR="00000000" w:rsidRPr="00000000">
          <w:rPr>
            <w:color w:val="1155cc"/>
            <w:sz w:val="24"/>
            <w:szCs w:val="24"/>
            <w:highlight w:val="white"/>
            <w:u w:val="single"/>
            <w:rtl w:val="0"/>
          </w:rPr>
          <w:t xml:space="preserve">https://eu-gb.dataplatform.cloud.ibm.com/home?context=wdp&amp;apps=data_science_experience&amp;nocache=true</w:t>
        </w:r>
      </w:hyperlink>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06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222222"/>
          <w:sz w:val="24"/>
          <w:szCs w:val="24"/>
          <w:highlight w:val="white"/>
          <w:u w:val="none"/>
        </w:rPr>
      </w:pPr>
      <w:r w:rsidDel="00000000" w:rsidR="00000000" w:rsidRPr="00000000">
        <w:rPr>
          <w:color w:val="222222"/>
          <w:sz w:val="24"/>
          <w:szCs w:val="24"/>
          <w:highlight w:val="white"/>
          <w:rtl w:val="0"/>
        </w:rPr>
        <w:t xml:space="preserve">Node Red =</w:t>
      </w:r>
      <w:hyperlink r:id="rId14">
        <w:r w:rsidDel="00000000" w:rsidR="00000000" w:rsidRPr="00000000">
          <w:rPr>
            <w:color w:val="1155cc"/>
            <w:sz w:val="24"/>
            <w:szCs w:val="24"/>
            <w:highlight w:val="white"/>
            <w:u w:val="single"/>
            <w:rtl w:val="0"/>
          </w:rPr>
          <w:t xml:space="preserve">https://node-red-kvicx.eu-gb.mybluemix.net/red/#flow/37dc96f5.d5f84a</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06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222222"/>
          <w:sz w:val="24"/>
          <w:szCs w:val="24"/>
          <w:highlight w:val="white"/>
          <w:u w:val="none"/>
        </w:rPr>
      </w:pPr>
      <w:r w:rsidDel="00000000" w:rsidR="00000000" w:rsidRPr="00000000">
        <w:rPr>
          <w:color w:val="222222"/>
          <w:sz w:val="24"/>
          <w:szCs w:val="24"/>
          <w:highlight w:val="white"/>
          <w:rtl w:val="0"/>
        </w:rPr>
        <w:t xml:space="preserve">NodeRedDashboard=</w:t>
      </w:r>
      <w:hyperlink r:id="rId15">
        <w:r w:rsidDel="00000000" w:rsidR="00000000" w:rsidRPr="00000000">
          <w:rPr>
            <w:color w:val="1155cc"/>
            <w:sz w:val="24"/>
            <w:szCs w:val="24"/>
            <w:highlight w:val="white"/>
            <w:u w:val="single"/>
            <w:rtl w:val="0"/>
          </w:rPr>
          <w:t xml:space="preserve">https://node-red-kvicx.eu-gb.mybluemix.net/ui/#!/0?socketid=4P2qI61qn-gWzX_lAAAA</w:t>
        </w:r>
      </w:hyperlink>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06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rPr>
          <w:color w:val="222222"/>
          <w:sz w:val="24"/>
          <w:szCs w:val="24"/>
          <w:highlight w:val="white"/>
          <w:u w:val="none"/>
        </w:rPr>
      </w:pPr>
      <w:r w:rsidDel="00000000" w:rsidR="00000000" w:rsidRPr="00000000">
        <w:rPr>
          <w:color w:val="222222"/>
          <w:sz w:val="24"/>
          <w:szCs w:val="24"/>
          <w:highlight w:val="white"/>
          <w:rtl w:val="0"/>
        </w:rPr>
        <w:t xml:space="preserve">WatonMachinelearning =</w:t>
      </w:r>
      <w:hyperlink r:id="rId16">
        <w:r w:rsidDel="00000000" w:rsidR="00000000" w:rsidRPr="00000000">
          <w:rPr>
            <w:color w:val="1155cc"/>
            <w:sz w:val="24"/>
            <w:szCs w:val="24"/>
            <w:highlight w:val="white"/>
            <w:u w:val="single"/>
            <w:rtl w:val="0"/>
          </w:rPr>
          <w:t xml:space="preserve">https://cloud.ibm.com/services/pm-20/crn%3Av1%3Abluemix%3Apublic%3Apm-20%3Aeu-gb%3Aa%2Ff3ec6e67edf04e5ba9f89ff6696f5ada%3A9ee41e1f-a5a4-41eb-b7be-d343fc0fc4d9%3A%3A?paneId=manage</w:t>
        </w:r>
      </w:hyperlink>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rPr>
          <w:color w:val="222222"/>
          <w:sz w:val="24"/>
          <w:szCs w:val="24"/>
          <w:highlight w:val="white"/>
        </w:rPr>
      </w:pPr>
      <w:r w:rsidDel="00000000" w:rsidR="00000000" w:rsidRPr="00000000">
        <w:rPr>
          <w:rtl w:val="0"/>
        </w:rPr>
      </w:r>
    </w:p>
    <w:p w:rsidR="00000000" w:rsidDel="00000000" w:rsidP="00000000" w:rsidRDefault="00000000" w:rsidRPr="00000000" w14:paraId="00000071">
      <w:pPr>
        <w:numPr>
          <w:ilvl w:val="0"/>
          <w:numId w:val="3"/>
        </w:numPr>
        <w:ind w:left="720" w:hanging="360"/>
        <w:jc w:val="both"/>
        <w:rPr>
          <w:color w:val="222222"/>
          <w:sz w:val="24"/>
          <w:szCs w:val="24"/>
          <w:highlight w:val="white"/>
        </w:rPr>
      </w:pPr>
      <w:r w:rsidDel="00000000" w:rsidR="00000000" w:rsidRPr="00000000">
        <w:rPr>
          <w:color w:val="222222"/>
          <w:sz w:val="24"/>
          <w:szCs w:val="24"/>
          <w:highlight w:val="white"/>
          <w:rtl w:val="0"/>
        </w:rPr>
        <w:t xml:space="preserve">Notebook =https://eu-gb.dataplatform.cloud.ibm.com/analytics/notebooks/v2/682f5f96-14f0-413d-a01e-f7cd29840710/view?access_token=b9b936d831a5213cf4ed7b576f56cdfcec3d4b87d1e51ac4fb85a8e3d46188da</w:t>
      </w:r>
    </w:p>
    <w:p w:rsidR="00000000" w:rsidDel="00000000" w:rsidP="00000000" w:rsidRDefault="00000000" w:rsidRPr="00000000" w14:paraId="00000072">
      <w:pPr>
        <w:ind w:left="72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073">
      <w:pPr>
        <w:numPr>
          <w:ilvl w:val="0"/>
          <w:numId w:val="3"/>
        </w:numPr>
        <w:ind w:left="720" w:hanging="360"/>
        <w:jc w:val="both"/>
        <w:rPr>
          <w:color w:val="222222"/>
          <w:sz w:val="24"/>
          <w:szCs w:val="24"/>
          <w:highlight w:val="white"/>
        </w:rPr>
      </w:pPr>
      <w:r w:rsidDel="00000000" w:rsidR="00000000" w:rsidRPr="00000000">
        <w:rPr>
          <w:color w:val="222222"/>
          <w:sz w:val="24"/>
          <w:szCs w:val="24"/>
          <w:highlight w:val="white"/>
          <w:rtl w:val="0"/>
        </w:rPr>
        <w:t xml:space="preserve">Data set =https://www.kaggle.com/kumarajarshi/life-expectancy-who</w:t>
      </w:r>
    </w:p>
    <w:p w:rsidR="00000000" w:rsidDel="00000000" w:rsidP="00000000" w:rsidRDefault="00000000" w:rsidRPr="00000000" w14:paraId="00000074">
      <w:pPr>
        <w:ind w:left="0" w:firstLine="0"/>
        <w:jc w:val="both"/>
        <w:rPr>
          <w:b w:val="1"/>
          <w:color w:val="ff0000"/>
          <w:sz w:val="36"/>
          <w:szCs w:val="36"/>
          <w:highlight w:val="white"/>
          <w:u w:val="single"/>
        </w:rPr>
      </w:pPr>
      <w:r w:rsidDel="00000000" w:rsidR="00000000" w:rsidRPr="00000000">
        <w:rPr>
          <w:b w:val="1"/>
          <w:color w:val="ff0000"/>
          <w:sz w:val="36"/>
          <w:szCs w:val="36"/>
          <w:highlight w:val="white"/>
          <w:u w:val="single"/>
          <w:rtl w:val="0"/>
        </w:rPr>
        <w:t xml:space="preserve">Appendix</w:t>
      </w:r>
    </w:p>
    <w:p w:rsidR="00000000" w:rsidDel="00000000" w:rsidP="00000000" w:rsidRDefault="00000000" w:rsidRPr="00000000" w14:paraId="00000075">
      <w:pPr>
        <w:jc w:val="both"/>
        <w:rPr>
          <w:color w:val="ff0000"/>
          <w:sz w:val="28"/>
          <w:szCs w:val="28"/>
          <w:highlight w:val="white"/>
        </w:rPr>
      </w:pPr>
      <w:r w:rsidDel="00000000" w:rsidR="00000000" w:rsidRPr="00000000">
        <w:rPr>
          <w:color w:val="ff0000"/>
          <w:sz w:val="36"/>
          <w:szCs w:val="36"/>
          <w:highlight w:val="white"/>
          <w:rtl w:val="0"/>
        </w:rPr>
        <w:t xml:space="preserve">      </w:t>
      </w:r>
      <w:r w:rsidDel="00000000" w:rsidR="00000000" w:rsidRPr="00000000">
        <w:rPr>
          <w:color w:val="ff0000"/>
          <w:sz w:val="28"/>
          <w:szCs w:val="28"/>
          <w:highlight w:val="white"/>
          <w:rtl w:val="0"/>
        </w:rPr>
        <w:t xml:space="preserve">Source code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6172200" cy="3924300"/>
            <wp:effectExtent b="0" l="0" r="0" t="0"/>
            <wp:docPr id="16" name="image12.png"/>
            <a:graphic>
              <a:graphicData uri="http://schemas.openxmlformats.org/drawingml/2006/picture">
                <pic:pic>
                  <pic:nvPicPr>
                    <pic:cNvPr id="0" name="image12.png"/>
                    <pic:cNvPicPr preferRelativeResize="0"/>
                  </pic:nvPicPr>
                  <pic:blipFill>
                    <a:blip r:embed="rId17"/>
                    <a:srcRect b="3485" l="10294" r="10294" t="6753"/>
                    <a:stretch>
                      <a:fillRect/>
                    </a:stretch>
                  </pic:blipFill>
                  <pic:spPr>
                    <a:xfrm>
                      <a:off x="0" y="0"/>
                      <a:ext cx="6172200" cy="3924300"/>
                    </a:xfrm>
                    <a:prstGeom prst="rect"/>
                    <a:ln/>
                  </pic:spPr>
                </pic:pic>
              </a:graphicData>
            </a:graphic>
          </wp:inline>
        </w:drawing>
      </w:r>
      <w:r w:rsidDel="00000000" w:rsidR="00000000" w:rsidRPr="00000000">
        <w:rPr>
          <w:color w:val="222222"/>
          <w:sz w:val="24"/>
          <w:szCs w:val="24"/>
          <w:highlight w:val="white"/>
        </w:rPr>
        <w:drawing>
          <wp:inline distB="114300" distT="114300" distL="114300" distR="114300">
            <wp:extent cx="5934075" cy="3381375"/>
            <wp:effectExtent b="0" l="0" r="0" t="0"/>
            <wp:docPr id="14" name="image15.png"/>
            <a:graphic>
              <a:graphicData uri="http://schemas.openxmlformats.org/drawingml/2006/picture">
                <pic:pic>
                  <pic:nvPicPr>
                    <pic:cNvPr id="0" name="image15.png"/>
                    <pic:cNvPicPr preferRelativeResize="0"/>
                  </pic:nvPicPr>
                  <pic:blipFill>
                    <a:blip r:embed="rId18"/>
                    <a:srcRect b="3703" l="11764" r="11887" t="18954"/>
                    <a:stretch>
                      <a:fillRect/>
                    </a:stretch>
                  </pic:blipFill>
                  <pic:spPr>
                    <a:xfrm>
                      <a:off x="0" y="0"/>
                      <a:ext cx="5934075" cy="3381375"/>
                    </a:xfrm>
                    <a:prstGeom prst="rect"/>
                    <a:ln/>
                  </pic:spPr>
                </pic:pic>
              </a:graphicData>
            </a:graphic>
          </wp:inline>
        </w:drawing>
      </w:r>
      <w:r w:rsidDel="00000000" w:rsidR="00000000" w:rsidRPr="00000000">
        <w:rPr>
          <w:color w:val="222222"/>
          <w:sz w:val="24"/>
          <w:szCs w:val="24"/>
          <w:highlight w:val="white"/>
        </w:rPr>
        <w:drawing>
          <wp:inline distB="114300" distT="114300" distL="114300" distR="114300">
            <wp:extent cx="5895975" cy="4338638"/>
            <wp:effectExtent b="0" l="0" r="0" t="0"/>
            <wp:docPr id="17" name="image17.png"/>
            <a:graphic>
              <a:graphicData uri="http://schemas.openxmlformats.org/drawingml/2006/picture">
                <pic:pic>
                  <pic:nvPicPr>
                    <pic:cNvPr id="0" name="image17.png"/>
                    <pic:cNvPicPr preferRelativeResize="0"/>
                  </pic:nvPicPr>
                  <pic:blipFill>
                    <a:blip r:embed="rId19"/>
                    <a:srcRect b="3267" l="11519" r="12622" t="6971"/>
                    <a:stretch>
                      <a:fillRect/>
                    </a:stretch>
                  </pic:blipFill>
                  <pic:spPr>
                    <a:xfrm>
                      <a:off x="0" y="0"/>
                      <a:ext cx="5895975" cy="4338638"/>
                    </a:xfrm>
                    <a:prstGeom prst="rect"/>
                    <a:ln/>
                  </pic:spPr>
                </pic:pic>
              </a:graphicData>
            </a:graphic>
          </wp:inline>
        </w:drawing>
      </w:r>
      <w:r w:rsidDel="00000000" w:rsidR="00000000" w:rsidRPr="00000000">
        <w:rPr>
          <w:color w:val="222222"/>
          <w:sz w:val="24"/>
          <w:szCs w:val="24"/>
          <w:highlight w:val="white"/>
        </w:rPr>
        <w:drawing>
          <wp:inline distB="114300" distT="114300" distL="114300" distR="114300">
            <wp:extent cx="6057900" cy="3709988"/>
            <wp:effectExtent b="0" l="0" r="0" t="0"/>
            <wp:docPr id="10" name="image7.png"/>
            <a:graphic>
              <a:graphicData uri="http://schemas.openxmlformats.org/drawingml/2006/picture">
                <pic:pic>
                  <pic:nvPicPr>
                    <pic:cNvPr id="0" name="image7.png"/>
                    <pic:cNvPicPr preferRelativeResize="0"/>
                  </pic:nvPicPr>
                  <pic:blipFill>
                    <a:blip r:embed="rId20"/>
                    <a:srcRect b="6318" l="10906" r="11151" t="16557"/>
                    <a:stretch>
                      <a:fillRect/>
                    </a:stretch>
                  </pic:blipFill>
                  <pic:spPr>
                    <a:xfrm>
                      <a:off x="0" y="0"/>
                      <a:ext cx="6057900" cy="3709988"/>
                    </a:xfrm>
                    <a:prstGeom prst="rect"/>
                    <a:ln/>
                  </pic:spPr>
                </pic:pic>
              </a:graphicData>
            </a:graphic>
          </wp:inline>
        </w:drawing>
      </w:r>
      <w:r w:rsidDel="00000000" w:rsidR="00000000" w:rsidRPr="00000000">
        <w:rPr>
          <w:color w:val="222222"/>
          <w:sz w:val="24"/>
          <w:szCs w:val="24"/>
          <w:highlight w:val="white"/>
        </w:rPr>
        <w:drawing>
          <wp:inline distB="114300" distT="114300" distL="114300" distR="114300">
            <wp:extent cx="7772400" cy="5700713"/>
            <wp:effectExtent b="0" l="0" r="0" t="0"/>
            <wp:docPr id="15" name="image13.png"/>
            <a:graphic>
              <a:graphicData uri="http://schemas.openxmlformats.org/drawingml/2006/picture">
                <pic:pic>
                  <pic:nvPicPr>
                    <pic:cNvPr id="0" name="image13.png"/>
                    <pic:cNvPicPr preferRelativeResize="0"/>
                  </pic:nvPicPr>
                  <pic:blipFill>
                    <a:blip r:embed="rId21"/>
                    <a:srcRect b="0" l="0" r="0" t="7189"/>
                    <a:stretch>
                      <a:fillRect/>
                    </a:stretch>
                  </pic:blipFill>
                  <pic:spPr>
                    <a:xfrm>
                      <a:off x="0" y="0"/>
                      <a:ext cx="7772400" cy="5700713"/>
                    </a:xfrm>
                    <a:prstGeom prst="rect"/>
                    <a:ln/>
                  </pic:spPr>
                </pic:pic>
              </a:graphicData>
            </a:graphic>
          </wp:inline>
        </w:drawing>
      </w:r>
      <w:r w:rsidDel="00000000" w:rsidR="00000000" w:rsidRPr="00000000">
        <w:rPr>
          <w:color w:val="222222"/>
          <w:sz w:val="24"/>
          <w:szCs w:val="24"/>
          <w:highlight w:val="white"/>
        </w:rPr>
        <w:drawing>
          <wp:inline distB="114300" distT="114300" distL="114300" distR="114300">
            <wp:extent cx="5905500" cy="3871913"/>
            <wp:effectExtent b="0" l="0" r="0" t="0"/>
            <wp:docPr id="9" name="image6.png"/>
            <a:graphic>
              <a:graphicData uri="http://schemas.openxmlformats.org/drawingml/2006/picture">
                <pic:pic>
                  <pic:nvPicPr>
                    <pic:cNvPr id="0" name="image6.png"/>
                    <pic:cNvPicPr preferRelativeResize="0"/>
                  </pic:nvPicPr>
                  <pic:blipFill>
                    <a:blip r:embed="rId22"/>
                    <a:srcRect b="4139" l="11519" r="12500" t="7843"/>
                    <a:stretch>
                      <a:fillRect/>
                    </a:stretch>
                  </pic:blipFill>
                  <pic:spPr>
                    <a:xfrm>
                      <a:off x="0" y="0"/>
                      <a:ext cx="5905500" cy="3871913"/>
                    </a:xfrm>
                    <a:prstGeom prst="rect"/>
                    <a:ln/>
                  </pic:spPr>
                </pic:pic>
              </a:graphicData>
            </a:graphic>
          </wp:inline>
        </w:drawing>
      </w:r>
      <w:r w:rsidDel="00000000" w:rsidR="00000000" w:rsidRPr="00000000">
        <w:rPr>
          <w:color w:val="222222"/>
          <w:sz w:val="24"/>
          <w:szCs w:val="24"/>
          <w:highlight w:val="white"/>
        </w:rPr>
        <w:drawing>
          <wp:inline distB="114300" distT="114300" distL="114300" distR="114300">
            <wp:extent cx="5962650" cy="3043238"/>
            <wp:effectExtent b="0" l="0" r="0" t="0"/>
            <wp:docPr id="18" name="image11.png"/>
            <a:graphic>
              <a:graphicData uri="http://schemas.openxmlformats.org/drawingml/2006/picture">
                <pic:pic>
                  <pic:nvPicPr>
                    <pic:cNvPr id="0" name="image11.png"/>
                    <pic:cNvPicPr preferRelativeResize="0"/>
                  </pic:nvPicPr>
                  <pic:blipFill>
                    <a:blip r:embed="rId23"/>
                    <a:srcRect b="0" l="11274" r="12009" t="31808"/>
                    <a:stretch>
                      <a:fillRect/>
                    </a:stretch>
                  </pic:blipFill>
                  <pic:spPr>
                    <a:xfrm>
                      <a:off x="0" y="0"/>
                      <a:ext cx="5962650" cy="3043238"/>
                    </a:xfrm>
                    <a:prstGeom prst="rect"/>
                    <a:ln/>
                  </pic:spPr>
                </pic:pic>
              </a:graphicData>
            </a:graphic>
          </wp:inline>
        </w:drawing>
      </w:r>
      <w:r w:rsidDel="00000000" w:rsidR="00000000" w:rsidRPr="00000000">
        <w:rPr>
          <w:color w:val="222222"/>
          <w:sz w:val="24"/>
          <w:szCs w:val="24"/>
          <w:highlight w:val="white"/>
        </w:rPr>
        <w:drawing>
          <wp:inline distB="114300" distT="114300" distL="114300" distR="114300">
            <wp:extent cx="5915025" cy="3333750"/>
            <wp:effectExtent b="0" l="0" r="0" t="0"/>
            <wp:docPr id="8" name="image14.png"/>
            <a:graphic>
              <a:graphicData uri="http://schemas.openxmlformats.org/drawingml/2006/picture">
                <pic:pic>
                  <pic:nvPicPr>
                    <pic:cNvPr id="0" name="image14.png"/>
                    <pic:cNvPicPr preferRelativeResize="0"/>
                  </pic:nvPicPr>
                  <pic:blipFill>
                    <a:blip r:embed="rId24"/>
                    <a:srcRect b="3703" l="11274" r="12622" t="20043"/>
                    <a:stretch>
                      <a:fillRect/>
                    </a:stretch>
                  </pic:blipFill>
                  <pic:spPr>
                    <a:xfrm>
                      <a:off x="0" y="0"/>
                      <a:ext cx="5915025" cy="3333750"/>
                    </a:xfrm>
                    <a:prstGeom prst="rect"/>
                    <a:ln/>
                  </pic:spPr>
                </pic:pic>
              </a:graphicData>
            </a:graphic>
          </wp:inline>
        </w:drawing>
      </w:r>
      <w:r w:rsidDel="00000000" w:rsidR="00000000" w:rsidRPr="00000000">
        <w:rPr>
          <w:color w:val="222222"/>
          <w:sz w:val="24"/>
          <w:szCs w:val="24"/>
          <w:highlight w:val="white"/>
        </w:rPr>
        <w:drawing>
          <wp:inline distB="114300" distT="114300" distL="114300" distR="114300">
            <wp:extent cx="5857875" cy="3362325"/>
            <wp:effectExtent b="0" l="0" r="0" t="0"/>
            <wp:docPr id="12" name="image3.png"/>
            <a:graphic>
              <a:graphicData uri="http://schemas.openxmlformats.org/drawingml/2006/picture">
                <pic:pic>
                  <pic:nvPicPr>
                    <pic:cNvPr id="0" name="image3.png"/>
                    <pic:cNvPicPr preferRelativeResize="0"/>
                  </pic:nvPicPr>
                  <pic:blipFill>
                    <a:blip r:embed="rId25"/>
                    <a:srcRect b="4575" l="12132" r="12500" t="18518"/>
                    <a:stretch>
                      <a:fillRect/>
                    </a:stretch>
                  </pic:blipFill>
                  <pic:spPr>
                    <a:xfrm>
                      <a:off x="0" y="0"/>
                      <a:ext cx="5857875" cy="3362325"/>
                    </a:xfrm>
                    <a:prstGeom prst="rect"/>
                    <a:ln/>
                  </pic:spPr>
                </pic:pic>
              </a:graphicData>
            </a:graphic>
          </wp:inline>
        </w:drawing>
      </w:r>
      <w:r w:rsidDel="00000000" w:rsidR="00000000" w:rsidRPr="00000000">
        <w:rPr>
          <w:color w:val="222222"/>
          <w:sz w:val="24"/>
          <w:szCs w:val="24"/>
          <w:highlight w:val="white"/>
        </w:rPr>
        <w:drawing>
          <wp:inline distB="114300" distT="114300" distL="114300" distR="114300">
            <wp:extent cx="5810250" cy="3095625"/>
            <wp:effectExtent b="0" l="0" r="0" t="0"/>
            <wp:docPr id="6" name="image18.png"/>
            <a:graphic>
              <a:graphicData uri="http://schemas.openxmlformats.org/drawingml/2006/picture">
                <pic:pic>
                  <pic:nvPicPr>
                    <pic:cNvPr id="0" name="image18.png"/>
                    <pic:cNvPicPr preferRelativeResize="0"/>
                  </pic:nvPicPr>
                  <pic:blipFill>
                    <a:blip r:embed="rId26"/>
                    <a:srcRect b="4575" l="12009" r="13235" t="24618"/>
                    <a:stretch>
                      <a:fillRect/>
                    </a:stretch>
                  </pic:blipFill>
                  <pic:spPr>
                    <a:xfrm>
                      <a:off x="0" y="0"/>
                      <a:ext cx="5810250" cy="309562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41262300</wp:posOffset>
            </wp:positionV>
            <wp:extent cx="5895975" cy="3862388"/>
            <wp:effectExtent b="0" l="0" r="0" t="0"/>
            <wp:wrapTopAndBottom distB="114300" distT="114300"/>
            <wp:docPr id="11" name="image9.png"/>
            <a:graphic>
              <a:graphicData uri="http://schemas.openxmlformats.org/drawingml/2006/picture">
                <pic:pic>
                  <pic:nvPicPr>
                    <pic:cNvPr id="0" name="image9.png"/>
                    <pic:cNvPicPr preferRelativeResize="0"/>
                  </pic:nvPicPr>
                  <pic:blipFill>
                    <a:blip r:embed="rId27"/>
                    <a:srcRect b="3703" l="11642" r="12500" t="7189"/>
                    <a:stretch>
                      <a:fillRect/>
                    </a:stretch>
                  </pic:blipFill>
                  <pic:spPr>
                    <a:xfrm>
                      <a:off x="0" y="0"/>
                      <a:ext cx="5895975" cy="38623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8343900</wp:posOffset>
            </wp:positionV>
            <wp:extent cx="6877050" cy="3429000"/>
            <wp:effectExtent b="0" l="0" r="0" t="0"/>
            <wp:wrapTopAndBottom distB="114300" distT="114300"/>
            <wp:docPr id="7" name="image2.png"/>
            <a:graphic>
              <a:graphicData uri="http://schemas.openxmlformats.org/drawingml/2006/picture">
                <pic:pic>
                  <pic:nvPicPr>
                    <pic:cNvPr id="0" name="image2.png"/>
                    <pic:cNvPicPr preferRelativeResize="0"/>
                  </pic:nvPicPr>
                  <pic:blipFill>
                    <a:blip r:embed="rId28"/>
                    <a:srcRect b="3703" l="11519" r="0" t="17864"/>
                    <a:stretch>
                      <a:fillRect/>
                    </a:stretch>
                  </pic:blipFill>
                  <pic:spPr>
                    <a:xfrm>
                      <a:off x="0" y="0"/>
                      <a:ext cx="6877050" cy="3429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038850" cy="3514725"/>
            <wp:effectExtent b="0" l="0" r="0" t="0"/>
            <wp:wrapTopAndBottom distB="114300" distT="114300"/>
            <wp:docPr id="4" name="image10.png"/>
            <a:graphic>
              <a:graphicData uri="http://schemas.openxmlformats.org/drawingml/2006/picture">
                <pic:pic>
                  <pic:nvPicPr>
                    <pic:cNvPr id="0" name="image10.png"/>
                    <pic:cNvPicPr preferRelativeResize="0"/>
                  </pic:nvPicPr>
                  <pic:blipFill>
                    <a:blip r:embed="rId29"/>
                    <a:srcRect b="5290" l="12009" r="10294" t="8089"/>
                    <a:stretch>
                      <a:fillRect/>
                    </a:stretch>
                  </pic:blipFill>
                  <pic:spPr>
                    <a:xfrm>
                      <a:off x="0" y="0"/>
                      <a:ext cx="6038850" cy="3514725"/>
                    </a:xfrm>
                    <a:prstGeom prst="rect"/>
                    <a:ln/>
                  </pic:spPr>
                </pic:pic>
              </a:graphicData>
            </a:graphic>
          </wp:anchor>
        </w:drawing>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ff0000"/>
          <w:sz w:val="36"/>
          <w:szCs w:val="36"/>
          <w:highlight w:val="white"/>
          <w:u w:val="single"/>
        </w:rPr>
      </w:pPr>
      <w:r w:rsidDel="00000000" w:rsidR="00000000" w:rsidRPr="00000000">
        <w:rPr>
          <w:b w:val="1"/>
          <w:color w:val="ff0000"/>
          <w:sz w:val="36"/>
          <w:szCs w:val="36"/>
          <w:highlight w:val="white"/>
          <w:u w:val="single"/>
          <w:rtl w:val="0"/>
        </w:rPr>
        <w:t xml:space="preserve">Node Red Flow</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22222"/>
          <w:sz w:val="24"/>
          <w:szCs w:val="24"/>
          <w:highlight w:val="white"/>
        </w:rPr>
      </w:pPr>
      <w:r w:rsidDel="00000000" w:rsidR="00000000" w:rsidRPr="00000000">
        <w:rPr>
          <w:color w:val="222222"/>
          <w:sz w:val="24"/>
          <w:szCs w:val="24"/>
          <w:highlight w:val="white"/>
          <w:rtl w:val="0"/>
        </w:rPr>
        <w:t xml:space="preserve"> </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22222"/>
          <w:sz w:val="24"/>
          <w:szCs w:val="24"/>
          <w:highlight w:val="white"/>
        </w:rPr>
      </w:pPr>
      <w:r w:rsidDel="00000000" w:rsidR="00000000" w:rsidRPr="00000000">
        <w:rPr>
          <w:color w:val="222222"/>
          <w:sz w:val="24"/>
          <w:szCs w:val="24"/>
          <w:highlight w:val="white"/>
          <w:rtl w:val="0"/>
        </w:rPr>
        <w:t xml:space="preserve">[{"id":"37dc96f5.d5f84a","type":"tab","label":"Flow 1","disabled":false,"info":""},{"id":"dfe19f76.06f36","type":"function","z":"37dc96f5.d5f84a","name":"pre token","func":"//make user given values as global variables\nglobal.set(\"b\",msg.payload.b);\nglobal.set(\"d\",msg.payload.d);\nglobal.set(\"e\",msg.payload.e);\nglobal.set(\"f\",msg.payload.f);\nglobal.set(\"g\",msg.payload.g);\nglobal.set(\"h\",msg.payload.h);\nglobal.set(\"i\",msg.payload.i);\nglobal.set(\"j\",msg.payload.j);\nglobal.set(\"k\",msg.payload.k);\nglobal.set(\"l\",msg.payload.l);\nglobal.set(\"m\",msg.payload.m);\nglobal.set(\"n\",msg.payload.n);\nglobal.set(\"o\",msg.payload.o);\nglobal.set(\"p\",msg.payload.p);\nglobal.set(\"q\",msg.payload.q);\nglobal.set(\"r\",msg.payload.r);\nglobal.set(\"s\",msg.payload.s);\nglobal.set(\"t\",msg.payload.t);\nglobal.set(\"u\",msg.payload.u);\nglobal.set(\"v\",msg.payload.v);\nglobal.set(\"w\",msg.payload.w);\n\n\n//following are required to receive a token\nvar apikey=\"OhkeaxPMV3pC9KifvPg5Ho8_YF05KSSQNLfWrqJ-8ymh\";\nmsg.headers={\"content-type\":\"application/x-www-form-urlencoded\"};\nmsg.payload={\"grant_type\":\"urn:ibm:params:oauth:grant-type:apikey\",\"apikey\":apikey};\nreturn msg;\n","outputs":1,"noerr":0,"x":220,"y":100,"wires":[["ff9ea3cb.a7cdf"]]},{"id":"ddd8b4a2.10a118","type":"http request","z":"37dc96f5.d5f84a","name":"","method":"POST","ret":"obj","paytoqs":false,"url":"https://eu-gb.ml.cloud.ibm.com/v3/wml_instances/9ee41e1f-a5a4-41eb-b7be-d343fc0fc4d9/deployments/2daa24f5-bb92-4405-af69-4bb5ea4c5dac/online","tls":"","persist":false,"proxy":"","authType":"","x":470,"y":180,"wires":[["a12da367.84432","ec99879e.e2d478"]]},{"id":"fe2695f8.415768","type":"debug","z":"37dc96f5.d5f84a","name":"","active":true,"tosidebar":true,"console":false,"tostatus":false,"complete":"payload","targetType":"msg","x":750,"y":280,"wires":[]},{"id":"ec99879e.e2d478","type":"function","z":"37dc96f5.d5f84a","name":"getFrom Endpoint","func":"msg.payload=msg.payload.values[0][0];\nreturn msg;","outputs":1,"noerr":0,"x":490,"y":280,"wires":[["fe2695f8.415768","4216f80e.8f6dd8"]]},{"id":"a12da367.84432","type":"debug","z":"37dc96f5.d5f84a","name":"","active":true,"tosidebar":true,"console":false,"tostatus":false,"complete":"payload","targetType":"msg","x":710,"y":180,"wires":[]},{"id":"bb60bbed.ee1308","type":"function","z":"37dc96f5.d5f84a","name":"sendTo Endpoint","func":"//get token and make headers\nvar token=msg.payload.access_token;\nvar instance_id=\"9ee41e1f-a5a4-41eb-b7be-d343fc0fc4d9\"\nmsg.headers={'Content-Type': 'application/json',\"Authorization\":\"Bearer \"+token,\"ML-Instance-ID\":instance_id}\n\n//get variables that are set earlier\nvar b = global.get(\"b\");\nvar d = global.get(\"d\");\nvar e = global.get(\"e\");\nvar f = global.get(\"f\");\nvar g = global.get(\"g\");\nvar h = global.get(\"h\");\nvar i = global.get(\"i\");\nvar j = global.get(\"j\");\nvar k = global.get(\"k\");\nvar l = global.get(\"l\");\nvar m = global.get(\"m\");\nvar n = global.get(\"n\");\nvar o = global.get(\"o\");\nvar p = global.get(\"p\");\nvar q = global.get(\"q\");\nvar r = global.get(\"r\");\nvar s = global.get(\"s\");\nvar t = global.get(\"t\");\nvar u = global.get(\"u\");\nvar v = global.get(\"v\");\nvar w = global.get(\"w\");\n//send the user values to service endpoint\nmsg.payload= \n{\"fields\":[ 'Year', 'Adult Mortality', 'infant deaths',\n       'Alcohol', 'percentage expenditure', 'Hepatitis B', 'Measles ', ' BMI ',\n       'under-five deaths ', 'Polio', 'Total expenditure', 'Diphtheria ',\n       ' HIV/AIDS', 'GDP', 'Population', ' thinness  1-19 years',\n       ' thinness 5-9 years', 'Income composition of resources', 'Schooling',\n       'Developed', 'Developing'],\n\"values\":[[b,d,e,f,g,h,i,j,k,l,m,n,o,p,q,r,s,t,u,v,w]]};\n\nreturn msg;\n","outputs":1,"noerr":0,"x":210,"y":180,"wires":[["ddd8b4a2.10a118"]]},{"id":"ff9ea3cb.a7cdf","type":"http request","z":"37dc96f5.d5f84a","name":"","method":"POST","ret":"obj","paytoqs":false,"url":"https://iam.cloud.ibm.com/identity/token","tls":"","persist":false,"proxy":"","authType":"basic","x":370,"y":100,"wires":[["bb60bbed.ee1308"]]},{"id":"52ce519c.011df","type":"ui_form","z":"37dc96f5.d5f84a","name":"","label":"","group":"3f623027.bb13","order":0,"width":0,"height":0,"options":[{"label":"Year","value":"b","type":"number","required":true,"rows":null},{"label":"Adult Mortality","value":"d","type":"number","required":true,"rows":null},{"label":"infant deaths","value":"e","type":"number","required":true,"rows":null},{"label":"Alcohol","value":"f","type":"number","required":true,"rows":null},{"label":"percentage expenditure","value":"g","type":"number","required":true,"rows":null},{"label":"Hepatitis B","value":"h","type":"number","required":true,"rows":null},{"label":"Measles","value":"i","type":"number","required":true,"rows":null},{"label":"BMI ","value":"j","type":"number","required":true,"rows":null},{"label":"under-five deaths","value":"k","type":"number","required":true,"rows":null},{"label":"Polio","value":"l","type":"number","required":true,"rows":null},{"label":"Total expenditure","value":"m","type":"number","required":true,"rows":null},{"label":"Diphtheria","value":"n","type":"number","required":true,"rows":null},{"label":"HIV/AIDS","value":"o","type":"number","required":true,"rows":null},{"label":"GDP","value":"p","type":"number","required":true,"rows":null},{"label":"Population","value":"q","type":"number","required":true,"rows":null},{"label":"thinness  1-19 years","value":"r","type":"number","required":true,"rows":null},{"label":"thinness 5-9 years","value":"s","type":"number","required":true,"rows":null},{"label":"Income composition of resources","value":"t","type":"number","required":true,"rows":null},{"label":"Schooling","value":"u","type":"number","required":true,"rows":null},{"label":"Developed","value":"v","type":"number","required":true,"rows":null},{"label":"Developing","value":"w","type":"number","required":true,"rows":null}],"formValue":{"b":"","d":"","e":"","f":"","g":"","h":"","i":"","j":"","k":"","l":"","m":"","n":"","o":"","p":"","q":"","r":"","s":"","t":"","u":"","v":"","w":""},"payload":"","submit":"submit","cancel":"cancel","topic":"","x":70,"y":40,"wires":[["dfe19f76.06f36"]]},{"id":"4216f80e.8f6dd8","type":"ui_text","z":"37dc96f5.d5f84a","group":"3f623027.bb13","order":1,"width":0,"height":0,"name":"","label":"Prediction","format":"{{msg.payload}}","layout":"row-spread","x":720,"y":400,"wires":[]},{"id":"3f623027.bb13","type":"ui_group","z":"","name":"Saloni","tab":"d63f8c16.0f57b","order":1,"disp":true,"width":"6","collapse":false},{"id":"d63f8c16.0f57b","type":"ui_tab","z":"","name":"Home","icon":"dashboard","disabled":false,"hidden":false}]</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22222"/>
          <w:sz w:val="20"/>
          <w:szCs w:val="20"/>
          <w:highlight w:val="white"/>
        </w:rPr>
      </w:pPr>
      <w:r w:rsidDel="00000000" w:rsidR="00000000" w:rsidRPr="00000000">
        <w:rPr>
          <w:color w:val="222222"/>
          <w:sz w:val="20"/>
          <w:szCs w:val="20"/>
          <w:highlight w:val="white"/>
          <w:rtl w:val="0"/>
        </w:rPr>
        <w:t xml:space="preserve"> </w:t>
      </w:r>
      <w:r w:rsidDel="00000000" w:rsidR="00000000" w:rsidRPr="00000000">
        <w:rPr>
          <w:rtl w:val="0"/>
        </w:rPr>
      </w:r>
    </w:p>
    <w:sectPr>
      <w:pgSz w:h="15840" w:w="12240"/>
      <w:pgMar w:bottom="1440" w:top="1440" w:left="0" w:right="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13.png"/><Relationship Id="rId24" Type="http://schemas.openxmlformats.org/officeDocument/2006/relationships/image" Target="media/image14.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8.png"/><Relationship Id="rId25" Type="http://schemas.openxmlformats.org/officeDocument/2006/relationships/image" Target="media/image3.png"/><Relationship Id="rId28" Type="http://schemas.openxmlformats.org/officeDocument/2006/relationships/image" Target="media/image2.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image" Target="media/image8.png"/><Relationship Id="rId11" Type="http://schemas.openxmlformats.org/officeDocument/2006/relationships/hyperlink" Target="https://cloud.ibm.com/" TargetMode="External"/><Relationship Id="rId10" Type="http://schemas.openxmlformats.org/officeDocument/2006/relationships/image" Target="media/image4.png"/><Relationship Id="rId13" Type="http://schemas.openxmlformats.org/officeDocument/2006/relationships/hyperlink" Target="https://eu-gb.dataplatform.cloud.ibm.com/home?context=wdp&amp;apps=data_science_experience&amp;nocache=true" TargetMode="External"/><Relationship Id="rId12" Type="http://schemas.openxmlformats.org/officeDocument/2006/relationships/hyperlink" Target="https://cloud.ibm.com/resources" TargetMode="External"/><Relationship Id="rId15" Type="http://schemas.openxmlformats.org/officeDocument/2006/relationships/hyperlink" Target="https://node-red-kvicx.eu-gb.mybluemix.net/ui/#!/0?socketid=4P2qI61qn-gWzX_lAAAA" TargetMode="External"/><Relationship Id="rId14" Type="http://schemas.openxmlformats.org/officeDocument/2006/relationships/hyperlink" Target="https://node-red-kvicx.eu-gb.mybluemix.net/red/#flow/37dc96f5.d5f84a" TargetMode="External"/><Relationship Id="rId17" Type="http://schemas.openxmlformats.org/officeDocument/2006/relationships/image" Target="media/image12.png"/><Relationship Id="rId16" Type="http://schemas.openxmlformats.org/officeDocument/2006/relationships/hyperlink" Target="https://cloud.ibm.com/services/pm-20/crn%3Av1%3Abluemix%3Apublic%3Apm-20%3Aeu-gb%3Aa%2Ff3ec6e67edf04e5ba9f89ff6696f5ada%3A9ee41e1f-a5a4-41eb-b7be-d343fc0fc4d9%3A%3A?paneId=manage" TargetMode="External"/><Relationship Id="rId19" Type="http://schemas.openxmlformats.org/officeDocument/2006/relationships/image" Target="media/image17.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