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858D84" w14:textId="44A9FD63" w:rsidR="00165F28" w:rsidRDefault="00165F28" w:rsidP="00165F28">
      <w:pPr>
        <w:jc w:val="center"/>
        <w:rPr>
          <w:sz w:val="56"/>
          <w:szCs w:val="56"/>
          <w:u w:val="single"/>
        </w:rPr>
      </w:pPr>
      <w:r w:rsidRPr="00165F28">
        <w:rPr>
          <w:b/>
          <w:bCs/>
          <w:sz w:val="56"/>
          <w:szCs w:val="56"/>
          <w:u w:val="single"/>
        </w:rPr>
        <w:t>Life Expectancy Using Machine Learning</w:t>
      </w:r>
    </w:p>
    <w:p w14:paraId="7645BF93" w14:textId="67EBB689" w:rsidR="00165F28" w:rsidRDefault="00165F28" w:rsidP="00165F28">
      <w:pPr>
        <w:rPr>
          <w:sz w:val="32"/>
          <w:szCs w:val="32"/>
          <w:u w:val="single"/>
        </w:rPr>
      </w:pPr>
    </w:p>
    <w:p w14:paraId="32C47447" w14:textId="5B6EBD09" w:rsidR="00D87529" w:rsidRPr="00D87529" w:rsidRDefault="00165F28" w:rsidP="00165F28">
      <w:pPr>
        <w:pStyle w:val="ListParagraph"/>
        <w:numPr>
          <w:ilvl w:val="0"/>
          <w:numId w:val="2"/>
        </w:numPr>
        <w:jc w:val="both"/>
        <w:rPr>
          <w:rFonts w:eastAsiaTheme="minorHAnsi"/>
          <w:sz w:val="28"/>
          <w:szCs w:val="28"/>
        </w:rPr>
      </w:pPr>
      <w:r w:rsidRPr="00D87529">
        <w:rPr>
          <w:rFonts w:ascii="Times New Roman" w:hAnsi="Times New Roman" w:cs="Times New Roman"/>
          <w:b/>
          <w:bCs/>
          <w:sz w:val="40"/>
          <w:szCs w:val="40"/>
        </w:rPr>
        <w:t>Introduction</w:t>
      </w:r>
      <w:r w:rsidRPr="00165F28">
        <w:rPr>
          <w:b/>
          <w:bCs/>
          <w:sz w:val="40"/>
          <w:szCs w:val="40"/>
        </w:rPr>
        <w:t xml:space="preserve"> :- </w:t>
      </w:r>
      <w:r w:rsidR="00D87529" w:rsidRPr="00D87529">
        <w:rPr>
          <w:rFonts w:ascii="Montserrat" w:eastAsia="Open Sans Regular" w:hAnsi="Montserrat" w:cs="Open Sans Regular"/>
          <w:color w:val="000000"/>
          <w:sz w:val="32"/>
          <w:szCs w:val="32"/>
          <w:shd w:val="clear" w:color="auto" w:fill="FFFFFF"/>
        </w:rPr>
        <w:t>Life expectancy is a measure of various factors that determine the expected number of years a person is predicted to live. There are mainly two kinds of life-expectancy evaluations to be done according W.H.O</w:t>
      </w:r>
    </w:p>
    <w:p w14:paraId="77BD4B46" w14:textId="3DCD4C49" w:rsidR="00165F28" w:rsidRDefault="00D87529" w:rsidP="00D87529">
      <w:pPr>
        <w:pStyle w:val="ListParagraph"/>
        <w:numPr>
          <w:ilvl w:val="1"/>
          <w:numId w:val="2"/>
        </w:numPr>
        <w:jc w:val="both"/>
        <w:rPr>
          <w:rFonts w:eastAsiaTheme="minorHAnsi"/>
          <w:sz w:val="28"/>
          <w:szCs w:val="28"/>
        </w:rPr>
      </w:pPr>
      <w:r w:rsidRPr="00D87529">
        <w:rPr>
          <w:rFonts w:ascii="Times New Roman" w:hAnsi="Times New Roman" w:cs="Times New Roman"/>
          <w:b/>
          <w:bCs/>
          <w:sz w:val="32"/>
          <w:szCs w:val="32"/>
        </w:rPr>
        <w:t>Overview :-</w:t>
      </w:r>
      <w:r>
        <w:rPr>
          <w:b/>
          <w:bCs/>
          <w:sz w:val="32"/>
          <w:szCs w:val="32"/>
        </w:rPr>
        <w:t xml:space="preserve"> </w:t>
      </w:r>
      <w:r w:rsidR="00165F28" w:rsidRPr="00D87529">
        <w:rPr>
          <w:rFonts w:eastAsiaTheme="minorHAnsi"/>
          <w:sz w:val="32"/>
          <w:szCs w:val="32"/>
        </w:rPr>
        <w:t>Regression Machine Learning project analyses historical data predict insights into the future. This problem statement is aimed at predicting Life Expectancy of an average person of a country on basis of given features</w:t>
      </w:r>
      <w:r w:rsidR="00165F28" w:rsidRPr="00165F28">
        <w:rPr>
          <w:rFonts w:eastAsiaTheme="minorHAnsi"/>
          <w:sz w:val="28"/>
          <w:szCs w:val="28"/>
        </w:rPr>
        <w:t>.</w:t>
      </w:r>
    </w:p>
    <w:p w14:paraId="19BBBE24" w14:textId="79E8BF6D" w:rsidR="00165F28" w:rsidRPr="00D87529" w:rsidRDefault="00D87529" w:rsidP="00165F28">
      <w:pPr>
        <w:pStyle w:val="ListParagraph"/>
        <w:numPr>
          <w:ilvl w:val="1"/>
          <w:numId w:val="2"/>
        </w:numPr>
        <w:jc w:val="both"/>
        <w:rPr>
          <w:rFonts w:eastAsiaTheme="minorHAnsi"/>
          <w:sz w:val="28"/>
          <w:szCs w:val="28"/>
        </w:rPr>
      </w:pPr>
      <w:r w:rsidRPr="00D87529">
        <w:rPr>
          <w:rFonts w:ascii="Times New Roman" w:hAnsi="Times New Roman" w:cs="Times New Roman"/>
          <w:b/>
          <w:bCs/>
          <w:sz w:val="32"/>
          <w:szCs w:val="32"/>
        </w:rPr>
        <w:t>Purpose :</w:t>
      </w:r>
      <w:r w:rsidRPr="00D87529">
        <w:rPr>
          <w:rFonts w:eastAsiaTheme="minorHAnsi"/>
          <w:sz w:val="28"/>
          <w:szCs w:val="28"/>
        </w:rPr>
        <w:t>-</w:t>
      </w:r>
      <w:r w:rsidR="00165F28" w:rsidRPr="00D87529">
        <w:rPr>
          <w:rFonts w:eastAsiaTheme="minorHAnsi"/>
          <w:sz w:val="32"/>
          <w:szCs w:val="32"/>
        </w:rPr>
        <w:t>Life expectancy is a statistical measure of the average time a human being is expected to live, Life expectancy depends on various factors: Regional variations, Economic Circumstances, Sex Differences, Mental Illnesses, Physical Illnesses, Education, Year of their birth and other demographic factors. This problem statement provides a way to predicting average life expectancy of people living in a country when various factors such as year, GDP, education, alcohol intake of people in the country, expenditure on healthcare system and some specific disease related deaths that happened in the country are given.</w:t>
      </w:r>
    </w:p>
    <w:p w14:paraId="7104C1FA" w14:textId="77777777" w:rsidR="00D87529" w:rsidRPr="00D87529" w:rsidRDefault="00D87529" w:rsidP="00D87529">
      <w:pPr>
        <w:pStyle w:val="ListParagraph"/>
        <w:ind w:left="1440"/>
        <w:jc w:val="both"/>
        <w:rPr>
          <w:rFonts w:eastAsiaTheme="minorHAnsi"/>
          <w:sz w:val="28"/>
          <w:szCs w:val="28"/>
        </w:rPr>
      </w:pPr>
    </w:p>
    <w:p w14:paraId="4D34FDA2" w14:textId="278F47A0" w:rsidR="00D87529" w:rsidRPr="00D87529" w:rsidRDefault="00D87529" w:rsidP="00D87529">
      <w:pPr>
        <w:pStyle w:val="ListParagraph"/>
        <w:ind w:left="1440"/>
        <w:jc w:val="both"/>
        <w:rPr>
          <w:rFonts w:eastAsiaTheme="minorHAnsi"/>
          <w:sz w:val="28"/>
          <w:szCs w:val="28"/>
        </w:rPr>
      </w:pPr>
      <w:r w:rsidRPr="00D87529">
        <w:rPr>
          <w:rFonts w:cstheme="minorHAnsi"/>
          <w:sz w:val="32"/>
          <w:szCs w:val="32"/>
          <w:u w:val="double"/>
        </w:rPr>
        <w:t>Example</w:t>
      </w:r>
      <w:r>
        <w:rPr>
          <w:rFonts w:cstheme="minorHAnsi"/>
          <w:sz w:val="32"/>
          <w:szCs w:val="32"/>
        </w:rPr>
        <w:t xml:space="preserve"> </w:t>
      </w:r>
      <w:r w:rsidRPr="00D87529">
        <w:rPr>
          <w:rFonts w:cstheme="minorHAnsi"/>
          <w:sz w:val="32"/>
          <w:szCs w:val="32"/>
        </w:rPr>
        <w:t>:</w:t>
      </w:r>
      <w:r w:rsidRPr="00D87529">
        <w:rPr>
          <w:rFonts w:eastAsiaTheme="minorHAnsi" w:cstheme="minorHAnsi"/>
          <w:sz w:val="32"/>
          <w:szCs w:val="32"/>
        </w:rPr>
        <w:t>-</w:t>
      </w:r>
      <w:r w:rsidRPr="00D87529">
        <w:rPr>
          <w:sz w:val="32"/>
          <w:szCs w:val="32"/>
        </w:rPr>
        <w:t xml:space="preserve"> </w:t>
      </w:r>
      <w:r w:rsidRPr="00D87529">
        <w:rPr>
          <w:rFonts w:eastAsiaTheme="minorHAnsi"/>
          <w:sz w:val="32"/>
          <w:szCs w:val="32"/>
        </w:rPr>
        <w:t>Life expectancy at age 60 (years) The average number of years that a person of 60 years old could expect to live, if he or she were to pass through life exposed to the sex- and age-specific death rates prevailing at the time of his or her 60 years, for a specific year, in a given country, territory, or geographic area.</w:t>
      </w:r>
    </w:p>
    <w:p w14:paraId="455E6B51" w14:textId="77777777" w:rsidR="00165F28" w:rsidRDefault="00165F28" w:rsidP="00165F28">
      <w:pPr>
        <w:pStyle w:val="ListParagraph"/>
        <w:jc w:val="both"/>
        <w:rPr>
          <w:rFonts w:eastAsiaTheme="minorHAnsi"/>
          <w:sz w:val="28"/>
          <w:szCs w:val="28"/>
        </w:rPr>
      </w:pPr>
    </w:p>
    <w:p w14:paraId="1DA1800E" w14:textId="47D5696B" w:rsidR="00165F28" w:rsidRPr="00D87529" w:rsidRDefault="00D87529" w:rsidP="00165F28">
      <w:pPr>
        <w:pStyle w:val="ListParagraph"/>
        <w:numPr>
          <w:ilvl w:val="0"/>
          <w:numId w:val="2"/>
        </w:numPr>
        <w:jc w:val="both"/>
        <w:rPr>
          <w:rFonts w:eastAsiaTheme="minorHAnsi"/>
          <w:sz w:val="28"/>
          <w:szCs w:val="28"/>
        </w:rPr>
      </w:pPr>
      <w:r>
        <w:rPr>
          <w:rFonts w:eastAsiaTheme="minorHAnsi"/>
          <w:b/>
          <w:bCs/>
          <w:sz w:val="40"/>
          <w:szCs w:val="40"/>
        </w:rPr>
        <w:t>Literature Survey :-</w:t>
      </w:r>
    </w:p>
    <w:p w14:paraId="7C74EA77" w14:textId="04DF4232" w:rsidR="008E7057" w:rsidRDefault="00D87529" w:rsidP="008E7057">
      <w:pPr>
        <w:pStyle w:val="ListParagraph"/>
        <w:numPr>
          <w:ilvl w:val="1"/>
          <w:numId w:val="2"/>
        </w:numPr>
        <w:jc w:val="both"/>
        <w:rPr>
          <w:rFonts w:ascii="Times New Roman" w:eastAsiaTheme="minorHAnsi" w:hAnsi="Times New Roman" w:cs="Times New Roman"/>
          <w:b/>
          <w:bCs/>
          <w:sz w:val="32"/>
          <w:szCs w:val="32"/>
        </w:rPr>
      </w:pPr>
      <w:r w:rsidRPr="00D87529">
        <w:rPr>
          <w:rFonts w:ascii="Times New Roman" w:eastAsiaTheme="minorHAnsi" w:hAnsi="Times New Roman" w:cs="Times New Roman"/>
          <w:b/>
          <w:bCs/>
          <w:sz w:val="32"/>
          <w:szCs w:val="32"/>
        </w:rPr>
        <w:t>Existing Problem :-</w:t>
      </w:r>
    </w:p>
    <w:p w14:paraId="5814408E" w14:textId="77777777" w:rsidR="008E7057" w:rsidRPr="00D87529" w:rsidRDefault="008E7057" w:rsidP="008E7057">
      <w:pPr>
        <w:pStyle w:val="ListParagraph"/>
        <w:numPr>
          <w:ilvl w:val="2"/>
          <w:numId w:val="2"/>
        </w:numPr>
        <w:jc w:val="both"/>
        <w:rPr>
          <w:rFonts w:eastAsiaTheme="minorHAnsi" w:cstheme="minorHAnsi"/>
          <w:sz w:val="32"/>
          <w:szCs w:val="32"/>
        </w:rPr>
      </w:pPr>
      <w:r w:rsidRPr="00D87529">
        <w:rPr>
          <w:rFonts w:eastAsiaTheme="minorHAnsi" w:cstheme="minorHAnsi"/>
          <w:sz w:val="32"/>
          <w:szCs w:val="32"/>
        </w:rPr>
        <w:t>Life expectancy at age 60 (years) The average number of years that a person of 60 years old could expect to live, if he or she were to pass through life exposed to the sex- and age-specific death rates prevailing at the time of his or her 60 years, for a specific year, in a given country, territory, or geographic area.</w:t>
      </w:r>
    </w:p>
    <w:p w14:paraId="03FB2174" w14:textId="1DC35727" w:rsidR="008E7057" w:rsidRPr="008E7057" w:rsidRDefault="008E7057" w:rsidP="008E7057">
      <w:pPr>
        <w:pStyle w:val="ListParagraph"/>
        <w:numPr>
          <w:ilvl w:val="2"/>
          <w:numId w:val="2"/>
        </w:numPr>
        <w:jc w:val="both"/>
        <w:rPr>
          <w:rFonts w:eastAsiaTheme="minorHAnsi" w:cstheme="minorHAnsi"/>
          <w:sz w:val="32"/>
          <w:szCs w:val="32"/>
        </w:rPr>
      </w:pPr>
      <w:r w:rsidRPr="008E7057">
        <w:rPr>
          <w:rFonts w:eastAsiaTheme="minorHAnsi" w:cstheme="minorHAnsi"/>
          <w:sz w:val="32"/>
          <w:szCs w:val="32"/>
        </w:rPr>
        <w:lastRenderedPageBreak/>
        <w:t>This problem statement provides a way to predict average life expectancy of people living in a country when various factors such as year, GDP, education, alcohol intake of people in the country, expenditure on healthcare system and some specific disease related deaths that happened in the country are given.</w:t>
      </w:r>
    </w:p>
    <w:p w14:paraId="3DA7112E" w14:textId="42B03B1E" w:rsidR="008E7057" w:rsidRDefault="008E7057" w:rsidP="008E7057">
      <w:pPr>
        <w:pStyle w:val="ListParagraph"/>
        <w:numPr>
          <w:ilvl w:val="1"/>
          <w:numId w:val="2"/>
        </w:numPr>
        <w:jc w:val="both"/>
        <w:rPr>
          <w:rFonts w:ascii="Times New Roman" w:eastAsiaTheme="minorHAnsi" w:hAnsi="Times New Roman" w:cs="Times New Roman"/>
          <w:b/>
          <w:bCs/>
          <w:sz w:val="32"/>
          <w:szCs w:val="32"/>
        </w:rPr>
      </w:pPr>
      <w:r>
        <w:rPr>
          <w:rFonts w:ascii="Times New Roman" w:eastAsiaTheme="minorHAnsi" w:hAnsi="Times New Roman" w:cs="Times New Roman"/>
          <w:b/>
          <w:bCs/>
          <w:sz w:val="32"/>
          <w:szCs w:val="32"/>
        </w:rPr>
        <w:t>Proposed Solution :-</w:t>
      </w:r>
    </w:p>
    <w:p w14:paraId="6A9D30B4" w14:textId="73A874DB" w:rsidR="0048581E" w:rsidRPr="0048581E" w:rsidRDefault="008E7057" w:rsidP="008E7057">
      <w:pPr>
        <w:pStyle w:val="ListParagraph"/>
        <w:numPr>
          <w:ilvl w:val="2"/>
          <w:numId w:val="2"/>
        </w:numPr>
        <w:jc w:val="both"/>
        <w:rPr>
          <w:rFonts w:ascii="Times New Roman" w:eastAsiaTheme="minorHAnsi" w:hAnsi="Times New Roman" w:cs="Times New Roman"/>
          <w:b/>
          <w:bCs/>
          <w:sz w:val="32"/>
          <w:szCs w:val="32"/>
        </w:rPr>
      </w:pPr>
      <w:r>
        <w:rPr>
          <w:rFonts w:eastAsiaTheme="minorHAnsi" w:cstheme="minorHAnsi"/>
          <w:sz w:val="32"/>
          <w:szCs w:val="32"/>
        </w:rPr>
        <w:t>Designing a Regression model which will predict continuous values output for life expectancy of an average person living in a particular country with help of the given feature such as year, GDP, BMI, alcohol intake on person living in a country ,</w:t>
      </w:r>
      <w:r w:rsidR="0048581E">
        <w:rPr>
          <w:rFonts w:eastAsiaTheme="minorHAnsi" w:cstheme="minorHAnsi"/>
          <w:sz w:val="32"/>
          <w:szCs w:val="32"/>
        </w:rPr>
        <w:t>average expenditure of people on healthcare, some average deaths due to specific diseases etc.</w:t>
      </w:r>
    </w:p>
    <w:p w14:paraId="2097D95E" w14:textId="77777777" w:rsidR="0048581E" w:rsidRPr="0048581E" w:rsidRDefault="0048581E" w:rsidP="0048581E">
      <w:pPr>
        <w:pStyle w:val="ListParagraph"/>
        <w:ind w:left="2160"/>
        <w:jc w:val="both"/>
        <w:rPr>
          <w:rFonts w:ascii="Times New Roman" w:eastAsiaTheme="minorHAnsi" w:hAnsi="Times New Roman" w:cs="Times New Roman"/>
          <w:b/>
          <w:bCs/>
          <w:sz w:val="32"/>
          <w:szCs w:val="32"/>
        </w:rPr>
      </w:pPr>
    </w:p>
    <w:p w14:paraId="3A41BCDA" w14:textId="06D3B56C" w:rsidR="008E7057" w:rsidRDefault="0048581E" w:rsidP="0048581E">
      <w:pPr>
        <w:pStyle w:val="ListParagraph"/>
        <w:numPr>
          <w:ilvl w:val="0"/>
          <w:numId w:val="2"/>
        </w:numPr>
        <w:jc w:val="both"/>
        <w:rPr>
          <w:rFonts w:eastAsiaTheme="minorHAnsi" w:cstheme="minorHAnsi"/>
          <w:b/>
          <w:bCs/>
          <w:sz w:val="40"/>
          <w:szCs w:val="40"/>
        </w:rPr>
      </w:pPr>
      <w:r w:rsidRPr="0048581E">
        <w:rPr>
          <w:rFonts w:eastAsiaTheme="minorHAnsi" w:cstheme="minorHAnsi"/>
          <w:b/>
          <w:bCs/>
          <w:sz w:val="40"/>
          <w:szCs w:val="40"/>
        </w:rPr>
        <w:t>Theoretical Analysis</w:t>
      </w:r>
      <w:r>
        <w:rPr>
          <w:rFonts w:eastAsiaTheme="minorHAnsi" w:cstheme="minorHAnsi"/>
          <w:b/>
          <w:bCs/>
          <w:sz w:val="40"/>
          <w:szCs w:val="40"/>
        </w:rPr>
        <w:t xml:space="preserve"> </w:t>
      </w:r>
      <w:r w:rsidRPr="0048581E">
        <w:rPr>
          <w:rFonts w:eastAsiaTheme="minorHAnsi" w:cstheme="minorHAnsi"/>
          <w:b/>
          <w:bCs/>
          <w:sz w:val="40"/>
          <w:szCs w:val="40"/>
        </w:rPr>
        <w:t>:-</w:t>
      </w:r>
    </w:p>
    <w:p w14:paraId="218884A9" w14:textId="6773850E" w:rsidR="00F971AF" w:rsidRPr="00F971AF" w:rsidRDefault="0048581E" w:rsidP="00F971AF">
      <w:pPr>
        <w:pStyle w:val="ListParagraph"/>
        <w:numPr>
          <w:ilvl w:val="1"/>
          <w:numId w:val="2"/>
        </w:numPr>
        <w:jc w:val="both"/>
        <w:rPr>
          <w:rFonts w:eastAsiaTheme="minorHAnsi" w:cstheme="minorHAnsi"/>
          <w:b/>
          <w:bCs/>
          <w:sz w:val="40"/>
          <w:szCs w:val="40"/>
        </w:rPr>
      </w:pPr>
      <w:r>
        <w:rPr>
          <w:rFonts w:ascii="Times New Roman" w:eastAsiaTheme="minorHAnsi" w:hAnsi="Times New Roman" w:cs="Times New Roman"/>
          <w:b/>
          <w:bCs/>
          <w:sz w:val="32"/>
          <w:szCs w:val="32"/>
        </w:rPr>
        <w:t>Block Diagram :-</w:t>
      </w:r>
    </w:p>
    <w:p w14:paraId="7AE861B4" w14:textId="643F3E3A" w:rsidR="0048581E" w:rsidRPr="00F971AF" w:rsidRDefault="00F971AF" w:rsidP="00F971AF">
      <w:pPr>
        <w:ind w:left="720"/>
        <w:jc w:val="both"/>
        <w:rPr>
          <w:rFonts w:eastAsiaTheme="minorHAnsi" w:cstheme="minorHAnsi"/>
          <w:b/>
          <w:bCs/>
          <w:sz w:val="40"/>
          <w:szCs w:val="40"/>
        </w:rPr>
      </w:pPr>
      <w:r>
        <w:rPr>
          <w:rFonts w:eastAsiaTheme="minorHAnsi" w:cstheme="minorHAnsi"/>
          <w:b/>
          <w:bCs/>
          <w:noProof/>
          <w:sz w:val="40"/>
          <w:szCs w:val="40"/>
        </w:rPr>
        <w:drawing>
          <wp:inline distT="0" distB="0" distL="0" distR="0" wp14:anchorId="69433313" wp14:editId="6E73DEFB">
            <wp:extent cx="6233160" cy="4267200"/>
            <wp:effectExtent l="38100" t="38100" r="34290" b="381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ock diagram.jpg"/>
                    <pic:cNvPicPr/>
                  </pic:nvPicPr>
                  <pic:blipFill>
                    <a:blip r:embed="rId6">
                      <a:extLst>
                        <a:ext uri="{28A0092B-C50C-407E-A947-70E740481C1C}">
                          <a14:useLocalDpi xmlns:a14="http://schemas.microsoft.com/office/drawing/2010/main" val="0"/>
                        </a:ext>
                      </a:extLst>
                    </a:blip>
                    <a:stretch>
                      <a:fillRect/>
                    </a:stretch>
                  </pic:blipFill>
                  <pic:spPr>
                    <a:xfrm>
                      <a:off x="0" y="0"/>
                      <a:ext cx="6233160" cy="4267200"/>
                    </a:xfrm>
                    <a:prstGeom prst="rect">
                      <a:avLst/>
                    </a:prstGeom>
                    <a:ln w="38100">
                      <a:solidFill>
                        <a:schemeClr val="tx1"/>
                      </a:solidFill>
                    </a:ln>
                  </pic:spPr>
                </pic:pic>
              </a:graphicData>
            </a:graphic>
          </wp:inline>
        </w:drawing>
      </w:r>
    </w:p>
    <w:p w14:paraId="6A359056" w14:textId="77777777" w:rsidR="0048581E" w:rsidRPr="0048581E" w:rsidRDefault="0048581E" w:rsidP="0048581E">
      <w:pPr>
        <w:pStyle w:val="ListParagraph"/>
        <w:ind w:left="1440"/>
        <w:jc w:val="both"/>
        <w:rPr>
          <w:rFonts w:eastAsiaTheme="minorHAnsi" w:cstheme="minorHAnsi"/>
          <w:b/>
          <w:bCs/>
          <w:sz w:val="40"/>
          <w:szCs w:val="40"/>
        </w:rPr>
      </w:pPr>
    </w:p>
    <w:p w14:paraId="5A60B86F" w14:textId="749B6031" w:rsidR="0048581E" w:rsidRDefault="00F971AF" w:rsidP="0048581E">
      <w:pPr>
        <w:pStyle w:val="ListParagraph"/>
        <w:numPr>
          <w:ilvl w:val="1"/>
          <w:numId w:val="2"/>
        </w:numPr>
        <w:jc w:val="both"/>
        <w:rPr>
          <w:rFonts w:ascii="Times New Roman" w:eastAsiaTheme="minorHAnsi" w:hAnsi="Times New Roman" w:cs="Times New Roman"/>
          <w:b/>
          <w:bCs/>
          <w:sz w:val="32"/>
          <w:szCs w:val="32"/>
        </w:rPr>
      </w:pPr>
      <w:r w:rsidRPr="00F971AF">
        <w:rPr>
          <w:rFonts w:ascii="Times New Roman" w:eastAsiaTheme="minorHAnsi" w:hAnsi="Times New Roman" w:cs="Times New Roman"/>
          <w:b/>
          <w:bCs/>
          <w:sz w:val="32"/>
          <w:szCs w:val="32"/>
        </w:rPr>
        <w:t>Hardware And Software Designing:-</w:t>
      </w:r>
    </w:p>
    <w:p w14:paraId="07C62859" w14:textId="792EF1D8" w:rsidR="00F971AF" w:rsidRDefault="00F971AF" w:rsidP="00F971AF">
      <w:pPr>
        <w:pStyle w:val="ListParagraph"/>
        <w:numPr>
          <w:ilvl w:val="2"/>
          <w:numId w:val="2"/>
        </w:numPr>
        <w:jc w:val="both"/>
        <w:rPr>
          <w:rFonts w:eastAsiaTheme="minorHAnsi" w:cstheme="minorHAnsi"/>
          <w:b/>
          <w:bCs/>
          <w:sz w:val="32"/>
          <w:szCs w:val="32"/>
        </w:rPr>
      </w:pPr>
      <w:r w:rsidRPr="00F971AF">
        <w:rPr>
          <w:rFonts w:eastAsiaTheme="minorHAnsi" w:cstheme="minorHAnsi"/>
          <w:b/>
          <w:bCs/>
          <w:sz w:val="32"/>
          <w:szCs w:val="32"/>
        </w:rPr>
        <w:t>Hardware:-</w:t>
      </w:r>
    </w:p>
    <w:p w14:paraId="093A218F" w14:textId="4D7B038B" w:rsidR="00AB7ACE" w:rsidRPr="00AB7ACE" w:rsidRDefault="00AB7ACE" w:rsidP="00AB7ACE">
      <w:pPr>
        <w:pStyle w:val="ListParagraph"/>
        <w:numPr>
          <w:ilvl w:val="3"/>
          <w:numId w:val="2"/>
        </w:numPr>
        <w:jc w:val="both"/>
        <w:rPr>
          <w:rFonts w:eastAsiaTheme="minorHAnsi" w:cstheme="minorHAnsi"/>
          <w:b/>
          <w:bCs/>
          <w:sz w:val="32"/>
          <w:szCs w:val="32"/>
        </w:rPr>
      </w:pPr>
      <w:r>
        <w:rPr>
          <w:rFonts w:eastAsiaTheme="minorHAnsi" w:cstheme="minorHAnsi"/>
          <w:sz w:val="32"/>
          <w:szCs w:val="32"/>
        </w:rPr>
        <w:t>Desktop or laptop with i3 or greater processor.</w:t>
      </w:r>
    </w:p>
    <w:p w14:paraId="0343D6B9" w14:textId="3E9119E8" w:rsidR="00AB7ACE" w:rsidRDefault="00AB7ACE" w:rsidP="00AB7ACE">
      <w:pPr>
        <w:pStyle w:val="ListParagraph"/>
        <w:numPr>
          <w:ilvl w:val="2"/>
          <w:numId w:val="2"/>
        </w:numPr>
        <w:jc w:val="both"/>
        <w:rPr>
          <w:rFonts w:eastAsiaTheme="minorHAnsi" w:cstheme="minorHAnsi"/>
          <w:b/>
          <w:bCs/>
          <w:sz w:val="32"/>
          <w:szCs w:val="32"/>
        </w:rPr>
      </w:pPr>
      <w:r w:rsidRPr="00AB7ACE">
        <w:rPr>
          <w:rFonts w:eastAsiaTheme="minorHAnsi" w:cstheme="minorHAnsi"/>
          <w:b/>
          <w:bCs/>
          <w:sz w:val="32"/>
          <w:szCs w:val="32"/>
        </w:rPr>
        <w:lastRenderedPageBreak/>
        <w:t>Software:-</w:t>
      </w:r>
    </w:p>
    <w:p w14:paraId="5F9B9D64" w14:textId="4D788228" w:rsidR="00AB7ACE" w:rsidRPr="00AB7ACE" w:rsidRDefault="00AB7ACE" w:rsidP="00AB7ACE">
      <w:pPr>
        <w:pStyle w:val="ListParagraph"/>
        <w:numPr>
          <w:ilvl w:val="3"/>
          <w:numId w:val="2"/>
        </w:numPr>
        <w:jc w:val="both"/>
        <w:rPr>
          <w:rFonts w:eastAsiaTheme="minorHAnsi" w:cstheme="minorHAnsi"/>
          <w:b/>
          <w:bCs/>
          <w:sz w:val="32"/>
          <w:szCs w:val="32"/>
        </w:rPr>
      </w:pPr>
      <w:r>
        <w:rPr>
          <w:rFonts w:eastAsiaTheme="minorHAnsi" w:cstheme="minorHAnsi"/>
          <w:sz w:val="32"/>
          <w:szCs w:val="32"/>
        </w:rPr>
        <w:t>Python 3</w:t>
      </w:r>
    </w:p>
    <w:p w14:paraId="232609E8" w14:textId="2684B936" w:rsidR="00AB7ACE" w:rsidRPr="00AB7ACE" w:rsidRDefault="00AB7ACE" w:rsidP="00AB7ACE">
      <w:pPr>
        <w:pStyle w:val="ListParagraph"/>
        <w:numPr>
          <w:ilvl w:val="3"/>
          <w:numId w:val="2"/>
        </w:numPr>
        <w:jc w:val="both"/>
        <w:rPr>
          <w:rFonts w:eastAsiaTheme="minorHAnsi" w:cstheme="minorHAnsi"/>
          <w:b/>
          <w:bCs/>
          <w:sz w:val="32"/>
          <w:szCs w:val="32"/>
        </w:rPr>
      </w:pPr>
      <w:proofErr w:type="spellStart"/>
      <w:r>
        <w:rPr>
          <w:rFonts w:eastAsiaTheme="minorHAnsi" w:cstheme="minorHAnsi"/>
          <w:sz w:val="32"/>
          <w:szCs w:val="32"/>
        </w:rPr>
        <w:t>Jupyter</w:t>
      </w:r>
      <w:proofErr w:type="spellEnd"/>
      <w:r>
        <w:rPr>
          <w:rFonts w:eastAsiaTheme="minorHAnsi" w:cstheme="minorHAnsi"/>
          <w:sz w:val="32"/>
          <w:szCs w:val="32"/>
        </w:rPr>
        <w:t xml:space="preserve"> Notebook</w:t>
      </w:r>
    </w:p>
    <w:p w14:paraId="233B7162" w14:textId="13F01BDD" w:rsidR="00AB7ACE" w:rsidRPr="00AB7ACE" w:rsidRDefault="00AB7ACE" w:rsidP="00AB7ACE">
      <w:pPr>
        <w:pStyle w:val="ListParagraph"/>
        <w:numPr>
          <w:ilvl w:val="3"/>
          <w:numId w:val="2"/>
        </w:numPr>
        <w:jc w:val="both"/>
        <w:rPr>
          <w:rFonts w:eastAsiaTheme="minorHAnsi" w:cstheme="minorHAnsi"/>
          <w:b/>
          <w:bCs/>
          <w:sz w:val="32"/>
          <w:szCs w:val="32"/>
        </w:rPr>
      </w:pPr>
      <w:r>
        <w:rPr>
          <w:rFonts w:eastAsiaTheme="minorHAnsi" w:cstheme="minorHAnsi"/>
          <w:sz w:val="32"/>
          <w:szCs w:val="32"/>
        </w:rPr>
        <w:t xml:space="preserve">IBM cloud </w:t>
      </w:r>
    </w:p>
    <w:p w14:paraId="7D69BA3C" w14:textId="5A600A54" w:rsidR="00AB7ACE" w:rsidRPr="00AB7ACE" w:rsidRDefault="00AB7ACE" w:rsidP="00AB7ACE">
      <w:pPr>
        <w:pStyle w:val="ListParagraph"/>
        <w:numPr>
          <w:ilvl w:val="3"/>
          <w:numId w:val="2"/>
        </w:numPr>
        <w:jc w:val="both"/>
        <w:rPr>
          <w:rFonts w:eastAsiaTheme="minorHAnsi" w:cstheme="minorHAnsi"/>
          <w:b/>
          <w:bCs/>
          <w:sz w:val="32"/>
          <w:szCs w:val="32"/>
        </w:rPr>
      </w:pPr>
      <w:r>
        <w:rPr>
          <w:rFonts w:eastAsiaTheme="minorHAnsi" w:cstheme="minorHAnsi"/>
          <w:sz w:val="32"/>
          <w:szCs w:val="32"/>
        </w:rPr>
        <w:t>IBM Watson Studio</w:t>
      </w:r>
    </w:p>
    <w:p w14:paraId="37708EE5" w14:textId="0B846A73" w:rsidR="00AB7ACE" w:rsidRPr="00AB7ACE" w:rsidRDefault="00AB7ACE" w:rsidP="00AB7ACE">
      <w:pPr>
        <w:pStyle w:val="ListParagraph"/>
        <w:numPr>
          <w:ilvl w:val="3"/>
          <w:numId w:val="2"/>
        </w:numPr>
        <w:jc w:val="both"/>
        <w:rPr>
          <w:rFonts w:eastAsiaTheme="minorHAnsi" w:cstheme="minorHAnsi"/>
          <w:b/>
          <w:bCs/>
          <w:sz w:val="32"/>
          <w:szCs w:val="32"/>
        </w:rPr>
      </w:pPr>
      <w:r>
        <w:rPr>
          <w:rFonts w:eastAsiaTheme="minorHAnsi" w:cstheme="minorHAnsi"/>
          <w:sz w:val="32"/>
          <w:szCs w:val="32"/>
        </w:rPr>
        <w:t>IBM Watson Machine Learning API</w:t>
      </w:r>
    </w:p>
    <w:p w14:paraId="4BE1CE04" w14:textId="2105CE6B" w:rsidR="00AB7ACE" w:rsidRPr="00C830DD" w:rsidRDefault="00AB7ACE" w:rsidP="00AB7ACE">
      <w:pPr>
        <w:pStyle w:val="ListParagraph"/>
        <w:numPr>
          <w:ilvl w:val="3"/>
          <w:numId w:val="2"/>
        </w:numPr>
        <w:jc w:val="both"/>
        <w:rPr>
          <w:rFonts w:eastAsiaTheme="minorHAnsi" w:cstheme="minorHAnsi"/>
          <w:b/>
          <w:bCs/>
          <w:sz w:val="32"/>
          <w:szCs w:val="32"/>
        </w:rPr>
      </w:pPr>
      <w:proofErr w:type="spellStart"/>
      <w:r>
        <w:rPr>
          <w:rFonts w:eastAsiaTheme="minorHAnsi" w:cstheme="minorHAnsi"/>
          <w:sz w:val="32"/>
          <w:szCs w:val="32"/>
        </w:rPr>
        <w:t>Nodered</w:t>
      </w:r>
      <w:proofErr w:type="spellEnd"/>
      <w:r>
        <w:rPr>
          <w:rFonts w:eastAsiaTheme="minorHAnsi" w:cstheme="minorHAnsi"/>
          <w:sz w:val="32"/>
          <w:szCs w:val="32"/>
        </w:rPr>
        <w:t xml:space="preserve"> </w:t>
      </w:r>
    </w:p>
    <w:p w14:paraId="76CC969D" w14:textId="77777777" w:rsidR="00C830DD" w:rsidRPr="00AB7ACE" w:rsidRDefault="00C830DD" w:rsidP="00C830DD">
      <w:pPr>
        <w:pStyle w:val="ListParagraph"/>
        <w:ind w:left="2880"/>
        <w:jc w:val="both"/>
        <w:rPr>
          <w:rFonts w:eastAsiaTheme="minorHAnsi" w:cstheme="minorHAnsi"/>
          <w:b/>
          <w:bCs/>
          <w:sz w:val="32"/>
          <w:szCs w:val="32"/>
        </w:rPr>
      </w:pPr>
    </w:p>
    <w:p w14:paraId="06E759BA" w14:textId="57F4D68B" w:rsidR="00AB7ACE" w:rsidRDefault="00AB7ACE" w:rsidP="008E7057">
      <w:pPr>
        <w:pStyle w:val="ListParagraph"/>
        <w:numPr>
          <w:ilvl w:val="0"/>
          <w:numId w:val="2"/>
        </w:numPr>
        <w:jc w:val="both"/>
        <w:rPr>
          <w:rFonts w:eastAsiaTheme="minorHAnsi" w:cstheme="minorHAnsi"/>
          <w:b/>
          <w:bCs/>
          <w:sz w:val="40"/>
          <w:szCs w:val="40"/>
        </w:rPr>
      </w:pPr>
      <w:r w:rsidRPr="00AB7ACE">
        <w:rPr>
          <w:rFonts w:eastAsiaTheme="minorHAnsi" w:cstheme="minorHAnsi"/>
          <w:b/>
          <w:bCs/>
          <w:sz w:val="40"/>
          <w:szCs w:val="40"/>
        </w:rPr>
        <w:t>Experimental investigation:-</w:t>
      </w:r>
    </w:p>
    <w:p w14:paraId="66D775B3" w14:textId="2E75D399" w:rsidR="00AB7ACE" w:rsidRPr="00AB7ACE" w:rsidRDefault="00AB7ACE" w:rsidP="00AB7ACE">
      <w:pPr>
        <w:pStyle w:val="ListParagraph"/>
        <w:numPr>
          <w:ilvl w:val="1"/>
          <w:numId w:val="2"/>
        </w:numPr>
        <w:jc w:val="both"/>
        <w:rPr>
          <w:rFonts w:eastAsiaTheme="minorHAnsi" w:cstheme="minorHAnsi"/>
          <w:b/>
          <w:bCs/>
          <w:sz w:val="40"/>
          <w:szCs w:val="40"/>
        </w:rPr>
      </w:pPr>
      <w:r>
        <w:rPr>
          <w:rFonts w:eastAsiaTheme="minorHAnsi" w:cstheme="minorHAnsi"/>
          <w:sz w:val="32"/>
          <w:szCs w:val="32"/>
        </w:rPr>
        <w:t>Understanding the problem statement.</w:t>
      </w:r>
    </w:p>
    <w:p w14:paraId="478AB51C" w14:textId="3834A76B" w:rsidR="00AB7ACE" w:rsidRDefault="00AB7ACE" w:rsidP="00AB7ACE">
      <w:pPr>
        <w:pStyle w:val="ListParagraph"/>
        <w:numPr>
          <w:ilvl w:val="1"/>
          <w:numId w:val="2"/>
        </w:numPr>
        <w:jc w:val="both"/>
        <w:rPr>
          <w:rFonts w:eastAsiaTheme="minorHAnsi" w:cstheme="minorHAnsi"/>
          <w:sz w:val="32"/>
          <w:szCs w:val="32"/>
        </w:rPr>
      </w:pPr>
      <w:r>
        <w:rPr>
          <w:rFonts w:eastAsiaTheme="minorHAnsi" w:cstheme="minorHAnsi"/>
          <w:sz w:val="32"/>
          <w:szCs w:val="32"/>
        </w:rPr>
        <w:t>Collecting the dataset from the Kaggle.com(url:-“</w:t>
      </w:r>
      <w:r w:rsidRPr="00AB7ACE">
        <w:rPr>
          <w:rFonts w:eastAsiaTheme="minorHAnsi"/>
        </w:rPr>
        <w:t xml:space="preserve"> </w:t>
      </w:r>
      <w:hyperlink r:id="rId7" w:history="1">
        <w:r w:rsidRPr="00AB7ACE">
          <w:rPr>
            <w:rStyle w:val="Hyperlink"/>
            <w:rFonts w:eastAsiaTheme="minorHAnsi" w:cstheme="minorHAnsi"/>
            <w:sz w:val="32"/>
            <w:szCs w:val="32"/>
          </w:rPr>
          <w:t>https://www.kaggle.com/kumarajarshi/life-expectancy-who</w:t>
        </w:r>
      </w:hyperlink>
      <w:r w:rsidRPr="00AB7ACE">
        <w:rPr>
          <w:rFonts w:eastAsiaTheme="minorHAnsi" w:cstheme="minorHAnsi"/>
          <w:sz w:val="32"/>
          <w:szCs w:val="32"/>
        </w:rPr>
        <w:t>”</w:t>
      </w:r>
      <w:r>
        <w:rPr>
          <w:rFonts w:eastAsiaTheme="minorHAnsi" w:cstheme="minorHAnsi"/>
          <w:sz w:val="32"/>
          <w:szCs w:val="32"/>
        </w:rPr>
        <w:t>).</w:t>
      </w:r>
    </w:p>
    <w:p w14:paraId="570776EE" w14:textId="6A6AC4D8" w:rsidR="00C830DD" w:rsidRDefault="00C830DD" w:rsidP="00AB7ACE">
      <w:pPr>
        <w:pStyle w:val="ListParagraph"/>
        <w:numPr>
          <w:ilvl w:val="1"/>
          <w:numId w:val="2"/>
        </w:numPr>
        <w:jc w:val="both"/>
        <w:rPr>
          <w:rFonts w:eastAsiaTheme="minorHAnsi" w:cstheme="minorHAnsi"/>
          <w:sz w:val="32"/>
          <w:szCs w:val="32"/>
        </w:rPr>
      </w:pPr>
      <w:r>
        <w:rPr>
          <w:rFonts w:eastAsiaTheme="minorHAnsi" w:cstheme="minorHAnsi"/>
          <w:sz w:val="32"/>
          <w:szCs w:val="32"/>
        </w:rPr>
        <w:t>Data analysis.</w:t>
      </w:r>
    </w:p>
    <w:p w14:paraId="40B8F726" w14:textId="251159E2" w:rsidR="00AB7ACE" w:rsidRDefault="00C830DD" w:rsidP="00AB7ACE">
      <w:pPr>
        <w:pStyle w:val="ListParagraph"/>
        <w:numPr>
          <w:ilvl w:val="1"/>
          <w:numId w:val="2"/>
        </w:numPr>
        <w:jc w:val="both"/>
        <w:rPr>
          <w:rFonts w:eastAsiaTheme="minorHAnsi" w:cstheme="minorHAnsi"/>
          <w:sz w:val="32"/>
          <w:szCs w:val="32"/>
        </w:rPr>
      </w:pPr>
      <w:r>
        <w:rPr>
          <w:rFonts w:eastAsiaTheme="minorHAnsi" w:cstheme="minorHAnsi"/>
          <w:sz w:val="32"/>
          <w:szCs w:val="32"/>
        </w:rPr>
        <w:t>Data preparation and cleaning.</w:t>
      </w:r>
    </w:p>
    <w:p w14:paraId="0B3C05E4" w14:textId="68AEFB42" w:rsidR="00C830DD" w:rsidRDefault="00C830DD" w:rsidP="00AB7ACE">
      <w:pPr>
        <w:pStyle w:val="ListParagraph"/>
        <w:numPr>
          <w:ilvl w:val="1"/>
          <w:numId w:val="2"/>
        </w:numPr>
        <w:jc w:val="both"/>
        <w:rPr>
          <w:rFonts w:eastAsiaTheme="minorHAnsi" w:cstheme="minorHAnsi"/>
          <w:sz w:val="32"/>
          <w:szCs w:val="32"/>
        </w:rPr>
      </w:pPr>
      <w:r>
        <w:rPr>
          <w:rFonts w:eastAsiaTheme="minorHAnsi" w:cstheme="minorHAnsi"/>
          <w:sz w:val="32"/>
          <w:szCs w:val="32"/>
        </w:rPr>
        <w:t>Splitting the data into training and testing data.</w:t>
      </w:r>
    </w:p>
    <w:p w14:paraId="25B1FC9C" w14:textId="00FD29DF" w:rsidR="00C830DD" w:rsidRDefault="00C830DD" w:rsidP="00AB7ACE">
      <w:pPr>
        <w:pStyle w:val="ListParagraph"/>
        <w:numPr>
          <w:ilvl w:val="1"/>
          <w:numId w:val="2"/>
        </w:numPr>
        <w:jc w:val="both"/>
        <w:rPr>
          <w:rFonts w:eastAsiaTheme="minorHAnsi" w:cstheme="minorHAnsi"/>
          <w:sz w:val="32"/>
          <w:szCs w:val="32"/>
        </w:rPr>
      </w:pPr>
      <w:r>
        <w:rPr>
          <w:rFonts w:eastAsiaTheme="minorHAnsi" w:cstheme="minorHAnsi"/>
          <w:sz w:val="32"/>
          <w:szCs w:val="32"/>
        </w:rPr>
        <w:t>Selecting the regression model for the dataset.</w:t>
      </w:r>
    </w:p>
    <w:p w14:paraId="28C1AF63" w14:textId="7FAC2E14" w:rsidR="00C830DD" w:rsidRDefault="00C830DD" w:rsidP="00AB7ACE">
      <w:pPr>
        <w:pStyle w:val="ListParagraph"/>
        <w:numPr>
          <w:ilvl w:val="1"/>
          <w:numId w:val="2"/>
        </w:numPr>
        <w:jc w:val="both"/>
        <w:rPr>
          <w:rFonts w:eastAsiaTheme="minorHAnsi" w:cstheme="minorHAnsi"/>
          <w:sz w:val="32"/>
          <w:szCs w:val="32"/>
        </w:rPr>
      </w:pPr>
      <w:r>
        <w:rPr>
          <w:rFonts w:eastAsiaTheme="minorHAnsi" w:cstheme="minorHAnsi"/>
          <w:sz w:val="32"/>
          <w:szCs w:val="32"/>
        </w:rPr>
        <w:t>Implementing the model.</w:t>
      </w:r>
    </w:p>
    <w:p w14:paraId="0B70B16D" w14:textId="60F8B076" w:rsidR="00C830DD" w:rsidRDefault="00C830DD" w:rsidP="00AB7ACE">
      <w:pPr>
        <w:pStyle w:val="ListParagraph"/>
        <w:numPr>
          <w:ilvl w:val="1"/>
          <w:numId w:val="2"/>
        </w:numPr>
        <w:jc w:val="both"/>
        <w:rPr>
          <w:rFonts w:eastAsiaTheme="minorHAnsi" w:cstheme="minorHAnsi"/>
          <w:sz w:val="32"/>
          <w:szCs w:val="32"/>
        </w:rPr>
      </w:pPr>
      <w:r>
        <w:rPr>
          <w:rFonts w:eastAsiaTheme="minorHAnsi" w:cstheme="minorHAnsi"/>
          <w:sz w:val="32"/>
          <w:szCs w:val="32"/>
        </w:rPr>
        <w:t>Testing the model.</w:t>
      </w:r>
    </w:p>
    <w:p w14:paraId="3F967D94" w14:textId="3AF8487C" w:rsidR="00C830DD" w:rsidRDefault="00C830DD" w:rsidP="00AB7ACE">
      <w:pPr>
        <w:pStyle w:val="ListParagraph"/>
        <w:numPr>
          <w:ilvl w:val="1"/>
          <w:numId w:val="2"/>
        </w:numPr>
        <w:jc w:val="both"/>
        <w:rPr>
          <w:rFonts w:eastAsiaTheme="minorHAnsi" w:cstheme="minorHAnsi"/>
          <w:sz w:val="32"/>
          <w:szCs w:val="32"/>
        </w:rPr>
      </w:pPr>
      <w:r>
        <w:rPr>
          <w:rFonts w:eastAsiaTheme="minorHAnsi" w:cstheme="minorHAnsi"/>
          <w:sz w:val="32"/>
          <w:szCs w:val="32"/>
        </w:rPr>
        <w:t>Predicting label using the features required.</w:t>
      </w:r>
    </w:p>
    <w:p w14:paraId="62017D8F" w14:textId="77777777" w:rsidR="00C830DD" w:rsidRDefault="00C830DD" w:rsidP="00C830DD">
      <w:pPr>
        <w:pStyle w:val="ListParagraph"/>
        <w:ind w:left="1440"/>
        <w:jc w:val="both"/>
        <w:rPr>
          <w:rFonts w:eastAsiaTheme="minorHAnsi" w:cstheme="minorHAnsi"/>
          <w:sz w:val="32"/>
          <w:szCs w:val="32"/>
        </w:rPr>
      </w:pPr>
    </w:p>
    <w:p w14:paraId="1F93BD99" w14:textId="185CA708" w:rsidR="00C830DD" w:rsidRDefault="00C830DD" w:rsidP="00C830DD">
      <w:pPr>
        <w:pStyle w:val="ListParagraph"/>
        <w:numPr>
          <w:ilvl w:val="0"/>
          <w:numId w:val="2"/>
        </w:numPr>
        <w:jc w:val="both"/>
        <w:rPr>
          <w:rFonts w:eastAsiaTheme="minorHAnsi" w:cstheme="minorHAnsi"/>
          <w:b/>
          <w:bCs/>
          <w:sz w:val="40"/>
          <w:szCs w:val="40"/>
        </w:rPr>
      </w:pPr>
      <w:r w:rsidRPr="00C830DD">
        <w:rPr>
          <w:rFonts w:eastAsiaTheme="minorHAnsi" w:cstheme="minorHAnsi"/>
          <w:b/>
          <w:bCs/>
          <w:sz w:val="40"/>
          <w:szCs w:val="40"/>
        </w:rPr>
        <w:t>Flowchart</w:t>
      </w:r>
      <w:r>
        <w:rPr>
          <w:rFonts w:eastAsiaTheme="minorHAnsi" w:cstheme="minorHAnsi"/>
          <w:b/>
          <w:bCs/>
          <w:sz w:val="40"/>
          <w:szCs w:val="40"/>
        </w:rPr>
        <w:t xml:space="preserve"> </w:t>
      </w:r>
      <w:r w:rsidRPr="00C830DD">
        <w:rPr>
          <w:rFonts w:eastAsiaTheme="minorHAnsi" w:cstheme="minorHAnsi"/>
          <w:b/>
          <w:bCs/>
          <w:sz w:val="40"/>
          <w:szCs w:val="40"/>
        </w:rPr>
        <w:t>:-</w:t>
      </w:r>
    </w:p>
    <w:p w14:paraId="35809A39" w14:textId="27FF2972" w:rsidR="00316376" w:rsidRDefault="00316376" w:rsidP="00316376">
      <w:pPr>
        <w:pStyle w:val="ListParagraph"/>
        <w:jc w:val="both"/>
        <w:rPr>
          <w:rFonts w:eastAsiaTheme="minorHAnsi" w:cstheme="minorHAnsi"/>
          <w:b/>
          <w:bCs/>
          <w:sz w:val="40"/>
          <w:szCs w:val="40"/>
        </w:rPr>
      </w:pPr>
      <w:r>
        <w:rPr>
          <w:rFonts w:eastAsiaTheme="minorHAnsi"/>
          <w:noProof/>
          <w:sz w:val="28"/>
          <w:szCs w:val="28"/>
        </w:rPr>
        <w:drawing>
          <wp:inline distT="0" distB="0" distL="0" distR="0" wp14:anchorId="02E5BE9A" wp14:editId="42CDD8A9">
            <wp:extent cx="6210300" cy="3775710"/>
            <wp:effectExtent l="57150" t="57150" r="57150" b="5334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1A0EA89" w14:textId="45527C09" w:rsidR="00F33C92" w:rsidRDefault="00316376" w:rsidP="00C830DD">
      <w:pPr>
        <w:pStyle w:val="ListParagraph"/>
        <w:numPr>
          <w:ilvl w:val="0"/>
          <w:numId w:val="2"/>
        </w:numPr>
        <w:jc w:val="both"/>
        <w:rPr>
          <w:rFonts w:eastAsiaTheme="minorHAnsi" w:cstheme="minorHAnsi"/>
          <w:b/>
          <w:bCs/>
          <w:sz w:val="40"/>
          <w:szCs w:val="40"/>
        </w:rPr>
      </w:pPr>
      <w:r>
        <w:rPr>
          <w:rFonts w:eastAsiaTheme="minorHAnsi" w:cstheme="minorHAnsi"/>
          <w:b/>
          <w:bCs/>
          <w:sz w:val="40"/>
          <w:szCs w:val="40"/>
        </w:rPr>
        <w:lastRenderedPageBreak/>
        <w:t>Result :-</w:t>
      </w:r>
    </w:p>
    <w:p w14:paraId="14CFEBA0" w14:textId="77777777" w:rsidR="00F33C92" w:rsidRDefault="00F33C92" w:rsidP="00F33C92">
      <w:pPr>
        <w:ind w:left="720"/>
        <w:jc w:val="center"/>
        <w:rPr>
          <w:rFonts w:eastAsiaTheme="minorHAnsi" w:cstheme="minorHAnsi"/>
          <w:b/>
          <w:bCs/>
          <w:sz w:val="40"/>
          <w:szCs w:val="40"/>
        </w:rPr>
      </w:pPr>
      <w:r>
        <w:rPr>
          <w:rFonts w:eastAsiaTheme="minorHAnsi" w:cstheme="minorHAnsi"/>
          <w:b/>
          <w:bCs/>
          <w:noProof/>
          <w:sz w:val="40"/>
          <w:szCs w:val="40"/>
        </w:rPr>
        <w:drawing>
          <wp:inline distT="0" distB="0" distL="0" distR="0" wp14:anchorId="17E00ABB" wp14:editId="09085A70">
            <wp:extent cx="4000500" cy="8900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ult.png"/>
                    <pic:cNvPicPr/>
                  </pic:nvPicPr>
                  <pic:blipFill>
                    <a:blip r:embed="rId13">
                      <a:extLst>
                        <a:ext uri="{28A0092B-C50C-407E-A947-70E740481C1C}">
                          <a14:useLocalDpi xmlns:a14="http://schemas.microsoft.com/office/drawing/2010/main" val="0"/>
                        </a:ext>
                      </a:extLst>
                    </a:blip>
                    <a:stretch>
                      <a:fillRect/>
                    </a:stretch>
                  </pic:blipFill>
                  <pic:spPr>
                    <a:xfrm>
                      <a:off x="0" y="0"/>
                      <a:ext cx="4001066" cy="8901420"/>
                    </a:xfrm>
                    <a:prstGeom prst="rect">
                      <a:avLst/>
                    </a:prstGeom>
                  </pic:spPr>
                </pic:pic>
              </a:graphicData>
            </a:graphic>
          </wp:inline>
        </w:drawing>
      </w:r>
    </w:p>
    <w:p w14:paraId="078F19DE" w14:textId="77777777" w:rsidR="00F33C92" w:rsidRDefault="00F33C92" w:rsidP="00F33C92">
      <w:pPr>
        <w:ind w:left="720"/>
        <w:jc w:val="both"/>
        <w:rPr>
          <w:rFonts w:eastAsiaTheme="minorHAnsi" w:cstheme="minorHAnsi"/>
          <w:sz w:val="32"/>
          <w:szCs w:val="32"/>
        </w:rPr>
      </w:pPr>
      <w:r>
        <w:rPr>
          <w:rFonts w:eastAsiaTheme="minorHAnsi" w:cstheme="minorHAnsi"/>
          <w:sz w:val="32"/>
          <w:szCs w:val="32"/>
        </w:rPr>
        <w:lastRenderedPageBreak/>
        <w:t xml:space="preserve">Using the Linear regression model ,on giving required feature we can predict the life expectancy of country . In above example ,on providing above specified values we get that a particular person in a country can live on an average for 61 years . </w:t>
      </w:r>
    </w:p>
    <w:p w14:paraId="086D3F43" w14:textId="77777777" w:rsidR="00F33C92" w:rsidRDefault="00F33C92" w:rsidP="00F33C92">
      <w:pPr>
        <w:pStyle w:val="ListParagraph"/>
        <w:jc w:val="both"/>
        <w:rPr>
          <w:rFonts w:eastAsiaTheme="minorHAnsi" w:cstheme="minorHAnsi"/>
          <w:b/>
          <w:bCs/>
          <w:sz w:val="40"/>
          <w:szCs w:val="40"/>
        </w:rPr>
      </w:pPr>
    </w:p>
    <w:p w14:paraId="66E272D8" w14:textId="0261990B" w:rsidR="00316376" w:rsidRPr="00AD52EA" w:rsidRDefault="00F33C92" w:rsidP="00C830DD">
      <w:pPr>
        <w:pStyle w:val="ListParagraph"/>
        <w:numPr>
          <w:ilvl w:val="0"/>
          <w:numId w:val="2"/>
        </w:numPr>
        <w:jc w:val="both"/>
        <w:rPr>
          <w:rFonts w:eastAsiaTheme="minorHAnsi" w:cstheme="minorHAnsi"/>
          <w:b/>
          <w:bCs/>
          <w:sz w:val="40"/>
          <w:szCs w:val="40"/>
        </w:rPr>
      </w:pPr>
      <w:r>
        <w:rPr>
          <w:rFonts w:eastAsiaTheme="minorHAnsi" w:cstheme="minorHAnsi"/>
          <w:b/>
          <w:bCs/>
          <w:sz w:val="40"/>
          <w:szCs w:val="40"/>
        </w:rPr>
        <w:t>Conclusion :-</w:t>
      </w:r>
      <w:r w:rsidR="00316376">
        <w:rPr>
          <w:rFonts w:eastAsiaTheme="minorHAnsi" w:cstheme="minorHAnsi"/>
          <w:b/>
          <w:bCs/>
          <w:sz w:val="40"/>
          <w:szCs w:val="40"/>
        </w:rPr>
        <w:t xml:space="preserve"> </w:t>
      </w:r>
      <w:r>
        <w:rPr>
          <w:rFonts w:eastAsiaTheme="minorHAnsi" w:cstheme="minorHAnsi"/>
          <w:sz w:val="32"/>
          <w:szCs w:val="32"/>
        </w:rPr>
        <w:t xml:space="preserve">The Linear regression model used for predicting life expectancy </w:t>
      </w:r>
      <w:r w:rsidR="004A25EC">
        <w:rPr>
          <w:rFonts w:eastAsiaTheme="minorHAnsi" w:cstheme="minorHAnsi"/>
          <w:sz w:val="32"/>
          <w:szCs w:val="32"/>
        </w:rPr>
        <w:t>using machine learning, predicts that how much a person on an average will live in certain conditions. It creates the regression line which is a best fit line depending upon training data given on that basis when we provide different feature values it can provide us with almost accurate result .</w:t>
      </w:r>
    </w:p>
    <w:p w14:paraId="264670EF" w14:textId="77777777" w:rsidR="00AD52EA" w:rsidRPr="00AD52EA" w:rsidRDefault="00AD52EA" w:rsidP="00AD52EA">
      <w:pPr>
        <w:pStyle w:val="ListParagraph"/>
        <w:rPr>
          <w:rFonts w:eastAsiaTheme="minorHAnsi" w:cstheme="minorHAnsi"/>
          <w:sz w:val="32"/>
          <w:szCs w:val="32"/>
        </w:rPr>
      </w:pPr>
      <w:r w:rsidRPr="00AD52EA">
        <w:rPr>
          <w:rFonts w:eastAsiaTheme="minorHAnsi" w:cstheme="minorHAnsi"/>
          <w:sz w:val="32"/>
          <w:szCs w:val="32"/>
        </w:rPr>
        <w:t>Hence, we can easily implement and use the linear regression model to predict life expectancy using machine learning.</w:t>
      </w:r>
    </w:p>
    <w:p w14:paraId="7538FCC8" w14:textId="77777777" w:rsidR="00AD52EA" w:rsidRPr="00AD52EA" w:rsidRDefault="00AD52EA" w:rsidP="00AD52EA">
      <w:pPr>
        <w:pStyle w:val="ListParagraph"/>
        <w:jc w:val="both"/>
        <w:rPr>
          <w:rFonts w:eastAsiaTheme="minorHAnsi" w:cstheme="minorHAnsi"/>
          <w:b/>
          <w:bCs/>
          <w:sz w:val="40"/>
          <w:szCs w:val="40"/>
        </w:rPr>
      </w:pPr>
    </w:p>
    <w:p w14:paraId="769D937D" w14:textId="77777777" w:rsidR="00AD52EA" w:rsidRPr="00AD52EA" w:rsidRDefault="00AD52EA" w:rsidP="00AD52EA">
      <w:pPr>
        <w:pStyle w:val="ListParagraph"/>
        <w:numPr>
          <w:ilvl w:val="0"/>
          <w:numId w:val="2"/>
        </w:numPr>
        <w:jc w:val="both"/>
        <w:rPr>
          <w:rFonts w:eastAsiaTheme="minorHAnsi" w:cstheme="minorHAnsi"/>
          <w:b/>
          <w:bCs/>
          <w:sz w:val="40"/>
          <w:szCs w:val="40"/>
        </w:rPr>
      </w:pPr>
      <w:r>
        <w:rPr>
          <w:rFonts w:eastAsiaTheme="minorHAnsi" w:cstheme="minorHAnsi"/>
          <w:b/>
          <w:bCs/>
          <w:sz w:val="40"/>
          <w:szCs w:val="40"/>
        </w:rPr>
        <w:t xml:space="preserve">Future Scope :- </w:t>
      </w:r>
      <w:r>
        <w:rPr>
          <w:rFonts w:eastAsiaTheme="minorHAnsi" w:cstheme="minorHAnsi"/>
          <w:sz w:val="32"/>
          <w:szCs w:val="32"/>
        </w:rPr>
        <w:t>The model can be made adaptable to very large set of data. It should be upgraded such that it can become more reliable, accurate and compatible with incomplete data. The model should be updated so it can be used for non-linear data.</w:t>
      </w:r>
    </w:p>
    <w:p w14:paraId="3BB5C441" w14:textId="323EB02A" w:rsidR="00AD52EA" w:rsidRDefault="00AD52EA" w:rsidP="00AD52EA">
      <w:pPr>
        <w:pStyle w:val="ListParagraph"/>
        <w:jc w:val="both"/>
        <w:rPr>
          <w:rFonts w:eastAsiaTheme="minorHAnsi" w:cstheme="minorHAnsi"/>
          <w:b/>
          <w:bCs/>
          <w:sz w:val="40"/>
          <w:szCs w:val="40"/>
        </w:rPr>
      </w:pPr>
    </w:p>
    <w:p w14:paraId="1C22FD92" w14:textId="441B201A" w:rsidR="007F5CC5" w:rsidRPr="007F5CC5" w:rsidRDefault="00AD52EA" w:rsidP="007F5CC5">
      <w:pPr>
        <w:pStyle w:val="ListParagraph"/>
        <w:numPr>
          <w:ilvl w:val="0"/>
          <w:numId w:val="2"/>
        </w:numPr>
        <w:jc w:val="both"/>
        <w:rPr>
          <w:rFonts w:eastAsiaTheme="minorHAnsi" w:cstheme="minorHAnsi"/>
          <w:b/>
          <w:bCs/>
          <w:sz w:val="40"/>
          <w:szCs w:val="40"/>
        </w:rPr>
      </w:pPr>
      <w:r>
        <w:rPr>
          <w:rFonts w:eastAsiaTheme="minorHAnsi" w:cstheme="minorHAnsi"/>
          <w:b/>
          <w:bCs/>
          <w:sz w:val="40"/>
          <w:szCs w:val="40"/>
        </w:rPr>
        <w:t xml:space="preserve">Bibliography :- </w:t>
      </w:r>
    </w:p>
    <w:p w14:paraId="06CDB199" w14:textId="38EB5D97" w:rsidR="007F5CC5" w:rsidRPr="007F5CC5" w:rsidRDefault="001D3AE6" w:rsidP="007F5CC5">
      <w:pPr>
        <w:pStyle w:val="ListParagraph"/>
        <w:numPr>
          <w:ilvl w:val="1"/>
          <w:numId w:val="2"/>
        </w:numPr>
        <w:jc w:val="both"/>
        <w:rPr>
          <w:rFonts w:eastAsiaTheme="minorHAnsi" w:cstheme="minorHAnsi"/>
          <w:sz w:val="32"/>
          <w:szCs w:val="32"/>
        </w:rPr>
      </w:pPr>
      <w:hyperlink r:id="rId14" w:history="1">
        <w:r w:rsidRPr="00BC0E19">
          <w:rPr>
            <w:rStyle w:val="Hyperlink"/>
            <w:rFonts w:eastAsiaTheme="minorHAnsi" w:cstheme="minorHAnsi"/>
            <w:sz w:val="32"/>
            <w:szCs w:val="32"/>
          </w:rPr>
          <w:t>https://stackabuse.com/linear-regression-in-python-with-scikit-learn/</w:t>
        </w:r>
      </w:hyperlink>
    </w:p>
    <w:p w14:paraId="29A4360C" w14:textId="46EB0B90" w:rsidR="00422C3F" w:rsidRPr="00422C3F" w:rsidRDefault="00422C3F" w:rsidP="00422C3F">
      <w:pPr>
        <w:pStyle w:val="ListParagraph"/>
        <w:numPr>
          <w:ilvl w:val="1"/>
          <w:numId w:val="2"/>
        </w:numPr>
        <w:rPr>
          <w:rFonts w:eastAsiaTheme="minorHAnsi" w:cstheme="minorHAnsi"/>
          <w:sz w:val="32"/>
          <w:szCs w:val="32"/>
        </w:rPr>
      </w:pPr>
      <w:hyperlink r:id="rId15" w:history="1">
        <w:r w:rsidRPr="00BC0E19">
          <w:rPr>
            <w:rStyle w:val="Hyperlink"/>
            <w:rFonts w:eastAsiaTheme="minorHAnsi" w:cstheme="minorHAnsi"/>
            <w:sz w:val="32"/>
            <w:szCs w:val="32"/>
          </w:rPr>
          <w:t>https://bookdown.org/caoying4work/watsonstudio-workshop/jn.html</w:t>
        </w:r>
      </w:hyperlink>
    </w:p>
    <w:p w14:paraId="487EA74F" w14:textId="79A7408B" w:rsidR="00422C3F" w:rsidRPr="00422C3F" w:rsidRDefault="00422C3F" w:rsidP="00422C3F">
      <w:pPr>
        <w:pStyle w:val="ListParagraph"/>
        <w:numPr>
          <w:ilvl w:val="1"/>
          <w:numId w:val="2"/>
        </w:numPr>
        <w:rPr>
          <w:rFonts w:eastAsiaTheme="minorHAnsi" w:cstheme="minorHAnsi"/>
          <w:sz w:val="32"/>
          <w:szCs w:val="32"/>
        </w:rPr>
      </w:pPr>
      <w:hyperlink r:id="rId16" w:history="1">
        <w:r w:rsidRPr="00BC0E19">
          <w:rPr>
            <w:rStyle w:val="Hyperlink"/>
            <w:rFonts w:eastAsiaTheme="minorHAnsi" w:cstheme="minorHAnsi"/>
            <w:sz w:val="32"/>
            <w:szCs w:val="32"/>
          </w:rPr>
          <w:t>https://developer.ibm.com/technologies/machine-learning/series/learning-path-machine-learning-for-developers/</w:t>
        </w:r>
      </w:hyperlink>
    </w:p>
    <w:p w14:paraId="3E7FC8B5" w14:textId="296FA21D" w:rsidR="001D3AE6" w:rsidRPr="001D3AE6" w:rsidRDefault="007F5CC5" w:rsidP="001D3AE6">
      <w:pPr>
        <w:pStyle w:val="ListParagraph"/>
        <w:numPr>
          <w:ilvl w:val="1"/>
          <w:numId w:val="2"/>
        </w:numPr>
        <w:jc w:val="both"/>
        <w:rPr>
          <w:rFonts w:eastAsiaTheme="minorHAnsi" w:cstheme="minorHAnsi"/>
          <w:b/>
          <w:bCs/>
          <w:sz w:val="32"/>
          <w:szCs w:val="32"/>
        </w:rPr>
      </w:pPr>
      <w:hyperlink r:id="rId17" w:history="1">
        <w:r w:rsidRPr="00BC0E19">
          <w:rPr>
            <w:rStyle w:val="Hyperlink"/>
            <w:rFonts w:cstheme="minorHAnsi"/>
            <w:sz w:val="32"/>
            <w:szCs w:val="32"/>
            <w:shd w:val="clear" w:color="auto" w:fill="FFFFFF"/>
          </w:rPr>
          <w:t>https://www.kaggle.com/kumarajarshi/life-expectancy-who</w:t>
        </w:r>
      </w:hyperlink>
    </w:p>
    <w:p w14:paraId="3AAAFD77" w14:textId="77777777" w:rsidR="001D3AE6" w:rsidRPr="001D3AE6" w:rsidRDefault="001D3AE6" w:rsidP="001D3AE6">
      <w:pPr>
        <w:pStyle w:val="ListParagraph"/>
        <w:ind w:left="1440"/>
        <w:jc w:val="both"/>
        <w:rPr>
          <w:rFonts w:eastAsiaTheme="minorHAnsi" w:cstheme="minorHAnsi"/>
          <w:b/>
          <w:bCs/>
          <w:sz w:val="32"/>
          <w:szCs w:val="32"/>
        </w:rPr>
      </w:pPr>
    </w:p>
    <w:p w14:paraId="78B5ECFF" w14:textId="17332813" w:rsidR="001D3AE6" w:rsidRPr="001D3AE6" w:rsidRDefault="001D3AE6" w:rsidP="001D3AE6">
      <w:pPr>
        <w:pStyle w:val="ListParagraph"/>
        <w:numPr>
          <w:ilvl w:val="0"/>
          <w:numId w:val="2"/>
        </w:numPr>
        <w:jc w:val="both"/>
        <w:rPr>
          <w:rFonts w:eastAsiaTheme="minorHAnsi" w:cstheme="minorHAnsi"/>
          <w:b/>
          <w:bCs/>
          <w:sz w:val="30"/>
          <w:szCs w:val="30"/>
        </w:rPr>
      </w:pPr>
      <w:r w:rsidRPr="001D3AE6">
        <w:rPr>
          <w:rFonts w:eastAsiaTheme="minorHAnsi" w:cstheme="minorHAnsi"/>
          <w:b/>
          <w:bCs/>
          <w:sz w:val="40"/>
          <w:szCs w:val="40"/>
        </w:rPr>
        <w:t>Appendix :-</w:t>
      </w:r>
      <w:r>
        <w:rPr>
          <w:rFonts w:eastAsiaTheme="minorHAnsi" w:cstheme="minorHAnsi"/>
          <w:b/>
          <w:bCs/>
          <w:sz w:val="40"/>
          <w:szCs w:val="40"/>
        </w:rPr>
        <w:t xml:space="preserve"> </w:t>
      </w:r>
    </w:p>
    <w:p w14:paraId="6803F42B" w14:textId="7580A2D1" w:rsidR="001D3AE6" w:rsidRPr="00824FED" w:rsidRDefault="001D3AE6" w:rsidP="001D3AE6">
      <w:pPr>
        <w:pStyle w:val="ListParagraph"/>
        <w:numPr>
          <w:ilvl w:val="1"/>
          <w:numId w:val="2"/>
        </w:numPr>
        <w:rPr>
          <w:rFonts w:asciiTheme="majorHAnsi" w:eastAsiaTheme="minorHAnsi" w:hAnsiTheme="majorHAnsi" w:cstheme="majorHAnsi"/>
          <w:b/>
          <w:bCs/>
          <w:sz w:val="32"/>
          <w:szCs w:val="32"/>
        </w:rPr>
      </w:pPr>
      <w:r>
        <w:rPr>
          <w:rFonts w:cstheme="minorHAnsi"/>
          <w:sz w:val="32"/>
          <w:szCs w:val="32"/>
        </w:rPr>
        <w:t xml:space="preserve">UI :- </w:t>
      </w:r>
      <w:hyperlink r:id="rId18" w:history="1">
        <w:r w:rsidRPr="00824FED">
          <w:rPr>
            <w:rStyle w:val="Hyperlink"/>
            <w:rFonts w:cstheme="minorHAnsi"/>
            <w:sz w:val="32"/>
            <w:szCs w:val="32"/>
          </w:rPr>
          <w:t>https://node-red-unhrx.eu-gb.mybluemix.net/ui/#!/0?socketid=WuTwrfFwmQLNASs6AAAK</w:t>
        </w:r>
      </w:hyperlink>
    </w:p>
    <w:p w14:paraId="62F331F8" w14:textId="7A4D4DC1" w:rsidR="001D3AE6" w:rsidRPr="001D3AE6" w:rsidRDefault="001D3AE6" w:rsidP="001D3AE6">
      <w:pPr>
        <w:pStyle w:val="ListParagraph"/>
        <w:numPr>
          <w:ilvl w:val="1"/>
          <w:numId w:val="2"/>
        </w:numPr>
        <w:rPr>
          <w:rFonts w:asciiTheme="majorHAnsi" w:eastAsiaTheme="minorHAnsi" w:hAnsiTheme="majorHAnsi" w:cstheme="majorHAnsi"/>
          <w:b/>
          <w:bCs/>
          <w:sz w:val="24"/>
          <w:szCs w:val="24"/>
        </w:rPr>
      </w:pPr>
      <w:r>
        <w:rPr>
          <w:rFonts w:cstheme="minorHAnsi"/>
          <w:sz w:val="32"/>
          <w:szCs w:val="32"/>
        </w:rPr>
        <w:t>Code :</w:t>
      </w:r>
      <w:r>
        <w:rPr>
          <w:rFonts w:eastAsiaTheme="minorHAnsi" w:cstheme="minorHAnsi"/>
          <w:sz w:val="32"/>
          <w:szCs w:val="32"/>
        </w:rPr>
        <w:t xml:space="preserve">- </w:t>
      </w:r>
      <w:hyperlink r:id="rId19" w:history="1">
        <w:r w:rsidR="00824FED" w:rsidRPr="00824FED">
          <w:rPr>
            <w:rStyle w:val="Hyperlink"/>
            <w:sz w:val="32"/>
            <w:szCs w:val="32"/>
          </w:rPr>
          <w:t>https://github.com/Shubham7496/llSPS-INT-1613-Predicting-Life-Expectancy-using-Machine-Learning</w:t>
        </w:r>
      </w:hyperlink>
    </w:p>
    <w:p w14:paraId="58C6A166" w14:textId="527A351B" w:rsidR="00165F28" w:rsidRPr="00165F28" w:rsidRDefault="00165F28" w:rsidP="00165F28">
      <w:pPr>
        <w:pStyle w:val="ListParagraph"/>
        <w:rPr>
          <w:sz w:val="40"/>
          <w:szCs w:val="40"/>
          <w:u w:val="single"/>
        </w:rPr>
      </w:pPr>
    </w:p>
    <w:sectPr w:rsidR="00165F28" w:rsidRPr="00165F28" w:rsidSect="00165F2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Montserrat">
    <w:altName w:val="Calibri"/>
    <w:charset w:val="00"/>
    <w:family w:val="auto"/>
    <w:pitch w:val="variable"/>
  </w:font>
  <w:font w:name="Open Sans Regular">
    <w:altName w:val="Segoe U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1946FC"/>
    <w:multiLevelType w:val="hybridMultilevel"/>
    <w:tmpl w:val="C332CF4C"/>
    <w:lvl w:ilvl="0" w:tplc="40090009">
      <w:start w:val="1"/>
      <w:numFmt w:val="bullet"/>
      <w:lvlText w:val=""/>
      <w:lvlJc w:val="left"/>
      <w:pPr>
        <w:ind w:left="720" w:hanging="360"/>
      </w:pPr>
      <w:rPr>
        <w:rFonts w:ascii="Wingdings" w:hAnsi="Wingdings" w:hint="default"/>
      </w:rPr>
    </w:lvl>
    <w:lvl w:ilvl="1" w:tplc="3EACAFCE">
      <w:start w:val="1"/>
      <w:numFmt w:val="decimal"/>
      <w:lvlText w:val="%2."/>
      <w:lvlJc w:val="left"/>
      <w:pPr>
        <w:ind w:left="1440" w:hanging="360"/>
      </w:pPr>
      <w:rPr>
        <w:rFonts w:hint="default"/>
        <w:b w:val="0"/>
        <w:bCs w:val="0"/>
        <w:sz w:val="32"/>
        <w:szCs w:val="32"/>
      </w:rPr>
    </w:lvl>
    <w:lvl w:ilvl="2" w:tplc="40090005">
      <w:start w:val="1"/>
      <w:numFmt w:val="bullet"/>
      <w:lvlText w:val=""/>
      <w:lvlJc w:val="left"/>
      <w:pPr>
        <w:ind w:left="2160" w:hanging="360"/>
      </w:pPr>
      <w:rPr>
        <w:rFonts w:ascii="Wingdings" w:hAnsi="Wingdings" w:hint="default"/>
      </w:rPr>
    </w:lvl>
    <w:lvl w:ilvl="3" w:tplc="3EACAFCE">
      <w:start w:val="1"/>
      <w:numFmt w:val="decimal"/>
      <w:lvlText w:val="%4."/>
      <w:lvlJc w:val="left"/>
      <w:pPr>
        <w:ind w:left="2880" w:hanging="360"/>
      </w:pPr>
      <w:rPr>
        <w:rFonts w:hint="default"/>
        <w:b w:val="0"/>
        <w:bCs w:val="0"/>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761293F"/>
    <w:multiLevelType w:val="hybridMultilevel"/>
    <w:tmpl w:val="1388998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F28"/>
    <w:rsid w:val="00165F28"/>
    <w:rsid w:val="001D3AE6"/>
    <w:rsid w:val="00316376"/>
    <w:rsid w:val="00422C3F"/>
    <w:rsid w:val="0048581E"/>
    <w:rsid w:val="004A25EC"/>
    <w:rsid w:val="00525535"/>
    <w:rsid w:val="005B59A7"/>
    <w:rsid w:val="006455E0"/>
    <w:rsid w:val="006E3E23"/>
    <w:rsid w:val="007F5CC5"/>
    <w:rsid w:val="00824FED"/>
    <w:rsid w:val="008E7057"/>
    <w:rsid w:val="00AB7ACE"/>
    <w:rsid w:val="00AD52EA"/>
    <w:rsid w:val="00C830DD"/>
    <w:rsid w:val="00D87529"/>
    <w:rsid w:val="00EF279A"/>
    <w:rsid w:val="00F33C92"/>
    <w:rsid w:val="00F971A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32CB2"/>
  <w15:chartTrackingRefBased/>
  <w15:docId w15:val="{6DAC43F6-0CED-4CD7-8BDC-BD896C359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F28"/>
  </w:style>
  <w:style w:type="paragraph" w:styleId="Heading1">
    <w:name w:val="heading 1"/>
    <w:basedOn w:val="Normal"/>
    <w:next w:val="Normal"/>
    <w:link w:val="Heading1Char"/>
    <w:uiPriority w:val="9"/>
    <w:qFormat/>
    <w:rsid w:val="00165F2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165F2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65F2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65F2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165F2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165F2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165F2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165F2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165F2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F28"/>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165F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65F28"/>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65F28"/>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165F2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165F2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165F2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165F2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165F28"/>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165F28"/>
    <w:pPr>
      <w:spacing w:line="240" w:lineRule="auto"/>
    </w:pPr>
    <w:rPr>
      <w:b/>
      <w:bCs/>
      <w:smallCaps/>
      <w:color w:val="44546A" w:themeColor="text2"/>
    </w:rPr>
  </w:style>
  <w:style w:type="paragraph" w:styleId="Title">
    <w:name w:val="Title"/>
    <w:basedOn w:val="Normal"/>
    <w:next w:val="Normal"/>
    <w:link w:val="TitleChar"/>
    <w:uiPriority w:val="10"/>
    <w:qFormat/>
    <w:rsid w:val="00165F2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165F2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165F2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165F28"/>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165F28"/>
    <w:rPr>
      <w:b/>
      <w:bCs/>
    </w:rPr>
  </w:style>
  <w:style w:type="character" w:styleId="Emphasis">
    <w:name w:val="Emphasis"/>
    <w:basedOn w:val="DefaultParagraphFont"/>
    <w:uiPriority w:val="20"/>
    <w:qFormat/>
    <w:rsid w:val="00165F28"/>
    <w:rPr>
      <w:i/>
      <w:iCs/>
    </w:rPr>
  </w:style>
  <w:style w:type="paragraph" w:styleId="NoSpacing">
    <w:name w:val="No Spacing"/>
    <w:uiPriority w:val="1"/>
    <w:qFormat/>
    <w:rsid w:val="00165F28"/>
    <w:pPr>
      <w:spacing w:after="0" w:line="240" w:lineRule="auto"/>
    </w:pPr>
  </w:style>
  <w:style w:type="paragraph" w:styleId="Quote">
    <w:name w:val="Quote"/>
    <w:basedOn w:val="Normal"/>
    <w:next w:val="Normal"/>
    <w:link w:val="QuoteChar"/>
    <w:uiPriority w:val="29"/>
    <w:qFormat/>
    <w:rsid w:val="00165F2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165F28"/>
    <w:rPr>
      <w:color w:val="44546A" w:themeColor="text2"/>
      <w:sz w:val="24"/>
      <w:szCs w:val="24"/>
    </w:rPr>
  </w:style>
  <w:style w:type="paragraph" w:styleId="IntenseQuote">
    <w:name w:val="Intense Quote"/>
    <w:basedOn w:val="Normal"/>
    <w:next w:val="Normal"/>
    <w:link w:val="IntenseQuoteChar"/>
    <w:uiPriority w:val="30"/>
    <w:qFormat/>
    <w:rsid w:val="00165F2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165F2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165F28"/>
    <w:rPr>
      <w:i/>
      <w:iCs/>
      <w:color w:val="595959" w:themeColor="text1" w:themeTint="A6"/>
    </w:rPr>
  </w:style>
  <w:style w:type="character" w:styleId="IntenseEmphasis">
    <w:name w:val="Intense Emphasis"/>
    <w:basedOn w:val="DefaultParagraphFont"/>
    <w:uiPriority w:val="21"/>
    <w:qFormat/>
    <w:rsid w:val="00165F28"/>
    <w:rPr>
      <w:b/>
      <w:bCs/>
      <w:i/>
      <w:iCs/>
    </w:rPr>
  </w:style>
  <w:style w:type="character" w:styleId="SubtleReference">
    <w:name w:val="Subtle Reference"/>
    <w:basedOn w:val="DefaultParagraphFont"/>
    <w:uiPriority w:val="31"/>
    <w:qFormat/>
    <w:rsid w:val="00165F2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65F28"/>
    <w:rPr>
      <w:b/>
      <w:bCs/>
      <w:smallCaps/>
      <w:color w:val="44546A" w:themeColor="text2"/>
      <w:u w:val="single"/>
    </w:rPr>
  </w:style>
  <w:style w:type="character" w:styleId="BookTitle">
    <w:name w:val="Book Title"/>
    <w:basedOn w:val="DefaultParagraphFont"/>
    <w:uiPriority w:val="33"/>
    <w:qFormat/>
    <w:rsid w:val="00165F28"/>
    <w:rPr>
      <w:b/>
      <w:bCs/>
      <w:smallCaps/>
      <w:spacing w:val="10"/>
    </w:rPr>
  </w:style>
  <w:style w:type="paragraph" w:styleId="TOCHeading">
    <w:name w:val="TOC Heading"/>
    <w:basedOn w:val="Heading1"/>
    <w:next w:val="Normal"/>
    <w:uiPriority w:val="39"/>
    <w:semiHidden/>
    <w:unhideWhenUsed/>
    <w:qFormat/>
    <w:rsid w:val="00165F28"/>
    <w:pPr>
      <w:outlineLvl w:val="9"/>
    </w:pPr>
  </w:style>
  <w:style w:type="paragraph" w:styleId="ListParagraph">
    <w:name w:val="List Paragraph"/>
    <w:basedOn w:val="Normal"/>
    <w:uiPriority w:val="34"/>
    <w:qFormat/>
    <w:rsid w:val="00165F28"/>
    <w:pPr>
      <w:ind w:left="720"/>
      <w:contextualSpacing/>
    </w:pPr>
  </w:style>
  <w:style w:type="character" w:styleId="Hyperlink">
    <w:name w:val="Hyperlink"/>
    <w:basedOn w:val="DefaultParagraphFont"/>
    <w:uiPriority w:val="99"/>
    <w:unhideWhenUsed/>
    <w:rsid w:val="00AB7ACE"/>
    <w:rPr>
      <w:color w:val="0563C1" w:themeColor="hyperlink"/>
      <w:u w:val="single"/>
    </w:rPr>
  </w:style>
  <w:style w:type="character" w:styleId="UnresolvedMention">
    <w:name w:val="Unresolved Mention"/>
    <w:basedOn w:val="DefaultParagraphFont"/>
    <w:uiPriority w:val="99"/>
    <w:semiHidden/>
    <w:unhideWhenUsed/>
    <w:rsid w:val="00AB7ACE"/>
    <w:rPr>
      <w:color w:val="605E5C"/>
      <w:shd w:val="clear" w:color="auto" w:fill="E1DFDD"/>
    </w:rPr>
  </w:style>
  <w:style w:type="character" w:styleId="FollowedHyperlink">
    <w:name w:val="FollowedHyperlink"/>
    <w:basedOn w:val="DefaultParagraphFont"/>
    <w:uiPriority w:val="99"/>
    <w:semiHidden/>
    <w:unhideWhenUsed/>
    <w:rsid w:val="00422C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18" Type="http://schemas.openxmlformats.org/officeDocument/2006/relationships/hyperlink" Target="https://node-red-unhrx.eu-gb.mybluemix.net/ui/#!/0?socketid=WuTwrfFwmQLNASs6AAAK"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kaggle.com/kumarajarshi/life-expectancy-who" TargetMode="External"/><Relationship Id="rId12" Type="http://schemas.microsoft.com/office/2007/relationships/diagramDrawing" Target="diagrams/drawing1.xml"/><Relationship Id="rId17" Type="http://schemas.openxmlformats.org/officeDocument/2006/relationships/hyperlink" Target="https://www.kaggle.com/kumarajarshi/life-expectancy-who" TargetMode="External"/><Relationship Id="rId2" Type="http://schemas.openxmlformats.org/officeDocument/2006/relationships/numbering" Target="numbering.xml"/><Relationship Id="rId16" Type="http://schemas.openxmlformats.org/officeDocument/2006/relationships/hyperlink" Target="https://developer.ibm.com/technologies/machine-learning/series/learning-path-machine-learning-for-developer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yperlink" Target="https://bookdown.org/caoying4work/watsonstudio-workshop/jn.html" TargetMode="External"/><Relationship Id="rId10" Type="http://schemas.openxmlformats.org/officeDocument/2006/relationships/diagramQuickStyle" Target="diagrams/quickStyle1.xml"/><Relationship Id="rId19" Type="http://schemas.openxmlformats.org/officeDocument/2006/relationships/hyperlink" Target="https://github.com/Shubham7496/llSPS-INT-1613-Predicting-Life-Expectancy-using-Machine-Learning"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stackabuse.com/linear-regression-in-python-with-scikit-learn/" TargetMode="Externa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F9168A8-B8C6-497B-9ED7-709A9155C7F1}" type="doc">
      <dgm:prSet loTypeId="urn:microsoft.com/office/officeart/2005/8/layout/vProcess5" loCatId="process" qsTypeId="urn:microsoft.com/office/officeart/2005/8/quickstyle/3d3" qsCatId="3D" csTypeId="urn:microsoft.com/office/officeart/2005/8/colors/accent0_2" csCatId="mainScheme" phldr="1"/>
      <dgm:spPr/>
      <dgm:t>
        <a:bodyPr/>
        <a:lstStyle/>
        <a:p>
          <a:endParaRPr lang="en-IN"/>
        </a:p>
      </dgm:t>
    </dgm:pt>
    <dgm:pt modelId="{D70D7A1B-6803-4509-B854-091357202DC9}">
      <dgm:prSet custT="1"/>
      <dgm:spPr/>
      <dgm:t>
        <a:bodyPr/>
        <a:lstStyle/>
        <a:p>
          <a:r>
            <a:rPr lang="en-IN" sz="2000" b="0" cap="none" spc="0">
              <a:ln w="0"/>
              <a:solidFill>
                <a:schemeClr val="tx1"/>
              </a:solidFill>
              <a:effectLst>
                <a:outerShdw blurRad="38100" dist="19050" dir="2700000" algn="tl" rotWithShape="0">
                  <a:schemeClr val="dk1">
                    <a:alpha val="40000"/>
                  </a:schemeClr>
                </a:outerShdw>
              </a:effectLst>
            </a:rPr>
            <a:t>Model Training And Testing</a:t>
          </a:r>
          <a:endParaRPr lang="en-IN" sz="2000"/>
        </a:p>
      </dgm:t>
    </dgm:pt>
    <dgm:pt modelId="{46A2A8E0-066F-43E9-B220-66AB843ADDAD}" type="sibTrans" cxnId="{5CB327EC-17A9-4EC1-9B73-CFFF7AC4315B}">
      <dgm:prSet/>
      <dgm:spPr/>
      <dgm:t>
        <a:bodyPr/>
        <a:lstStyle/>
        <a:p>
          <a:endParaRPr lang="en-IN"/>
        </a:p>
      </dgm:t>
    </dgm:pt>
    <dgm:pt modelId="{A45B76EA-8C43-4163-80B6-54B130C62AE6}" type="parTrans" cxnId="{5CB327EC-17A9-4EC1-9B73-CFFF7AC4315B}">
      <dgm:prSet/>
      <dgm:spPr/>
      <dgm:t>
        <a:bodyPr/>
        <a:lstStyle/>
        <a:p>
          <a:endParaRPr lang="en-IN"/>
        </a:p>
      </dgm:t>
    </dgm:pt>
    <dgm:pt modelId="{1F791BFF-D484-438F-946D-2297142B6BC7}">
      <dgm:prSet custT="1"/>
      <dgm:spPr/>
      <dgm:t>
        <a:bodyPr/>
        <a:lstStyle/>
        <a:p>
          <a:r>
            <a:rPr lang="en-IN" sz="2000" b="0" cap="none" spc="0">
              <a:ln w="0"/>
              <a:solidFill>
                <a:schemeClr val="tx1"/>
              </a:solidFill>
              <a:effectLst>
                <a:outerShdw blurRad="38100" dist="19050" dir="2700000" algn="tl" rotWithShape="0">
                  <a:schemeClr val="dk1">
                    <a:alpha val="40000"/>
                  </a:schemeClr>
                </a:outerShdw>
              </a:effectLst>
            </a:rPr>
            <a:t>Model Preparation</a:t>
          </a:r>
          <a:endParaRPr lang="en-IN" sz="2000"/>
        </a:p>
      </dgm:t>
    </dgm:pt>
    <dgm:pt modelId="{FADD9AA4-BD33-46AE-A32D-125056AB51F7}" type="sibTrans" cxnId="{CA6442D5-958C-47A1-B9F3-34F41F258573}">
      <dgm:prSet/>
      <dgm:spPr/>
      <dgm:t>
        <a:bodyPr/>
        <a:lstStyle/>
        <a:p>
          <a:endParaRPr lang="en-IN"/>
        </a:p>
      </dgm:t>
    </dgm:pt>
    <dgm:pt modelId="{12714FAA-B3EA-49D2-BDFE-499D28D4A63F}" type="parTrans" cxnId="{CA6442D5-958C-47A1-B9F3-34F41F258573}">
      <dgm:prSet/>
      <dgm:spPr/>
      <dgm:t>
        <a:bodyPr/>
        <a:lstStyle/>
        <a:p>
          <a:endParaRPr lang="en-IN"/>
        </a:p>
      </dgm:t>
    </dgm:pt>
    <dgm:pt modelId="{DE5A1CD8-9035-435F-9EEF-CFD04762CB47}">
      <dgm:prSet phldrT="[Text]" custT="1"/>
      <dgm:spPr/>
      <dgm:t>
        <a:bodyPr/>
        <a:lstStyle/>
        <a:p>
          <a:r>
            <a:rPr lang="en-IN" sz="2000">
              <a:ln>
                <a:solidFill>
                  <a:sysClr val="windowText" lastClr="000000"/>
                </a:solidFill>
              </a:ln>
            </a:rPr>
            <a:t>Data Acquisition</a:t>
          </a:r>
        </a:p>
      </dgm:t>
    </dgm:pt>
    <dgm:pt modelId="{15CE46B8-A0EB-4D4C-BE79-E7F9A5EB50EC}" type="sibTrans" cxnId="{A731B197-8634-4669-AB12-546BC4AE8DE4}">
      <dgm:prSet/>
      <dgm:spPr/>
      <dgm:t>
        <a:bodyPr/>
        <a:lstStyle/>
        <a:p>
          <a:endParaRPr lang="en-IN"/>
        </a:p>
      </dgm:t>
    </dgm:pt>
    <dgm:pt modelId="{B194F708-4157-4AD0-84A3-C32F798C6F8F}" type="parTrans" cxnId="{A731B197-8634-4669-AB12-546BC4AE8DE4}">
      <dgm:prSet/>
      <dgm:spPr/>
      <dgm:t>
        <a:bodyPr/>
        <a:lstStyle/>
        <a:p>
          <a:endParaRPr lang="en-IN"/>
        </a:p>
      </dgm:t>
    </dgm:pt>
    <dgm:pt modelId="{32B46B2B-AAF6-429F-83C2-0E9ED1FAA824}">
      <dgm:prSet phldrT="[Text]" custT="1"/>
      <dgm:spPr/>
      <dgm:t>
        <a:bodyPr/>
        <a:lstStyle/>
        <a:p>
          <a:r>
            <a:rPr lang="en-IN" sz="2000" b="0" cap="none" spc="0">
              <a:ln w="0"/>
              <a:solidFill>
                <a:schemeClr val="tx1"/>
              </a:solidFill>
              <a:effectLst>
                <a:outerShdw blurRad="38100" dist="19050" dir="2700000" algn="tl" rotWithShape="0">
                  <a:schemeClr val="dk1">
                    <a:alpha val="40000"/>
                  </a:schemeClr>
                </a:outerShdw>
              </a:effectLst>
            </a:rPr>
            <a:t>Data Preparation</a:t>
          </a:r>
          <a:endParaRPr lang="en-IN" sz="2000"/>
        </a:p>
      </dgm:t>
    </dgm:pt>
    <dgm:pt modelId="{B225BAB7-3CC0-4502-ACBF-46505B50BDA8}" type="parTrans" cxnId="{3CE26563-E13E-49E0-940C-D7E62B9CE3E2}">
      <dgm:prSet/>
      <dgm:spPr/>
      <dgm:t>
        <a:bodyPr/>
        <a:lstStyle/>
        <a:p>
          <a:endParaRPr lang="en-IN"/>
        </a:p>
      </dgm:t>
    </dgm:pt>
    <dgm:pt modelId="{8011E79E-2477-4A8E-AFB0-BED1CACA276F}" type="sibTrans" cxnId="{3CE26563-E13E-49E0-940C-D7E62B9CE3E2}">
      <dgm:prSet/>
      <dgm:spPr/>
      <dgm:t>
        <a:bodyPr/>
        <a:lstStyle/>
        <a:p>
          <a:endParaRPr lang="en-IN"/>
        </a:p>
      </dgm:t>
    </dgm:pt>
    <dgm:pt modelId="{E2A20013-3379-4E93-B3B0-E367F5B6C6C7}">
      <dgm:prSet custT="1"/>
      <dgm:spPr/>
      <dgm:t>
        <a:bodyPr/>
        <a:lstStyle/>
        <a:p>
          <a:r>
            <a:rPr lang="en-IN" sz="2000" b="0" cap="none" spc="0">
              <a:ln w="0"/>
              <a:solidFill>
                <a:schemeClr val="tx1"/>
              </a:solidFill>
              <a:effectLst>
                <a:outerShdw blurRad="38100" dist="19050" dir="2700000" algn="tl" rotWithShape="0">
                  <a:schemeClr val="dk1">
                    <a:alpha val="40000"/>
                  </a:schemeClr>
                </a:outerShdw>
              </a:effectLst>
            </a:rPr>
            <a:t>Predicting the Life Expectancy</a:t>
          </a:r>
          <a:endParaRPr lang="en-IN" sz="2000"/>
        </a:p>
      </dgm:t>
    </dgm:pt>
    <dgm:pt modelId="{5770D952-442F-45E3-A96A-ADAD19A40493}" type="parTrans" cxnId="{D0C7741E-909D-41CB-A83D-93AD1E4B8E8E}">
      <dgm:prSet/>
      <dgm:spPr/>
      <dgm:t>
        <a:bodyPr/>
        <a:lstStyle/>
        <a:p>
          <a:endParaRPr lang="en-IN"/>
        </a:p>
      </dgm:t>
    </dgm:pt>
    <dgm:pt modelId="{56E63776-9362-4B6F-94A2-C664DD684D79}" type="sibTrans" cxnId="{D0C7741E-909D-41CB-A83D-93AD1E4B8E8E}">
      <dgm:prSet/>
      <dgm:spPr/>
      <dgm:t>
        <a:bodyPr/>
        <a:lstStyle/>
        <a:p>
          <a:endParaRPr lang="en-IN"/>
        </a:p>
      </dgm:t>
    </dgm:pt>
    <dgm:pt modelId="{7242F78D-1706-439E-B9C4-139238E3A65B}" type="pres">
      <dgm:prSet presAssocID="{7F9168A8-B8C6-497B-9ED7-709A9155C7F1}" presName="outerComposite" presStyleCnt="0">
        <dgm:presLayoutVars>
          <dgm:chMax val="5"/>
          <dgm:dir/>
          <dgm:resizeHandles val="exact"/>
        </dgm:presLayoutVars>
      </dgm:prSet>
      <dgm:spPr/>
    </dgm:pt>
    <dgm:pt modelId="{11A82886-B1B1-44AD-938E-978EFB220B41}" type="pres">
      <dgm:prSet presAssocID="{7F9168A8-B8C6-497B-9ED7-709A9155C7F1}" presName="dummyMaxCanvas" presStyleCnt="0">
        <dgm:presLayoutVars/>
      </dgm:prSet>
      <dgm:spPr/>
    </dgm:pt>
    <dgm:pt modelId="{389F3EF0-499B-4E0B-B4B4-C0B1EF37C146}" type="pres">
      <dgm:prSet presAssocID="{7F9168A8-B8C6-497B-9ED7-709A9155C7F1}" presName="FiveNodes_1" presStyleLbl="node1" presStyleIdx="0" presStyleCnt="5">
        <dgm:presLayoutVars>
          <dgm:bulletEnabled val="1"/>
        </dgm:presLayoutVars>
      </dgm:prSet>
      <dgm:spPr/>
    </dgm:pt>
    <dgm:pt modelId="{E8C91D21-51EE-4FC3-A351-F08902B4823C}" type="pres">
      <dgm:prSet presAssocID="{7F9168A8-B8C6-497B-9ED7-709A9155C7F1}" presName="FiveNodes_2" presStyleLbl="node1" presStyleIdx="1" presStyleCnt="5">
        <dgm:presLayoutVars>
          <dgm:bulletEnabled val="1"/>
        </dgm:presLayoutVars>
      </dgm:prSet>
      <dgm:spPr/>
    </dgm:pt>
    <dgm:pt modelId="{A7907575-966D-4549-B57E-50DCF101CB75}" type="pres">
      <dgm:prSet presAssocID="{7F9168A8-B8C6-497B-9ED7-709A9155C7F1}" presName="FiveNodes_3" presStyleLbl="node1" presStyleIdx="2" presStyleCnt="5">
        <dgm:presLayoutVars>
          <dgm:bulletEnabled val="1"/>
        </dgm:presLayoutVars>
      </dgm:prSet>
      <dgm:spPr/>
    </dgm:pt>
    <dgm:pt modelId="{89E68197-0D1E-4477-B606-46E3A2B9AAC8}" type="pres">
      <dgm:prSet presAssocID="{7F9168A8-B8C6-497B-9ED7-709A9155C7F1}" presName="FiveNodes_4" presStyleLbl="node1" presStyleIdx="3" presStyleCnt="5">
        <dgm:presLayoutVars>
          <dgm:bulletEnabled val="1"/>
        </dgm:presLayoutVars>
      </dgm:prSet>
      <dgm:spPr/>
    </dgm:pt>
    <dgm:pt modelId="{C10EF7A5-403E-45EA-88CA-BCC5FE5C6D6B}" type="pres">
      <dgm:prSet presAssocID="{7F9168A8-B8C6-497B-9ED7-709A9155C7F1}" presName="FiveNodes_5" presStyleLbl="node1" presStyleIdx="4" presStyleCnt="5">
        <dgm:presLayoutVars>
          <dgm:bulletEnabled val="1"/>
        </dgm:presLayoutVars>
      </dgm:prSet>
      <dgm:spPr/>
    </dgm:pt>
    <dgm:pt modelId="{26EE3CED-1112-41DB-A284-77C7A1F6B5BB}" type="pres">
      <dgm:prSet presAssocID="{7F9168A8-B8C6-497B-9ED7-709A9155C7F1}" presName="FiveConn_1-2" presStyleLbl="fgAccFollowNode1" presStyleIdx="0" presStyleCnt="4">
        <dgm:presLayoutVars>
          <dgm:bulletEnabled val="1"/>
        </dgm:presLayoutVars>
      </dgm:prSet>
      <dgm:spPr/>
    </dgm:pt>
    <dgm:pt modelId="{F1C6A467-05D1-48CF-B6CE-8EB70B0BAE5B}" type="pres">
      <dgm:prSet presAssocID="{7F9168A8-B8C6-497B-9ED7-709A9155C7F1}" presName="FiveConn_2-3" presStyleLbl="fgAccFollowNode1" presStyleIdx="1" presStyleCnt="4">
        <dgm:presLayoutVars>
          <dgm:bulletEnabled val="1"/>
        </dgm:presLayoutVars>
      </dgm:prSet>
      <dgm:spPr/>
    </dgm:pt>
    <dgm:pt modelId="{FF77C420-3CEB-45EA-96BB-A5F97C870540}" type="pres">
      <dgm:prSet presAssocID="{7F9168A8-B8C6-497B-9ED7-709A9155C7F1}" presName="FiveConn_3-4" presStyleLbl="fgAccFollowNode1" presStyleIdx="2" presStyleCnt="4">
        <dgm:presLayoutVars>
          <dgm:bulletEnabled val="1"/>
        </dgm:presLayoutVars>
      </dgm:prSet>
      <dgm:spPr/>
    </dgm:pt>
    <dgm:pt modelId="{958A9E73-73EC-4DC5-9300-D98C9EA6EAA3}" type="pres">
      <dgm:prSet presAssocID="{7F9168A8-B8C6-497B-9ED7-709A9155C7F1}" presName="FiveConn_4-5" presStyleLbl="fgAccFollowNode1" presStyleIdx="3" presStyleCnt="4">
        <dgm:presLayoutVars>
          <dgm:bulletEnabled val="1"/>
        </dgm:presLayoutVars>
      </dgm:prSet>
      <dgm:spPr/>
    </dgm:pt>
    <dgm:pt modelId="{FEEC4A6C-EF5E-4999-B0F4-F14D6DC614BF}" type="pres">
      <dgm:prSet presAssocID="{7F9168A8-B8C6-497B-9ED7-709A9155C7F1}" presName="FiveNodes_1_text" presStyleLbl="node1" presStyleIdx="4" presStyleCnt="5">
        <dgm:presLayoutVars>
          <dgm:bulletEnabled val="1"/>
        </dgm:presLayoutVars>
      </dgm:prSet>
      <dgm:spPr/>
    </dgm:pt>
    <dgm:pt modelId="{87E0F16C-A135-48E1-8B79-C474D56E131B}" type="pres">
      <dgm:prSet presAssocID="{7F9168A8-B8C6-497B-9ED7-709A9155C7F1}" presName="FiveNodes_2_text" presStyleLbl="node1" presStyleIdx="4" presStyleCnt="5">
        <dgm:presLayoutVars>
          <dgm:bulletEnabled val="1"/>
        </dgm:presLayoutVars>
      </dgm:prSet>
      <dgm:spPr/>
    </dgm:pt>
    <dgm:pt modelId="{EB7D2348-0981-4FD7-AE88-8A7F602D829E}" type="pres">
      <dgm:prSet presAssocID="{7F9168A8-B8C6-497B-9ED7-709A9155C7F1}" presName="FiveNodes_3_text" presStyleLbl="node1" presStyleIdx="4" presStyleCnt="5">
        <dgm:presLayoutVars>
          <dgm:bulletEnabled val="1"/>
        </dgm:presLayoutVars>
      </dgm:prSet>
      <dgm:spPr/>
    </dgm:pt>
    <dgm:pt modelId="{918F5247-6AA9-4A75-A1A5-2F218F57711C}" type="pres">
      <dgm:prSet presAssocID="{7F9168A8-B8C6-497B-9ED7-709A9155C7F1}" presName="FiveNodes_4_text" presStyleLbl="node1" presStyleIdx="4" presStyleCnt="5">
        <dgm:presLayoutVars>
          <dgm:bulletEnabled val="1"/>
        </dgm:presLayoutVars>
      </dgm:prSet>
      <dgm:spPr/>
    </dgm:pt>
    <dgm:pt modelId="{AC69BF57-DEA3-49F8-850E-247AF579A33F}" type="pres">
      <dgm:prSet presAssocID="{7F9168A8-B8C6-497B-9ED7-709A9155C7F1}" presName="FiveNodes_5_text" presStyleLbl="node1" presStyleIdx="4" presStyleCnt="5">
        <dgm:presLayoutVars>
          <dgm:bulletEnabled val="1"/>
        </dgm:presLayoutVars>
      </dgm:prSet>
      <dgm:spPr/>
    </dgm:pt>
  </dgm:ptLst>
  <dgm:cxnLst>
    <dgm:cxn modelId="{C64ADE19-5BB5-4692-8767-AA2CD5AF7B8D}" type="presOf" srcId="{8011E79E-2477-4A8E-AFB0-BED1CACA276F}" destId="{F1C6A467-05D1-48CF-B6CE-8EB70B0BAE5B}" srcOrd="0" destOrd="0" presId="urn:microsoft.com/office/officeart/2005/8/layout/vProcess5"/>
    <dgm:cxn modelId="{05151E1C-58DC-4C8E-9A23-ED54E3195E72}" type="presOf" srcId="{1F791BFF-D484-438F-946D-2297142B6BC7}" destId="{EB7D2348-0981-4FD7-AE88-8A7F602D829E}" srcOrd="1" destOrd="0" presId="urn:microsoft.com/office/officeart/2005/8/layout/vProcess5"/>
    <dgm:cxn modelId="{4B33351C-1FCD-4FF0-A26C-E7A55B057311}" type="presOf" srcId="{15CE46B8-A0EB-4D4C-BE79-E7F9A5EB50EC}" destId="{26EE3CED-1112-41DB-A284-77C7A1F6B5BB}" srcOrd="0" destOrd="0" presId="urn:microsoft.com/office/officeart/2005/8/layout/vProcess5"/>
    <dgm:cxn modelId="{D0C7741E-909D-41CB-A83D-93AD1E4B8E8E}" srcId="{7F9168A8-B8C6-497B-9ED7-709A9155C7F1}" destId="{E2A20013-3379-4E93-B3B0-E367F5B6C6C7}" srcOrd="4" destOrd="0" parTransId="{5770D952-442F-45E3-A96A-ADAD19A40493}" sibTransId="{56E63776-9362-4B6F-94A2-C664DD684D79}"/>
    <dgm:cxn modelId="{1727462D-68D1-4A78-B9A9-DBC69BCFDFFB}" type="presOf" srcId="{32B46B2B-AAF6-429F-83C2-0E9ED1FAA824}" destId="{87E0F16C-A135-48E1-8B79-C474D56E131B}" srcOrd="1" destOrd="0" presId="urn:microsoft.com/office/officeart/2005/8/layout/vProcess5"/>
    <dgm:cxn modelId="{052B2D37-0371-452F-92CA-4EAEEC92478A}" type="presOf" srcId="{DE5A1CD8-9035-435F-9EEF-CFD04762CB47}" destId="{FEEC4A6C-EF5E-4999-B0F4-F14D6DC614BF}" srcOrd="1" destOrd="0" presId="urn:microsoft.com/office/officeart/2005/8/layout/vProcess5"/>
    <dgm:cxn modelId="{7753655D-35AF-4C13-AD04-05EA6373A2B7}" type="presOf" srcId="{E2A20013-3379-4E93-B3B0-E367F5B6C6C7}" destId="{AC69BF57-DEA3-49F8-850E-247AF579A33F}" srcOrd="1" destOrd="0" presId="urn:microsoft.com/office/officeart/2005/8/layout/vProcess5"/>
    <dgm:cxn modelId="{3CE26563-E13E-49E0-940C-D7E62B9CE3E2}" srcId="{7F9168A8-B8C6-497B-9ED7-709A9155C7F1}" destId="{32B46B2B-AAF6-429F-83C2-0E9ED1FAA824}" srcOrd="1" destOrd="0" parTransId="{B225BAB7-3CC0-4502-ACBF-46505B50BDA8}" sibTransId="{8011E79E-2477-4A8E-AFB0-BED1CACA276F}"/>
    <dgm:cxn modelId="{6ECACD68-5807-4BBC-A855-914A9365D23D}" type="presOf" srcId="{7F9168A8-B8C6-497B-9ED7-709A9155C7F1}" destId="{7242F78D-1706-439E-B9C4-139238E3A65B}" srcOrd="0" destOrd="0" presId="urn:microsoft.com/office/officeart/2005/8/layout/vProcess5"/>
    <dgm:cxn modelId="{DEDAF158-B69A-4AEA-8753-806FE3C1A1D6}" type="presOf" srcId="{FADD9AA4-BD33-46AE-A32D-125056AB51F7}" destId="{FF77C420-3CEB-45EA-96BB-A5F97C870540}" srcOrd="0" destOrd="0" presId="urn:microsoft.com/office/officeart/2005/8/layout/vProcess5"/>
    <dgm:cxn modelId="{CDFA087C-1FD5-4C78-B4EC-F70271756BFB}" type="presOf" srcId="{DE5A1CD8-9035-435F-9EEF-CFD04762CB47}" destId="{389F3EF0-499B-4E0B-B4B4-C0B1EF37C146}" srcOrd="0" destOrd="0" presId="urn:microsoft.com/office/officeart/2005/8/layout/vProcess5"/>
    <dgm:cxn modelId="{F9E70386-06FE-4F98-A44D-82EC6C8639E0}" type="presOf" srcId="{D70D7A1B-6803-4509-B854-091357202DC9}" destId="{918F5247-6AA9-4A75-A1A5-2F218F57711C}" srcOrd="1" destOrd="0" presId="urn:microsoft.com/office/officeart/2005/8/layout/vProcess5"/>
    <dgm:cxn modelId="{A731B197-8634-4669-AB12-546BC4AE8DE4}" srcId="{7F9168A8-B8C6-497B-9ED7-709A9155C7F1}" destId="{DE5A1CD8-9035-435F-9EEF-CFD04762CB47}" srcOrd="0" destOrd="0" parTransId="{B194F708-4157-4AD0-84A3-C32F798C6F8F}" sibTransId="{15CE46B8-A0EB-4D4C-BE79-E7F9A5EB50EC}"/>
    <dgm:cxn modelId="{EE7BA29F-60BA-416E-A3A1-EA6C49463332}" type="presOf" srcId="{D70D7A1B-6803-4509-B854-091357202DC9}" destId="{89E68197-0D1E-4477-B606-46E3A2B9AAC8}" srcOrd="0" destOrd="0" presId="urn:microsoft.com/office/officeart/2005/8/layout/vProcess5"/>
    <dgm:cxn modelId="{E008E0AC-8C52-4A97-9189-C4938FE173C6}" type="presOf" srcId="{1F791BFF-D484-438F-946D-2297142B6BC7}" destId="{A7907575-966D-4549-B57E-50DCF101CB75}" srcOrd="0" destOrd="0" presId="urn:microsoft.com/office/officeart/2005/8/layout/vProcess5"/>
    <dgm:cxn modelId="{623372C2-01B0-46E8-A055-B1D66BCCA4C7}" type="presOf" srcId="{E2A20013-3379-4E93-B3B0-E367F5B6C6C7}" destId="{C10EF7A5-403E-45EA-88CA-BCC5FE5C6D6B}" srcOrd="0" destOrd="0" presId="urn:microsoft.com/office/officeart/2005/8/layout/vProcess5"/>
    <dgm:cxn modelId="{CA6442D5-958C-47A1-B9F3-34F41F258573}" srcId="{7F9168A8-B8C6-497B-9ED7-709A9155C7F1}" destId="{1F791BFF-D484-438F-946D-2297142B6BC7}" srcOrd="2" destOrd="0" parTransId="{12714FAA-B3EA-49D2-BDFE-499D28D4A63F}" sibTransId="{FADD9AA4-BD33-46AE-A32D-125056AB51F7}"/>
    <dgm:cxn modelId="{5CB327EC-17A9-4EC1-9B73-CFFF7AC4315B}" srcId="{7F9168A8-B8C6-497B-9ED7-709A9155C7F1}" destId="{D70D7A1B-6803-4509-B854-091357202DC9}" srcOrd="3" destOrd="0" parTransId="{A45B76EA-8C43-4163-80B6-54B130C62AE6}" sibTransId="{46A2A8E0-066F-43E9-B220-66AB843ADDAD}"/>
    <dgm:cxn modelId="{572BA0EE-2CD5-4F61-A4D1-50BB56C7DFEF}" type="presOf" srcId="{32B46B2B-AAF6-429F-83C2-0E9ED1FAA824}" destId="{E8C91D21-51EE-4FC3-A351-F08902B4823C}" srcOrd="0" destOrd="0" presId="urn:microsoft.com/office/officeart/2005/8/layout/vProcess5"/>
    <dgm:cxn modelId="{46C5CDFC-1103-41FE-A5C0-0F98893C33F5}" type="presOf" srcId="{46A2A8E0-066F-43E9-B220-66AB843ADDAD}" destId="{958A9E73-73EC-4DC5-9300-D98C9EA6EAA3}" srcOrd="0" destOrd="0" presId="urn:microsoft.com/office/officeart/2005/8/layout/vProcess5"/>
    <dgm:cxn modelId="{9AA2482F-562F-4289-809E-66AF89964F1A}" type="presParOf" srcId="{7242F78D-1706-439E-B9C4-139238E3A65B}" destId="{11A82886-B1B1-44AD-938E-978EFB220B41}" srcOrd="0" destOrd="0" presId="urn:microsoft.com/office/officeart/2005/8/layout/vProcess5"/>
    <dgm:cxn modelId="{7D5EFBDB-A78B-4519-A5FE-143CDF0B6E76}" type="presParOf" srcId="{7242F78D-1706-439E-B9C4-139238E3A65B}" destId="{389F3EF0-499B-4E0B-B4B4-C0B1EF37C146}" srcOrd="1" destOrd="0" presId="urn:microsoft.com/office/officeart/2005/8/layout/vProcess5"/>
    <dgm:cxn modelId="{918F9AC7-9506-451E-9F58-8292B89BFC43}" type="presParOf" srcId="{7242F78D-1706-439E-B9C4-139238E3A65B}" destId="{E8C91D21-51EE-4FC3-A351-F08902B4823C}" srcOrd="2" destOrd="0" presId="urn:microsoft.com/office/officeart/2005/8/layout/vProcess5"/>
    <dgm:cxn modelId="{7D356066-A45B-4311-AF5B-8249EBE7DB42}" type="presParOf" srcId="{7242F78D-1706-439E-B9C4-139238E3A65B}" destId="{A7907575-966D-4549-B57E-50DCF101CB75}" srcOrd="3" destOrd="0" presId="urn:microsoft.com/office/officeart/2005/8/layout/vProcess5"/>
    <dgm:cxn modelId="{EB237E29-88C5-4336-879B-D99FDA6DCAFB}" type="presParOf" srcId="{7242F78D-1706-439E-B9C4-139238E3A65B}" destId="{89E68197-0D1E-4477-B606-46E3A2B9AAC8}" srcOrd="4" destOrd="0" presId="urn:microsoft.com/office/officeart/2005/8/layout/vProcess5"/>
    <dgm:cxn modelId="{A124B492-94F7-40F2-B2AD-A9705080CDC8}" type="presParOf" srcId="{7242F78D-1706-439E-B9C4-139238E3A65B}" destId="{C10EF7A5-403E-45EA-88CA-BCC5FE5C6D6B}" srcOrd="5" destOrd="0" presId="urn:microsoft.com/office/officeart/2005/8/layout/vProcess5"/>
    <dgm:cxn modelId="{6DFC4B40-C69F-4BF3-90D1-4BC2DDBB384C}" type="presParOf" srcId="{7242F78D-1706-439E-B9C4-139238E3A65B}" destId="{26EE3CED-1112-41DB-A284-77C7A1F6B5BB}" srcOrd="6" destOrd="0" presId="urn:microsoft.com/office/officeart/2005/8/layout/vProcess5"/>
    <dgm:cxn modelId="{DC587EC6-EE35-4A32-82BD-6B53E77D8F8F}" type="presParOf" srcId="{7242F78D-1706-439E-B9C4-139238E3A65B}" destId="{F1C6A467-05D1-48CF-B6CE-8EB70B0BAE5B}" srcOrd="7" destOrd="0" presId="urn:microsoft.com/office/officeart/2005/8/layout/vProcess5"/>
    <dgm:cxn modelId="{6DE880BE-B3D1-4482-80F1-1750269F242A}" type="presParOf" srcId="{7242F78D-1706-439E-B9C4-139238E3A65B}" destId="{FF77C420-3CEB-45EA-96BB-A5F97C870540}" srcOrd="8" destOrd="0" presId="urn:microsoft.com/office/officeart/2005/8/layout/vProcess5"/>
    <dgm:cxn modelId="{F975E9CF-B642-4DDC-A2E9-38EFA7D62D49}" type="presParOf" srcId="{7242F78D-1706-439E-B9C4-139238E3A65B}" destId="{958A9E73-73EC-4DC5-9300-D98C9EA6EAA3}" srcOrd="9" destOrd="0" presId="urn:microsoft.com/office/officeart/2005/8/layout/vProcess5"/>
    <dgm:cxn modelId="{869F932E-A265-480D-AF00-EB68ED892AF0}" type="presParOf" srcId="{7242F78D-1706-439E-B9C4-139238E3A65B}" destId="{FEEC4A6C-EF5E-4999-B0F4-F14D6DC614BF}" srcOrd="10" destOrd="0" presId="urn:microsoft.com/office/officeart/2005/8/layout/vProcess5"/>
    <dgm:cxn modelId="{B3F6F6B5-B960-4A34-BD7B-CFF57F69E516}" type="presParOf" srcId="{7242F78D-1706-439E-B9C4-139238E3A65B}" destId="{87E0F16C-A135-48E1-8B79-C474D56E131B}" srcOrd="11" destOrd="0" presId="urn:microsoft.com/office/officeart/2005/8/layout/vProcess5"/>
    <dgm:cxn modelId="{380F5C50-C334-4CC7-AB0F-E44C582089D1}" type="presParOf" srcId="{7242F78D-1706-439E-B9C4-139238E3A65B}" destId="{EB7D2348-0981-4FD7-AE88-8A7F602D829E}" srcOrd="12" destOrd="0" presId="urn:microsoft.com/office/officeart/2005/8/layout/vProcess5"/>
    <dgm:cxn modelId="{81F1D465-9CDA-4866-B5C0-9B1E98094F71}" type="presParOf" srcId="{7242F78D-1706-439E-B9C4-139238E3A65B}" destId="{918F5247-6AA9-4A75-A1A5-2F218F57711C}" srcOrd="13" destOrd="0" presId="urn:microsoft.com/office/officeart/2005/8/layout/vProcess5"/>
    <dgm:cxn modelId="{24B6BB13-0E0F-4795-A30E-265D736E0C0C}" type="presParOf" srcId="{7242F78D-1706-439E-B9C4-139238E3A65B}" destId="{AC69BF57-DEA3-49F8-850E-247AF579A33F}" srcOrd="14" destOrd="0" presId="urn:microsoft.com/office/officeart/2005/8/layout/vProcess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9F3EF0-499B-4E0B-B4B4-C0B1EF37C146}">
      <dsp:nvSpPr>
        <dsp:cNvPr id="0" name=""/>
        <dsp:cNvSpPr/>
      </dsp:nvSpPr>
      <dsp:spPr>
        <a:xfrm>
          <a:off x="0" y="0"/>
          <a:ext cx="4781930" cy="679627"/>
        </a:xfrm>
        <a:prstGeom prst="roundRect">
          <a:avLst>
            <a:gd name="adj" fmla="val 10000"/>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l" defTabSz="889000">
            <a:lnSpc>
              <a:spcPct val="90000"/>
            </a:lnSpc>
            <a:spcBef>
              <a:spcPct val="0"/>
            </a:spcBef>
            <a:spcAft>
              <a:spcPct val="35000"/>
            </a:spcAft>
            <a:buNone/>
          </a:pPr>
          <a:r>
            <a:rPr lang="en-IN" sz="2000" kern="1200">
              <a:ln>
                <a:solidFill>
                  <a:sysClr val="windowText" lastClr="000000"/>
                </a:solidFill>
              </a:ln>
            </a:rPr>
            <a:t>Data Acquisition</a:t>
          </a:r>
        </a:p>
      </dsp:txBody>
      <dsp:txXfrm>
        <a:off x="19906" y="19906"/>
        <a:ext cx="3969042" cy="639815"/>
      </dsp:txXfrm>
    </dsp:sp>
    <dsp:sp modelId="{E8C91D21-51EE-4FC3-A351-F08902B4823C}">
      <dsp:nvSpPr>
        <dsp:cNvPr id="0" name=""/>
        <dsp:cNvSpPr/>
      </dsp:nvSpPr>
      <dsp:spPr>
        <a:xfrm>
          <a:off x="357092" y="774020"/>
          <a:ext cx="4781930" cy="679627"/>
        </a:xfrm>
        <a:prstGeom prst="roundRect">
          <a:avLst>
            <a:gd name="adj" fmla="val 10000"/>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l" defTabSz="889000">
            <a:lnSpc>
              <a:spcPct val="90000"/>
            </a:lnSpc>
            <a:spcBef>
              <a:spcPct val="0"/>
            </a:spcBef>
            <a:spcAft>
              <a:spcPct val="35000"/>
            </a:spcAft>
            <a:buNone/>
          </a:pPr>
          <a:r>
            <a:rPr lang="en-IN" sz="2000" b="0" kern="1200" cap="none" spc="0">
              <a:ln w="0"/>
              <a:solidFill>
                <a:schemeClr val="tx1"/>
              </a:solidFill>
              <a:effectLst>
                <a:outerShdw blurRad="38100" dist="19050" dir="2700000" algn="tl" rotWithShape="0">
                  <a:schemeClr val="dk1">
                    <a:alpha val="40000"/>
                  </a:schemeClr>
                </a:outerShdw>
              </a:effectLst>
            </a:rPr>
            <a:t>Data Preparation</a:t>
          </a:r>
          <a:endParaRPr lang="en-IN" sz="2000" kern="1200"/>
        </a:p>
      </dsp:txBody>
      <dsp:txXfrm>
        <a:off x="376998" y="793926"/>
        <a:ext cx="3943268" cy="639815"/>
      </dsp:txXfrm>
    </dsp:sp>
    <dsp:sp modelId="{A7907575-966D-4549-B57E-50DCF101CB75}">
      <dsp:nvSpPr>
        <dsp:cNvPr id="0" name=""/>
        <dsp:cNvSpPr/>
      </dsp:nvSpPr>
      <dsp:spPr>
        <a:xfrm>
          <a:off x="714184" y="1548041"/>
          <a:ext cx="4781930" cy="679627"/>
        </a:xfrm>
        <a:prstGeom prst="roundRect">
          <a:avLst>
            <a:gd name="adj" fmla="val 10000"/>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l" defTabSz="889000">
            <a:lnSpc>
              <a:spcPct val="90000"/>
            </a:lnSpc>
            <a:spcBef>
              <a:spcPct val="0"/>
            </a:spcBef>
            <a:spcAft>
              <a:spcPct val="35000"/>
            </a:spcAft>
            <a:buNone/>
          </a:pPr>
          <a:r>
            <a:rPr lang="en-IN" sz="2000" b="0" kern="1200" cap="none" spc="0">
              <a:ln w="0"/>
              <a:solidFill>
                <a:schemeClr val="tx1"/>
              </a:solidFill>
              <a:effectLst>
                <a:outerShdw blurRad="38100" dist="19050" dir="2700000" algn="tl" rotWithShape="0">
                  <a:schemeClr val="dk1">
                    <a:alpha val="40000"/>
                  </a:schemeClr>
                </a:outerShdw>
              </a:effectLst>
            </a:rPr>
            <a:t>Model Preparation</a:t>
          </a:r>
          <a:endParaRPr lang="en-IN" sz="2000" kern="1200"/>
        </a:p>
      </dsp:txBody>
      <dsp:txXfrm>
        <a:off x="734090" y="1567947"/>
        <a:ext cx="3943268" cy="639815"/>
      </dsp:txXfrm>
    </dsp:sp>
    <dsp:sp modelId="{89E68197-0D1E-4477-B606-46E3A2B9AAC8}">
      <dsp:nvSpPr>
        <dsp:cNvPr id="0" name=""/>
        <dsp:cNvSpPr/>
      </dsp:nvSpPr>
      <dsp:spPr>
        <a:xfrm>
          <a:off x="1071276" y="2322061"/>
          <a:ext cx="4781930" cy="679627"/>
        </a:xfrm>
        <a:prstGeom prst="roundRect">
          <a:avLst>
            <a:gd name="adj" fmla="val 10000"/>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l" defTabSz="889000">
            <a:lnSpc>
              <a:spcPct val="90000"/>
            </a:lnSpc>
            <a:spcBef>
              <a:spcPct val="0"/>
            </a:spcBef>
            <a:spcAft>
              <a:spcPct val="35000"/>
            </a:spcAft>
            <a:buNone/>
          </a:pPr>
          <a:r>
            <a:rPr lang="en-IN" sz="2000" b="0" kern="1200" cap="none" spc="0">
              <a:ln w="0"/>
              <a:solidFill>
                <a:schemeClr val="tx1"/>
              </a:solidFill>
              <a:effectLst>
                <a:outerShdw blurRad="38100" dist="19050" dir="2700000" algn="tl" rotWithShape="0">
                  <a:schemeClr val="dk1">
                    <a:alpha val="40000"/>
                  </a:schemeClr>
                </a:outerShdw>
              </a:effectLst>
            </a:rPr>
            <a:t>Model Training And Testing</a:t>
          </a:r>
          <a:endParaRPr lang="en-IN" sz="2000" kern="1200"/>
        </a:p>
      </dsp:txBody>
      <dsp:txXfrm>
        <a:off x="1091182" y="2341967"/>
        <a:ext cx="3943268" cy="639815"/>
      </dsp:txXfrm>
    </dsp:sp>
    <dsp:sp modelId="{C10EF7A5-403E-45EA-88CA-BCC5FE5C6D6B}">
      <dsp:nvSpPr>
        <dsp:cNvPr id="0" name=""/>
        <dsp:cNvSpPr/>
      </dsp:nvSpPr>
      <dsp:spPr>
        <a:xfrm>
          <a:off x="1428369" y="3096082"/>
          <a:ext cx="4781930" cy="679627"/>
        </a:xfrm>
        <a:prstGeom prst="roundRect">
          <a:avLst>
            <a:gd name="adj" fmla="val 10000"/>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l" defTabSz="889000">
            <a:lnSpc>
              <a:spcPct val="90000"/>
            </a:lnSpc>
            <a:spcBef>
              <a:spcPct val="0"/>
            </a:spcBef>
            <a:spcAft>
              <a:spcPct val="35000"/>
            </a:spcAft>
            <a:buNone/>
          </a:pPr>
          <a:r>
            <a:rPr lang="en-IN" sz="2000" b="0" kern="1200" cap="none" spc="0">
              <a:ln w="0"/>
              <a:solidFill>
                <a:schemeClr val="tx1"/>
              </a:solidFill>
              <a:effectLst>
                <a:outerShdw blurRad="38100" dist="19050" dir="2700000" algn="tl" rotWithShape="0">
                  <a:schemeClr val="dk1">
                    <a:alpha val="40000"/>
                  </a:schemeClr>
                </a:outerShdw>
              </a:effectLst>
            </a:rPr>
            <a:t>Predicting the Life Expectancy</a:t>
          </a:r>
          <a:endParaRPr lang="en-IN" sz="2000" kern="1200"/>
        </a:p>
      </dsp:txBody>
      <dsp:txXfrm>
        <a:off x="1448275" y="3115988"/>
        <a:ext cx="3943268" cy="639815"/>
      </dsp:txXfrm>
    </dsp:sp>
    <dsp:sp modelId="{26EE3CED-1112-41DB-A284-77C7A1F6B5BB}">
      <dsp:nvSpPr>
        <dsp:cNvPr id="0" name=""/>
        <dsp:cNvSpPr/>
      </dsp:nvSpPr>
      <dsp:spPr>
        <a:xfrm>
          <a:off x="4340172" y="496505"/>
          <a:ext cx="441758" cy="441758"/>
        </a:xfrm>
        <a:prstGeom prst="downArrow">
          <a:avLst>
            <a:gd name="adj1" fmla="val 55000"/>
            <a:gd name="adj2" fmla="val 45000"/>
          </a:avLst>
        </a:prstGeom>
        <a:solidFill>
          <a:schemeClr val="lt1">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25400" tIns="25400" rIns="25400" bIns="25400" numCol="1" spcCol="1270" anchor="ctr" anchorCtr="0">
          <a:noAutofit/>
        </a:bodyPr>
        <a:lstStyle/>
        <a:p>
          <a:pPr marL="0" lvl="0" indent="0" algn="ctr" defTabSz="889000">
            <a:lnSpc>
              <a:spcPct val="90000"/>
            </a:lnSpc>
            <a:spcBef>
              <a:spcPct val="0"/>
            </a:spcBef>
            <a:spcAft>
              <a:spcPct val="35000"/>
            </a:spcAft>
            <a:buNone/>
          </a:pPr>
          <a:endParaRPr lang="en-IN" sz="2000" kern="1200"/>
        </a:p>
      </dsp:txBody>
      <dsp:txXfrm>
        <a:off x="4439568" y="496505"/>
        <a:ext cx="242966" cy="332423"/>
      </dsp:txXfrm>
    </dsp:sp>
    <dsp:sp modelId="{F1C6A467-05D1-48CF-B6CE-8EB70B0BAE5B}">
      <dsp:nvSpPr>
        <dsp:cNvPr id="0" name=""/>
        <dsp:cNvSpPr/>
      </dsp:nvSpPr>
      <dsp:spPr>
        <a:xfrm>
          <a:off x="4697265" y="1270526"/>
          <a:ext cx="441758" cy="441758"/>
        </a:xfrm>
        <a:prstGeom prst="downArrow">
          <a:avLst>
            <a:gd name="adj1" fmla="val 55000"/>
            <a:gd name="adj2" fmla="val 45000"/>
          </a:avLst>
        </a:prstGeom>
        <a:solidFill>
          <a:schemeClr val="lt1">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25400" tIns="25400" rIns="25400" bIns="25400" numCol="1" spcCol="1270" anchor="ctr" anchorCtr="0">
          <a:noAutofit/>
        </a:bodyPr>
        <a:lstStyle/>
        <a:p>
          <a:pPr marL="0" lvl="0" indent="0" algn="ctr" defTabSz="889000">
            <a:lnSpc>
              <a:spcPct val="90000"/>
            </a:lnSpc>
            <a:spcBef>
              <a:spcPct val="0"/>
            </a:spcBef>
            <a:spcAft>
              <a:spcPct val="35000"/>
            </a:spcAft>
            <a:buNone/>
          </a:pPr>
          <a:endParaRPr lang="en-IN" sz="2000" kern="1200"/>
        </a:p>
      </dsp:txBody>
      <dsp:txXfrm>
        <a:off x="4796661" y="1270526"/>
        <a:ext cx="242966" cy="332423"/>
      </dsp:txXfrm>
    </dsp:sp>
    <dsp:sp modelId="{FF77C420-3CEB-45EA-96BB-A5F97C870540}">
      <dsp:nvSpPr>
        <dsp:cNvPr id="0" name=""/>
        <dsp:cNvSpPr/>
      </dsp:nvSpPr>
      <dsp:spPr>
        <a:xfrm>
          <a:off x="5054357" y="2033219"/>
          <a:ext cx="441758" cy="441758"/>
        </a:xfrm>
        <a:prstGeom prst="downArrow">
          <a:avLst>
            <a:gd name="adj1" fmla="val 55000"/>
            <a:gd name="adj2" fmla="val 45000"/>
          </a:avLst>
        </a:prstGeom>
        <a:solidFill>
          <a:schemeClr val="lt1">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25400" tIns="25400" rIns="25400" bIns="25400" numCol="1" spcCol="1270" anchor="ctr" anchorCtr="0">
          <a:noAutofit/>
        </a:bodyPr>
        <a:lstStyle/>
        <a:p>
          <a:pPr marL="0" lvl="0" indent="0" algn="ctr" defTabSz="889000">
            <a:lnSpc>
              <a:spcPct val="90000"/>
            </a:lnSpc>
            <a:spcBef>
              <a:spcPct val="0"/>
            </a:spcBef>
            <a:spcAft>
              <a:spcPct val="35000"/>
            </a:spcAft>
            <a:buNone/>
          </a:pPr>
          <a:endParaRPr lang="en-IN" sz="2000" kern="1200"/>
        </a:p>
      </dsp:txBody>
      <dsp:txXfrm>
        <a:off x="5153753" y="2033219"/>
        <a:ext cx="242966" cy="332423"/>
      </dsp:txXfrm>
    </dsp:sp>
    <dsp:sp modelId="{958A9E73-73EC-4DC5-9300-D98C9EA6EAA3}">
      <dsp:nvSpPr>
        <dsp:cNvPr id="0" name=""/>
        <dsp:cNvSpPr/>
      </dsp:nvSpPr>
      <dsp:spPr>
        <a:xfrm>
          <a:off x="5411449" y="2814791"/>
          <a:ext cx="441758" cy="441758"/>
        </a:xfrm>
        <a:prstGeom prst="downArrow">
          <a:avLst>
            <a:gd name="adj1" fmla="val 55000"/>
            <a:gd name="adj2" fmla="val 45000"/>
          </a:avLst>
        </a:prstGeom>
        <a:solidFill>
          <a:schemeClr val="lt1">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25400" tIns="25400" rIns="25400" bIns="25400" numCol="1" spcCol="1270" anchor="ctr" anchorCtr="0">
          <a:noAutofit/>
        </a:bodyPr>
        <a:lstStyle/>
        <a:p>
          <a:pPr marL="0" lvl="0" indent="0" algn="ctr" defTabSz="889000">
            <a:lnSpc>
              <a:spcPct val="90000"/>
            </a:lnSpc>
            <a:spcBef>
              <a:spcPct val="0"/>
            </a:spcBef>
            <a:spcAft>
              <a:spcPct val="35000"/>
            </a:spcAft>
            <a:buNone/>
          </a:pPr>
          <a:endParaRPr lang="en-IN" sz="2000" kern="1200"/>
        </a:p>
      </dsp:txBody>
      <dsp:txXfrm>
        <a:off x="5510845" y="2814791"/>
        <a:ext cx="242966" cy="332423"/>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B9FB2E-150C-4ACC-9FF6-0B5E84033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795</Words>
  <Characters>4535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ZOPE</dc:creator>
  <cp:keywords/>
  <dc:description/>
  <cp:lastModifiedBy>SHUBHAM ZOPE</cp:lastModifiedBy>
  <cp:revision>1</cp:revision>
  <dcterms:created xsi:type="dcterms:W3CDTF">2020-06-17T06:34:00Z</dcterms:created>
  <dcterms:modified xsi:type="dcterms:W3CDTF">2020-06-17T13:10:00Z</dcterms:modified>
</cp:coreProperties>
</file>