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Project Name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 Predicting Life Expectancy Using Machine Learning-SB53841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Project Description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 typical Regression Machine Learning project leverages historical data to predict insights into the future. This problem statement is aimed at predicting the Life Expectancy rate of a country given various features.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Life expectancy is a statistical measure of the average time a human being is expected to live, Life expectancy depends on various factors: Regional variations, Economic Circumstances, Sex Differences, Mental Illnesses, Physical Illnesses, Education, Year of their birth and other demographic factors. This problem statement provides a way to predict the average life expectancy of people living in a country when various factors such as year, GDP, education, alcohol intake of people in the country, expenditure on healthcare system and some specific disease-related deaths that happened in the country are given.</w:t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Project Scope ,Schedule ,Team &amp; Deliverables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Project Team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: Individual(MURALIKRISHNA POLLAIMANDALA)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Project Summary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</w:p>
    <w:p>
      <w:pPr>
        <w:pStyle w:val="Normal"/>
        <w:pBdr/>
        <w:spacing w:after="0"/>
        <w:ind w:firstLine="0" w:left="0"/>
        <w:jc w:val="left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0"/>
          <w:numId w:val="61852992"/>
        </w:numPr>
        <w:pBdr/>
        <w:spacing w:after="0"/>
        <w:ind w:firstLine="-360" w:left="720"/>
        <w:jc w:val="left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This Project will predict the average time a human being is expected to live based on some factors.</w:t>
      </w:r>
    </w:p>
    <w:p>
      <w:pPr>
        <w:pStyle w:val="Normal"/>
        <w:numPr>
          <w:ilvl w:val="0"/>
          <w:numId w:val="61852992"/>
        </w:numPr>
        <w:pBdr/>
        <w:spacing w:after="0"/>
        <w:ind w:firstLine="-360" w:left="720"/>
        <w:jc w:val="left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 country can predict the expected life of their citizens.According to that ,the country can take necessary preventive measures to improve the healthcare and other resources.</w:t>
      </w:r>
    </w:p>
    <w:p>
      <w:pPr>
        <w:pStyle w:val="Normal"/>
        <w:numPr>
          <w:ilvl w:val="0"/>
          <w:numId w:val="61852992"/>
        </w:numPr>
        <w:pBdr/>
        <w:spacing w:after="0"/>
        <w:ind w:firstLine="-360" w:left="720"/>
        <w:jc w:val="left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This will serve as an example for countries assess to improve life expectancy for their citizens.</w:t>
      </w:r>
    </w:p>
    <w:p>
      <w:pPr>
        <w:pStyle w:val="Normal"/>
        <w:numPr>
          <w:ilvl w:val="0"/>
          <w:numId w:val="61852992"/>
        </w:numPr>
        <w:pBdr/>
        <w:spacing w:after="0"/>
        <w:ind w:firstLine="-360" w:left="720"/>
        <w:jc w:val="left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This also helps in suggesting a country which area should be given importance in order to efficiently improve the life expectancy of its population.</w:t>
      </w:r>
    </w:p>
    <w:p>
      <w:pPr>
        <w:pStyle w:val="Normal"/>
        <w:pBdr/>
        <w:spacing w:after="0"/>
        <w:ind w:firstLine="0" w:left="0"/>
        <w:rPr>
          <w:color w:val="000000"/>
        </w:rPr>
      </w:pPr>
    </w:p>
    <w:p>
      <w:pPr>
        <w:pStyle w:val="Normal"/>
        <w:pBdr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Project Requirements: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</w:p>
    <w:p>
      <w:pPr>
        <w:pStyle w:val="Normal"/>
        <w:numPr>
          <w:ilvl w:val="0"/>
          <w:numId w:val="84621656"/>
        </w:numPr>
        <w:pBdr/>
        <w:spacing w:after="0"/>
        <w:ind w:firstLine="-360" w:left="72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Functional Requirement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  Predicting life expectancy rate of a country.</w:t>
      </w:r>
    </w:p>
    <w:p>
      <w:pPr>
        <w:pStyle w:val="Normal"/>
        <w:numPr>
          <w:ilvl w:val="0"/>
          <w:numId w:val="84621656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Technical requirements:</w:t>
      </w:r>
      <w:r>
        <w:br/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Software Requirements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:Python,IBM Cloud, IBM Watson,Zoho writer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                           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Hardware Requirements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 processor-i3 7th generation or higher</w:t>
      </w:r>
    </w:p>
    <w:p>
      <w:pPr>
        <w:pStyle w:val="Normal"/>
        <w:pBdr/>
        <w:spacing w:after="0"/>
        <w:ind w:firstLine="0" w:left="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Speed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: 2GHz or more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Space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: 10GB or Higher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 xml:space="preserve">  Ram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: 2GB   or Higher</w:t>
      </w:r>
    </w:p>
    <w:p>
      <w:pPr>
        <w:pStyle w:val="Normal"/>
        <w:pBdr/>
        <w:spacing w:after="0"/>
        <w:ind w:firstLine="0" w:left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Normal"/>
        <w:pBdr/>
        <w:spacing w:after="0"/>
        <w:ind w:firstLine="0" w:left="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Life expectancy with python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  <w:r>
        <w:br/>
      </w:r>
    </w:p>
    <w:p>
      <w:pPr>
        <w:pStyle w:val="Normal"/>
        <w:numPr>
          <w:ilvl w:val="0"/>
          <w:numId w:val="43137724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Collect dataset required for the project from the extenal sources(kaggle flatform).  </w:t>
      </w:r>
    </w:p>
    <w:p>
      <w:pPr>
        <w:pStyle w:val="Normal"/>
        <w:numPr>
          <w:ilvl w:val="0"/>
          <w:numId w:val="43137724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Create necessary IBM cloud services and also create Watson studio which is avalible in the IBM services.</w:t>
      </w:r>
    </w:p>
    <w:p>
      <w:pPr>
        <w:pStyle w:val="Normal"/>
        <w:numPr>
          <w:ilvl w:val="0"/>
          <w:numId w:val="43137724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Configure the watson studio and create Machine Learning service.</w:t>
      </w:r>
    </w:p>
    <w:p>
      <w:pPr>
        <w:pStyle w:val="Normal"/>
        <w:numPr>
          <w:ilvl w:val="0"/>
          <w:numId w:val="43137724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Import dataset in to the Jupyter Notebook avalible in IBM watson.</w:t>
      </w:r>
    </w:p>
    <w:p>
      <w:pPr>
        <w:pStyle w:val="Normal"/>
        <w:numPr>
          <w:ilvl w:val="0"/>
          <w:numId w:val="43137724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code in to the Jupyter Notebook.</w:t>
      </w:r>
    </w:p>
    <w:p>
      <w:pPr>
        <w:pStyle w:val="Normal"/>
        <w:numPr>
          <w:ilvl w:val="0"/>
          <w:numId w:val="43137724"/>
        </w:numPr>
        <w:pBdr/>
        <w:spacing w:after="0"/>
        <w:ind w:firstLine="-360" w:left="72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Build Node-RED flow to integrate MLservice.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spacing w:after="0"/>
        <w:ind w:firstLine="0" w:left="0"/>
        <w:rPr>
          <w:color w:val="000000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</w:p>
    <w:p>
      <w:pPr>
        <w:pStyle w:val="Normal"/>
        <w:pBdr/>
        <w:spacing w:after="0"/>
        <w:ind w:firstLine="0" w:left="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Deliverable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A machine learning model that will predict life expectancy(software).</w:t>
      </w:r>
    </w:p>
    <w:p>
      <w:pPr>
        <w:pStyle w:val="Normal"/>
        <w:pBdr/>
        <w:spacing w:after="0"/>
        <w:ind w:firstLine="0" w:left="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</w:t>
      </w:r>
    </w:p>
    <w:p>
      <w:pPr>
        <w:pStyle w:val="Normal"/>
        <w:pBdr/>
        <w:spacing w:after="0"/>
        <w:ind w:firstLine="0" w:left="0"/>
        <w:rPr>
          <w:color w:val="000000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4"/>
          <w:u w:val="single"/>
          <w:shd w:fill="auto" w:val="clear" w:color="auto"/>
        </w:rPr>
        <w:t>Out of Scope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: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In the project, the user will not able to modify or not able to increase the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 xml:space="preserve">       accuracy of the ML model. </w:t>
      </w:r>
    </w:p>
    <w:p>
      <w:pPr>
        <w:pStyle w:val="Normal"/>
        <w:pBdr/>
        <w:rPr>
          <w:color w:val="000000"/>
        </w:rPr>
      </w:pPr>
    </w:p>
    <w:p>
      <w:pPr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c1645c0-275b-45dc-8dcb-52371611d7eb" w:subsetted="0"/>
  </w:font>
  <w:font w:name="Roboto Bold">
    <w:embedBold r:id="rId36216b8e-f6d2-4425-b5cf-ae11583b9950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>
    <w:lvl w:ilvl="0">
      <w:start w:val="0"/>
      <w:numFmt w:val="bullet"/>
      <w:lvlText w:val="☆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43137724">
    <w:abstractNumId w:val="0"/>
  </w:num>
  <w:num w:numId="81691297">
    <w:abstractNumId w:val="1"/>
  </w:num>
  <w:num w:numId="51675268">
    <w:abstractNumId w:val="2"/>
  </w:num>
  <w:num w:numId="62808084">
    <w:abstractNumId w:val="3"/>
  </w:num>
  <w:num w:numId="93180754">
    <w:abstractNumId w:val="4"/>
  </w:num>
  <w:num w:numId="29876641">
    <w:abstractNumId w:val="5"/>
  </w:num>
  <w:num w:numId="63466869">
    <w:abstractNumId w:val="6"/>
  </w:num>
  <w:num w:numId="24685069">
    <w:abstractNumId w:val="7"/>
  </w:num>
  <w:num w:numId="79616516">
    <w:abstractNumId w:val="8"/>
  </w:num>
  <w:num w:numId="70272838">
    <w:abstractNumId w:val="9"/>
  </w:num>
  <w:num w:numId="61852992">
    <w:abstractNumId w:val="10"/>
  </w:num>
  <w:num w:numId="84621656">
    <w:abstractNumId w:val="11"/>
  </w:num>
  <w:num w:numId="94453651">
    <w:abstractNumId w:val="12"/>
  </w:num>
  <w:num w:numId="44712487">
    <w:abstractNumId w:val="13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6216b8e-f6d2-4425-b5cf-ae11583b9950" Target="fonts/robotobold.ttf" Type="http://schemas.openxmlformats.org/officeDocument/2006/relationships/font"/>
<Relationship Id="rId5c1645c0-275b-45dc-8dcb-52371611d7e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2020-06-14T11:47:54Z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