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o="o" xmlns:wp="http://schemas.openxmlformats.org/drawingml/2006/wordprocessingDrawing" xmlns:r="http://schemas.openxmlformats.org/officeDocument/2006/relationships">
  <w:body>
    <w:p>
      <w:pPr>
        <w:pBdr/>
        <w:jc w:val="left"/>
        <w:rPr>
          <w:rFonts w:ascii="Roboto Bold" w:eastAsia="Roboto Bold" w:hAnsi="Roboto Bold" w:cs="Roboto Bold"/>
          <w:b w:val="true"/>
          <w:i w:val="false"/>
          <w:smallCaps w:val="true"/>
          <w:color w:themeColor="accent1" w:themeShade="7F"/>
          <w:spacing w:val="0"/>
          <w:sz w:val="48"/>
          <w:shd w:fill="auto" w:val="clear" w:color="auto"/>
          <w:vertAlign w:val="superscript"/>
        </w:rPr>
      </w:pPr>
    </w:p>
    <w:p>
      <w:pPr>
        <w:pBdr/>
        <w:jc w:val="left"/>
        <w:rPr>
          <w:rFonts w:ascii="Roboto Bold" w:eastAsia="Roboto Bold" w:hAnsi="Roboto Bold" w:cs="Roboto Bold"/>
          <w:b w:val="true"/>
          <w:i w:val="false"/>
          <w:smallCaps w:val="true"/>
          <w:color w:themeColor="accent1" w:themeShade="7F"/>
          <w:spacing w:val="0"/>
          <w:sz w:val="48"/>
          <w:shd w:fill="auto" w:val="clear" w:color="auto"/>
          <w:vertAlign w:val="superscript"/>
        </w:rPr>
      </w:pPr>
      <w:r>
        <w:pict>
          <v:rect xmlns:v="urn:schemas-microsoft-com:vml" type="#_x0000_t20" id="_x0000_i1025" style="width:540.0pt;height:1.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143B7F">
            <v:stroke dashstyle="solid"/>
          </v:rect>
        </w:pict>
      </w:r>
    </w:p>
    <w:p>
      <w:pPr>
        <w:pBdr/>
        <w:jc w:val="center"/>
      </w:pPr>
      <w:r>
        <w:rPr>
          <w:rFonts w:ascii="Roboto Bold" w:eastAsia="Roboto Bold" w:hAnsi="Roboto Bold" w:cs="Roboto Bold"/>
          <w:b w:val="true"/>
          <w:i w:val="false"/>
          <w:color w:themeColor="accent1" w:themeShade="7F"/>
          <w:spacing w:val="0"/>
          <w:sz w:val="48"/>
          <w:shd w:fill="auto" w:val="clear" w:color="auto"/>
        </w:rPr>
        <w:t>Intelligent Customer Help Desk with Smart Document Understanding</w:t>
      </w:r>
    </w:p>
    <w:p>
      <w:pPr>
        <w:pBdr/>
        <w:jc w:val="center"/>
        <w:rPr>
          <w:rFonts w:ascii="Roboto Bold" w:eastAsia="Roboto Bold" w:hAnsi="Roboto Bold" w:cs="Roboto Bold"/>
          <w:b w:val="true"/>
          <w:i w:val="false"/>
          <w:smallCaps w:val="true"/>
          <w:color w:themeColor="accent1" w:themeShade="7F"/>
          <w:spacing w:val="0"/>
          <w:sz w:val="48"/>
          <w:shd w:fill="auto" w:val="clear" w:color="auto"/>
          <w:vertAlign w:val="superscript"/>
        </w:rPr>
      </w:pPr>
    </w:p>
    <w:p>
      <w:pPr>
        <w:pBdr/>
        <w:jc w:val="left"/>
        <w:rPr>
          <w:rFonts w:ascii="Roboto Bold" w:eastAsia="Roboto Bold" w:hAnsi="Roboto Bold" w:cs="Roboto Bold"/>
          <w:b w:val="true"/>
          <w:i w:val="false"/>
          <w:smallCaps w:val="true"/>
          <w:color w:themeColor="accent1" w:themeShade="7F"/>
          <w:spacing w:val="0"/>
          <w:sz w:val="48"/>
          <w:shd w:fill="auto" w:val="clear" w:color="auto"/>
          <w:vertAlign w:val="superscript"/>
        </w:rPr>
      </w:pPr>
      <w:r>
        <w:pict>
          <v:rect xmlns:v="urn:schemas-microsoft-com:vml" type="#_x0000_t20" id="_x0000_i1025" style="width:540.0pt;height:1.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px" strokecolor="#000000">
            <v:stroke dashstyle="solid"/>
          </v:rect>
        </w:pict>
      </w:r>
    </w:p>
    <w:p>
      <w:pPr>
        <w:pBdr/>
        <w:jc w:val="left"/>
        <w:rPr>
          <w:rFonts w:ascii="Roboto Bold" w:eastAsia="Roboto Bold" w:hAnsi="Roboto Bold" w:cs="Roboto Bold"/>
          <w:b w:val="true"/>
          <w:i w:val="false"/>
          <w:smallCaps w:val="true"/>
          <w:color w:themeColor="accent1" w:themeShade="7F"/>
          <w:spacing w:val="0"/>
          <w:sz w:val="24"/>
          <w:shd w:fill="auto" w:val="clear" w:color="auto"/>
          <w:vertAlign w:val="superscript"/>
        </w:rPr>
      </w:pPr>
      <w:r>
        <w:rPr>
          <w:rFonts w:ascii="Roboto Bold" w:eastAsia="Roboto Bold" w:hAnsi="Roboto Bold" w:cs="Roboto Bold"/>
          <w:b w:val="true"/>
          <w:i w:val="false"/>
          <w:color w:themeColor="accent1" w:themeShade="7F"/>
          <w:spacing w:val="0"/>
          <w:sz w:val="24"/>
          <w:shd w:fill="auto" w:val="clear" w:color="auto"/>
        </w:rPr>
        <w:t>Team : Jayaram R</w:t>
      </w:r>
    </w:p>
    <w:p>
      <w:pPr>
        <w:pBdr/>
        <w:jc w:val="left"/>
        <w:rPr>
          <w:rFonts w:ascii="Roboto Bold" w:eastAsia="Roboto Bold" w:hAnsi="Roboto Bold" w:cs="Roboto Bold"/>
          <w:b w:val="true"/>
          <w:i w:val="false"/>
          <w:smallCaps w:val="true"/>
          <w:color w:themeColor="accent1" w:themeShade="7F"/>
          <w:spacing w:val="0"/>
          <w:sz w:val="24"/>
          <w:shd w:fill="auto" w:val="clear" w:color="auto"/>
          <w:vertAlign w:val="superscript"/>
        </w:rPr>
      </w:pPr>
      <w:r>
        <w:rPr>
          <w:rFonts w:ascii="Roboto Bold" w:eastAsia="Roboto Bold" w:hAnsi="Roboto Bold" w:cs="Roboto Bold"/>
          <w:b w:val="true"/>
          <w:i w:val="false"/>
          <w:color w:themeColor="accent1" w:themeShade="7F"/>
          <w:spacing w:val="0"/>
          <w:sz w:val="24"/>
          <w:shd w:fill="auto" w:val="clear" w:color="auto"/>
        </w:rPr>
        <w:t>Email : www.jayaram.r.ramesh@?mail.com</w:t>
      </w:r>
    </w:p>
    <w:p>
      <w:pPr>
        <w:pBdr/>
        <w:jc w:val="left"/>
        <w:rPr>
          <w:rFonts w:ascii="Roboto Bold" w:eastAsia="Roboto Bold" w:hAnsi="Roboto Bold" w:cs="Roboto Bold"/>
          <w:b w:val="true"/>
          <w:i w:val="false"/>
          <w:smallCaps w:val="true"/>
          <w:color w:themeColor="accent1" w:themeShade="7F"/>
          <w:spacing w:val="0"/>
          <w:sz w:val="48"/>
          <w:shd w:fill="auto" w:val="clear" w:color="auto"/>
          <w:vertAlign w:val="superscript"/>
        </w:rPr>
      </w:pPr>
      <w:r>
        <w:rPr>
          <w:rFonts w:ascii="Roboto Bold" w:eastAsia="Roboto Bold" w:hAnsi="Roboto Bold" w:cs="Roboto Bold"/>
          <w:b w:val="true"/>
          <w:i w:val="false"/>
          <w:color w:themeColor="accent1" w:themeShade="7F"/>
          <w:spacing w:val="0"/>
          <w:sz w:val="24"/>
          <w:shd w:fill="auto" w:val="clear" w:color="auto"/>
        </w:rPr>
        <w:t>Organisation : TheSmartBridge</w:t>
      </w:r>
    </w:p>
    <w:p>
      <w:pPr>
        <w:pBdr/>
        <w:jc w:val="left"/>
        <w:rPr>
          <w:rFonts w:ascii="Roboto Bold" w:eastAsia="Roboto Bold" w:hAnsi="Roboto Bold" w:cs="Roboto Bold"/>
          <w:b w:val="true"/>
          <w:i w:val="false"/>
          <w:smallCaps w:val="true"/>
          <w:color w:themeColor="accent1" w:themeShade="7F"/>
          <w:spacing w:val="0"/>
          <w:sz w:val="24"/>
          <w:shd w:fill="auto" w:val="clear" w:color="auto"/>
          <w:vertAlign w:val="superscript"/>
        </w:rPr>
      </w:pPr>
    </w:p>
    <w:p>
      <w:pPr>
        <w:pBdr/>
        <w:jc w:val="left"/>
        <w:rPr>
          <w:rFonts w:ascii="Roboto Bold" w:eastAsia="Roboto Bold" w:hAnsi="Roboto Bold" w:cs="Roboto Bold"/>
          <w:b w:val="true"/>
          <w:i w:val="false"/>
          <w:smallCaps w:val="true"/>
          <w:color w:themeColor="accent1" w:themeShade="7F"/>
          <w:spacing w:val="0"/>
          <w:sz w:val="24"/>
          <w:shd w:fill="auto" w:val="clear" w:color="auto"/>
          <w:vertAlign w:val="superscript"/>
        </w:rPr>
      </w:pPr>
      <w:r>
        <w:pict>
          <v:rect xmlns:v="urn:schemas-microsoft-com:vml" type="#_x0000_t20" id="_x0000_i1025" style="width:540.0pt;height:1.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px" strokecolor="#000000">
            <v:stroke dashstyle="solid"/>
          </v:rect>
        </w:pict>
      </w:r>
    </w:p>
    <w:p>
      <w:pPr>
        <w:pBdr/>
        <w:jc w:val="left"/>
        <w:rPr>
          <w:rFonts w:ascii="Roboto Bold" w:eastAsia="Roboto Bold" w:hAnsi="Roboto Bold" w:cs="Roboto Bold"/>
          <w:b w:val="true"/>
          <w:i w:val="false"/>
          <w:smallCaps w:val="true"/>
          <w:color w:themeColor="accent1" w:themeShade="7F"/>
          <w:spacing w:val="0"/>
          <w:sz w:val="24"/>
          <w:shd w:fill="auto" w:val="clear" w:color="auto"/>
          <w:vertAlign w:val="superscript"/>
        </w:rPr>
      </w:pPr>
    </w:p>
    <w:p>
      <w:pPr>
        <w:pStyle w:val="Heading3"/>
        <w:pBdr/>
        <w:spacing w:after="0"/>
      </w:pPr>
      <w:r>
        <w:rPr>
          <w:b w:val="true"/>
          <w:color w:themeColor="accent1" w:themeShade="BF"/>
          <w:sz w:val="32"/>
          <w:u w:val="single"/>
        </w:rPr>
        <w:t>1. Project Scope, Schedule, Team &amp; Deliverables</w:t>
      </w:r>
      <w:bookmarkStart w:id="0" w:name="_Toc2bqq63okeb6d"/>
      <w:bookmarkEnd w:id="0"/>
    </w:p>
    <w:p>
      <w:pPr>
        <w:pStyle w:val="Normal"/>
        <w:pBdr/>
        <w:rPr>
          <w:color w:val="000000"/>
        </w:rPr>
      </w:pPr>
      <w:r>
        <w:rPr>
          <w:b w:val="true"/>
          <w:i w:val="false"/>
          <w:smallCaps w:val="true"/>
          <w:color w:val="000000"/>
          <w:spacing w:val="0"/>
          <w:sz w:val="28"/>
          <w:shd w:fill="auto" w:val="clear" w:color="auto"/>
          <w:vertAlign w:val="superscript"/>
        </w:rPr>
        <w:t xml:space="preserve"> </w:t>
      </w:r>
    </w:p>
    <w:p>
      <w:pPr>
        <w:pStyle w:val="Normal"/>
        <w:pBdr/>
        <w:ind w:firstLine="0" w:left="0"/>
        <w:rPr>
          <w:color w:val="000000"/>
        </w:rPr>
      </w:pPr>
      <w:r>
        <w:rPr>
          <w:b w:val="true"/>
          <w:i w:val="false"/>
          <w:color w:val="000000"/>
          <w:spacing w:val="0"/>
          <w:sz w:val="28"/>
          <w:shd w:fill="auto" w:val="clear" w:color="auto"/>
        </w:rPr>
        <w:t>Project Summary</w:t>
      </w:r>
    </w:p>
    <w:p>
      <w:pPr>
        <w:pStyle w:val="Normal"/>
        <w:pBdr/>
        <w:ind w:firstLine="0" w:left="0"/>
        <w:rPr>
          <w:b w:val="true"/>
          <w:i w:val="false"/>
          <w:smallCaps w:val="true"/>
          <w:color w:val="000000"/>
          <w:spacing w:val="0"/>
          <w:sz w:val="24"/>
          <w:shd w:fill="auto" w:val="clear" w:color="auto"/>
          <w:vertAlign w:val="superscript"/>
        </w:rPr>
      </w:pPr>
    </w:p>
    <w:p>
      <w:pPr>
        <w:pStyle w:val="Normal"/>
        <w:pBdr/>
        <w:ind w:left="0"/>
        <w:jc w:val="left"/>
        <w:rPr>
          <w:color w:val="000000"/>
        </w:rPr>
      </w:pPr>
      <w:r>
        <w:rPr>
          <w:rFonts w:ascii="Roboto Regular" w:eastAsia="Roboto Regular" w:hAnsi="Roboto Regular" w:cs="Roboto Regular"/>
          <w:b w:val="false"/>
          <w:i w:val="false"/>
          <w:color w:val="000000"/>
          <w:spacing w:val="0"/>
          <w:sz w:val="24"/>
          <w:shd w:fill="auto" w:val="clear" w:color="auto"/>
        </w:rPr>
        <w:t xml:space="preserve">A chatbot is created which has the capability to answer different sets of queries asked by the customers. </w:t>
      </w:r>
      <w:r>
        <w:rPr>
          <w:rFonts w:ascii="Roboto Regular" w:eastAsia="Roboto Regular" w:hAnsi="Roboto Regular" w:cs="Roboto Regular"/>
          <w:b w:val="false"/>
          <w:i w:val="false"/>
          <w:color w:val="000000"/>
          <w:spacing w:val="0"/>
          <w:sz w:val="24"/>
          <w:shd w:fill="auto" w:val="clear" w:color="auto"/>
        </w:rPr>
        <w:t xml:space="preserve">Using the Watson Discovery Smart Document Understanding (SDU) feature, we will enhance the Discovery model so that queries will be better focused to only search the most relevant information found in a typical owner's manual. </w:t>
      </w:r>
    </w:p>
    <w:p>
      <w:pPr>
        <w:pStyle w:val="Normal"/>
        <w:pBdr/>
        <w:ind w:left="0"/>
        <w:jc w:val="left"/>
        <w:rPr>
          <w:color w:val="000000"/>
        </w:rPr>
      </w:pPr>
      <w:r>
        <w:rPr>
          <w:rFonts w:ascii="Roboto Regular" w:eastAsia="Roboto Regular" w:hAnsi="Roboto Regular" w:cs="Roboto Regular"/>
          <w:b w:val="false"/>
          <w:i w:val="false"/>
          <w:color w:val="000000"/>
          <w:spacing w:val="0"/>
          <w:sz w:val="24"/>
          <w:shd w:fill="auto" w:val="clear" w:color="auto"/>
        </w:rPr>
        <w:t>BThe benefits of this kind of chatbot is that it is superior than the typical chatbot which can answers simple questions like store location and hours. The chatbot is upgraded with the help of watson discovery collection which is build using smart document understanding.</w:t>
      </w:r>
    </w:p>
    <w:p>
      <w:pPr>
        <w:pStyle w:val="Normal"/>
        <w:pBdr/>
        <w:ind w:left="0"/>
        <w:jc w:val="left"/>
        <w:rPr>
          <w:rFonts w:ascii="Roboto Regular" w:eastAsia="Roboto Regular" w:hAnsi="Roboto Regular" w:cs="Roboto Regular"/>
          <w:b w:val="false"/>
          <w:i w:val="false"/>
          <w:smallCaps w:val="true"/>
          <w:color w:val="000000"/>
          <w:spacing w:val="0"/>
          <w:sz w:val="24"/>
          <w:shd w:fill="auto" w:val="clear" w:color="auto"/>
          <w:vertAlign w:val="superscript"/>
        </w:rPr>
      </w:pPr>
      <w:r>
        <w:rPr>
          <w:rFonts w:ascii="Roboto Regular" w:eastAsia="Roboto Regular" w:hAnsi="Roboto Regular" w:cs="Roboto Regular"/>
          <w:b w:val="false"/>
          <w:i w:val="false"/>
          <w:color w:val="000000"/>
          <w:spacing w:val="0"/>
          <w:sz w:val="24"/>
          <w:shd w:fill="auto" w:val="clear" w:color="auto"/>
        </w:rPr>
        <w:t>If the customer question is about the operation of a device, we will use the webhook feature of Watson Assistant to pass the question onto our Watson Discovery Service, which has been pre-loaded with the device’s owners manual.</w:t>
      </w:r>
    </w:p>
    <w:p>
      <w:pPr>
        <w:pStyle w:val="Normal"/>
        <w:pBdr/>
        <w:ind w:firstLine="0" w:left="0"/>
        <w:rPr>
          <w:b w:val="true"/>
          <w:i w:val="false"/>
          <w:smallCaps w:val="true"/>
          <w:color w:val="000000"/>
          <w:spacing w:val="0"/>
          <w:sz w:val="24"/>
          <w:shd w:fill="auto" w:val="clear" w:color="auto"/>
          <w:vertAlign w:val="superscript"/>
        </w:rPr>
      </w:pPr>
    </w:p>
    <w:p>
      <w:pPr>
        <w:pStyle w:val="Normal"/>
        <w:pBdr/>
        <w:spacing w:line="264"/>
        <w:ind w:firstLine="0" w:left="0"/>
        <w:jc w:val="both"/>
        <w:rPr>
          <w:color w:val="000000"/>
        </w:rPr>
      </w:pPr>
      <w:r>
        <w:rPr>
          <w:b w:val="true"/>
          <w:i w:val="false"/>
          <w:color w:val="000000"/>
          <w:spacing w:val="0"/>
          <w:sz w:val="28"/>
          <w:shd w:fill="auto" w:val="clear" w:color="auto"/>
        </w:rPr>
        <w:t>Project Requirements</w:t>
      </w:r>
    </w:p>
    <w:p>
      <w:pPr>
        <w:pStyle w:val="Normal"/>
        <w:pBdr/>
        <w:spacing w:line="264"/>
        <w:ind w:firstLine="0" w:left="0"/>
        <w:jc w:val="both"/>
        <w:rPr>
          <w:b w:val="true"/>
          <w:i w:val="false"/>
          <w:smallCaps w:val="true"/>
          <w:color w:val="000000"/>
          <w:spacing w:val="0"/>
          <w:sz w:val="28"/>
          <w:shd w:fill="auto" w:val="clear" w:color="auto"/>
          <w:vertAlign w:val="superscript"/>
        </w:rPr>
      </w:pPr>
    </w:p>
    <w:p>
      <w:pPr>
        <w:pStyle w:val="Normal"/>
        <w:numPr>
          <w:ilvl w:val="0"/>
          <w:numId w:val="63488198"/>
        </w:numPr>
        <w:pBdr/>
        <w:spacing w:after="0"/>
        <w:ind w:firstLine="-360" w:left="720"/>
        <w:rPr>
          <w:color w:val="000000"/>
        </w:rPr>
      </w:pPr>
      <w:r>
        <w:rPr>
          <w:b w:val="false"/>
          <w:i w:val="false"/>
          <w:color w:val="000000"/>
          <w:spacing w:val="0"/>
          <w:sz w:val="24"/>
          <w:shd w:fill="auto" w:val="clear" w:color="auto"/>
        </w:rPr>
        <w:t>IBM Cloud</w:t>
      </w:r>
    </w:p>
    <w:p>
      <w:pPr>
        <w:pStyle w:val="Normal"/>
        <w:numPr>
          <w:ilvl w:val="0"/>
          <w:numId w:val="63488198"/>
        </w:numPr>
        <w:pBdr/>
        <w:spacing w:after="0"/>
        <w:ind w:firstLine="-360" w:left="720"/>
        <w:rPr>
          <w:color w:val="000000"/>
        </w:rPr>
      </w:pPr>
      <w:r>
        <w:rPr>
          <w:b w:val="false"/>
          <w:i w:val="false"/>
          <w:color w:val="000000"/>
          <w:spacing w:val="0"/>
          <w:sz w:val="24"/>
          <w:shd w:fill="auto" w:val="clear" w:color="auto"/>
        </w:rPr>
        <w:t>IBM Watson services</w:t>
      </w:r>
    </w:p>
    <w:p>
      <w:pPr>
        <w:pStyle w:val="Normal"/>
        <w:numPr>
          <w:ilvl w:val="0"/>
          <w:numId w:val="63488198"/>
        </w:numPr>
        <w:pBdr/>
        <w:spacing w:after="0"/>
        <w:ind w:firstLine="-360" w:left="720"/>
        <w:rPr>
          <w:color w:val="000000"/>
        </w:rPr>
      </w:pPr>
      <w:r>
        <w:rPr>
          <w:b w:val="false"/>
          <w:i w:val="false"/>
          <w:color w:val="000000"/>
          <w:spacing w:val="0"/>
          <w:sz w:val="24"/>
          <w:shd w:fill="auto" w:val="clear" w:color="auto"/>
        </w:rPr>
        <w:t>Node Red</w:t>
      </w:r>
    </w:p>
    <w:p>
      <w:pPr>
        <w:pStyle w:val="Normal"/>
        <w:numPr>
          <w:ilvl w:val="0"/>
          <w:numId w:val="63488198"/>
        </w:numPr>
        <w:pBdr/>
        <w:spacing w:after="0"/>
        <w:ind w:firstLine="-360" w:left="720"/>
        <w:rPr>
          <w:color w:val="000000"/>
        </w:rPr>
      </w:pPr>
      <w:r>
        <w:rPr>
          <w:b w:val="false"/>
          <w:i w:val="false"/>
          <w:color w:val="000000"/>
          <w:spacing w:val="0"/>
          <w:sz w:val="24"/>
          <w:shd w:fill="auto" w:val="clear" w:color="auto"/>
        </w:rPr>
        <w:t>Web Framework</w:t>
      </w:r>
    </w:p>
    <w:p>
      <w:pPr>
        <w:pStyle w:val="Normal"/>
        <w:pBdr/>
        <w:spacing w:after="0"/>
        <w:ind w:firstLine="0" w:left="0"/>
        <w:rPr>
          <w:color w:val="000000"/>
        </w:rPr>
      </w:pPr>
    </w:p>
    <w:p>
      <w:pPr>
        <w:pStyle w:val="Normal"/>
        <w:pBdr/>
        <w:spacing w:line="264"/>
        <w:ind w:firstLine="0" w:left="0"/>
        <w:jc w:val="both"/>
        <w:rPr>
          <w:color w:val="000000"/>
        </w:rPr>
      </w:pPr>
      <w:r>
        <w:rPr>
          <w:b w:val="true"/>
          <w:i w:val="false"/>
          <w:color w:val="000000"/>
          <w:spacing w:val="0"/>
          <w:sz w:val="28"/>
          <w:shd w:fill="auto" w:val="clear" w:color="auto"/>
        </w:rPr>
        <w:t>Functional Requirements</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numPr>
          <w:ilvl w:val="0"/>
          <w:numId w:val="81852280"/>
        </w:numPr>
        <w:pBdr/>
        <w:spacing w:after="0"/>
        <w:ind w:firstLine="-360" w:left="720"/>
        <w:rPr>
          <w:color w:val="000000"/>
        </w:rPr>
      </w:pPr>
      <w:r>
        <w:rPr>
          <w:b w:val="false"/>
          <w:i w:val="false"/>
          <w:color w:val="000000"/>
          <w:spacing w:val="0"/>
          <w:sz w:val="24"/>
          <w:shd w:fill="auto" w:val="clear" w:color="auto"/>
        </w:rPr>
        <w:t>A Chatbot that will be able to answer queries asked by customers.</w:t>
      </w:r>
    </w:p>
    <w:p>
      <w:pPr>
        <w:pStyle w:val="Normal"/>
        <w:numPr>
          <w:ilvl w:val="0"/>
          <w:numId w:val="56169516"/>
        </w:numPr>
        <w:pBdr/>
        <w:spacing w:after="0"/>
        <w:ind w:firstLine="-360" w:left="720"/>
        <w:rPr>
          <w:color w:val="000000"/>
        </w:rPr>
      </w:pPr>
      <w:r>
        <w:rPr>
          <w:b w:val="false"/>
          <w:i w:val="false"/>
          <w:color w:val="000000"/>
          <w:spacing w:val="0"/>
          <w:sz w:val="24"/>
          <w:shd w:fill="auto" w:val="clear" w:color="auto"/>
        </w:rPr>
        <w:t>Redirect the operational queries to Owner's manual.</w:t>
      </w:r>
      <w:r>
        <w:rPr>
          <w:b w:val="false"/>
          <w:i w:val="false"/>
          <w:color w:val="000000"/>
          <w:spacing w:val="0"/>
          <w:sz w:val="24"/>
          <w:shd w:fill="auto" w:val="clear" w:color="auto"/>
        </w:rPr>
        <w:t xml:space="preserve"> </w:t>
      </w:r>
    </w:p>
    <w:p>
      <w:pPr>
        <w:pStyle w:val="Normal"/>
        <w:numPr>
          <w:ilvl w:val="0"/>
          <w:numId w:val="56169516"/>
        </w:numPr>
        <w:pBdr/>
        <w:spacing w:after="0"/>
        <w:ind w:firstLine="-360" w:left="720"/>
        <w:rPr>
          <w:color w:val="000000"/>
        </w:rPr>
      </w:pPr>
      <w:r>
        <w:rPr>
          <w:b w:val="false"/>
          <w:i w:val="false"/>
          <w:color w:val="000000"/>
          <w:spacing w:val="0"/>
          <w:sz w:val="24"/>
          <w:shd w:fill="auto" w:val="clear" w:color="auto"/>
        </w:rPr>
        <w:t>R</w:t>
      </w:r>
      <w:r>
        <w:rPr>
          <w:b w:val="false"/>
          <w:i w:val="false"/>
          <w:color w:val="000000"/>
          <w:spacing w:val="0"/>
          <w:sz w:val="24"/>
          <w:shd w:fill="auto" w:val="clear" w:color="auto"/>
        </w:rPr>
        <w:t>edirect the query to the particular section of the owner's manual.</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pBdr/>
        <w:spacing w:line="264"/>
        <w:ind w:firstLine="0" w:left="0"/>
        <w:jc w:val="both"/>
        <w:rPr>
          <w:color w:val="000000"/>
        </w:rPr>
      </w:pPr>
      <w:r>
        <w:rPr>
          <w:b w:val="true"/>
          <w:i w:val="false"/>
          <w:color w:val="000000"/>
          <w:spacing w:val="0"/>
          <w:sz w:val="28"/>
          <w:shd w:fill="auto" w:val="clear" w:color="auto"/>
        </w:rPr>
        <w:t>Technical Requirements</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numPr>
          <w:ilvl w:val="0"/>
          <w:numId w:val="48914891"/>
        </w:numPr>
        <w:pBdr/>
        <w:spacing w:after="0"/>
        <w:ind w:firstLine="-360" w:left="720"/>
        <w:rPr>
          <w:color w:val="000000"/>
        </w:rPr>
      </w:pPr>
      <w:r>
        <w:rPr>
          <w:b w:val="false"/>
          <w:i w:val="false"/>
          <w:color w:val="000000"/>
          <w:spacing w:val="0"/>
          <w:sz w:val="24"/>
          <w:shd w:fill="auto" w:val="clear" w:color="auto"/>
        </w:rPr>
        <w:t>Using Watson Assistant create a chatbot</w:t>
      </w:r>
    </w:p>
    <w:p>
      <w:pPr>
        <w:pStyle w:val="Normal"/>
        <w:numPr>
          <w:ilvl w:val="0"/>
          <w:numId w:val="48914891"/>
        </w:numPr>
        <w:pBdr/>
        <w:spacing w:after="0"/>
        <w:ind w:firstLine="-360" w:left="720"/>
        <w:rPr>
          <w:color w:val="000000"/>
        </w:rPr>
      </w:pPr>
      <w:r>
        <w:rPr>
          <w:b w:val="false"/>
          <w:i w:val="false"/>
          <w:color w:val="000000"/>
          <w:spacing w:val="0"/>
          <w:sz w:val="24"/>
          <w:shd w:fill="auto" w:val="clear" w:color="auto"/>
        </w:rPr>
        <w:t>Using Watson Discovery to redirect the user's query to the section of the owner's manual.</w:t>
      </w:r>
    </w:p>
    <w:p>
      <w:pPr>
        <w:pStyle w:val="Normal"/>
        <w:numPr>
          <w:ilvl w:val="0"/>
          <w:numId w:val="48914891"/>
        </w:numPr>
        <w:pBdr/>
        <w:spacing w:after="0"/>
        <w:ind w:firstLine="-360" w:left="720"/>
        <w:rPr>
          <w:color w:val="000000"/>
        </w:rPr>
      </w:pPr>
      <w:r>
        <w:rPr>
          <w:b w:val="false"/>
          <w:i w:val="false"/>
          <w:color w:val="000000"/>
          <w:spacing w:val="0"/>
          <w:sz w:val="24"/>
          <w:shd w:fill="auto" w:val="clear" w:color="auto"/>
        </w:rPr>
        <w:t>Using Node Red to wire together Api and online services.</w:t>
      </w:r>
    </w:p>
    <w:p>
      <w:pPr>
        <w:pStyle w:val="Normal"/>
        <w:numPr>
          <w:ilvl w:val="0"/>
          <w:numId w:val="48914891"/>
        </w:numPr>
        <w:pBdr/>
        <w:spacing w:after="0"/>
        <w:ind w:firstLine="-360" w:left="720"/>
        <w:rPr>
          <w:color w:val="000000"/>
        </w:rPr>
      </w:pPr>
      <w:r>
        <w:rPr>
          <w:b w:val="false"/>
          <w:i w:val="false"/>
          <w:color w:val="000000"/>
          <w:spacing w:val="0"/>
          <w:sz w:val="24"/>
          <w:shd w:fill="auto" w:val="clear" w:color="auto"/>
        </w:rPr>
        <w:t xml:space="preserve"> Integrating it with IBM Cloud.</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pBdr/>
        <w:spacing w:line="264"/>
        <w:ind w:firstLine="0" w:left="0"/>
        <w:jc w:val="both"/>
        <w:rPr>
          <w:color w:val="000000"/>
        </w:rPr>
      </w:pPr>
      <w:r>
        <w:rPr>
          <w:b w:val="true"/>
          <w:i w:val="false"/>
          <w:color w:val="000000"/>
          <w:spacing w:val="0"/>
          <w:sz w:val="28"/>
          <w:shd w:fill="auto" w:val="clear" w:color="auto"/>
        </w:rPr>
        <w:t>Software Requirements</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numPr>
          <w:ilvl w:val="0"/>
          <w:numId w:val="67818980"/>
        </w:numPr>
        <w:pBdr/>
        <w:spacing w:after="0"/>
        <w:ind w:firstLine="-360" w:left="720"/>
        <w:rPr>
          <w:color w:val="000000"/>
        </w:rPr>
      </w:pPr>
      <w:r>
        <w:rPr>
          <w:color w:val="000000"/>
        </w:rPr>
        <w:t>Web browser</w:t>
      </w:r>
    </w:p>
    <w:p>
      <w:pPr>
        <w:pStyle w:val="Normal"/>
        <w:numPr>
          <w:ilvl w:val="0"/>
          <w:numId w:val="67818980"/>
        </w:numPr>
        <w:pBdr/>
        <w:spacing w:after="0"/>
        <w:ind w:firstLine="-360" w:left="720"/>
        <w:rPr>
          <w:color w:val="000000"/>
        </w:rPr>
      </w:pPr>
      <w:r>
        <w:rPr>
          <w:b w:val="false"/>
          <w:i w:val="false"/>
          <w:color w:val="000000"/>
          <w:spacing w:val="0"/>
          <w:sz w:val="24"/>
          <w:shd w:fill="auto" w:val="clear" w:color="auto"/>
        </w:rPr>
        <w:t>IBM watson services</w:t>
      </w:r>
    </w:p>
    <w:p>
      <w:pPr>
        <w:pStyle w:val="Normal"/>
        <w:numPr>
          <w:ilvl w:val="0"/>
          <w:numId w:val="67818980"/>
        </w:numPr>
        <w:pBdr/>
        <w:spacing w:after="0"/>
        <w:ind w:firstLine="-360" w:left="720"/>
        <w:rPr>
          <w:color w:val="000000"/>
        </w:rPr>
      </w:pPr>
      <w:r>
        <w:rPr>
          <w:b w:val="false"/>
          <w:i w:val="false"/>
          <w:color w:val="000000"/>
          <w:spacing w:val="0"/>
          <w:sz w:val="24"/>
          <w:shd w:fill="auto" w:val="clear" w:color="auto"/>
        </w:rPr>
        <w:t>IBM Assistant</w:t>
      </w:r>
    </w:p>
    <w:p>
      <w:pPr>
        <w:pStyle w:val="Normal"/>
        <w:numPr>
          <w:ilvl w:val="0"/>
          <w:numId w:val="67818980"/>
        </w:numPr>
        <w:pBdr/>
        <w:spacing w:after="0"/>
        <w:ind w:firstLine="-360" w:left="720"/>
        <w:rPr>
          <w:color w:val="000000"/>
        </w:rPr>
      </w:pPr>
      <w:r>
        <w:rPr>
          <w:b w:val="false"/>
          <w:i w:val="false"/>
          <w:color w:val="000000"/>
          <w:spacing w:val="0"/>
          <w:sz w:val="24"/>
          <w:shd w:fill="auto" w:val="clear" w:color="auto"/>
        </w:rPr>
        <w:t>IBM cloud</w:t>
      </w:r>
    </w:p>
    <w:p>
      <w:pPr>
        <w:pStyle w:val="Normal"/>
        <w:numPr>
          <w:ilvl w:val="0"/>
          <w:numId w:val="67818980"/>
        </w:numPr>
        <w:pBdr/>
        <w:spacing w:after="0"/>
        <w:ind w:firstLine="-360" w:left="720"/>
        <w:rPr>
          <w:color w:val="000000"/>
        </w:rPr>
      </w:pPr>
      <w:r>
        <w:rPr>
          <w:b w:val="false"/>
          <w:i w:val="false"/>
          <w:color w:val="000000"/>
          <w:spacing w:val="0"/>
          <w:sz w:val="24"/>
          <w:shd w:fill="auto" w:val="clear" w:color="auto"/>
        </w:rPr>
        <w:t>Github</w:t>
      </w:r>
    </w:p>
    <w:p>
      <w:pPr>
        <w:pStyle w:val="Normal"/>
        <w:numPr>
          <w:ilvl w:val="0"/>
          <w:numId w:val="67818980"/>
        </w:numPr>
        <w:pBdr/>
        <w:spacing w:after="0"/>
        <w:ind w:firstLine="-360" w:left="720"/>
        <w:rPr>
          <w:color w:val="000000"/>
        </w:rPr>
      </w:pPr>
      <w:r>
        <w:rPr>
          <w:b w:val="false"/>
          <w:i w:val="false"/>
          <w:color w:val="000000"/>
          <w:spacing w:val="0"/>
          <w:sz w:val="24"/>
          <w:shd w:fill="auto" w:val="clear" w:color="auto"/>
        </w:rPr>
        <w:t>Node red</w:t>
      </w:r>
    </w:p>
    <w:p>
      <w:pPr>
        <w:pStyle w:val="Normal"/>
        <w:pBdr/>
        <w:spacing w:line="264"/>
        <w:ind w:firstLine="0" w:left="0"/>
        <w:jc w:val="both"/>
        <w:rPr>
          <w:b w:val="true"/>
          <w:i w:val="false"/>
          <w:smallCaps w:val="true"/>
          <w:color w:val="000000"/>
          <w:spacing w:val="0"/>
          <w:sz w:val="24"/>
          <w:shd w:fill="auto" w:val="clear" w:color="auto"/>
          <w:vertAlign w:val="superscript"/>
        </w:rPr>
      </w:pPr>
    </w:p>
    <w:p>
      <w:pPr>
        <w:pStyle w:val="Normal"/>
        <w:pBdr/>
        <w:rPr>
          <w:color w:val="000000"/>
        </w:rPr>
      </w:pPr>
      <w:r>
        <w:rPr>
          <w:b w:val="true"/>
          <w:i w:val="false"/>
          <w:color w:val="000000"/>
          <w:spacing w:val="0"/>
          <w:sz w:val="28"/>
          <w:shd w:fill="auto" w:val="clear" w:color="auto"/>
        </w:rPr>
        <w:t xml:space="preserve">Project </w:t>
      </w:r>
      <w:r>
        <w:rPr>
          <w:b w:val="true"/>
          <w:i w:val="false"/>
          <w:color w:val="000000"/>
          <w:spacing w:val="0"/>
          <w:sz w:val="28"/>
          <w:shd w:fill="auto" w:val="clear" w:color="auto"/>
        </w:rPr>
        <w:t>Deliverables</w:t>
      </w:r>
    </w:p>
    <w:p>
      <w:pPr>
        <w:pStyle w:val="Normal"/>
        <w:pBdr/>
        <w:rPr>
          <w:color w:val="000000"/>
        </w:rPr>
      </w:pPr>
      <w:r>
        <w:rPr>
          <w:b w:val="true"/>
          <w:i w:val="false"/>
          <w:color w:val="000000"/>
          <w:spacing w:val="0"/>
          <w:sz w:val="24"/>
          <w:shd w:fill="auto" w:val="clear" w:color="auto"/>
        </w:rPr>
        <w:t xml:space="preserve"> </w:t>
      </w:r>
    </w:p>
    <w:p>
      <w:pPr>
        <w:pStyle w:val="Normal"/>
        <w:pBdr/>
        <w:rPr>
          <w:color w:val="000000"/>
        </w:rPr>
      </w:pPr>
      <w:r>
        <w:rPr>
          <w:b w:val="false"/>
          <w:i w:val="false"/>
          <w:color w:val="000000"/>
          <w:spacing w:val="0"/>
          <w:sz w:val="24"/>
          <w:shd w:fill="auto" w:val="clear" w:color="auto"/>
        </w:rPr>
        <w:t>Projects create deliverables, which are simply the results of the project or the processes in the project. That means a deliverable can be something as big as the objective of the project itself or the reporting that is part of the larger project.</w:t>
      </w:r>
    </w:p>
    <w:p>
      <w:pPr>
        <w:pStyle w:val="Normal"/>
        <w:pBdr/>
        <w:rPr>
          <w:color w:val="000000"/>
        </w:rPr>
      </w:pPr>
      <w:r>
        <w:rPr>
          <w:b w:val="false"/>
          <w:i w:val="false"/>
          <w:color w:val="000000"/>
          <w:spacing w:val="0"/>
          <w:sz w:val="24"/>
          <w:shd w:fill="auto" w:val="clear" w:color="auto"/>
        </w:rPr>
        <w:t xml:space="preserve">From this project, problem statement is aimed at a chatbot would be able to identify any operational question posted by the user </w:t>
      </w:r>
      <w:r>
        <w:rPr>
          <w:b w:val="false"/>
          <w:i w:val="false"/>
          <w:color w:val="000000"/>
          <w:spacing w:val="0"/>
          <w:sz w:val="24"/>
          <w:shd w:fill="auto" w:val="clear" w:color="auto"/>
        </w:rPr>
        <w:t>and using IBM Watson discovery will redirect the user to the  section of the owner's manual.</w:t>
      </w:r>
    </w:p>
    <w:p>
      <w:pPr>
        <w:pStyle w:val="Normal"/>
        <w:pBdr/>
        <w:rPr>
          <w:color w:val="000000"/>
        </w:rPr>
      </w:pPr>
    </w:p>
    <w:p>
      <w:pPr>
        <w:pStyle w:val="Normal"/>
        <w:pBdr/>
        <w:rPr>
          <w:color w:val="000000"/>
        </w:rPr>
      </w:pPr>
      <w:r>
        <w:rPr>
          <w:b w:val="true"/>
          <w:i w:val="false"/>
          <w:color w:val="000000"/>
          <w:spacing w:val="0"/>
          <w:sz w:val="28"/>
          <w:shd w:fill="auto" w:val="clear" w:color="auto"/>
        </w:rPr>
        <w:t xml:space="preserve">Project </w:t>
      </w:r>
      <w:r>
        <w:rPr>
          <w:b w:val="true"/>
          <w:i w:val="false"/>
          <w:color w:val="000000"/>
          <w:spacing w:val="0"/>
          <w:sz w:val="28"/>
          <w:shd w:fill="auto" w:val="clear" w:color="auto"/>
        </w:rPr>
        <w:t>Team</w:t>
      </w:r>
    </w:p>
    <w:p>
      <w:pPr>
        <w:pStyle w:val="Normal"/>
        <w:pBdr/>
        <w:rPr>
          <w:color w:val="000000"/>
        </w:rPr>
      </w:pPr>
      <w:r>
        <w:rPr>
          <w:b w:val="true"/>
          <w:i w:val="false"/>
          <w:smallCaps w:val="true"/>
          <w:color w:val="000000"/>
          <w:spacing w:val="0"/>
          <w:sz w:val="28"/>
          <w:shd w:fill="auto" w:val="clear" w:color="auto"/>
          <w:vertAlign w:val="superscript"/>
        </w:rPr>
        <w:t xml:space="preserve"> </w:t>
      </w:r>
    </w:p>
    <w:p>
      <w:pPr>
        <w:pStyle w:val="Normal"/>
        <w:pBdr/>
        <w:rPr>
          <w:color w:val="000000"/>
        </w:rPr>
      </w:pPr>
      <w:r>
        <w:rPr>
          <w:b w:val="false"/>
          <w:i w:val="false"/>
          <w:color w:val="000000"/>
          <w:spacing w:val="0"/>
          <w:sz w:val="24"/>
          <w:shd w:fill="auto" w:val="clear" w:color="auto"/>
        </w:rPr>
        <w:t>By Jayaram R</w:t>
      </w:r>
    </w:p>
    <w:p>
      <w:pPr>
        <w:pStyle w:val="Normal"/>
        <w:pBdr/>
        <w:rPr>
          <w:color w:val="000000"/>
        </w:rPr>
      </w:pPr>
      <w:r>
        <w:rPr>
          <w:b w:val="false"/>
          <w:i w:val="false"/>
          <w:smallCaps w:val="true"/>
          <w:color w:val="000000"/>
          <w:spacing w:val="0"/>
          <w:sz w:val="28"/>
          <w:shd w:fill="auto" w:val="clear" w:color="auto"/>
          <w:vertAlign w:val="superscript"/>
        </w:rPr>
        <w:t xml:space="preserve"> </w:t>
      </w:r>
    </w:p>
    <w:p>
      <w:pPr>
        <w:pStyle w:val="Normal"/>
        <w:pBdr/>
        <w:rPr>
          <w:color w:val="000000"/>
        </w:rPr>
      </w:pPr>
      <w:r>
        <w:rPr>
          <w:b w:val="true"/>
          <w:i w:val="false"/>
          <w:color w:val="000000"/>
          <w:spacing w:val="0"/>
          <w:sz w:val="28"/>
          <w:shd w:fill="auto" w:val="clear" w:color="auto"/>
        </w:rPr>
        <w:t>Project Schedule</w:t>
      </w:r>
    </w:p>
    <w:p>
      <w:pPr>
        <w:pStyle w:val="Normal"/>
        <w:pBdr/>
        <w:rPr>
          <w:color w:val="000000"/>
        </w:rPr>
      </w:pPr>
      <w:r>
        <w:rPr>
          <w:b w:val="true"/>
          <w:i w:val="false"/>
          <w:smallCaps w:val="true"/>
          <w:color w:val="000000"/>
          <w:spacing w:val="0"/>
          <w:sz w:val="28"/>
          <w:shd w:fill="auto" w:val="clear" w:color="auto"/>
          <w:vertAlign w:val="superscript"/>
        </w:rPr>
        <w:t xml:space="preserve"> </w:t>
      </w:r>
    </w:p>
    <w:p>
      <w:pPr>
        <w:pStyle w:val="Normal"/>
        <w:pBdr/>
        <w:rPr>
          <w:color w:val="000000"/>
        </w:rPr>
      </w:pPr>
      <w:r>
        <w:rPr>
          <w:b w:val="false"/>
          <w:i w:val="false"/>
          <w:color w:val="000000"/>
          <w:spacing w:val="0"/>
          <w:sz w:val="24"/>
          <w:shd w:fill="auto" w:val="clear" w:color="auto"/>
        </w:rPr>
        <w:t>The project is scheduled for 4 weeks</w:t>
      </w:r>
    </w:p>
    <w:p>
      <w:pPr>
        <w:pStyle w:val="Normal"/>
        <w:pBdr/>
        <w:jc w:val="left"/>
        <w:rPr>
          <w:color w:val="000000"/>
        </w:rPr>
      </w:pPr>
      <w:r>
        <w:rPr>
          <w:b w:val="true"/>
          <w:i w:val="false"/>
          <w:color w:themeColor="accent1" w:themeShade="BF"/>
          <w:spacing w:val="0"/>
          <w:sz w:val="32"/>
          <w:u w:val="single"/>
          <w:shd w:fill="auto" w:val="clear" w:color="auto"/>
        </w:rPr>
        <w:t>2. Setup The Development Environment</w:t>
      </w:r>
    </w:p>
    <w:p>
      <w:pPr>
        <w:pStyle w:val="Normal"/>
        <w:pBdr/>
        <w:rPr>
          <w:color w:val="000000"/>
        </w:rPr>
      </w:pPr>
      <w:r>
        <w:rPr>
          <w:b w:val="true"/>
          <w:i w:val="false"/>
          <w:smallCaps w:val="true"/>
          <w:color w:val="000000"/>
          <w:spacing w:val="0"/>
          <w:sz w:val="40"/>
          <w:u w:val="single"/>
          <w:shd w:fill="auto" w:val="clear" w:color="auto"/>
          <w:vertAlign w:val="superscript"/>
        </w:rPr>
        <w:t xml:space="preserve"> </w:t>
      </w:r>
    </w:p>
    <w:p>
      <w:pPr>
        <w:pStyle w:val="Normal"/>
        <w:pBdr/>
        <w:ind w:firstLine="0" w:left="0"/>
        <w:rPr>
          <w:color w:val="000000"/>
        </w:rPr>
      </w:pPr>
      <w:r>
        <w:rPr>
          <w:rFonts w:ascii="Roboto Bold" w:eastAsia="Roboto Bold" w:hAnsi="Roboto Bold" w:cs="Roboto Bold"/>
          <w:b w:val="true"/>
          <w:i w:val="false"/>
          <w:color w:val="000000"/>
          <w:spacing w:val="0"/>
          <w:sz w:val="28"/>
          <w:shd w:fill="auto" w:val="clear" w:color="auto"/>
        </w:rPr>
        <w:t>Github Account</w:t>
      </w:r>
    </w:p>
    <w:p>
      <w:pPr>
        <w:pStyle w:val="Normal"/>
        <w:pBdr/>
        <w:ind w:firstLine="0" w:left="0"/>
        <w:rPr>
          <w:rFonts w:ascii="Roboto Regular" w:eastAsia="Roboto Regular" w:hAnsi="Roboto Regular" w:cs="Roboto Regular"/>
          <w:b w:val="false"/>
          <w:i w:val="false"/>
          <w:smallCaps w:val="true"/>
          <w:color w:val="000000"/>
          <w:spacing w:val="0"/>
          <w:sz w:val="28"/>
          <w:shd w:fill="auto" w:val="clear" w:color="auto"/>
          <w:vertAlign w:val="superscript"/>
        </w:rPr>
      </w:pPr>
      <w:r>
        <w:drawing>
          <wp:inline distT="0" distR="0" distB="0" distL="0">
            <wp:extent cx="6572250" cy="171926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572250" cy="1719262"/>
                    </a:xfrm>
                    <a:prstGeom prst="rect">
                      <a:avLst/>
                    </a:prstGeom>
                  </pic:spPr>
                </pic:pic>
              </a:graphicData>
            </a:graphic>
          </wp:inline>
        </w:drawing>
      </w:r>
    </w:p>
    <w:p>
      <w:pPr>
        <w:pStyle w:val="Normal"/>
        <w:pBdr/>
        <w:rPr>
          <w:b w:val="false"/>
          <w:i w:val="false"/>
          <w:smallCaps w:val="true"/>
          <w:color w:val="000000"/>
          <w:spacing w:val="0"/>
          <w:sz w:val="28"/>
          <w:shd w:fill="auto" w:val="clear" w:color="auto"/>
          <w:vertAlign w:val="superscript"/>
        </w:rPr>
      </w:pPr>
      <w:r>
        <w:drawing>
          <wp:inline distT="0" distR="0" distB="0" distL="0">
            <wp:extent cx="6848475" cy="23098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6848475" cy="2309812"/>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8"/>
          <w:shd w:fill="auto" w:val="clear" w:color="auto"/>
          <w:vertAlign w:val="superscript"/>
        </w:rPr>
      </w:pPr>
    </w:p>
    <w:p>
      <w:pPr>
        <w:pStyle w:val="Normal"/>
        <w:pBdr/>
        <w:rPr>
          <w:b w:val="true"/>
          <w:color w:val="000000"/>
        </w:rPr>
      </w:pPr>
      <w:r>
        <w:rPr>
          <w:b w:val="true"/>
          <w:i w:val="false"/>
          <w:color w:val="000000"/>
          <w:spacing w:val="0"/>
          <w:sz w:val="28"/>
          <w:shd w:fill="auto" w:val="clear" w:color="auto"/>
        </w:rPr>
        <w:t>Slack Account</w:t>
      </w:r>
    </w:p>
    <w:p>
      <w:pPr>
        <w:pStyle w:val="Normal"/>
        <w:pBdr/>
        <w:rPr>
          <w:b w:val="true"/>
          <w:i w:val="false"/>
          <w:smallCaps w:val="true"/>
          <w:color w:val="000000"/>
          <w:spacing w:val="0"/>
          <w:sz w:val="28"/>
          <w:shd w:fill="auto" w:val="clear" w:color="auto"/>
          <w:vertAlign w:val="superscript"/>
        </w:rPr>
      </w:pPr>
    </w:p>
    <w:p>
      <w:pPr>
        <w:pStyle w:val="Normal"/>
        <w:pBdr/>
        <w:rPr>
          <w:b w:val="true"/>
          <w:i w:val="false"/>
          <w:smallCaps w:val="true"/>
          <w:color w:val="000000"/>
          <w:spacing w:val="0"/>
          <w:sz w:val="28"/>
          <w:shd w:fill="auto" w:val="clear" w:color="auto"/>
          <w:vertAlign w:val="superscript"/>
        </w:rPr>
      </w:pPr>
      <w:r>
        <w:drawing>
          <wp:inline distT="0" distR="0" distB="0" distL="0">
            <wp:extent cx="6829425" cy="244316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829425" cy="2443162"/>
                    </a:xfrm>
                    <a:prstGeom prst="rect">
                      <a:avLst/>
                    </a:prstGeom>
                  </pic:spPr>
                </pic:pic>
              </a:graphicData>
            </a:graphic>
          </wp:inline>
        </w:drawing>
      </w:r>
      <w:r>
        <w:rPr>
          <w:b w:val="true"/>
          <w:i w:val="false"/>
          <w:color w:val="000000"/>
          <w:spacing w:val="0"/>
          <w:sz w:val="28"/>
          <w:shd w:fill="auto" w:val="clear" w:color="auto"/>
        </w:rPr>
        <w:t>Zoho Writer</w:t>
      </w:r>
    </w:p>
    <w:p>
      <w:pPr>
        <w:pStyle w:val="Normal"/>
        <w:pBdr/>
        <w:rPr>
          <w:b w:val="true"/>
          <w:color w:val="000000"/>
        </w:rPr>
      </w:pPr>
    </w:p>
    <w:p>
      <w:pPr>
        <w:pStyle w:val="Normal"/>
        <w:pBdr/>
        <w:rPr>
          <w:b w:val="true"/>
          <w:color w:val="000000"/>
        </w:rPr>
      </w:pPr>
      <w:r>
        <w:drawing>
          <wp:inline distT="0" distR="0" distB="0" distL="0">
            <wp:extent cx="6724650" cy="269081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724650" cy="2690812"/>
                    </a:xfrm>
                    <a:prstGeom prst="rect">
                      <a:avLst/>
                    </a:prstGeom>
                  </pic:spPr>
                </pic:pic>
              </a:graphicData>
            </a:graphic>
          </wp:inline>
        </w:drawing>
      </w:r>
    </w:p>
    <w:p>
      <w:pPr>
        <w:pStyle w:val="Normal"/>
        <w:pBdr/>
        <w:rPr>
          <w:b w:val="true"/>
          <w:color w:val="000000"/>
        </w:rPr>
      </w:pPr>
      <w:r>
        <w:rPr>
          <w:b w:val="true"/>
          <w:i w:val="false"/>
          <w:color w:val="000000"/>
          <w:spacing w:val="0"/>
          <w:sz w:val="28"/>
          <w:shd w:fill="auto" w:val="clear" w:color="auto"/>
        </w:rPr>
        <w:t>IDE - Visual Studio Code</w:t>
      </w:r>
    </w:p>
    <w:p>
      <w:pPr>
        <w:pStyle w:val="Normal"/>
        <w:pBdr/>
        <w:rPr>
          <w:b w:val="true"/>
          <w:i w:val="false"/>
          <w:smallCaps w:val="true"/>
          <w:color w:val="000000"/>
          <w:spacing w:val="0"/>
          <w:sz w:val="28"/>
          <w:shd w:fill="auto" w:val="clear" w:color="auto"/>
          <w:vertAlign w:val="superscript"/>
        </w:rPr>
      </w:pPr>
    </w:p>
    <w:p>
      <w:pPr>
        <w:pStyle w:val="Normal"/>
        <w:pBdr/>
        <w:rPr>
          <w:b w:val="true"/>
          <w:i w:val="false"/>
          <w:smallCaps w:val="true"/>
          <w:color w:val="000000"/>
          <w:spacing w:val="0"/>
          <w:sz w:val="28"/>
          <w:shd w:fill="auto" w:val="clear" w:color="auto"/>
          <w:vertAlign w:val="superscript"/>
        </w:rPr>
      </w:pPr>
      <w:r>
        <w:drawing>
          <wp:inline distT="0" distR="0" distB="0" distL="0">
            <wp:extent cx="6791325" cy="394811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791325" cy="3948112"/>
                    </a:xfrm>
                    <a:prstGeom prst="rect">
                      <a:avLst/>
                    </a:prstGeom>
                  </pic:spPr>
                </pic:pic>
              </a:graphicData>
            </a:graphic>
          </wp:inline>
        </w:drawing>
      </w:r>
    </w:p>
    <w:p>
      <w:pPr>
        <w:pStyle w:val="Heading3"/>
        <w:pBdr/>
        <w:spacing w:after="0"/>
        <w:rPr>
          <w:color w:themeColor="accent1" w:themeShade="BF"/>
          <w:sz w:val="32"/>
          <w:vertAlign w:val="superscript"/>
        </w:rPr>
      </w:pPr>
    </w:p>
    <w:p>
      <w:pPr>
        <w:pStyle w:val="Heading3"/>
        <w:pBdr/>
        <w:spacing w:after="0"/>
      </w:pPr>
      <w:r>
        <w:rPr>
          <w:color w:themeColor="accent1" w:themeShade="BF"/>
          <w:sz w:val="32"/>
          <w:u w:val="single"/>
        </w:rPr>
        <w:t>3. Create IBM Cloud Account</w:t>
      </w:r>
      <w:bookmarkStart w:id="1" w:name="_Tocfucvjyg91i85"/>
      <w:bookmarkEnd w:id="1"/>
    </w:p>
    <w:p>
      <w:pPr>
        <w:pBdr/>
        <w:spacing w:after="0"/>
        <w:ind w:firstLine="0" w:left="0"/>
        <w:rPr>
          <w:rFonts w:ascii="Roboto Regular" w:eastAsia="Roboto Regular" w:hAnsi="Roboto Regular" w:cs="Roboto Regular"/>
          <w:b w:val="false"/>
          <w:i w:val="false"/>
          <w:smallCaps w:val="true"/>
          <w:color w:val="000000"/>
          <w:spacing w:val="0"/>
          <w:sz w:val="24"/>
          <w:shd w:fill="auto" w:val="clear" w:color="auto"/>
          <w:vertAlign w:val="superscript"/>
        </w:rPr>
      </w:pPr>
    </w:p>
    <w:p>
      <w:pPr>
        <w:pBdr/>
        <w:spacing w:after="0"/>
        <w:ind w:firstLine="0" w:left="0"/>
        <w:rPr>
          <w:rFonts w:ascii="Roboto Regular" w:eastAsia="Roboto Regular" w:hAnsi="Roboto Regular" w:cs="Roboto Regular"/>
          <w:b w:val="false"/>
          <w:i w:val="false"/>
          <w:smallCaps w:val="true"/>
          <w:color w:val="000000"/>
          <w:spacing w:val="0"/>
          <w:sz w:val="24"/>
          <w:shd w:fill="auto" w:val="clear" w:color="auto"/>
          <w:vertAlign w:val="superscript"/>
        </w:rPr>
      </w:pPr>
      <w:r>
        <w:drawing>
          <wp:inline distT="0" distR="0" distB="0" distL="0">
            <wp:extent cx="6848475" cy="384333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848475" cy="3843337"/>
                    </a:xfrm>
                    <a:prstGeom prst="rect">
                      <a:avLst/>
                    </a:prstGeom>
                  </pic:spPr>
                </pic:pic>
              </a:graphicData>
            </a:graphic>
          </wp:inline>
        </w:drawing>
      </w:r>
    </w:p>
    <w:p>
      <w:pPr>
        <w:pStyle w:val="Heading3"/>
        <w:pBdr/>
        <w:spacing w:after="0"/>
        <w:rPr/>
      </w:pPr>
      <w:r>
        <w:rPr>
          <w:color w:val="1e58bf"/>
          <w:sz w:val="32"/>
          <w:u w:val="single"/>
        </w:rPr>
        <w:t>4. Create a Node-RED Starter Application</w:t>
      </w:r>
      <w:bookmarkStart w:id="2" w:name="_Tocs73g3n3lzcex"/>
      <w:bookmarkEnd w:id="2"/>
    </w:p>
    <w:p>
      <w:pPr>
        <w:pBdr/>
        <w:rPr/>
      </w:pPr>
    </w:p>
    <w:p>
      <w:pPr>
        <w:pStyle w:val="Heading3"/>
        <w:pBdr/>
        <w:spacing w:after="0"/>
      </w:pPr>
      <w:r>
        <w:rPr>
          <w:sz w:val="28"/>
        </w:rPr>
        <w:t>Node-RED Starter Application</w:t>
      </w:r>
      <w:bookmarkStart w:id="3" w:name="_Toculne6dvg8utw"/>
      <w:bookmarkEnd w:id="3"/>
    </w:p>
    <w:p>
      <w:pPr>
        <w:pBdr/>
        <w:spacing w:after="0"/>
        <w:ind w:firstLine="0" w:left="0"/>
        <w:rPr>
          <w:rFonts w:ascii="Roboto Regular" w:eastAsia="Roboto Regular" w:hAnsi="Roboto Regular" w:cs="Roboto Regular"/>
          <w:b w:val="false"/>
          <w:i w:val="false"/>
          <w:smallCaps w:val="true"/>
          <w:color w:val="000000"/>
          <w:spacing w:val="0"/>
          <w:sz w:val="24"/>
          <w:shd w:fill="auto" w:val="clear" w:color="auto"/>
          <w:vertAlign w:val="superscript"/>
        </w:rPr>
      </w:pPr>
    </w:p>
    <w:p>
      <w:pPr>
        <w:pBdr/>
        <w:spacing w:after="0"/>
        <w:ind w:firstLine="0" w:left="0"/>
        <w:rPr>
          <w:rFonts w:ascii="Roboto Regular" w:eastAsia="Roboto Regular" w:hAnsi="Roboto Regular" w:cs="Roboto Regular"/>
          <w:b w:val="false"/>
          <w:i w:val="false"/>
          <w:smallCaps w:val="true"/>
          <w:color w:val="000000"/>
          <w:spacing w:val="0"/>
          <w:sz w:val="24"/>
          <w:shd w:fill="auto" w:val="clear" w:color="auto"/>
          <w:vertAlign w:val="superscript"/>
        </w:rPr>
      </w:pPr>
      <w:r>
        <w:drawing>
          <wp:inline distT="0" distR="0" distB="0" distL="0">
            <wp:extent cx="6858000" cy="333970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858000" cy="3339703"/>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Regular" w:eastAsia="Roboto Regular" w:hAnsi="Roboto Regular" w:cs="Roboto Regular"/>
          <w:b w:val="false"/>
          <w:i w:val="false"/>
          <w:smallCaps w:val="true"/>
          <w:color w:val="000000"/>
          <w:spacing w:val="0"/>
          <w:sz w:val="24"/>
          <w:shd w:fill="auto" w:val="clear" w:color="auto"/>
          <w:vertAlign w:val="superscript"/>
        </w:rPr>
      </w:pPr>
      <w:r>
        <w:rPr>
          <w:rFonts w:ascii="Roboto Bold" w:eastAsia="Roboto Bold" w:hAnsi="Roboto Bold" w:cs="Roboto Bold"/>
          <w:b w:val="true"/>
          <w:i w:val="false"/>
          <w:color w:val="000000"/>
          <w:spacing w:val="0"/>
          <w:sz w:val="28"/>
          <w:shd w:fill="auto" w:val="clear" w:color="auto"/>
        </w:rPr>
        <w:t>Create A Simple Webpage</w:t>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5208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858000" cy="3520800"/>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55907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858000" cy="3559077"/>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rPr>
          <w:rFonts w:ascii="Roboto Regular" w:eastAsia="Roboto Regular" w:hAnsi="Roboto Regular" w:cs="Roboto Regular"/>
          <w:b w:val="false"/>
          <w:i w:val="false"/>
          <w:color w:val="000000"/>
          <w:spacing w:val="0"/>
          <w:sz w:val="24"/>
          <w:shd w:fill="auto" w:val="clear" w:color="auto"/>
        </w:rPr>
        <w:t xml:space="preserve">Webpage Link : </w:t>
      </w:r>
      <w:r>
        <w:fldChar w:fldCharType="begin"/>
      </w:r>
      <w:r>
        <w:instrText>HYPERLINK "https://node-red-dwzus.eu-gb.mybluemix.net/simple"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https://node-red-dwzus.eu-gb.mybluemix.net/simple</w:t>
      </w:r>
      <w:r>
        <w:fldChar w:fldCharType="end"/>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Style w:val="Heading3"/>
        <w:pBdr/>
        <w:spacing w:after="0"/>
      </w:pPr>
      <w:r>
        <w:rPr>
          <w:color w:themeColor="accent1" w:themeShade="BF"/>
          <w:sz w:val="32"/>
          <w:u w:val="single"/>
        </w:rPr>
        <w:t>5. Introduction to Watson Assistance</w:t>
      </w:r>
      <w:bookmarkStart w:id="4" w:name="_Tocakvuufq5km90"/>
      <w:bookmarkEnd w:id="4"/>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rPr>
          <w:rFonts w:ascii="Roboto Bold" w:eastAsia="Roboto Bold" w:hAnsi="Roboto Bold" w:cs="Roboto Bold"/>
          <w:b w:val="true"/>
          <w:i w:val="false"/>
          <w:color w:val="000000"/>
          <w:spacing w:val="0"/>
          <w:sz w:val="28"/>
          <w:shd w:fill="auto" w:val="clear" w:color="auto"/>
        </w:rPr>
        <w:t>Build Your Own AI Assistant (Chatbot) with IBM Watson Assistant</w:t>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48475" cy="312896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848475" cy="3128962"/>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rPr>
          <w:rFonts w:ascii="Roboto Bold" w:eastAsia="Roboto Bold" w:hAnsi="Roboto Bold" w:cs="Roboto Bold"/>
          <w:b w:val="true"/>
          <w:i w:val="false"/>
          <w:color w:val="000000"/>
          <w:spacing w:val="0"/>
          <w:sz w:val="28"/>
          <w:shd w:fill="auto" w:val="clear" w:color="auto"/>
        </w:rPr>
        <w:t xml:space="preserve"> IBM Cloud: How to Use Watson Assistant with Webhooks</w:t>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343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6858000" cy="3343275"/>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Style w:val="Heading3"/>
        <w:pBdr/>
        <w:spacing w:after="0"/>
      </w:pPr>
      <w:r>
        <w:rPr>
          <w:color w:themeColor="accent1" w:themeShade="BF"/>
          <w:sz w:val="32"/>
          <w:u w:val="single"/>
        </w:rPr>
        <w:t>6. Introduction to Watson Discovery</w:t>
      </w:r>
      <w:bookmarkStart w:id="5" w:name="_Toclx8phz3lx2oo"/>
      <w:bookmarkEnd w:id="5"/>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rPr>
          <w:rFonts w:ascii="Roboto Bold" w:eastAsia="Roboto Bold" w:hAnsi="Roboto Bold" w:cs="Roboto Bold"/>
          <w:b w:val="true"/>
          <w:i w:val="false"/>
          <w:color w:val="000000"/>
          <w:spacing w:val="0"/>
          <w:sz w:val="28"/>
          <w:shd w:fill="auto" w:val="clear" w:color="auto"/>
        </w:rPr>
        <w:t>Extract Answers From Large Document in 5 Minutes</w:t>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263384"/>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858000" cy="3263384"/>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308492"/>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6858000" cy="3308492"/>
                    </a:xfrm>
                    <a:prstGeom prst="rect">
                      <a:avLst/>
                    </a:prstGeom>
                  </pic:spPr>
                </pic:pic>
              </a:graphicData>
            </a:graphic>
          </wp:inline>
        </w:drawing>
      </w:r>
    </w:p>
    <w:p>
      <w:pPr>
        <w:pStyle w:val="Heading3"/>
        <w:pBdr/>
        <w:spacing w:after="0"/>
        <w:rPr>
          <w:sz w:val="28"/>
          <w:vertAlign w:val="superscript"/>
        </w:rPr>
      </w:pPr>
    </w:p>
    <w:p>
      <w:pPr>
        <w:pStyle w:val="Normal"/>
        <w:pBdr/>
        <w:rPr/>
      </w:pPr>
    </w:p>
    <w:p>
      <w:pPr>
        <w:pStyle w:val="Heading3"/>
        <w:pBdr/>
        <w:spacing w:after="0"/>
      </w:pPr>
      <w:r>
        <w:rPr>
          <w:color w:themeColor="accent1" w:themeShade="BF"/>
          <w:sz w:val="32"/>
          <w:u w:val="single"/>
        </w:rPr>
        <w:t>7. Getting Started with IBM Cloud Functions</w:t>
      </w:r>
      <w:bookmarkStart w:id="6" w:name="_Tocz7p78ek5v38f"/>
      <w:bookmarkEnd w:id="6"/>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rPr>
          <w:rFonts w:ascii="Roboto Bold" w:eastAsia="Roboto Bold" w:hAnsi="Roboto Bold" w:cs="Roboto Bold"/>
          <w:b w:val="true"/>
          <w:i w:val="false"/>
          <w:color w:val="000000"/>
          <w:spacing w:val="0"/>
          <w:sz w:val="28"/>
          <w:shd w:fill="auto" w:val="clear" w:color="auto"/>
        </w:rPr>
        <w:t xml:space="preserve"> Getting Hands-on with IBM Cloud Functions</w:t>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3432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6858000" cy="3343275"/>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58000" cy="3150972"/>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6858000" cy="3150972"/>
                    </a:xfrm>
                    <a:prstGeom prst="rect">
                      <a:avLst/>
                    </a:prstGeom>
                  </pic:spPr>
                </pic:pic>
              </a:graphicData>
            </a:graphic>
          </wp:inline>
        </w:drawing>
      </w:r>
    </w:p>
    <w:p>
      <w:pPr>
        <w:pBdr/>
        <w:spacing w:after="0"/>
        <w:ind w:firstLine="0" w:left="0"/>
        <w:rPr>
          <w:rFonts w:ascii="Roboto Bold" w:eastAsia="Roboto Bold" w:hAnsi="Roboto Bold" w:cs="Roboto Bold"/>
          <w:b w:val="true"/>
          <w:i w:val="false"/>
          <w:smallCaps w:val="true"/>
          <w:color w:val="000000"/>
          <w:spacing w:val="0"/>
          <w:sz w:val="28"/>
          <w:shd w:fill="auto" w:val="clear" w:color="auto"/>
          <w:vertAlign w:val="superscript"/>
        </w:rPr>
      </w:pPr>
      <w:r>
        <w:drawing>
          <wp:inline distT="0" distR="0" distB="0" distL="0">
            <wp:extent cx="6843713" cy="16287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6843713" cy="1628775"/>
                    </a:xfrm>
                    <a:prstGeom prst="rect">
                      <a:avLst/>
                    </a:prstGeom>
                  </pic:spPr>
                </pic:pic>
              </a:graphicData>
            </a:graphic>
          </wp:inline>
        </w:drawing>
      </w:r>
    </w:p>
    <w:p>
      <w:pPr>
        <w:pStyle w:val="Heading3"/>
        <w:pBdr/>
        <w:spacing w:after="0"/>
        <w:rPr/>
      </w:pPr>
      <w:r>
        <w:rPr>
          <w:color w:themeColor="accent1" w:themeShade="BF"/>
          <w:sz w:val="32"/>
          <w:u w:val="single"/>
        </w:rPr>
        <w:t>8.</w:t>
      </w:r>
      <w:r>
        <w:rPr>
          <w:color w:themeColor="accent1" w:themeShade="BF"/>
          <w:sz w:val="32"/>
          <w:u w:val="single"/>
        </w:rPr>
        <w:t xml:space="preserve"> Create necessary IBM Clo</w:t>
      </w:r>
      <w:r>
        <w:rPr>
          <w:color w:themeColor="accent1" w:themeShade="BF"/>
          <w:sz w:val="32"/>
          <w:u w:val="single"/>
        </w:rPr>
        <w:t>ud</w:t>
      </w:r>
      <w:r>
        <w:rPr>
          <w:color w:themeColor="accent1" w:themeShade="BF"/>
          <w:sz w:val="32"/>
          <w:u w:val="single"/>
        </w:rPr>
        <w:t xml:space="preserve"> Services</w:t>
      </w:r>
      <w:bookmarkStart w:id="7" w:name="_Tocv4pfwy6rs7qj"/>
      <w:bookmarkEnd w:id="7"/>
    </w:p>
    <w:p>
      <w:pPr>
        <w:pStyle w:val="Normal"/>
        <w:pBdr/>
        <w:rPr/>
      </w:pPr>
    </w:p>
    <w:p>
      <w:pPr>
        <w:pStyle w:val="Normal"/>
        <w:pBdr/>
        <w:rPr/>
      </w:pPr>
      <w:r>
        <w:drawing>
          <wp:inline distT="0" distR="0" distB="0" distL="0">
            <wp:extent cx="6800850" cy="2633662"/>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6800850" cy="2633662"/>
                    </a:xfrm>
                    <a:prstGeom prst="rect">
                      <a:avLst/>
                    </a:prstGeom>
                  </pic:spPr>
                </pic:pic>
              </a:graphicData>
            </a:graphic>
          </wp:inline>
        </w:drawing>
      </w:r>
    </w:p>
    <w:p>
      <w:pPr>
        <w:pBdr/>
        <w:rPr/>
      </w:pPr>
      <w:r>
        <w:drawing>
          <wp:inline distT="0" distR="0" distB="0" distL="0">
            <wp:extent cx="6838950" cy="2519362"/>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6838950" cy="2519362"/>
                    </a:xfrm>
                    <a:prstGeom prst="rect">
                      <a:avLst/>
                    </a:prstGeom>
                  </pic:spPr>
                </pic:pic>
              </a:graphicData>
            </a:graphic>
          </wp:inline>
        </w:drawing>
      </w:r>
    </w:p>
    <w:p>
      <w:pPr>
        <w:pBdr/>
        <w:rPr/>
      </w:pPr>
    </w:p>
    <w:p>
      <w:pPr>
        <w:pStyle w:val="Heading3"/>
        <w:pBdr/>
        <w:spacing w:after="0"/>
      </w:pPr>
      <w:r>
        <w:rPr>
          <w:color w:themeColor="accent1" w:themeShade="BF"/>
          <w:sz w:val="32"/>
          <w:u w:val="single"/>
        </w:rPr>
        <w:t>9. Configure Watson Discovery Service</w:t>
      </w:r>
      <w:bookmarkStart w:id="8" w:name="_Tocwl9kasonvctk"/>
      <w:bookmarkEnd w:id="8"/>
    </w:p>
    <w:p>
      <w:pPr>
        <w:pBdr/>
        <w:rPr/>
      </w:pPr>
      <w:r>
        <w:drawing>
          <wp:inline distT="0" distR="0" distB="0" distL="0">
            <wp:extent cx="6791325" cy="2376487"/>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6791325" cy="2376487"/>
                    </a:xfrm>
                    <a:prstGeom prst="rect">
                      <a:avLst/>
                    </a:prstGeom>
                  </pic:spPr>
                </pic:pic>
              </a:graphicData>
            </a:graphic>
          </wp:inline>
        </w:drawing>
      </w:r>
      <w:r>
        <w:drawing>
          <wp:inline distT="0" distR="0" distB="0" distL="0">
            <wp:extent cx="6838950" cy="2519362"/>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6838950" cy="2519362"/>
                    </a:xfrm>
                    <a:prstGeom prst="rect">
                      <a:avLst/>
                    </a:prstGeom>
                  </pic:spPr>
                </pic:pic>
              </a:graphicData>
            </a:graphic>
          </wp:inline>
        </w:drawing>
      </w:r>
      <w:r>
        <w:drawing>
          <wp:inline distT="0" distR="0" distB="0" distL="0">
            <wp:extent cx="6848475" cy="2605087"/>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6848475" cy="2605087"/>
                    </a:xfrm>
                    <a:prstGeom prst="rect">
                      <a:avLst/>
                    </a:prstGeom>
                  </pic:spPr>
                </pic:pic>
              </a:graphicData>
            </a:graphic>
          </wp:inline>
        </w:drawing>
      </w:r>
      <w:r>
        <w:drawing>
          <wp:inline distT="0" distR="0" distB="0" distL="0">
            <wp:extent cx="6848475" cy="2605087"/>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6848475" cy="2605087"/>
                    </a:xfrm>
                    <a:prstGeom prst="rect">
                      <a:avLst/>
                    </a:prstGeom>
                  </pic:spPr>
                </pic:pic>
              </a:graphicData>
            </a:graphic>
          </wp:inline>
        </w:drawing>
      </w:r>
    </w:p>
    <w:p>
      <w:pPr>
        <w:pBdr/>
        <w:rPr/>
      </w:pPr>
    </w:p>
    <w:p>
      <w:pPr>
        <w:pStyle w:val="Heading3"/>
        <w:pBdr/>
        <w:spacing w:after="0"/>
      </w:pPr>
      <w:r>
        <w:rPr>
          <w:color w:themeColor="accent1" w:themeShade="BF"/>
          <w:sz w:val="32"/>
          <w:u w:val="single"/>
        </w:rPr>
        <w:t>10. Create Cloud Functions Action</w:t>
      </w:r>
      <w:bookmarkStart w:id="9" w:name="_Tocbkock0ghudgd"/>
      <w:bookmarkEnd w:id="9"/>
    </w:p>
    <w:p>
      <w:pPr>
        <w:pBdr/>
        <w:rPr/>
      </w:pPr>
    </w:p>
    <w:p>
      <w:pPr>
        <w:pBdr/>
        <w:rPr/>
      </w:pPr>
      <w:r>
        <w:drawing>
          <wp:inline distT="0" distR="0" distB="0" distL="0">
            <wp:extent cx="6810375" cy="2547937"/>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6810375" cy="2547937"/>
                    </a:xfrm>
                    <a:prstGeom prst="rect">
                      <a:avLst/>
                    </a:prstGeom>
                  </pic:spPr>
                </pic:pic>
              </a:graphicData>
            </a:graphic>
          </wp:inline>
        </w:drawing>
      </w:r>
    </w:p>
    <w:p>
      <w:pPr>
        <w:pBdr/>
        <w:rPr/>
      </w:pPr>
      <w:r>
        <w:drawing>
          <wp:inline distT="0" distR="0" distB="0" distL="0">
            <wp:extent cx="6848475" cy="2509837"/>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6848475" cy="2509837"/>
                    </a:xfrm>
                    <a:prstGeom prst="rect">
                      <a:avLst/>
                    </a:prstGeom>
                  </pic:spPr>
                </pic:pic>
              </a:graphicData>
            </a:graphic>
          </wp:inline>
        </w:drawing>
      </w:r>
    </w:p>
    <w:p>
      <w:pPr>
        <w:pStyle w:val="Heading3"/>
        <w:pBdr/>
        <w:spacing w:after="0"/>
      </w:pPr>
      <w:r>
        <w:rPr>
          <w:color w:themeColor="accent1" w:themeShade="BF"/>
          <w:sz w:val="32"/>
          <w:u w:val="single"/>
        </w:rPr>
        <w:t>11. Configure Watson Assistant</w:t>
      </w:r>
      <w:bookmarkStart w:id="10" w:name="_Tocr6xlksx56aka"/>
      <w:bookmarkEnd w:id="10"/>
    </w:p>
    <w:p>
      <w:pPr>
        <w:pBdr/>
        <w:rPr/>
      </w:pPr>
    </w:p>
    <w:p>
      <w:pPr>
        <w:pBdr/>
        <w:rPr/>
      </w:pPr>
      <w:r>
        <w:drawing>
          <wp:inline distT="0" distR="0" distB="0" distL="0">
            <wp:extent cx="6829425" cy="2205037"/>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6829425" cy="2205037"/>
                    </a:xfrm>
                    <a:prstGeom prst="rect">
                      <a:avLst/>
                    </a:prstGeom>
                  </pic:spPr>
                </pic:pic>
              </a:graphicData>
            </a:graphic>
          </wp:inline>
        </w:drawing>
      </w:r>
      <w:r>
        <w:drawing>
          <wp:inline distT="0" distR="0" distB="0" distL="0">
            <wp:extent cx="6858000" cy="305752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6858000" cy="3057525"/>
                    </a:xfrm>
                    <a:prstGeom prst="rect">
                      <a:avLst/>
                    </a:prstGeom>
                  </pic:spPr>
                </pic:pic>
              </a:graphicData>
            </a:graphic>
          </wp:inline>
        </w:drawing>
      </w:r>
      <w:r>
        <w:drawing>
          <wp:inline distT="0" distR="0" distB="0" distL="0">
            <wp:extent cx="6838950" cy="2185987"/>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6838950" cy="2185987"/>
                    </a:xfrm>
                    <a:prstGeom prst="rect">
                      <a:avLst/>
                    </a:prstGeom>
                  </pic:spPr>
                </pic:pic>
              </a:graphicData>
            </a:graphic>
          </wp:inline>
        </w:drawing>
      </w:r>
      <w:r>
        <w:drawing>
          <wp:inline distT="0" distR="0" distB="0" distL="0">
            <wp:extent cx="6838950" cy="2509837"/>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6838950" cy="2509837"/>
                    </a:xfrm>
                    <a:prstGeom prst="rect">
                      <a:avLst/>
                    </a:prstGeom>
                  </pic:spPr>
                </pic:pic>
              </a:graphicData>
            </a:graphic>
          </wp:inline>
        </w:drawing>
      </w:r>
    </w:p>
    <w:p>
      <w:pPr>
        <w:pBdr/>
        <w:rPr/>
      </w:pPr>
    </w:p>
    <w:p>
      <w:pPr>
        <w:pStyle w:val="Heading3"/>
        <w:pBdr/>
        <w:spacing w:after="0"/>
      </w:pPr>
      <w:r>
        <w:rPr>
          <w:color w:themeColor="accent1" w:themeShade="BF"/>
          <w:sz w:val="32"/>
          <w:u w:val="single"/>
        </w:rPr>
        <w:t>12. Build Node-RED Flow to Integrate All Services</w:t>
      </w:r>
      <w:bookmarkStart w:id="11" w:name="_Tocfcuhluxfxctu"/>
      <w:bookmarkEnd w:id="11"/>
      <w:r>
        <w:drawing>
          <wp:inline distT="0" distR="0" distB="0" distL="0">
            <wp:extent cx="6858000" cy="3217648"/>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6858000" cy="3217648"/>
                    </a:xfrm>
                    <a:prstGeom prst="rect">
                      <a:avLst/>
                    </a:prstGeom>
                  </pic:spPr>
                </pic:pic>
              </a:graphicData>
            </a:graphic>
          </wp:inline>
        </w:drawing>
      </w:r>
      <w:r>
        <w:rPr>
          <w:color w:themeColor="accent1" w:themeShade="BF"/>
          <w:sz w:val="32"/>
          <w:u w:val="single"/>
        </w:rPr>
        <w:t>13. Build a Web Dashboard</w:t>
      </w:r>
      <w:bookmarkStart w:id="12" w:name="_Toc0q1w91hv3m97"/>
      <w:bookmarkEnd w:id="12"/>
    </w:p>
    <w:p>
      <w:pPr>
        <w:pBdr/>
        <w:rPr/>
      </w:pPr>
    </w:p>
    <w:p>
      <w:pPr>
        <w:pBdr/>
        <w:rPr/>
      </w:pPr>
      <w:r>
        <w:drawing>
          <wp:inline distT="0" distR="0" distB="0" distL="0">
            <wp:extent cx="6838950" cy="2795587"/>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6838950" cy="2795587"/>
                    </a:xfrm>
                    <a:prstGeom prst="rect">
                      <a:avLst/>
                    </a:prstGeom>
                  </pic:spPr>
                </pic:pic>
              </a:graphicData>
            </a:graphic>
          </wp:inline>
        </w:drawing>
      </w:r>
    </w:p>
    <w:p>
      <w:pPr>
        <w:pBdr/>
        <w:rPr/>
      </w:pPr>
    </w:p>
    <w:p>
      <w:pPr>
        <w:pStyle w:val="Heading3"/>
        <w:pBdr/>
        <w:spacing w:after="0"/>
      </w:pPr>
      <w:r>
        <w:rPr>
          <w:color w:themeColor="accent1" w:themeShade="BF"/>
          <w:sz w:val="32"/>
          <w:u w:val="single"/>
        </w:rPr>
        <w:t>14. Test the Bot &amp; Capture the Results</w:t>
      </w:r>
      <w:bookmarkStart w:id="13" w:name="_Toccz7u06opnuwe"/>
      <w:bookmarkEnd w:id="13"/>
    </w:p>
    <w:p>
      <w:pPr>
        <w:pBdr/>
        <w:rPr/>
      </w:pPr>
    </w:p>
    <w:p>
      <w:pPr>
        <w:pBdr/>
        <w:rPr/>
      </w:pPr>
      <w:r>
        <w:drawing>
          <wp:inline distT="0" distR="0" distB="0" distL="0">
            <wp:extent cx="3276600" cy="4376737"/>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3276600" cy="4376737"/>
                    </a:xfrm>
                    <a:prstGeom prst="rect">
                      <a:avLst/>
                    </a:prstGeom>
                  </pic:spPr>
                </pic:pic>
              </a:graphicData>
            </a:graphic>
          </wp:inline>
        </w:drawing>
      </w:r>
      <w:r>
        <w:drawing>
          <wp:inline distT="0" distR="0" distB="0" distL="0">
            <wp:extent cx="3352800" cy="4405312"/>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3352800" cy="4405312"/>
                    </a:xfrm>
                    <a:prstGeom prst="rect">
                      <a:avLst/>
                    </a:prstGeom>
                  </pic:spPr>
                </pic:pic>
              </a:graphicData>
            </a:graphic>
          </wp:inline>
        </w:drawing>
      </w:r>
    </w:p>
    <w:p>
      <w:pPr>
        <w:pBdr/>
        <w:rPr/>
      </w:pPr>
      <w:r>
        <w:drawing>
          <wp:inline distT="0" distR="0" distB="0" distL="0">
            <wp:extent cx="3352800" cy="3967162"/>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3352800" cy="3967162"/>
                    </a:xfrm>
                    <a:prstGeom prst="rect">
                      <a:avLst/>
                    </a:prstGeom>
                  </pic:spPr>
                </pic:pic>
              </a:graphicData>
            </a:graphic>
          </wp:inline>
        </w:drawing>
      </w:r>
      <w:r>
        <w:drawing>
          <wp:inline distT="0" distR="0" distB="0" distL="0">
            <wp:extent cx="3233738" cy="3962400"/>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stretch>
                      <a:fillRect/>
                    </a:stretch>
                  </pic:blipFill>
                  <pic:spPr>
                    <a:xfrm>
                      <a:off x="0" y="0"/>
                      <a:ext cx="3233738" cy="3962400"/>
                    </a:xfrm>
                    <a:prstGeom prst="rect">
                      <a:avLst/>
                    </a:prstGeom>
                  </pic:spPr>
                </pic:pic>
              </a:graphicData>
            </a:graphic>
          </wp:inline>
        </w:drawing>
      </w:r>
    </w:p>
    <w:p>
      <w:pPr>
        <w:pBdr/>
        <w:rPr/>
      </w:pPr>
      <w:r>
        <w:drawing>
          <wp:inline distT="0" distR="0" distB="0" distL="0">
            <wp:extent cx="3376612" cy="3962400"/>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stretch>
                      <a:fillRect/>
                    </a:stretch>
                  </pic:blipFill>
                  <pic:spPr>
                    <a:xfrm>
                      <a:off x="0" y="0"/>
                      <a:ext cx="3376612" cy="3962400"/>
                    </a:xfrm>
                    <a:prstGeom prst="rect">
                      <a:avLst/>
                    </a:prstGeom>
                  </pic:spPr>
                </pic:pic>
              </a:graphicData>
            </a:graphic>
          </wp:inline>
        </w:drawing>
      </w:r>
      <w:r>
        <w:drawing>
          <wp:inline distT="0" distR="0" distB="0" distL="0">
            <wp:extent cx="3343275" cy="3948112"/>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stretch>
                      <a:fillRect/>
                    </a:stretch>
                  </pic:blipFill>
                  <pic:spPr>
                    <a:xfrm>
                      <a:off x="0" y="0"/>
                      <a:ext cx="3343275" cy="3948112"/>
                    </a:xfrm>
                    <a:prstGeom prst="rect">
                      <a:avLst/>
                    </a:prstGeom>
                  </pic:spPr>
                </pic:pic>
              </a:graphicData>
            </a:graphic>
          </wp:inline>
        </w:drawing>
      </w:r>
    </w:p>
    <w:p>
      <w:pPr>
        <w:pStyle w:val="Heading3"/>
        <w:pBdr/>
        <w:spacing w:after="0"/>
      </w:pPr>
      <w:r>
        <w:rPr>
          <w:color w:val="1e58bf"/>
          <w:sz w:val="32"/>
          <w:u w:val="single"/>
        </w:rPr>
        <w:t>15. Prepare the Project Report &amp; Upload the Node-RED Flow to GitHub</w:t>
      </w:r>
      <w:bookmarkStart w:id="14" w:name="_Tocnodxp03pq5i3"/>
      <w:bookmarkEnd w:id="14"/>
    </w:p>
    <w:p>
      <w:pPr>
        <w:pBdr/>
        <w:rPr/>
      </w:pPr>
    </w:p>
    <w:p>
      <w:pPr>
        <w:pBdr/>
        <w:rPr/>
      </w:pPr>
      <w:r>
        <w:drawing>
          <wp:inline distT="0" distR="0" distB="0" distL="0">
            <wp:extent cx="6848475" cy="3881437"/>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stretch>
                      <a:fillRect/>
                    </a:stretch>
                  </pic:blipFill>
                  <pic:spPr>
                    <a:xfrm>
                      <a:off x="0" y="0"/>
                      <a:ext cx="6848475" cy="3881437"/>
                    </a:xfrm>
                    <a:prstGeom prst="rect">
                      <a:avLst/>
                    </a:prstGeom>
                  </pic:spPr>
                </pic:pic>
              </a:graphicData>
            </a:graphic>
          </wp:inline>
        </w:drawing>
      </w:r>
    </w:p>
    <w:sectPr>
      <w:headerReference w:type="default" r:id="rId43"/>
      <w:footerReference w:type="default" r:id="rId44"/>
      <w:pgSz w:w="12240" w:orient="portrait" w:h="15840"/>
      <w:pgMar w:header="720" w:bottom="720" w:left="720" w:right="720" w:top="72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8a63aaf9-5f49-48b2-9ee0-373de568d39b" w:subsetted="0"/>
  </w:font>
  <w:font w:name="Roboto Bold">
    <w:embedBold r:id="rId4d9d0cd4-2b8b-4cc6-b67b-bafd5d8138a1"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67818980">
    <w:abstractNumId w:val="0"/>
  </w:num>
  <w:num w:numId="26540604">
    <w:abstractNumId w:val="1"/>
  </w:num>
  <w:num w:numId="12180918">
    <w:abstractNumId w:val="2"/>
  </w:num>
  <w:num w:numId="42467767">
    <w:abstractNumId w:val="3"/>
  </w:num>
  <w:num w:numId="98106341">
    <w:abstractNumId w:val="4"/>
  </w:num>
  <w:num w:numId="57578633">
    <w:abstractNumId w:val="5"/>
  </w:num>
  <w:num w:numId="31618559">
    <w:abstractNumId w:val="6"/>
  </w:num>
  <w:num w:numId="25730752">
    <w:abstractNumId w:val="7"/>
  </w:num>
  <w:num w:numId="40091042">
    <w:abstractNumId w:val="8"/>
  </w:num>
  <w:num w:numId="91107812">
    <w:abstractNumId w:val="9"/>
  </w:num>
  <w:num w:numId="81852280">
    <w:abstractNumId w:val="10"/>
  </w:num>
  <w:num w:numId="82648767">
    <w:abstractNumId w:val="11"/>
  </w:num>
  <w:num w:numId="59751905">
    <w:abstractNumId w:val="12"/>
  </w:num>
  <w:num w:numId="63488198">
    <w:abstractNumId w:val="13"/>
  </w:num>
  <w:num w:numId="48914891">
    <w:abstractNumId w:val="14"/>
  </w:num>
  <w:num w:numId="73186034">
    <w:abstractNumId w:val="15"/>
  </w:num>
  <w:num w:numId="56169516">
    <w:abstractNumId w:val="16"/>
  </w:num>
  <w:num w:numId="40662805">
    <w:abstractNumId w:val="17"/>
  </w:num>
  <w:num w:numId="98274308">
    <w:abstractNumId w:val="18"/>
  </w:num>
  <w:num w:numId="73105619">
    <w:abstractNumId w:val="19"/>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styles.xml" Type="http://schemas.openxmlformats.org/officeDocument/2006/relationships/styles"/>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fontTable.xml" Type="http://schemas.openxmlformats.org/officeDocument/2006/relationships/fontTable"/>
<Relationship Id="rId40" Target="media/image35.png" Type="http://schemas.openxmlformats.org/officeDocument/2006/relationships/image"/>
<Relationship Id="rId41" Target="media/image36.png" Type="http://schemas.openxmlformats.org/officeDocument/2006/relationships/image"/>
<Relationship Id="rId42" Target="media/image37.png" Type="http://schemas.openxmlformats.org/officeDocument/2006/relationships/image"/>
<Relationship Id="rId43" Target="header1.xml" Type="http://schemas.openxmlformats.org/officeDocument/2006/relationships/header"/>
<Relationship Id="rId44" Target="footer1.xml" Type="http://schemas.openxmlformats.org/officeDocument/2006/relationships/footer"/>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d9d0cd4-2b8b-4cc6-b67b-bafd5d8138a1" Target="fonts/robotobold.ttf" Type="http://schemas.openxmlformats.org/officeDocument/2006/relationships/font"/>
<Relationship Id="rId8a63aaf9-5f49-48b2-9ee0-373de568d39b"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2020-06-19T13:02:32Z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