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6EA0" w14:textId="08ADF9BF" w:rsidR="00B052A8" w:rsidRPr="0049724E" w:rsidRDefault="00B052A8" w:rsidP="0049724E">
      <w:pPr>
        <w:pStyle w:val="a3"/>
        <w:spacing w:before="79"/>
        <w:rPr>
          <w:rFonts w:ascii="Times New Roman" w:eastAsiaTheme="minorEastAsia" w:hAnsi="Times New Roman"/>
        </w:rPr>
      </w:pPr>
    </w:p>
    <w:p w14:paraId="4BEABFA8" w14:textId="1EE3EB7E" w:rsidR="00B052A8" w:rsidRDefault="00A7110C" w:rsidP="0049724E">
      <w:pPr>
        <w:spacing w:line="266" w:lineRule="auto"/>
        <w:ind w:left="1958" w:right="2356"/>
        <w:jc w:val="center"/>
        <w:rPr>
          <w:sz w:val="44"/>
        </w:rPr>
      </w:pPr>
      <w:r>
        <w:rPr>
          <w:spacing w:val="-2"/>
          <w:sz w:val="44"/>
        </w:rPr>
        <w:t>医院信息系统</w:t>
      </w:r>
      <w:r>
        <w:rPr>
          <w:sz w:val="44"/>
        </w:rPr>
        <w:t>医生工作站</w:t>
      </w:r>
      <w:r w:rsidR="0049724E">
        <w:rPr>
          <w:rFonts w:hint="eastAsia"/>
          <w:sz w:val="44"/>
        </w:rPr>
        <w:t>开发文</w:t>
      </w:r>
      <w:r w:rsidR="003E44A9">
        <w:rPr>
          <w:rFonts w:hint="eastAsia"/>
          <w:sz w:val="44"/>
        </w:rPr>
        <w:t>档</w:t>
      </w:r>
    </w:p>
    <w:p w14:paraId="770283D5" w14:textId="77777777" w:rsidR="003E44A9" w:rsidRDefault="003E44A9" w:rsidP="008962D0">
      <w:pPr>
        <w:spacing w:line="266" w:lineRule="auto"/>
        <w:ind w:left="1958" w:right="2356"/>
      </w:pPr>
    </w:p>
    <w:p w14:paraId="2E459D08" w14:textId="77777777" w:rsidR="003E44A9" w:rsidRDefault="003E44A9" w:rsidP="008962D0">
      <w:pPr>
        <w:spacing w:line="266" w:lineRule="auto"/>
        <w:ind w:left="1958" w:right="2356"/>
      </w:pPr>
    </w:p>
    <w:p w14:paraId="60807EDC" w14:textId="77777777" w:rsidR="003E44A9" w:rsidRDefault="003E44A9" w:rsidP="008962D0">
      <w:pPr>
        <w:spacing w:line="266" w:lineRule="auto"/>
        <w:ind w:left="1958" w:right="2356"/>
      </w:pPr>
    </w:p>
    <w:p w14:paraId="6F52DC41" w14:textId="77777777" w:rsidR="003E44A9" w:rsidRDefault="003E44A9" w:rsidP="008962D0">
      <w:pPr>
        <w:spacing w:line="266" w:lineRule="auto"/>
        <w:ind w:left="1958" w:right="2356"/>
      </w:pPr>
    </w:p>
    <w:p w14:paraId="095C7B18" w14:textId="77777777" w:rsidR="003E44A9" w:rsidRDefault="003E44A9" w:rsidP="008962D0">
      <w:pPr>
        <w:spacing w:line="266" w:lineRule="auto"/>
        <w:ind w:left="1958" w:right="2356"/>
      </w:pPr>
    </w:p>
    <w:p w14:paraId="42B607B0" w14:textId="77777777" w:rsidR="003E44A9" w:rsidRDefault="003E44A9" w:rsidP="008962D0">
      <w:pPr>
        <w:spacing w:line="266" w:lineRule="auto"/>
        <w:ind w:left="1958" w:right="2356"/>
      </w:pPr>
    </w:p>
    <w:p w14:paraId="469547DF" w14:textId="77777777" w:rsidR="003E44A9" w:rsidRDefault="003E44A9" w:rsidP="008962D0">
      <w:pPr>
        <w:spacing w:line="266" w:lineRule="auto"/>
        <w:ind w:left="1958" w:right="2356"/>
      </w:pPr>
    </w:p>
    <w:p w14:paraId="73DC028B" w14:textId="77777777" w:rsidR="003E44A9" w:rsidRDefault="003E44A9" w:rsidP="008962D0">
      <w:pPr>
        <w:spacing w:line="266" w:lineRule="auto"/>
        <w:ind w:left="1958" w:right="2356"/>
      </w:pPr>
    </w:p>
    <w:p w14:paraId="5EB11FBE" w14:textId="77777777" w:rsidR="003E44A9" w:rsidRDefault="003E44A9" w:rsidP="008962D0">
      <w:pPr>
        <w:spacing w:line="266" w:lineRule="auto"/>
        <w:ind w:left="1958" w:right="2356"/>
      </w:pPr>
    </w:p>
    <w:p w14:paraId="5A56A530" w14:textId="77777777" w:rsidR="003E44A9" w:rsidRDefault="003E44A9" w:rsidP="008962D0">
      <w:pPr>
        <w:spacing w:line="266" w:lineRule="auto"/>
        <w:ind w:left="1958" w:right="2356"/>
      </w:pPr>
    </w:p>
    <w:p w14:paraId="6D13535E" w14:textId="77777777" w:rsidR="003E44A9" w:rsidRDefault="003E44A9" w:rsidP="008962D0">
      <w:pPr>
        <w:spacing w:line="266" w:lineRule="auto"/>
        <w:ind w:left="1958" w:right="2356"/>
      </w:pPr>
    </w:p>
    <w:p w14:paraId="4A83C73D" w14:textId="77777777" w:rsidR="003E44A9" w:rsidRDefault="003E44A9" w:rsidP="008962D0">
      <w:pPr>
        <w:spacing w:line="266" w:lineRule="auto"/>
        <w:ind w:left="1958" w:right="2356"/>
      </w:pPr>
    </w:p>
    <w:p w14:paraId="7A11F751" w14:textId="77777777" w:rsidR="003E44A9" w:rsidRDefault="003E44A9" w:rsidP="008962D0">
      <w:pPr>
        <w:spacing w:line="266" w:lineRule="auto"/>
        <w:ind w:left="1958" w:right="2356"/>
      </w:pPr>
    </w:p>
    <w:p w14:paraId="10341797" w14:textId="77777777" w:rsidR="003E44A9" w:rsidRDefault="003E44A9" w:rsidP="008962D0">
      <w:pPr>
        <w:spacing w:line="266" w:lineRule="auto"/>
        <w:ind w:left="1958" w:right="2356"/>
      </w:pPr>
    </w:p>
    <w:p w14:paraId="0CCF3B7A" w14:textId="77777777" w:rsidR="003E44A9" w:rsidRDefault="003E44A9" w:rsidP="008962D0">
      <w:pPr>
        <w:spacing w:line="266" w:lineRule="auto"/>
        <w:ind w:left="1958" w:right="2356"/>
      </w:pPr>
    </w:p>
    <w:p w14:paraId="2099C9CB" w14:textId="77777777" w:rsidR="003E44A9" w:rsidRDefault="003E44A9" w:rsidP="008962D0">
      <w:pPr>
        <w:spacing w:line="266" w:lineRule="auto"/>
        <w:ind w:left="1958" w:right="2356"/>
      </w:pPr>
    </w:p>
    <w:p w14:paraId="7B51FB4C" w14:textId="77777777" w:rsidR="003E44A9" w:rsidRDefault="003E44A9" w:rsidP="008962D0">
      <w:pPr>
        <w:spacing w:line="266" w:lineRule="auto"/>
        <w:ind w:left="1958" w:right="2356"/>
      </w:pPr>
    </w:p>
    <w:p w14:paraId="2D6789C4" w14:textId="77777777" w:rsidR="003E44A9" w:rsidRDefault="003E44A9" w:rsidP="008962D0">
      <w:pPr>
        <w:spacing w:line="266" w:lineRule="auto"/>
        <w:ind w:left="1958" w:right="2356"/>
      </w:pPr>
    </w:p>
    <w:p w14:paraId="0964F387" w14:textId="77777777" w:rsidR="003E44A9" w:rsidRDefault="003E44A9" w:rsidP="008962D0">
      <w:pPr>
        <w:spacing w:line="266" w:lineRule="auto"/>
        <w:ind w:left="1958" w:right="2356"/>
      </w:pPr>
    </w:p>
    <w:p w14:paraId="0EE9B76C" w14:textId="77777777" w:rsidR="003E44A9" w:rsidRDefault="003E44A9" w:rsidP="008962D0">
      <w:pPr>
        <w:spacing w:line="266" w:lineRule="auto"/>
        <w:ind w:left="1958" w:right="2356"/>
      </w:pPr>
    </w:p>
    <w:p w14:paraId="090769B5" w14:textId="77777777" w:rsidR="003E44A9" w:rsidRDefault="003E44A9" w:rsidP="008962D0">
      <w:pPr>
        <w:spacing w:line="266" w:lineRule="auto"/>
        <w:ind w:left="1958" w:right="2356"/>
      </w:pPr>
    </w:p>
    <w:p w14:paraId="497A927E" w14:textId="77777777" w:rsidR="003E44A9" w:rsidRDefault="003E44A9" w:rsidP="008962D0">
      <w:pPr>
        <w:spacing w:line="266" w:lineRule="auto"/>
        <w:ind w:left="1958" w:right="2356"/>
      </w:pPr>
    </w:p>
    <w:p w14:paraId="47997389" w14:textId="77777777" w:rsidR="003E44A9" w:rsidRDefault="003E44A9" w:rsidP="008962D0">
      <w:pPr>
        <w:spacing w:line="266" w:lineRule="auto"/>
        <w:ind w:left="1958" w:right="2356"/>
      </w:pPr>
    </w:p>
    <w:p w14:paraId="39F2B000" w14:textId="77777777" w:rsidR="003E44A9" w:rsidRDefault="003E44A9" w:rsidP="008962D0">
      <w:pPr>
        <w:spacing w:line="266" w:lineRule="auto"/>
        <w:ind w:left="1958" w:right="2356"/>
      </w:pPr>
    </w:p>
    <w:p w14:paraId="4F0EF6DE" w14:textId="77777777" w:rsidR="003E44A9" w:rsidRDefault="003E44A9" w:rsidP="008962D0">
      <w:pPr>
        <w:spacing w:line="266" w:lineRule="auto"/>
        <w:ind w:left="1958" w:right="2356"/>
      </w:pPr>
    </w:p>
    <w:p w14:paraId="7D5B05F0" w14:textId="77777777" w:rsidR="003E44A9" w:rsidRDefault="003E44A9" w:rsidP="008962D0">
      <w:pPr>
        <w:spacing w:line="266" w:lineRule="auto"/>
        <w:ind w:left="1958" w:right="2356"/>
      </w:pPr>
    </w:p>
    <w:p w14:paraId="1B3BB021" w14:textId="77777777" w:rsidR="003E44A9" w:rsidRDefault="003E44A9" w:rsidP="008962D0">
      <w:pPr>
        <w:spacing w:line="266" w:lineRule="auto"/>
        <w:ind w:left="1958" w:right="2356"/>
      </w:pPr>
    </w:p>
    <w:p w14:paraId="532318C5" w14:textId="77777777" w:rsidR="003E44A9" w:rsidRDefault="003E44A9" w:rsidP="008962D0">
      <w:pPr>
        <w:spacing w:line="266" w:lineRule="auto"/>
        <w:ind w:left="1958" w:right="2356"/>
      </w:pPr>
    </w:p>
    <w:p w14:paraId="5D4AC6A6" w14:textId="77777777" w:rsidR="003E44A9" w:rsidRDefault="003E44A9" w:rsidP="008962D0">
      <w:pPr>
        <w:spacing w:line="266" w:lineRule="auto"/>
        <w:ind w:left="1958" w:right="2356"/>
      </w:pPr>
    </w:p>
    <w:p w14:paraId="3EA84C3A" w14:textId="77777777" w:rsidR="003E44A9" w:rsidRDefault="003E44A9" w:rsidP="008962D0">
      <w:pPr>
        <w:spacing w:line="266" w:lineRule="auto"/>
        <w:ind w:left="1958" w:right="2356"/>
      </w:pPr>
    </w:p>
    <w:p w14:paraId="4A26312C" w14:textId="77777777" w:rsidR="003E44A9" w:rsidRDefault="003E44A9" w:rsidP="008962D0">
      <w:pPr>
        <w:spacing w:line="266" w:lineRule="auto"/>
        <w:ind w:left="1958" w:right="2356"/>
      </w:pPr>
    </w:p>
    <w:p w14:paraId="4B576B67" w14:textId="77777777" w:rsidR="003E44A9" w:rsidRDefault="003E44A9" w:rsidP="008962D0">
      <w:pPr>
        <w:spacing w:line="266" w:lineRule="auto"/>
        <w:ind w:left="1958" w:right="2356"/>
      </w:pPr>
    </w:p>
    <w:p w14:paraId="30B23CAC" w14:textId="77777777" w:rsidR="003E44A9" w:rsidRDefault="003E44A9" w:rsidP="008962D0">
      <w:pPr>
        <w:spacing w:line="266" w:lineRule="auto"/>
        <w:ind w:left="1958" w:right="2356"/>
      </w:pPr>
    </w:p>
    <w:p w14:paraId="47CE5877" w14:textId="77777777" w:rsidR="003E44A9" w:rsidRDefault="003E44A9" w:rsidP="008962D0">
      <w:pPr>
        <w:spacing w:line="266" w:lineRule="auto"/>
        <w:ind w:left="1958" w:right="2356"/>
      </w:pPr>
    </w:p>
    <w:p w14:paraId="63D6A773" w14:textId="77777777" w:rsidR="003E44A9" w:rsidRDefault="003E44A9" w:rsidP="008962D0">
      <w:pPr>
        <w:spacing w:line="266" w:lineRule="auto"/>
        <w:ind w:left="1958" w:right="2356"/>
      </w:pPr>
    </w:p>
    <w:p w14:paraId="65235B1E" w14:textId="77777777" w:rsidR="003E44A9" w:rsidRDefault="003E44A9" w:rsidP="008962D0">
      <w:pPr>
        <w:spacing w:line="266" w:lineRule="auto"/>
        <w:ind w:left="1958" w:right="2356"/>
      </w:pPr>
    </w:p>
    <w:p w14:paraId="6C2F870E" w14:textId="77777777" w:rsidR="003E44A9" w:rsidRDefault="003E44A9" w:rsidP="008962D0">
      <w:pPr>
        <w:spacing w:line="266" w:lineRule="auto"/>
        <w:ind w:left="1958" w:right="2356"/>
      </w:pPr>
    </w:p>
    <w:p w14:paraId="692CF757" w14:textId="77777777" w:rsidR="003E44A9" w:rsidRDefault="003E44A9" w:rsidP="008962D0">
      <w:pPr>
        <w:spacing w:line="266" w:lineRule="auto"/>
        <w:ind w:left="1958" w:right="2356"/>
      </w:pPr>
    </w:p>
    <w:p w14:paraId="6049CEC0" w14:textId="77777777" w:rsidR="003E44A9" w:rsidRDefault="003E44A9" w:rsidP="008962D0">
      <w:pPr>
        <w:spacing w:line="266" w:lineRule="auto"/>
        <w:ind w:left="1958" w:right="2356"/>
      </w:pPr>
    </w:p>
    <w:p w14:paraId="711B658F" w14:textId="77777777" w:rsidR="003E44A9" w:rsidRDefault="003E44A9" w:rsidP="008962D0">
      <w:pPr>
        <w:spacing w:line="266" w:lineRule="auto"/>
        <w:ind w:left="1958" w:right="2356"/>
      </w:pPr>
    </w:p>
    <w:p w14:paraId="72755585" w14:textId="77777777" w:rsidR="003E44A9" w:rsidRDefault="003E44A9" w:rsidP="008962D0">
      <w:pPr>
        <w:spacing w:line="266" w:lineRule="auto"/>
        <w:ind w:left="1958" w:right="2356"/>
      </w:pPr>
    </w:p>
    <w:p w14:paraId="41B95996" w14:textId="77777777" w:rsidR="003E44A9" w:rsidRDefault="003E44A9" w:rsidP="008962D0">
      <w:pPr>
        <w:spacing w:line="266" w:lineRule="auto"/>
        <w:ind w:left="1958" w:right="2356"/>
      </w:pPr>
    </w:p>
    <w:p w14:paraId="477DFCE8" w14:textId="7D0D5AF4" w:rsidR="008962D0" w:rsidRDefault="008962D0" w:rsidP="003E44A9">
      <w:pPr>
        <w:spacing w:line="266" w:lineRule="auto"/>
        <w:ind w:right="2356"/>
        <w:rPr>
          <w:rFonts w:hint="eastAsia"/>
        </w:rPr>
        <w:sectPr w:rsidR="008962D0">
          <w:footerReference w:type="even" r:id="rId8"/>
          <w:type w:val="continuous"/>
          <w:pgSz w:w="11910" w:h="16840"/>
          <w:pgMar w:top="1580" w:right="1280" w:bottom="280" w:left="1680" w:header="720" w:footer="0" w:gutter="0"/>
          <w:pgNumType w:start="0"/>
          <w:cols w:space="720"/>
        </w:sectPr>
      </w:pPr>
    </w:p>
    <w:p w14:paraId="6DAF9CE5" w14:textId="3B353525" w:rsidR="00A7110C" w:rsidRDefault="008962D0" w:rsidP="008962D0">
      <w:pPr>
        <w:tabs>
          <w:tab w:val="left" w:pos="844"/>
        </w:tabs>
        <w:spacing w:before="60"/>
        <w:ind w:right="398"/>
        <w:rPr>
          <w:sz w:val="28"/>
        </w:rPr>
      </w:pPr>
      <w:r>
        <w:rPr>
          <w:rFonts w:hint="eastAsia"/>
          <w:sz w:val="28"/>
        </w:rPr>
        <w:lastRenderedPageBreak/>
        <w:t>一·</w:t>
      </w:r>
      <w:r w:rsidR="00A7110C">
        <w:rPr>
          <w:rFonts w:hint="eastAsia"/>
          <w:sz w:val="28"/>
        </w:rPr>
        <w:t>需求分析</w:t>
      </w:r>
    </w:p>
    <w:p w14:paraId="034493DA" w14:textId="369D4D88" w:rsidR="00A7110C" w:rsidRDefault="00A7110C" w:rsidP="00A7110C">
      <w:pPr>
        <w:tabs>
          <w:tab w:val="left" w:pos="844"/>
        </w:tabs>
        <w:spacing w:before="60"/>
        <w:ind w:right="398" w:firstLineChars="200" w:firstLine="440"/>
        <w:rPr>
          <w:rFonts w:hint="eastAsia"/>
          <w:sz w:val="28"/>
        </w:rPr>
      </w:pPr>
      <w:r>
        <w:t>医院管理系统的主要目的是支持医院的行政管理与事务处理业务，减轻事物处理人员的劳动强度，辅助医院管理，辅助高层领导决策，提高医院的工作效率。为病人提供更快更好的服务，使医院的管理更加的现代化，逐步强化医院的自身管理，逐步建立和优化医院的分配制度。实现大量的有关病人的诊断、治疗、用药、资源消耗的信息不仅在院内而且在许多部门之间快速准确的流通</w:t>
      </w:r>
    </w:p>
    <w:p w14:paraId="6BC2139B" w14:textId="0FFD5526" w:rsidR="008962D0" w:rsidRDefault="00A7110C" w:rsidP="008962D0">
      <w:pPr>
        <w:tabs>
          <w:tab w:val="left" w:pos="844"/>
        </w:tabs>
        <w:spacing w:before="60"/>
        <w:ind w:right="398"/>
        <w:rPr>
          <w:sz w:val="28"/>
        </w:rPr>
      </w:pPr>
      <w:r>
        <w:rPr>
          <w:rFonts w:hint="eastAsia"/>
          <w:sz w:val="28"/>
        </w:rPr>
        <w:t>二·</w:t>
      </w:r>
      <w:r w:rsidR="008962D0">
        <w:rPr>
          <w:rFonts w:hint="eastAsia"/>
          <w:sz w:val="28"/>
        </w:rPr>
        <w:t>开发环境及工具</w:t>
      </w:r>
    </w:p>
    <w:p w14:paraId="1FB10E2D" w14:textId="5124B7B6" w:rsidR="008962D0" w:rsidRDefault="00A7110C" w:rsidP="008962D0">
      <w:pPr>
        <w:tabs>
          <w:tab w:val="left" w:pos="844"/>
        </w:tabs>
        <w:spacing w:before="60"/>
        <w:ind w:right="398"/>
        <w:rPr>
          <w:sz w:val="28"/>
        </w:rPr>
      </w:pPr>
      <w:r>
        <w:rPr>
          <w:rFonts w:hint="eastAsia"/>
          <w:sz w:val="28"/>
        </w:rPr>
        <w:t xml:space="preserve"> </w:t>
      </w:r>
      <w:r>
        <w:rPr>
          <w:sz w:val="28"/>
        </w:rPr>
        <w:t xml:space="preserve">  </w:t>
      </w:r>
      <w:r>
        <w:rPr>
          <w:rFonts w:hint="eastAsia"/>
          <w:sz w:val="28"/>
        </w:rPr>
        <w:t>VS</w:t>
      </w:r>
      <w:r>
        <w:rPr>
          <w:sz w:val="28"/>
        </w:rPr>
        <w:t>2022</w:t>
      </w:r>
    </w:p>
    <w:p w14:paraId="08A8A620" w14:textId="09078E06" w:rsidR="00A7110C" w:rsidRDefault="00A7110C" w:rsidP="008962D0">
      <w:pPr>
        <w:tabs>
          <w:tab w:val="left" w:pos="844"/>
        </w:tabs>
        <w:spacing w:before="60"/>
        <w:ind w:right="398"/>
        <w:rPr>
          <w:sz w:val="28"/>
        </w:rPr>
      </w:pPr>
      <w:r>
        <w:rPr>
          <w:rFonts w:hint="eastAsia"/>
          <w:sz w:val="28"/>
        </w:rPr>
        <w:t>三·E-R图</w:t>
      </w:r>
    </w:p>
    <w:p w14:paraId="4D03E2E9" w14:textId="2924D079" w:rsidR="00A7110C" w:rsidRDefault="00A7110C" w:rsidP="008962D0">
      <w:pPr>
        <w:tabs>
          <w:tab w:val="left" w:pos="844"/>
        </w:tabs>
        <w:spacing w:before="60"/>
        <w:ind w:right="398"/>
        <w:rPr>
          <w:rFonts w:hint="eastAsia"/>
          <w:sz w:val="28"/>
        </w:rPr>
      </w:pPr>
      <w:r>
        <w:rPr>
          <w:rFonts w:hint="eastAsia"/>
          <w:sz w:val="28"/>
        </w:rPr>
        <w:t>四·关系模式</w:t>
      </w:r>
    </w:p>
    <w:p w14:paraId="33874222" w14:textId="59761E4C" w:rsidR="008962D0" w:rsidRDefault="00A7110C" w:rsidP="008962D0">
      <w:pPr>
        <w:tabs>
          <w:tab w:val="left" w:pos="844"/>
        </w:tabs>
        <w:spacing w:before="60"/>
        <w:ind w:right="398"/>
        <w:rPr>
          <w:rFonts w:hint="eastAsia"/>
          <w:sz w:val="28"/>
        </w:rPr>
      </w:pPr>
      <w:r>
        <w:rPr>
          <w:rFonts w:hint="eastAsia"/>
          <w:sz w:val="28"/>
        </w:rPr>
        <w:t>五·系统功能设计</w:t>
      </w:r>
    </w:p>
    <w:p w14:paraId="267F9A0A" w14:textId="0E502424" w:rsidR="00B052A8" w:rsidRDefault="00A7110C">
      <w:pPr>
        <w:tabs>
          <w:tab w:val="left" w:pos="844"/>
        </w:tabs>
        <w:spacing w:before="60"/>
        <w:ind w:right="398"/>
        <w:jc w:val="center"/>
        <w:rPr>
          <w:sz w:val="28"/>
        </w:rPr>
      </w:pPr>
      <w:r>
        <w:rPr>
          <w:sz w:val="28"/>
        </w:rPr>
        <w:t>目</w:t>
      </w:r>
      <w:r>
        <w:rPr>
          <w:sz w:val="28"/>
        </w:rPr>
        <w:tab/>
      </w:r>
      <w:r>
        <w:rPr>
          <w:sz w:val="28"/>
        </w:rPr>
        <w:t>录</w:t>
      </w:r>
    </w:p>
    <w:sdt>
      <w:sdtPr>
        <w:rPr>
          <w:b/>
          <w:bCs/>
          <w:i/>
          <w:iCs/>
          <w:sz w:val="22"/>
          <w:szCs w:val="22"/>
        </w:rPr>
        <w:id w:val="1562748771"/>
        <w:docPartObj>
          <w:docPartGallery w:val="Table of Contents"/>
          <w:docPartUnique/>
        </w:docPartObj>
      </w:sdtPr>
      <w:sdtEndPr/>
      <w:sdtContent>
        <w:p w14:paraId="084549E7" w14:textId="77777777" w:rsidR="00B052A8" w:rsidRDefault="00A7110C">
          <w:pPr>
            <w:pStyle w:val="TOC1"/>
            <w:numPr>
              <w:ilvl w:val="0"/>
              <w:numId w:val="7"/>
            </w:numPr>
            <w:tabs>
              <w:tab w:val="left" w:pos="422"/>
              <w:tab w:val="left" w:pos="538"/>
              <w:tab w:val="left" w:leader="dot" w:pos="8203"/>
            </w:tabs>
            <w:ind w:hanging="538"/>
            <w:rPr>
              <w:rFonts w:ascii="Times New Roman" w:eastAsia="Times New Roman"/>
              <w:b/>
            </w:rPr>
          </w:pPr>
          <w:hyperlink w:anchor="_TOC_250023" w:history="1">
            <w:r>
              <w:t>系统概述</w:t>
            </w:r>
            <w:r>
              <w:rPr>
                <w:rFonts w:ascii="Times New Roman" w:eastAsia="Times New Roman"/>
              </w:rPr>
              <w:tab/>
            </w:r>
            <w:r>
              <w:rPr>
                <w:rFonts w:ascii="Times New Roman" w:eastAsia="Times New Roman"/>
                <w:b/>
              </w:rPr>
              <w:t>4</w:t>
            </w:r>
          </w:hyperlink>
        </w:p>
        <w:p w14:paraId="6530D558" w14:textId="77777777" w:rsidR="00B052A8" w:rsidRDefault="00A7110C">
          <w:pPr>
            <w:pStyle w:val="TOC3"/>
            <w:numPr>
              <w:ilvl w:val="1"/>
              <w:numId w:val="7"/>
            </w:numPr>
            <w:tabs>
              <w:tab w:val="left" w:pos="1166"/>
              <w:tab w:val="left" w:pos="1167"/>
              <w:tab w:val="left" w:leader="dot" w:pos="8318"/>
            </w:tabs>
            <w:spacing w:before="175"/>
            <w:ind w:hanging="841"/>
            <w:rPr>
              <w:rFonts w:ascii="Times New Roman" w:eastAsia="Times New Roman"/>
            </w:rPr>
          </w:pPr>
          <w:hyperlink w:anchor="_TOC_250022" w:history="1">
            <w:r>
              <w:t>系统功能介绍</w:t>
            </w:r>
            <w:r>
              <w:rPr>
                <w:rFonts w:ascii="Times New Roman" w:eastAsia="Times New Roman"/>
              </w:rPr>
              <w:tab/>
              <w:t>4</w:t>
            </w:r>
          </w:hyperlink>
        </w:p>
        <w:p w14:paraId="1D75742D" w14:textId="77777777" w:rsidR="00B052A8" w:rsidRDefault="00A7110C">
          <w:pPr>
            <w:pStyle w:val="TOC4"/>
            <w:numPr>
              <w:ilvl w:val="2"/>
              <w:numId w:val="7"/>
            </w:numPr>
            <w:tabs>
              <w:tab w:val="left" w:pos="1795"/>
              <w:tab w:val="left" w:pos="1796"/>
              <w:tab w:val="left" w:leader="dot" w:pos="8318"/>
            </w:tabs>
            <w:spacing w:before="46"/>
            <w:ind w:hanging="1259"/>
            <w:rPr>
              <w:rFonts w:ascii="Times New Roman" w:eastAsia="Times New Roman"/>
              <w:i/>
              <w:sz w:val="20"/>
            </w:rPr>
          </w:pPr>
          <w:hyperlink w:anchor="_TOC_250021" w:history="1">
            <w:r>
              <w:rPr>
                <w:w w:val="95"/>
              </w:rPr>
              <w:t>系统功能及信息交互关系简图</w:t>
            </w:r>
            <w:r>
              <w:rPr>
                <w:rFonts w:ascii="Times New Roman" w:eastAsia="Times New Roman"/>
                <w:w w:val="95"/>
              </w:rPr>
              <w:tab/>
            </w:r>
            <w:r>
              <w:rPr>
                <w:rFonts w:ascii="Times New Roman" w:eastAsia="Times New Roman"/>
                <w:i/>
                <w:sz w:val="20"/>
              </w:rPr>
              <w:t>4</w:t>
            </w:r>
          </w:hyperlink>
        </w:p>
        <w:p w14:paraId="3DF6A8B5" w14:textId="77777777" w:rsidR="00B052A8" w:rsidRDefault="00A7110C">
          <w:pPr>
            <w:pStyle w:val="TOC4"/>
            <w:numPr>
              <w:ilvl w:val="2"/>
              <w:numId w:val="7"/>
            </w:numPr>
            <w:tabs>
              <w:tab w:val="left" w:pos="1795"/>
              <w:tab w:val="left" w:pos="1796"/>
              <w:tab w:val="left" w:leader="dot" w:pos="8318"/>
            </w:tabs>
            <w:ind w:hanging="1259"/>
            <w:rPr>
              <w:rFonts w:ascii="Times New Roman" w:eastAsia="Times New Roman"/>
              <w:i/>
              <w:sz w:val="20"/>
            </w:rPr>
          </w:pPr>
          <w:hyperlink w:anchor="_TOC_250020" w:history="1">
            <w:r>
              <w:t>功能概述</w:t>
            </w:r>
            <w:r>
              <w:rPr>
                <w:rFonts w:ascii="Times New Roman" w:eastAsia="Times New Roman"/>
              </w:rPr>
              <w:tab/>
            </w:r>
            <w:r>
              <w:rPr>
                <w:rFonts w:ascii="Times New Roman" w:eastAsia="Times New Roman"/>
                <w:i/>
                <w:sz w:val="20"/>
              </w:rPr>
              <w:t>6</w:t>
            </w:r>
          </w:hyperlink>
        </w:p>
        <w:p w14:paraId="3AB2F0BC" w14:textId="77777777" w:rsidR="00B052A8" w:rsidRDefault="00A7110C">
          <w:pPr>
            <w:pStyle w:val="TOC3"/>
            <w:numPr>
              <w:ilvl w:val="1"/>
              <w:numId w:val="7"/>
            </w:numPr>
            <w:tabs>
              <w:tab w:val="left" w:pos="1166"/>
              <w:tab w:val="left" w:pos="1167"/>
              <w:tab w:val="left" w:leader="dot" w:pos="8318"/>
            </w:tabs>
            <w:spacing w:before="53"/>
            <w:ind w:hanging="841"/>
            <w:rPr>
              <w:rFonts w:ascii="Times New Roman" w:eastAsia="Times New Roman"/>
            </w:rPr>
          </w:pPr>
          <w:hyperlink w:anchor="_TOC_250019" w:history="1">
            <w:r>
              <w:t>系统启动和退出</w:t>
            </w:r>
            <w:r>
              <w:rPr>
                <w:rFonts w:ascii="Times New Roman" w:eastAsia="Times New Roman"/>
              </w:rPr>
              <w:tab/>
              <w:t>7</w:t>
            </w:r>
          </w:hyperlink>
        </w:p>
        <w:p w14:paraId="7DCA32FC" w14:textId="77777777" w:rsidR="00B052A8" w:rsidRDefault="00A7110C">
          <w:pPr>
            <w:pStyle w:val="TOC5"/>
            <w:numPr>
              <w:ilvl w:val="2"/>
              <w:numId w:val="7"/>
            </w:numPr>
            <w:tabs>
              <w:tab w:val="left" w:pos="1795"/>
              <w:tab w:val="left" w:pos="1796"/>
              <w:tab w:val="left" w:leader="dot" w:pos="8318"/>
            </w:tabs>
            <w:spacing w:before="46"/>
            <w:ind w:hanging="1259"/>
            <w:rPr>
              <w:rFonts w:ascii="Times New Roman" w:eastAsia="Times New Roman"/>
              <w:b w:val="0"/>
              <w:sz w:val="20"/>
            </w:rPr>
          </w:pPr>
          <w:hyperlink w:anchor="_TOC_250018" w:history="1">
            <w:r>
              <w:rPr>
                <w:b w:val="0"/>
                <w:i w:val="0"/>
                <w:sz w:val="21"/>
              </w:rPr>
              <w:t>启动</w:t>
            </w:r>
            <w:r>
              <w:rPr>
                <w:rFonts w:ascii="Times New Roman" w:eastAsia="Times New Roman"/>
                <w:b w:val="0"/>
                <w:i w:val="0"/>
                <w:sz w:val="21"/>
              </w:rPr>
              <w:tab/>
            </w:r>
            <w:r>
              <w:rPr>
                <w:rFonts w:ascii="Times New Roman" w:eastAsia="Times New Roman"/>
                <w:b w:val="0"/>
                <w:sz w:val="20"/>
              </w:rPr>
              <w:t>7</w:t>
            </w:r>
          </w:hyperlink>
        </w:p>
        <w:p w14:paraId="5112F3D1" w14:textId="77777777" w:rsidR="00B052A8" w:rsidRDefault="00A7110C">
          <w:pPr>
            <w:pStyle w:val="TOC5"/>
            <w:numPr>
              <w:ilvl w:val="2"/>
              <w:numId w:val="7"/>
            </w:numPr>
            <w:tabs>
              <w:tab w:val="left" w:pos="1795"/>
              <w:tab w:val="left" w:pos="1796"/>
              <w:tab w:val="left" w:leader="dot" w:pos="8318"/>
            </w:tabs>
            <w:ind w:hanging="1259"/>
            <w:rPr>
              <w:rFonts w:ascii="Times New Roman" w:eastAsia="Times New Roman"/>
              <w:b w:val="0"/>
              <w:sz w:val="20"/>
            </w:rPr>
          </w:pPr>
          <w:hyperlink w:anchor="_TOC_250017" w:history="1">
            <w:r>
              <w:rPr>
                <w:b w:val="0"/>
                <w:i w:val="0"/>
                <w:sz w:val="21"/>
              </w:rPr>
              <w:t>退出</w:t>
            </w:r>
            <w:r>
              <w:rPr>
                <w:rFonts w:ascii="Times New Roman" w:eastAsia="Times New Roman"/>
                <w:b w:val="0"/>
                <w:i w:val="0"/>
                <w:sz w:val="21"/>
              </w:rPr>
              <w:tab/>
            </w:r>
            <w:r>
              <w:rPr>
                <w:rFonts w:ascii="Times New Roman" w:eastAsia="Times New Roman"/>
                <w:b w:val="0"/>
                <w:sz w:val="20"/>
              </w:rPr>
              <w:t>8</w:t>
            </w:r>
          </w:hyperlink>
        </w:p>
        <w:p w14:paraId="5F2085F2" w14:textId="77777777" w:rsidR="00B052A8" w:rsidRDefault="00A7110C">
          <w:pPr>
            <w:pStyle w:val="TOC3"/>
            <w:numPr>
              <w:ilvl w:val="1"/>
              <w:numId w:val="7"/>
            </w:numPr>
            <w:tabs>
              <w:tab w:val="left" w:pos="1166"/>
              <w:tab w:val="left" w:pos="1167"/>
              <w:tab w:val="left" w:leader="dot" w:pos="8318"/>
            </w:tabs>
            <w:spacing w:before="53"/>
            <w:ind w:hanging="841"/>
            <w:rPr>
              <w:rFonts w:ascii="Times New Roman" w:eastAsia="Times New Roman"/>
            </w:rPr>
          </w:pPr>
          <w:hyperlink w:anchor="_TOC_250016" w:history="1">
            <w:r>
              <w:t>屏幕格式</w:t>
            </w:r>
            <w:r>
              <w:rPr>
                <w:rFonts w:ascii="Times New Roman" w:eastAsia="Times New Roman"/>
              </w:rPr>
              <w:tab/>
              <w:t>8</w:t>
            </w:r>
          </w:hyperlink>
        </w:p>
        <w:p w14:paraId="7DBF79C4" w14:textId="77777777" w:rsidR="00B052A8" w:rsidRDefault="00A7110C">
          <w:pPr>
            <w:pStyle w:val="TOC2"/>
            <w:numPr>
              <w:ilvl w:val="0"/>
              <w:numId w:val="7"/>
            </w:numPr>
            <w:tabs>
              <w:tab w:val="left" w:pos="537"/>
              <w:tab w:val="left" w:pos="538"/>
              <w:tab w:val="left" w:leader="dot" w:pos="8318"/>
            </w:tabs>
            <w:spacing w:before="175"/>
            <w:rPr>
              <w:rFonts w:ascii="Times New Roman" w:eastAsia="Times New Roman"/>
              <w:i w:val="0"/>
              <w:sz w:val="20"/>
            </w:rPr>
          </w:pPr>
          <w:hyperlink w:anchor="_TOC_250015" w:history="1">
            <w:r>
              <w:rPr>
                <w:b w:val="0"/>
                <w:i w:val="0"/>
                <w:sz w:val="20"/>
              </w:rPr>
              <w:t>病历</w:t>
            </w:r>
            <w:r>
              <w:rPr>
                <w:rFonts w:ascii="Times New Roman" w:eastAsia="Times New Roman"/>
                <w:b w:val="0"/>
                <w:i w:val="0"/>
                <w:sz w:val="20"/>
              </w:rPr>
              <w:tab/>
            </w:r>
            <w:r>
              <w:rPr>
                <w:rFonts w:ascii="Times New Roman" w:eastAsia="Times New Roman"/>
                <w:i w:val="0"/>
                <w:sz w:val="20"/>
              </w:rPr>
              <w:t>9</w:t>
            </w:r>
          </w:hyperlink>
        </w:p>
        <w:p w14:paraId="35AF40C6" w14:textId="77777777" w:rsidR="00B052A8" w:rsidRDefault="00A7110C">
          <w:pPr>
            <w:pStyle w:val="TOC3"/>
            <w:numPr>
              <w:ilvl w:val="1"/>
              <w:numId w:val="7"/>
            </w:numPr>
            <w:tabs>
              <w:tab w:val="left" w:pos="1166"/>
              <w:tab w:val="left" w:pos="1167"/>
              <w:tab w:val="left" w:leader="dot" w:pos="8318"/>
            </w:tabs>
            <w:spacing w:before="176"/>
            <w:ind w:hanging="841"/>
            <w:rPr>
              <w:rFonts w:ascii="Times New Roman" w:eastAsia="Times New Roman"/>
            </w:rPr>
          </w:pPr>
          <w:hyperlink w:anchor="_TOC_250014" w:history="1">
            <w:r>
              <w:t>新建病历</w:t>
            </w:r>
            <w:r>
              <w:rPr>
                <w:rFonts w:ascii="Times New Roman" w:eastAsia="Times New Roman"/>
              </w:rPr>
              <w:tab/>
              <w:t>9</w:t>
            </w:r>
          </w:hyperlink>
        </w:p>
        <w:p w14:paraId="1F54CD6A" w14:textId="77777777" w:rsidR="00B052A8" w:rsidRDefault="00A7110C">
          <w:pPr>
            <w:pStyle w:val="TOC3"/>
            <w:numPr>
              <w:ilvl w:val="1"/>
              <w:numId w:val="7"/>
            </w:numPr>
            <w:tabs>
              <w:tab w:val="left" w:pos="1166"/>
              <w:tab w:val="left" w:pos="1167"/>
              <w:tab w:val="left" w:leader="dot" w:pos="8318"/>
            </w:tabs>
            <w:ind w:hanging="841"/>
            <w:rPr>
              <w:rFonts w:ascii="Times New Roman" w:eastAsia="Times New Roman"/>
            </w:rPr>
          </w:pPr>
          <w:hyperlink w:anchor="_TOC_250013" w:history="1">
            <w:r>
              <w:t>移出、移入病历</w:t>
            </w:r>
            <w:r>
              <w:rPr>
                <w:rFonts w:ascii="Times New Roman" w:eastAsia="Times New Roman"/>
              </w:rPr>
              <w:tab/>
              <w:t>9</w:t>
            </w:r>
          </w:hyperlink>
        </w:p>
        <w:p w14:paraId="13591B0D" w14:textId="77777777" w:rsidR="00B052A8" w:rsidRDefault="00A7110C">
          <w:pPr>
            <w:pStyle w:val="TOC5"/>
            <w:numPr>
              <w:ilvl w:val="2"/>
              <w:numId w:val="7"/>
            </w:numPr>
            <w:tabs>
              <w:tab w:val="left" w:pos="1795"/>
              <w:tab w:val="left" w:pos="1796"/>
              <w:tab w:val="left" w:leader="dot" w:pos="8217"/>
            </w:tabs>
            <w:spacing w:before="46"/>
            <w:ind w:hanging="1259"/>
            <w:rPr>
              <w:rFonts w:ascii="Times New Roman" w:eastAsia="Times New Roman"/>
              <w:b w:val="0"/>
              <w:sz w:val="20"/>
            </w:rPr>
          </w:pPr>
          <w:hyperlink w:anchor="_TOC_250012" w:history="1">
            <w:r>
              <w:rPr>
                <w:b w:val="0"/>
                <w:i w:val="0"/>
                <w:sz w:val="21"/>
              </w:rPr>
              <w:t>病历移出</w:t>
            </w:r>
            <w:r>
              <w:rPr>
                <w:rFonts w:ascii="Times New Roman" w:eastAsia="Times New Roman"/>
                <w:b w:val="0"/>
                <w:i w:val="0"/>
                <w:sz w:val="21"/>
              </w:rPr>
              <w:tab/>
            </w:r>
            <w:r>
              <w:rPr>
                <w:rFonts w:ascii="Times New Roman" w:eastAsia="Times New Roman"/>
                <w:b w:val="0"/>
                <w:sz w:val="20"/>
              </w:rPr>
              <w:t>10</w:t>
            </w:r>
          </w:hyperlink>
        </w:p>
        <w:p w14:paraId="5C6F7665" w14:textId="77777777" w:rsidR="00B052A8" w:rsidRDefault="00A7110C">
          <w:pPr>
            <w:pStyle w:val="TOC5"/>
            <w:numPr>
              <w:ilvl w:val="2"/>
              <w:numId w:val="7"/>
            </w:numPr>
            <w:tabs>
              <w:tab w:val="left" w:pos="1795"/>
              <w:tab w:val="left" w:pos="1796"/>
              <w:tab w:val="left" w:leader="dot" w:pos="8217"/>
            </w:tabs>
            <w:ind w:hanging="1259"/>
            <w:rPr>
              <w:rFonts w:ascii="Times New Roman" w:eastAsia="Times New Roman"/>
              <w:b w:val="0"/>
              <w:sz w:val="20"/>
            </w:rPr>
          </w:pPr>
          <w:hyperlink w:anchor="_TOC_250011" w:history="1">
            <w:r>
              <w:rPr>
                <w:b w:val="0"/>
                <w:i w:val="0"/>
                <w:sz w:val="21"/>
              </w:rPr>
              <w:t>病历移入</w:t>
            </w:r>
            <w:r>
              <w:rPr>
                <w:rFonts w:ascii="Times New Roman" w:eastAsia="Times New Roman"/>
                <w:b w:val="0"/>
                <w:i w:val="0"/>
                <w:sz w:val="21"/>
              </w:rPr>
              <w:tab/>
            </w:r>
            <w:r>
              <w:rPr>
                <w:rFonts w:ascii="Times New Roman" w:eastAsia="Times New Roman"/>
                <w:b w:val="0"/>
                <w:sz w:val="20"/>
              </w:rPr>
              <w:t>10</w:t>
            </w:r>
          </w:hyperlink>
        </w:p>
        <w:p w14:paraId="3B1DF521" w14:textId="77777777" w:rsidR="00B052A8" w:rsidRDefault="00A7110C">
          <w:pPr>
            <w:pStyle w:val="TOC2"/>
            <w:numPr>
              <w:ilvl w:val="0"/>
              <w:numId w:val="7"/>
            </w:numPr>
            <w:tabs>
              <w:tab w:val="left" w:pos="537"/>
              <w:tab w:val="left" w:pos="538"/>
              <w:tab w:val="left" w:leader="dot" w:pos="8227"/>
            </w:tabs>
            <w:rPr>
              <w:rFonts w:ascii="Times New Roman" w:eastAsia="Times New Roman"/>
              <w:i w:val="0"/>
              <w:sz w:val="20"/>
            </w:rPr>
          </w:pPr>
          <w:hyperlink w:anchor="_TOC_250010" w:history="1">
            <w:r>
              <w:rPr>
                <w:b w:val="0"/>
                <w:i w:val="0"/>
                <w:sz w:val="20"/>
              </w:rPr>
              <w:t>填写首页</w:t>
            </w:r>
            <w:r>
              <w:rPr>
                <w:rFonts w:ascii="Times New Roman" w:eastAsia="Times New Roman"/>
                <w:b w:val="0"/>
                <w:i w:val="0"/>
                <w:sz w:val="20"/>
              </w:rPr>
              <w:tab/>
            </w:r>
            <w:r>
              <w:rPr>
                <w:rFonts w:ascii="Times New Roman" w:eastAsia="Times New Roman"/>
                <w:i w:val="0"/>
                <w:sz w:val="20"/>
              </w:rPr>
              <w:t>11</w:t>
            </w:r>
          </w:hyperlink>
        </w:p>
        <w:p w14:paraId="0751D72C" w14:textId="77777777" w:rsidR="00B052A8" w:rsidRDefault="00A7110C">
          <w:pPr>
            <w:pStyle w:val="TOC2"/>
            <w:tabs>
              <w:tab w:val="left" w:pos="537"/>
              <w:tab w:val="left" w:leader="dot" w:pos="8217"/>
            </w:tabs>
            <w:spacing w:before="295"/>
            <w:ind w:left="115" w:firstLine="0"/>
            <w:rPr>
              <w:rFonts w:ascii="Times New Roman" w:eastAsia="Times New Roman"/>
              <w:i w:val="0"/>
              <w:sz w:val="20"/>
            </w:rPr>
          </w:pPr>
          <w:hyperlink w:anchor="_TOC_250009" w:history="1">
            <w:r>
              <w:rPr>
                <w:rFonts w:ascii="Times New Roman" w:eastAsia="Times New Roman"/>
                <w:i w:val="0"/>
                <w:sz w:val="20"/>
              </w:rPr>
              <w:t>4.</w:t>
            </w:r>
            <w:r>
              <w:rPr>
                <w:rFonts w:ascii="Times New Roman" w:eastAsia="Times New Roman"/>
                <w:i w:val="0"/>
                <w:sz w:val="20"/>
              </w:rPr>
              <w:tab/>
            </w:r>
            <w:r>
              <w:rPr>
                <w:b w:val="0"/>
                <w:i w:val="0"/>
                <w:sz w:val="20"/>
              </w:rPr>
              <w:t>病程</w:t>
            </w:r>
            <w:r>
              <w:rPr>
                <w:rFonts w:ascii="Times New Roman" w:eastAsia="Times New Roman"/>
                <w:b w:val="0"/>
                <w:i w:val="0"/>
                <w:sz w:val="20"/>
              </w:rPr>
              <w:tab/>
            </w:r>
            <w:r>
              <w:rPr>
                <w:rFonts w:ascii="Times New Roman" w:eastAsia="Times New Roman"/>
                <w:i w:val="0"/>
                <w:sz w:val="20"/>
              </w:rPr>
              <w:t>12</w:t>
            </w:r>
          </w:hyperlink>
        </w:p>
        <w:p w14:paraId="69B860D7" w14:textId="77777777" w:rsidR="00B052A8" w:rsidRDefault="00A7110C">
          <w:pPr>
            <w:pStyle w:val="TOC3"/>
            <w:numPr>
              <w:ilvl w:val="1"/>
              <w:numId w:val="6"/>
            </w:numPr>
            <w:tabs>
              <w:tab w:val="left" w:pos="1166"/>
              <w:tab w:val="left" w:pos="1167"/>
              <w:tab w:val="left" w:leader="dot" w:pos="8217"/>
            </w:tabs>
            <w:spacing w:before="176"/>
            <w:ind w:hanging="841"/>
            <w:rPr>
              <w:rFonts w:ascii="Times New Roman" w:eastAsia="Times New Roman"/>
            </w:rPr>
          </w:pPr>
          <w:hyperlink w:anchor="_TOC_250008" w:history="1">
            <w:r>
              <w:t>病历模板</w:t>
            </w:r>
            <w:r>
              <w:rPr>
                <w:rFonts w:ascii="Times New Roman" w:eastAsia="Times New Roman"/>
              </w:rPr>
              <w:tab/>
              <w:t>12</w:t>
            </w:r>
          </w:hyperlink>
        </w:p>
        <w:p w14:paraId="6167F83D" w14:textId="77777777" w:rsidR="00B052A8" w:rsidRDefault="00A7110C">
          <w:pPr>
            <w:pStyle w:val="TOC3"/>
            <w:numPr>
              <w:ilvl w:val="1"/>
              <w:numId w:val="6"/>
            </w:numPr>
            <w:tabs>
              <w:tab w:val="left" w:pos="1166"/>
              <w:tab w:val="left" w:pos="1167"/>
              <w:tab w:val="left" w:leader="dot" w:pos="8217"/>
            </w:tabs>
            <w:ind w:hanging="841"/>
            <w:rPr>
              <w:rFonts w:ascii="Times New Roman" w:eastAsia="Times New Roman"/>
            </w:rPr>
          </w:pPr>
          <w:hyperlink w:anchor="_TOC_250007" w:history="1">
            <w:r>
              <w:t>选择配置病历模板</w:t>
            </w:r>
            <w:r>
              <w:rPr>
                <w:rFonts w:ascii="Times New Roman" w:eastAsia="Times New Roman"/>
              </w:rPr>
              <w:tab/>
              <w:t>13</w:t>
            </w:r>
          </w:hyperlink>
        </w:p>
        <w:p w14:paraId="6CAB17B8" w14:textId="77777777" w:rsidR="00B052A8" w:rsidRDefault="00A7110C">
          <w:pPr>
            <w:pStyle w:val="TOC3"/>
            <w:numPr>
              <w:ilvl w:val="1"/>
              <w:numId w:val="6"/>
            </w:numPr>
            <w:tabs>
              <w:tab w:val="left" w:pos="1166"/>
              <w:tab w:val="left" w:pos="1167"/>
              <w:tab w:val="left" w:leader="dot" w:pos="8217"/>
            </w:tabs>
            <w:ind w:hanging="841"/>
            <w:rPr>
              <w:rFonts w:ascii="Times New Roman" w:eastAsia="Times New Roman"/>
            </w:rPr>
          </w:pPr>
          <w:hyperlink w:anchor="_TOC_250006" w:history="1">
            <w:r>
              <w:t>书写病程</w:t>
            </w:r>
            <w:r>
              <w:rPr>
                <w:rFonts w:ascii="Times New Roman" w:eastAsia="Times New Roman"/>
              </w:rPr>
              <w:tab/>
              <w:t>14</w:t>
            </w:r>
          </w:hyperlink>
        </w:p>
        <w:p w14:paraId="7AB9ECB2" w14:textId="77777777" w:rsidR="00B052A8" w:rsidRDefault="00A7110C">
          <w:pPr>
            <w:pStyle w:val="TOC2"/>
            <w:numPr>
              <w:ilvl w:val="0"/>
              <w:numId w:val="5"/>
            </w:numPr>
            <w:tabs>
              <w:tab w:val="left" w:pos="537"/>
              <w:tab w:val="left" w:pos="538"/>
              <w:tab w:val="left" w:leader="dot" w:pos="8217"/>
            </w:tabs>
            <w:spacing w:before="175"/>
            <w:rPr>
              <w:rFonts w:ascii="Times New Roman" w:eastAsia="Times New Roman"/>
              <w:i w:val="0"/>
              <w:sz w:val="20"/>
            </w:rPr>
          </w:pPr>
          <w:hyperlink w:anchor="_TOC_250005" w:history="1">
            <w:r>
              <w:rPr>
                <w:b w:val="0"/>
                <w:i w:val="0"/>
                <w:sz w:val="20"/>
              </w:rPr>
              <w:t>医嘱录入</w:t>
            </w:r>
            <w:r>
              <w:rPr>
                <w:rFonts w:ascii="Times New Roman" w:eastAsia="Times New Roman"/>
                <w:b w:val="0"/>
                <w:i w:val="0"/>
                <w:sz w:val="20"/>
              </w:rPr>
              <w:tab/>
            </w:r>
            <w:r>
              <w:rPr>
                <w:rFonts w:ascii="Times New Roman" w:eastAsia="Times New Roman"/>
                <w:i w:val="0"/>
                <w:sz w:val="20"/>
              </w:rPr>
              <w:t>15</w:t>
            </w:r>
          </w:hyperlink>
        </w:p>
        <w:p w14:paraId="49BA566F" w14:textId="77777777" w:rsidR="00B052A8" w:rsidRDefault="00A7110C">
          <w:pPr>
            <w:pStyle w:val="TOC3"/>
            <w:numPr>
              <w:ilvl w:val="1"/>
              <w:numId w:val="5"/>
            </w:numPr>
            <w:tabs>
              <w:tab w:val="left" w:pos="1166"/>
              <w:tab w:val="left" w:pos="1167"/>
              <w:tab w:val="left" w:leader="dot" w:pos="8217"/>
            </w:tabs>
            <w:spacing w:before="176"/>
            <w:ind w:hanging="841"/>
            <w:rPr>
              <w:rFonts w:ascii="Times New Roman" w:eastAsia="Times New Roman"/>
            </w:rPr>
          </w:pPr>
          <w:hyperlink w:anchor="_TOC_250004" w:history="1">
            <w:r>
              <w:t>套餐医嘱定义</w:t>
            </w:r>
            <w:r>
              <w:rPr>
                <w:rFonts w:ascii="Times New Roman" w:eastAsia="Times New Roman"/>
              </w:rPr>
              <w:tab/>
              <w:t>15</w:t>
            </w:r>
          </w:hyperlink>
        </w:p>
        <w:p w14:paraId="0C92BE36" w14:textId="77777777" w:rsidR="00B052A8" w:rsidRDefault="00A7110C">
          <w:pPr>
            <w:pStyle w:val="TOC3"/>
            <w:numPr>
              <w:ilvl w:val="1"/>
              <w:numId w:val="5"/>
            </w:numPr>
            <w:tabs>
              <w:tab w:val="left" w:pos="1166"/>
              <w:tab w:val="left" w:pos="1167"/>
              <w:tab w:val="left" w:leader="dot" w:pos="8217"/>
            </w:tabs>
            <w:ind w:hanging="841"/>
            <w:rPr>
              <w:rFonts w:ascii="Times New Roman" w:eastAsia="Times New Roman"/>
            </w:rPr>
          </w:pPr>
          <w:hyperlink w:anchor="_TOC_250003" w:history="1">
            <w:r>
              <w:t>医嘱录入</w:t>
            </w:r>
            <w:r>
              <w:rPr>
                <w:rFonts w:ascii="Times New Roman" w:eastAsia="Times New Roman"/>
              </w:rPr>
              <w:tab/>
              <w:t>16</w:t>
            </w:r>
          </w:hyperlink>
        </w:p>
        <w:p w14:paraId="7497E7F1" w14:textId="77777777" w:rsidR="00B052A8" w:rsidRDefault="00A7110C">
          <w:pPr>
            <w:pStyle w:val="TOC4"/>
            <w:numPr>
              <w:ilvl w:val="2"/>
              <w:numId w:val="5"/>
            </w:numPr>
            <w:tabs>
              <w:tab w:val="left" w:pos="1795"/>
              <w:tab w:val="left" w:pos="1796"/>
              <w:tab w:val="left" w:leader="dot" w:pos="8217"/>
            </w:tabs>
            <w:spacing w:before="46"/>
            <w:ind w:hanging="1259"/>
            <w:rPr>
              <w:rFonts w:ascii="Times New Roman" w:eastAsia="Times New Roman"/>
              <w:i/>
              <w:sz w:val="20"/>
            </w:rPr>
          </w:pPr>
          <w:hyperlink w:anchor="_TOC_250002" w:history="1">
            <w:r>
              <w:rPr>
                <w:w w:val="95"/>
              </w:rPr>
              <w:t>医生站的医嘱的录入和提交</w:t>
            </w:r>
            <w:r>
              <w:rPr>
                <w:rFonts w:ascii="Times New Roman" w:eastAsia="Times New Roman"/>
                <w:w w:val="95"/>
              </w:rPr>
              <w:tab/>
            </w:r>
            <w:r>
              <w:rPr>
                <w:rFonts w:ascii="Times New Roman" w:eastAsia="Times New Roman"/>
                <w:i/>
                <w:sz w:val="20"/>
              </w:rPr>
              <w:t>16</w:t>
            </w:r>
          </w:hyperlink>
        </w:p>
        <w:p w14:paraId="02AA0FF3" w14:textId="77777777" w:rsidR="00B052A8" w:rsidRDefault="00A7110C">
          <w:pPr>
            <w:pStyle w:val="TOC4"/>
            <w:numPr>
              <w:ilvl w:val="2"/>
              <w:numId w:val="5"/>
            </w:numPr>
            <w:tabs>
              <w:tab w:val="left" w:pos="1795"/>
              <w:tab w:val="left" w:pos="1796"/>
              <w:tab w:val="left" w:leader="dot" w:pos="8217"/>
            </w:tabs>
            <w:ind w:hanging="1259"/>
            <w:rPr>
              <w:rFonts w:ascii="Times New Roman" w:eastAsia="Times New Roman"/>
              <w:i/>
              <w:sz w:val="20"/>
            </w:rPr>
          </w:pPr>
          <w:hyperlink w:anchor="_TOC_250001" w:history="1">
            <w:r>
              <w:t>护士站的医嘱转抄</w:t>
            </w:r>
            <w:r>
              <w:rPr>
                <w:rFonts w:ascii="Times New Roman" w:eastAsia="Times New Roman"/>
              </w:rPr>
              <w:tab/>
            </w:r>
            <w:r>
              <w:rPr>
                <w:rFonts w:ascii="Times New Roman" w:eastAsia="Times New Roman"/>
                <w:i/>
                <w:sz w:val="20"/>
              </w:rPr>
              <w:t>17</w:t>
            </w:r>
          </w:hyperlink>
        </w:p>
        <w:p w14:paraId="51329972" w14:textId="77777777" w:rsidR="00B052A8" w:rsidRDefault="00A7110C">
          <w:pPr>
            <w:pStyle w:val="TOC4"/>
            <w:numPr>
              <w:ilvl w:val="2"/>
              <w:numId w:val="5"/>
            </w:numPr>
            <w:tabs>
              <w:tab w:val="left" w:pos="1795"/>
              <w:tab w:val="left" w:pos="1796"/>
              <w:tab w:val="left" w:leader="dot" w:pos="8217"/>
            </w:tabs>
            <w:spacing w:before="42"/>
            <w:ind w:hanging="1259"/>
            <w:rPr>
              <w:i/>
            </w:rPr>
          </w:pPr>
          <w:hyperlink w:anchor="_TOC_250000" w:history="1">
            <w:r>
              <w:t>医生站医嘱录入的工具</w:t>
            </w:r>
            <w:r>
              <w:rPr>
                <w:rFonts w:ascii="Times New Roman" w:eastAsia="Times New Roman"/>
              </w:rPr>
              <w:tab/>
            </w:r>
            <w:r>
              <w:rPr>
                <w:rFonts w:ascii="Times New Roman" w:eastAsia="Times New Roman"/>
                <w:i/>
                <w:sz w:val="20"/>
              </w:rPr>
              <w:t>18</w:t>
            </w:r>
          </w:hyperlink>
        </w:p>
        <w:p w14:paraId="1D357ECA" w14:textId="77777777" w:rsidR="00B052A8" w:rsidRDefault="00A7110C">
          <w:pPr>
            <w:pStyle w:val="TOC2"/>
            <w:numPr>
              <w:ilvl w:val="0"/>
              <w:numId w:val="5"/>
            </w:numPr>
            <w:tabs>
              <w:tab w:val="left" w:pos="537"/>
              <w:tab w:val="left" w:pos="538"/>
              <w:tab w:val="left" w:leader="dot" w:pos="8217"/>
            </w:tabs>
            <w:rPr>
              <w:rFonts w:ascii="Times New Roman" w:eastAsia="Times New Roman"/>
              <w:i w:val="0"/>
              <w:sz w:val="20"/>
            </w:rPr>
          </w:pPr>
          <w:r>
            <w:rPr>
              <w:b w:val="0"/>
              <w:i w:val="0"/>
              <w:sz w:val="20"/>
            </w:rPr>
            <w:t>药品查询</w:t>
          </w:r>
          <w:r>
            <w:rPr>
              <w:rFonts w:ascii="Times New Roman" w:eastAsia="Times New Roman"/>
              <w:b w:val="0"/>
              <w:i w:val="0"/>
              <w:sz w:val="20"/>
            </w:rPr>
            <w:tab/>
          </w:r>
          <w:r>
            <w:rPr>
              <w:rFonts w:ascii="Times New Roman" w:eastAsia="Times New Roman"/>
              <w:i w:val="0"/>
              <w:sz w:val="20"/>
            </w:rPr>
            <w:t>20</w:t>
          </w:r>
        </w:p>
      </w:sdtContent>
    </w:sdt>
    <w:p w14:paraId="284DC3BB" w14:textId="77777777" w:rsidR="00B052A8" w:rsidRDefault="00B052A8">
      <w:pPr>
        <w:rPr>
          <w:rFonts w:ascii="Times New Roman" w:eastAsia="Times New Roman"/>
          <w:sz w:val="20"/>
        </w:rPr>
        <w:sectPr w:rsidR="00B052A8">
          <w:headerReference w:type="even" r:id="rId9"/>
          <w:headerReference w:type="default" r:id="rId10"/>
          <w:footerReference w:type="even" r:id="rId11"/>
          <w:footerReference w:type="default" r:id="rId12"/>
          <w:pgSz w:w="11910" w:h="16840"/>
          <w:pgMar w:top="1380" w:right="1280" w:bottom="1240" w:left="1680" w:header="672" w:footer="1057" w:gutter="0"/>
          <w:cols w:space="720"/>
        </w:sectPr>
      </w:pPr>
    </w:p>
    <w:p w14:paraId="52823313" w14:textId="636A0EE4" w:rsidR="00B052A8" w:rsidRPr="003E44A9" w:rsidRDefault="00A7110C" w:rsidP="003E44A9">
      <w:pPr>
        <w:pStyle w:val="1"/>
        <w:numPr>
          <w:ilvl w:val="0"/>
          <w:numId w:val="4"/>
        </w:numPr>
        <w:tabs>
          <w:tab w:val="left" w:pos="500"/>
        </w:tabs>
        <w:spacing w:before="156"/>
        <w:ind w:hanging="385"/>
        <w:rPr>
          <w:rFonts w:hint="eastAsia"/>
        </w:rPr>
      </w:pPr>
      <w:bookmarkStart w:id="0" w:name="_TOC_250023"/>
      <w:bookmarkEnd w:id="0"/>
      <w:r>
        <w:lastRenderedPageBreak/>
        <w:t>系统概述</w:t>
      </w:r>
    </w:p>
    <w:p w14:paraId="7F0E35C4" w14:textId="4C1A4072" w:rsidR="00B052A8" w:rsidRPr="003E44A9" w:rsidRDefault="00A7110C" w:rsidP="003E44A9">
      <w:pPr>
        <w:pStyle w:val="2"/>
        <w:numPr>
          <w:ilvl w:val="1"/>
          <w:numId w:val="4"/>
        </w:numPr>
        <w:tabs>
          <w:tab w:val="left" w:pos="610"/>
        </w:tabs>
        <w:rPr>
          <w:rFonts w:hint="eastAsia"/>
        </w:rPr>
      </w:pPr>
      <w:bookmarkStart w:id="1" w:name="_TOC_250022"/>
      <w:bookmarkEnd w:id="1"/>
      <w:r>
        <w:t>系</w:t>
      </w:r>
      <w:r>
        <w:t>统功能介绍</w:t>
      </w:r>
    </w:p>
    <w:p w14:paraId="5F31A174" w14:textId="77777777" w:rsidR="00B052A8" w:rsidRDefault="00A7110C">
      <w:pPr>
        <w:pStyle w:val="2"/>
        <w:numPr>
          <w:ilvl w:val="2"/>
          <w:numId w:val="4"/>
        </w:numPr>
        <w:tabs>
          <w:tab w:val="left" w:pos="821"/>
        </w:tabs>
        <w:rPr>
          <w:rFonts w:ascii="Times New Roman" w:eastAsia="Times New Roman"/>
        </w:rPr>
      </w:pPr>
      <w:bookmarkStart w:id="2" w:name="_TOC_250021"/>
      <w:bookmarkEnd w:id="2"/>
      <w:r>
        <w:rPr>
          <w:w w:val="95"/>
        </w:rPr>
        <w:t>系</w:t>
      </w:r>
      <w:r>
        <w:rPr>
          <w:w w:val="95"/>
        </w:rPr>
        <w:t>统功能及信息交互关系简图</w:t>
      </w:r>
    </w:p>
    <w:p w14:paraId="0E0BC5B9" w14:textId="77777777" w:rsidR="00B052A8" w:rsidRDefault="00B052A8">
      <w:pPr>
        <w:pStyle w:val="a3"/>
        <w:rPr>
          <w:sz w:val="20"/>
        </w:rPr>
      </w:pPr>
    </w:p>
    <w:p w14:paraId="74ACF0DE" w14:textId="77777777" w:rsidR="00B052A8" w:rsidRDefault="00A7110C">
      <w:pPr>
        <w:pStyle w:val="a3"/>
        <w:spacing w:before="7"/>
        <w:rPr>
          <w:sz w:val="13"/>
        </w:rPr>
      </w:pPr>
      <w:r>
        <w:rPr>
          <w:noProof/>
        </w:rPr>
        <w:drawing>
          <wp:anchor distT="0" distB="0" distL="0" distR="0" simplePos="0" relativeHeight="251658240" behindDoc="0" locked="0" layoutInCell="1" allowOverlap="1" wp14:anchorId="24ECF8C9" wp14:editId="3210F1D7">
            <wp:simplePos x="0" y="0"/>
            <wp:positionH relativeFrom="page">
              <wp:posOffset>1139952</wp:posOffset>
            </wp:positionH>
            <wp:positionV relativeFrom="paragraph">
              <wp:posOffset>134977</wp:posOffset>
            </wp:positionV>
            <wp:extent cx="5261795" cy="404822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261795" cy="4048220"/>
                    </a:xfrm>
                    <a:prstGeom prst="rect">
                      <a:avLst/>
                    </a:prstGeom>
                  </pic:spPr>
                </pic:pic>
              </a:graphicData>
            </a:graphic>
          </wp:anchor>
        </w:drawing>
      </w:r>
    </w:p>
    <w:p w14:paraId="29A16A5D" w14:textId="77777777" w:rsidR="00B052A8" w:rsidRDefault="00B052A8">
      <w:pPr>
        <w:rPr>
          <w:sz w:val="13"/>
        </w:rPr>
        <w:sectPr w:rsidR="00B052A8">
          <w:pgSz w:w="11910" w:h="16840"/>
          <w:pgMar w:top="1380" w:right="1280" w:bottom="1240" w:left="1680" w:header="672" w:footer="1057" w:gutter="0"/>
          <w:cols w:space="720"/>
        </w:sectPr>
      </w:pPr>
    </w:p>
    <w:p w14:paraId="307A330D" w14:textId="77777777" w:rsidR="00B052A8" w:rsidRDefault="00B052A8">
      <w:pPr>
        <w:pStyle w:val="a3"/>
        <w:spacing w:before="6"/>
        <w:rPr>
          <w:sz w:val="12"/>
        </w:rPr>
      </w:pPr>
    </w:p>
    <w:p w14:paraId="5B053537" w14:textId="77777777" w:rsidR="00B052A8" w:rsidRDefault="00A7110C">
      <w:pPr>
        <w:pStyle w:val="a3"/>
        <w:ind w:left="324"/>
        <w:rPr>
          <w:sz w:val="20"/>
        </w:rPr>
      </w:pPr>
      <w:r>
        <w:rPr>
          <w:noProof/>
          <w:sz w:val="20"/>
        </w:rPr>
        <w:drawing>
          <wp:inline distT="0" distB="0" distL="0" distR="0" wp14:anchorId="4F1A8F22" wp14:editId="48F1F6E0">
            <wp:extent cx="5119952" cy="3215258"/>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5119952" cy="3215258"/>
                    </a:xfrm>
                    <a:prstGeom prst="rect">
                      <a:avLst/>
                    </a:prstGeom>
                  </pic:spPr>
                </pic:pic>
              </a:graphicData>
            </a:graphic>
          </wp:inline>
        </w:drawing>
      </w:r>
    </w:p>
    <w:p w14:paraId="71D7615C" w14:textId="77777777" w:rsidR="00B052A8" w:rsidRDefault="00A7110C">
      <w:pPr>
        <w:spacing w:before="129"/>
        <w:ind w:left="115"/>
        <w:rPr>
          <w:sz w:val="24"/>
        </w:rPr>
      </w:pPr>
      <w:r>
        <w:rPr>
          <w:sz w:val="24"/>
        </w:rPr>
        <w:t>说明：</w:t>
      </w:r>
    </w:p>
    <w:p w14:paraId="2E857B4B" w14:textId="6E477722" w:rsidR="00B052A8" w:rsidRPr="003E44A9" w:rsidRDefault="00A7110C" w:rsidP="003E44A9">
      <w:pPr>
        <w:pStyle w:val="a5"/>
        <w:numPr>
          <w:ilvl w:val="3"/>
          <w:numId w:val="4"/>
        </w:numPr>
        <w:tabs>
          <w:tab w:val="left" w:pos="898"/>
        </w:tabs>
        <w:spacing w:before="25" w:line="278" w:lineRule="auto"/>
        <w:ind w:left="897" w:right="508"/>
        <w:rPr>
          <w:spacing w:val="-3"/>
        </w:rPr>
      </w:pPr>
      <w:r>
        <w:rPr>
          <w:spacing w:val="-1"/>
          <w:sz w:val="21"/>
        </w:rPr>
        <w:t>新建：</w:t>
      </w:r>
      <w:r w:rsidRPr="003E44A9">
        <w:rPr>
          <w:spacing w:val="-3"/>
        </w:rPr>
        <w:t>医生在医生工作站首先要新建该病人的病历，然后才能通过医生工作站操作该</w:t>
      </w:r>
      <w:r>
        <w:t>病人。</w:t>
      </w:r>
    </w:p>
    <w:p w14:paraId="51D7BEE4" w14:textId="77777777" w:rsidR="00B052A8" w:rsidRDefault="00A7110C">
      <w:pPr>
        <w:pStyle w:val="a5"/>
        <w:numPr>
          <w:ilvl w:val="3"/>
          <w:numId w:val="4"/>
        </w:numPr>
        <w:tabs>
          <w:tab w:val="left" w:pos="898"/>
        </w:tabs>
        <w:spacing w:before="0" w:line="269" w:lineRule="exact"/>
        <w:ind w:left="897" w:hanging="361"/>
        <w:rPr>
          <w:rFonts w:ascii="Times New Roman" w:eastAsia="Times New Roman"/>
          <w:sz w:val="21"/>
        </w:rPr>
      </w:pPr>
      <w:r>
        <w:rPr>
          <w:sz w:val="21"/>
        </w:rPr>
        <w:t>移</w:t>
      </w:r>
      <w:r>
        <w:rPr>
          <w:sz w:val="21"/>
        </w:rPr>
        <w:t>入操作：加入其他医生移出的病历、转入科病历，或加入学习病历。</w:t>
      </w:r>
    </w:p>
    <w:p w14:paraId="5CC31814" w14:textId="77777777" w:rsidR="00B052A8" w:rsidRDefault="00A7110C">
      <w:pPr>
        <w:pStyle w:val="a5"/>
        <w:numPr>
          <w:ilvl w:val="3"/>
          <w:numId w:val="4"/>
        </w:numPr>
        <w:tabs>
          <w:tab w:val="left" w:pos="898"/>
        </w:tabs>
        <w:ind w:left="897" w:hanging="361"/>
        <w:rPr>
          <w:rFonts w:ascii="Times New Roman" w:eastAsia="Times New Roman"/>
          <w:sz w:val="21"/>
        </w:rPr>
      </w:pPr>
      <w:r>
        <w:rPr>
          <w:spacing w:val="-1"/>
          <w:sz w:val="21"/>
        </w:rPr>
        <w:t>移出操作：移出转出病人病历，或不再属于本人主管的病人病历。</w:t>
      </w:r>
    </w:p>
    <w:p w14:paraId="437F9CA5" w14:textId="77777777" w:rsidR="00B052A8" w:rsidRDefault="00A7110C">
      <w:pPr>
        <w:pStyle w:val="a5"/>
        <w:numPr>
          <w:ilvl w:val="3"/>
          <w:numId w:val="4"/>
        </w:numPr>
        <w:tabs>
          <w:tab w:val="left" w:pos="898"/>
        </w:tabs>
        <w:spacing w:line="278" w:lineRule="auto"/>
        <w:ind w:left="537" w:right="585" w:firstLine="0"/>
        <w:rPr>
          <w:rFonts w:ascii="Times New Roman" w:eastAsia="Times New Roman"/>
          <w:sz w:val="21"/>
        </w:rPr>
      </w:pPr>
      <w:r>
        <w:rPr>
          <w:spacing w:val="-10"/>
          <w:sz w:val="21"/>
        </w:rPr>
        <w:t>刷新或提交：在护士站进行了病人入院处理后，</w:t>
      </w:r>
      <w:r>
        <w:rPr>
          <w:sz w:val="21"/>
        </w:rPr>
        <w:t>（</w:t>
      </w:r>
      <w:r>
        <w:rPr>
          <w:spacing w:val="-3"/>
          <w:sz w:val="21"/>
        </w:rPr>
        <w:t>主管</w:t>
      </w:r>
      <w:r>
        <w:rPr>
          <w:sz w:val="21"/>
        </w:rPr>
        <w:t>）</w:t>
      </w:r>
      <w:r>
        <w:rPr>
          <w:spacing w:val="-5"/>
          <w:sz w:val="21"/>
        </w:rPr>
        <w:t>医生将该出院病人未归档</w:t>
      </w:r>
      <w:r>
        <w:rPr>
          <w:sz w:val="21"/>
        </w:rPr>
        <w:t>的病历刷新或提交给病案室，此时该病历在医生站自动转为学习病历。</w:t>
      </w:r>
    </w:p>
    <w:p w14:paraId="11A93691" w14:textId="77777777" w:rsidR="00B052A8" w:rsidRDefault="00A7110C">
      <w:pPr>
        <w:pStyle w:val="a5"/>
        <w:numPr>
          <w:ilvl w:val="3"/>
          <w:numId w:val="4"/>
        </w:numPr>
        <w:tabs>
          <w:tab w:val="left" w:pos="898"/>
        </w:tabs>
        <w:spacing w:before="0" w:line="278" w:lineRule="auto"/>
        <w:ind w:left="537" w:right="508" w:firstLine="0"/>
        <w:rPr>
          <w:rFonts w:ascii="Times New Roman" w:eastAsia="Times New Roman"/>
          <w:sz w:val="21"/>
        </w:rPr>
      </w:pPr>
      <w:r>
        <w:rPr>
          <w:spacing w:val="-1"/>
          <w:sz w:val="21"/>
        </w:rPr>
        <w:t>病案首页：病人出院前（主管）医生应完成病案首页的录入。护士站也可录入并显</w:t>
      </w:r>
      <w:r>
        <w:rPr>
          <w:sz w:val="21"/>
        </w:rPr>
        <w:t>示病案首页的内容。</w:t>
      </w:r>
    </w:p>
    <w:p w14:paraId="239F1D3D" w14:textId="77777777" w:rsidR="00B052A8" w:rsidRDefault="00A7110C">
      <w:pPr>
        <w:pStyle w:val="a5"/>
        <w:numPr>
          <w:ilvl w:val="3"/>
          <w:numId w:val="4"/>
        </w:numPr>
        <w:tabs>
          <w:tab w:val="left" w:pos="802"/>
        </w:tabs>
        <w:spacing w:before="0" w:line="278" w:lineRule="auto"/>
        <w:ind w:left="537" w:right="402" w:firstLine="0"/>
        <w:rPr>
          <w:rFonts w:ascii="Times New Roman" w:eastAsia="Times New Roman"/>
          <w:sz w:val="21"/>
        </w:rPr>
      </w:pPr>
      <w:r>
        <w:rPr>
          <w:spacing w:val="-1"/>
          <w:sz w:val="21"/>
        </w:rPr>
        <w:t>出院通知：录入近期要出院的病人，给住院处和出院结帐预先提供一些必要的信息，</w:t>
      </w:r>
      <w:r>
        <w:rPr>
          <w:spacing w:val="-102"/>
          <w:sz w:val="21"/>
        </w:rPr>
        <w:t xml:space="preserve"> </w:t>
      </w:r>
      <w:r>
        <w:rPr>
          <w:sz w:val="21"/>
        </w:rPr>
        <w:t>在处理时并不要求每个出院病人一定预先录入。</w:t>
      </w:r>
    </w:p>
    <w:p w14:paraId="2A31685B" w14:textId="77777777" w:rsidR="00B052A8" w:rsidRDefault="00A7110C">
      <w:pPr>
        <w:pStyle w:val="a3"/>
        <w:spacing w:line="278" w:lineRule="auto"/>
        <w:ind w:left="537" w:right="508" w:firstLine="360"/>
      </w:pPr>
      <w:r>
        <w:rPr>
          <w:spacing w:val="-1"/>
        </w:rPr>
        <w:t>从医生站的出院通知功能进行登记也可从护士站的出院通知功能进行登记。只要在</w:t>
      </w:r>
      <w:r>
        <w:t>一处登记后，医生站、护士站、住院收费等模块均能看到，效果相同。</w:t>
      </w:r>
    </w:p>
    <w:p w14:paraId="447D3191" w14:textId="77777777" w:rsidR="00B052A8" w:rsidRDefault="00A7110C">
      <w:pPr>
        <w:pStyle w:val="a3"/>
        <w:spacing w:line="278" w:lineRule="auto"/>
        <w:ind w:left="537" w:right="686"/>
      </w:pPr>
      <w:r>
        <w:rPr>
          <w:rFonts w:ascii="Times New Roman" w:eastAsia="Times New Roman"/>
        </w:rPr>
        <w:t>7.</w:t>
      </w:r>
      <w:r>
        <w:t>（主管）医生在医生站对病人开医嘱。开医嘱时可使用医嘱拷贝、套餐医嘱等工具来简化操作。药疗医嘱在保存时系统可进行药品配伍禁忌的检查。</w:t>
      </w:r>
    </w:p>
    <w:p w14:paraId="11E35E99" w14:textId="77777777" w:rsidR="00B052A8" w:rsidRDefault="00A7110C">
      <w:pPr>
        <w:pStyle w:val="a3"/>
        <w:spacing w:line="278" w:lineRule="auto"/>
        <w:ind w:left="537" w:right="508" w:firstLine="360"/>
      </w:pPr>
      <w:r>
        <w:rPr>
          <w:spacing w:val="-4"/>
        </w:rPr>
        <w:t>医生可利用晚间值班的空闲时间开主管病人的第二天的医嘱，根据需要在必要时</w:t>
      </w:r>
      <w:r>
        <w:rPr>
          <w:rFonts w:ascii="Times New Roman" w:eastAsia="Times New Roman"/>
        </w:rPr>
        <w:t>(</w:t>
      </w:r>
      <w:r>
        <w:t>可以在第二天上班</w:t>
      </w:r>
      <w:r>
        <w:rPr>
          <w:rFonts w:ascii="Times New Roman" w:eastAsia="Times New Roman"/>
        </w:rPr>
        <w:t>)</w:t>
      </w:r>
      <w:r>
        <w:t>，进行医嘱提交。此时对应护士站的消息提示板会提示有新开医嘱。</w:t>
      </w:r>
    </w:p>
    <w:p w14:paraId="5AB0BBAB" w14:textId="77777777" w:rsidR="00B052A8" w:rsidRDefault="00A7110C">
      <w:pPr>
        <w:pStyle w:val="a3"/>
        <w:spacing w:line="269" w:lineRule="exact"/>
        <w:ind w:left="1003"/>
      </w:pPr>
      <w:r>
        <w:rPr>
          <w:spacing w:val="-1"/>
        </w:rPr>
        <w:t>护士站可通过医嘱本将接受到的新开医嘱进行转抄。</w:t>
      </w:r>
    </w:p>
    <w:p w14:paraId="491C6FC7" w14:textId="77777777" w:rsidR="00B052A8" w:rsidRDefault="00A7110C">
      <w:pPr>
        <w:pStyle w:val="a5"/>
        <w:numPr>
          <w:ilvl w:val="0"/>
          <w:numId w:val="3"/>
        </w:numPr>
        <w:tabs>
          <w:tab w:val="left" w:pos="861"/>
        </w:tabs>
        <w:spacing w:before="42"/>
        <w:ind w:hanging="319"/>
        <w:rPr>
          <w:sz w:val="21"/>
        </w:rPr>
      </w:pPr>
      <w:r>
        <w:rPr>
          <w:sz w:val="21"/>
        </w:rPr>
        <w:t>医生在医生站可利用病历模板为病人记录病程。</w:t>
      </w:r>
    </w:p>
    <w:p w14:paraId="62F90B45" w14:textId="77777777" w:rsidR="00B052A8" w:rsidRDefault="00A7110C">
      <w:pPr>
        <w:pStyle w:val="a5"/>
        <w:numPr>
          <w:ilvl w:val="0"/>
          <w:numId w:val="3"/>
        </w:numPr>
        <w:tabs>
          <w:tab w:val="left" w:pos="927"/>
        </w:tabs>
        <w:spacing w:line="278" w:lineRule="auto"/>
        <w:ind w:left="537" w:right="508" w:firstLine="0"/>
        <w:jc w:val="both"/>
        <w:rPr>
          <w:sz w:val="21"/>
        </w:rPr>
      </w:pPr>
      <w:r>
        <w:rPr>
          <w:spacing w:val="-2"/>
          <w:sz w:val="21"/>
        </w:rPr>
        <w:t>检查申请：医生在医生站可直接开检查申请，传到检查科室进行预约划价和检查确</w:t>
      </w:r>
      <w:r>
        <w:rPr>
          <w:spacing w:val="-3"/>
          <w:sz w:val="21"/>
        </w:rPr>
        <w:t>认。医生站可进行检查预约等的查询。护士站除具有同样功能外，从费用查询中可查询</w:t>
      </w:r>
      <w:r>
        <w:rPr>
          <w:sz w:val="21"/>
        </w:rPr>
        <w:t>检查费用。</w:t>
      </w:r>
    </w:p>
    <w:p w14:paraId="07323814" w14:textId="77777777" w:rsidR="00B052A8" w:rsidRDefault="00A7110C">
      <w:pPr>
        <w:pStyle w:val="a5"/>
        <w:numPr>
          <w:ilvl w:val="0"/>
          <w:numId w:val="3"/>
        </w:numPr>
        <w:tabs>
          <w:tab w:val="left" w:pos="927"/>
        </w:tabs>
        <w:spacing w:before="0" w:line="278" w:lineRule="auto"/>
        <w:ind w:left="537" w:right="662" w:firstLine="0"/>
        <w:jc w:val="both"/>
        <w:rPr>
          <w:sz w:val="21"/>
        </w:rPr>
      </w:pPr>
      <w:r>
        <w:rPr>
          <w:sz w:val="21"/>
        </w:rPr>
        <w:t>检验申请：医生在医生站可直接开检验申请，传到检验科室。医生站可进行检验单等的查询。护士站除具有同样功能外，从费用查询中可查询检验费用。</w:t>
      </w:r>
    </w:p>
    <w:p w14:paraId="2C9DFADC" w14:textId="77777777" w:rsidR="00B052A8" w:rsidRDefault="00A7110C">
      <w:pPr>
        <w:pStyle w:val="a5"/>
        <w:numPr>
          <w:ilvl w:val="0"/>
          <w:numId w:val="3"/>
        </w:numPr>
        <w:tabs>
          <w:tab w:val="left" w:pos="898"/>
        </w:tabs>
        <w:spacing w:before="0" w:line="269" w:lineRule="exact"/>
        <w:ind w:left="897" w:hanging="361"/>
        <w:jc w:val="both"/>
        <w:rPr>
          <w:sz w:val="21"/>
        </w:rPr>
      </w:pPr>
      <w:r>
        <w:rPr>
          <w:sz w:val="21"/>
        </w:rPr>
        <w:t>体温单显示：护士站录入病人的护理信息，从医生站可进行体温单显示。</w:t>
      </w:r>
    </w:p>
    <w:p w14:paraId="43AD881D" w14:textId="77777777" w:rsidR="00B052A8" w:rsidRDefault="00B052A8">
      <w:pPr>
        <w:spacing w:line="269" w:lineRule="exact"/>
        <w:jc w:val="both"/>
        <w:rPr>
          <w:sz w:val="21"/>
        </w:rPr>
        <w:sectPr w:rsidR="00B052A8">
          <w:pgSz w:w="11910" w:h="16840"/>
          <w:pgMar w:top="1380" w:right="1280" w:bottom="1240" w:left="1680" w:header="672" w:footer="1057" w:gutter="0"/>
          <w:cols w:space="720"/>
        </w:sectPr>
      </w:pPr>
    </w:p>
    <w:p w14:paraId="734B913B" w14:textId="77777777" w:rsidR="00B052A8" w:rsidRDefault="00B052A8">
      <w:pPr>
        <w:pStyle w:val="a3"/>
        <w:spacing w:before="3"/>
        <w:rPr>
          <w:sz w:val="9"/>
        </w:rPr>
      </w:pPr>
    </w:p>
    <w:p w14:paraId="350F7653" w14:textId="77777777" w:rsidR="00B052A8" w:rsidRDefault="00A7110C">
      <w:pPr>
        <w:pStyle w:val="2"/>
        <w:numPr>
          <w:ilvl w:val="2"/>
          <w:numId w:val="4"/>
        </w:numPr>
        <w:tabs>
          <w:tab w:val="left" w:pos="821"/>
        </w:tabs>
        <w:spacing w:before="68"/>
        <w:rPr>
          <w:rFonts w:ascii="Times New Roman" w:eastAsia="Times New Roman"/>
        </w:rPr>
      </w:pPr>
      <w:bookmarkStart w:id="3" w:name="_TOC_250020"/>
      <w:bookmarkEnd w:id="3"/>
      <w:r>
        <w:rPr>
          <w:w w:val="95"/>
        </w:rPr>
        <w:t>功能概述</w:t>
      </w:r>
    </w:p>
    <w:p w14:paraId="2D3B2B97" w14:textId="77777777" w:rsidR="00B052A8" w:rsidRDefault="00B052A8">
      <w:pPr>
        <w:pStyle w:val="a3"/>
        <w:spacing w:before="10"/>
        <w:rPr>
          <w:sz w:val="31"/>
        </w:rPr>
      </w:pPr>
    </w:p>
    <w:p w14:paraId="520406BD" w14:textId="77777777" w:rsidR="00B052A8" w:rsidRDefault="00A7110C">
      <w:pPr>
        <w:pStyle w:val="a3"/>
        <w:spacing w:before="1" w:line="278" w:lineRule="auto"/>
        <w:ind w:left="115" w:right="508" w:firstLine="427"/>
        <w:jc w:val="both"/>
      </w:pPr>
      <w:r>
        <w:rPr>
          <w:spacing w:val="-3"/>
        </w:rPr>
        <w:t>病房医生工作站面向病房临床医生，实现了医生日常工作的各种</w:t>
      </w:r>
      <w:r>
        <w:rPr>
          <w:spacing w:val="-3"/>
        </w:rPr>
        <w:t>需求，包括下医嘱、写病历、开申请、查报告、填首页、查体温单、病历检索等功能。它将病人在院期间的所有临</w:t>
      </w:r>
      <w:r>
        <w:rPr>
          <w:spacing w:val="-2"/>
        </w:rPr>
        <w:t>床医疗信息通过计算机管理，并给医生临床工作提供许多有益帮助，是一个真正意义上的临</w:t>
      </w:r>
      <w:r>
        <w:t>床信息系统。通过医生工作站，可以传统病案中的大部分内容电子化。</w:t>
      </w:r>
    </w:p>
    <w:p w14:paraId="7F83540D" w14:textId="77777777" w:rsidR="00B052A8" w:rsidRDefault="00A7110C">
      <w:pPr>
        <w:pStyle w:val="a3"/>
        <w:spacing w:line="278" w:lineRule="auto"/>
        <w:ind w:left="115" w:right="508" w:firstLine="422"/>
        <w:jc w:val="both"/>
      </w:pPr>
      <w:r>
        <w:rPr>
          <w:spacing w:val="-6"/>
        </w:rPr>
        <w:t>医生工作站和护士工作站的连接，将护士的医嘱转抄工作简化为对医生站传来的医嘱进</w:t>
      </w:r>
      <w:r>
        <w:rPr>
          <w:spacing w:val="-3"/>
        </w:rPr>
        <w:t>行校对、生成执行单。护士站输入的护理等信息也提供给医生站随时查阅，实现了病人信息</w:t>
      </w:r>
      <w:r>
        <w:t>共享，提高了工作效率。</w:t>
      </w:r>
    </w:p>
    <w:p w14:paraId="6C3C7D4B" w14:textId="77777777" w:rsidR="00B052A8" w:rsidRDefault="00A7110C">
      <w:pPr>
        <w:pStyle w:val="a3"/>
        <w:spacing w:line="269" w:lineRule="exact"/>
        <w:ind w:left="595"/>
      </w:pPr>
      <w:r>
        <w:pict w14:anchorId="0598BBF5">
          <v:shapetype id="_x0000_t202" coordsize="21600,21600" o:spt="202" path="m,l,21600r21600,l21600,xe">
            <v:stroke joinstyle="miter"/>
            <v:path gradientshapeok="t" o:connecttype="rect"/>
          </v:shapetype>
          <v:shape id="_x0000_s2054" type="#_x0000_t202" style="position:absolute;left:0;text-align:left;margin-left:98.5pt;margin-top:19.7pt;width:189.5pt;height:226.8pt;z-index:-15728640;mso-wrap-distance-left:0;mso-wrap-distance-right:0;mso-position-horizontal-relative:page" filled="f" stroked="f">
            <v:textbox inset="0,0,0,0">
              <w:txbxContent>
                <w:tbl>
                  <w:tblPr>
                    <w:tblStyle w:val="TableNormal"/>
                    <w:tblW w:w="0" w:type="auto"/>
                    <w:tblInd w:w="7" w:type="dxa"/>
                    <w:tblBorders>
                      <w:top w:val="single" w:sz="6" w:space="0" w:color="585858"/>
                      <w:left w:val="single" w:sz="6" w:space="0" w:color="585858"/>
                      <w:bottom w:val="single" w:sz="6" w:space="0" w:color="585858"/>
                      <w:right w:val="single" w:sz="6" w:space="0" w:color="585858"/>
                      <w:insideH w:val="single" w:sz="6" w:space="0" w:color="585858"/>
                      <w:insideV w:val="single" w:sz="6" w:space="0" w:color="585858"/>
                    </w:tblBorders>
                    <w:tblLayout w:type="fixed"/>
                    <w:tblLook w:val="01E0" w:firstRow="1" w:lastRow="1" w:firstColumn="1" w:lastColumn="1" w:noHBand="0" w:noVBand="0"/>
                  </w:tblPr>
                  <w:tblGrid>
                    <w:gridCol w:w="1003"/>
                    <w:gridCol w:w="1277"/>
                    <w:gridCol w:w="1488"/>
                  </w:tblGrid>
                  <w:tr w:rsidR="00B052A8" w14:paraId="09481EE9" w14:textId="77777777">
                    <w:trPr>
                      <w:trHeight w:val="332"/>
                    </w:trPr>
                    <w:tc>
                      <w:tcPr>
                        <w:tcW w:w="1003" w:type="dxa"/>
                        <w:tcBorders>
                          <w:bottom w:val="double" w:sz="2" w:space="0" w:color="585858"/>
                          <w:right w:val="double" w:sz="2" w:space="0" w:color="585858"/>
                        </w:tcBorders>
                      </w:tcPr>
                      <w:p w14:paraId="4FDAD745" w14:textId="77777777" w:rsidR="00B052A8" w:rsidRDefault="00A7110C">
                        <w:pPr>
                          <w:pStyle w:val="TableParagraph"/>
                          <w:spacing w:before="41"/>
                          <w:ind w:left="28"/>
                          <w:rPr>
                            <w:sz w:val="21"/>
                          </w:rPr>
                        </w:pPr>
                        <w:r>
                          <w:rPr>
                            <w:sz w:val="21"/>
                          </w:rPr>
                          <w:t>病历</w:t>
                        </w:r>
                      </w:p>
                    </w:tc>
                    <w:tc>
                      <w:tcPr>
                        <w:tcW w:w="1277" w:type="dxa"/>
                        <w:tcBorders>
                          <w:left w:val="double" w:sz="2" w:space="0" w:color="585858"/>
                          <w:bottom w:val="double" w:sz="2" w:space="0" w:color="585858"/>
                          <w:right w:val="double" w:sz="2" w:space="0" w:color="585858"/>
                        </w:tcBorders>
                      </w:tcPr>
                      <w:p w14:paraId="19814B4F" w14:textId="77777777" w:rsidR="00B052A8" w:rsidRDefault="00A7110C">
                        <w:pPr>
                          <w:pStyle w:val="TableParagraph"/>
                          <w:spacing w:before="41"/>
                          <w:rPr>
                            <w:sz w:val="21"/>
                          </w:rPr>
                        </w:pPr>
                        <w:r>
                          <w:rPr>
                            <w:sz w:val="21"/>
                          </w:rPr>
                          <w:t>查看</w:t>
                        </w:r>
                      </w:p>
                    </w:tc>
                    <w:tc>
                      <w:tcPr>
                        <w:tcW w:w="1488" w:type="dxa"/>
                        <w:tcBorders>
                          <w:left w:val="double" w:sz="2" w:space="0" w:color="585858"/>
                          <w:bottom w:val="double" w:sz="2" w:space="0" w:color="585858"/>
                        </w:tcBorders>
                      </w:tcPr>
                      <w:p w14:paraId="1032D5FE" w14:textId="77777777" w:rsidR="00B052A8" w:rsidRDefault="00A7110C">
                        <w:pPr>
                          <w:pStyle w:val="TableParagraph"/>
                          <w:spacing w:before="41"/>
                          <w:ind w:left="71"/>
                          <w:rPr>
                            <w:sz w:val="21"/>
                          </w:rPr>
                        </w:pPr>
                        <w:r>
                          <w:rPr>
                            <w:sz w:val="21"/>
                          </w:rPr>
                          <w:t>工具</w:t>
                        </w:r>
                      </w:p>
                    </w:tc>
                  </w:tr>
                  <w:tr w:rsidR="00B052A8" w14:paraId="2E01F0D1" w14:textId="77777777">
                    <w:trPr>
                      <w:trHeight w:val="343"/>
                    </w:trPr>
                    <w:tc>
                      <w:tcPr>
                        <w:tcW w:w="1003" w:type="dxa"/>
                        <w:tcBorders>
                          <w:top w:val="double" w:sz="2" w:space="0" w:color="585858"/>
                          <w:bottom w:val="nil"/>
                          <w:right w:val="double" w:sz="2" w:space="0" w:color="585858"/>
                        </w:tcBorders>
                      </w:tcPr>
                      <w:p w14:paraId="2ED67583" w14:textId="77777777" w:rsidR="00B052A8" w:rsidRDefault="00A7110C">
                        <w:pPr>
                          <w:pStyle w:val="TableParagraph"/>
                          <w:spacing w:before="53"/>
                          <w:ind w:left="66"/>
                          <w:rPr>
                            <w:sz w:val="21"/>
                          </w:rPr>
                        </w:pPr>
                        <w:r>
                          <w:rPr>
                            <w:sz w:val="21"/>
                          </w:rPr>
                          <w:t>新建</w:t>
                        </w:r>
                      </w:p>
                    </w:tc>
                    <w:tc>
                      <w:tcPr>
                        <w:tcW w:w="1277" w:type="dxa"/>
                        <w:tcBorders>
                          <w:top w:val="double" w:sz="2" w:space="0" w:color="585858"/>
                          <w:left w:val="double" w:sz="2" w:space="0" w:color="585858"/>
                          <w:bottom w:val="nil"/>
                          <w:right w:val="double" w:sz="2" w:space="0" w:color="585858"/>
                        </w:tcBorders>
                      </w:tcPr>
                      <w:p w14:paraId="7466E426" w14:textId="77777777" w:rsidR="00B052A8" w:rsidRDefault="00A7110C">
                        <w:pPr>
                          <w:pStyle w:val="TableParagraph"/>
                          <w:spacing w:before="53"/>
                          <w:rPr>
                            <w:sz w:val="21"/>
                          </w:rPr>
                        </w:pPr>
                        <w:r>
                          <w:rPr>
                            <w:sz w:val="21"/>
                          </w:rPr>
                          <w:t>大图标</w:t>
                        </w:r>
                      </w:p>
                    </w:tc>
                    <w:tc>
                      <w:tcPr>
                        <w:tcW w:w="1488" w:type="dxa"/>
                        <w:tcBorders>
                          <w:top w:val="double" w:sz="2" w:space="0" w:color="585858"/>
                          <w:left w:val="double" w:sz="2" w:space="0" w:color="585858"/>
                          <w:bottom w:val="nil"/>
                        </w:tcBorders>
                      </w:tcPr>
                      <w:p w14:paraId="2A4B8389" w14:textId="77777777" w:rsidR="00B052A8" w:rsidRDefault="00A7110C">
                        <w:pPr>
                          <w:pStyle w:val="TableParagraph"/>
                          <w:spacing w:before="53"/>
                          <w:rPr>
                            <w:sz w:val="21"/>
                          </w:rPr>
                        </w:pPr>
                        <w:r>
                          <w:rPr>
                            <w:sz w:val="21"/>
                          </w:rPr>
                          <w:t>空白化验单</w:t>
                        </w:r>
                      </w:p>
                    </w:tc>
                  </w:tr>
                  <w:tr w:rsidR="00B052A8" w14:paraId="4B1F8BAE" w14:textId="77777777">
                    <w:trPr>
                      <w:trHeight w:val="312"/>
                    </w:trPr>
                    <w:tc>
                      <w:tcPr>
                        <w:tcW w:w="1003" w:type="dxa"/>
                        <w:tcBorders>
                          <w:top w:val="nil"/>
                          <w:bottom w:val="nil"/>
                          <w:right w:val="double" w:sz="2" w:space="0" w:color="585858"/>
                        </w:tcBorders>
                      </w:tcPr>
                      <w:p w14:paraId="1B8057CC" w14:textId="77777777" w:rsidR="00B052A8" w:rsidRDefault="00A7110C">
                        <w:pPr>
                          <w:pStyle w:val="TableParagraph"/>
                          <w:ind w:left="66"/>
                          <w:rPr>
                            <w:sz w:val="21"/>
                          </w:rPr>
                        </w:pPr>
                        <w:r>
                          <w:rPr>
                            <w:sz w:val="21"/>
                          </w:rPr>
                          <w:t>打开</w:t>
                        </w:r>
                      </w:p>
                    </w:tc>
                    <w:tc>
                      <w:tcPr>
                        <w:tcW w:w="1277" w:type="dxa"/>
                        <w:tcBorders>
                          <w:top w:val="nil"/>
                          <w:left w:val="double" w:sz="2" w:space="0" w:color="585858"/>
                          <w:bottom w:val="nil"/>
                          <w:right w:val="double" w:sz="2" w:space="0" w:color="585858"/>
                        </w:tcBorders>
                      </w:tcPr>
                      <w:p w14:paraId="25B4E6BB" w14:textId="77777777" w:rsidR="00B052A8" w:rsidRDefault="00A7110C">
                        <w:pPr>
                          <w:pStyle w:val="TableParagraph"/>
                          <w:rPr>
                            <w:sz w:val="21"/>
                          </w:rPr>
                        </w:pPr>
                        <w:r>
                          <w:rPr>
                            <w:sz w:val="21"/>
                          </w:rPr>
                          <w:t>小图标</w:t>
                        </w:r>
                      </w:p>
                    </w:tc>
                    <w:tc>
                      <w:tcPr>
                        <w:tcW w:w="1488" w:type="dxa"/>
                        <w:tcBorders>
                          <w:top w:val="nil"/>
                          <w:left w:val="double" w:sz="2" w:space="0" w:color="585858"/>
                          <w:bottom w:val="nil"/>
                        </w:tcBorders>
                      </w:tcPr>
                      <w:p w14:paraId="28046190" w14:textId="77777777" w:rsidR="00B052A8" w:rsidRDefault="00A7110C">
                        <w:pPr>
                          <w:pStyle w:val="TableParagraph"/>
                          <w:rPr>
                            <w:sz w:val="21"/>
                          </w:rPr>
                        </w:pPr>
                        <w:r>
                          <w:rPr>
                            <w:sz w:val="21"/>
                          </w:rPr>
                          <w:t>制式化验单</w:t>
                        </w:r>
                      </w:p>
                    </w:tc>
                  </w:tr>
                  <w:tr w:rsidR="00B052A8" w14:paraId="738A638F" w14:textId="77777777">
                    <w:trPr>
                      <w:trHeight w:val="307"/>
                    </w:trPr>
                    <w:tc>
                      <w:tcPr>
                        <w:tcW w:w="1003" w:type="dxa"/>
                        <w:tcBorders>
                          <w:top w:val="nil"/>
                          <w:bottom w:val="nil"/>
                          <w:right w:val="double" w:sz="2" w:space="0" w:color="585858"/>
                        </w:tcBorders>
                      </w:tcPr>
                      <w:p w14:paraId="143E7F29" w14:textId="77777777" w:rsidR="00B052A8" w:rsidRDefault="00A7110C">
                        <w:pPr>
                          <w:pStyle w:val="TableParagraph"/>
                          <w:spacing w:line="266" w:lineRule="exact"/>
                          <w:ind w:left="66"/>
                          <w:rPr>
                            <w:sz w:val="21"/>
                          </w:rPr>
                        </w:pPr>
                        <w:r>
                          <w:rPr>
                            <w:sz w:val="21"/>
                          </w:rPr>
                          <w:t>移入</w:t>
                        </w:r>
                      </w:p>
                    </w:tc>
                    <w:tc>
                      <w:tcPr>
                        <w:tcW w:w="1277" w:type="dxa"/>
                        <w:tcBorders>
                          <w:top w:val="nil"/>
                          <w:left w:val="double" w:sz="2" w:space="0" w:color="585858"/>
                          <w:bottom w:val="nil"/>
                          <w:right w:val="double" w:sz="2" w:space="0" w:color="585858"/>
                        </w:tcBorders>
                      </w:tcPr>
                      <w:p w14:paraId="3CA0FF6B" w14:textId="77777777" w:rsidR="00B052A8" w:rsidRDefault="00A7110C">
                        <w:pPr>
                          <w:pStyle w:val="TableParagraph"/>
                          <w:spacing w:line="266" w:lineRule="exact"/>
                          <w:rPr>
                            <w:sz w:val="21"/>
                          </w:rPr>
                        </w:pPr>
                        <w:r>
                          <w:rPr>
                            <w:sz w:val="21"/>
                          </w:rPr>
                          <w:t>列表</w:t>
                        </w:r>
                      </w:p>
                    </w:tc>
                    <w:tc>
                      <w:tcPr>
                        <w:tcW w:w="1488" w:type="dxa"/>
                        <w:tcBorders>
                          <w:top w:val="nil"/>
                          <w:left w:val="double" w:sz="2" w:space="0" w:color="585858"/>
                          <w:bottom w:val="nil"/>
                        </w:tcBorders>
                      </w:tcPr>
                      <w:p w14:paraId="07737634" w14:textId="77777777" w:rsidR="00B052A8" w:rsidRDefault="00A7110C">
                        <w:pPr>
                          <w:pStyle w:val="TableParagraph"/>
                          <w:spacing w:line="266" w:lineRule="exact"/>
                          <w:rPr>
                            <w:sz w:val="21"/>
                          </w:rPr>
                        </w:pPr>
                        <w:r>
                          <w:rPr>
                            <w:sz w:val="21"/>
                          </w:rPr>
                          <w:t>病案检索</w:t>
                        </w:r>
                      </w:p>
                    </w:tc>
                  </w:tr>
                  <w:tr w:rsidR="00B052A8" w14:paraId="031120A6" w14:textId="77777777">
                    <w:trPr>
                      <w:trHeight w:val="323"/>
                    </w:trPr>
                    <w:tc>
                      <w:tcPr>
                        <w:tcW w:w="1003" w:type="dxa"/>
                        <w:tcBorders>
                          <w:top w:val="nil"/>
                          <w:bottom w:val="nil"/>
                          <w:right w:val="double" w:sz="2" w:space="0" w:color="585858"/>
                        </w:tcBorders>
                      </w:tcPr>
                      <w:p w14:paraId="1F1A4768" w14:textId="77777777" w:rsidR="00B052A8" w:rsidRDefault="00A7110C">
                        <w:pPr>
                          <w:pStyle w:val="TableParagraph"/>
                          <w:spacing w:before="26"/>
                          <w:ind w:left="66"/>
                          <w:rPr>
                            <w:sz w:val="21"/>
                          </w:rPr>
                        </w:pPr>
                        <w:r>
                          <w:rPr>
                            <w:sz w:val="21"/>
                          </w:rPr>
                          <w:t>移出</w:t>
                        </w:r>
                      </w:p>
                    </w:tc>
                    <w:tc>
                      <w:tcPr>
                        <w:tcW w:w="1277" w:type="dxa"/>
                        <w:tcBorders>
                          <w:top w:val="nil"/>
                          <w:left w:val="double" w:sz="2" w:space="0" w:color="585858"/>
                          <w:bottom w:val="nil"/>
                          <w:right w:val="double" w:sz="2" w:space="0" w:color="585858"/>
                        </w:tcBorders>
                      </w:tcPr>
                      <w:p w14:paraId="4E322E55" w14:textId="77777777" w:rsidR="00B052A8" w:rsidRDefault="00A7110C">
                        <w:pPr>
                          <w:pStyle w:val="TableParagraph"/>
                          <w:spacing w:before="26"/>
                          <w:rPr>
                            <w:rFonts w:ascii="Wingdings" w:hAnsi="Wingdings" w:hint="eastAsia"/>
                            <w:sz w:val="21"/>
                          </w:rPr>
                        </w:pPr>
                        <w:r>
                          <w:rPr>
                            <w:sz w:val="21"/>
                          </w:rPr>
                          <w:t>排列图标</w:t>
                        </w:r>
                        <w:r>
                          <w:rPr>
                            <w:rFonts w:ascii="Wingdings" w:hAnsi="Wingdings"/>
                            <w:sz w:val="21"/>
                          </w:rPr>
                          <w:t></w:t>
                        </w:r>
                      </w:p>
                    </w:tc>
                    <w:tc>
                      <w:tcPr>
                        <w:tcW w:w="1488" w:type="dxa"/>
                        <w:tcBorders>
                          <w:top w:val="nil"/>
                          <w:left w:val="double" w:sz="2" w:space="0" w:color="585858"/>
                          <w:bottom w:val="nil"/>
                        </w:tcBorders>
                      </w:tcPr>
                      <w:p w14:paraId="76284CA4" w14:textId="77777777" w:rsidR="00B052A8" w:rsidRDefault="00A7110C">
                        <w:pPr>
                          <w:pStyle w:val="TableParagraph"/>
                          <w:spacing w:before="26"/>
                          <w:rPr>
                            <w:sz w:val="21"/>
                          </w:rPr>
                        </w:pPr>
                        <w:r>
                          <w:rPr>
                            <w:sz w:val="21"/>
                          </w:rPr>
                          <w:t>学习病历</w:t>
                        </w:r>
                      </w:p>
                    </w:tc>
                  </w:tr>
                  <w:tr w:rsidR="00B052A8" w14:paraId="746AA117" w14:textId="77777777">
                    <w:trPr>
                      <w:trHeight w:val="302"/>
                    </w:trPr>
                    <w:tc>
                      <w:tcPr>
                        <w:tcW w:w="1003" w:type="dxa"/>
                        <w:tcBorders>
                          <w:top w:val="nil"/>
                          <w:bottom w:val="nil"/>
                          <w:right w:val="double" w:sz="2" w:space="0" w:color="585858"/>
                        </w:tcBorders>
                      </w:tcPr>
                      <w:p w14:paraId="431E3787" w14:textId="77777777" w:rsidR="00B052A8" w:rsidRDefault="00A7110C">
                        <w:pPr>
                          <w:pStyle w:val="TableParagraph"/>
                          <w:spacing w:before="14" w:line="268" w:lineRule="exact"/>
                          <w:ind w:left="66"/>
                          <w:rPr>
                            <w:sz w:val="21"/>
                          </w:rPr>
                        </w:pPr>
                        <w:r>
                          <w:rPr>
                            <w:sz w:val="21"/>
                          </w:rPr>
                          <w:t>提交</w:t>
                        </w:r>
                      </w:p>
                    </w:tc>
                    <w:tc>
                      <w:tcPr>
                        <w:tcW w:w="1277" w:type="dxa"/>
                        <w:tcBorders>
                          <w:top w:val="nil"/>
                          <w:left w:val="double" w:sz="2" w:space="0" w:color="585858"/>
                          <w:bottom w:val="nil"/>
                          <w:right w:val="double" w:sz="2" w:space="0" w:color="585858"/>
                        </w:tcBorders>
                      </w:tcPr>
                      <w:p w14:paraId="79450ADC" w14:textId="77777777" w:rsidR="00B052A8" w:rsidRDefault="00A7110C">
                        <w:pPr>
                          <w:pStyle w:val="TableParagraph"/>
                          <w:spacing w:before="14" w:line="268" w:lineRule="exact"/>
                          <w:rPr>
                            <w:sz w:val="21"/>
                          </w:rPr>
                        </w:pPr>
                        <w:r>
                          <w:rPr>
                            <w:sz w:val="21"/>
                          </w:rPr>
                          <w:t>刷新</w:t>
                        </w:r>
                      </w:p>
                    </w:tc>
                    <w:tc>
                      <w:tcPr>
                        <w:tcW w:w="1488" w:type="dxa"/>
                        <w:tcBorders>
                          <w:top w:val="nil"/>
                          <w:left w:val="double" w:sz="2" w:space="0" w:color="585858"/>
                          <w:bottom w:val="nil"/>
                        </w:tcBorders>
                      </w:tcPr>
                      <w:p w14:paraId="68BEA270" w14:textId="77777777" w:rsidR="00B052A8" w:rsidRDefault="00A7110C">
                        <w:pPr>
                          <w:pStyle w:val="TableParagraph"/>
                          <w:spacing w:before="14" w:line="268" w:lineRule="exact"/>
                          <w:rPr>
                            <w:sz w:val="21"/>
                          </w:rPr>
                        </w:pPr>
                        <w:r>
                          <w:rPr>
                            <w:sz w:val="21"/>
                          </w:rPr>
                          <w:t>套餐医嘱定义</w:t>
                        </w:r>
                      </w:p>
                    </w:tc>
                  </w:tr>
                  <w:tr w:rsidR="00B052A8" w14:paraId="7EE5A9C3" w14:textId="77777777">
                    <w:trPr>
                      <w:trHeight w:val="312"/>
                    </w:trPr>
                    <w:tc>
                      <w:tcPr>
                        <w:tcW w:w="1003" w:type="dxa"/>
                        <w:tcBorders>
                          <w:top w:val="nil"/>
                          <w:bottom w:val="nil"/>
                          <w:right w:val="double" w:sz="2" w:space="0" w:color="585858"/>
                        </w:tcBorders>
                      </w:tcPr>
                      <w:p w14:paraId="39B2D99B" w14:textId="77777777" w:rsidR="00B052A8" w:rsidRDefault="00A7110C">
                        <w:pPr>
                          <w:pStyle w:val="TableParagraph"/>
                          <w:spacing w:before="24" w:line="268" w:lineRule="exact"/>
                          <w:ind w:left="66"/>
                          <w:rPr>
                            <w:sz w:val="21"/>
                          </w:rPr>
                        </w:pPr>
                        <w:r>
                          <w:rPr>
                            <w:sz w:val="21"/>
                          </w:rPr>
                          <w:t>属性</w:t>
                        </w:r>
                      </w:p>
                    </w:tc>
                    <w:tc>
                      <w:tcPr>
                        <w:tcW w:w="1277" w:type="dxa"/>
                        <w:tcBorders>
                          <w:top w:val="nil"/>
                          <w:left w:val="double" w:sz="2" w:space="0" w:color="585858"/>
                          <w:bottom w:val="nil"/>
                          <w:right w:val="double" w:sz="2" w:space="0" w:color="585858"/>
                        </w:tcBorders>
                      </w:tcPr>
                      <w:p w14:paraId="1D52D8AA" w14:textId="77777777" w:rsidR="00B052A8" w:rsidRDefault="00A7110C">
                        <w:pPr>
                          <w:pStyle w:val="TableParagraph"/>
                          <w:spacing w:before="19"/>
                          <w:rPr>
                            <w:sz w:val="21"/>
                          </w:rPr>
                        </w:pPr>
                        <w:r>
                          <w:rPr>
                            <w:sz w:val="21"/>
                          </w:rPr>
                          <w:t>选项</w:t>
                        </w:r>
                      </w:p>
                    </w:tc>
                    <w:tc>
                      <w:tcPr>
                        <w:tcW w:w="1488" w:type="dxa"/>
                        <w:tcBorders>
                          <w:top w:val="nil"/>
                          <w:left w:val="double" w:sz="2" w:space="0" w:color="585858"/>
                          <w:bottom w:val="nil"/>
                        </w:tcBorders>
                      </w:tcPr>
                      <w:p w14:paraId="0E4EC4EE" w14:textId="77777777" w:rsidR="00B052A8" w:rsidRDefault="00A7110C">
                        <w:pPr>
                          <w:pStyle w:val="TableParagraph"/>
                          <w:spacing w:before="24" w:line="268" w:lineRule="exact"/>
                          <w:rPr>
                            <w:sz w:val="21"/>
                          </w:rPr>
                        </w:pPr>
                        <w:r>
                          <w:rPr>
                            <w:sz w:val="21"/>
                          </w:rPr>
                          <w:t>药品字典</w:t>
                        </w:r>
                      </w:p>
                    </w:tc>
                  </w:tr>
                  <w:tr w:rsidR="00B052A8" w14:paraId="09438AFB" w14:textId="77777777">
                    <w:trPr>
                      <w:trHeight w:val="314"/>
                    </w:trPr>
                    <w:tc>
                      <w:tcPr>
                        <w:tcW w:w="1003" w:type="dxa"/>
                        <w:tcBorders>
                          <w:top w:val="nil"/>
                          <w:bottom w:val="nil"/>
                          <w:right w:val="double" w:sz="2" w:space="0" w:color="585858"/>
                        </w:tcBorders>
                      </w:tcPr>
                      <w:p w14:paraId="4BAE8CBC" w14:textId="77777777" w:rsidR="00B052A8" w:rsidRDefault="00A7110C">
                        <w:pPr>
                          <w:pStyle w:val="TableParagraph"/>
                          <w:spacing w:before="19"/>
                          <w:ind w:left="66"/>
                          <w:rPr>
                            <w:sz w:val="21"/>
                          </w:rPr>
                        </w:pPr>
                        <w:r>
                          <w:rPr>
                            <w:sz w:val="21"/>
                          </w:rPr>
                          <w:t>退出</w:t>
                        </w:r>
                      </w:p>
                    </w:tc>
                    <w:tc>
                      <w:tcPr>
                        <w:tcW w:w="1277" w:type="dxa"/>
                        <w:tcBorders>
                          <w:top w:val="nil"/>
                          <w:left w:val="double" w:sz="2" w:space="0" w:color="585858"/>
                          <w:bottom w:val="nil"/>
                          <w:right w:val="double" w:sz="2" w:space="0" w:color="585858"/>
                        </w:tcBorders>
                      </w:tcPr>
                      <w:p w14:paraId="0259DB8C" w14:textId="77777777" w:rsidR="00B052A8" w:rsidRDefault="00B052A8">
                        <w:pPr>
                          <w:pStyle w:val="TableParagraph"/>
                          <w:spacing w:before="0"/>
                          <w:ind w:left="0"/>
                          <w:rPr>
                            <w:rFonts w:ascii="Times New Roman"/>
                            <w:sz w:val="20"/>
                          </w:rPr>
                        </w:pPr>
                      </w:p>
                    </w:tc>
                    <w:tc>
                      <w:tcPr>
                        <w:tcW w:w="1488" w:type="dxa"/>
                        <w:tcBorders>
                          <w:top w:val="nil"/>
                          <w:left w:val="double" w:sz="2" w:space="0" w:color="585858"/>
                          <w:bottom w:val="nil"/>
                        </w:tcBorders>
                      </w:tcPr>
                      <w:p w14:paraId="4C4835C4" w14:textId="77777777" w:rsidR="00B052A8" w:rsidRDefault="00A7110C">
                        <w:pPr>
                          <w:pStyle w:val="TableParagraph"/>
                          <w:spacing w:before="24"/>
                          <w:rPr>
                            <w:sz w:val="21"/>
                          </w:rPr>
                        </w:pPr>
                        <w:r>
                          <w:rPr>
                            <w:sz w:val="21"/>
                          </w:rPr>
                          <w:t>病历模板</w:t>
                        </w:r>
                      </w:p>
                    </w:tc>
                  </w:tr>
                  <w:tr w:rsidR="00B052A8" w14:paraId="73ED6E0F" w14:textId="77777777">
                    <w:trPr>
                      <w:trHeight w:val="277"/>
                    </w:trPr>
                    <w:tc>
                      <w:tcPr>
                        <w:tcW w:w="1003" w:type="dxa"/>
                        <w:tcBorders>
                          <w:top w:val="nil"/>
                          <w:right w:val="double" w:sz="2" w:space="0" w:color="585858"/>
                        </w:tcBorders>
                      </w:tcPr>
                      <w:p w14:paraId="7F378371" w14:textId="77777777" w:rsidR="00B052A8" w:rsidRDefault="00B052A8">
                        <w:pPr>
                          <w:pStyle w:val="TableParagraph"/>
                          <w:spacing w:before="0"/>
                          <w:ind w:left="0"/>
                          <w:rPr>
                            <w:rFonts w:ascii="Times New Roman"/>
                            <w:sz w:val="20"/>
                          </w:rPr>
                        </w:pPr>
                      </w:p>
                    </w:tc>
                    <w:tc>
                      <w:tcPr>
                        <w:tcW w:w="1277" w:type="dxa"/>
                        <w:tcBorders>
                          <w:top w:val="nil"/>
                          <w:left w:val="double" w:sz="2" w:space="0" w:color="585858"/>
                          <w:bottom w:val="nil"/>
                          <w:right w:val="double" w:sz="2" w:space="0" w:color="585858"/>
                        </w:tcBorders>
                      </w:tcPr>
                      <w:p w14:paraId="0FBA721A" w14:textId="77777777" w:rsidR="00B052A8" w:rsidRDefault="00B052A8">
                        <w:pPr>
                          <w:pStyle w:val="TableParagraph"/>
                          <w:spacing w:before="0"/>
                          <w:ind w:left="0"/>
                          <w:rPr>
                            <w:rFonts w:ascii="Times New Roman"/>
                            <w:sz w:val="20"/>
                          </w:rPr>
                        </w:pPr>
                      </w:p>
                    </w:tc>
                    <w:tc>
                      <w:tcPr>
                        <w:tcW w:w="1488" w:type="dxa"/>
                        <w:tcBorders>
                          <w:top w:val="nil"/>
                          <w:left w:val="double" w:sz="2" w:space="0" w:color="585858"/>
                          <w:bottom w:val="nil"/>
                        </w:tcBorders>
                      </w:tcPr>
                      <w:p w14:paraId="7EB80038" w14:textId="77777777" w:rsidR="00B052A8" w:rsidRDefault="00A7110C">
                        <w:pPr>
                          <w:pStyle w:val="TableParagraph"/>
                          <w:spacing w:line="235" w:lineRule="exact"/>
                          <w:rPr>
                            <w:sz w:val="21"/>
                          </w:rPr>
                        </w:pPr>
                        <w:r>
                          <w:rPr>
                            <w:sz w:val="21"/>
                          </w:rPr>
                          <w:t>选择模板</w:t>
                        </w:r>
                      </w:p>
                    </w:tc>
                  </w:tr>
                  <w:tr w:rsidR="00B052A8" w14:paraId="7EC47B05" w14:textId="77777777">
                    <w:trPr>
                      <w:trHeight w:val="119"/>
                    </w:trPr>
                    <w:tc>
                      <w:tcPr>
                        <w:tcW w:w="1003" w:type="dxa"/>
                        <w:tcBorders>
                          <w:left w:val="nil"/>
                          <w:bottom w:val="nil"/>
                        </w:tcBorders>
                      </w:tcPr>
                      <w:p w14:paraId="76A43041" w14:textId="77777777" w:rsidR="00B052A8" w:rsidRDefault="00B052A8">
                        <w:pPr>
                          <w:pStyle w:val="TableParagraph"/>
                          <w:spacing w:before="0"/>
                          <w:ind w:left="0"/>
                          <w:rPr>
                            <w:rFonts w:ascii="Times New Roman"/>
                            <w:sz w:val="6"/>
                          </w:rPr>
                        </w:pPr>
                      </w:p>
                    </w:tc>
                    <w:tc>
                      <w:tcPr>
                        <w:tcW w:w="1277" w:type="dxa"/>
                        <w:tcBorders>
                          <w:top w:val="nil"/>
                          <w:right w:val="double" w:sz="2" w:space="0" w:color="585858"/>
                        </w:tcBorders>
                      </w:tcPr>
                      <w:p w14:paraId="13DC22BB" w14:textId="77777777" w:rsidR="00B052A8" w:rsidRDefault="00B052A8">
                        <w:pPr>
                          <w:pStyle w:val="TableParagraph"/>
                          <w:spacing w:before="0"/>
                          <w:ind w:left="0"/>
                          <w:rPr>
                            <w:rFonts w:ascii="Times New Roman"/>
                            <w:sz w:val="6"/>
                          </w:rPr>
                        </w:pPr>
                      </w:p>
                    </w:tc>
                    <w:tc>
                      <w:tcPr>
                        <w:tcW w:w="1488" w:type="dxa"/>
                        <w:vMerge w:val="restart"/>
                        <w:tcBorders>
                          <w:top w:val="nil"/>
                          <w:left w:val="double" w:sz="2" w:space="0" w:color="585858"/>
                          <w:bottom w:val="nil"/>
                        </w:tcBorders>
                      </w:tcPr>
                      <w:p w14:paraId="7F2D0FCF" w14:textId="77777777" w:rsidR="00B052A8" w:rsidRDefault="00A7110C">
                        <w:pPr>
                          <w:pStyle w:val="TableParagraph"/>
                          <w:spacing w:before="41"/>
                          <w:rPr>
                            <w:sz w:val="21"/>
                          </w:rPr>
                        </w:pPr>
                        <w:r>
                          <w:rPr>
                            <w:sz w:val="21"/>
                          </w:rPr>
                          <w:t>出院通知</w:t>
                        </w:r>
                      </w:p>
                    </w:tc>
                  </w:tr>
                  <w:tr w:rsidR="00B052A8" w14:paraId="2EF7B85D" w14:textId="77777777">
                    <w:trPr>
                      <w:trHeight w:val="230"/>
                    </w:trPr>
                    <w:tc>
                      <w:tcPr>
                        <w:tcW w:w="2280" w:type="dxa"/>
                        <w:gridSpan w:val="2"/>
                        <w:vMerge w:val="restart"/>
                        <w:tcBorders>
                          <w:top w:val="nil"/>
                          <w:left w:val="nil"/>
                          <w:bottom w:val="nil"/>
                        </w:tcBorders>
                      </w:tcPr>
                      <w:p w14:paraId="52B074B6" w14:textId="77777777" w:rsidR="00B052A8" w:rsidRDefault="00B052A8">
                        <w:pPr>
                          <w:pStyle w:val="TableParagraph"/>
                          <w:spacing w:before="0"/>
                          <w:ind w:left="0"/>
                          <w:rPr>
                            <w:rFonts w:ascii="Times New Roman"/>
                            <w:sz w:val="20"/>
                          </w:rPr>
                        </w:pPr>
                      </w:p>
                    </w:tc>
                    <w:tc>
                      <w:tcPr>
                        <w:tcW w:w="1488" w:type="dxa"/>
                        <w:vMerge/>
                        <w:tcBorders>
                          <w:top w:val="nil"/>
                          <w:left w:val="double" w:sz="2" w:space="0" w:color="585858"/>
                          <w:bottom w:val="nil"/>
                        </w:tcBorders>
                      </w:tcPr>
                      <w:p w14:paraId="567A5ABC" w14:textId="77777777" w:rsidR="00B052A8" w:rsidRDefault="00B052A8">
                        <w:pPr>
                          <w:rPr>
                            <w:sz w:val="2"/>
                            <w:szCs w:val="2"/>
                          </w:rPr>
                        </w:pPr>
                      </w:p>
                    </w:tc>
                  </w:tr>
                  <w:tr w:rsidR="00B052A8" w14:paraId="3B9D1CE5" w14:textId="77777777">
                    <w:trPr>
                      <w:trHeight w:val="311"/>
                    </w:trPr>
                    <w:tc>
                      <w:tcPr>
                        <w:tcW w:w="2280" w:type="dxa"/>
                        <w:gridSpan w:val="2"/>
                        <w:vMerge/>
                        <w:tcBorders>
                          <w:top w:val="nil"/>
                          <w:left w:val="nil"/>
                          <w:bottom w:val="nil"/>
                        </w:tcBorders>
                      </w:tcPr>
                      <w:p w14:paraId="706887FF" w14:textId="77777777" w:rsidR="00B052A8" w:rsidRDefault="00B052A8">
                        <w:pPr>
                          <w:rPr>
                            <w:sz w:val="2"/>
                            <w:szCs w:val="2"/>
                          </w:rPr>
                        </w:pPr>
                      </w:p>
                    </w:tc>
                    <w:tc>
                      <w:tcPr>
                        <w:tcW w:w="1488" w:type="dxa"/>
                        <w:tcBorders>
                          <w:top w:val="nil"/>
                          <w:bottom w:val="nil"/>
                        </w:tcBorders>
                      </w:tcPr>
                      <w:p w14:paraId="75363506" w14:textId="77777777" w:rsidR="00B052A8" w:rsidRDefault="00A7110C">
                        <w:pPr>
                          <w:pStyle w:val="TableParagraph"/>
                          <w:ind w:left="95"/>
                          <w:rPr>
                            <w:sz w:val="21"/>
                          </w:rPr>
                        </w:pPr>
                        <w:r>
                          <w:rPr>
                            <w:sz w:val="21"/>
                          </w:rPr>
                          <w:t>等床病人</w:t>
                        </w:r>
                      </w:p>
                    </w:tc>
                  </w:tr>
                  <w:tr w:rsidR="00B052A8" w14:paraId="75541E04" w14:textId="77777777">
                    <w:trPr>
                      <w:trHeight w:val="311"/>
                    </w:trPr>
                    <w:tc>
                      <w:tcPr>
                        <w:tcW w:w="2280" w:type="dxa"/>
                        <w:gridSpan w:val="2"/>
                        <w:vMerge/>
                        <w:tcBorders>
                          <w:top w:val="nil"/>
                          <w:left w:val="nil"/>
                          <w:bottom w:val="nil"/>
                        </w:tcBorders>
                      </w:tcPr>
                      <w:p w14:paraId="156A3E75" w14:textId="77777777" w:rsidR="00B052A8" w:rsidRDefault="00B052A8">
                        <w:pPr>
                          <w:rPr>
                            <w:sz w:val="2"/>
                            <w:szCs w:val="2"/>
                          </w:rPr>
                        </w:pPr>
                      </w:p>
                    </w:tc>
                    <w:tc>
                      <w:tcPr>
                        <w:tcW w:w="1488" w:type="dxa"/>
                        <w:tcBorders>
                          <w:top w:val="nil"/>
                          <w:bottom w:val="nil"/>
                        </w:tcBorders>
                      </w:tcPr>
                      <w:p w14:paraId="27EACA00" w14:textId="77777777" w:rsidR="00B052A8" w:rsidRDefault="00A7110C">
                        <w:pPr>
                          <w:pStyle w:val="TableParagraph"/>
                          <w:ind w:left="95"/>
                          <w:rPr>
                            <w:sz w:val="21"/>
                          </w:rPr>
                        </w:pPr>
                        <w:r>
                          <w:rPr>
                            <w:sz w:val="21"/>
                          </w:rPr>
                          <w:t>选择摆药药局</w:t>
                        </w:r>
                      </w:p>
                    </w:tc>
                  </w:tr>
                  <w:tr w:rsidR="00B052A8" w14:paraId="3522AE19" w14:textId="77777777">
                    <w:trPr>
                      <w:trHeight w:val="312"/>
                    </w:trPr>
                    <w:tc>
                      <w:tcPr>
                        <w:tcW w:w="2280" w:type="dxa"/>
                        <w:gridSpan w:val="2"/>
                        <w:vMerge/>
                        <w:tcBorders>
                          <w:top w:val="nil"/>
                          <w:left w:val="nil"/>
                          <w:bottom w:val="nil"/>
                        </w:tcBorders>
                      </w:tcPr>
                      <w:p w14:paraId="37106C40" w14:textId="77777777" w:rsidR="00B052A8" w:rsidRDefault="00B052A8">
                        <w:pPr>
                          <w:rPr>
                            <w:sz w:val="2"/>
                            <w:szCs w:val="2"/>
                          </w:rPr>
                        </w:pPr>
                      </w:p>
                    </w:tc>
                    <w:tc>
                      <w:tcPr>
                        <w:tcW w:w="1488" w:type="dxa"/>
                        <w:tcBorders>
                          <w:top w:val="nil"/>
                          <w:bottom w:val="nil"/>
                        </w:tcBorders>
                      </w:tcPr>
                      <w:p w14:paraId="0C15A334" w14:textId="77777777" w:rsidR="00B052A8" w:rsidRDefault="00A7110C">
                        <w:pPr>
                          <w:pStyle w:val="TableParagraph"/>
                          <w:ind w:left="95"/>
                          <w:rPr>
                            <w:sz w:val="21"/>
                          </w:rPr>
                        </w:pPr>
                        <w:r>
                          <w:rPr>
                            <w:sz w:val="21"/>
                          </w:rPr>
                          <w:t>修改口令</w:t>
                        </w:r>
                      </w:p>
                    </w:tc>
                  </w:tr>
                  <w:tr w:rsidR="00B052A8" w14:paraId="221BD2C5" w14:textId="77777777">
                    <w:trPr>
                      <w:trHeight w:val="354"/>
                    </w:trPr>
                    <w:tc>
                      <w:tcPr>
                        <w:tcW w:w="2280" w:type="dxa"/>
                        <w:gridSpan w:val="2"/>
                        <w:vMerge/>
                        <w:tcBorders>
                          <w:top w:val="nil"/>
                          <w:left w:val="nil"/>
                          <w:bottom w:val="nil"/>
                        </w:tcBorders>
                      </w:tcPr>
                      <w:p w14:paraId="0E7DD55E" w14:textId="77777777" w:rsidR="00B052A8" w:rsidRDefault="00B052A8">
                        <w:pPr>
                          <w:rPr>
                            <w:sz w:val="2"/>
                            <w:szCs w:val="2"/>
                          </w:rPr>
                        </w:pPr>
                      </w:p>
                    </w:tc>
                    <w:tc>
                      <w:tcPr>
                        <w:tcW w:w="1488" w:type="dxa"/>
                        <w:tcBorders>
                          <w:top w:val="nil"/>
                        </w:tcBorders>
                      </w:tcPr>
                      <w:p w14:paraId="0C6F3A4A" w14:textId="77777777" w:rsidR="00B052A8" w:rsidRDefault="00A7110C">
                        <w:pPr>
                          <w:pStyle w:val="TableParagraph"/>
                          <w:ind w:left="95"/>
                          <w:rPr>
                            <w:sz w:val="21"/>
                          </w:rPr>
                        </w:pPr>
                        <w:r>
                          <w:rPr>
                            <w:sz w:val="21"/>
                          </w:rPr>
                          <w:t>参数设置</w:t>
                        </w:r>
                      </w:p>
                    </w:tc>
                  </w:tr>
                </w:tbl>
                <w:p w14:paraId="207197A6" w14:textId="77777777" w:rsidR="00B052A8" w:rsidRDefault="00B052A8">
                  <w:pPr>
                    <w:pStyle w:val="a3"/>
                  </w:pPr>
                </w:p>
              </w:txbxContent>
            </v:textbox>
            <w10:wrap type="topAndBottom" anchorx="page"/>
          </v:shape>
        </w:pict>
      </w:r>
      <w:r>
        <w:pict w14:anchorId="4F6F4B8B">
          <v:group id="_x0000_s2050" style="position:absolute;left:0;text-align:left;margin-left:290.75pt;margin-top:19.7pt;width:51.4pt;height:87.4pt;z-index:-15728128;mso-wrap-distance-left:0;mso-wrap-distance-right:0;mso-position-horizontal-relative:page" coordorigin="5815,394" coordsize="1028,1748">
            <v:shape id="_x0000_s2053" style="position:absolute;left:5822;top:401;width:1013;height:1733" coordorigin="5822,402" coordsize="1013,1733" o:spt="100" adj="0,,0" path="m5822,795r,1339l6835,2134r,-1339l5822,795t,-393l5822,747r1013,l6835,402r-1013,e" filled="f" strokecolor="#585858" strokeweight=".72pt">
              <v:stroke joinstyle="round"/>
              <v:formulas/>
              <v:path arrowok="t" o:connecttype="segments"/>
            </v:shape>
            <v:shape id="_x0000_s2052" type="#_x0000_t202" style="position:absolute;left:5829;top:778;width:999;height:1349" filled="f" stroked="f">
              <v:textbox inset="0,0,0,0">
                <w:txbxContent>
                  <w:p w14:paraId="0E8C4F72" w14:textId="77777777" w:rsidR="00B052A8" w:rsidRDefault="00A7110C">
                    <w:pPr>
                      <w:spacing w:before="61" w:line="273" w:lineRule="auto"/>
                      <w:ind w:left="60" w:right="91"/>
                      <w:rPr>
                        <w:sz w:val="21"/>
                      </w:rPr>
                    </w:pPr>
                    <w:r>
                      <w:rPr>
                        <w:sz w:val="21"/>
                      </w:rPr>
                      <w:t>主题帮助关于</w:t>
                    </w:r>
                  </w:p>
                </w:txbxContent>
              </v:textbox>
            </v:shape>
            <v:shape id="_x0000_s2051" type="#_x0000_t202" style="position:absolute;left:5829;top:408;width:999;height:356" filled="f" stroked="f">
              <v:textbox inset="0,0,0,0">
                <w:txbxContent>
                  <w:p w14:paraId="56611227" w14:textId="77777777" w:rsidR="00B052A8" w:rsidRDefault="00A7110C">
                    <w:pPr>
                      <w:spacing w:before="42"/>
                      <w:ind w:left="60"/>
                      <w:rPr>
                        <w:sz w:val="21"/>
                      </w:rPr>
                    </w:pPr>
                    <w:r>
                      <w:rPr>
                        <w:sz w:val="21"/>
                      </w:rPr>
                      <w:t>帮助</w:t>
                    </w:r>
                  </w:p>
                </w:txbxContent>
              </v:textbox>
            </v:shape>
            <w10:wrap type="topAndBottom" anchorx="page"/>
          </v:group>
        </w:pict>
      </w:r>
      <w:r>
        <w:t>医生工作站子系统的菜单结构如下：</w:t>
      </w:r>
    </w:p>
    <w:p w14:paraId="679F88C6" w14:textId="77777777" w:rsidR="00B052A8" w:rsidRDefault="00B052A8">
      <w:pPr>
        <w:pStyle w:val="a3"/>
        <w:rPr>
          <w:sz w:val="20"/>
        </w:rPr>
      </w:pPr>
    </w:p>
    <w:p w14:paraId="6E4F0EBC" w14:textId="77777777" w:rsidR="00B052A8" w:rsidRDefault="00A7110C">
      <w:pPr>
        <w:pStyle w:val="a3"/>
        <w:spacing w:before="136" w:line="278" w:lineRule="auto"/>
        <w:ind w:left="115" w:right="518"/>
      </w:pPr>
      <w:r>
        <w:rPr>
          <w:spacing w:val="3"/>
        </w:rPr>
        <w:t>上面的菜单结构中，</w:t>
      </w:r>
      <w:r>
        <w:rPr>
          <w:spacing w:val="3"/>
        </w:rPr>
        <w:t xml:space="preserve"> </w:t>
      </w:r>
      <w:r>
        <w:rPr>
          <w:rFonts w:ascii="Wingdings" w:eastAsia="Wingdings" w:hAnsi="Wingdings"/>
        </w:rPr>
        <w:t></w:t>
      </w:r>
      <w:r>
        <w:t>表示还有下一级级联菜单，排列图标的下一级菜单为：按主题、按医生、按时间、按状态。</w:t>
      </w:r>
    </w:p>
    <w:p w14:paraId="69F53755" w14:textId="77777777" w:rsidR="00B052A8" w:rsidRDefault="00A7110C">
      <w:pPr>
        <w:pStyle w:val="a3"/>
        <w:spacing w:line="278" w:lineRule="auto"/>
        <w:ind w:left="115" w:right="6433" w:firstLine="427"/>
      </w:pPr>
      <w:r>
        <w:t>各菜单项的功能介绍</w:t>
      </w:r>
      <w:r>
        <w:rPr>
          <w:rFonts w:ascii="Times New Roman" w:eastAsia="Times New Roman"/>
          <w:b/>
        </w:rPr>
        <w:t>:</w:t>
      </w:r>
      <w:r>
        <w:rPr>
          <w:rFonts w:ascii="Times New Roman" w:eastAsia="Times New Roman"/>
          <w:b/>
          <w:spacing w:val="-50"/>
        </w:rPr>
        <w:t xml:space="preserve"> </w:t>
      </w:r>
      <w:r>
        <w:t>A.</w:t>
      </w:r>
      <w:r>
        <w:t>病历</w:t>
      </w:r>
    </w:p>
    <w:p w14:paraId="7F58AD96" w14:textId="77777777" w:rsidR="00B052A8" w:rsidRDefault="00A7110C">
      <w:pPr>
        <w:pStyle w:val="a5"/>
        <w:numPr>
          <w:ilvl w:val="0"/>
          <w:numId w:val="2"/>
        </w:numPr>
        <w:tabs>
          <w:tab w:val="left" w:pos="537"/>
          <w:tab w:val="left" w:pos="538"/>
        </w:tabs>
        <w:spacing w:before="0" w:line="278" w:lineRule="auto"/>
        <w:ind w:right="508"/>
        <w:rPr>
          <w:rFonts w:ascii="Wingdings" w:eastAsia="Wingdings" w:hAnsi="Wingdings"/>
          <w:sz w:val="21"/>
        </w:rPr>
      </w:pPr>
      <w:r>
        <w:rPr>
          <w:spacing w:val="-5"/>
          <w:sz w:val="21"/>
        </w:rPr>
        <w:t>新建</w:t>
      </w:r>
      <w:r>
        <w:rPr>
          <w:spacing w:val="-5"/>
          <w:sz w:val="21"/>
        </w:rPr>
        <w:t xml:space="preserve"> </w:t>
      </w:r>
      <w:r>
        <w:rPr>
          <w:spacing w:val="-5"/>
          <w:sz w:val="21"/>
        </w:rPr>
        <w:t>完成新入科病人的建病历工作，所有新入科病人都必须由主管医生首先执行此操</w:t>
      </w:r>
      <w:r>
        <w:rPr>
          <w:sz w:val="21"/>
        </w:rPr>
        <w:t>作。</w:t>
      </w:r>
    </w:p>
    <w:p w14:paraId="08086169" w14:textId="77777777" w:rsidR="00B052A8" w:rsidRDefault="00A7110C">
      <w:pPr>
        <w:pStyle w:val="a5"/>
        <w:numPr>
          <w:ilvl w:val="0"/>
          <w:numId w:val="2"/>
        </w:numPr>
        <w:tabs>
          <w:tab w:val="left" w:pos="537"/>
          <w:tab w:val="left" w:pos="538"/>
        </w:tabs>
        <w:spacing w:before="0" w:line="269" w:lineRule="exact"/>
        <w:rPr>
          <w:rFonts w:ascii="Wingdings" w:eastAsia="Wingdings" w:hAnsi="Wingdings"/>
          <w:sz w:val="21"/>
        </w:rPr>
      </w:pPr>
      <w:r>
        <w:rPr>
          <w:spacing w:val="4"/>
          <w:sz w:val="21"/>
        </w:rPr>
        <w:t>打开</w:t>
      </w:r>
      <w:r>
        <w:rPr>
          <w:spacing w:val="4"/>
          <w:sz w:val="21"/>
        </w:rPr>
        <w:t xml:space="preserve"> </w:t>
      </w:r>
      <w:r>
        <w:rPr>
          <w:spacing w:val="4"/>
          <w:sz w:val="21"/>
        </w:rPr>
        <w:t>展开当前病人或病历项。</w:t>
      </w:r>
    </w:p>
    <w:p w14:paraId="448DADD2" w14:textId="77777777" w:rsidR="00B052A8" w:rsidRDefault="00A7110C">
      <w:pPr>
        <w:pStyle w:val="a5"/>
        <w:numPr>
          <w:ilvl w:val="0"/>
          <w:numId w:val="2"/>
        </w:numPr>
        <w:tabs>
          <w:tab w:val="left" w:pos="537"/>
          <w:tab w:val="left" w:pos="538"/>
          <w:tab w:val="left" w:pos="1257"/>
        </w:tabs>
        <w:spacing w:before="27"/>
        <w:rPr>
          <w:rFonts w:ascii="Wingdings" w:eastAsia="Wingdings" w:hAnsi="Wingdings"/>
          <w:sz w:val="24"/>
        </w:rPr>
      </w:pPr>
      <w:r>
        <w:rPr>
          <w:sz w:val="24"/>
        </w:rPr>
        <w:t>移入</w:t>
      </w:r>
      <w:r>
        <w:rPr>
          <w:sz w:val="24"/>
        </w:rPr>
        <w:tab/>
      </w:r>
      <w:r>
        <w:rPr>
          <w:sz w:val="24"/>
        </w:rPr>
        <w:t>加入学习病历，或加入转入科病历，或加入其他医生移出的病历。</w:t>
      </w:r>
    </w:p>
    <w:p w14:paraId="0A521F5E" w14:textId="77777777" w:rsidR="00B052A8" w:rsidRDefault="00A7110C">
      <w:pPr>
        <w:pStyle w:val="a5"/>
        <w:numPr>
          <w:ilvl w:val="0"/>
          <w:numId w:val="2"/>
        </w:numPr>
        <w:tabs>
          <w:tab w:val="left" w:pos="537"/>
          <w:tab w:val="left" w:pos="538"/>
          <w:tab w:val="left" w:pos="1257"/>
        </w:tabs>
        <w:spacing w:before="14"/>
        <w:rPr>
          <w:rFonts w:ascii="Wingdings" w:eastAsia="Wingdings" w:hAnsi="Wingdings"/>
          <w:sz w:val="24"/>
        </w:rPr>
      </w:pPr>
      <w:r>
        <w:rPr>
          <w:sz w:val="24"/>
        </w:rPr>
        <w:t>移出</w:t>
      </w:r>
      <w:r>
        <w:rPr>
          <w:sz w:val="24"/>
        </w:rPr>
        <w:tab/>
      </w:r>
      <w:r>
        <w:rPr>
          <w:sz w:val="24"/>
        </w:rPr>
        <w:t>移出转出病人病历，或移出不再属于本人主管的病人病历。</w:t>
      </w:r>
    </w:p>
    <w:p w14:paraId="0B8A16F8" w14:textId="77777777" w:rsidR="00B052A8" w:rsidRDefault="00A7110C">
      <w:pPr>
        <w:pStyle w:val="a5"/>
        <w:numPr>
          <w:ilvl w:val="0"/>
          <w:numId w:val="2"/>
        </w:numPr>
        <w:tabs>
          <w:tab w:val="left" w:pos="537"/>
          <w:tab w:val="left" w:pos="538"/>
        </w:tabs>
        <w:spacing w:before="25"/>
        <w:rPr>
          <w:rFonts w:ascii="Wingdings" w:eastAsia="Wingdings" w:hAnsi="Wingdings"/>
          <w:sz w:val="21"/>
        </w:rPr>
      </w:pPr>
      <w:r>
        <w:rPr>
          <w:sz w:val="21"/>
        </w:rPr>
        <w:t>属性</w:t>
      </w:r>
      <w:r>
        <w:rPr>
          <w:sz w:val="21"/>
        </w:rPr>
        <w:t xml:space="preserve"> </w:t>
      </w:r>
      <w:r>
        <w:rPr>
          <w:sz w:val="21"/>
        </w:rPr>
        <w:t>查询当前病人的基本信息，包括基本信息、诊断、费用、手术等。</w:t>
      </w:r>
    </w:p>
    <w:p w14:paraId="4B9FD5F3" w14:textId="77777777" w:rsidR="00B052A8" w:rsidRDefault="00A7110C">
      <w:pPr>
        <w:pStyle w:val="a5"/>
        <w:numPr>
          <w:ilvl w:val="0"/>
          <w:numId w:val="2"/>
        </w:numPr>
        <w:tabs>
          <w:tab w:val="left" w:pos="537"/>
          <w:tab w:val="left" w:pos="538"/>
        </w:tabs>
        <w:spacing w:before="42"/>
        <w:rPr>
          <w:rFonts w:ascii="Wingdings" w:eastAsia="Wingdings" w:hAnsi="Wingdings"/>
          <w:sz w:val="21"/>
        </w:rPr>
      </w:pPr>
      <w:r>
        <w:rPr>
          <w:spacing w:val="8"/>
          <w:sz w:val="21"/>
        </w:rPr>
        <w:t>退出</w:t>
      </w:r>
      <w:r>
        <w:rPr>
          <w:spacing w:val="8"/>
          <w:sz w:val="21"/>
        </w:rPr>
        <w:t xml:space="preserve"> </w:t>
      </w:r>
      <w:r>
        <w:rPr>
          <w:spacing w:val="8"/>
          <w:sz w:val="21"/>
        </w:rPr>
        <w:t>退出医生工作站</w:t>
      </w:r>
    </w:p>
    <w:p w14:paraId="4DDFAB69" w14:textId="77777777" w:rsidR="00B052A8" w:rsidRDefault="00A7110C">
      <w:pPr>
        <w:pStyle w:val="a5"/>
        <w:numPr>
          <w:ilvl w:val="0"/>
          <w:numId w:val="1"/>
        </w:numPr>
        <w:tabs>
          <w:tab w:val="left" w:pos="309"/>
        </w:tabs>
        <w:ind w:hanging="194"/>
        <w:rPr>
          <w:sz w:val="21"/>
        </w:rPr>
      </w:pPr>
      <w:r>
        <w:rPr>
          <w:sz w:val="21"/>
        </w:rPr>
        <w:t>查看</w:t>
      </w:r>
    </w:p>
    <w:p w14:paraId="18BFB6B6" w14:textId="77777777" w:rsidR="00B052A8" w:rsidRDefault="00A7110C">
      <w:pPr>
        <w:pStyle w:val="a5"/>
        <w:numPr>
          <w:ilvl w:val="0"/>
          <w:numId w:val="2"/>
        </w:numPr>
        <w:tabs>
          <w:tab w:val="left" w:pos="537"/>
          <w:tab w:val="left" w:pos="538"/>
        </w:tabs>
        <w:rPr>
          <w:rFonts w:ascii="Wingdings" w:eastAsia="Wingdings" w:hAnsi="Wingdings"/>
          <w:sz w:val="21"/>
        </w:rPr>
      </w:pPr>
      <w:r>
        <w:rPr>
          <w:spacing w:val="6"/>
          <w:sz w:val="21"/>
        </w:rPr>
        <w:t>大图标</w:t>
      </w:r>
      <w:r>
        <w:rPr>
          <w:spacing w:val="6"/>
          <w:sz w:val="21"/>
        </w:rPr>
        <w:t xml:space="preserve"> </w:t>
      </w:r>
      <w:r>
        <w:rPr>
          <w:spacing w:val="6"/>
          <w:sz w:val="21"/>
        </w:rPr>
        <w:t>以大图标显示各条目</w:t>
      </w:r>
    </w:p>
    <w:p w14:paraId="0DD1163F" w14:textId="77777777" w:rsidR="00B052A8" w:rsidRDefault="00A7110C">
      <w:pPr>
        <w:pStyle w:val="a5"/>
        <w:numPr>
          <w:ilvl w:val="0"/>
          <w:numId w:val="2"/>
        </w:numPr>
        <w:tabs>
          <w:tab w:val="left" w:pos="537"/>
          <w:tab w:val="left" w:pos="538"/>
        </w:tabs>
        <w:rPr>
          <w:rFonts w:ascii="Wingdings" w:eastAsia="Wingdings" w:hAnsi="Wingdings"/>
          <w:sz w:val="21"/>
        </w:rPr>
      </w:pPr>
      <w:r>
        <w:rPr>
          <w:spacing w:val="6"/>
          <w:sz w:val="21"/>
        </w:rPr>
        <w:t>小图标</w:t>
      </w:r>
      <w:r>
        <w:rPr>
          <w:spacing w:val="6"/>
          <w:sz w:val="21"/>
        </w:rPr>
        <w:t xml:space="preserve"> </w:t>
      </w:r>
      <w:r>
        <w:rPr>
          <w:spacing w:val="6"/>
          <w:sz w:val="21"/>
        </w:rPr>
        <w:t>以小图标显示各条目</w:t>
      </w:r>
    </w:p>
    <w:p w14:paraId="294F3638" w14:textId="77777777" w:rsidR="00B052A8" w:rsidRDefault="00A7110C">
      <w:pPr>
        <w:pStyle w:val="a5"/>
        <w:numPr>
          <w:ilvl w:val="0"/>
          <w:numId w:val="2"/>
        </w:numPr>
        <w:tabs>
          <w:tab w:val="left" w:pos="537"/>
          <w:tab w:val="left" w:pos="538"/>
        </w:tabs>
        <w:rPr>
          <w:rFonts w:ascii="Wingdings" w:eastAsia="Wingdings" w:hAnsi="Wingdings"/>
          <w:sz w:val="21"/>
        </w:rPr>
      </w:pPr>
      <w:r>
        <w:rPr>
          <w:spacing w:val="4"/>
          <w:sz w:val="21"/>
        </w:rPr>
        <w:t>列表</w:t>
      </w:r>
      <w:r>
        <w:rPr>
          <w:spacing w:val="4"/>
          <w:sz w:val="21"/>
        </w:rPr>
        <w:t xml:space="preserve"> </w:t>
      </w:r>
      <w:r>
        <w:rPr>
          <w:spacing w:val="4"/>
          <w:sz w:val="21"/>
        </w:rPr>
        <w:t>以列表方式显示各条目。</w:t>
      </w:r>
    </w:p>
    <w:p w14:paraId="5EDFD92F"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排列图标</w:t>
      </w:r>
      <w:r>
        <w:rPr>
          <w:sz w:val="21"/>
        </w:rPr>
        <w:t xml:space="preserve"> </w:t>
      </w:r>
      <w:r>
        <w:rPr>
          <w:sz w:val="21"/>
        </w:rPr>
        <w:t>可以按以下方式排列图标：按主题、按医生、按时间、按状态。</w:t>
      </w:r>
    </w:p>
    <w:p w14:paraId="4C9BCDEB" w14:textId="77777777" w:rsidR="00B052A8" w:rsidRDefault="00A7110C">
      <w:pPr>
        <w:pStyle w:val="a5"/>
        <w:numPr>
          <w:ilvl w:val="0"/>
          <w:numId w:val="2"/>
        </w:numPr>
        <w:tabs>
          <w:tab w:val="left" w:pos="537"/>
          <w:tab w:val="left" w:pos="538"/>
        </w:tabs>
        <w:rPr>
          <w:rFonts w:ascii="Wingdings" w:eastAsia="Wingdings" w:hAnsi="Wingdings"/>
          <w:sz w:val="21"/>
        </w:rPr>
      </w:pPr>
      <w:r>
        <w:rPr>
          <w:spacing w:val="14"/>
          <w:sz w:val="21"/>
        </w:rPr>
        <w:t>刷新</w:t>
      </w:r>
      <w:r>
        <w:rPr>
          <w:spacing w:val="14"/>
          <w:sz w:val="21"/>
        </w:rPr>
        <w:t xml:space="preserve"> </w:t>
      </w:r>
      <w:r>
        <w:rPr>
          <w:spacing w:val="14"/>
          <w:sz w:val="21"/>
        </w:rPr>
        <w:t>刷新屏幕</w:t>
      </w:r>
    </w:p>
    <w:p w14:paraId="3F61B868" w14:textId="77777777" w:rsidR="00B052A8" w:rsidRDefault="00A7110C">
      <w:pPr>
        <w:pStyle w:val="a5"/>
        <w:numPr>
          <w:ilvl w:val="0"/>
          <w:numId w:val="2"/>
        </w:numPr>
        <w:tabs>
          <w:tab w:val="left" w:pos="537"/>
          <w:tab w:val="left" w:pos="538"/>
        </w:tabs>
        <w:spacing w:before="70"/>
        <w:rPr>
          <w:rFonts w:ascii="Wingdings" w:eastAsia="Wingdings" w:hAnsi="Wingdings"/>
          <w:sz w:val="21"/>
        </w:rPr>
      </w:pPr>
      <w:r>
        <w:rPr>
          <w:sz w:val="21"/>
        </w:rPr>
        <w:t>选项</w:t>
      </w:r>
      <w:r>
        <w:rPr>
          <w:sz w:val="21"/>
        </w:rPr>
        <w:t xml:space="preserve"> </w:t>
      </w:r>
      <w:r>
        <w:rPr>
          <w:sz w:val="21"/>
        </w:rPr>
        <w:t>设置显示病人的范围，缺省显示当前医生的病人，也可显示全科病人。</w:t>
      </w:r>
    </w:p>
    <w:p w14:paraId="22EC5350" w14:textId="77777777" w:rsidR="00B052A8" w:rsidRDefault="00A7110C">
      <w:pPr>
        <w:pStyle w:val="a5"/>
        <w:numPr>
          <w:ilvl w:val="0"/>
          <w:numId w:val="1"/>
        </w:numPr>
        <w:tabs>
          <w:tab w:val="left" w:pos="309"/>
        </w:tabs>
        <w:spacing w:before="42"/>
        <w:ind w:hanging="194"/>
        <w:rPr>
          <w:sz w:val="21"/>
        </w:rPr>
      </w:pPr>
      <w:r>
        <w:rPr>
          <w:sz w:val="21"/>
        </w:rPr>
        <w:t>工具</w:t>
      </w:r>
    </w:p>
    <w:p w14:paraId="5F44DC42"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lastRenderedPageBreak/>
        <w:t>空白化验单</w:t>
      </w:r>
      <w:r>
        <w:rPr>
          <w:sz w:val="21"/>
        </w:rPr>
        <w:t xml:space="preserve"> </w:t>
      </w:r>
      <w:r>
        <w:rPr>
          <w:sz w:val="21"/>
        </w:rPr>
        <w:t>空白化验单即事先无定义的化验单，必须逐项输入化验项目。</w:t>
      </w:r>
    </w:p>
    <w:p w14:paraId="6FC2B2A8"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制式化验单</w:t>
      </w:r>
      <w:r>
        <w:rPr>
          <w:sz w:val="21"/>
        </w:rPr>
        <w:t xml:space="preserve"> </w:t>
      </w:r>
      <w:r>
        <w:rPr>
          <w:sz w:val="21"/>
        </w:rPr>
        <w:t>通过选择化验项目方式开化验单。</w:t>
      </w:r>
    </w:p>
    <w:p w14:paraId="1B4CB957" w14:textId="77777777" w:rsidR="00B052A8" w:rsidRDefault="00A7110C">
      <w:pPr>
        <w:pStyle w:val="a5"/>
        <w:numPr>
          <w:ilvl w:val="0"/>
          <w:numId w:val="2"/>
        </w:numPr>
        <w:tabs>
          <w:tab w:val="left" w:pos="537"/>
          <w:tab w:val="left" w:pos="538"/>
        </w:tabs>
        <w:rPr>
          <w:rFonts w:ascii="Wingdings" w:eastAsia="Wingdings" w:hAnsi="Wingdings"/>
          <w:sz w:val="21"/>
        </w:rPr>
      </w:pPr>
      <w:r>
        <w:rPr>
          <w:spacing w:val="2"/>
          <w:sz w:val="21"/>
        </w:rPr>
        <w:t>病案检索</w:t>
      </w:r>
      <w:r>
        <w:rPr>
          <w:spacing w:val="2"/>
          <w:sz w:val="21"/>
        </w:rPr>
        <w:t xml:space="preserve"> </w:t>
      </w:r>
      <w:r>
        <w:rPr>
          <w:spacing w:val="2"/>
          <w:sz w:val="21"/>
        </w:rPr>
        <w:t>通过疾病和诊断检索病历。</w:t>
      </w:r>
    </w:p>
    <w:p w14:paraId="696EFE11"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学习病历</w:t>
      </w:r>
      <w:r>
        <w:rPr>
          <w:sz w:val="21"/>
        </w:rPr>
        <w:t xml:space="preserve"> </w:t>
      </w:r>
      <w:r>
        <w:rPr>
          <w:sz w:val="21"/>
        </w:rPr>
        <w:t>配置学习病历，可以增加，也可删除。</w:t>
      </w:r>
    </w:p>
    <w:p w14:paraId="6215CC9B" w14:textId="77777777" w:rsidR="00B052A8" w:rsidRDefault="00A7110C">
      <w:pPr>
        <w:pStyle w:val="a5"/>
        <w:numPr>
          <w:ilvl w:val="0"/>
          <w:numId w:val="2"/>
        </w:numPr>
        <w:tabs>
          <w:tab w:val="left" w:pos="537"/>
          <w:tab w:val="left" w:pos="538"/>
        </w:tabs>
        <w:rPr>
          <w:rFonts w:ascii="Wingdings" w:eastAsia="Wingdings" w:hAnsi="Wingdings"/>
          <w:sz w:val="21"/>
        </w:rPr>
      </w:pPr>
      <w:r>
        <w:rPr>
          <w:spacing w:val="3"/>
          <w:sz w:val="21"/>
        </w:rPr>
        <w:t>套餐医嘱定义</w:t>
      </w:r>
      <w:r>
        <w:rPr>
          <w:spacing w:val="3"/>
          <w:sz w:val="21"/>
        </w:rPr>
        <w:t xml:space="preserve"> </w:t>
      </w:r>
      <w:r>
        <w:rPr>
          <w:spacing w:val="3"/>
          <w:sz w:val="21"/>
        </w:rPr>
        <w:t>定义常规套餐医嘱。</w:t>
      </w:r>
    </w:p>
    <w:p w14:paraId="79574EDD" w14:textId="77777777" w:rsidR="00B052A8" w:rsidRDefault="00A7110C">
      <w:pPr>
        <w:pStyle w:val="a5"/>
        <w:numPr>
          <w:ilvl w:val="0"/>
          <w:numId w:val="2"/>
        </w:numPr>
        <w:tabs>
          <w:tab w:val="left" w:pos="537"/>
          <w:tab w:val="left" w:pos="538"/>
        </w:tabs>
        <w:rPr>
          <w:rFonts w:ascii="Wingdings" w:eastAsia="Wingdings" w:hAnsi="Wingdings"/>
          <w:sz w:val="21"/>
        </w:rPr>
      </w:pPr>
      <w:r>
        <w:rPr>
          <w:spacing w:val="7"/>
          <w:sz w:val="21"/>
        </w:rPr>
        <w:t>药品字典</w:t>
      </w:r>
      <w:r>
        <w:rPr>
          <w:spacing w:val="7"/>
          <w:sz w:val="21"/>
        </w:rPr>
        <w:t xml:space="preserve"> </w:t>
      </w:r>
      <w:r>
        <w:rPr>
          <w:spacing w:val="7"/>
          <w:sz w:val="21"/>
        </w:rPr>
        <w:t>查询药品信息。</w:t>
      </w:r>
    </w:p>
    <w:p w14:paraId="25797E74"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病历模板</w:t>
      </w:r>
      <w:r>
        <w:rPr>
          <w:sz w:val="21"/>
        </w:rPr>
        <w:t xml:space="preserve"> </w:t>
      </w:r>
      <w:r>
        <w:rPr>
          <w:sz w:val="21"/>
        </w:rPr>
        <w:t>病历模板管理，包括新建、删除、修改等等。</w:t>
      </w:r>
    </w:p>
    <w:p w14:paraId="40F4FFE2"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选择模板</w:t>
      </w:r>
      <w:r>
        <w:rPr>
          <w:sz w:val="21"/>
        </w:rPr>
        <w:t xml:space="preserve"> </w:t>
      </w:r>
      <w:r>
        <w:rPr>
          <w:sz w:val="21"/>
        </w:rPr>
        <w:t>从现有模板中选用自己的模板。</w:t>
      </w:r>
    </w:p>
    <w:p w14:paraId="12094F7B"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出院通知</w:t>
      </w:r>
      <w:r>
        <w:rPr>
          <w:rFonts w:ascii="Times New Roman" w:eastAsia="Times New Roman" w:hAnsi="Times New Roman"/>
          <w:sz w:val="21"/>
        </w:rPr>
        <w:t>:</w:t>
      </w:r>
    </w:p>
    <w:p w14:paraId="0A3AD503" w14:textId="77777777" w:rsidR="00B052A8" w:rsidRDefault="00A7110C">
      <w:pPr>
        <w:pStyle w:val="a5"/>
        <w:numPr>
          <w:ilvl w:val="0"/>
          <w:numId w:val="2"/>
        </w:numPr>
        <w:tabs>
          <w:tab w:val="left" w:pos="537"/>
          <w:tab w:val="left" w:pos="538"/>
        </w:tabs>
        <w:rPr>
          <w:rFonts w:ascii="Wingdings" w:eastAsia="Wingdings" w:hAnsi="Wingdings"/>
          <w:sz w:val="21"/>
        </w:rPr>
      </w:pPr>
      <w:r>
        <w:rPr>
          <w:spacing w:val="7"/>
          <w:sz w:val="21"/>
        </w:rPr>
        <w:t>等床病人</w:t>
      </w:r>
      <w:r>
        <w:rPr>
          <w:spacing w:val="7"/>
          <w:sz w:val="21"/>
        </w:rPr>
        <w:t xml:space="preserve"> </w:t>
      </w:r>
      <w:r>
        <w:rPr>
          <w:spacing w:val="7"/>
          <w:sz w:val="21"/>
        </w:rPr>
        <w:t>查询等床病人。</w:t>
      </w:r>
    </w:p>
    <w:p w14:paraId="0E0A97D4"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选择摆药药</w:t>
      </w:r>
      <w:r>
        <w:rPr>
          <w:sz w:val="21"/>
        </w:rPr>
        <w:t>局：用于选择摆药药局</w:t>
      </w:r>
    </w:p>
    <w:p w14:paraId="476F5B49" w14:textId="77777777" w:rsidR="00B052A8" w:rsidRDefault="00A7110C">
      <w:pPr>
        <w:pStyle w:val="a5"/>
        <w:numPr>
          <w:ilvl w:val="0"/>
          <w:numId w:val="2"/>
        </w:numPr>
        <w:tabs>
          <w:tab w:val="left" w:pos="537"/>
          <w:tab w:val="left" w:pos="538"/>
        </w:tabs>
        <w:rPr>
          <w:rFonts w:ascii="Wingdings" w:eastAsia="Wingdings" w:hAnsi="Wingdings"/>
          <w:sz w:val="21"/>
        </w:rPr>
      </w:pPr>
      <w:r>
        <w:rPr>
          <w:spacing w:val="4"/>
          <w:sz w:val="21"/>
        </w:rPr>
        <w:t>修改口令</w:t>
      </w:r>
      <w:r>
        <w:rPr>
          <w:spacing w:val="4"/>
          <w:sz w:val="21"/>
        </w:rPr>
        <w:t xml:space="preserve"> </w:t>
      </w:r>
      <w:r>
        <w:rPr>
          <w:spacing w:val="4"/>
          <w:sz w:val="21"/>
        </w:rPr>
        <w:t>修改目前用户的口令。</w:t>
      </w:r>
    </w:p>
    <w:p w14:paraId="160DCD00" w14:textId="77777777" w:rsidR="00B052A8" w:rsidRDefault="00A7110C">
      <w:pPr>
        <w:pStyle w:val="a5"/>
        <w:numPr>
          <w:ilvl w:val="0"/>
          <w:numId w:val="2"/>
        </w:numPr>
        <w:tabs>
          <w:tab w:val="left" w:pos="537"/>
          <w:tab w:val="left" w:pos="538"/>
        </w:tabs>
        <w:rPr>
          <w:rFonts w:ascii="Wingdings" w:eastAsia="Wingdings" w:hAnsi="Wingdings"/>
          <w:sz w:val="21"/>
        </w:rPr>
      </w:pPr>
      <w:r>
        <w:rPr>
          <w:sz w:val="21"/>
        </w:rPr>
        <w:t>系统维护</w:t>
      </w:r>
    </w:p>
    <w:p w14:paraId="2A7E256F" w14:textId="77777777" w:rsidR="00B052A8" w:rsidRDefault="00A7110C">
      <w:pPr>
        <w:pStyle w:val="a5"/>
        <w:numPr>
          <w:ilvl w:val="0"/>
          <w:numId w:val="1"/>
        </w:numPr>
        <w:tabs>
          <w:tab w:val="left" w:pos="322"/>
        </w:tabs>
        <w:ind w:left="321" w:hanging="207"/>
        <w:rPr>
          <w:sz w:val="21"/>
        </w:rPr>
      </w:pPr>
      <w:r>
        <w:rPr>
          <w:sz w:val="21"/>
        </w:rPr>
        <w:t>帮助</w:t>
      </w:r>
    </w:p>
    <w:p w14:paraId="446EE226" w14:textId="77777777" w:rsidR="00B052A8" w:rsidRDefault="00A7110C">
      <w:pPr>
        <w:pStyle w:val="a5"/>
        <w:numPr>
          <w:ilvl w:val="0"/>
          <w:numId w:val="2"/>
        </w:numPr>
        <w:tabs>
          <w:tab w:val="left" w:pos="542"/>
          <w:tab w:val="left" w:pos="543"/>
        </w:tabs>
        <w:ind w:left="542" w:hanging="428"/>
        <w:rPr>
          <w:rFonts w:ascii="Wingdings" w:eastAsia="Wingdings" w:hAnsi="Wingdings"/>
          <w:sz w:val="21"/>
        </w:rPr>
      </w:pPr>
      <w:r>
        <w:rPr>
          <w:sz w:val="21"/>
        </w:rPr>
        <w:t>关于</w:t>
      </w:r>
    </w:p>
    <w:p w14:paraId="6CE6A8F0" w14:textId="77777777" w:rsidR="00B052A8" w:rsidRDefault="00B052A8">
      <w:pPr>
        <w:pStyle w:val="a3"/>
        <w:spacing w:before="9"/>
        <w:rPr>
          <w:sz w:val="32"/>
        </w:rPr>
      </w:pPr>
    </w:p>
    <w:p w14:paraId="67EBF6EC" w14:textId="77777777" w:rsidR="00B052A8" w:rsidRDefault="00A7110C">
      <w:pPr>
        <w:pStyle w:val="2"/>
        <w:numPr>
          <w:ilvl w:val="1"/>
          <w:numId w:val="4"/>
        </w:numPr>
        <w:tabs>
          <w:tab w:val="left" w:pos="610"/>
        </w:tabs>
      </w:pPr>
      <w:bookmarkStart w:id="4" w:name="_TOC_250019"/>
      <w:bookmarkEnd w:id="4"/>
      <w:r>
        <w:t>系统启动和退出</w:t>
      </w:r>
    </w:p>
    <w:p w14:paraId="626C9FC3" w14:textId="77777777" w:rsidR="00B052A8" w:rsidRDefault="00B052A8">
      <w:pPr>
        <w:pStyle w:val="a3"/>
        <w:rPr>
          <w:sz w:val="30"/>
        </w:rPr>
      </w:pPr>
    </w:p>
    <w:p w14:paraId="7C39E87C" w14:textId="77777777" w:rsidR="00B052A8" w:rsidRDefault="00B052A8">
      <w:pPr>
        <w:pStyle w:val="a3"/>
        <w:spacing w:before="2"/>
        <w:rPr>
          <w:sz w:val="31"/>
        </w:rPr>
      </w:pPr>
    </w:p>
    <w:p w14:paraId="5498C56C" w14:textId="77777777" w:rsidR="00B052A8" w:rsidRDefault="00A7110C">
      <w:pPr>
        <w:pStyle w:val="2"/>
        <w:numPr>
          <w:ilvl w:val="2"/>
          <w:numId w:val="4"/>
        </w:numPr>
        <w:tabs>
          <w:tab w:val="left" w:pos="821"/>
        </w:tabs>
        <w:rPr>
          <w:rFonts w:ascii="Times New Roman" w:eastAsia="Times New Roman"/>
        </w:rPr>
      </w:pPr>
      <w:bookmarkStart w:id="5" w:name="_TOC_250018"/>
      <w:bookmarkEnd w:id="5"/>
      <w:r>
        <w:rPr>
          <w:w w:val="95"/>
        </w:rPr>
        <w:t>启动</w:t>
      </w:r>
    </w:p>
    <w:p w14:paraId="1D14FAD1" w14:textId="1091C08C" w:rsidR="00B052A8" w:rsidRDefault="00A7110C" w:rsidP="003E44A9">
      <w:pPr>
        <w:pStyle w:val="a3"/>
        <w:spacing w:before="70" w:after="22"/>
        <w:rPr>
          <w:rFonts w:hint="eastAsia"/>
        </w:rPr>
      </w:pPr>
      <w:r>
        <w:t>接着显示用户登录窗口：</w:t>
      </w:r>
    </w:p>
    <w:p w14:paraId="48E6E7E3" w14:textId="77777777" w:rsidR="00B052A8" w:rsidRDefault="00A7110C">
      <w:pPr>
        <w:pStyle w:val="a3"/>
        <w:spacing w:before="110" w:line="321" w:lineRule="auto"/>
        <w:ind w:left="340" w:right="513" w:firstLine="427"/>
        <w:jc w:val="both"/>
      </w:pPr>
      <w:r>
        <w:rPr>
          <w:spacing w:val="-5"/>
        </w:rPr>
        <w:t>输入用户名和口令，单击【确定】按钮或按</w:t>
      </w:r>
      <w:r>
        <w:rPr>
          <w:spacing w:val="-5"/>
        </w:rPr>
        <w:t xml:space="preserve"> </w:t>
      </w:r>
      <w:r>
        <w:rPr>
          <w:rFonts w:ascii="Times New Roman" w:eastAsia="Times New Roman"/>
          <w:spacing w:val="-1"/>
        </w:rPr>
        <w:t>Enter</w:t>
      </w:r>
      <w:r>
        <w:rPr>
          <w:rFonts w:ascii="Times New Roman" w:eastAsia="Times New Roman"/>
          <w:spacing w:val="1"/>
        </w:rPr>
        <w:t xml:space="preserve"> </w:t>
      </w:r>
      <w:r>
        <w:rPr>
          <w:spacing w:val="-1"/>
        </w:rPr>
        <w:t>键。如果输入的用户名和口令都正</w:t>
      </w:r>
      <w:r>
        <w:rPr>
          <w:spacing w:val="-3"/>
        </w:rPr>
        <w:t>确，，则进入医生工作站子系统主窗口。否则系统会提示用户重新输入，用户最多有三次</w:t>
      </w:r>
      <w:r>
        <w:t>登录机会。</w:t>
      </w:r>
    </w:p>
    <w:p w14:paraId="5D5ABFA3" w14:textId="77777777" w:rsidR="00B052A8" w:rsidRDefault="00A7110C">
      <w:pPr>
        <w:pStyle w:val="a3"/>
        <w:spacing w:line="267" w:lineRule="exact"/>
        <w:ind w:left="767"/>
        <w:jc w:val="both"/>
      </w:pPr>
      <w:r>
        <w:rPr>
          <w:spacing w:val="-3"/>
        </w:rPr>
        <w:t>在登录窗口内，按【取消】按钮或按取消键</w:t>
      </w:r>
      <w:r>
        <w:rPr>
          <w:spacing w:val="-3"/>
        </w:rPr>
        <w:t xml:space="preserve"> </w:t>
      </w:r>
      <w:r>
        <w:rPr>
          <w:rFonts w:ascii="Times New Roman" w:eastAsia="Times New Roman"/>
        </w:rPr>
        <w:t>Esc</w:t>
      </w:r>
      <w:r>
        <w:t>，则退出登录窗口。</w:t>
      </w:r>
    </w:p>
    <w:p w14:paraId="7D76B7B0" w14:textId="77777777" w:rsidR="00B052A8" w:rsidRDefault="00B052A8">
      <w:pPr>
        <w:pStyle w:val="a3"/>
        <w:spacing w:before="3"/>
        <w:rPr>
          <w:sz w:val="31"/>
        </w:rPr>
      </w:pPr>
    </w:p>
    <w:p w14:paraId="4E71D538" w14:textId="77777777" w:rsidR="00B052A8" w:rsidRDefault="00A7110C">
      <w:pPr>
        <w:pStyle w:val="2"/>
        <w:numPr>
          <w:ilvl w:val="2"/>
          <w:numId w:val="4"/>
        </w:numPr>
        <w:tabs>
          <w:tab w:val="left" w:pos="821"/>
        </w:tabs>
        <w:rPr>
          <w:rFonts w:ascii="Times New Roman" w:eastAsia="Times New Roman"/>
        </w:rPr>
      </w:pPr>
      <w:bookmarkStart w:id="6" w:name="_TOC_250017"/>
      <w:bookmarkEnd w:id="6"/>
      <w:r>
        <w:rPr>
          <w:w w:val="95"/>
        </w:rPr>
        <w:t>退出</w:t>
      </w:r>
    </w:p>
    <w:p w14:paraId="000DAFF9" w14:textId="77777777" w:rsidR="00B052A8" w:rsidRDefault="00B052A8">
      <w:pPr>
        <w:pStyle w:val="a3"/>
        <w:spacing w:before="10"/>
        <w:rPr>
          <w:sz w:val="31"/>
        </w:rPr>
      </w:pPr>
    </w:p>
    <w:p w14:paraId="282482C7" w14:textId="64308D53" w:rsidR="00B052A8" w:rsidRDefault="00A7110C">
      <w:pPr>
        <w:pStyle w:val="a3"/>
        <w:spacing w:line="278" w:lineRule="auto"/>
        <w:ind w:left="115" w:right="508" w:firstLine="422"/>
      </w:pPr>
      <w:r>
        <w:rPr>
          <w:spacing w:val="-3"/>
        </w:rPr>
        <w:t>若用户已启动医生工作站子系统，则激活主菜单，选择</w:t>
      </w:r>
      <w:r>
        <w:rPr>
          <w:spacing w:val="-3"/>
        </w:rPr>
        <w:t>“</w:t>
      </w:r>
      <w:r>
        <w:rPr>
          <w:spacing w:val="-3"/>
        </w:rPr>
        <w:t>病历</w:t>
      </w:r>
      <w:r>
        <w:rPr>
          <w:spacing w:val="-3"/>
        </w:rPr>
        <w:t>”</w:t>
      </w:r>
      <w:r>
        <w:rPr>
          <w:spacing w:val="-3"/>
        </w:rPr>
        <w:t>菜单栏的</w:t>
      </w:r>
      <w:r>
        <w:rPr>
          <w:spacing w:val="-3"/>
        </w:rPr>
        <w:t>“</w:t>
      </w:r>
      <w:r>
        <w:rPr>
          <w:spacing w:val="-3"/>
        </w:rPr>
        <w:t>退出</w:t>
      </w:r>
      <w:r>
        <w:rPr>
          <w:spacing w:val="-3"/>
        </w:rPr>
        <w:t>”</w:t>
      </w:r>
      <w:r>
        <w:rPr>
          <w:spacing w:val="-3"/>
        </w:rPr>
        <w:t>菜单</w:t>
      </w:r>
      <w:r>
        <w:rPr>
          <w:spacing w:val="-8"/>
        </w:rPr>
        <w:t>项</w:t>
      </w:r>
      <w:r>
        <w:rPr>
          <w:spacing w:val="-1"/>
        </w:rPr>
        <w:t>便可退出医生工作站</w:t>
      </w:r>
      <w:r>
        <w:rPr>
          <w:spacing w:val="-1"/>
        </w:rPr>
        <w:t>系统。</w:t>
      </w:r>
    </w:p>
    <w:p w14:paraId="1BB9E34A" w14:textId="77777777" w:rsidR="00B052A8" w:rsidRDefault="00B052A8">
      <w:pPr>
        <w:pStyle w:val="a3"/>
        <w:spacing w:before="5"/>
        <w:rPr>
          <w:sz w:val="29"/>
        </w:rPr>
      </w:pPr>
    </w:p>
    <w:p w14:paraId="45514A93" w14:textId="77777777" w:rsidR="00B052A8" w:rsidRDefault="00A7110C">
      <w:pPr>
        <w:pStyle w:val="2"/>
        <w:numPr>
          <w:ilvl w:val="1"/>
          <w:numId w:val="4"/>
        </w:numPr>
        <w:tabs>
          <w:tab w:val="left" w:pos="610"/>
        </w:tabs>
      </w:pPr>
      <w:bookmarkStart w:id="7" w:name="_TOC_250016"/>
      <w:bookmarkEnd w:id="7"/>
      <w:r>
        <w:t>屏幕格式</w:t>
      </w:r>
    </w:p>
    <w:p w14:paraId="5AA6C82F" w14:textId="77777777" w:rsidR="00B052A8" w:rsidRDefault="00B052A8">
      <w:pPr>
        <w:pStyle w:val="a3"/>
        <w:spacing w:before="5"/>
        <w:rPr>
          <w:sz w:val="37"/>
        </w:rPr>
      </w:pPr>
    </w:p>
    <w:p w14:paraId="473F2CD2" w14:textId="77777777" w:rsidR="00B052A8" w:rsidRDefault="00A7110C">
      <w:pPr>
        <w:pStyle w:val="a3"/>
        <w:spacing w:before="137" w:line="321" w:lineRule="auto"/>
        <w:ind w:left="115" w:right="575" w:firstLine="480"/>
      </w:pPr>
      <w:r>
        <w:t>屏幕上方为主菜单，紧接着的一排图标是工具条，可以快速进入各项处理。下面为信息显示区，可以查看到已配置好的病人及其病历的内容。</w:t>
      </w:r>
    </w:p>
    <w:p w14:paraId="5DA73CF8" w14:textId="77777777" w:rsidR="00B052A8" w:rsidRDefault="00A7110C">
      <w:pPr>
        <w:pStyle w:val="a3"/>
        <w:spacing w:line="321" w:lineRule="auto"/>
        <w:ind w:left="115" w:right="508" w:firstLine="480"/>
        <w:jc w:val="both"/>
      </w:pPr>
      <w:r>
        <w:t>菜单是进入医生工作站各种功能的入口。本系统使用的菜单主要有两种：主菜单和基</w:t>
      </w:r>
      <w:r>
        <w:rPr>
          <w:spacing w:val="-2"/>
        </w:rPr>
        <w:t>于各病历项（如病程、检查、检验等）的弹出式菜单。如果要使用主菜单进入各项具体的功</w:t>
      </w:r>
      <w:r>
        <w:rPr>
          <w:spacing w:val="-3"/>
        </w:rPr>
        <w:t>能，操作前还需通过鼠标指定的病人；而如果使用弹出式菜单，因其功能与单击的病人相关</w:t>
      </w:r>
      <w:r>
        <w:t>联，可以直接进入该病人的各项处理。</w:t>
      </w:r>
    </w:p>
    <w:p w14:paraId="73DAD746" w14:textId="77777777" w:rsidR="00B052A8" w:rsidRDefault="00A7110C">
      <w:pPr>
        <w:pStyle w:val="a3"/>
        <w:spacing w:line="200" w:lineRule="exact"/>
        <w:ind w:left="537"/>
      </w:pPr>
      <w:r>
        <w:rPr>
          <w:spacing w:val="-3"/>
        </w:rPr>
        <w:t>病人入院后来到病房，由护士工作站进行入科出理，输入医生并分配床号。医生工作站</w:t>
      </w:r>
    </w:p>
    <w:p w14:paraId="2D8188D3" w14:textId="77777777" w:rsidR="00B052A8" w:rsidRDefault="00A7110C">
      <w:pPr>
        <w:pStyle w:val="a3"/>
        <w:spacing w:before="42"/>
        <w:ind w:left="115"/>
      </w:pPr>
      <w:r>
        <w:rPr>
          <w:spacing w:val="-1"/>
        </w:rPr>
        <w:t>首先要新建该病人的病历，然后才能通过</w:t>
      </w:r>
      <w:r>
        <w:rPr>
          <w:spacing w:val="-1"/>
        </w:rPr>
        <w:t>医生工作站操作该病人。</w:t>
      </w:r>
    </w:p>
    <w:p w14:paraId="5D6ACBCF" w14:textId="77777777" w:rsidR="00B052A8" w:rsidRDefault="00B052A8">
      <w:pPr>
        <w:pStyle w:val="a3"/>
        <w:rPr>
          <w:sz w:val="20"/>
        </w:rPr>
      </w:pPr>
    </w:p>
    <w:p w14:paraId="6519B723" w14:textId="77777777" w:rsidR="00B052A8" w:rsidRDefault="00B052A8">
      <w:pPr>
        <w:pStyle w:val="a3"/>
        <w:spacing w:before="9"/>
        <w:rPr>
          <w:sz w:val="16"/>
        </w:rPr>
      </w:pPr>
    </w:p>
    <w:p w14:paraId="2693ABFB" w14:textId="77777777" w:rsidR="00B052A8" w:rsidRDefault="00A7110C">
      <w:pPr>
        <w:pStyle w:val="1"/>
        <w:numPr>
          <w:ilvl w:val="0"/>
          <w:numId w:val="4"/>
        </w:numPr>
        <w:tabs>
          <w:tab w:val="left" w:pos="500"/>
        </w:tabs>
        <w:ind w:hanging="385"/>
      </w:pPr>
      <w:bookmarkStart w:id="8" w:name="_TOC_250015"/>
      <w:bookmarkEnd w:id="8"/>
      <w:r>
        <w:t>病历</w:t>
      </w:r>
    </w:p>
    <w:p w14:paraId="0A39961A" w14:textId="77777777" w:rsidR="00B052A8" w:rsidRDefault="00B052A8">
      <w:pPr>
        <w:pStyle w:val="a3"/>
        <w:rPr>
          <w:sz w:val="36"/>
        </w:rPr>
      </w:pPr>
    </w:p>
    <w:p w14:paraId="5E4015B8" w14:textId="77777777" w:rsidR="00B052A8" w:rsidRDefault="00B052A8">
      <w:pPr>
        <w:pStyle w:val="a3"/>
        <w:spacing w:before="2"/>
        <w:rPr>
          <w:sz w:val="29"/>
        </w:rPr>
      </w:pPr>
    </w:p>
    <w:p w14:paraId="5B8E2F79" w14:textId="77777777" w:rsidR="00B052A8" w:rsidRDefault="00A7110C">
      <w:pPr>
        <w:pStyle w:val="2"/>
        <w:numPr>
          <w:ilvl w:val="1"/>
          <w:numId w:val="4"/>
        </w:numPr>
        <w:tabs>
          <w:tab w:val="left" w:pos="610"/>
        </w:tabs>
      </w:pPr>
      <w:bookmarkStart w:id="9" w:name="_TOC_250014"/>
      <w:bookmarkEnd w:id="9"/>
      <w:r>
        <w:t>新建病历</w:t>
      </w:r>
    </w:p>
    <w:p w14:paraId="78C029EB" w14:textId="77777777" w:rsidR="00B052A8" w:rsidRDefault="00B052A8">
      <w:pPr>
        <w:pStyle w:val="a3"/>
        <w:spacing w:before="10"/>
        <w:rPr>
          <w:sz w:val="31"/>
        </w:rPr>
      </w:pPr>
    </w:p>
    <w:p w14:paraId="7F150AF6" w14:textId="77777777" w:rsidR="00B052A8" w:rsidRDefault="00A7110C">
      <w:pPr>
        <w:pStyle w:val="a3"/>
        <w:spacing w:line="278" w:lineRule="auto"/>
        <w:ind w:left="115" w:right="522" w:firstLine="480"/>
      </w:pPr>
      <w:r>
        <w:t>新建病人入院后来到病房，在护士工作站办理入科并分配床号后，医生工作站首先要新建该病人的病历。</w:t>
      </w:r>
    </w:p>
    <w:p w14:paraId="3C27CC60" w14:textId="77777777" w:rsidR="003E44A9" w:rsidRDefault="00A7110C" w:rsidP="003E44A9">
      <w:pPr>
        <w:pStyle w:val="a3"/>
        <w:spacing w:before="67" w:after="17" w:line="321" w:lineRule="auto"/>
        <w:ind w:left="115" w:right="508" w:firstLine="427"/>
      </w:pPr>
      <w:r>
        <w:rPr>
          <w:spacing w:val="-3"/>
        </w:rPr>
        <w:t>选择菜单</w:t>
      </w:r>
      <w:r>
        <w:rPr>
          <w:spacing w:val="-3"/>
        </w:rPr>
        <w:t>“</w:t>
      </w:r>
      <w:r>
        <w:rPr>
          <w:spacing w:val="-3"/>
        </w:rPr>
        <w:t>病历－新建</w:t>
      </w:r>
      <w:r>
        <w:rPr>
          <w:spacing w:val="-3"/>
        </w:rPr>
        <w:t>”</w:t>
      </w:r>
      <w:r>
        <w:rPr>
          <w:spacing w:val="-3"/>
        </w:rPr>
        <w:t>项，或右键单击病人列表中的病人姓名后的空白处，出现浮动菜单，选</w:t>
      </w:r>
      <w:r>
        <w:rPr>
          <w:spacing w:val="-3"/>
        </w:rPr>
        <w:t>“</w:t>
      </w:r>
      <w:r>
        <w:rPr>
          <w:spacing w:val="-3"/>
        </w:rPr>
        <w:t>新建</w:t>
      </w:r>
      <w:r>
        <w:rPr>
          <w:spacing w:val="-3"/>
        </w:rPr>
        <w:t>”</w:t>
      </w:r>
      <w:r>
        <w:rPr>
          <w:spacing w:val="-3"/>
        </w:rPr>
        <w:t>菜单项，进入新建病历处理屏如图</w:t>
      </w:r>
      <w:r>
        <w:rPr>
          <w:spacing w:val="-3"/>
        </w:rPr>
        <w:t xml:space="preserve"> </w:t>
      </w:r>
      <w:r>
        <w:t>4</w:t>
      </w:r>
      <w:r>
        <w:rPr>
          <w:spacing w:val="-14"/>
        </w:rPr>
        <w:t xml:space="preserve"> </w:t>
      </w:r>
      <w:r>
        <w:rPr>
          <w:spacing w:val="-14"/>
        </w:rPr>
        <w:t>所示。</w:t>
      </w:r>
    </w:p>
    <w:p w14:paraId="5B907DE3" w14:textId="12C8CB31" w:rsidR="00B052A8" w:rsidRDefault="00A7110C" w:rsidP="003E44A9">
      <w:pPr>
        <w:pStyle w:val="a3"/>
        <w:spacing w:before="67" w:after="17" w:line="321" w:lineRule="auto"/>
        <w:ind w:left="115" w:right="508" w:firstLine="427"/>
      </w:pPr>
      <w:r>
        <w:rPr>
          <w:spacing w:val="-3"/>
        </w:rPr>
        <w:t>选择新入的病人使其高亮显示，再单击【确定】按钮，则完成新建病历操作，该病人随</w:t>
      </w:r>
      <w:r>
        <w:t>即显示在病人列表中。</w:t>
      </w:r>
    </w:p>
    <w:p w14:paraId="513A4248" w14:textId="77777777" w:rsidR="00B052A8" w:rsidRDefault="00B052A8">
      <w:pPr>
        <w:pStyle w:val="a3"/>
        <w:rPr>
          <w:sz w:val="24"/>
        </w:rPr>
      </w:pPr>
    </w:p>
    <w:p w14:paraId="430DB5AC" w14:textId="77777777" w:rsidR="00B052A8" w:rsidRDefault="00A7110C">
      <w:pPr>
        <w:pStyle w:val="2"/>
        <w:numPr>
          <w:ilvl w:val="1"/>
          <w:numId w:val="4"/>
        </w:numPr>
        <w:tabs>
          <w:tab w:val="left" w:pos="610"/>
        </w:tabs>
      </w:pPr>
      <w:bookmarkStart w:id="10" w:name="_TOC_250013"/>
      <w:bookmarkEnd w:id="10"/>
      <w:r>
        <w:t>移出、移入病历</w:t>
      </w:r>
    </w:p>
    <w:p w14:paraId="7FFF6870" w14:textId="77777777" w:rsidR="00B052A8" w:rsidRDefault="00B052A8">
      <w:pPr>
        <w:pStyle w:val="a3"/>
        <w:rPr>
          <w:sz w:val="37"/>
        </w:rPr>
      </w:pPr>
    </w:p>
    <w:p w14:paraId="0456928B" w14:textId="77777777" w:rsidR="00B052A8" w:rsidRDefault="00A7110C">
      <w:pPr>
        <w:pStyle w:val="a3"/>
        <w:spacing w:before="1"/>
        <w:ind w:left="542"/>
        <w:rPr>
          <w:rFonts w:ascii="Times New Roman" w:eastAsia="Times New Roman"/>
        </w:rPr>
      </w:pPr>
      <w:r>
        <w:rPr>
          <w:spacing w:val="-3"/>
        </w:rPr>
        <w:t>同科医生之间可进行病历的移入和移出操作。主管医生</w:t>
      </w:r>
      <w:r>
        <w:rPr>
          <w:spacing w:val="-3"/>
        </w:rPr>
        <w:t xml:space="preserve"> </w:t>
      </w:r>
      <w:r>
        <w:rPr>
          <w:rFonts w:ascii="Times New Roman" w:eastAsia="Times New Roman"/>
        </w:rPr>
        <w:t>A</w:t>
      </w:r>
      <w:r>
        <w:rPr>
          <w:rFonts w:ascii="Times New Roman" w:eastAsia="Times New Roman"/>
          <w:spacing w:val="-2"/>
        </w:rPr>
        <w:t xml:space="preserve"> </w:t>
      </w:r>
      <w:r>
        <w:rPr>
          <w:spacing w:val="-9"/>
        </w:rPr>
        <w:t>接主管医生</w:t>
      </w:r>
      <w:r>
        <w:rPr>
          <w:spacing w:val="-9"/>
        </w:rPr>
        <w:t xml:space="preserve"> </w:t>
      </w:r>
      <w:r>
        <w:rPr>
          <w:rFonts w:ascii="Times New Roman" w:eastAsia="Times New Roman"/>
        </w:rPr>
        <w:t xml:space="preserve">B </w:t>
      </w:r>
      <w:r>
        <w:t>的病人时，</w:t>
      </w:r>
      <w:r>
        <w:rPr>
          <w:rFonts w:ascii="Times New Roman" w:eastAsia="Times New Roman"/>
        </w:rPr>
        <w:t>B</w:t>
      </w:r>
    </w:p>
    <w:p w14:paraId="2EF09D5B" w14:textId="77777777" w:rsidR="00B052A8" w:rsidRDefault="00A7110C">
      <w:pPr>
        <w:pStyle w:val="a3"/>
        <w:spacing w:before="137" w:line="321" w:lineRule="auto"/>
        <w:ind w:left="115" w:right="513"/>
      </w:pPr>
      <w:r>
        <w:rPr>
          <w:spacing w:val="-3"/>
        </w:rPr>
        <w:t>医生首先将病人的病历移出，</w:t>
      </w:r>
      <w:r>
        <w:rPr>
          <w:rFonts w:ascii="Times New Roman" w:eastAsia="Times New Roman"/>
          <w:spacing w:val="-2"/>
        </w:rPr>
        <w:t>A</w:t>
      </w:r>
      <w:r>
        <w:rPr>
          <w:rFonts w:ascii="Times New Roman" w:eastAsia="Times New Roman"/>
          <w:spacing w:val="-11"/>
        </w:rPr>
        <w:t xml:space="preserve"> </w:t>
      </w:r>
      <w:r>
        <w:rPr>
          <w:spacing w:val="-2"/>
        </w:rPr>
        <w:t>医生才能将该病人的病历移入。这涉及到两个医生用户分别</w:t>
      </w:r>
      <w:r>
        <w:t>进入医生站的操作。</w:t>
      </w:r>
    </w:p>
    <w:p w14:paraId="5FD17E67" w14:textId="77777777" w:rsidR="00B052A8" w:rsidRDefault="00A7110C">
      <w:pPr>
        <w:pStyle w:val="a3"/>
        <w:spacing w:line="268" w:lineRule="exact"/>
        <w:ind w:left="542"/>
      </w:pPr>
      <w:r>
        <w:t>移入操作还包括加入转入科病历，或学习病历。</w:t>
      </w:r>
    </w:p>
    <w:p w14:paraId="02EB272A" w14:textId="77777777" w:rsidR="00B052A8" w:rsidRDefault="00A7110C">
      <w:pPr>
        <w:pStyle w:val="a3"/>
        <w:spacing w:before="91" w:line="321" w:lineRule="auto"/>
        <w:ind w:left="115" w:right="508" w:firstLine="427"/>
      </w:pPr>
      <w:r>
        <w:rPr>
          <w:spacing w:val="-4"/>
        </w:rPr>
        <w:t>下面以某医院呼吸科两个主管医生王玉伟和魏爱东为例，将王玉伟医生的病人移交给魏</w:t>
      </w:r>
      <w:r>
        <w:t>爱东医生主管医生举例说明病历移入和移出操作。</w:t>
      </w:r>
    </w:p>
    <w:p w14:paraId="124A1F66" w14:textId="77777777" w:rsidR="00B052A8" w:rsidRDefault="00B052A8">
      <w:pPr>
        <w:pStyle w:val="a3"/>
        <w:rPr>
          <w:sz w:val="24"/>
        </w:rPr>
      </w:pPr>
    </w:p>
    <w:p w14:paraId="40A334D1" w14:textId="77777777" w:rsidR="00B052A8" w:rsidRDefault="00A7110C">
      <w:pPr>
        <w:pStyle w:val="2"/>
        <w:numPr>
          <w:ilvl w:val="2"/>
          <w:numId w:val="4"/>
        </w:numPr>
        <w:tabs>
          <w:tab w:val="left" w:pos="821"/>
        </w:tabs>
        <w:rPr>
          <w:rFonts w:ascii="Times New Roman" w:eastAsia="Times New Roman"/>
        </w:rPr>
      </w:pPr>
      <w:bookmarkStart w:id="11" w:name="_TOC_250012"/>
      <w:bookmarkEnd w:id="11"/>
      <w:r>
        <w:rPr>
          <w:w w:val="95"/>
        </w:rPr>
        <w:t>病历移出</w:t>
      </w:r>
    </w:p>
    <w:p w14:paraId="502E1F93" w14:textId="77777777" w:rsidR="00B052A8" w:rsidRDefault="00B052A8">
      <w:pPr>
        <w:pStyle w:val="a3"/>
        <w:spacing w:before="10"/>
        <w:rPr>
          <w:sz w:val="31"/>
        </w:rPr>
      </w:pPr>
    </w:p>
    <w:p w14:paraId="147E2897" w14:textId="0D2A91FF" w:rsidR="00B052A8" w:rsidRDefault="00A7110C">
      <w:pPr>
        <w:pStyle w:val="a3"/>
        <w:spacing w:line="278" w:lineRule="auto"/>
        <w:ind w:left="115" w:right="407" w:firstLine="422"/>
      </w:pPr>
      <w:r>
        <w:rPr>
          <w:spacing w:val="-1"/>
        </w:rPr>
        <w:t>首先主管医生</w:t>
      </w:r>
      <w:r>
        <w:rPr>
          <w:spacing w:val="-1"/>
        </w:rPr>
        <w:t>进行用户登录，进入医生站，从病人列表中选中要移出的病人，如</w:t>
      </w:r>
      <w:r>
        <w:rPr>
          <w:spacing w:val="-15"/>
        </w:rPr>
        <w:t>“</w:t>
      </w:r>
      <w:r>
        <w:rPr>
          <w:spacing w:val="-15"/>
        </w:rPr>
        <w:t>李义清</w:t>
      </w:r>
      <w:r>
        <w:rPr>
          <w:spacing w:val="-15"/>
        </w:rPr>
        <w:t>”</w:t>
      </w:r>
      <w:r>
        <w:rPr>
          <w:spacing w:val="-15"/>
        </w:rPr>
        <w:t>，将其选中</w:t>
      </w:r>
      <w:r>
        <w:rPr>
          <w:spacing w:val="-5"/>
        </w:rPr>
        <w:t>（</w:t>
      </w:r>
      <w:r>
        <w:t>变黑</w:t>
      </w:r>
      <w:r>
        <w:rPr>
          <w:spacing w:val="-106"/>
        </w:rPr>
        <w:t>）</w:t>
      </w:r>
      <w:r>
        <w:rPr>
          <w:spacing w:val="-10"/>
        </w:rPr>
        <w:t>。选择菜单</w:t>
      </w:r>
      <w:r>
        <w:rPr>
          <w:spacing w:val="-10"/>
        </w:rPr>
        <w:t>“</w:t>
      </w:r>
      <w:r>
        <w:rPr>
          <w:spacing w:val="-10"/>
        </w:rPr>
        <w:t>病历－移出</w:t>
      </w:r>
      <w:r>
        <w:rPr>
          <w:spacing w:val="-10"/>
        </w:rPr>
        <w:t>”</w:t>
      </w:r>
      <w:r>
        <w:rPr>
          <w:spacing w:val="-10"/>
        </w:rPr>
        <w:t>项，或在浮动菜单中选</w:t>
      </w:r>
      <w:r>
        <w:rPr>
          <w:spacing w:val="-10"/>
        </w:rPr>
        <w:t>“</w:t>
      </w:r>
      <w:r>
        <w:rPr>
          <w:spacing w:val="-10"/>
        </w:rPr>
        <w:t>移出</w:t>
      </w:r>
      <w:r>
        <w:rPr>
          <w:spacing w:val="-10"/>
        </w:rPr>
        <w:t>”</w:t>
      </w:r>
      <w:r>
        <w:rPr>
          <w:spacing w:val="-10"/>
        </w:rPr>
        <w:t>菜</w:t>
      </w:r>
      <w:r>
        <w:rPr>
          <w:spacing w:val="-9"/>
        </w:rPr>
        <w:t>单项，出现医生签名屏如图</w:t>
      </w:r>
      <w:r>
        <w:rPr>
          <w:spacing w:val="-9"/>
        </w:rPr>
        <w:t xml:space="preserve"> </w:t>
      </w:r>
      <w:r>
        <w:t>5</w:t>
      </w:r>
      <w:r>
        <w:rPr>
          <w:spacing w:val="-16"/>
        </w:rPr>
        <w:t xml:space="preserve"> </w:t>
      </w:r>
      <w:r>
        <w:rPr>
          <w:spacing w:val="-16"/>
        </w:rPr>
        <w:t>所示。在此屏中填入医生用户名和密码后，点击【确定】按钮，</w:t>
      </w:r>
      <w:r>
        <w:rPr>
          <w:spacing w:val="-102"/>
        </w:rPr>
        <w:t xml:space="preserve"> </w:t>
      </w:r>
      <w:r>
        <w:t>此病人就从病人列表中消失了。</w:t>
      </w:r>
    </w:p>
    <w:p w14:paraId="4F588C92" w14:textId="77777777" w:rsidR="00B052A8" w:rsidRDefault="00B052A8">
      <w:pPr>
        <w:pStyle w:val="a3"/>
        <w:rPr>
          <w:sz w:val="20"/>
        </w:rPr>
      </w:pPr>
    </w:p>
    <w:p w14:paraId="1315A2B8" w14:textId="77777777" w:rsidR="00B052A8" w:rsidRDefault="00A7110C">
      <w:pPr>
        <w:pStyle w:val="2"/>
        <w:numPr>
          <w:ilvl w:val="2"/>
          <w:numId w:val="4"/>
        </w:numPr>
        <w:tabs>
          <w:tab w:val="left" w:pos="821"/>
        </w:tabs>
        <w:spacing w:before="144"/>
        <w:rPr>
          <w:rFonts w:ascii="Times New Roman" w:eastAsia="Times New Roman"/>
        </w:rPr>
      </w:pPr>
      <w:bookmarkStart w:id="12" w:name="_TOC_250011"/>
      <w:bookmarkEnd w:id="12"/>
      <w:r>
        <w:rPr>
          <w:w w:val="95"/>
        </w:rPr>
        <w:t>病历移入</w:t>
      </w:r>
    </w:p>
    <w:p w14:paraId="401032FA" w14:textId="77777777" w:rsidR="00B052A8" w:rsidRDefault="00B052A8">
      <w:pPr>
        <w:pStyle w:val="a3"/>
        <w:spacing w:before="5"/>
        <w:rPr>
          <w:sz w:val="37"/>
        </w:rPr>
      </w:pPr>
    </w:p>
    <w:p w14:paraId="627B53FC" w14:textId="6C654A51" w:rsidR="00B052A8" w:rsidRPr="003E44A9" w:rsidRDefault="00A7110C" w:rsidP="003E44A9">
      <w:pPr>
        <w:pStyle w:val="a3"/>
        <w:spacing w:line="321" w:lineRule="auto"/>
        <w:ind w:left="115" w:right="575" w:firstLine="480"/>
      </w:pPr>
      <w:r>
        <w:t>主管医生</w:t>
      </w:r>
      <w:r>
        <w:t>进行用户登录，进入医生站，选择菜单</w:t>
      </w:r>
      <w:r>
        <w:t>“</w:t>
      </w:r>
      <w:r>
        <w:t>病历－移入</w:t>
      </w:r>
      <w:r>
        <w:t>”</w:t>
      </w:r>
      <w:r>
        <w:t>项，或在浮动</w:t>
      </w:r>
      <w:r>
        <w:rPr>
          <w:spacing w:val="-3"/>
        </w:rPr>
        <w:t>菜单中选</w:t>
      </w:r>
      <w:r>
        <w:rPr>
          <w:spacing w:val="-3"/>
        </w:rPr>
        <w:t>“</w:t>
      </w:r>
      <w:r>
        <w:rPr>
          <w:spacing w:val="-3"/>
        </w:rPr>
        <w:t>移入</w:t>
      </w:r>
      <w:r>
        <w:rPr>
          <w:spacing w:val="-3"/>
        </w:rPr>
        <w:t>”</w:t>
      </w:r>
      <w:r>
        <w:rPr>
          <w:spacing w:val="-3"/>
        </w:rPr>
        <w:t>菜单项，出现病历移入屏如图</w:t>
      </w:r>
      <w:r>
        <w:rPr>
          <w:spacing w:val="-3"/>
        </w:rPr>
        <w:t xml:space="preserve"> </w:t>
      </w:r>
      <w:r>
        <w:t>6</w:t>
      </w:r>
      <w:r>
        <w:rPr>
          <w:spacing w:val="-14"/>
        </w:rPr>
        <w:t xml:space="preserve"> </w:t>
      </w:r>
      <w:r>
        <w:rPr>
          <w:spacing w:val="-14"/>
        </w:rPr>
        <w:t>所示</w:t>
      </w:r>
      <w:r>
        <w:rPr>
          <w:spacing w:val="-3"/>
        </w:rPr>
        <w:t>点击需要移入的病历记录，使之变黑，单击【确定】按钮，病人随即移入，显示在病人</w:t>
      </w:r>
      <w:r>
        <w:t>列表中。</w:t>
      </w:r>
    </w:p>
    <w:p w14:paraId="3051CBA8" w14:textId="77777777" w:rsidR="00B052A8" w:rsidRDefault="00A7110C">
      <w:pPr>
        <w:pStyle w:val="a3"/>
        <w:spacing w:line="321" w:lineRule="auto"/>
        <w:ind w:left="115" w:right="575" w:firstLine="480"/>
      </w:pPr>
      <w:r>
        <w:t>屏幕单选框一般默认为</w:t>
      </w:r>
      <w:r>
        <w:t>“</w:t>
      </w:r>
      <w:r>
        <w:t>在院病历</w:t>
      </w:r>
      <w:r>
        <w:t>”</w:t>
      </w:r>
      <w:r>
        <w:t>，可选择</w:t>
      </w:r>
      <w:r>
        <w:t>“</w:t>
      </w:r>
      <w:r>
        <w:t>学习病历</w:t>
      </w:r>
      <w:r>
        <w:t>”</w:t>
      </w:r>
      <w:r>
        <w:t>也可将移出的学习病历移入供参考。</w:t>
      </w:r>
    </w:p>
    <w:p w14:paraId="4CFEAF17" w14:textId="77777777" w:rsidR="00B052A8" w:rsidRDefault="00B052A8">
      <w:pPr>
        <w:pStyle w:val="a3"/>
        <w:spacing w:before="12"/>
        <w:rPr>
          <w:sz w:val="27"/>
        </w:rPr>
      </w:pPr>
    </w:p>
    <w:p w14:paraId="618FF4FF" w14:textId="77777777" w:rsidR="00B052A8" w:rsidRDefault="00A7110C">
      <w:pPr>
        <w:pStyle w:val="1"/>
        <w:numPr>
          <w:ilvl w:val="0"/>
          <w:numId w:val="4"/>
        </w:numPr>
        <w:tabs>
          <w:tab w:val="left" w:pos="500"/>
        </w:tabs>
        <w:ind w:hanging="385"/>
      </w:pPr>
      <w:bookmarkStart w:id="13" w:name="_TOC_250010"/>
      <w:bookmarkEnd w:id="13"/>
      <w:r>
        <w:t>填写首页</w:t>
      </w:r>
    </w:p>
    <w:p w14:paraId="6AB6CD33" w14:textId="77777777" w:rsidR="00B052A8" w:rsidRDefault="00B052A8">
      <w:pPr>
        <w:pStyle w:val="a3"/>
        <w:spacing w:before="10"/>
        <w:rPr>
          <w:sz w:val="35"/>
        </w:rPr>
      </w:pPr>
    </w:p>
    <w:p w14:paraId="01EB1352" w14:textId="77777777" w:rsidR="00B052A8" w:rsidRDefault="00A7110C">
      <w:pPr>
        <w:pStyle w:val="a3"/>
        <w:spacing w:line="278" w:lineRule="auto"/>
        <w:ind w:left="115" w:right="522" w:firstLine="480"/>
      </w:pPr>
      <w:r>
        <w:t>病人在科期间，可以通过此功能查阅、修改其首页。注意，病历归档后，首页信息不能再修改。</w:t>
      </w:r>
    </w:p>
    <w:p w14:paraId="3250D295" w14:textId="77777777" w:rsidR="00B052A8" w:rsidRDefault="00A7110C">
      <w:pPr>
        <w:pStyle w:val="a3"/>
        <w:spacing w:line="269" w:lineRule="exact"/>
        <w:ind w:left="595"/>
      </w:pPr>
      <w:r>
        <w:rPr>
          <w:spacing w:val="-11"/>
        </w:rPr>
        <w:t>在病人列表中双击病人姓名，打开其病历夹后，双击</w:t>
      </w:r>
      <w:r>
        <w:rPr>
          <w:spacing w:val="-11"/>
        </w:rPr>
        <w:t>‘</w:t>
      </w:r>
      <w:r>
        <w:rPr>
          <w:spacing w:val="-11"/>
        </w:rPr>
        <w:t>首页</w:t>
      </w:r>
      <w:r>
        <w:rPr>
          <w:spacing w:val="-11"/>
        </w:rPr>
        <w:t>’</w:t>
      </w:r>
      <w:r>
        <w:rPr>
          <w:spacing w:val="-11"/>
        </w:rPr>
        <w:t>，进入查询、修改首页处</w:t>
      </w:r>
    </w:p>
    <w:p w14:paraId="61AB74E5" w14:textId="77777777" w:rsidR="00B052A8" w:rsidRDefault="00A7110C">
      <w:pPr>
        <w:pStyle w:val="a3"/>
        <w:spacing w:before="43"/>
        <w:ind w:left="115"/>
      </w:pPr>
      <w:r>
        <w:t>理。</w:t>
      </w:r>
    </w:p>
    <w:p w14:paraId="513B595F" w14:textId="77777777" w:rsidR="00B052A8" w:rsidRDefault="00B052A8">
      <w:pPr>
        <w:pStyle w:val="a3"/>
        <w:spacing w:before="6"/>
        <w:rPr>
          <w:sz w:val="12"/>
        </w:rPr>
      </w:pPr>
    </w:p>
    <w:p w14:paraId="6CE07790" w14:textId="07061DFD" w:rsidR="00B052A8" w:rsidRDefault="00B052A8">
      <w:pPr>
        <w:pStyle w:val="a3"/>
        <w:ind w:left="595"/>
        <w:rPr>
          <w:sz w:val="20"/>
        </w:rPr>
      </w:pPr>
    </w:p>
    <w:p w14:paraId="7A57B849" w14:textId="77777777" w:rsidR="00B052A8" w:rsidRDefault="00B052A8">
      <w:pPr>
        <w:pStyle w:val="a3"/>
        <w:spacing w:before="2"/>
        <w:rPr>
          <w:sz w:val="8"/>
        </w:rPr>
      </w:pPr>
    </w:p>
    <w:p w14:paraId="1245B4CB" w14:textId="77777777" w:rsidR="00B052A8" w:rsidRDefault="00A7110C">
      <w:pPr>
        <w:pStyle w:val="a3"/>
        <w:spacing w:before="72"/>
        <w:ind w:left="3091"/>
      </w:pPr>
      <w:r>
        <w:rPr>
          <w:spacing w:val="-27"/>
        </w:rPr>
        <w:t>图</w:t>
      </w:r>
      <w:r>
        <w:rPr>
          <w:spacing w:val="-27"/>
        </w:rPr>
        <w:t xml:space="preserve"> </w:t>
      </w:r>
      <w:r>
        <w:t xml:space="preserve">7 </w:t>
      </w:r>
      <w:r>
        <w:t>首页信息屏</w:t>
      </w:r>
    </w:p>
    <w:p w14:paraId="1735955B" w14:textId="77777777" w:rsidR="00B052A8" w:rsidRDefault="00A7110C">
      <w:pPr>
        <w:pStyle w:val="a3"/>
        <w:spacing w:before="67"/>
        <w:ind w:left="513"/>
      </w:pPr>
      <w:r>
        <w:rPr>
          <w:spacing w:val="-1"/>
        </w:rPr>
        <w:t>点击不同的标签页，可分别输入诊断、中医诊断、手术以及其他信息内容。</w:t>
      </w:r>
    </w:p>
    <w:p w14:paraId="7DAF9414" w14:textId="77777777" w:rsidR="00B052A8" w:rsidRDefault="00A7110C">
      <w:pPr>
        <w:pStyle w:val="a3"/>
        <w:spacing w:before="29" w:line="278" w:lineRule="auto"/>
        <w:ind w:left="115" w:right="508" w:firstLine="422"/>
      </w:pPr>
      <w:r>
        <w:rPr>
          <w:spacing w:val="-3"/>
        </w:rPr>
        <w:t>将光标移到相应的诊断名称域、手术名称域等可按</w:t>
      </w:r>
      <w:r>
        <w:rPr>
          <w:spacing w:val="-3"/>
        </w:rPr>
        <w:t xml:space="preserve"> </w:t>
      </w:r>
      <w:r>
        <w:t>F9</w:t>
      </w:r>
      <w:r>
        <w:rPr>
          <w:spacing w:val="-7"/>
        </w:rPr>
        <w:t xml:space="preserve"> </w:t>
      </w:r>
      <w:r>
        <w:rPr>
          <w:spacing w:val="-7"/>
        </w:rPr>
        <w:t>以拼音词头输入诊断名，也可自</w:t>
      </w:r>
      <w:r>
        <w:t>由输入。治疗结果、手术医生、麻醉、切口、愈合等只能从下拉框中选择。</w:t>
      </w:r>
    </w:p>
    <w:p w14:paraId="53D0C32B" w14:textId="77777777" w:rsidR="00B052A8" w:rsidRDefault="00B052A8">
      <w:pPr>
        <w:pStyle w:val="a3"/>
        <w:rPr>
          <w:sz w:val="20"/>
        </w:rPr>
      </w:pPr>
    </w:p>
    <w:p w14:paraId="0ADC24DD" w14:textId="77777777" w:rsidR="00B052A8" w:rsidRDefault="00A7110C">
      <w:pPr>
        <w:pStyle w:val="1"/>
        <w:numPr>
          <w:ilvl w:val="0"/>
          <w:numId w:val="4"/>
        </w:numPr>
        <w:tabs>
          <w:tab w:val="left" w:pos="500"/>
        </w:tabs>
        <w:spacing w:before="171"/>
        <w:ind w:hanging="385"/>
      </w:pPr>
      <w:bookmarkStart w:id="14" w:name="_TOC_250009"/>
      <w:bookmarkEnd w:id="14"/>
      <w:r>
        <w:t>病程</w:t>
      </w:r>
    </w:p>
    <w:p w14:paraId="3A7ED667" w14:textId="77777777" w:rsidR="00B052A8" w:rsidRDefault="00B052A8">
      <w:pPr>
        <w:pStyle w:val="a3"/>
        <w:spacing w:before="5"/>
        <w:rPr>
          <w:sz w:val="35"/>
        </w:rPr>
      </w:pPr>
    </w:p>
    <w:p w14:paraId="2EF3F606" w14:textId="77777777" w:rsidR="00B052A8" w:rsidRDefault="00A7110C">
      <w:pPr>
        <w:pStyle w:val="a3"/>
        <w:spacing w:line="278" w:lineRule="auto"/>
        <w:ind w:left="115" w:right="522" w:firstLine="480"/>
      </w:pPr>
      <w:r>
        <w:t>病程指的是病历中的有关文字处理的部分，如入院记录、手术记录、出院小结等等。为书写方便，提供了病历模板这一工具。</w:t>
      </w:r>
    </w:p>
    <w:p w14:paraId="60321E64" w14:textId="77777777" w:rsidR="00B052A8" w:rsidRDefault="00B052A8">
      <w:pPr>
        <w:pStyle w:val="a3"/>
        <w:spacing w:before="4"/>
        <w:rPr>
          <w:sz w:val="29"/>
        </w:rPr>
      </w:pPr>
    </w:p>
    <w:p w14:paraId="7DC4D6D7" w14:textId="77777777" w:rsidR="00B052A8" w:rsidRDefault="00A7110C">
      <w:pPr>
        <w:pStyle w:val="2"/>
        <w:numPr>
          <w:ilvl w:val="1"/>
          <w:numId w:val="4"/>
        </w:numPr>
        <w:tabs>
          <w:tab w:val="left" w:pos="610"/>
        </w:tabs>
        <w:spacing w:before="1"/>
      </w:pPr>
      <w:bookmarkStart w:id="15" w:name="_TOC_250008"/>
      <w:bookmarkEnd w:id="15"/>
      <w:r>
        <w:t>病历模板</w:t>
      </w:r>
    </w:p>
    <w:p w14:paraId="0372E142" w14:textId="77777777" w:rsidR="00B052A8" w:rsidRDefault="00B052A8">
      <w:pPr>
        <w:pStyle w:val="a3"/>
        <w:spacing w:before="1"/>
        <w:rPr>
          <w:sz w:val="32"/>
        </w:rPr>
      </w:pPr>
    </w:p>
    <w:p w14:paraId="69384ADC" w14:textId="10B91681" w:rsidR="00B052A8" w:rsidRDefault="00A7110C">
      <w:pPr>
        <w:pStyle w:val="a3"/>
        <w:spacing w:before="1"/>
        <w:ind w:left="595"/>
        <w:rPr>
          <w:spacing w:val="-10"/>
        </w:rPr>
      </w:pPr>
      <w:r>
        <w:rPr>
          <w:spacing w:val="-10"/>
        </w:rPr>
        <w:t>在工具菜单下选择</w:t>
      </w:r>
      <w:r>
        <w:rPr>
          <w:spacing w:val="-10"/>
        </w:rPr>
        <w:t>‘</w:t>
      </w:r>
      <w:r>
        <w:rPr>
          <w:spacing w:val="-10"/>
        </w:rPr>
        <w:t>病历模板</w:t>
      </w:r>
      <w:r>
        <w:rPr>
          <w:spacing w:val="-10"/>
        </w:rPr>
        <w:t>’</w:t>
      </w:r>
      <w:r>
        <w:rPr>
          <w:spacing w:val="-10"/>
        </w:rPr>
        <w:t>，系统显示如下窗口：</w:t>
      </w:r>
    </w:p>
    <w:p w14:paraId="27A1110E" w14:textId="77777777" w:rsidR="003E44A9" w:rsidRDefault="003E44A9">
      <w:pPr>
        <w:pStyle w:val="a3"/>
        <w:spacing w:before="1"/>
        <w:ind w:left="595"/>
        <w:rPr>
          <w:rFonts w:hint="eastAsia"/>
        </w:rPr>
      </w:pPr>
    </w:p>
    <w:p w14:paraId="2CBF8DF3" w14:textId="77777777" w:rsidR="00B052A8" w:rsidRDefault="00B052A8">
      <w:pPr>
        <w:pStyle w:val="a3"/>
        <w:spacing w:before="6"/>
        <w:rPr>
          <w:sz w:val="15"/>
        </w:rPr>
      </w:pPr>
    </w:p>
    <w:p w14:paraId="4BB567E9" w14:textId="77777777" w:rsidR="00B052A8" w:rsidRDefault="00A7110C">
      <w:pPr>
        <w:pStyle w:val="a3"/>
        <w:ind w:left="595"/>
        <w:rPr>
          <w:sz w:val="20"/>
        </w:rPr>
      </w:pPr>
      <w:r>
        <w:rPr>
          <w:noProof/>
          <w:sz w:val="20"/>
        </w:rPr>
        <w:drawing>
          <wp:inline distT="0" distB="0" distL="0" distR="0" wp14:anchorId="719CE5FC" wp14:editId="2B2FECA9">
            <wp:extent cx="4027246" cy="2781300"/>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4027246" cy="2781300"/>
                    </a:xfrm>
                    <a:prstGeom prst="rect">
                      <a:avLst/>
                    </a:prstGeom>
                  </pic:spPr>
                </pic:pic>
              </a:graphicData>
            </a:graphic>
          </wp:inline>
        </w:drawing>
      </w:r>
    </w:p>
    <w:p w14:paraId="09603E2C" w14:textId="77777777" w:rsidR="00B052A8" w:rsidRDefault="00B052A8">
      <w:pPr>
        <w:pStyle w:val="a3"/>
        <w:spacing w:before="10"/>
        <w:rPr>
          <w:sz w:val="7"/>
        </w:rPr>
      </w:pPr>
    </w:p>
    <w:p w14:paraId="4C3DE05F" w14:textId="77777777" w:rsidR="00B052A8" w:rsidRDefault="00A7110C">
      <w:pPr>
        <w:pStyle w:val="a3"/>
        <w:spacing w:before="72"/>
        <w:ind w:left="1814"/>
      </w:pPr>
      <w:r>
        <w:rPr>
          <w:spacing w:val="-26"/>
        </w:rPr>
        <w:t>图</w:t>
      </w:r>
      <w:r>
        <w:rPr>
          <w:spacing w:val="-26"/>
        </w:rPr>
        <w:t xml:space="preserve"> </w:t>
      </w:r>
      <w:r>
        <w:t xml:space="preserve">8 </w:t>
      </w:r>
      <w:r>
        <w:t>病程模板定义屏</w:t>
      </w:r>
    </w:p>
    <w:p w14:paraId="7CD573CD" w14:textId="77777777" w:rsidR="00B052A8" w:rsidRDefault="00A7110C">
      <w:pPr>
        <w:pStyle w:val="a3"/>
        <w:spacing w:before="43" w:line="278" w:lineRule="auto"/>
        <w:ind w:left="115" w:right="422" w:firstLine="422"/>
      </w:pPr>
      <w:r>
        <w:rPr>
          <w:spacing w:val="-27"/>
        </w:rPr>
        <w:t>图</w:t>
      </w:r>
      <w:r>
        <w:rPr>
          <w:spacing w:val="-27"/>
        </w:rPr>
        <w:t xml:space="preserve"> </w:t>
      </w:r>
      <w:r>
        <w:rPr>
          <w:rFonts w:ascii="Times New Roman" w:eastAsia="Times New Roman"/>
          <w:spacing w:val="-1"/>
        </w:rPr>
        <w:t>8</w:t>
      </w:r>
      <w:r>
        <w:rPr>
          <w:rFonts w:ascii="Times New Roman" w:eastAsia="Times New Roman"/>
        </w:rPr>
        <w:t xml:space="preserve"> </w:t>
      </w:r>
      <w:r>
        <w:rPr>
          <w:spacing w:val="-1"/>
        </w:rPr>
        <w:t>中，左边为已定义的模板，如果要编辑某个模板，则单击其标题使其高亮度显示，</w:t>
      </w:r>
      <w:r>
        <w:rPr>
          <w:spacing w:val="-102"/>
        </w:rPr>
        <w:t xml:space="preserve"> </w:t>
      </w:r>
      <w:r>
        <w:rPr>
          <w:spacing w:val="-4"/>
        </w:rPr>
        <w:t>然后单【打开】按钮，则直接进入</w:t>
      </w:r>
      <w:r>
        <w:rPr>
          <w:spacing w:val="-4"/>
        </w:rPr>
        <w:t xml:space="preserve"> </w:t>
      </w:r>
      <w:r>
        <w:rPr>
          <w:rFonts w:ascii="Times New Roman" w:eastAsia="Times New Roman"/>
        </w:rPr>
        <w:t>WORD</w:t>
      </w:r>
      <w:r>
        <w:rPr>
          <w:rFonts w:ascii="Times New Roman" w:eastAsia="Times New Roman"/>
          <w:spacing w:val="6"/>
        </w:rPr>
        <w:t xml:space="preserve"> </w:t>
      </w:r>
      <w:r>
        <w:t>编辑器。类似，如果要新建模板，则直接按新建</w:t>
      </w:r>
      <w:r>
        <w:rPr>
          <w:spacing w:val="-6"/>
        </w:rPr>
        <w:t>按钮，屏幕显示如图</w:t>
      </w:r>
      <w:r>
        <w:rPr>
          <w:spacing w:val="-6"/>
        </w:rPr>
        <w:t xml:space="preserve"> </w:t>
      </w:r>
      <w:r>
        <w:rPr>
          <w:rFonts w:ascii="Times New Roman" w:eastAsia="Times New Roman"/>
        </w:rPr>
        <w:t>9</w:t>
      </w:r>
      <w:r>
        <w:t>：</w:t>
      </w:r>
    </w:p>
    <w:p w14:paraId="23C870C4" w14:textId="77777777" w:rsidR="00B052A8" w:rsidRDefault="00A7110C">
      <w:pPr>
        <w:pStyle w:val="a3"/>
        <w:spacing w:before="11"/>
        <w:rPr>
          <w:sz w:val="15"/>
        </w:rPr>
      </w:pPr>
      <w:r>
        <w:rPr>
          <w:noProof/>
        </w:rPr>
        <w:drawing>
          <wp:anchor distT="0" distB="0" distL="0" distR="0" simplePos="0" relativeHeight="5" behindDoc="0" locked="0" layoutInCell="1" allowOverlap="1" wp14:anchorId="6896C976" wp14:editId="7BBBAB4D">
            <wp:simplePos x="0" y="0"/>
            <wp:positionH relativeFrom="page">
              <wp:posOffset>1143000</wp:posOffset>
            </wp:positionH>
            <wp:positionV relativeFrom="paragraph">
              <wp:posOffset>154380</wp:posOffset>
            </wp:positionV>
            <wp:extent cx="3379130" cy="234315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6" cstate="print"/>
                    <a:stretch>
                      <a:fillRect/>
                    </a:stretch>
                  </pic:blipFill>
                  <pic:spPr>
                    <a:xfrm>
                      <a:off x="0" y="0"/>
                      <a:ext cx="3379130" cy="2343150"/>
                    </a:xfrm>
                    <a:prstGeom prst="rect">
                      <a:avLst/>
                    </a:prstGeom>
                  </pic:spPr>
                </pic:pic>
              </a:graphicData>
            </a:graphic>
          </wp:anchor>
        </w:drawing>
      </w:r>
    </w:p>
    <w:p w14:paraId="5B9ADB41" w14:textId="77777777" w:rsidR="00B052A8" w:rsidRDefault="00A7110C">
      <w:pPr>
        <w:ind w:left="964"/>
        <w:rPr>
          <w:sz w:val="21"/>
        </w:rPr>
      </w:pPr>
      <w:r>
        <w:rPr>
          <w:spacing w:val="-27"/>
          <w:sz w:val="21"/>
        </w:rPr>
        <w:t>图</w:t>
      </w:r>
      <w:r>
        <w:rPr>
          <w:spacing w:val="-27"/>
          <w:sz w:val="21"/>
        </w:rPr>
        <w:t xml:space="preserve"> </w:t>
      </w:r>
      <w:r>
        <w:rPr>
          <w:sz w:val="21"/>
        </w:rPr>
        <w:t>9</w:t>
      </w:r>
      <w:r>
        <w:rPr>
          <w:spacing w:val="17"/>
          <w:sz w:val="21"/>
        </w:rPr>
        <w:t xml:space="preserve"> </w:t>
      </w:r>
      <w:r>
        <w:rPr>
          <w:sz w:val="24"/>
        </w:rPr>
        <w:t>病程模板编辑</w:t>
      </w:r>
      <w:r>
        <w:rPr>
          <w:sz w:val="21"/>
        </w:rPr>
        <w:t>屏</w:t>
      </w:r>
    </w:p>
    <w:p w14:paraId="5EDA3476" w14:textId="77777777" w:rsidR="00B052A8" w:rsidRDefault="00A7110C">
      <w:pPr>
        <w:pStyle w:val="a3"/>
        <w:spacing w:before="64"/>
        <w:ind w:left="542"/>
        <w:rPr>
          <w:rFonts w:ascii="Times New Roman" w:eastAsia="Times New Roman"/>
        </w:rPr>
      </w:pPr>
      <w:r>
        <w:rPr>
          <w:spacing w:val="-11"/>
        </w:rPr>
        <w:t>输入模板主题，选择一个用来定义该模板的模板，然后单击【编辑】，即可进入</w:t>
      </w:r>
      <w:r>
        <w:rPr>
          <w:spacing w:val="-11"/>
        </w:rPr>
        <w:t xml:space="preserve"> </w:t>
      </w:r>
      <w:r>
        <w:rPr>
          <w:rFonts w:ascii="Times New Roman" w:eastAsia="Times New Roman"/>
          <w:spacing w:val="-2"/>
        </w:rPr>
        <w:t>WORD</w:t>
      </w:r>
    </w:p>
    <w:p w14:paraId="741B89A0" w14:textId="77777777" w:rsidR="00B052A8" w:rsidRDefault="00A7110C">
      <w:pPr>
        <w:pStyle w:val="a3"/>
        <w:spacing w:before="91"/>
        <w:ind w:left="115"/>
      </w:pPr>
      <w:r>
        <w:t>编辑模板。</w:t>
      </w:r>
    </w:p>
    <w:p w14:paraId="5F7BBB81" w14:textId="77777777" w:rsidR="00B052A8" w:rsidRDefault="00A7110C">
      <w:pPr>
        <w:pStyle w:val="a3"/>
        <w:spacing w:before="91" w:line="321" w:lineRule="auto"/>
        <w:ind w:left="115" w:right="513" w:firstLine="427"/>
      </w:pPr>
      <w:r>
        <w:rPr>
          <w:spacing w:val="-3"/>
        </w:rPr>
        <w:t>模板修改以后，如果需要保存起来，则直接单击【保存】按钮即可。至于模板文件的名</w:t>
      </w:r>
      <w:r>
        <w:t>称和存放路径，自动命名，用户不用作任何干预。</w:t>
      </w:r>
    </w:p>
    <w:p w14:paraId="28D531C9" w14:textId="77777777" w:rsidR="00B052A8" w:rsidRDefault="00B052A8">
      <w:pPr>
        <w:pStyle w:val="a3"/>
        <w:rPr>
          <w:sz w:val="24"/>
        </w:rPr>
      </w:pPr>
    </w:p>
    <w:p w14:paraId="15E3B168" w14:textId="77777777" w:rsidR="00B052A8" w:rsidRDefault="00A7110C">
      <w:pPr>
        <w:pStyle w:val="2"/>
        <w:numPr>
          <w:ilvl w:val="1"/>
          <w:numId w:val="4"/>
        </w:numPr>
        <w:tabs>
          <w:tab w:val="left" w:pos="610"/>
        </w:tabs>
      </w:pPr>
      <w:bookmarkStart w:id="16" w:name="_TOC_250007"/>
      <w:bookmarkEnd w:id="16"/>
      <w:r>
        <w:t>选择配置病历模板</w:t>
      </w:r>
    </w:p>
    <w:p w14:paraId="5B199DE6" w14:textId="77777777" w:rsidR="00B052A8" w:rsidRDefault="00B052A8">
      <w:pPr>
        <w:pStyle w:val="a3"/>
        <w:spacing w:before="1"/>
        <w:rPr>
          <w:sz w:val="37"/>
        </w:rPr>
      </w:pPr>
    </w:p>
    <w:p w14:paraId="00CB6676" w14:textId="77777777" w:rsidR="00B052A8" w:rsidRDefault="00A7110C">
      <w:pPr>
        <w:pStyle w:val="a3"/>
        <w:spacing w:line="321" w:lineRule="auto"/>
        <w:ind w:left="115" w:right="402" w:firstLine="427"/>
      </w:pPr>
      <w:r>
        <w:rPr>
          <w:spacing w:val="-22"/>
        </w:rPr>
        <w:t>模板建立以后，用户在调用前必须配置自己的可用模板。在工具菜单下选择</w:t>
      </w:r>
      <w:r>
        <w:rPr>
          <w:spacing w:val="-22"/>
        </w:rPr>
        <w:t>‘</w:t>
      </w:r>
      <w:r>
        <w:rPr>
          <w:spacing w:val="-22"/>
        </w:rPr>
        <w:t>选择模板</w:t>
      </w:r>
      <w:r>
        <w:rPr>
          <w:spacing w:val="-22"/>
        </w:rPr>
        <w:t>’</w:t>
      </w:r>
      <w:r>
        <w:rPr>
          <w:spacing w:val="-22"/>
        </w:rPr>
        <w:t>，</w:t>
      </w:r>
      <w:r>
        <w:t>系统显示如下窗口：</w:t>
      </w:r>
    </w:p>
    <w:p w14:paraId="5BDEAF92" w14:textId="77777777" w:rsidR="00B052A8" w:rsidRDefault="00B052A8">
      <w:pPr>
        <w:pStyle w:val="a3"/>
        <w:spacing w:before="6"/>
        <w:rPr>
          <w:sz w:val="6"/>
        </w:rPr>
      </w:pPr>
    </w:p>
    <w:p w14:paraId="090263B9" w14:textId="77777777" w:rsidR="00B052A8" w:rsidRDefault="00A7110C">
      <w:pPr>
        <w:pStyle w:val="a3"/>
        <w:ind w:left="115"/>
        <w:rPr>
          <w:sz w:val="20"/>
        </w:rPr>
      </w:pPr>
      <w:r>
        <w:rPr>
          <w:noProof/>
          <w:sz w:val="20"/>
        </w:rPr>
        <w:lastRenderedPageBreak/>
        <w:drawing>
          <wp:inline distT="0" distB="0" distL="0" distR="0" wp14:anchorId="69A79757" wp14:editId="5D65D3DF">
            <wp:extent cx="4997811" cy="3107721"/>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7" cstate="print"/>
                    <a:stretch>
                      <a:fillRect/>
                    </a:stretch>
                  </pic:blipFill>
                  <pic:spPr>
                    <a:xfrm>
                      <a:off x="0" y="0"/>
                      <a:ext cx="4997811" cy="3107721"/>
                    </a:xfrm>
                    <a:prstGeom prst="rect">
                      <a:avLst/>
                    </a:prstGeom>
                  </pic:spPr>
                </pic:pic>
              </a:graphicData>
            </a:graphic>
          </wp:inline>
        </w:drawing>
      </w:r>
    </w:p>
    <w:p w14:paraId="3BB86CC0" w14:textId="77777777" w:rsidR="00B052A8" w:rsidRDefault="00A7110C">
      <w:pPr>
        <w:spacing w:before="63"/>
        <w:ind w:left="2664"/>
        <w:jc w:val="both"/>
        <w:rPr>
          <w:sz w:val="21"/>
        </w:rPr>
      </w:pPr>
      <w:r>
        <w:rPr>
          <w:spacing w:val="-27"/>
          <w:sz w:val="21"/>
        </w:rPr>
        <w:t>图</w:t>
      </w:r>
      <w:r>
        <w:rPr>
          <w:spacing w:val="-27"/>
          <w:sz w:val="21"/>
        </w:rPr>
        <w:t xml:space="preserve"> </w:t>
      </w:r>
      <w:r>
        <w:rPr>
          <w:sz w:val="21"/>
        </w:rPr>
        <w:t>10</w:t>
      </w:r>
      <w:r>
        <w:rPr>
          <w:spacing w:val="17"/>
          <w:sz w:val="21"/>
        </w:rPr>
        <w:t xml:space="preserve"> </w:t>
      </w:r>
      <w:r>
        <w:rPr>
          <w:sz w:val="24"/>
        </w:rPr>
        <w:t>病程模板配置</w:t>
      </w:r>
      <w:r>
        <w:rPr>
          <w:sz w:val="21"/>
        </w:rPr>
        <w:t>屏</w:t>
      </w:r>
    </w:p>
    <w:p w14:paraId="2D30D299" w14:textId="77777777" w:rsidR="00B052A8" w:rsidRDefault="00A7110C">
      <w:pPr>
        <w:pStyle w:val="a3"/>
        <w:spacing w:before="92" w:line="321" w:lineRule="auto"/>
        <w:ind w:left="115" w:right="513" w:firstLine="427"/>
        <w:jc w:val="both"/>
      </w:pPr>
      <w:r>
        <w:rPr>
          <w:spacing w:val="-27"/>
        </w:rPr>
        <w:t>图</w:t>
      </w:r>
      <w:r>
        <w:rPr>
          <w:spacing w:val="-27"/>
        </w:rPr>
        <w:t xml:space="preserve"> </w:t>
      </w:r>
      <w:r>
        <w:rPr>
          <w:rFonts w:ascii="Times New Roman" w:eastAsia="Times New Roman" w:hAnsi="Times New Roman"/>
        </w:rPr>
        <w:t xml:space="preserve">10 </w:t>
      </w:r>
      <w:r>
        <w:t>中，左边是可供配置的模板，包括公用、科室定义、个人定义三种类型；右侧是</w:t>
      </w:r>
      <w:r>
        <w:rPr>
          <w:spacing w:val="-3"/>
        </w:rPr>
        <w:t>已经选用的模板，供写病历时调用。如果要选用某个模板，先单击使其高亮度显示，然后单</w:t>
      </w:r>
      <w:r>
        <w:t>击</w:t>
      </w:r>
      <w:r>
        <w:t>‘</w:t>
      </w:r>
      <w:r>
        <w:rPr>
          <w:rFonts w:ascii="Times New Roman" w:eastAsia="Times New Roman" w:hAnsi="Times New Roman"/>
        </w:rPr>
        <w:t>&gt;</w:t>
      </w:r>
      <w:r>
        <w:t>’</w:t>
      </w:r>
      <w:r>
        <w:t>即可；类似的，如果要将某个模板从已选用的模板集合中删除，也可单击使其高亮度显示，然后再单击</w:t>
      </w:r>
      <w:r>
        <w:t>‘</w:t>
      </w:r>
      <w:r>
        <w:rPr>
          <w:rFonts w:ascii="Times New Roman" w:eastAsia="Times New Roman" w:hAnsi="Times New Roman"/>
        </w:rPr>
        <w:t>&lt;</w:t>
      </w:r>
      <w:r>
        <w:t>’</w:t>
      </w:r>
      <w:r>
        <w:t>。</w:t>
      </w:r>
    </w:p>
    <w:p w14:paraId="450C110C" w14:textId="77777777" w:rsidR="00B052A8" w:rsidRDefault="00B052A8">
      <w:pPr>
        <w:pStyle w:val="a3"/>
        <w:rPr>
          <w:sz w:val="24"/>
        </w:rPr>
      </w:pPr>
    </w:p>
    <w:p w14:paraId="7AF6CE8D" w14:textId="77777777" w:rsidR="00B052A8" w:rsidRDefault="00A7110C">
      <w:pPr>
        <w:pStyle w:val="2"/>
        <w:numPr>
          <w:ilvl w:val="1"/>
          <w:numId w:val="4"/>
        </w:numPr>
        <w:tabs>
          <w:tab w:val="left" w:pos="610"/>
        </w:tabs>
      </w:pPr>
      <w:bookmarkStart w:id="17" w:name="_TOC_250006"/>
      <w:bookmarkEnd w:id="17"/>
      <w:r>
        <w:t>书写病程</w:t>
      </w:r>
    </w:p>
    <w:p w14:paraId="695EE537" w14:textId="77777777" w:rsidR="00B052A8" w:rsidRDefault="00B052A8">
      <w:pPr>
        <w:pStyle w:val="a3"/>
        <w:rPr>
          <w:sz w:val="37"/>
        </w:rPr>
      </w:pPr>
    </w:p>
    <w:p w14:paraId="788C61B1" w14:textId="77777777" w:rsidR="00B052A8" w:rsidRDefault="00A7110C">
      <w:pPr>
        <w:pStyle w:val="a3"/>
        <w:spacing w:line="321" w:lineRule="auto"/>
        <w:ind w:left="115" w:right="508" w:firstLine="427"/>
        <w:jc w:val="both"/>
      </w:pPr>
      <w:r>
        <w:rPr>
          <w:noProof/>
        </w:rPr>
        <w:drawing>
          <wp:anchor distT="0" distB="0" distL="0" distR="0" simplePos="0" relativeHeight="487236096" behindDoc="1" locked="0" layoutInCell="1" allowOverlap="1" wp14:anchorId="267E081A" wp14:editId="4C098B1C">
            <wp:simplePos x="0" y="0"/>
            <wp:positionH relativeFrom="page">
              <wp:posOffset>1139952</wp:posOffset>
            </wp:positionH>
            <wp:positionV relativeFrom="paragraph">
              <wp:posOffset>429012</wp:posOffset>
            </wp:positionV>
            <wp:extent cx="4800580" cy="2913881"/>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8" cstate="print"/>
                    <a:stretch>
                      <a:fillRect/>
                    </a:stretch>
                  </pic:blipFill>
                  <pic:spPr>
                    <a:xfrm>
                      <a:off x="0" y="0"/>
                      <a:ext cx="4800580" cy="2913881"/>
                    </a:xfrm>
                    <a:prstGeom prst="rect">
                      <a:avLst/>
                    </a:prstGeom>
                  </pic:spPr>
                </pic:pic>
              </a:graphicData>
            </a:graphic>
          </wp:anchor>
        </w:drawing>
      </w:r>
      <w:r>
        <w:rPr>
          <w:spacing w:val="-3"/>
        </w:rPr>
        <w:t>在病人列表中双击病人姓名，打开其病历夹后，双击</w:t>
      </w:r>
      <w:r>
        <w:rPr>
          <w:spacing w:val="-3"/>
        </w:rPr>
        <w:t>‘</w:t>
      </w:r>
      <w:r>
        <w:rPr>
          <w:spacing w:val="-3"/>
        </w:rPr>
        <w:t>病程</w:t>
      </w:r>
      <w:r>
        <w:rPr>
          <w:spacing w:val="-3"/>
        </w:rPr>
        <w:t>’</w:t>
      </w:r>
      <w:r>
        <w:rPr>
          <w:spacing w:val="-3"/>
        </w:rPr>
        <w:t>，进入</w:t>
      </w:r>
      <w:r>
        <w:rPr>
          <w:spacing w:val="-3"/>
        </w:rPr>
        <w:t>该病人的病程模板</w:t>
      </w:r>
      <w:r>
        <w:rPr>
          <w:spacing w:val="-10"/>
        </w:rPr>
        <w:t>编辑屏如图</w:t>
      </w:r>
      <w:r>
        <w:rPr>
          <w:spacing w:val="-10"/>
        </w:rPr>
        <w:t xml:space="preserve"> </w:t>
      </w:r>
      <w:r>
        <w:t>11</w:t>
      </w:r>
      <w:r>
        <w:rPr>
          <w:spacing w:val="-8"/>
        </w:rPr>
        <w:t xml:space="preserve"> </w:t>
      </w:r>
      <w:r>
        <w:rPr>
          <w:spacing w:val="-8"/>
        </w:rPr>
        <w:t>所示。配置好的模板会显示在模板框的下拉列表中。</w:t>
      </w:r>
    </w:p>
    <w:p w14:paraId="3C8CC706" w14:textId="77777777" w:rsidR="00B052A8" w:rsidRDefault="00B052A8">
      <w:pPr>
        <w:pStyle w:val="a3"/>
        <w:rPr>
          <w:sz w:val="20"/>
        </w:rPr>
      </w:pPr>
    </w:p>
    <w:p w14:paraId="7FBC179A" w14:textId="77777777" w:rsidR="00B052A8" w:rsidRDefault="00B052A8">
      <w:pPr>
        <w:pStyle w:val="a3"/>
        <w:rPr>
          <w:sz w:val="20"/>
        </w:rPr>
      </w:pPr>
    </w:p>
    <w:p w14:paraId="6DE27AC2" w14:textId="77777777" w:rsidR="00B052A8" w:rsidRDefault="00B052A8">
      <w:pPr>
        <w:pStyle w:val="a3"/>
        <w:rPr>
          <w:sz w:val="20"/>
        </w:rPr>
      </w:pPr>
    </w:p>
    <w:p w14:paraId="248C6295" w14:textId="77777777" w:rsidR="00B052A8" w:rsidRDefault="00B052A8">
      <w:pPr>
        <w:pStyle w:val="a3"/>
        <w:rPr>
          <w:sz w:val="20"/>
        </w:rPr>
      </w:pPr>
    </w:p>
    <w:p w14:paraId="38AEBC94" w14:textId="77777777" w:rsidR="00B052A8" w:rsidRDefault="00B052A8">
      <w:pPr>
        <w:pStyle w:val="a3"/>
        <w:rPr>
          <w:sz w:val="20"/>
        </w:rPr>
      </w:pPr>
    </w:p>
    <w:p w14:paraId="22855A6D" w14:textId="77777777" w:rsidR="00B052A8" w:rsidRDefault="00B052A8">
      <w:pPr>
        <w:pStyle w:val="a3"/>
        <w:rPr>
          <w:sz w:val="20"/>
        </w:rPr>
      </w:pPr>
    </w:p>
    <w:p w14:paraId="70EAC736" w14:textId="77777777" w:rsidR="00B052A8" w:rsidRDefault="00B052A8">
      <w:pPr>
        <w:pStyle w:val="a3"/>
        <w:rPr>
          <w:sz w:val="20"/>
        </w:rPr>
      </w:pPr>
    </w:p>
    <w:p w14:paraId="79E9449F" w14:textId="77777777" w:rsidR="00B052A8" w:rsidRDefault="00B052A8">
      <w:pPr>
        <w:pStyle w:val="a3"/>
        <w:rPr>
          <w:sz w:val="20"/>
        </w:rPr>
      </w:pPr>
    </w:p>
    <w:p w14:paraId="04FA7815" w14:textId="77777777" w:rsidR="00B052A8" w:rsidRDefault="00B052A8">
      <w:pPr>
        <w:pStyle w:val="a3"/>
        <w:rPr>
          <w:sz w:val="20"/>
        </w:rPr>
      </w:pPr>
    </w:p>
    <w:p w14:paraId="17DD7BE6" w14:textId="77777777" w:rsidR="00B052A8" w:rsidRDefault="00B052A8">
      <w:pPr>
        <w:pStyle w:val="a3"/>
        <w:rPr>
          <w:sz w:val="20"/>
        </w:rPr>
      </w:pPr>
    </w:p>
    <w:p w14:paraId="26E6D7DC" w14:textId="77777777" w:rsidR="00B052A8" w:rsidRDefault="00B052A8">
      <w:pPr>
        <w:pStyle w:val="a3"/>
        <w:rPr>
          <w:sz w:val="20"/>
        </w:rPr>
      </w:pPr>
    </w:p>
    <w:p w14:paraId="00F3DA55" w14:textId="77777777" w:rsidR="00B052A8" w:rsidRDefault="00B052A8">
      <w:pPr>
        <w:pStyle w:val="a3"/>
        <w:rPr>
          <w:sz w:val="20"/>
        </w:rPr>
      </w:pPr>
    </w:p>
    <w:p w14:paraId="260BA654" w14:textId="77777777" w:rsidR="00B052A8" w:rsidRDefault="00B052A8">
      <w:pPr>
        <w:pStyle w:val="a3"/>
        <w:rPr>
          <w:sz w:val="20"/>
        </w:rPr>
      </w:pPr>
    </w:p>
    <w:p w14:paraId="27F8A7E1" w14:textId="77777777" w:rsidR="00B052A8" w:rsidRDefault="00B052A8">
      <w:pPr>
        <w:pStyle w:val="a3"/>
        <w:rPr>
          <w:sz w:val="20"/>
        </w:rPr>
      </w:pPr>
    </w:p>
    <w:p w14:paraId="094D2D09" w14:textId="77777777" w:rsidR="00B052A8" w:rsidRDefault="00B052A8">
      <w:pPr>
        <w:pStyle w:val="a3"/>
        <w:rPr>
          <w:sz w:val="20"/>
        </w:rPr>
      </w:pPr>
    </w:p>
    <w:p w14:paraId="70C55645" w14:textId="77777777" w:rsidR="00B052A8" w:rsidRDefault="00B052A8">
      <w:pPr>
        <w:pStyle w:val="a3"/>
        <w:rPr>
          <w:sz w:val="20"/>
        </w:rPr>
      </w:pPr>
    </w:p>
    <w:p w14:paraId="5D8B8CC3" w14:textId="77777777" w:rsidR="00B052A8" w:rsidRDefault="00B052A8">
      <w:pPr>
        <w:pStyle w:val="a3"/>
        <w:rPr>
          <w:sz w:val="20"/>
        </w:rPr>
      </w:pPr>
    </w:p>
    <w:p w14:paraId="4DA40874" w14:textId="77777777" w:rsidR="00B052A8" w:rsidRDefault="00B052A8">
      <w:pPr>
        <w:pStyle w:val="a3"/>
        <w:spacing w:before="1"/>
        <w:rPr>
          <w:sz w:val="22"/>
        </w:rPr>
      </w:pPr>
    </w:p>
    <w:p w14:paraId="28E52E65" w14:textId="77777777" w:rsidR="00B052A8" w:rsidRDefault="00A7110C">
      <w:pPr>
        <w:ind w:left="1814"/>
        <w:rPr>
          <w:sz w:val="21"/>
        </w:rPr>
      </w:pPr>
      <w:r>
        <w:rPr>
          <w:spacing w:val="-27"/>
          <w:sz w:val="21"/>
        </w:rPr>
        <w:t>图</w:t>
      </w:r>
      <w:r>
        <w:rPr>
          <w:spacing w:val="-27"/>
          <w:sz w:val="21"/>
        </w:rPr>
        <w:t xml:space="preserve"> </w:t>
      </w:r>
      <w:r>
        <w:rPr>
          <w:sz w:val="21"/>
        </w:rPr>
        <w:t>11</w:t>
      </w:r>
      <w:r>
        <w:rPr>
          <w:spacing w:val="17"/>
          <w:sz w:val="21"/>
        </w:rPr>
        <w:t xml:space="preserve"> </w:t>
      </w:r>
      <w:r>
        <w:rPr>
          <w:sz w:val="24"/>
        </w:rPr>
        <w:t>具体病人的病程模板编辑</w:t>
      </w:r>
      <w:r>
        <w:rPr>
          <w:sz w:val="21"/>
        </w:rPr>
        <w:t>屏</w:t>
      </w:r>
    </w:p>
    <w:p w14:paraId="7B31B3E0" w14:textId="77777777" w:rsidR="00B052A8" w:rsidRDefault="00A7110C">
      <w:pPr>
        <w:pStyle w:val="a3"/>
        <w:spacing w:before="25"/>
        <w:ind w:left="542"/>
      </w:pPr>
      <w:r>
        <w:rPr>
          <w:spacing w:val="-5"/>
        </w:rPr>
        <w:t>医生可在病历主题框中填入所要书写的病程题目，然后点击模板框，可从病历模板下拉</w:t>
      </w:r>
    </w:p>
    <w:p w14:paraId="5D1393B0" w14:textId="77777777" w:rsidR="00B052A8" w:rsidRDefault="00A7110C">
      <w:pPr>
        <w:pStyle w:val="a3"/>
        <w:spacing w:before="70" w:line="278" w:lineRule="auto"/>
        <w:ind w:left="115" w:right="508"/>
        <w:jc w:val="both"/>
      </w:pPr>
      <w:r>
        <w:rPr>
          <w:noProof/>
        </w:rPr>
        <w:lastRenderedPageBreak/>
        <w:drawing>
          <wp:anchor distT="0" distB="0" distL="0" distR="0" simplePos="0" relativeHeight="7" behindDoc="0" locked="0" layoutInCell="1" allowOverlap="1" wp14:anchorId="252A9DD2" wp14:editId="6EF5434C">
            <wp:simplePos x="0" y="0"/>
            <wp:positionH relativeFrom="page">
              <wp:posOffset>1139952</wp:posOffset>
            </wp:positionH>
            <wp:positionV relativeFrom="paragraph">
              <wp:posOffset>702062</wp:posOffset>
            </wp:positionV>
            <wp:extent cx="5294942" cy="4024026"/>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9" cstate="print"/>
                    <a:stretch>
                      <a:fillRect/>
                    </a:stretch>
                  </pic:blipFill>
                  <pic:spPr>
                    <a:xfrm>
                      <a:off x="0" y="0"/>
                      <a:ext cx="5294942" cy="4024026"/>
                    </a:xfrm>
                    <a:prstGeom prst="rect">
                      <a:avLst/>
                    </a:prstGeom>
                  </pic:spPr>
                </pic:pic>
              </a:graphicData>
            </a:graphic>
          </wp:anchor>
        </w:drawing>
      </w:r>
      <w:r>
        <w:t>列表中选择可用的病历模板名称，点黑。然后按【编辑】按钮，会出现</w:t>
      </w:r>
      <w:r>
        <w:t xml:space="preserve"> Word</w:t>
      </w:r>
      <w:r>
        <w:rPr>
          <w:spacing w:val="1"/>
        </w:rPr>
        <w:t xml:space="preserve"> </w:t>
      </w:r>
      <w:r>
        <w:rPr>
          <w:spacing w:val="1"/>
        </w:rPr>
        <w:t>模板如图</w:t>
      </w:r>
      <w:r>
        <w:rPr>
          <w:spacing w:val="1"/>
        </w:rPr>
        <w:t xml:space="preserve"> </w:t>
      </w:r>
      <w:r>
        <w:t>12</w:t>
      </w:r>
      <w:r>
        <w:rPr>
          <w:spacing w:val="-103"/>
        </w:rPr>
        <w:t xml:space="preserve"> </w:t>
      </w:r>
      <w:r>
        <w:rPr>
          <w:spacing w:val="-3"/>
        </w:rPr>
        <w:t>所示。医生可在其基础上输入该病人的详细内容。如果没有现成的模板，可直接进入空白的</w:t>
      </w:r>
      <w:r>
        <w:t>Word</w:t>
      </w:r>
      <w:r>
        <w:rPr>
          <w:spacing w:val="-8"/>
        </w:rPr>
        <w:t xml:space="preserve"> </w:t>
      </w:r>
      <w:r>
        <w:rPr>
          <w:spacing w:val="-8"/>
        </w:rPr>
        <w:t>文件，医生可自由书写。</w:t>
      </w:r>
    </w:p>
    <w:p w14:paraId="53159BE8" w14:textId="77777777" w:rsidR="00B052A8" w:rsidRDefault="00A7110C">
      <w:pPr>
        <w:pStyle w:val="a3"/>
        <w:spacing w:before="86"/>
        <w:ind w:left="2241"/>
      </w:pPr>
      <w:r>
        <w:rPr>
          <w:spacing w:val="-26"/>
        </w:rPr>
        <w:t>图</w:t>
      </w:r>
      <w:r>
        <w:rPr>
          <w:spacing w:val="-26"/>
        </w:rPr>
        <w:t xml:space="preserve"> </w:t>
      </w:r>
      <w:r>
        <w:t>12</w:t>
      </w:r>
      <w:r>
        <w:rPr>
          <w:spacing w:val="-8"/>
        </w:rPr>
        <w:t xml:space="preserve"> </w:t>
      </w:r>
      <w:r>
        <w:rPr>
          <w:spacing w:val="-8"/>
        </w:rPr>
        <w:t>使用模板为病人书写病程的例子</w:t>
      </w:r>
    </w:p>
    <w:p w14:paraId="7F0AEC5E" w14:textId="77777777" w:rsidR="00B052A8" w:rsidRDefault="00A7110C">
      <w:pPr>
        <w:pStyle w:val="a3"/>
        <w:spacing w:before="43"/>
        <w:ind w:left="542"/>
      </w:pPr>
      <w:r>
        <w:t>医生书写好具体病人的病程后，只要加以保存即可。</w:t>
      </w:r>
    </w:p>
    <w:p w14:paraId="611AD13A" w14:textId="77777777" w:rsidR="00B052A8" w:rsidRDefault="00B052A8">
      <w:pPr>
        <w:pStyle w:val="a3"/>
        <w:rPr>
          <w:sz w:val="20"/>
        </w:rPr>
      </w:pPr>
    </w:p>
    <w:p w14:paraId="5CD97A4E" w14:textId="77777777" w:rsidR="00B052A8" w:rsidRDefault="00B052A8">
      <w:pPr>
        <w:pStyle w:val="a3"/>
        <w:spacing w:before="9"/>
        <w:rPr>
          <w:sz w:val="16"/>
        </w:rPr>
      </w:pPr>
    </w:p>
    <w:p w14:paraId="1E35F32E" w14:textId="77777777" w:rsidR="00B052A8" w:rsidRDefault="00A7110C">
      <w:pPr>
        <w:pStyle w:val="1"/>
        <w:numPr>
          <w:ilvl w:val="0"/>
          <w:numId w:val="4"/>
        </w:numPr>
        <w:tabs>
          <w:tab w:val="left" w:pos="500"/>
        </w:tabs>
        <w:ind w:hanging="385"/>
      </w:pPr>
      <w:bookmarkStart w:id="18" w:name="_TOC_250005"/>
      <w:bookmarkEnd w:id="18"/>
      <w:r>
        <w:t>医嘱录入</w:t>
      </w:r>
    </w:p>
    <w:p w14:paraId="16BEF452" w14:textId="77777777" w:rsidR="00B052A8" w:rsidRDefault="00B052A8">
      <w:pPr>
        <w:pStyle w:val="a3"/>
        <w:spacing w:before="10"/>
        <w:rPr>
          <w:sz w:val="35"/>
        </w:rPr>
      </w:pPr>
    </w:p>
    <w:p w14:paraId="36AFA1A4" w14:textId="77777777" w:rsidR="00B052A8" w:rsidRDefault="00A7110C">
      <w:pPr>
        <w:pStyle w:val="a3"/>
        <w:spacing w:line="278" w:lineRule="auto"/>
        <w:ind w:left="115" w:right="633" w:firstLine="422"/>
      </w:pPr>
      <w:r>
        <w:t>医生在医生站对病人开医嘱。开医嘱时可使用医嘱拷贝、套餐医嘱等工具来简化操作药疗医嘱在保存时系统可进行药品配伍禁忌的检查。</w:t>
      </w:r>
    </w:p>
    <w:p w14:paraId="0AD8DEBB" w14:textId="77777777" w:rsidR="00B052A8" w:rsidRDefault="00A7110C">
      <w:pPr>
        <w:pStyle w:val="a3"/>
        <w:spacing w:line="278" w:lineRule="auto"/>
        <w:ind w:left="115" w:right="508" w:firstLine="427"/>
      </w:pPr>
      <w:r>
        <w:rPr>
          <w:spacing w:val="-5"/>
        </w:rPr>
        <w:t>医生站的医嘱录入操作和护士站有不少相似之处，有关医嘱的概念和操作可参考护士站</w:t>
      </w:r>
      <w:r>
        <w:t>手册部分。</w:t>
      </w:r>
    </w:p>
    <w:p w14:paraId="3CE570B8" w14:textId="77777777" w:rsidR="00B052A8" w:rsidRDefault="00B052A8">
      <w:pPr>
        <w:pStyle w:val="a3"/>
        <w:rPr>
          <w:sz w:val="20"/>
        </w:rPr>
      </w:pPr>
    </w:p>
    <w:p w14:paraId="492212F1" w14:textId="77777777" w:rsidR="00B052A8" w:rsidRDefault="00B052A8">
      <w:pPr>
        <w:pStyle w:val="a3"/>
        <w:spacing w:before="9"/>
        <w:rPr>
          <w:sz w:val="18"/>
        </w:rPr>
      </w:pPr>
    </w:p>
    <w:p w14:paraId="3B3D880F" w14:textId="77777777" w:rsidR="00B052A8" w:rsidRDefault="00A7110C">
      <w:pPr>
        <w:pStyle w:val="2"/>
        <w:numPr>
          <w:ilvl w:val="1"/>
          <w:numId w:val="4"/>
        </w:numPr>
        <w:tabs>
          <w:tab w:val="left" w:pos="610"/>
        </w:tabs>
      </w:pPr>
      <w:bookmarkStart w:id="19" w:name="_TOC_250004"/>
      <w:bookmarkEnd w:id="19"/>
      <w:r>
        <w:t>套餐医嘱定义</w:t>
      </w:r>
    </w:p>
    <w:p w14:paraId="42997F7D" w14:textId="77777777" w:rsidR="00B052A8" w:rsidRDefault="00B052A8">
      <w:pPr>
        <w:pStyle w:val="a3"/>
        <w:spacing w:before="10"/>
        <w:rPr>
          <w:sz w:val="31"/>
        </w:rPr>
      </w:pPr>
    </w:p>
    <w:p w14:paraId="15BCC8A9" w14:textId="77777777" w:rsidR="00B052A8" w:rsidRDefault="00A7110C">
      <w:pPr>
        <w:pStyle w:val="a3"/>
        <w:ind w:left="542"/>
      </w:pPr>
      <w:r>
        <w:rPr>
          <w:spacing w:val="-10"/>
        </w:rPr>
        <w:t>在工具菜单下选择</w:t>
      </w:r>
      <w:r>
        <w:rPr>
          <w:spacing w:val="-10"/>
        </w:rPr>
        <w:t>‘</w:t>
      </w:r>
      <w:r>
        <w:rPr>
          <w:spacing w:val="-10"/>
        </w:rPr>
        <w:t>套餐医嘱定义</w:t>
      </w:r>
      <w:r>
        <w:rPr>
          <w:spacing w:val="-10"/>
        </w:rPr>
        <w:t>’</w:t>
      </w:r>
      <w:r>
        <w:rPr>
          <w:spacing w:val="-10"/>
        </w:rPr>
        <w:t>，如图</w:t>
      </w:r>
      <w:r>
        <w:rPr>
          <w:spacing w:val="-53"/>
        </w:rPr>
        <w:t xml:space="preserve"> </w:t>
      </w:r>
      <w:r>
        <w:rPr>
          <w:rFonts w:ascii="Times New Roman" w:eastAsia="Times New Roman" w:hAnsi="Times New Roman"/>
        </w:rPr>
        <w:t xml:space="preserve">13 </w:t>
      </w:r>
      <w:r>
        <w:rPr>
          <w:spacing w:val="-2"/>
        </w:rPr>
        <w:t>所示。</w:t>
      </w:r>
    </w:p>
    <w:p w14:paraId="24F56853" w14:textId="168FCA7F" w:rsidR="00B052A8" w:rsidRPr="003E44A9" w:rsidRDefault="00A7110C" w:rsidP="003E44A9">
      <w:pPr>
        <w:pStyle w:val="a3"/>
        <w:spacing w:before="43" w:line="278" w:lineRule="auto"/>
        <w:ind w:left="115" w:right="508" w:firstLine="427"/>
        <w:rPr>
          <w:rFonts w:hint="eastAsia"/>
        </w:rPr>
      </w:pPr>
      <w:r>
        <w:rPr>
          <w:spacing w:val="-3"/>
        </w:rPr>
        <w:t>在套餐医嘱名称框输入要建立的套餐医嘱名称。点击【新增】按钮可将逐条医嘱分别加</w:t>
      </w:r>
      <w:r>
        <w:t>入。点击【子医嘱】按钮可输入药疗医嘱的子医嘱，操作可参考手册的护士站有关内容。一组套餐医嘱输入完毕后，点击【保存】按钮将其保存。</w:t>
      </w:r>
    </w:p>
    <w:p w14:paraId="75AFF8D0" w14:textId="77777777" w:rsidR="00B052A8" w:rsidRDefault="00A7110C">
      <w:pPr>
        <w:pStyle w:val="2"/>
        <w:numPr>
          <w:ilvl w:val="1"/>
          <w:numId w:val="4"/>
        </w:numPr>
        <w:tabs>
          <w:tab w:val="left" w:pos="610"/>
        </w:tabs>
        <w:spacing w:before="69"/>
      </w:pPr>
      <w:bookmarkStart w:id="20" w:name="_TOC_250003"/>
      <w:bookmarkEnd w:id="20"/>
      <w:r>
        <w:t>医嘱录入</w:t>
      </w:r>
    </w:p>
    <w:p w14:paraId="7AE93A65" w14:textId="77777777" w:rsidR="00B052A8" w:rsidRDefault="00B052A8">
      <w:pPr>
        <w:pStyle w:val="a3"/>
        <w:spacing w:before="10"/>
        <w:rPr>
          <w:sz w:val="31"/>
        </w:rPr>
      </w:pPr>
    </w:p>
    <w:p w14:paraId="60723830" w14:textId="77777777" w:rsidR="00B052A8" w:rsidRDefault="00A7110C">
      <w:pPr>
        <w:pStyle w:val="a3"/>
        <w:spacing w:line="278" w:lineRule="auto"/>
        <w:ind w:left="115" w:right="513" w:firstLine="422"/>
        <w:jc w:val="both"/>
      </w:pPr>
      <w:r>
        <w:t>医生可利用晚间值班的空闲时间开主管病人的第二天的医嘱，根据需要在必要时</w:t>
      </w:r>
      <w:r>
        <w:rPr>
          <w:rFonts w:ascii="Times New Roman" w:eastAsia="Times New Roman"/>
        </w:rPr>
        <w:t>(</w:t>
      </w:r>
      <w:r>
        <w:t>可以</w:t>
      </w:r>
      <w:r>
        <w:rPr>
          <w:spacing w:val="-2"/>
        </w:rPr>
        <w:t>在第二天上班</w:t>
      </w:r>
      <w:r>
        <w:rPr>
          <w:rFonts w:ascii="Times New Roman" w:eastAsia="Times New Roman"/>
          <w:spacing w:val="-1"/>
        </w:rPr>
        <w:t>)</w:t>
      </w:r>
      <w:r>
        <w:rPr>
          <w:spacing w:val="-2"/>
        </w:rPr>
        <w:t>，进行医嘱提交。此时对应护士站的消息提示板会提示有新开医嘱。</w:t>
      </w:r>
      <w:r>
        <w:rPr>
          <w:spacing w:val="-2"/>
        </w:rPr>
        <w:t xml:space="preserve"> </w:t>
      </w:r>
      <w:r>
        <w:rPr>
          <w:spacing w:val="-2"/>
        </w:rPr>
        <w:t>护士站</w:t>
      </w:r>
      <w:r>
        <w:t>可通过医嘱本将接受到的新开医嘱进行转抄。</w:t>
      </w:r>
    </w:p>
    <w:p w14:paraId="18E28140" w14:textId="77777777" w:rsidR="00B052A8" w:rsidRDefault="00B052A8">
      <w:pPr>
        <w:pStyle w:val="a3"/>
        <w:spacing w:before="4"/>
        <w:rPr>
          <w:sz w:val="29"/>
        </w:rPr>
      </w:pPr>
    </w:p>
    <w:p w14:paraId="448538BC" w14:textId="77777777" w:rsidR="00B052A8" w:rsidRDefault="00A7110C">
      <w:pPr>
        <w:pStyle w:val="2"/>
        <w:numPr>
          <w:ilvl w:val="2"/>
          <w:numId w:val="4"/>
        </w:numPr>
        <w:tabs>
          <w:tab w:val="left" w:pos="821"/>
        </w:tabs>
        <w:rPr>
          <w:rFonts w:ascii="Times New Roman" w:eastAsia="Times New Roman"/>
        </w:rPr>
      </w:pPr>
      <w:bookmarkStart w:id="21" w:name="_TOC_250002"/>
      <w:bookmarkEnd w:id="21"/>
      <w:r>
        <w:rPr>
          <w:w w:val="95"/>
        </w:rPr>
        <w:t>医生站的医嘱的录入和提交</w:t>
      </w:r>
    </w:p>
    <w:p w14:paraId="45DE5EE3" w14:textId="77777777" w:rsidR="00B052A8" w:rsidRDefault="00B052A8">
      <w:pPr>
        <w:pStyle w:val="a3"/>
        <w:spacing w:before="2"/>
        <w:rPr>
          <w:sz w:val="32"/>
        </w:rPr>
      </w:pPr>
    </w:p>
    <w:p w14:paraId="7EEAF517" w14:textId="77777777" w:rsidR="00B052A8" w:rsidRDefault="00A7110C">
      <w:pPr>
        <w:pStyle w:val="a3"/>
        <w:spacing w:line="278" w:lineRule="auto"/>
        <w:ind w:left="115" w:right="527" w:firstLine="422"/>
        <w:jc w:val="both"/>
      </w:pPr>
      <w:r>
        <w:rPr>
          <w:spacing w:val="-10"/>
        </w:rPr>
        <w:t>在病人列表中双击病人姓名，打开其病历夹后，双击</w:t>
      </w:r>
      <w:r>
        <w:rPr>
          <w:spacing w:val="-10"/>
        </w:rPr>
        <w:t>‘</w:t>
      </w:r>
      <w:r>
        <w:rPr>
          <w:spacing w:val="-10"/>
        </w:rPr>
        <w:t>医嘱</w:t>
      </w:r>
      <w:r>
        <w:rPr>
          <w:spacing w:val="-10"/>
        </w:rPr>
        <w:t>’</w:t>
      </w:r>
      <w:r>
        <w:rPr>
          <w:spacing w:val="-10"/>
        </w:rPr>
        <w:t>，进入该病人的医嘱输入</w:t>
      </w:r>
      <w:r>
        <w:rPr>
          <w:spacing w:val="-14"/>
        </w:rPr>
        <w:t>屏如图</w:t>
      </w:r>
      <w:r>
        <w:rPr>
          <w:spacing w:val="-14"/>
        </w:rPr>
        <w:t xml:space="preserve"> </w:t>
      </w:r>
      <w:r>
        <w:rPr>
          <w:spacing w:val="-1"/>
        </w:rPr>
        <w:t>14</w:t>
      </w:r>
      <w:r>
        <w:rPr>
          <w:spacing w:val="-8"/>
        </w:rPr>
        <w:t xml:space="preserve"> </w:t>
      </w:r>
      <w:r>
        <w:rPr>
          <w:spacing w:val="-8"/>
        </w:rPr>
        <w:t>所示。如果该病人的预交金不足时，会首先出现预交金报警消息屏，进行提示。</w:t>
      </w:r>
    </w:p>
    <w:p w14:paraId="16C97044" w14:textId="77777777" w:rsidR="00B052A8" w:rsidRDefault="00A7110C">
      <w:pPr>
        <w:pStyle w:val="a3"/>
        <w:spacing w:line="278" w:lineRule="auto"/>
        <w:ind w:left="115" w:right="508" w:firstLine="427"/>
        <w:jc w:val="both"/>
      </w:pPr>
      <w:r>
        <w:rPr>
          <w:spacing w:val="-25"/>
        </w:rPr>
        <w:t>图</w:t>
      </w:r>
      <w:r>
        <w:rPr>
          <w:spacing w:val="-25"/>
        </w:rPr>
        <w:t xml:space="preserve"> </w:t>
      </w:r>
      <w:r>
        <w:rPr>
          <w:spacing w:val="-1"/>
        </w:rPr>
        <w:t>14</w:t>
      </w:r>
      <w:r>
        <w:rPr>
          <w:spacing w:val="-8"/>
        </w:rPr>
        <w:t xml:space="preserve"> </w:t>
      </w:r>
      <w:r>
        <w:rPr>
          <w:spacing w:val="-8"/>
        </w:rPr>
        <w:t>所示的医嘱录入屏的上半部是已执行的医嘱，下半部进行新医嘱录入。点击【新</w:t>
      </w:r>
      <w:r>
        <w:rPr>
          <w:spacing w:val="-2"/>
        </w:rPr>
        <w:t>增】按钮出现空白医嘱行，选择医嘱类型</w:t>
      </w:r>
      <w:r>
        <w:t>（</w:t>
      </w:r>
      <w:r>
        <w:t xml:space="preserve"> </w:t>
      </w:r>
      <w:r>
        <w:rPr>
          <w:spacing w:val="-3"/>
        </w:rPr>
        <w:t>“</w:t>
      </w:r>
      <w:r>
        <w:rPr>
          <w:spacing w:val="-3"/>
        </w:rPr>
        <w:t>长期</w:t>
      </w:r>
      <w:r>
        <w:rPr>
          <w:spacing w:val="-3"/>
        </w:rPr>
        <w:t>/</w:t>
      </w:r>
      <w:r>
        <w:rPr>
          <w:spacing w:val="-3"/>
        </w:rPr>
        <w:t>临时</w:t>
      </w:r>
      <w:r>
        <w:rPr>
          <w:spacing w:val="-106"/>
        </w:rPr>
        <w:t>”</w:t>
      </w:r>
      <w:r>
        <w:rPr>
          <w:spacing w:val="-106"/>
        </w:rPr>
        <w:t>）</w:t>
      </w:r>
      <w:r>
        <w:t>、医嘱类别</w:t>
      </w:r>
      <w:r>
        <w:rPr>
          <w:spacing w:val="-106"/>
        </w:rPr>
        <w:t>（</w:t>
      </w:r>
      <w:r>
        <w:rPr>
          <w:spacing w:val="-3"/>
        </w:rPr>
        <w:t>“</w:t>
      </w:r>
      <w:r>
        <w:rPr>
          <w:spacing w:val="-3"/>
        </w:rPr>
        <w:t>药疗、中药、处</w:t>
      </w:r>
      <w:r>
        <w:rPr>
          <w:spacing w:val="-13"/>
        </w:rPr>
        <w:t>置、护理、膳食、检验</w:t>
      </w:r>
      <w:r>
        <w:rPr>
          <w:spacing w:val="-13"/>
        </w:rPr>
        <w:t>……”</w:t>
      </w:r>
      <w:r>
        <w:rPr>
          <w:spacing w:val="-111"/>
        </w:rPr>
        <w:t>）</w:t>
      </w:r>
      <w:r>
        <w:rPr>
          <w:spacing w:val="-10"/>
        </w:rPr>
        <w:t>、医嘱内容等。可通</w:t>
      </w:r>
      <w:r>
        <w:rPr>
          <w:spacing w:val="-10"/>
        </w:rPr>
        <w:t>过单击【子医嘱】按钮输入子医嘱。医嘱</w:t>
      </w:r>
      <w:r>
        <w:t>输完后，点击【保存】按钮进行保存。</w:t>
      </w:r>
    </w:p>
    <w:p w14:paraId="48E48C63" w14:textId="77777777" w:rsidR="00B052A8" w:rsidRDefault="00A7110C">
      <w:pPr>
        <w:pStyle w:val="a3"/>
        <w:spacing w:line="269" w:lineRule="exact"/>
        <w:ind w:left="542"/>
      </w:pPr>
      <w:r>
        <w:t>保存后的医嘱仍然可以修改。</w:t>
      </w:r>
    </w:p>
    <w:p w14:paraId="52BA36FF" w14:textId="20625174" w:rsidR="00B052A8" w:rsidRPr="003E44A9" w:rsidRDefault="00A7110C" w:rsidP="003E44A9">
      <w:pPr>
        <w:pStyle w:val="a3"/>
        <w:spacing w:before="43" w:line="278" w:lineRule="auto"/>
        <w:ind w:left="115" w:right="402" w:firstLine="427"/>
        <w:jc w:val="both"/>
        <w:rPr>
          <w:rFonts w:hint="eastAsia"/>
        </w:rPr>
      </w:pPr>
      <w:r>
        <w:rPr>
          <w:spacing w:val="-22"/>
        </w:rPr>
        <w:t>单击【提交】按钮，出现图</w:t>
      </w:r>
      <w:r>
        <w:rPr>
          <w:spacing w:val="-22"/>
        </w:rPr>
        <w:t xml:space="preserve"> </w:t>
      </w:r>
      <w:r>
        <w:t>11</w:t>
      </w:r>
      <w:r>
        <w:t>－</w:t>
      </w:r>
      <w:r>
        <w:t>12</w:t>
      </w:r>
      <w:r>
        <w:rPr>
          <w:spacing w:val="-14"/>
        </w:rPr>
        <w:t xml:space="preserve"> </w:t>
      </w:r>
      <w:r>
        <w:rPr>
          <w:spacing w:val="-14"/>
        </w:rPr>
        <w:t>医嘱录入屏中的提示，询问</w:t>
      </w:r>
      <w:r>
        <w:rPr>
          <w:spacing w:val="-14"/>
        </w:rPr>
        <w:t>“</w:t>
      </w:r>
      <w:r>
        <w:rPr>
          <w:spacing w:val="-14"/>
        </w:rPr>
        <w:t>现在就提交新开医嘱？</w:t>
      </w:r>
      <w:r>
        <w:rPr>
          <w:spacing w:val="-14"/>
        </w:rPr>
        <w:t>”</w:t>
      </w:r>
      <w:r>
        <w:rPr>
          <w:spacing w:val="-102"/>
        </w:rPr>
        <w:t xml:space="preserve"> </w:t>
      </w:r>
      <w:r>
        <w:rPr>
          <w:spacing w:val="-12"/>
        </w:rPr>
        <w:t>单击【是</w:t>
      </w:r>
      <w:r>
        <w:rPr>
          <w:spacing w:val="-1"/>
        </w:rPr>
        <w:t>(Yes)</w:t>
      </w:r>
      <w:r>
        <w:rPr>
          <w:spacing w:val="-14"/>
        </w:rPr>
        <w:t>】按钮</w:t>
      </w:r>
      <w:r>
        <w:rPr>
          <w:spacing w:val="-14"/>
        </w:rPr>
        <w:t>,</w:t>
      </w:r>
      <w:r>
        <w:rPr>
          <w:spacing w:val="-14"/>
        </w:rPr>
        <w:t>可将新开医嘱进行提交。提交后该条医嘱立即变灰，表示医嘱已提交。</w:t>
      </w:r>
      <w:r>
        <w:t>医嘱提交后，在医生站就不能修改了</w:t>
      </w:r>
      <w:r w:rsidR="008962D0">
        <w:rPr>
          <w:rFonts w:hint="eastAsia"/>
        </w:rPr>
        <w:t>。</w:t>
      </w:r>
    </w:p>
    <w:p w14:paraId="4CDCC5A1" w14:textId="77777777" w:rsidR="00B052A8" w:rsidRDefault="00A7110C">
      <w:pPr>
        <w:pStyle w:val="2"/>
        <w:numPr>
          <w:ilvl w:val="2"/>
          <w:numId w:val="4"/>
        </w:numPr>
        <w:tabs>
          <w:tab w:val="left" w:pos="965"/>
        </w:tabs>
        <w:spacing w:before="163"/>
        <w:ind w:left="964" w:hanging="850"/>
      </w:pPr>
      <w:bookmarkStart w:id="22" w:name="_TOC_250001"/>
      <w:bookmarkEnd w:id="22"/>
      <w:r>
        <w:rPr>
          <w:w w:val="95"/>
        </w:rPr>
        <w:t>护士站的医嘱转抄</w:t>
      </w:r>
    </w:p>
    <w:p w14:paraId="4C968808" w14:textId="77777777" w:rsidR="00B052A8" w:rsidRDefault="00B052A8">
      <w:pPr>
        <w:pStyle w:val="a3"/>
        <w:spacing w:before="10"/>
        <w:rPr>
          <w:sz w:val="31"/>
        </w:rPr>
      </w:pPr>
    </w:p>
    <w:p w14:paraId="45ED6CE1" w14:textId="76DB90B3" w:rsidR="00B052A8" w:rsidRDefault="00A7110C">
      <w:pPr>
        <w:pStyle w:val="a3"/>
        <w:spacing w:line="278" w:lineRule="auto"/>
        <w:ind w:left="115" w:right="508" w:firstLine="422"/>
      </w:pPr>
      <w:r>
        <w:rPr>
          <w:spacing w:val="-3"/>
        </w:rPr>
        <w:t>在医生站提交医嘱的同时，护士站模块出现消息提示板，显示某医生在何时对几床病人</w:t>
      </w:r>
      <w:r>
        <w:rPr>
          <w:spacing w:val="-6"/>
        </w:rPr>
        <w:t>下达了医嘱，如图</w:t>
      </w:r>
      <w:r>
        <w:rPr>
          <w:spacing w:val="-6"/>
        </w:rPr>
        <w:t xml:space="preserve"> </w:t>
      </w:r>
      <w:r>
        <w:t>15</w:t>
      </w:r>
      <w:r>
        <w:rPr>
          <w:spacing w:val="-8"/>
        </w:rPr>
        <w:t xml:space="preserve"> </w:t>
      </w:r>
      <w:r>
        <w:rPr>
          <w:spacing w:val="-8"/>
        </w:rPr>
        <w:t>所示，并发出声响提醒护士。</w:t>
      </w:r>
    </w:p>
    <w:p w14:paraId="4076C2A3" w14:textId="77777777" w:rsidR="00B052A8" w:rsidRDefault="00A7110C">
      <w:pPr>
        <w:pStyle w:val="a3"/>
        <w:spacing w:before="118"/>
        <w:ind w:left="1814"/>
      </w:pPr>
      <w:r>
        <w:rPr>
          <w:spacing w:val="-27"/>
        </w:rPr>
        <w:t>图</w:t>
      </w:r>
      <w:r>
        <w:rPr>
          <w:spacing w:val="-27"/>
        </w:rPr>
        <w:t xml:space="preserve"> </w:t>
      </w:r>
      <w:r>
        <w:t xml:space="preserve">15 </w:t>
      </w:r>
      <w:r>
        <w:t>护士站的消息提示板</w:t>
      </w:r>
    </w:p>
    <w:p w14:paraId="68B2BA1F" w14:textId="77777777" w:rsidR="00B052A8" w:rsidRDefault="00B052A8"/>
    <w:p w14:paraId="0A25D60B" w14:textId="77777777" w:rsidR="00B052A8" w:rsidRDefault="00A7110C">
      <w:pPr>
        <w:pStyle w:val="a3"/>
        <w:spacing w:before="70" w:after="22" w:line="278" w:lineRule="auto"/>
        <w:ind w:left="115" w:right="402" w:firstLine="422"/>
      </w:pPr>
      <w:r>
        <w:rPr>
          <w:spacing w:val="-19"/>
        </w:rPr>
        <w:t>护士根据提示，选择菜单项</w:t>
      </w:r>
      <w:r>
        <w:rPr>
          <w:spacing w:val="-19"/>
        </w:rPr>
        <w:t>“</w:t>
      </w:r>
      <w:r>
        <w:rPr>
          <w:spacing w:val="-19"/>
        </w:rPr>
        <w:t>医嘱</w:t>
      </w:r>
      <w:r>
        <w:rPr>
          <w:spacing w:val="-19"/>
        </w:rPr>
        <w:t>-</w:t>
      </w:r>
      <w:r>
        <w:rPr>
          <w:spacing w:val="-19"/>
        </w:rPr>
        <w:t>医嘱本</w:t>
      </w:r>
      <w:r>
        <w:rPr>
          <w:spacing w:val="-19"/>
        </w:rPr>
        <w:t>”</w:t>
      </w:r>
      <w:r>
        <w:rPr>
          <w:spacing w:val="-19"/>
        </w:rPr>
        <w:t>，出现空白的医嘱本屏。单击【提取】按钮，</w:t>
      </w:r>
      <w:r>
        <w:rPr>
          <w:spacing w:val="-102"/>
        </w:rPr>
        <w:t xml:space="preserve"> </w:t>
      </w:r>
      <w:r>
        <w:rPr>
          <w:spacing w:val="-5"/>
        </w:rPr>
        <w:t>提取了医生下达的医嘱，如图</w:t>
      </w:r>
      <w:r>
        <w:rPr>
          <w:spacing w:val="-5"/>
        </w:rPr>
        <w:t xml:space="preserve"> </w:t>
      </w:r>
      <w:r>
        <w:t>16</w:t>
      </w:r>
      <w:r>
        <w:rPr>
          <w:spacing w:val="-14"/>
        </w:rPr>
        <w:t xml:space="preserve"> </w:t>
      </w:r>
      <w:r>
        <w:rPr>
          <w:spacing w:val="-14"/>
        </w:rPr>
        <w:t>所示。</w:t>
      </w:r>
    </w:p>
    <w:p w14:paraId="689121E2" w14:textId="77777777" w:rsidR="00B052A8" w:rsidRDefault="00A7110C">
      <w:pPr>
        <w:pStyle w:val="a3"/>
        <w:ind w:left="537"/>
        <w:rPr>
          <w:sz w:val="20"/>
        </w:rPr>
      </w:pPr>
      <w:r>
        <w:rPr>
          <w:noProof/>
          <w:sz w:val="20"/>
        </w:rPr>
        <w:drawing>
          <wp:inline distT="0" distB="0" distL="0" distR="0" wp14:anchorId="47370891" wp14:editId="25507878">
            <wp:extent cx="4877401" cy="3115437"/>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20" cstate="print"/>
                    <a:stretch>
                      <a:fillRect/>
                    </a:stretch>
                  </pic:blipFill>
                  <pic:spPr>
                    <a:xfrm>
                      <a:off x="0" y="0"/>
                      <a:ext cx="4877401" cy="3115437"/>
                    </a:xfrm>
                    <a:prstGeom prst="rect">
                      <a:avLst/>
                    </a:prstGeom>
                  </pic:spPr>
                </pic:pic>
              </a:graphicData>
            </a:graphic>
          </wp:inline>
        </w:drawing>
      </w:r>
    </w:p>
    <w:p w14:paraId="22CDDCA8" w14:textId="77777777" w:rsidR="00B052A8" w:rsidRDefault="00A7110C">
      <w:pPr>
        <w:pStyle w:val="a3"/>
        <w:spacing w:before="62"/>
        <w:ind w:left="2664"/>
      </w:pPr>
      <w:r>
        <w:rPr>
          <w:spacing w:val="-26"/>
        </w:rPr>
        <w:t>图</w:t>
      </w:r>
      <w:r>
        <w:rPr>
          <w:spacing w:val="-26"/>
        </w:rPr>
        <w:t xml:space="preserve"> </w:t>
      </w:r>
      <w:r>
        <w:t>16</w:t>
      </w:r>
      <w:r>
        <w:rPr>
          <w:spacing w:val="-8"/>
        </w:rPr>
        <w:t xml:space="preserve"> </w:t>
      </w:r>
      <w:r>
        <w:rPr>
          <w:spacing w:val="-8"/>
        </w:rPr>
        <w:t>的处理医嘱本屏</w:t>
      </w:r>
    </w:p>
    <w:p w14:paraId="4E96CEAE" w14:textId="77777777" w:rsidR="00B052A8" w:rsidRDefault="00B052A8">
      <w:pPr>
        <w:pStyle w:val="a3"/>
        <w:rPr>
          <w:sz w:val="20"/>
        </w:rPr>
      </w:pPr>
    </w:p>
    <w:p w14:paraId="0A83C527" w14:textId="77777777" w:rsidR="00B052A8" w:rsidRDefault="00A7110C">
      <w:pPr>
        <w:pStyle w:val="2"/>
        <w:numPr>
          <w:ilvl w:val="2"/>
          <w:numId w:val="4"/>
        </w:numPr>
        <w:tabs>
          <w:tab w:val="left" w:pos="964"/>
          <w:tab w:val="left" w:pos="965"/>
        </w:tabs>
        <w:spacing w:before="163"/>
        <w:ind w:left="964" w:hanging="850"/>
        <w:rPr>
          <w:rFonts w:ascii="Times New Roman" w:eastAsia="Times New Roman"/>
        </w:rPr>
      </w:pPr>
      <w:bookmarkStart w:id="23" w:name="_TOC_250000"/>
      <w:bookmarkEnd w:id="23"/>
      <w:r>
        <w:rPr>
          <w:w w:val="95"/>
        </w:rPr>
        <w:t>医生站医嘱录入的工具</w:t>
      </w:r>
    </w:p>
    <w:p w14:paraId="7C2F17C5" w14:textId="77777777" w:rsidR="00B052A8" w:rsidRDefault="00B052A8">
      <w:pPr>
        <w:pStyle w:val="a3"/>
        <w:spacing w:before="10"/>
        <w:rPr>
          <w:sz w:val="31"/>
        </w:rPr>
      </w:pPr>
    </w:p>
    <w:p w14:paraId="35AFE005" w14:textId="77777777" w:rsidR="00B052A8" w:rsidRDefault="00A7110C">
      <w:pPr>
        <w:pStyle w:val="a5"/>
        <w:numPr>
          <w:ilvl w:val="3"/>
          <w:numId w:val="4"/>
        </w:numPr>
        <w:tabs>
          <w:tab w:val="left" w:pos="1316"/>
        </w:tabs>
        <w:spacing w:before="0"/>
        <w:ind w:hanging="361"/>
        <w:rPr>
          <w:sz w:val="21"/>
        </w:rPr>
      </w:pPr>
      <w:r>
        <w:rPr>
          <w:sz w:val="21"/>
        </w:rPr>
        <w:t>医嘱复制</w:t>
      </w:r>
    </w:p>
    <w:p w14:paraId="3731F89B" w14:textId="77777777" w:rsidR="00B052A8" w:rsidRDefault="00A7110C">
      <w:pPr>
        <w:pStyle w:val="a3"/>
        <w:spacing w:before="43"/>
        <w:ind w:left="955"/>
      </w:pPr>
      <w:r>
        <w:t>医生可以将已执行的医嘱进行复制，以减轻录入医嘱的负担。</w:t>
      </w:r>
    </w:p>
    <w:p w14:paraId="131B3584" w14:textId="0006DECA" w:rsidR="00B052A8" w:rsidRDefault="00A7110C">
      <w:pPr>
        <w:pStyle w:val="a3"/>
        <w:spacing w:before="43" w:after="4" w:line="278" w:lineRule="auto"/>
        <w:ind w:left="537" w:right="402" w:firstLine="4"/>
      </w:pPr>
      <w:r>
        <w:rPr>
          <w:spacing w:val="-1"/>
        </w:rPr>
        <w:t>在医嘱录入屏上半部</w:t>
      </w:r>
      <w:r>
        <w:t>（</w:t>
      </w:r>
      <w:r>
        <w:rPr>
          <w:spacing w:val="-2"/>
        </w:rPr>
        <w:t>已执行的医嘱部分</w:t>
      </w:r>
      <w:r>
        <w:rPr>
          <w:spacing w:val="-111"/>
        </w:rPr>
        <w:t>）</w:t>
      </w:r>
      <w:r>
        <w:rPr>
          <w:spacing w:val="-4"/>
        </w:rPr>
        <w:t>，首先选中准备复制的医嘱，点击右键。出</w:t>
      </w:r>
      <w:r>
        <w:rPr>
          <w:spacing w:val="-20"/>
        </w:rPr>
        <w:t>现图</w:t>
      </w:r>
      <w:r>
        <w:rPr>
          <w:spacing w:val="-20"/>
        </w:rPr>
        <w:t xml:space="preserve"> </w:t>
      </w:r>
      <w:r>
        <w:rPr>
          <w:spacing w:val="-3"/>
        </w:rPr>
        <w:t>17</w:t>
      </w:r>
      <w:r>
        <w:rPr>
          <w:spacing w:val="-19"/>
        </w:rPr>
        <w:t xml:space="preserve"> </w:t>
      </w:r>
      <w:r>
        <w:rPr>
          <w:spacing w:val="-19"/>
        </w:rPr>
        <w:t>所示的浮动菜单，从中选择</w:t>
      </w:r>
      <w:r>
        <w:rPr>
          <w:spacing w:val="-19"/>
        </w:rPr>
        <w:t>“</w:t>
      </w:r>
      <w:r>
        <w:rPr>
          <w:spacing w:val="-19"/>
        </w:rPr>
        <w:t>复制</w:t>
      </w:r>
      <w:r>
        <w:rPr>
          <w:spacing w:val="-19"/>
        </w:rPr>
        <w:t>”</w:t>
      </w:r>
      <w:r>
        <w:rPr>
          <w:spacing w:val="-19"/>
        </w:rPr>
        <w:t>。该条医嘱就复制到下半</w:t>
      </w:r>
      <w:r w:rsidR="008962D0">
        <w:rPr>
          <w:rFonts w:hint="eastAsia"/>
          <w:spacing w:val="-19"/>
        </w:rPr>
        <w:t>部。</w:t>
      </w:r>
      <w:r w:rsidR="008962D0">
        <w:t xml:space="preserve"> </w:t>
      </w:r>
    </w:p>
    <w:p w14:paraId="20BE461E" w14:textId="77777777" w:rsidR="00B052A8" w:rsidRDefault="00B052A8">
      <w:pPr>
        <w:pStyle w:val="a3"/>
        <w:spacing w:before="9"/>
        <w:rPr>
          <w:rFonts w:hint="eastAsia"/>
          <w:sz w:val="27"/>
        </w:rPr>
      </w:pPr>
    </w:p>
    <w:p w14:paraId="3E94A46C" w14:textId="77777777" w:rsidR="00B052A8" w:rsidRDefault="00A7110C">
      <w:pPr>
        <w:pStyle w:val="a5"/>
        <w:numPr>
          <w:ilvl w:val="3"/>
          <w:numId w:val="4"/>
        </w:numPr>
        <w:tabs>
          <w:tab w:val="left" w:pos="1316"/>
        </w:tabs>
        <w:spacing w:before="0"/>
        <w:ind w:hanging="361"/>
        <w:rPr>
          <w:sz w:val="21"/>
        </w:rPr>
      </w:pPr>
      <w:r>
        <w:rPr>
          <w:sz w:val="21"/>
        </w:rPr>
        <w:t>使用已制作好的医嘱套餐</w:t>
      </w:r>
    </w:p>
    <w:p w14:paraId="67748D90" w14:textId="77777777" w:rsidR="00B052A8" w:rsidRDefault="00A7110C">
      <w:pPr>
        <w:pStyle w:val="a3"/>
        <w:spacing w:before="43"/>
        <w:ind w:left="955"/>
      </w:pPr>
      <w:r>
        <w:t>在录入医嘱时可以方便的使用医嘱套餐。</w:t>
      </w:r>
    </w:p>
    <w:p w14:paraId="7D67AE57" w14:textId="120CC4CF" w:rsidR="00B052A8" w:rsidRDefault="00A7110C">
      <w:pPr>
        <w:pStyle w:val="a3"/>
        <w:spacing w:before="43" w:line="278" w:lineRule="auto"/>
        <w:ind w:left="537" w:right="422"/>
      </w:pPr>
      <w:r>
        <w:t>在医嘱录入屏，点击【新增】按钮出现空白医嘱行，选择医嘱类型（</w:t>
      </w:r>
      <w:r>
        <w:rPr>
          <w:spacing w:val="-16"/>
        </w:rPr>
        <w:t xml:space="preserve"> “</w:t>
      </w:r>
      <w:r>
        <w:rPr>
          <w:spacing w:val="-16"/>
        </w:rPr>
        <w:t>长期</w:t>
      </w:r>
      <w:r>
        <w:rPr>
          <w:spacing w:val="-16"/>
        </w:rPr>
        <w:t>/</w:t>
      </w:r>
      <w:r>
        <w:rPr>
          <w:spacing w:val="-16"/>
        </w:rPr>
        <w:t>临时</w:t>
      </w:r>
      <w:r>
        <w:rPr>
          <w:spacing w:val="-16"/>
        </w:rPr>
        <w:t>”</w:t>
      </w:r>
      <w:r>
        <w:rPr>
          <w:spacing w:val="-109"/>
        </w:rPr>
        <w:t>）</w:t>
      </w:r>
      <w:r>
        <w:t>、</w:t>
      </w:r>
      <w:r>
        <w:rPr>
          <w:spacing w:val="-9"/>
        </w:rPr>
        <w:t>选择医嘱类别如</w:t>
      </w:r>
      <w:r>
        <w:rPr>
          <w:spacing w:val="-9"/>
        </w:rPr>
        <w:t>“</w:t>
      </w:r>
      <w:r>
        <w:rPr>
          <w:spacing w:val="-9"/>
        </w:rPr>
        <w:t>药疗</w:t>
      </w:r>
      <w:r>
        <w:rPr>
          <w:spacing w:val="-9"/>
        </w:rPr>
        <w:t>”</w:t>
      </w:r>
      <w:r>
        <w:rPr>
          <w:spacing w:val="-9"/>
        </w:rPr>
        <w:t>，在空白行处点击鼠标右键，出现套餐医嘱选择屏如图图</w:t>
      </w:r>
      <w:r>
        <w:rPr>
          <w:spacing w:val="5"/>
        </w:rPr>
        <w:t xml:space="preserve"> </w:t>
      </w:r>
      <w:r>
        <w:rPr>
          <w:spacing w:val="-5"/>
        </w:rPr>
        <w:t>1</w:t>
      </w:r>
      <w:r>
        <w:t>9</w:t>
      </w:r>
      <w:r>
        <w:t>所示。</w:t>
      </w:r>
    </w:p>
    <w:p w14:paraId="5E72D3E4" w14:textId="77777777" w:rsidR="00B052A8" w:rsidRDefault="00A7110C" w:rsidP="008962D0">
      <w:pPr>
        <w:pStyle w:val="a3"/>
        <w:rPr>
          <w:spacing w:val="-14"/>
        </w:rPr>
      </w:pPr>
      <w:r>
        <w:rPr>
          <w:spacing w:val="-2"/>
        </w:rPr>
        <w:t>从中选择所需医嘱套餐，双击。套餐出现在新开医嘱屏如图</w:t>
      </w:r>
      <w:r>
        <w:rPr>
          <w:spacing w:val="-2"/>
        </w:rPr>
        <w:t xml:space="preserve"> </w:t>
      </w:r>
      <w:r>
        <w:t>20</w:t>
      </w:r>
      <w:r>
        <w:rPr>
          <w:spacing w:val="-14"/>
        </w:rPr>
        <w:t xml:space="preserve"> </w:t>
      </w:r>
      <w:r>
        <w:rPr>
          <w:spacing w:val="-14"/>
        </w:rPr>
        <w:t>所示。</w:t>
      </w:r>
    </w:p>
    <w:p w14:paraId="45860F89" w14:textId="77777777" w:rsidR="00B052A8" w:rsidRDefault="00B052A8">
      <w:pPr>
        <w:pStyle w:val="a3"/>
        <w:spacing w:before="4"/>
        <w:rPr>
          <w:sz w:val="5"/>
        </w:rPr>
      </w:pPr>
    </w:p>
    <w:p w14:paraId="2FD278DA" w14:textId="77777777" w:rsidR="00B052A8" w:rsidRDefault="00B052A8">
      <w:pPr>
        <w:pStyle w:val="a3"/>
        <w:rPr>
          <w:rFonts w:hint="eastAsia"/>
          <w:sz w:val="20"/>
        </w:rPr>
      </w:pPr>
    </w:p>
    <w:p w14:paraId="38732235" w14:textId="77777777" w:rsidR="00B052A8" w:rsidRDefault="00A7110C">
      <w:pPr>
        <w:spacing w:before="215"/>
        <w:ind w:left="115"/>
        <w:rPr>
          <w:sz w:val="32"/>
        </w:rPr>
      </w:pPr>
      <w:r>
        <w:rPr>
          <w:rFonts w:ascii="Times New Roman" w:eastAsia="Times New Roman"/>
          <w:b/>
          <w:sz w:val="32"/>
        </w:rPr>
        <w:t>6</w:t>
      </w:r>
      <w:r>
        <w:rPr>
          <w:rFonts w:ascii="Times New Roman" w:eastAsia="Times New Roman"/>
          <w:b/>
          <w:spacing w:val="32"/>
          <w:sz w:val="32"/>
        </w:rPr>
        <w:t xml:space="preserve">. </w:t>
      </w:r>
      <w:r>
        <w:rPr>
          <w:sz w:val="32"/>
        </w:rPr>
        <w:t>药品查询</w:t>
      </w:r>
    </w:p>
    <w:p w14:paraId="33F40B05" w14:textId="77777777" w:rsidR="00B052A8" w:rsidRDefault="00B052A8">
      <w:pPr>
        <w:pStyle w:val="a3"/>
        <w:spacing w:before="10"/>
        <w:rPr>
          <w:sz w:val="35"/>
        </w:rPr>
      </w:pPr>
    </w:p>
    <w:p w14:paraId="34578866" w14:textId="74F191EB" w:rsidR="00B052A8" w:rsidRDefault="00A7110C">
      <w:pPr>
        <w:pStyle w:val="a3"/>
        <w:ind w:left="115"/>
      </w:pPr>
      <w:r>
        <w:rPr>
          <w:spacing w:val="-10"/>
        </w:rPr>
        <w:t>在工具菜单下选择</w:t>
      </w:r>
      <w:r>
        <w:rPr>
          <w:spacing w:val="-10"/>
        </w:rPr>
        <w:t>‘</w:t>
      </w:r>
      <w:r>
        <w:rPr>
          <w:spacing w:val="-10"/>
        </w:rPr>
        <w:t>药品字典</w:t>
      </w:r>
      <w:r>
        <w:rPr>
          <w:spacing w:val="-10"/>
        </w:rPr>
        <w:t>’</w:t>
      </w:r>
      <w:r>
        <w:rPr>
          <w:spacing w:val="-10"/>
        </w:rPr>
        <w:t>，出现空白的药品信息查询屏。输入药品名称：</w:t>
      </w:r>
    </w:p>
    <w:p w14:paraId="31EE7AE2" w14:textId="77777777" w:rsidR="00B052A8" w:rsidRDefault="00A7110C">
      <w:pPr>
        <w:pStyle w:val="a3"/>
        <w:spacing w:before="70" w:line="278" w:lineRule="auto"/>
        <w:ind w:left="115" w:right="508"/>
      </w:pPr>
      <w:r>
        <w:rPr>
          <w:spacing w:val="-4"/>
        </w:rPr>
        <w:t>如</w:t>
      </w:r>
      <w:r>
        <w:rPr>
          <w:spacing w:val="-4"/>
        </w:rPr>
        <w:t>“</w:t>
      </w:r>
      <w:r>
        <w:rPr>
          <w:spacing w:val="-4"/>
        </w:rPr>
        <w:t>头孢氨苄片</w:t>
      </w:r>
      <w:r>
        <w:rPr>
          <w:spacing w:val="-4"/>
        </w:rPr>
        <w:t>”</w:t>
      </w:r>
      <w:r>
        <w:rPr>
          <w:spacing w:val="-4"/>
        </w:rPr>
        <w:t>后，出现查询结果如图</w:t>
      </w:r>
      <w:r>
        <w:rPr>
          <w:spacing w:val="-4"/>
        </w:rPr>
        <w:t xml:space="preserve"> </w:t>
      </w:r>
      <w:r>
        <w:rPr>
          <w:rFonts w:ascii="Times New Roman" w:eastAsia="Times New Roman" w:hAnsi="Times New Roman"/>
        </w:rPr>
        <w:t>21</w:t>
      </w:r>
      <w:r>
        <w:rPr>
          <w:rFonts w:ascii="Times New Roman" w:eastAsia="Times New Roman" w:hAnsi="Times New Roman"/>
          <w:spacing w:val="5"/>
        </w:rPr>
        <w:t xml:space="preserve"> </w:t>
      </w:r>
      <w:r>
        <w:t>所示。可查询到药品英文名称、药理作用、适应症、药物不良反应等。</w:t>
      </w:r>
    </w:p>
    <w:sectPr w:rsidR="00B052A8">
      <w:pgSz w:w="11910" w:h="16840"/>
      <w:pgMar w:top="1380" w:right="1280" w:bottom="1240" w:left="1680" w:header="672"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2292" w14:textId="77777777" w:rsidR="00FB7BBB" w:rsidRDefault="00FB7BBB">
      <w:r>
        <w:separator/>
      </w:r>
    </w:p>
  </w:endnote>
  <w:endnote w:type="continuationSeparator" w:id="0">
    <w:p w14:paraId="2E1EEB79" w14:textId="77777777" w:rsidR="00FB7BBB" w:rsidRDefault="00FB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CF88" w14:textId="77777777" w:rsidR="00B052A8" w:rsidRDefault="00B052A8">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957C" w14:textId="105C5406" w:rsidR="00B052A8" w:rsidRDefault="00B052A8">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9E7F" w14:textId="30EDD5E4" w:rsidR="00B052A8" w:rsidRDefault="00B052A8">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2C98" w14:textId="77777777" w:rsidR="00FB7BBB" w:rsidRDefault="00FB7BBB">
      <w:r>
        <w:separator/>
      </w:r>
    </w:p>
  </w:footnote>
  <w:footnote w:type="continuationSeparator" w:id="0">
    <w:p w14:paraId="6D46D8B6" w14:textId="77777777" w:rsidR="00FB7BBB" w:rsidRDefault="00FB7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91A5" w14:textId="0C3B8F3E" w:rsidR="00B052A8" w:rsidRDefault="00B052A8">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D37F" w14:textId="3C0A4B02" w:rsidR="00B052A8" w:rsidRDefault="00B052A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0C"/>
    <w:multiLevelType w:val="hybridMultilevel"/>
    <w:tmpl w:val="4FEEDF80"/>
    <w:lvl w:ilvl="0" w:tplc="B5FAAB50">
      <w:start w:val="8"/>
      <w:numFmt w:val="decimal"/>
      <w:lvlText w:val="%1."/>
      <w:lvlJc w:val="left"/>
      <w:pPr>
        <w:ind w:left="860" w:hanging="318"/>
        <w:jc w:val="left"/>
      </w:pPr>
      <w:rPr>
        <w:rFonts w:ascii="Times New Roman" w:eastAsia="Times New Roman" w:hAnsi="Times New Roman" w:cs="Times New Roman" w:hint="default"/>
        <w:w w:val="100"/>
        <w:sz w:val="19"/>
        <w:szCs w:val="19"/>
        <w:lang w:val="en-US" w:eastAsia="zh-CN" w:bidi="ar-SA"/>
      </w:rPr>
    </w:lvl>
    <w:lvl w:ilvl="1" w:tplc="8F50556C">
      <w:numFmt w:val="bullet"/>
      <w:lvlText w:val="•"/>
      <w:lvlJc w:val="left"/>
      <w:pPr>
        <w:ind w:left="1668" w:hanging="318"/>
      </w:pPr>
      <w:rPr>
        <w:rFonts w:hint="default"/>
        <w:lang w:val="en-US" w:eastAsia="zh-CN" w:bidi="ar-SA"/>
      </w:rPr>
    </w:lvl>
    <w:lvl w:ilvl="2" w:tplc="979A8418">
      <w:numFmt w:val="bullet"/>
      <w:lvlText w:val="•"/>
      <w:lvlJc w:val="left"/>
      <w:pPr>
        <w:ind w:left="2476" w:hanging="318"/>
      </w:pPr>
      <w:rPr>
        <w:rFonts w:hint="default"/>
        <w:lang w:val="en-US" w:eastAsia="zh-CN" w:bidi="ar-SA"/>
      </w:rPr>
    </w:lvl>
    <w:lvl w:ilvl="3" w:tplc="2646B4AA">
      <w:numFmt w:val="bullet"/>
      <w:lvlText w:val="•"/>
      <w:lvlJc w:val="left"/>
      <w:pPr>
        <w:ind w:left="3285" w:hanging="318"/>
      </w:pPr>
      <w:rPr>
        <w:rFonts w:hint="default"/>
        <w:lang w:val="en-US" w:eastAsia="zh-CN" w:bidi="ar-SA"/>
      </w:rPr>
    </w:lvl>
    <w:lvl w:ilvl="4" w:tplc="5A3890C6">
      <w:numFmt w:val="bullet"/>
      <w:lvlText w:val="•"/>
      <w:lvlJc w:val="left"/>
      <w:pPr>
        <w:ind w:left="4093" w:hanging="318"/>
      </w:pPr>
      <w:rPr>
        <w:rFonts w:hint="default"/>
        <w:lang w:val="en-US" w:eastAsia="zh-CN" w:bidi="ar-SA"/>
      </w:rPr>
    </w:lvl>
    <w:lvl w:ilvl="5" w:tplc="76120244">
      <w:numFmt w:val="bullet"/>
      <w:lvlText w:val="•"/>
      <w:lvlJc w:val="left"/>
      <w:pPr>
        <w:ind w:left="4902" w:hanging="318"/>
      </w:pPr>
      <w:rPr>
        <w:rFonts w:hint="default"/>
        <w:lang w:val="en-US" w:eastAsia="zh-CN" w:bidi="ar-SA"/>
      </w:rPr>
    </w:lvl>
    <w:lvl w:ilvl="6" w:tplc="43940A38">
      <w:numFmt w:val="bullet"/>
      <w:lvlText w:val="•"/>
      <w:lvlJc w:val="left"/>
      <w:pPr>
        <w:ind w:left="5710" w:hanging="318"/>
      </w:pPr>
      <w:rPr>
        <w:rFonts w:hint="default"/>
        <w:lang w:val="en-US" w:eastAsia="zh-CN" w:bidi="ar-SA"/>
      </w:rPr>
    </w:lvl>
    <w:lvl w:ilvl="7" w:tplc="401A798C">
      <w:numFmt w:val="bullet"/>
      <w:lvlText w:val="•"/>
      <w:lvlJc w:val="left"/>
      <w:pPr>
        <w:ind w:left="6518" w:hanging="318"/>
      </w:pPr>
      <w:rPr>
        <w:rFonts w:hint="default"/>
        <w:lang w:val="en-US" w:eastAsia="zh-CN" w:bidi="ar-SA"/>
      </w:rPr>
    </w:lvl>
    <w:lvl w:ilvl="8" w:tplc="67E8A81C">
      <w:numFmt w:val="bullet"/>
      <w:lvlText w:val="•"/>
      <w:lvlJc w:val="left"/>
      <w:pPr>
        <w:ind w:left="7327" w:hanging="318"/>
      </w:pPr>
      <w:rPr>
        <w:rFonts w:hint="default"/>
        <w:lang w:val="en-US" w:eastAsia="zh-CN" w:bidi="ar-SA"/>
      </w:rPr>
    </w:lvl>
  </w:abstractNum>
  <w:abstractNum w:abstractNumId="1" w15:restartNumberingAfterBreak="0">
    <w:nsid w:val="33A75CC8"/>
    <w:multiLevelType w:val="hybridMultilevel"/>
    <w:tmpl w:val="83BA0868"/>
    <w:lvl w:ilvl="0" w:tplc="F482E6DA">
      <w:numFmt w:val="bullet"/>
      <w:lvlText w:val=""/>
      <w:lvlJc w:val="left"/>
      <w:pPr>
        <w:ind w:left="537" w:hanging="423"/>
      </w:pPr>
      <w:rPr>
        <w:rFonts w:hint="default"/>
        <w:w w:val="100"/>
        <w:lang w:val="en-US" w:eastAsia="zh-CN" w:bidi="ar-SA"/>
      </w:rPr>
    </w:lvl>
    <w:lvl w:ilvl="1" w:tplc="DB26D2C4">
      <w:numFmt w:val="bullet"/>
      <w:lvlText w:val="•"/>
      <w:lvlJc w:val="left"/>
      <w:pPr>
        <w:ind w:left="1380" w:hanging="423"/>
      </w:pPr>
      <w:rPr>
        <w:rFonts w:hint="default"/>
        <w:lang w:val="en-US" w:eastAsia="zh-CN" w:bidi="ar-SA"/>
      </w:rPr>
    </w:lvl>
    <w:lvl w:ilvl="2" w:tplc="39EED494">
      <w:numFmt w:val="bullet"/>
      <w:lvlText w:val="•"/>
      <w:lvlJc w:val="left"/>
      <w:pPr>
        <w:ind w:left="2220" w:hanging="423"/>
      </w:pPr>
      <w:rPr>
        <w:rFonts w:hint="default"/>
        <w:lang w:val="en-US" w:eastAsia="zh-CN" w:bidi="ar-SA"/>
      </w:rPr>
    </w:lvl>
    <w:lvl w:ilvl="3" w:tplc="E668CDF4">
      <w:numFmt w:val="bullet"/>
      <w:lvlText w:val="•"/>
      <w:lvlJc w:val="left"/>
      <w:pPr>
        <w:ind w:left="3061" w:hanging="423"/>
      </w:pPr>
      <w:rPr>
        <w:rFonts w:hint="default"/>
        <w:lang w:val="en-US" w:eastAsia="zh-CN" w:bidi="ar-SA"/>
      </w:rPr>
    </w:lvl>
    <w:lvl w:ilvl="4" w:tplc="7D8ABF2C">
      <w:numFmt w:val="bullet"/>
      <w:lvlText w:val="•"/>
      <w:lvlJc w:val="left"/>
      <w:pPr>
        <w:ind w:left="3901" w:hanging="423"/>
      </w:pPr>
      <w:rPr>
        <w:rFonts w:hint="default"/>
        <w:lang w:val="en-US" w:eastAsia="zh-CN" w:bidi="ar-SA"/>
      </w:rPr>
    </w:lvl>
    <w:lvl w:ilvl="5" w:tplc="782E10A0">
      <w:numFmt w:val="bullet"/>
      <w:lvlText w:val="•"/>
      <w:lvlJc w:val="left"/>
      <w:pPr>
        <w:ind w:left="4742" w:hanging="423"/>
      </w:pPr>
      <w:rPr>
        <w:rFonts w:hint="default"/>
        <w:lang w:val="en-US" w:eastAsia="zh-CN" w:bidi="ar-SA"/>
      </w:rPr>
    </w:lvl>
    <w:lvl w:ilvl="6" w:tplc="0F3245E6">
      <w:numFmt w:val="bullet"/>
      <w:lvlText w:val="•"/>
      <w:lvlJc w:val="left"/>
      <w:pPr>
        <w:ind w:left="5582" w:hanging="423"/>
      </w:pPr>
      <w:rPr>
        <w:rFonts w:hint="default"/>
        <w:lang w:val="en-US" w:eastAsia="zh-CN" w:bidi="ar-SA"/>
      </w:rPr>
    </w:lvl>
    <w:lvl w:ilvl="7" w:tplc="04FC6FCE">
      <w:numFmt w:val="bullet"/>
      <w:lvlText w:val="•"/>
      <w:lvlJc w:val="left"/>
      <w:pPr>
        <w:ind w:left="6422" w:hanging="423"/>
      </w:pPr>
      <w:rPr>
        <w:rFonts w:hint="default"/>
        <w:lang w:val="en-US" w:eastAsia="zh-CN" w:bidi="ar-SA"/>
      </w:rPr>
    </w:lvl>
    <w:lvl w:ilvl="8" w:tplc="AD52A99E">
      <w:numFmt w:val="bullet"/>
      <w:lvlText w:val="•"/>
      <w:lvlJc w:val="left"/>
      <w:pPr>
        <w:ind w:left="7263" w:hanging="423"/>
      </w:pPr>
      <w:rPr>
        <w:rFonts w:hint="default"/>
        <w:lang w:val="en-US" w:eastAsia="zh-CN" w:bidi="ar-SA"/>
      </w:rPr>
    </w:lvl>
  </w:abstractNum>
  <w:abstractNum w:abstractNumId="2" w15:restartNumberingAfterBreak="0">
    <w:nsid w:val="44367C23"/>
    <w:multiLevelType w:val="multilevel"/>
    <w:tmpl w:val="1C0A06AC"/>
    <w:lvl w:ilvl="0">
      <w:start w:val="1"/>
      <w:numFmt w:val="decimal"/>
      <w:lvlText w:val="%1."/>
      <w:lvlJc w:val="left"/>
      <w:pPr>
        <w:ind w:left="499" w:hanging="384"/>
        <w:jc w:val="left"/>
      </w:pPr>
      <w:rPr>
        <w:rFonts w:ascii="Times New Roman" w:eastAsia="Times New Roman" w:hAnsi="Times New Roman" w:cs="Times New Roman" w:hint="default"/>
        <w:b/>
        <w:bCs/>
        <w:spacing w:val="0"/>
        <w:w w:val="100"/>
        <w:sz w:val="32"/>
        <w:szCs w:val="32"/>
        <w:lang w:val="en-US" w:eastAsia="zh-CN" w:bidi="ar-SA"/>
      </w:rPr>
    </w:lvl>
    <w:lvl w:ilvl="1">
      <w:start w:val="1"/>
      <w:numFmt w:val="decimal"/>
      <w:lvlText w:val="%1.%2"/>
      <w:lvlJc w:val="left"/>
      <w:pPr>
        <w:ind w:left="609" w:hanging="495"/>
        <w:jc w:val="left"/>
      </w:pPr>
      <w:rPr>
        <w:rFonts w:ascii="Times New Roman" w:eastAsia="Times New Roman" w:hAnsi="Times New Roman" w:cs="Times New Roman" w:hint="default"/>
        <w:b/>
        <w:bCs/>
        <w:w w:val="99"/>
        <w:sz w:val="28"/>
        <w:szCs w:val="28"/>
        <w:lang w:val="en-US" w:eastAsia="zh-CN" w:bidi="ar-SA"/>
      </w:rPr>
    </w:lvl>
    <w:lvl w:ilvl="2">
      <w:start w:val="1"/>
      <w:numFmt w:val="decimal"/>
      <w:lvlText w:val="%1.%2.%3"/>
      <w:lvlJc w:val="left"/>
      <w:pPr>
        <w:ind w:left="820" w:hanging="706"/>
        <w:jc w:val="left"/>
      </w:pPr>
      <w:rPr>
        <w:rFonts w:hint="default"/>
        <w:w w:val="99"/>
        <w:lang w:val="en-US" w:eastAsia="zh-CN" w:bidi="ar-SA"/>
      </w:rPr>
    </w:lvl>
    <w:lvl w:ilvl="3">
      <w:start w:val="1"/>
      <w:numFmt w:val="decimal"/>
      <w:lvlText w:val="%4."/>
      <w:lvlJc w:val="left"/>
      <w:pPr>
        <w:ind w:left="1315" w:hanging="360"/>
        <w:jc w:val="left"/>
      </w:pPr>
      <w:rPr>
        <w:rFonts w:hint="default"/>
        <w:w w:val="100"/>
        <w:lang w:val="en-US" w:eastAsia="zh-CN" w:bidi="ar-SA"/>
      </w:rPr>
    </w:lvl>
    <w:lvl w:ilvl="4">
      <w:numFmt w:val="bullet"/>
      <w:lvlText w:val="•"/>
      <w:lvlJc w:val="left"/>
      <w:pPr>
        <w:ind w:left="1320" w:hanging="360"/>
      </w:pPr>
      <w:rPr>
        <w:rFonts w:hint="default"/>
        <w:lang w:val="en-US" w:eastAsia="zh-CN" w:bidi="ar-SA"/>
      </w:rPr>
    </w:lvl>
    <w:lvl w:ilvl="5">
      <w:numFmt w:val="bullet"/>
      <w:lvlText w:val="•"/>
      <w:lvlJc w:val="left"/>
      <w:pPr>
        <w:ind w:left="2590" w:hanging="360"/>
      </w:pPr>
      <w:rPr>
        <w:rFonts w:hint="default"/>
        <w:lang w:val="en-US" w:eastAsia="zh-CN" w:bidi="ar-SA"/>
      </w:rPr>
    </w:lvl>
    <w:lvl w:ilvl="6">
      <w:numFmt w:val="bullet"/>
      <w:lvlText w:val="•"/>
      <w:lvlJc w:val="left"/>
      <w:pPr>
        <w:ind w:left="3861" w:hanging="360"/>
      </w:pPr>
      <w:rPr>
        <w:rFonts w:hint="default"/>
        <w:lang w:val="en-US" w:eastAsia="zh-CN" w:bidi="ar-SA"/>
      </w:rPr>
    </w:lvl>
    <w:lvl w:ilvl="7">
      <w:numFmt w:val="bullet"/>
      <w:lvlText w:val="•"/>
      <w:lvlJc w:val="left"/>
      <w:pPr>
        <w:ind w:left="5132" w:hanging="360"/>
      </w:pPr>
      <w:rPr>
        <w:rFonts w:hint="default"/>
        <w:lang w:val="en-US" w:eastAsia="zh-CN" w:bidi="ar-SA"/>
      </w:rPr>
    </w:lvl>
    <w:lvl w:ilvl="8">
      <w:numFmt w:val="bullet"/>
      <w:lvlText w:val="•"/>
      <w:lvlJc w:val="left"/>
      <w:pPr>
        <w:ind w:left="6402" w:hanging="360"/>
      </w:pPr>
      <w:rPr>
        <w:rFonts w:hint="default"/>
        <w:lang w:val="en-US" w:eastAsia="zh-CN" w:bidi="ar-SA"/>
      </w:rPr>
    </w:lvl>
  </w:abstractNum>
  <w:abstractNum w:abstractNumId="3" w15:restartNumberingAfterBreak="0">
    <w:nsid w:val="5E536C64"/>
    <w:multiLevelType w:val="hybridMultilevel"/>
    <w:tmpl w:val="12EADC84"/>
    <w:lvl w:ilvl="0" w:tplc="611E3D48">
      <w:start w:val="2"/>
      <w:numFmt w:val="upperLetter"/>
      <w:lvlText w:val="%1."/>
      <w:lvlJc w:val="left"/>
      <w:pPr>
        <w:ind w:left="308" w:hanging="193"/>
        <w:jc w:val="left"/>
      </w:pPr>
      <w:rPr>
        <w:rFonts w:ascii="Times New Roman" w:eastAsia="Times New Roman" w:hAnsi="Times New Roman" w:cs="Times New Roman" w:hint="default"/>
        <w:spacing w:val="-2"/>
        <w:w w:val="100"/>
        <w:sz w:val="19"/>
        <w:szCs w:val="19"/>
        <w:lang w:val="en-US" w:eastAsia="zh-CN" w:bidi="ar-SA"/>
      </w:rPr>
    </w:lvl>
    <w:lvl w:ilvl="1" w:tplc="4620AAFE">
      <w:numFmt w:val="bullet"/>
      <w:lvlText w:val="•"/>
      <w:lvlJc w:val="left"/>
      <w:pPr>
        <w:ind w:left="1164" w:hanging="193"/>
      </w:pPr>
      <w:rPr>
        <w:rFonts w:hint="default"/>
        <w:lang w:val="en-US" w:eastAsia="zh-CN" w:bidi="ar-SA"/>
      </w:rPr>
    </w:lvl>
    <w:lvl w:ilvl="2" w:tplc="49BAE6C8">
      <w:numFmt w:val="bullet"/>
      <w:lvlText w:val="•"/>
      <w:lvlJc w:val="left"/>
      <w:pPr>
        <w:ind w:left="2028" w:hanging="193"/>
      </w:pPr>
      <w:rPr>
        <w:rFonts w:hint="default"/>
        <w:lang w:val="en-US" w:eastAsia="zh-CN" w:bidi="ar-SA"/>
      </w:rPr>
    </w:lvl>
    <w:lvl w:ilvl="3" w:tplc="48C0628C">
      <w:numFmt w:val="bullet"/>
      <w:lvlText w:val="•"/>
      <w:lvlJc w:val="left"/>
      <w:pPr>
        <w:ind w:left="2893" w:hanging="193"/>
      </w:pPr>
      <w:rPr>
        <w:rFonts w:hint="default"/>
        <w:lang w:val="en-US" w:eastAsia="zh-CN" w:bidi="ar-SA"/>
      </w:rPr>
    </w:lvl>
    <w:lvl w:ilvl="4" w:tplc="020AAA24">
      <w:numFmt w:val="bullet"/>
      <w:lvlText w:val="•"/>
      <w:lvlJc w:val="left"/>
      <w:pPr>
        <w:ind w:left="3757" w:hanging="193"/>
      </w:pPr>
      <w:rPr>
        <w:rFonts w:hint="default"/>
        <w:lang w:val="en-US" w:eastAsia="zh-CN" w:bidi="ar-SA"/>
      </w:rPr>
    </w:lvl>
    <w:lvl w:ilvl="5" w:tplc="B5EE073C">
      <w:numFmt w:val="bullet"/>
      <w:lvlText w:val="•"/>
      <w:lvlJc w:val="left"/>
      <w:pPr>
        <w:ind w:left="4622" w:hanging="193"/>
      </w:pPr>
      <w:rPr>
        <w:rFonts w:hint="default"/>
        <w:lang w:val="en-US" w:eastAsia="zh-CN" w:bidi="ar-SA"/>
      </w:rPr>
    </w:lvl>
    <w:lvl w:ilvl="6" w:tplc="06E86310">
      <w:numFmt w:val="bullet"/>
      <w:lvlText w:val="•"/>
      <w:lvlJc w:val="left"/>
      <w:pPr>
        <w:ind w:left="5486" w:hanging="193"/>
      </w:pPr>
      <w:rPr>
        <w:rFonts w:hint="default"/>
        <w:lang w:val="en-US" w:eastAsia="zh-CN" w:bidi="ar-SA"/>
      </w:rPr>
    </w:lvl>
    <w:lvl w:ilvl="7" w:tplc="CFD227BA">
      <w:numFmt w:val="bullet"/>
      <w:lvlText w:val="•"/>
      <w:lvlJc w:val="left"/>
      <w:pPr>
        <w:ind w:left="6350" w:hanging="193"/>
      </w:pPr>
      <w:rPr>
        <w:rFonts w:hint="default"/>
        <w:lang w:val="en-US" w:eastAsia="zh-CN" w:bidi="ar-SA"/>
      </w:rPr>
    </w:lvl>
    <w:lvl w:ilvl="8" w:tplc="87543878">
      <w:numFmt w:val="bullet"/>
      <w:lvlText w:val="•"/>
      <w:lvlJc w:val="left"/>
      <w:pPr>
        <w:ind w:left="7215" w:hanging="193"/>
      </w:pPr>
      <w:rPr>
        <w:rFonts w:hint="default"/>
        <w:lang w:val="en-US" w:eastAsia="zh-CN" w:bidi="ar-SA"/>
      </w:rPr>
    </w:lvl>
  </w:abstractNum>
  <w:abstractNum w:abstractNumId="4" w15:restartNumberingAfterBreak="0">
    <w:nsid w:val="6DD547C1"/>
    <w:multiLevelType w:val="multilevel"/>
    <w:tmpl w:val="D6FC362A"/>
    <w:lvl w:ilvl="0">
      <w:start w:val="1"/>
      <w:numFmt w:val="decimal"/>
      <w:lvlText w:val="%1."/>
      <w:lvlJc w:val="left"/>
      <w:pPr>
        <w:ind w:left="537" w:hanging="423"/>
        <w:jc w:val="left"/>
      </w:pPr>
      <w:rPr>
        <w:rFonts w:ascii="Times New Roman" w:eastAsia="Times New Roman" w:hAnsi="Times New Roman" w:cs="Times New Roman" w:hint="default"/>
        <w:b/>
        <w:bCs/>
        <w:w w:val="100"/>
        <w:sz w:val="20"/>
        <w:szCs w:val="20"/>
        <w:lang w:val="en-US" w:eastAsia="zh-CN" w:bidi="ar-SA"/>
      </w:rPr>
    </w:lvl>
    <w:lvl w:ilvl="1">
      <w:start w:val="1"/>
      <w:numFmt w:val="decimal"/>
      <w:lvlText w:val="%1.%2"/>
      <w:lvlJc w:val="left"/>
      <w:pPr>
        <w:ind w:left="1166" w:hanging="840"/>
        <w:jc w:val="left"/>
      </w:pPr>
      <w:rPr>
        <w:rFonts w:ascii="Times New Roman" w:eastAsia="Times New Roman" w:hAnsi="Times New Roman" w:cs="Times New Roman" w:hint="default"/>
        <w:w w:val="100"/>
        <w:sz w:val="20"/>
        <w:szCs w:val="20"/>
        <w:lang w:val="en-US" w:eastAsia="zh-CN" w:bidi="ar-SA"/>
      </w:rPr>
    </w:lvl>
    <w:lvl w:ilvl="2">
      <w:start w:val="1"/>
      <w:numFmt w:val="decimal"/>
      <w:lvlText w:val="%1.%2.%3"/>
      <w:lvlJc w:val="left"/>
      <w:pPr>
        <w:ind w:left="1795" w:hanging="1258"/>
        <w:jc w:val="left"/>
      </w:pPr>
      <w:rPr>
        <w:rFonts w:ascii="Times New Roman" w:eastAsia="Times New Roman" w:hAnsi="Times New Roman" w:cs="Times New Roman" w:hint="default"/>
        <w:i/>
        <w:iCs/>
        <w:spacing w:val="-5"/>
        <w:w w:val="100"/>
        <w:sz w:val="20"/>
        <w:szCs w:val="20"/>
        <w:lang w:val="en-US" w:eastAsia="zh-CN" w:bidi="ar-SA"/>
      </w:rPr>
    </w:lvl>
    <w:lvl w:ilvl="3">
      <w:numFmt w:val="bullet"/>
      <w:lvlText w:val="•"/>
      <w:lvlJc w:val="left"/>
      <w:pPr>
        <w:ind w:left="2693" w:hanging="1258"/>
      </w:pPr>
      <w:rPr>
        <w:rFonts w:hint="default"/>
        <w:lang w:val="en-US" w:eastAsia="zh-CN" w:bidi="ar-SA"/>
      </w:rPr>
    </w:lvl>
    <w:lvl w:ilvl="4">
      <w:numFmt w:val="bullet"/>
      <w:lvlText w:val="•"/>
      <w:lvlJc w:val="left"/>
      <w:pPr>
        <w:ind w:left="3586" w:hanging="1258"/>
      </w:pPr>
      <w:rPr>
        <w:rFonts w:hint="default"/>
        <w:lang w:val="en-US" w:eastAsia="zh-CN" w:bidi="ar-SA"/>
      </w:rPr>
    </w:lvl>
    <w:lvl w:ilvl="5">
      <w:numFmt w:val="bullet"/>
      <w:lvlText w:val="•"/>
      <w:lvlJc w:val="left"/>
      <w:pPr>
        <w:ind w:left="4479" w:hanging="1258"/>
      </w:pPr>
      <w:rPr>
        <w:rFonts w:hint="default"/>
        <w:lang w:val="en-US" w:eastAsia="zh-CN" w:bidi="ar-SA"/>
      </w:rPr>
    </w:lvl>
    <w:lvl w:ilvl="6">
      <w:numFmt w:val="bullet"/>
      <w:lvlText w:val="•"/>
      <w:lvlJc w:val="left"/>
      <w:pPr>
        <w:ind w:left="5372" w:hanging="1258"/>
      </w:pPr>
      <w:rPr>
        <w:rFonts w:hint="default"/>
        <w:lang w:val="en-US" w:eastAsia="zh-CN" w:bidi="ar-SA"/>
      </w:rPr>
    </w:lvl>
    <w:lvl w:ilvl="7">
      <w:numFmt w:val="bullet"/>
      <w:lvlText w:val="•"/>
      <w:lvlJc w:val="left"/>
      <w:pPr>
        <w:ind w:left="6265" w:hanging="1258"/>
      </w:pPr>
      <w:rPr>
        <w:rFonts w:hint="default"/>
        <w:lang w:val="en-US" w:eastAsia="zh-CN" w:bidi="ar-SA"/>
      </w:rPr>
    </w:lvl>
    <w:lvl w:ilvl="8">
      <w:numFmt w:val="bullet"/>
      <w:lvlText w:val="•"/>
      <w:lvlJc w:val="left"/>
      <w:pPr>
        <w:ind w:left="7158" w:hanging="1258"/>
      </w:pPr>
      <w:rPr>
        <w:rFonts w:hint="default"/>
        <w:lang w:val="en-US" w:eastAsia="zh-CN" w:bidi="ar-SA"/>
      </w:rPr>
    </w:lvl>
  </w:abstractNum>
  <w:abstractNum w:abstractNumId="5" w15:restartNumberingAfterBreak="0">
    <w:nsid w:val="70442DEB"/>
    <w:multiLevelType w:val="multilevel"/>
    <w:tmpl w:val="8DB86388"/>
    <w:lvl w:ilvl="0">
      <w:start w:val="5"/>
      <w:numFmt w:val="decimal"/>
      <w:lvlText w:val="%1."/>
      <w:lvlJc w:val="left"/>
      <w:pPr>
        <w:ind w:left="537" w:hanging="423"/>
        <w:jc w:val="left"/>
      </w:pPr>
      <w:rPr>
        <w:rFonts w:ascii="Times New Roman" w:eastAsia="Times New Roman" w:hAnsi="Times New Roman" w:cs="Times New Roman" w:hint="default"/>
        <w:b/>
        <w:bCs/>
        <w:w w:val="100"/>
        <w:sz w:val="20"/>
        <w:szCs w:val="20"/>
        <w:lang w:val="en-US" w:eastAsia="zh-CN" w:bidi="ar-SA"/>
      </w:rPr>
    </w:lvl>
    <w:lvl w:ilvl="1">
      <w:start w:val="1"/>
      <w:numFmt w:val="decimal"/>
      <w:lvlText w:val="%1.%2"/>
      <w:lvlJc w:val="left"/>
      <w:pPr>
        <w:ind w:left="1166" w:hanging="840"/>
        <w:jc w:val="left"/>
      </w:pPr>
      <w:rPr>
        <w:rFonts w:ascii="Times New Roman" w:eastAsia="Times New Roman" w:hAnsi="Times New Roman" w:cs="Times New Roman" w:hint="default"/>
        <w:w w:val="100"/>
        <w:sz w:val="20"/>
        <w:szCs w:val="20"/>
        <w:lang w:val="en-US" w:eastAsia="zh-CN" w:bidi="ar-SA"/>
      </w:rPr>
    </w:lvl>
    <w:lvl w:ilvl="2">
      <w:start w:val="1"/>
      <w:numFmt w:val="decimal"/>
      <w:lvlText w:val="%1.%2.%3"/>
      <w:lvlJc w:val="left"/>
      <w:pPr>
        <w:ind w:left="1795" w:hanging="1258"/>
        <w:jc w:val="left"/>
      </w:pPr>
      <w:rPr>
        <w:rFonts w:hint="default"/>
        <w:i/>
        <w:iCs/>
        <w:spacing w:val="-5"/>
        <w:w w:val="100"/>
        <w:lang w:val="en-US" w:eastAsia="zh-CN" w:bidi="ar-SA"/>
      </w:rPr>
    </w:lvl>
    <w:lvl w:ilvl="3">
      <w:numFmt w:val="bullet"/>
      <w:lvlText w:val="•"/>
      <w:lvlJc w:val="left"/>
      <w:pPr>
        <w:ind w:left="2693" w:hanging="1258"/>
      </w:pPr>
      <w:rPr>
        <w:rFonts w:hint="default"/>
        <w:lang w:val="en-US" w:eastAsia="zh-CN" w:bidi="ar-SA"/>
      </w:rPr>
    </w:lvl>
    <w:lvl w:ilvl="4">
      <w:numFmt w:val="bullet"/>
      <w:lvlText w:val="•"/>
      <w:lvlJc w:val="left"/>
      <w:pPr>
        <w:ind w:left="3586" w:hanging="1258"/>
      </w:pPr>
      <w:rPr>
        <w:rFonts w:hint="default"/>
        <w:lang w:val="en-US" w:eastAsia="zh-CN" w:bidi="ar-SA"/>
      </w:rPr>
    </w:lvl>
    <w:lvl w:ilvl="5">
      <w:numFmt w:val="bullet"/>
      <w:lvlText w:val="•"/>
      <w:lvlJc w:val="left"/>
      <w:pPr>
        <w:ind w:left="4479" w:hanging="1258"/>
      </w:pPr>
      <w:rPr>
        <w:rFonts w:hint="default"/>
        <w:lang w:val="en-US" w:eastAsia="zh-CN" w:bidi="ar-SA"/>
      </w:rPr>
    </w:lvl>
    <w:lvl w:ilvl="6">
      <w:numFmt w:val="bullet"/>
      <w:lvlText w:val="•"/>
      <w:lvlJc w:val="left"/>
      <w:pPr>
        <w:ind w:left="5372" w:hanging="1258"/>
      </w:pPr>
      <w:rPr>
        <w:rFonts w:hint="default"/>
        <w:lang w:val="en-US" w:eastAsia="zh-CN" w:bidi="ar-SA"/>
      </w:rPr>
    </w:lvl>
    <w:lvl w:ilvl="7">
      <w:numFmt w:val="bullet"/>
      <w:lvlText w:val="•"/>
      <w:lvlJc w:val="left"/>
      <w:pPr>
        <w:ind w:left="6265" w:hanging="1258"/>
      </w:pPr>
      <w:rPr>
        <w:rFonts w:hint="default"/>
        <w:lang w:val="en-US" w:eastAsia="zh-CN" w:bidi="ar-SA"/>
      </w:rPr>
    </w:lvl>
    <w:lvl w:ilvl="8">
      <w:numFmt w:val="bullet"/>
      <w:lvlText w:val="•"/>
      <w:lvlJc w:val="left"/>
      <w:pPr>
        <w:ind w:left="7158" w:hanging="1258"/>
      </w:pPr>
      <w:rPr>
        <w:rFonts w:hint="default"/>
        <w:lang w:val="en-US" w:eastAsia="zh-CN" w:bidi="ar-SA"/>
      </w:rPr>
    </w:lvl>
  </w:abstractNum>
  <w:abstractNum w:abstractNumId="6" w15:restartNumberingAfterBreak="0">
    <w:nsid w:val="79DC3FEC"/>
    <w:multiLevelType w:val="multilevel"/>
    <w:tmpl w:val="14C8A946"/>
    <w:lvl w:ilvl="0">
      <w:start w:val="4"/>
      <w:numFmt w:val="decimal"/>
      <w:lvlText w:val="%1"/>
      <w:lvlJc w:val="left"/>
      <w:pPr>
        <w:ind w:left="1166" w:hanging="840"/>
        <w:jc w:val="left"/>
      </w:pPr>
      <w:rPr>
        <w:rFonts w:hint="default"/>
        <w:lang w:val="en-US" w:eastAsia="zh-CN" w:bidi="ar-SA"/>
      </w:rPr>
    </w:lvl>
    <w:lvl w:ilvl="1">
      <w:start w:val="1"/>
      <w:numFmt w:val="decimal"/>
      <w:lvlText w:val="%1.%2"/>
      <w:lvlJc w:val="left"/>
      <w:pPr>
        <w:ind w:left="1166" w:hanging="840"/>
        <w:jc w:val="left"/>
      </w:pPr>
      <w:rPr>
        <w:rFonts w:ascii="Times New Roman" w:eastAsia="Times New Roman" w:hAnsi="Times New Roman" w:cs="Times New Roman" w:hint="default"/>
        <w:w w:val="100"/>
        <w:sz w:val="20"/>
        <w:szCs w:val="20"/>
        <w:lang w:val="en-US" w:eastAsia="zh-CN" w:bidi="ar-SA"/>
      </w:rPr>
    </w:lvl>
    <w:lvl w:ilvl="2">
      <w:numFmt w:val="bullet"/>
      <w:lvlText w:val="•"/>
      <w:lvlJc w:val="left"/>
      <w:pPr>
        <w:ind w:left="2716" w:hanging="840"/>
      </w:pPr>
      <w:rPr>
        <w:rFonts w:hint="default"/>
        <w:lang w:val="en-US" w:eastAsia="zh-CN" w:bidi="ar-SA"/>
      </w:rPr>
    </w:lvl>
    <w:lvl w:ilvl="3">
      <w:numFmt w:val="bullet"/>
      <w:lvlText w:val="•"/>
      <w:lvlJc w:val="left"/>
      <w:pPr>
        <w:ind w:left="3495" w:hanging="840"/>
      </w:pPr>
      <w:rPr>
        <w:rFonts w:hint="default"/>
        <w:lang w:val="en-US" w:eastAsia="zh-CN" w:bidi="ar-SA"/>
      </w:rPr>
    </w:lvl>
    <w:lvl w:ilvl="4">
      <w:numFmt w:val="bullet"/>
      <w:lvlText w:val="•"/>
      <w:lvlJc w:val="left"/>
      <w:pPr>
        <w:ind w:left="4273" w:hanging="840"/>
      </w:pPr>
      <w:rPr>
        <w:rFonts w:hint="default"/>
        <w:lang w:val="en-US" w:eastAsia="zh-CN" w:bidi="ar-SA"/>
      </w:rPr>
    </w:lvl>
    <w:lvl w:ilvl="5">
      <w:numFmt w:val="bullet"/>
      <w:lvlText w:val="•"/>
      <w:lvlJc w:val="left"/>
      <w:pPr>
        <w:ind w:left="5052" w:hanging="840"/>
      </w:pPr>
      <w:rPr>
        <w:rFonts w:hint="default"/>
        <w:lang w:val="en-US" w:eastAsia="zh-CN" w:bidi="ar-SA"/>
      </w:rPr>
    </w:lvl>
    <w:lvl w:ilvl="6">
      <w:numFmt w:val="bullet"/>
      <w:lvlText w:val="•"/>
      <w:lvlJc w:val="left"/>
      <w:pPr>
        <w:ind w:left="5830" w:hanging="840"/>
      </w:pPr>
      <w:rPr>
        <w:rFonts w:hint="default"/>
        <w:lang w:val="en-US" w:eastAsia="zh-CN" w:bidi="ar-SA"/>
      </w:rPr>
    </w:lvl>
    <w:lvl w:ilvl="7">
      <w:numFmt w:val="bullet"/>
      <w:lvlText w:val="•"/>
      <w:lvlJc w:val="left"/>
      <w:pPr>
        <w:ind w:left="6608" w:hanging="840"/>
      </w:pPr>
      <w:rPr>
        <w:rFonts w:hint="default"/>
        <w:lang w:val="en-US" w:eastAsia="zh-CN" w:bidi="ar-SA"/>
      </w:rPr>
    </w:lvl>
    <w:lvl w:ilvl="8">
      <w:numFmt w:val="bullet"/>
      <w:lvlText w:val="•"/>
      <w:lvlJc w:val="left"/>
      <w:pPr>
        <w:ind w:left="7387" w:hanging="840"/>
      </w:pPr>
      <w:rPr>
        <w:rFonts w:hint="default"/>
        <w:lang w:val="en-US" w:eastAsia="zh-CN" w:bidi="ar-SA"/>
      </w:rPr>
    </w:lvl>
  </w:abstractNum>
  <w:num w:numId="1" w16cid:durableId="263078466">
    <w:abstractNumId w:val="3"/>
  </w:num>
  <w:num w:numId="2" w16cid:durableId="533463671">
    <w:abstractNumId w:val="1"/>
  </w:num>
  <w:num w:numId="3" w16cid:durableId="1743405109">
    <w:abstractNumId w:val="0"/>
  </w:num>
  <w:num w:numId="4" w16cid:durableId="110244772">
    <w:abstractNumId w:val="2"/>
  </w:num>
  <w:num w:numId="5" w16cid:durableId="1325085402">
    <w:abstractNumId w:val="5"/>
  </w:num>
  <w:num w:numId="6" w16cid:durableId="1032728681">
    <w:abstractNumId w:val="6"/>
  </w:num>
  <w:num w:numId="7" w16cid:durableId="383331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052A8"/>
    <w:rsid w:val="003E44A9"/>
    <w:rsid w:val="0049724E"/>
    <w:rsid w:val="008962D0"/>
    <w:rsid w:val="00A7110C"/>
    <w:rsid w:val="00B052A8"/>
    <w:rsid w:val="00FB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056A50C"/>
  <w15:docId w15:val="{065004A9-F47D-4B43-8664-72A64EB7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499" w:hanging="385"/>
      <w:outlineLvl w:val="0"/>
    </w:pPr>
    <w:rPr>
      <w:sz w:val="32"/>
      <w:szCs w:val="32"/>
    </w:rPr>
  </w:style>
  <w:style w:type="paragraph" w:styleId="2">
    <w:name w:val="heading 2"/>
    <w:basedOn w:val="a"/>
    <w:uiPriority w:val="9"/>
    <w:unhideWhenUsed/>
    <w:qFormat/>
    <w:pPr>
      <w:ind w:left="609" w:hanging="495"/>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78"/>
      <w:ind w:left="537" w:right="407" w:hanging="538"/>
    </w:pPr>
    <w:rPr>
      <w:sz w:val="20"/>
      <w:szCs w:val="20"/>
    </w:rPr>
  </w:style>
  <w:style w:type="paragraph" w:styleId="TOC2">
    <w:name w:val="toc 2"/>
    <w:basedOn w:val="a"/>
    <w:uiPriority w:val="1"/>
    <w:qFormat/>
    <w:pPr>
      <w:spacing w:before="173"/>
      <w:ind w:left="537" w:hanging="423"/>
    </w:pPr>
    <w:rPr>
      <w:b/>
      <w:bCs/>
      <w:i/>
      <w:iCs/>
    </w:rPr>
  </w:style>
  <w:style w:type="paragraph" w:styleId="TOC3">
    <w:name w:val="toc 3"/>
    <w:basedOn w:val="a"/>
    <w:uiPriority w:val="1"/>
    <w:qFormat/>
    <w:pPr>
      <w:spacing w:before="56"/>
      <w:ind w:left="1166" w:hanging="841"/>
    </w:pPr>
    <w:rPr>
      <w:sz w:val="20"/>
      <w:szCs w:val="20"/>
    </w:rPr>
  </w:style>
  <w:style w:type="paragraph" w:styleId="TOC4">
    <w:name w:val="toc 4"/>
    <w:basedOn w:val="a"/>
    <w:uiPriority w:val="1"/>
    <w:qFormat/>
    <w:pPr>
      <w:spacing w:before="43"/>
      <w:ind w:left="1795" w:hanging="1259"/>
    </w:pPr>
    <w:rPr>
      <w:sz w:val="21"/>
      <w:szCs w:val="21"/>
    </w:rPr>
  </w:style>
  <w:style w:type="paragraph" w:styleId="TOC5">
    <w:name w:val="toc 5"/>
    <w:basedOn w:val="a"/>
    <w:uiPriority w:val="1"/>
    <w:qFormat/>
    <w:pPr>
      <w:spacing w:before="43"/>
      <w:ind w:left="1795" w:hanging="1259"/>
    </w:pPr>
    <w:rPr>
      <w:b/>
      <w:bCs/>
      <w:i/>
      <w:iCs/>
    </w:rPr>
  </w:style>
  <w:style w:type="paragraph" w:styleId="a3">
    <w:name w:val="Body Text"/>
    <w:basedOn w:val="a"/>
    <w:uiPriority w:val="1"/>
    <w:qFormat/>
    <w:rPr>
      <w:sz w:val="21"/>
      <w:szCs w:val="21"/>
    </w:rPr>
  </w:style>
  <w:style w:type="paragraph" w:styleId="a4">
    <w:name w:val="Title"/>
    <w:basedOn w:val="a"/>
    <w:uiPriority w:val="10"/>
    <w:qFormat/>
    <w:pPr>
      <w:spacing w:before="4"/>
      <w:ind w:left="191"/>
    </w:pPr>
    <w:rPr>
      <w:sz w:val="48"/>
      <w:szCs w:val="48"/>
      <w:u w:val="single" w:color="000000"/>
    </w:rPr>
  </w:style>
  <w:style w:type="paragraph" w:styleId="a5">
    <w:name w:val="List Paragraph"/>
    <w:basedOn w:val="a"/>
    <w:uiPriority w:val="1"/>
    <w:qFormat/>
    <w:pPr>
      <w:spacing w:before="43"/>
      <w:ind w:left="537" w:hanging="423"/>
    </w:pPr>
  </w:style>
  <w:style w:type="paragraph" w:customStyle="1" w:styleId="TableParagraph">
    <w:name w:val="Table Paragraph"/>
    <w:basedOn w:val="a"/>
    <w:uiPriority w:val="1"/>
    <w:qFormat/>
    <w:pPr>
      <w:spacing w:before="22"/>
      <w:ind w:left="80"/>
    </w:pPr>
  </w:style>
  <w:style w:type="paragraph" w:styleId="a6">
    <w:name w:val="header"/>
    <w:basedOn w:val="a"/>
    <w:link w:val="a7"/>
    <w:uiPriority w:val="99"/>
    <w:unhideWhenUsed/>
    <w:rsid w:val="004972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724E"/>
    <w:rPr>
      <w:rFonts w:ascii="宋体" w:eastAsia="宋体" w:hAnsi="宋体" w:cs="宋体"/>
      <w:sz w:val="18"/>
      <w:szCs w:val="18"/>
      <w:lang w:eastAsia="zh-CN"/>
    </w:rPr>
  </w:style>
  <w:style w:type="paragraph" w:styleId="a8">
    <w:name w:val="footer"/>
    <w:basedOn w:val="a"/>
    <w:link w:val="a9"/>
    <w:uiPriority w:val="99"/>
    <w:unhideWhenUsed/>
    <w:rsid w:val="0049724E"/>
    <w:pPr>
      <w:tabs>
        <w:tab w:val="center" w:pos="4153"/>
        <w:tab w:val="right" w:pos="8306"/>
      </w:tabs>
      <w:snapToGrid w:val="0"/>
    </w:pPr>
    <w:rPr>
      <w:sz w:val="18"/>
      <w:szCs w:val="18"/>
    </w:rPr>
  </w:style>
  <w:style w:type="character" w:customStyle="1" w:styleId="a9">
    <w:name w:val="页脚 字符"/>
    <w:basedOn w:val="a0"/>
    <w:link w:val="a8"/>
    <w:uiPriority w:val="99"/>
    <w:rsid w:val="0049724E"/>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A0E38-429C-40D3-A9E4-0C98416E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 雪敏</cp:lastModifiedBy>
  <cp:revision>5</cp:revision>
  <dcterms:created xsi:type="dcterms:W3CDTF">2023-02-19T11:49:00Z</dcterms:created>
  <dcterms:modified xsi:type="dcterms:W3CDTF">2023-02-19T12:29:00Z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2010-11-27T00:00:00Z</vt:filetime>
  </property>
  <property fmtid="{D5CDD505-2E9C-101B-9397-08002B2CF9AE}" pid="3" name="LastSaved">
    <vt:filetime>2010-11-27T00:00:00Z</vt:filetime>
  </property>
</Properties>
</file>