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90F8" w14:textId="13021B6B" w:rsidR="005B05D2" w:rsidRDefault="005B05D2" w:rsidP="005B05D2">
      <w:proofErr w:type="gramStart"/>
      <w:r>
        <w:t>numéro</w:t>
      </w:r>
      <w:proofErr w:type="gramEnd"/>
      <w:r>
        <w:t xml:space="preserve"> d'échantillon: NOTE-1393218</w:t>
      </w:r>
      <w:r w:rsidR="0028524B">
        <w:t> 37</w:t>
      </w:r>
      <w:r>
        <w:t>-Med-int-1</w:t>
      </w:r>
    </w:p>
    <w:p w14:paraId="1F1A2DF2" w14:textId="77777777" w:rsidR="005B05D2" w:rsidRDefault="005B05D2" w:rsidP="005B05D2">
      <w:proofErr w:type="spellStart"/>
      <w:proofErr w:type="gramStart"/>
      <w:r>
        <w:t>status</w:t>
      </w:r>
      <w:proofErr w:type="spellEnd"/>
      <w:r>
        <w:t>:</w:t>
      </w:r>
      <w:proofErr w:type="gramEnd"/>
      <w:r>
        <w:t xml:space="preserve"> complet(e)</w:t>
      </w:r>
    </w:p>
    <w:p w14:paraId="4A616B10" w14:textId="13D69178" w:rsidR="005B05D2" w:rsidRDefault="005B05D2" w:rsidP="005B05D2">
      <w:proofErr w:type="gramStart"/>
      <w:r>
        <w:t>médecin</w:t>
      </w:r>
      <w:proofErr w:type="gramEnd"/>
      <w:r>
        <w:t xml:space="preserve"> prescripteur: 1.29751.35.113</w:t>
      </w:r>
    </w:p>
    <w:p w14:paraId="16552FF6" w14:textId="7C07864A" w:rsidR="005B05D2" w:rsidRPr="005B05D2" w:rsidRDefault="005B05D2" w:rsidP="005B05D2">
      <w:proofErr w:type="gramStart"/>
      <w:r w:rsidRPr="005B05D2">
        <w:t>médecine</w:t>
      </w:r>
      <w:proofErr w:type="gramEnd"/>
      <w:r w:rsidRPr="005B05D2">
        <w:t xml:space="preserve"> interne: Docteur </w:t>
      </w:r>
      <w:proofErr w:type="spellStart"/>
      <w:r w:rsidRPr="005B05D2">
        <w:t>H</w:t>
      </w:r>
      <w:r>
        <w:t>amrad</w:t>
      </w:r>
      <w:proofErr w:type="spellEnd"/>
      <w:r>
        <w:t xml:space="preserve"> </w:t>
      </w:r>
      <w:proofErr w:type="spellStart"/>
      <w:r>
        <w:t>Souly</w:t>
      </w:r>
      <w:proofErr w:type="spellEnd"/>
    </w:p>
    <w:p w14:paraId="5D1DC077" w14:textId="25FD7A34" w:rsidR="005B05D2" w:rsidRDefault="005B05D2" w:rsidP="005B05D2">
      <w:r>
        <w:t xml:space="preserve">PL. </w:t>
      </w:r>
      <w:proofErr w:type="spellStart"/>
      <w:r>
        <w:t>Chaterine</w:t>
      </w:r>
      <w:proofErr w:type="spellEnd"/>
      <w:r>
        <w:t xml:space="preserve"> 12</w:t>
      </w:r>
    </w:p>
    <w:p w14:paraId="596D75BD" w14:textId="77777777" w:rsidR="005B05D2" w:rsidRDefault="005B05D2" w:rsidP="005B05D2">
      <w:r>
        <w:t>1040 ETTERBEEK</w:t>
      </w:r>
    </w:p>
    <w:p w14:paraId="574AABB3" w14:textId="77777777" w:rsidR="005B05D2" w:rsidRDefault="005B05D2" w:rsidP="005B05D2">
      <w:r>
        <w:t>BE</w:t>
      </w:r>
    </w:p>
    <w:p w14:paraId="66A9DC46" w14:textId="27A3C636" w:rsidR="005B05D2" w:rsidRDefault="005B05D2" w:rsidP="005B05D2">
      <w:r>
        <w:t>Hôpital du centre</w:t>
      </w:r>
    </w:p>
    <w:p w14:paraId="1D745900" w14:textId="19E5D80E" w:rsidR="005B05D2" w:rsidRDefault="005B05D2" w:rsidP="005B05D2">
      <w:r>
        <w:t>Boulevard du Triomphe, 201 Bruxelles</w:t>
      </w:r>
    </w:p>
    <w:p w14:paraId="13871A3D" w14:textId="77777777" w:rsidR="005B05D2" w:rsidRDefault="005B05D2" w:rsidP="005B05D2">
      <w:r>
        <w:t>1160 Bruxelles -Brussel</w:t>
      </w:r>
    </w:p>
    <w:p w14:paraId="41064358" w14:textId="7BC0038C" w:rsidR="005B05D2" w:rsidRDefault="005B05D2" w:rsidP="005B05D2">
      <w:r>
        <w:t xml:space="preserve">Concerne : Mme Maria </w:t>
      </w:r>
      <w:proofErr w:type="spellStart"/>
      <w:r>
        <w:t>do</w:t>
      </w:r>
      <w:proofErr w:type="spellEnd"/>
      <w:r>
        <w:t xml:space="preserve"> Santos née le</w:t>
      </w:r>
    </w:p>
    <w:p w14:paraId="28524EC0" w14:textId="77777777" w:rsidR="005B05D2" w:rsidRDefault="005B05D2" w:rsidP="005B05D2">
      <w:r>
        <w:t>21/05/1935,</w:t>
      </w:r>
    </w:p>
    <w:p w14:paraId="78A3F609" w14:textId="77777777" w:rsidR="005B05D2" w:rsidRDefault="005B05D2" w:rsidP="005B05D2">
      <w:r>
        <w:t>Avenue Hergé 15/b12</w:t>
      </w:r>
    </w:p>
    <w:p w14:paraId="4522B2C0" w14:textId="77777777" w:rsidR="005B05D2" w:rsidRDefault="005B05D2" w:rsidP="005B05D2">
      <w:r>
        <w:t>1050 IXELLES</w:t>
      </w:r>
    </w:p>
    <w:p w14:paraId="5F3056C6" w14:textId="77777777" w:rsidR="005B05D2" w:rsidRDefault="005B05D2" w:rsidP="005B05D2">
      <w:r>
        <w:t xml:space="preserve">Cher Confrère, Chère </w:t>
      </w:r>
      <w:proofErr w:type="spellStart"/>
      <w:r>
        <w:t>Consoeur</w:t>
      </w:r>
      <w:proofErr w:type="spellEnd"/>
      <w:r>
        <w:t>,</w:t>
      </w:r>
    </w:p>
    <w:p w14:paraId="5C7DE0C4" w14:textId="759BCE9F" w:rsidR="005B05D2" w:rsidRPr="0028524B" w:rsidRDefault="005B05D2" w:rsidP="005B05D2">
      <w:proofErr w:type="gramStart"/>
      <w:r w:rsidRPr="0028524B">
        <w:t>votre</w:t>
      </w:r>
      <w:proofErr w:type="gramEnd"/>
      <w:r w:rsidRPr="0028524B">
        <w:t xml:space="preserve"> patiente, Me Maria </w:t>
      </w:r>
      <w:proofErr w:type="spellStart"/>
      <w:r w:rsidRPr="0028524B">
        <w:t>do</w:t>
      </w:r>
      <w:proofErr w:type="spellEnd"/>
      <w:r w:rsidRPr="0028524B">
        <w:t xml:space="preserve"> Santos</w:t>
      </w:r>
    </w:p>
    <w:p w14:paraId="64249C30" w14:textId="77777777" w:rsidR="005B05D2" w:rsidRDefault="005B05D2" w:rsidP="005B05D2">
      <w:r>
        <w:t>LECLAIR née le 21/ 05/ 1935 s'est présentée à ma</w:t>
      </w:r>
    </w:p>
    <w:p w14:paraId="2738E8E0" w14:textId="40123871" w:rsidR="005B05D2" w:rsidRDefault="005B05D2" w:rsidP="005B05D2">
      <w:r>
        <w:t xml:space="preserve">consultation le 10/ </w:t>
      </w:r>
      <w:r w:rsidR="00F8013B">
        <w:t>08</w:t>
      </w:r>
      <w:r>
        <w:t xml:space="preserve">/ 2021. </w:t>
      </w:r>
    </w:p>
    <w:p w14:paraId="795034EA" w14:textId="44CA422A" w:rsidR="005B05D2" w:rsidRDefault="005B05D2" w:rsidP="005B05D2">
      <w:r>
        <w:t>Veuillez trouver le résultat de l'observation.</w:t>
      </w:r>
    </w:p>
    <w:p w14:paraId="150AF969" w14:textId="77777777" w:rsidR="005B05D2" w:rsidRDefault="005B05D2" w:rsidP="005B05D2">
      <w:r>
        <w:t>Motif de consultation</w:t>
      </w:r>
    </w:p>
    <w:p w14:paraId="610EE31F" w14:textId="77777777" w:rsidR="005B05D2" w:rsidRDefault="005B05D2" w:rsidP="005B05D2">
      <w:r>
        <w:t>Syndrome inflammatoire</w:t>
      </w:r>
    </w:p>
    <w:p w14:paraId="132BFC06" w14:textId="77777777" w:rsidR="005B05D2" w:rsidRDefault="005B05D2" w:rsidP="005B05D2">
      <w:r>
        <w:t xml:space="preserve">Antécédents </w:t>
      </w:r>
      <w:proofErr w:type="gramStart"/>
      <w:r>
        <w:t>médicaux:</w:t>
      </w:r>
      <w:proofErr w:type="gramEnd"/>
    </w:p>
    <w:p w14:paraId="19702AE7" w14:textId="77777777" w:rsidR="005B05D2" w:rsidRDefault="005B05D2" w:rsidP="005B05D2">
      <w:r>
        <w:t>1. COVID</w:t>
      </w:r>
    </w:p>
    <w:p w14:paraId="7F2AA6A6" w14:textId="77777777" w:rsidR="005B05D2" w:rsidRDefault="005B05D2" w:rsidP="005B05D2">
      <w:r>
        <w:t>-en novembre 2020</w:t>
      </w:r>
    </w:p>
    <w:p w14:paraId="22481A21" w14:textId="77777777" w:rsidR="005B05D2" w:rsidRDefault="005B05D2" w:rsidP="005B05D2">
      <w:r>
        <w:t>-fatigue, température, dyspnée</w:t>
      </w:r>
    </w:p>
    <w:p w14:paraId="431F2626" w14:textId="77777777" w:rsidR="005B05D2" w:rsidRDefault="005B05D2" w:rsidP="005B05D2">
      <w:r>
        <w:t>-infiltrats pulmonaires</w:t>
      </w:r>
    </w:p>
    <w:p w14:paraId="1D07688F" w14:textId="77777777" w:rsidR="005B05D2" w:rsidRDefault="005B05D2" w:rsidP="005B05D2">
      <w:r>
        <w:t>-pas d'HP</w:t>
      </w:r>
    </w:p>
    <w:p w14:paraId="4042E6E1" w14:textId="77777777" w:rsidR="005B05D2" w:rsidRDefault="005B05D2" w:rsidP="005B05D2">
      <w:r>
        <w:t>2. Cancer sein</w:t>
      </w:r>
    </w:p>
    <w:p w14:paraId="61A010AA" w14:textId="77777777" w:rsidR="005B05D2" w:rsidRDefault="005B05D2" w:rsidP="005B05D2">
      <w:r>
        <w:t>-2006</w:t>
      </w:r>
    </w:p>
    <w:p w14:paraId="54AC3C2C" w14:textId="52A0C837" w:rsidR="005B05D2" w:rsidRDefault="005B05D2" w:rsidP="005B05D2">
      <w:r>
        <w:t xml:space="preserve">-exérèse et </w:t>
      </w:r>
      <w:proofErr w:type="spellStart"/>
      <w:r>
        <w:t>ggl</w:t>
      </w:r>
      <w:proofErr w:type="spellEnd"/>
      <w:r>
        <w:t xml:space="preserve"> sentinelle</w:t>
      </w:r>
    </w:p>
    <w:p w14:paraId="6E8D4BD5" w14:textId="77777777" w:rsidR="005B05D2" w:rsidRDefault="005B05D2" w:rsidP="005B05D2">
      <w:r>
        <w:t>-radiothérapie</w:t>
      </w:r>
    </w:p>
    <w:p w14:paraId="3DA32124" w14:textId="77777777" w:rsidR="005B05D2" w:rsidRDefault="005B05D2" w:rsidP="005B05D2">
      <w:r>
        <w:lastRenderedPageBreak/>
        <w:t>-hormonothérapie Nolvadex</w:t>
      </w:r>
    </w:p>
    <w:p w14:paraId="363B382C" w14:textId="77777777" w:rsidR="005B05D2" w:rsidRDefault="005B05D2" w:rsidP="005B05D2">
      <w:r>
        <w:t>3. Diabète de type 2</w:t>
      </w:r>
    </w:p>
    <w:p w14:paraId="18E6BE83" w14:textId="77777777" w:rsidR="005B05D2" w:rsidRDefault="005B05D2" w:rsidP="005B05D2">
      <w:r>
        <w:t>-</w:t>
      </w:r>
      <w:proofErr w:type="spellStart"/>
      <w:r>
        <w:t>glucophage</w:t>
      </w:r>
      <w:proofErr w:type="spellEnd"/>
      <w:r>
        <w:t xml:space="preserve"> 850 x 2</w:t>
      </w:r>
    </w:p>
    <w:p w14:paraId="672768DA" w14:textId="77777777" w:rsidR="005B05D2" w:rsidRDefault="005B05D2" w:rsidP="005B05D2">
      <w:r>
        <w:t>4. Hypercholestérolémie</w:t>
      </w:r>
    </w:p>
    <w:p w14:paraId="6DEE550D" w14:textId="77777777" w:rsidR="005B05D2" w:rsidRDefault="005B05D2" w:rsidP="005B05D2">
      <w:r>
        <w:t>5. Infection urinaire</w:t>
      </w:r>
    </w:p>
    <w:p w14:paraId="6B41B61A" w14:textId="77777777" w:rsidR="005B05D2" w:rsidRDefault="005B05D2" w:rsidP="005B05D2">
      <w:r>
        <w:t>-3/21</w:t>
      </w:r>
    </w:p>
    <w:p w14:paraId="52F3F051" w14:textId="77777777" w:rsidR="005B05D2" w:rsidRDefault="005B05D2" w:rsidP="005B05D2">
      <w:r>
        <w:t>-traitement antibiotique</w:t>
      </w:r>
    </w:p>
    <w:p w14:paraId="021B15C7" w14:textId="4896DA10" w:rsidR="008D259C" w:rsidRDefault="005B05D2" w:rsidP="005B05D2">
      <w:r>
        <w:t>6. Sinusite récidivante</w:t>
      </w:r>
    </w:p>
    <w:p w14:paraId="139190AC" w14:textId="77777777" w:rsidR="005B05D2" w:rsidRDefault="005B05D2" w:rsidP="005B05D2">
      <w:r>
        <w:t>7. HTA</w:t>
      </w:r>
    </w:p>
    <w:p w14:paraId="5267C9CF" w14:textId="77777777" w:rsidR="005B05D2" w:rsidRDefault="005B05D2" w:rsidP="005B05D2">
      <w:r>
        <w:t>8. Calcifications coronaires</w:t>
      </w:r>
    </w:p>
    <w:p w14:paraId="72B5F44B" w14:textId="77777777" w:rsidR="005B05D2" w:rsidRDefault="005B05D2" w:rsidP="005B05D2">
      <w:r>
        <w:t>9. RGO</w:t>
      </w:r>
    </w:p>
    <w:p w14:paraId="4969E93E" w14:textId="77777777" w:rsidR="005B05D2" w:rsidRDefault="005B05D2" w:rsidP="005B05D2">
      <w:r>
        <w:t>-</w:t>
      </w:r>
    </w:p>
    <w:p w14:paraId="7F25BD12" w14:textId="77777777" w:rsidR="005B05D2" w:rsidRDefault="005B05D2" w:rsidP="005B05D2">
      <w:r>
        <w:t>10. Paralysie faciale gauche</w:t>
      </w:r>
    </w:p>
    <w:p w14:paraId="65D35BAA" w14:textId="77777777" w:rsidR="005B05D2" w:rsidRDefault="005B05D2" w:rsidP="005B05D2">
      <w:r>
        <w:t>11. Herpes fesse droite récidivant</w:t>
      </w:r>
    </w:p>
    <w:p w14:paraId="787079F9" w14:textId="77777777" w:rsidR="005B05D2" w:rsidRDefault="005B05D2" w:rsidP="005B05D2">
      <w:r>
        <w:t>Traitement en cours</w:t>
      </w:r>
    </w:p>
    <w:p w14:paraId="0E0430E8" w14:textId="77777777" w:rsidR="005B05D2" w:rsidRDefault="005B05D2" w:rsidP="005B05D2">
      <w:proofErr w:type="gramStart"/>
      <w:r>
        <w:t>vaccination</w:t>
      </w:r>
      <w:proofErr w:type="gramEnd"/>
      <w:r>
        <w:t xml:space="preserve"> COVID Moderna 24/3/2021</w:t>
      </w:r>
    </w:p>
    <w:p w14:paraId="51D4FA0A" w14:textId="77777777" w:rsidR="005B05D2" w:rsidRDefault="005B05D2" w:rsidP="005B05D2">
      <w:r>
        <w:t>Anamnèse</w:t>
      </w:r>
    </w:p>
    <w:p w14:paraId="72892F97" w14:textId="77777777" w:rsidR="005B05D2" w:rsidRDefault="005B05D2" w:rsidP="005B05D2">
      <w:r>
        <w:t>Demande de bilan dans le cadre d'un syndrome inflammatoire.</w:t>
      </w:r>
    </w:p>
    <w:p w14:paraId="13F3AB85" w14:textId="77777777" w:rsidR="005B05D2" w:rsidRDefault="005B05D2" w:rsidP="005B05D2">
      <w:r>
        <w:t xml:space="preserve">En décembre 2020, </w:t>
      </w:r>
      <w:proofErr w:type="spellStart"/>
      <w:r>
        <w:t>infiltratspulmonaires</w:t>
      </w:r>
      <w:proofErr w:type="spellEnd"/>
    </w:p>
    <w:p w14:paraId="0607C3F1" w14:textId="77777777" w:rsidR="005B05D2" w:rsidRDefault="005B05D2" w:rsidP="005B05D2">
      <w:proofErr w:type="gramStart"/>
      <w:r>
        <w:t>attribués</w:t>
      </w:r>
      <w:proofErr w:type="gramEnd"/>
      <w:r>
        <w:t xml:space="preserve"> à COVID....mais PCR nég et absence d'AC dans le</w:t>
      </w:r>
    </w:p>
    <w:p w14:paraId="72F4B7FC" w14:textId="77777777" w:rsidR="005B05D2" w:rsidRDefault="005B05D2" w:rsidP="005B05D2">
      <w:proofErr w:type="gramStart"/>
      <w:r>
        <w:t>suivi</w:t>
      </w:r>
      <w:proofErr w:type="gramEnd"/>
      <w:r>
        <w:t xml:space="preserve">. Traitement </w:t>
      </w:r>
      <w:proofErr w:type="spellStart"/>
      <w:r>
        <w:t>dexamethasone</w:t>
      </w:r>
      <w:proofErr w:type="spellEnd"/>
      <w:r>
        <w:t xml:space="preserve"> 6 mg pendant 10</w:t>
      </w:r>
    </w:p>
    <w:p w14:paraId="31432AAB" w14:textId="77777777" w:rsidR="005B05D2" w:rsidRDefault="005B05D2" w:rsidP="005B05D2">
      <w:proofErr w:type="gramStart"/>
      <w:r>
        <w:t>jours</w:t>
      </w:r>
      <w:proofErr w:type="gramEnd"/>
      <w:r>
        <w:t xml:space="preserve"> (11/12 au 20/12) et </w:t>
      </w:r>
      <w:proofErr w:type="spellStart"/>
      <w:r>
        <w:t>Avelox</w:t>
      </w:r>
      <w:proofErr w:type="spellEnd"/>
      <w:r>
        <w:t>.</w:t>
      </w:r>
    </w:p>
    <w:p w14:paraId="78C8C027" w14:textId="77777777" w:rsidR="005B05D2" w:rsidRDefault="005B05D2" w:rsidP="005B05D2">
      <w:r>
        <w:t xml:space="preserve">Evolution favorables des </w:t>
      </w:r>
      <w:proofErr w:type="spellStart"/>
      <w:proofErr w:type="gramStart"/>
      <w:r>
        <w:t>infiltrats.Syndrome</w:t>
      </w:r>
      <w:proofErr w:type="spellEnd"/>
      <w:proofErr w:type="gramEnd"/>
      <w:r>
        <w:t xml:space="preserve"> inflammatoire</w:t>
      </w:r>
    </w:p>
    <w:p w14:paraId="488096CC" w14:textId="77777777" w:rsidR="005B05D2" w:rsidRDefault="005B05D2" w:rsidP="005B05D2">
      <w:proofErr w:type="gramStart"/>
      <w:r>
        <w:t>normalisé</w:t>
      </w:r>
      <w:proofErr w:type="gramEnd"/>
      <w:r>
        <w:t xml:space="preserve"> en janvier</w:t>
      </w:r>
    </w:p>
    <w:p w14:paraId="0825E90E" w14:textId="77777777" w:rsidR="005B05D2" w:rsidRDefault="005B05D2" w:rsidP="005B05D2">
      <w:r>
        <w:t xml:space="preserve">Pas de douleurs </w:t>
      </w:r>
      <w:proofErr w:type="gramStart"/>
      <w:r>
        <w:t>articulaires;</w:t>
      </w:r>
      <w:proofErr w:type="gramEnd"/>
      <w:r>
        <w:t xml:space="preserve"> pas de troubles de la vue; pas de</w:t>
      </w:r>
    </w:p>
    <w:p w14:paraId="316A6281" w14:textId="77777777" w:rsidR="005B05D2" w:rsidRDefault="005B05D2" w:rsidP="005B05D2">
      <w:proofErr w:type="gramStart"/>
      <w:r>
        <w:t>claudication</w:t>
      </w:r>
      <w:proofErr w:type="gramEnd"/>
      <w:r>
        <w:t xml:space="preserve"> de la </w:t>
      </w:r>
      <w:proofErr w:type="spellStart"/>
      <w:r>
        <w:t>machoire</w:t>
      </w:r>
      <w:proofErr w:type="spellEnd"/>
    </w:p>
    <w:p w14:paraId="5951ACFA" w14:textId="77777777" w:rsidR="005B05D2" w:rsidRDefault="005B05D2" w:rsidP="005B05D2">
      <w:r>
        <w:t xml:space="preserve">Perte de poids de 3-4 </w:t>
      </w:r>
      <w:proofErr w:type="spellStart"/>
      <w:r>
        <w:t>kgs</w:t>
      </w:r>
      <w:proofErr w:type="spellEnd"/>
      <w:r>
        <w:t xml:space="preserve"> en 3 </w:t>
      </w:r>
      <w:proofErr w:type="gramStart"/>
      <w:r>
        <w:t>mois;</w:t>
      </w:r>
      <w:proofErr w:type="gramEnd"/>
      <w:r>
        <w:t xml:space="preserve"> appétit pas bon; pas de</w:t>
      </w:r>
    </w:p>
    <w:p w14:paraId="2D65E2EA" w14:textId="77777777" w:rsidR="005B05D2" w:rsidRDefault="005B05D2" w:rsidP="005B05D2">
      <w:proofErr w:type="gramStart"/>
      <w:r>
        <w:t>fièvre</w:t>
      </w:r>
      <w:proofErr w:type="gramEnd"/>
      <w:r>
        <w:t>. Récidive du syndrome inflammatoire en</w:t>
      </w:r>
    </w:p>
    <w:p w14:paraId="38BEFAA8" w14:textId="77777777" w:rsidR="005B05D2" w:rsidRDefault="005B05D2" w:rsidP="005B05D2">
      <w:r>
        <w:t>11/3/2021 avec CRP 91 mg/L</w:t>
      </w:r>
    </w:p>
    <w:p w14:paraId="11A2DC18" w14:textId="77777777" w:rsidR="005B05D2" w:rsidRDefault="005B05D2" w:rsidP="005B05D2">
      <w:r>
        <w:t>Absence de contrôle biologique disponible depuis mars</w:t>
      </w:r>
    </w:p>
    <w:p w14:paraId="2FE24F20" w14:textId="77777777" w:rsidR="005B05D2" w:rsidRDefault="005B05D2" w:rsidP="005B05D2">
      <w:r>
        <w:t>Examen clinique</w:t>
      </w:r>
    </w:p>
    <w:p w14:paraId="18024044" w14:textId="77777777" w:rsidR="005B05D2" w:rsidRDefault="005B05D2" w:rsidP="005B05D2">
      <w:r>
        <w:lastRenderedPageBreak/>
        <w:t xml:space="preserve">TA 130/60 mm Hg, RC 68/min, </w:t>
      </w:r>
      <w:proofErr w:type="gramStart"/>
      <w:r>
        <w:t>poids:</w:t>
      </w:r>
      <w:proofErr w:type="gramEnd"/>
      <w:r>
        <w:t xml:space="preserve"> 55 </w:t>
      </w:r>
      <w:proofErr w:type="spellStart"/>
      <w:r>
        <w:t>kgs</w:t>
      </w:r>
      <w:proofErr w:type="spellEnd"/>
      <w:r>
        <w:t>;</w:t>
      </w:r>
    </w:p>
    <w:p w14:paraId="296828AD" w14:textId="77777777" w:rsidR="005B05D2" w:rsidRDefault="005B05D2" w:rsidP="005B05D2">
      <w:proofErr w:type="gramStart"/>
      <w:r>
        <w:t>absence</w:t>
      </w:r>
      <w:proofErr w:type="gramEnd"/>
      <w:r>
        <w:t xml:space="preserve"> d'adénopathies cervicales pathologiques; paralysie</w:t>
      </w:r>
    </w:p>
    <w:p w14:paraId="1BED42A0" w14:textId="77777777" w:rsidR="005B05D2" w:rsidRDefault="005B05D2" w:rsidP="005B05D2">
      <w:proofErr w:type="gramStart"/>
      <w:r>
        <w:t>faciale</w:t>
      </w:r>
      <w:proofErr w:type="gramEnd"/>
      <w:r>
        <w:t xml:space="preserve"> gauche; artère temporales sans</w:t>
      </w:r>
    </w:p>
    <w:p w14:paraId="7821BC6D" w14:textId="77777777" w:rsidR="005B05D2" w:rsidRDefault="005B05D2" w:rsidP="005B05D2">
      <w:proofErr w:type="gramStart"/>
      <w:r>
        <w:t>particularités</w:t>
      </w:r>
      <w:proofErr w:type="gramEnd"/>
    </w:p>
    <w:p w14:paraId="4146ACAA" w14:textId="77777777" w:rsidR="005B05D2" w:rsidRDefault="005B05D2" w:rsidP="005B05D2">
      <w:proofErr w:type="gramStart"/>
      <w:r>
        <w:t>thorax:</w:t>
      </w:r>
      <w:proofErr w:type="gramEnd"/>
      <w:r>
        <w:t xml:space="preserve"> pas d'adénopathies axillaires</w:t>
      </w:r>
    </w:p>
    <w:p w14:paraId="4F5AD464" w14:textId="77777777" w:rsidR="005B05D2" w:rsidRDefault="005B05D2" w:rsidP="005B05D2">
      <w:proofErr w:type="gramStart"/>
      <w:r>
        <w:t>poumons:</w:t>
      </w:r>
      <w:proofErr w:type="gramEnd"/>
      <w:r>
        <w:t xml:space="preserve"> percussion normale, auscultation normale</w:t>
      </w:r>
    </w:p>
    <w:p w14:paraId="6A92E9FA" w14:textId="2488A5FB" w:rsidR="005B05D2" w:rsidRDefault="005B05D2" w:rsidP="005B05D2">
      <w:proofErr w:type="gramStart"/>
      <w:r>
        <w:t>cœur:</w:t>
      </w:r>
      <w:proofErr w:type="gramEnd"/>
      <w:r>
        <w:t xml:space="preserve"> bruits normaux, pas de souffle</w:t>
      </w:r>
    </w:p>
    <w:p w14:paraId="2126FA02" w14:textId="77777777" w:rsidR="005B05D2" w:rsidRDefault="005B05D2" w:rsidP="005B05D2">
      <w:proofErr w:type="gramStart"/>
      <w:r>
        <w:t>abdomen:</w:t>
      </w:r>
      <w:proofErr w:type="gramEnd"/>
      <w:r>
        <w:t xml:space="preserve"> souple, dépressible, indolore; péristaltisme normal;;</w:t>
      </w:r>
    </w:p>
    <w:p w14:paraId="6F51DE90" w14:textId="77777777" w:rsidR="005B05D2" w:rsidRDefault="005B05D2" w:rsidP="005B05D2">
      <w:proofErr w:type="gramStart"/>
      <w:r>
        <w:t>absence</w:t>
      </w:r>
      <w:proofErr w:type="gramEnd"/>
      <w:r>
        <w:t xml:space="preserve"> d'organomégalie en particulier, foie</w:t>
      </w:r>
    </w:p>
    <w:p w14:paraId="32D4313A" w14:textId="77777777" w:rsidR="005B05D2" w:rsidRDefault="005B05D2" w:rsidP="005B05D2">
      <w:proofErr w:type="gramStart"/>
      <w:r>
        <w:t>normal</w:t>
      </w:r>
      <w:proofErr w:type="gramEnd"/>
      <w:r>
        <w:t>, rate non palpée</w:t>
      </w:r>
    </w:p>
    <w:p w14:paraId="11713BBD" w14:textId="25B1A528" w:rsidR="005B05D2" w:rsidRDefault="005B05D2" w:rsidP="005B05D2">
      <w:proofErr w:type="gramStart"/>
      <w:r>
        <w:t>membres:</w:t>
      </w:r>
      <w:proofErr w:type="gramEnd"/>
      <w:r>
        <w:t xml:space="preserve"> absence d'œdèmes; pas de signes de phlébite;</w:t>
      </w:r>
    </w:p>
    <w:p w14:paraId="400D87F1" w14:textId="77777777" w:rsidR="005B05D2" w:rsidRDefault="005B05D2" w:rsidP="005B05D2">
      <w:r>
        <w:t>Conclusion</w:t>
      </w:r>
    </w:p>
    <w:p w14:paraId="622510ED" w14:textId="7D2DCF7A" w:rsidR="005B05D2" w:rsidRDefault="005B05D2" w:rsidP="005B05D2">
      <w:r>
        <w:t>1. Altération de l'état général et perte de poids</w:t>
      </w:r>
    </w:p>
    <w:p w14:paraId="43072EE9" w14:textId="77777777" w:rsidR="005B05D2" w:rsidRDefault="005B05D2" w:rsidP="005B05D2">
      <w:r>
        <w:t>-syndrome inflammatoire</w:t>
      </w:r>
    </w:p>
    <w:p w14:paraId="059F802F" w14:textId="77777777" w:rsidR="005B05D2" w:rsidRDefault="005B05D2" w:rsidP="005B05D2">
      <w:r>
        <w:t xml:space="preserve">-foyer </w:t>
      </w:r>
      <w:proofErr w:type="gramStart"/>
      <w:r>
        <w:t>urinaire?</w:t>
      </w:r>
      <w:proofErr w:type="gramEnd"/>
    </w:p>
    <w:p w14:paraId="53052EE4" w14:textId="77777777" w:rsidR="005B05D2" w:rsidRDefault="005B05D2" w:rsidP="005B05D2">
      <w:r>
        <w:t xml:space="preserve">-maladie inflammatoire </w:t>
      </w:r>
      <w:proofErr w:type="spellStart"/>
      <w:r>
        <w:t>immunomédiée</w:t>
      </w:r>
      <w:proofErr w:type="spellEnd"/>
      <w:r>
        <w:t xml:space="preserve"> avec atteinte </w:t>
      </w:r>
      <w:proofErr w:type="gramStart"/>
      <w:r>
        <w:t>pulmonaire?</w:t>
      </w:r>
      <w:proofErr w:type="gramEnd"/>
    </w:p>
    <w:p w14:paraId="08E4B3ED" w14:textId="77777777" w:rsidR="005B05D2" w:rsidRDefault="005B05D2" w:rsidP="005B05D2">
      <w:r>
        <w:t>2. Diabète de type 2</w:t>
      </w:r>
    </w:p>
    <w:p w14:paraId="48D74F6F" w14:textId="77777777" w:rsidR="005B05D2" w:rsidRDefault="005B05D2" w:rsidP="005B05D2">
      <w:r>
        <w:t>3. HTA</w:t>
      </w:r>
    </w:p>
    <w:p w14:paraId="070F21FB" w14:textId="77777777" w:rsidR="005B05D2" w:rsidRDefault="005B05D2" w:rsidP="005B05D2">
      <w:r>
        <w:t>Attitude proposée</w:t>
      </w:r>
    </w:p>
    <w:p w14:paraId="6A9746B0" w14:textId="77777777" w:rsidR="005B05D2" w:rsidRDefault="005B05D2" w:rsidP="005B05D2">
      <w:r>
        <w:t>Faire biologie complète et PET scan</w:t>
      </w:r>
    </w:p>
    <w:p w14:paraId="487FCA18" w14:textId="77777777" w:rsidR="005B05D2" w:rsidRDefault="005B05D2" w:rsidP="005B05D2">
      <w:proofErr w:type="spellStart"/>
      <w:r>
        <w:t>Ilreste</w:t>
      </w:r>
      <w:proofErr w:type="spellEnd"/>
      <w:r>
        <w:t xml:space="preserve"> un doute quant à l'origine des infiltrats inflammatoires et du</w:t>
      </w:r>
    </w:p>
    <w:p w14:paraId="5A457E0C" w14:textId="77777777" w:rsidR="005B05D2" w:rsidRDefault="005B05D2" w:rsidP="005B05D2">
      <w:proofErr w:type="gramStart"/>
      <w:r>
        <w:t>syndrome</w:t>
      </w:r>
      <w:proofErr w:type="gramEnd"/>
      <w:r>
        <w:t xml:space="preserve"> inflammatoire du début d'année.</w:t>
      </w:r>
    </w:p>
    <w:p w14:paraId="37018AD8" w14:textId="77777777" w:rsidR="005B05D2" w:rsidRDefault="005B05D2" w:rsidP="005B05D2">
      <w:r>
        <w:t>En effet pas de démonstration covid (ni test viral ni sérologie). La</w:t>
      </w:r>
    </w:p>
    <w:p w14:paraId="51385D4E" w14:textId="77777777" w:rsidR="005B05D2" w:rsidRDefault="005B05D2" w:rsidP="005B05D2">
      <w:proofErr w:type="gramStart"/>
      <w:r>
        <w:t>patiente</w:t>
      </w:r>
      <w:proofErr w:type="gramEnd"/>
      <w:r>
        <w:t xml:space="preserve"> a reçu de </w:t>
      </w:r>
      <w:proofErr w:type="spellStart"/>
      <w:r>
        <w:t>ladexamethasone</w:t>
      </w:r>
      <w:proofErr w:type="spellEnd"/>
      <w:r>
        <w:t xml:space="preserve"> et des</w:t>
      </w:r>
    </w:p>
    <w:p w14:paraId="7A605532" w14:textId="77777777" w:rsidR="005B05D2" w:rsidRDefault="005B05D2" w:rsidP="005B05D2">
      <w:proofErr w:type="gramStart"/>
      <w:r>
        <w:t>antibiotiques</w:t>
      </w:r>
      <w:proofErr w:type="gramEnd"/>
      <w:r>
        <w:t xml:space="preserve"> et l'amélioration pourrait avoir été liée à la</w:t>
      </w:r>
    </w:p>
    <w:p w14:paraId="5CB15387" w14:textId="77777777" w:rsidR="005B05D2" w:rsidRDefault="005B05D2" w:rsidP="005B05D2">
      <w:proofErr w:type="gramStart"/>
      <w:r>
        <w:t>dexaméthasone</w:t>
      </w:r>
      <w:proofErr w:type="gramEnd"/>
      <w:r>
        <w:t>.</w:t>
      </w:r>
    </w:p>
    <w:p w14:paraId="19DE3F55" w14:textId="77777777" w:rsidR="005B05D2" w:rsidRDefault="005B05D2" w:rsidP="005B05D2">
      <w:r>
        <w:t xml:space="preserve">L'hypothèse d'une maladie pulmonaire </w:t>
      </w:r>
      <w:proofErr w:type="spellStart"/>
      <w:r>
        <w:t>immunomédiée</w:t>
      </w:r>
      <w:proofErr w:type="spellEnd"/>
      <w:r>
        <w:t xml:space="preserve"> reste</w:t>
      </w:r>
    </w:p>
    <w:p w14:paraId="7E3058D2" w14:textId="77777777" w:rsidR="005B05D2" w:rsidRDefault="005B05D2" w:rsidP="005B05D2">
      <w:proofErr w:type="gramStart"/>
      <w:r>
        <w:t>possible</w:t>
      </w:r>
      <w:proofErr w:type="gramEnd"/>
      <w:r>
        <w:t>.</w:t>
      </w:r>
    </w:p>
    <w:p w14:paraId="1FCC724B" w14:textId="77777777" w:rsidR="005B05D2" w:rsidRDefault="005B05D2" w:rsidP="005B05D2">
      <w:r>
        <w:t>En nous tenant bien entendu à votre entière disposition pour</w:t>
      </w:r>
    </w:p>
    <w:p w14:paraId="0149606C" w14:textId="77777777" w:rsidR="005B05D2" w:rsidRDefault="005B05D2" w:rsidP="005B05D2">
      <w:proofErr w:type="gramStart"/>
      <w:r>
        <w:t>d'éventuels</w:t>
      </w:r>
      <w:proofErr w:type="gramEnd"/>
      <w:r>
        <w:t xml:space="preserve"> renseignements complémentaires,</w:t>
      </w:r>
    </w:p>
    <w:p w14:paraId="7704B30C" w14:textId="77777777" w:rsidR="005B05D2" w:rsidRDefault="005B05D2" w:rsidP="005B05D2">
      <w:proofErr w:type="gramStart"/>
      <w:r>
        <w:t>nous</w:t>
      </w:r>
      <w:proofErr w:type="gramEnd"/>
      <w:r>
        <w:t xml:space="preserve"> vous prions de croire à nos meilleurs sentiments.</w:t>
      </w:r>
    </w:p>
    <w:p w14:paraId="0A55CCD3" w14:textId="38063687" w:rsidR="005B05D2" w:rsidRDefault="005B05D2" w:rsidP="005B05D2">
      <w:r>
        <w:lastRenderedPageBreak/>
        <w:t xml:space="preserve">Dr </w:t>
      </w:r>
      <w:r w:rsidRPr="005B05D2">
        <w:t xml:space="preserve">Docteur </w:t>
      </w:r>
      <w:proofErr w:type="spellStart"/>
      <w:r w:rsidRPr="005B05D2">
        <w:t>Hamrad</w:t>
      </w:r>
      <w:proofErr w:type="spellEnd"/>
      <w:r w:rsidRPr="005B05D2">
        <w:t xml:space="preserve"> </w:t>
      </w:r>
      <w:proofErr w:type="spellStart"/>
      <w:r w:rsidRPr="005B05D2">
        <w:t>Souly</w:t>
      </w:r>
      <w:proofErr w:type="spellEnd"/>
    </w:p>
    <w:p w14:paraId="7F4B775A" w14:textId="4376A3AC" w:rsidR="005B05D2" w:rsidRDefault="005B05D2" w:rsidP="005B05D2">
      <w:r>
        <w:t>1.27413.45</w:t>
      </w:r>
    </w:p>
    <w:sectPr w:rsidR="005B0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D2"/>
    <w:rsid w:val="00024A24"/>
    <w:rsid w:val="0028524B"/>
    <w:rsid w:val="005B05D2"/>
    <w:rsid w:val="008D259C"/>
    <w:rsid w:val="009E337D"/>
    <w:rsid w:val="00F8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ACA"/>
  <w15:chartTrackingRefBased/>
  <w15:docId w15:val="{664C092F-B347-4A9A-BA1E-9E555A05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05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05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05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05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05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05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05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05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05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05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0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Costigliola</dc:creator>
  <cp:keywords/>
  <dc:description/>
  <cp:lastModifiedBy>Vincenzo Costigliola</cp:lastModifiedBy>
  <cp:revision>2</cp:revision>
  <dcterms:created xsi:type="dcterms:W3CDTF">2024-03-13T14:01:00Z</dcterms:created>
  <dcterms:modified xsi:type="dcterms:W3CDTF">2024-03-13T14:01:00Z</dcterms:modified>
</cp:coreProperties>
</file>