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1671C" w14:textId="77777777" w:rsidR="00155F59" w:rsidRDefault="00155F59" w:rsidP="00155F59">
      <w:r w:rsidRPr="004475FA">
        <w:rPr>
          <w:noProof/>
        </w:rPr>
        <w:drawing>
          <wp:inline distT="0" distB="0" distL="0" distR="0" wp14:anchorId="3F39352D" wp14:editId="10B9CD34">
            <wp:extent cx="619125" cy="619125"/>
            <wp:effectExtent l="0" t="0" r="9525" b="0"/>
            <wp:docPr id="1567875163" name="Graphic 4" descr="Postit Notes with solid fill">
              <a:extLst xmlns:a="http://schemas.openxmlformats.org/drawingml/2006/main">
                <a:ext uri="{FF2B5EF4-FFF2-40B4-BE49-F238E27FC236}">
                  <a16:creationId xmlns:a16="http://schemas.microsoft.com/office/drawing/2014/main" id="{F558BC1B-1459-6B83-80FD-FA781D3D9C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descr="Postit Notes with solid fill">
                      <a:extLst>
                        <a:ext uri="{FF2B5EF4-FFF2-40B4-BE49-F238E27FC236}">
                          <a16:creationId xmlns:a16="http://schemas.microsoft.com/office/drawing/2014/main" id="{F558BC1B-1459-6B83-80FD-FA781D3D9C57}"/>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619507" cy="619507"/>
                    </a:xfrm>
                    <a:prstGeom prst="rect">
                      <a:avLst/>
                    </a:prstGeom>
                  </pic:spPr>
                </pic:pic>
              </a:graphicData>
            </a:graphic>
          </wp:inline>
        </w:drawing>
      </w:r>
      <w:r>
        <w:t xml:space="preserve"> </w:t>
      </w:r>
    </w:p>
    <w:p w14:paraId="25BD5DC3" w14:textId="77777777" w:rsidR="00155F59" w:rsidRDefault="00155F59" w:rsidP="00155F59">
      <w:pPr>
        <w:pStyle w:val="Heading3"/>
        <w:rPr>
          <w:rFonts w:ascii="Aptos" w:hAnsi="Aptos"/>
        </w:rPr>
      </w:pPr>
      <w:bookmarkStart w:id="0" w:name="_Toc182750666"/>
      <w:r>
        <w:rPr>
          <w:rFonts w:ascii="Aptos" w:hAnsi="Aptos"/>
        </w:rPr>
        <w:t xml:space="preserve">4.4 </w:t>
      </w:r>
      <w:r w:rsidRPr="006E1FF0">
        <w:rPr>
          <w:rFonts w:ascii="Aptos" w:hAnsi="Aptos"/>
        </w:rPr>
        <w:t>Exercise do it yourself:</w:t>
      </w:r>
      <w:bookmarkEnd w:id="0"/>
    </w:p>
    <w:p w14:paraId="6CC2CB58" w14:textId="77777777" w:rsidR="00155F59" w:rsidRDefault="00155F59" w:rsidP="00155F59"/>
    <w:p w14:paraId="07FFD014" w14:textId="77777777" w:rsidR="00155F59" w:rsidRDefault="00155F59" w:rsidP="00155F59">
      <w:r>
        <w:rPr>
          <w:i/>
          <w:iCs/>
        </w:rPr>
        <w:t xml:space="preserve">Download </w:t>
      </w:r>
      <w:r w:rsidRPr="00580FC8">
        <w:rPr>
          <w:i/>
          <w:iCs/>
        </w:rPr>
        <w:t>Source Data Set</w:t>
      </w:r>
      <w:r>
        <w:rPr>
          <w:i/>
          <w:iCs/>
        </w:rPr>
        <w:t xml:space="preserve"> from GitHub link </w:t>
      </w:r>
      <w:r>
        <w:t xml:space="preserve">:  </w:t>
      </w:r>
      <w:hyperlink r:id="rId7" w:history="1">
        <w:r w:rsidRPr="006F48B9">
          <w:rPr>
            <w:rStyle w:val="Hyperlink"/>
          </w:rPr>
          <w:t>https://github.com/Smartbrain2024/Mastering_AI_2.git</w:t>
        </w:r>
      </w:hyperlink>
    </w:p>
    <w:p w14:paraId="7BDE5253" w14:textId="77777777" w:rsidR="00155F59" w:rsidRDefault="00155F59" w:rsidP="00155F59">
      <w:r w:rsidRPr="008A36F6">
        <w:rPr>
          <w:b/>
          <w:bCs/>
        </w:rPr>
        <w:t>Chapters/Chp_04/4.4/DIY_Exercise/Automobile_data.csv</w:t>
      </w:r>
    </w:p>
    <w:p w14:paraId="1B0929CC" w14:textId="77777777" w:rsidR="00155F59" w:rsidRDefault="00155F59" w:rsidP="00155F59">
      <w:pPr>
        <w:pStyle w:val="Heading4"/>
      </w:pPr>
    </w:p>
    <w:p w14:paraId="49954376" w14:textId="77777777" w:rsidR="00155F59" w:rsidRPr="00AF7EC7" w:rsidRDefault="00155F59" w:rsidP="00155F59">
      <w:pPr>
        <w:pStyle w:val="Heading4"/>
      </w:pPr>
      <w:r w:rsidRPr="00AF7EC7">
        <w:t>About Dataset</w:t>
      </w:r>
    </w:p>
    <w:p w14:paraId="7E49E339" w14:textId="77777777" w:rsidR="00155F59" w:rsidRDefault="00155F59" w:rsidP="00155F59">
      <w:pPr>
        <w:pStyle w:val="NoSpacing"/>
      </w:pPr>
    </w:p>
    <w:p w14:paraId="739F0E58" w14:textId="77777777" w:rsidR="00155F59" w:rsidRPr="00AF7EC7" w:rsidRDefault="00155F59" w:rsidP="00155F59">
      <w:pPr>
        <w:pStyle w:val="Heading5"/>
      </w:pPr>
      <w:r w:rsidRPr="00AF7EC7">
        <w:t>Context</w:t>
      </w:r>
    </w:p>
    <w:p w14:paraId="37F643ED" w14:textId="77777777" w:rsidR="00155F59" w:rsidRPr="00A34BD4" w:rsidRDefault="00155F59" w:rsidP="00155F59">
      <w:pPr>
        <w:shd w:val="clear" w:color="auto" w:fill="FFFFFF"/>
        <w:spacing w:after="240" w:line="330" w:lineRule="atLeast"/>
        <w:textAlignment w:val="baseline"/>
      </w:pPr>
      <w:r w:rsidRPr="00A34BD4">
        <w:t>This dataset consists of data from 1985 Ward's Automotive Yearbook. Here are the sources.</w:t>
      </w:r>
    </w:p>
    <w:p w14:paraId="7D989B9C" w14:textId="77777777" w:rsidR="00155F59" w:rsidRPr="00A34BD4" w:rsidRDefault="00155F59" w:rsidP="00155F59">
      <w:pPr>
        <w:shd w:val="clear" w:color="auto" w:fill="FFFFFF"/>
        <w:spacing w:after="240" w:line="330" w:lineRule="atLeast"/>
        <w:textAlignment w:val="baseline"/>
      </w:pPr>
      <w:r w:rsidRPr="00A34BD4">
        <w:t>Sources:</w:t>
      </w:r>
    </w:p>
    <w:p w14:paraId="62969892" w14:textId="77777777" w:rsidR="00155F59" w:rsidRDefault="00155F59" w:rsidP="00155F59">
      <w:pPr>
        <w:pStyle w:val="ListParagraph"/>
        <w:numPr>
          <w:ilvl w:val="0"/>
          <w:numId w:val="2"/>
        </w:numPr>
        <w:shd w:val="clear" w:color="auto" w:fill="FFFFFF"/>
        <w:spacing w:after="240" w:line="330" w:lineRule="atLeast"/>
        <w:textAlignment w:val="baseline"/>
      </w:pPr>
      <w:r w:rsidRPr="00A34BD4">
        <w:t>1985 Model Import Car and Truck Specifications, 1985 Ward's Automotive Yearbook.</w:t>
      </w:r>
      <w:r w:rsidRPr="00A34BD4">
        <w:br/>
        <w:t>2) Personal Auto Manuals, Insurance Services Office, 160 Water Street, New York, NY 10038</w:t>
      </w:r>
      <w:r w:rsidRPr="00A34BD4">
        <w:br/>
        <w:t>3) Insurance Collision Report, Insurance Institute for Highway Safety, Watergate 600, Washington, DC 20037</w:t>
      </w:r>
    </w:p>
    <w:p w14:paraId="4667FE44" w14:textId="77777777" w:rsidR="00155F59" w:rsidRPr="00A34BD4" w:rsidRDefault="00155F59" w:rsidP="00155F59">
      <w:pPr>
        <w:pStyle w:val="ListParagraph"/>
        <w:shd w:val="clear" w:color="auto" w:fill="FFFFFF"/>
        <w:spacing w:after="240" w:line="330" w:lineRule="atLeast"/>
        <w:textAlignment w:val="baseline"/>
      </w:pPr>
    </w:p>
    <w:p w14:paraId="1E925FC1" w14:textId="77777777" w:rsidR="00155F59" w:rsidRPr="00A34BD4" w:rsidRDefault="00155F59" w:rsidP="00155F59">
      <w:pPr>
        <w:pStyle w:val="Heading5"/>
      </w:pPr>
      <w:r w:rsidRPr="00A34BD4">
        <w:t>Content</w:t>
      </w:r>
    </w:p>
    <w:p w14:paraId="70703BEA" w14:textId="77777777" w:rsidR="00155F59" w:rsidRPr="00A34BD4" w:rsidRDefault="00155F59" w:rsidP="00155F59">
      <w:pPr>
        <w:shd w:val="clear" w:color="auto" w:fill="FFFFFF"/>
        <w:spacing w:after="240" w:line="330" w:lineRule="atLeast"/>
        <w:textAlignment w:val="baseline"/>
      </w:pPr>
      <w:r w:rsidRPr="00A34BD4">
        <w:t>This data set consists of three types of entities: (a) the specification of an auto in terms of various characteristics, (b) it assigned insurance risk rating, (c) its normalized losses in use as compared to other cars. The second rating corresponds to the degree to which the auto is riskier than its price indicates. Cars are initially assigned a risk factor symbol associated with its price. Then, if it is riskier (or less), this symbol is adjusted by moving it up (or down) the scale. Actuaries call this process "symbolling". A value of +3 indicates that the auto is risky, -3 that it is safe.</w:t>
      </w:r>
    </w:p>
    <w:p w14:paraId="1CB760D1" w14:textId="77777777" w:rsidR="00155F59" w:rsidRPr="00A34BD4" w:rsidRDefault="00155F59" w:rsidP="00155F59">
      <w:pPr>
        <w:shd w:val="clear" w:color="auto" w:fill="FFFFFF"/>
        <w:spacing w:after="240" w:line="330" w:lineRule="atLeast"/>
        <w:textAlignment w:val="baseline"/>
      </w:pPr>
      <w:r w:rsidRPr="00A34BD4">
        <w:t>The third factor is the relative average loss payment per insured vehicle year. This value is normalized for all autos within a particular size classification (two-door small, station wagons, sports/specialty, etc.</w:t>
      </w:r>
      <w:r>
        <w:t xml:space="preserve"> .</w:t>
      </w:r>
      <w:r w:rsidRPr="00A34BD4">
        <w:t>), and represents the average loss per car per year.</w:t>
      </w:r>
    </w:p>
    <w:p w14:paraId="4209FF7A" w14:textId="77777777" w:rsidR="00155F59" w:rsidRPr="00A34BD4" w:rsidRDefault="00155F59" w:rsidP="00155F59">
      <w:pPr>
        <w:shd w:val="clear" w:color="auto" w:fill="FFFFFF"/>
        <w:spacing w:after="240" w:line="330" w:lineRule="atLeast"/>
        <w:textAlignment w:val="baseline"/>
      </w:pPr>
      <w:r w:rsidRPr="00A34BD4">
        <w:t>Note: Several of the attributes in the database could be used as a "class" attribute.</w:t>
      </w:r>
    </w:p>
    <w:p w14:paraId="149AC516" w14:textId="77777777" w:rsidR="00155F59" w:rsidRPr="00A34BD4" w:rsidRDefault="00155F59" w:rsidP="00155F59">
      <w:pPr>
        <w:shd w:val="clear" w:color="auto" w:fill="FFFFFF"/>
        <w:spacing w:after="240" w:line="330" w:lineRule="atLeast"/>
        <w:textAlignment w:val="baseline"/>
      </w:pPr>
      <w:r w:rsidRPr="00A34BD4">
        <w:t>Inspiration</w:t>
      </w:r>
    </w:p>
    <w:p w14:paraId="1087A7B3" w14:textId="77777777" w:rsidR="00155F59" w:rsidRDefault="00155F59" w:rsidP="00155F59">
      <w:pPr>
        <w:shd w:val="clear" w:color="auto" w:fill="FFFFFF"/>
        <w:spacing w:after="240" w:line="330" w:lineRule="atLeast"/>
        <w:textAlignment w:val="baseline"/>
      </w:pPr>
      <w:r w:rsidRPr="00A34BD4">
        <w:lastRenderedPageBreak/>
        <w:t xml:space="preserve">Please bring it on whatever inferences you can get it. </w:t>
      </w:r>
      <w:r w:rsidRPr="00C546F6">
        <w:t>through them, you can predict each data point’s likelihood of error.</w:t>
      </w:r>
    </w:p>
    <w:p w14:paraId="16030836" w14:textId="77777777" w:rsidR="00833F78" w:rsidRPr="00155F59" w:rsidRDefault="00833F78" w:rsidP="00155F59"/>
    <w:sectPr w:rsidR="00833F78" w:rsidRPr="00155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B2E60"/>
    <w:multiLevelType w:val="hybridMultilevel"/>
    <w:tmpl w:val="77FC5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56291"/>
    <w:multiLevelType w:val="hybridMultilevel"/>
    <w:tmpl w:val="5ED47FB0"/>
    <w:lvl w:ilvl="0" w:tplc="179C3012">
      <w:start w:val="1"/>
      <w:numFmt w:val="bullet"/>
      <w:lvlText w:val="o"/>
      <w:lvlJc w:val="left"/>
      <w:pPr>
        <w:tabs>
          <w:tab w:val="num" w:pos="720"/>
        </w:tabs>
        <w:ind w:left="720" w:hanging="360"/>
      </w:pPr>
      <w:rPr>
        <w:rFonts w:ascii="Courier New" w:hAnsi="Courier New" w:hint="default"/>
      </w:rPr>
    </w:lvl>
    <w:lvl w:ilvl="1" w:tplc="B1DE02BE" w:tentative="1">
      <w:start w:val="1"/>
      <w:numFmt w:val="bullet"/>
      <w:lvlText w:val="o"/>
      <w:lvlJc w:val="left"/>
      <w:pPr>
        <w:tabs>
          <w:tab w:val="num" w:pos="1440"/>
        </w:tabs>
        <w:ind w:left="1440" w:hanging="360"/>
      </w:pPr>
      <w:rPr>
        <w:rFonts w:ascii="Courier New" w:hAnsi="Courier New" w:hint="default"/>
      </w:rPr>
    </w:lvl>
    <w:lvl w:ilvl="2" w:tplc="94B8BE28" w:tentative="1">
      <w:start w:val="1"/>
      <w:numFmt w:val="bullet"/>
      <w:lvlText w:val="o"/>
      <w:lvlJc w:val="left"/>
      <w:pPr>
        <w:tabs>
          <w:tab w:val="num" w:pos="2160"/>
        </w:tabs>
        <w:ind w:left="2160" w:hanging="360"/>
      </w:pPr>
      <w:rPr>
        <w:rFonts w:ascii="Courier New" w:hAnsi="Courier New" w:hint="default"/>
      </w:rPr>
    </w:lvl>
    <w:lvl w:ilvl="3" w:tplc="8D3E2D10" w:tentative="1">
      <w:start w:val="1"/>
      <w:numFmt w:val="bullet"/>
      <w:lvlText w:val="o"/>
      <w:lvlJc w:val="left"/>
      <w:pPr>
        <w:tabs>
          <w:tab w:val="num" w:pos="2880"/>
        </w:tabs>
        <w:ind w:left="2880" w:hanging="360"/>
      </w:pPr>
      <w:rPr>
        <w:rFonts w:ascii="Courier New" w:hAnsi="Courier New" w:hint="default"/>
      </w:rPr>
    </w:lvl>
    <w:lvl w:ilvl="4" w:tplc="224C0000" w:tentative="1">
      <w:start w:val="1"/>
      <w:numFmt w:val="bullet"/>
      <w:lvlText w:val="o"/>
      <w:lvlJc w:val="left"/>
      <w:pPr>
        <w:tabs>
          <w:tab w:val="num" w:pos="3600"/>
        </w:tabs>
        <w:ind w:left="3600" w:hanging="360"/>
      </w:pPr>
      <w:rPr>
        <w:rFonts w:ascii="Courier New" w:hAnsi="Courier New" w:hint="default"/>
      </w:rPr>
    </w:lvl>
    <w:lvl w:ilvl="5" w:tplc="385E0004" w:tentative="1">
      <w:start w:val="1"/>
      <w:numFmt w:val="bullet"/>
      <w:lvlText w:val="o"/>
      <w:lvlJc w:val="left"/>
      <w:pPr>
        <w:tabs>
          <w:tab w:val="num" w:pos="4320"/>
        </w:tabs>
        <w:ind w:left="4320" w:hanging="360"/>
      </w:pPr>
      <w:rPr>
        <w:rFonts w:ascii="Courier New" w:hAnsi="Courier New" w:hint="default"/>
      </w:rPr>
    </w:lvl>
    <w:lvl w:ilvl="6" w:tplc="09DA34D2" w:tentative="1">
      <w:start w:val="1"/>
      <w:numFmt w:val="bullet"/>
      <w:lvlText w:val="o"/>
      <w:lvlJc w:val="left"/>
      <w:pPr>
        <w:tabs>
          <w:tab w:val="num" w:pos="5040"/>
        </w:tabs>
        <w:ind w:left="5040" w:hanging="360"/>
      </w:pPr>
      <w:rPr>
        <w:rFonts w:ascii="Courier New" w:hAnsi="Courier New" w:hint="default"/>
      </w:rPr>
    </w:lvl>
    <w:lvl w:ilvl="7" w:tplc="B1C4525E" w:tentative="1">
      <w:start w:val="1"/>
      <w:numFmt w:val="bullet"/>
      <w:lvlText w:val="o"/>
      <w:lvlJc w:val="left"/>
      <w:pPr>
        <w:tabs>
          <w:tab w:val="num" w:pos="5760"/>
        </w:tabs>
        <w:ind w:left="5760" w:hanging="360"/>
      </w:pPr>
      <w:rPr>
        <w:rFonts w:ascii="Courier New" w:hAnsi="Courier New" w:hint="default"/>
      </w:rPr>
    </w:lvl>
    <w:lvl w:ilvl="8" w:tplc="3FCCDB42" w:tentative="1">
      <w:start w:val="1"/>
      <w:numFmt w:val="bullet"/>
      <w:lvlText w:val="o"/>
      <w:lvlJc w:val="left"/>
      <w:pPr>
        <w:tabs>
          <w:tab w:val="num" w:pos="6480"/>
        </w:tabs>
        <w:ind w:left="6480" w:hanging="360"/>
      </w:pPr>
      <w:rPr>
        <w:rFonts w:ascii="Courier New" w:hAnsi="Courier New" w:hint="default"/>
      </w:rPr>
    </w:lvl>
  </w:abstractNum>
  <w:num w:numId="1" w16cid:durableId="196819016">
    <w:abstractNumId w:val="1"/>
  </w:num>
  <w:num w:numId="2" w16cid:durableId="1781337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6C"/>
    <w:rsid w:val="00050D60"/>
    <w:rsid w:val="00155F59"/>
    <w:rsid w:val="00633E12"/>
    <w:rsid w:val="00833F78"/>
    <w:rsid w:val="00B74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B1258"/>
  <w15:chartTrackingRefBased/>
  <w15:docId w15:val="{290BFD49-1BFF-42C5-8E29-F31F6786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F59"/>
  </w:style>
  <w:style w:type="paragraph" w:styleId="Heading1">
    <w:name w:val="heading 1"/>
    <w:basedOn w:val="Normal"/>
    <w:next w:val="Normal"/>
    <w:link w:val="Heading1Char"/>
    <w:uiPriority w:val="9"/>
    <w:qFormat/>
    <w:rsid w:val="00B740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0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40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40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740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0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0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0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0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0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0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40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40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740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06C"/>
    <w:rPr>
      <w:rFonts w:eastAsiaTheme="majorEastAsia" w:cstheme="majorBidi"/>
      <w:color w:val="272727" w:themeColor="text1" w:themeTint="D8"/>
    </w:rPr>
  </w:style>
  <w:style w:type="paragraph" w:styleId="Title">
    <w:name w:val="Title"/>
    <w:basedOn w:val="Normal"/>
    <w:next w:val="Normal"/>
    <w:link w:val="TitleChar"/>
    <w:uiPriority w:val="10"/>
    <w:qFormat/>
    <w:rsid w:val="00B74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0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06C"/>
    <w:pPr>
      <w:spacing w:before="160"/>
      <w:jc w:val="center"/>
    </w:pPr>
    <w:rPr>
      <w:i/>
      <w:iCs/>
      <w:color w:val="404040" w:themeColor="text1" w:themeTint="BF"/>
    </w:rPr>
  </w:style>
  <w:style w:type="character" w:customStyle="1" w:styleId="QuoteChar">
    <w:name w:val="Quote Char"/>
    <w:basedOn w:val="DefaultParagraphFont"/>
    <w:link w:val="Quote"/>
    <w:uiPriority w:val="29"/>
    <w:rsid w:val="00B7406C"/>
    <w:rPr>
      <w:i/>
      <w:iCs/>
      <w:color w:val="404040" w:themeColor="text1" w:themeTint="BF"/>
    </w:rPr>
  </w:style>
  <w:style w:type="paragraph" w:styleId="ListParagraph">
    <w:name w:val="List Paragraph"/>
    <w:basedOn w:val="Normal"/>
    <w:uiPriority w:val="34"/>
    <w:qFormat/>
    <w:rsid w:val="00B7406C"/>
    <w:pPr>
      <w:ind w:left="720"/>
      <w:contextualSpacing/>
    </w:pPr>
  </w:style>
  <w:style w:type="character" w:styleId="IntenseEmphasis">
    <w:name w:val="Intense Emphasis"/>
    <w:basedOn w:val="DefaultParagraphFont"/>
    <w:uiPriority w:val="21"/>
    <w:qFormat/>
    <w:rsid w:val="00B7406C"/>
    <w:rPr>
      <w:i/>
      <w:iCs/>
      <w:color w:val="0F4761" w:themeColor="accent1" w:themeShade="BF"/>
    </w:rPr>
  </w:style>
  <w:style w:type="paragraph" w:styleId="IntenseQuote">
    <w:name w:val="Intense Quote"/>
    <w:basedOn w:val="Normal"/>
    <w:next w:val="Normal"/>
    <w:link w:val="IntenseQuoteChar"/>
    <w:uiPriority w:val="30"/>
    <w:qFormat/>
    <w:rsid w:val="00B74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06C"/>
    <w:rPr>
      <w:i/>
      <w:iCs/>
      <w:color w:val="0F4761" w:themeColor="accent1" w:themeShade="BF"/>
    </w:rPr>
  </w:style>
  <w:style w:type="character" w:styleId="IntenseReference">
    <w:name w:val="Intense Reference"/>
    <w:basedOn w:val="DefaultParagraphFont"/>
    <w:uiPriority w:val="32"/>
    <w:qFormat/>
    <w:rsid w:val="00B7406C"/>
    <w:rPr>
      <w:b/>
      <w:bCs/>
      <w:smallCaps/>
      <w:color w:val="0F4761" w:themeColor="accent1" w:themeShade="BF"/>
      <w:spacing w:val="5"/>
    </w:rPr>
  </w:style>
  <w:style w:type="character" w:styleId="Hyperlink">
    <w:name w:val="Hyperlink"/>
    <w:basedOn w:val="DefaultParagraphFont"/>
    <w:uiPriority w:val="99"/>
    <w:unhideWhenUsed/>
    <w:rsid w:val="00B7406C"/>
    <w:rPr>
      <w:color w:val="467886" w:themeColor="hyperlink"/>
      <w:u w:val="single"/>
    </w:rPr>
  </w:style>
  <w:style w:type="table" w:styleId="GridTable4-Accent1">
    <w:name w:val="Grid Table 4 Accent 1"/>
    <w:basedOn w:val="TableNormal"/>
    <w:uiPriority w:val="49"/>
    <w:rsid w:val="00B7406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Spacing">
    <w:name w:val="No Spacing"/>
    <w:uiPriority w:val="1"/>
    <w:qFormat/>
    <w:rsid w:val="00155F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martbrain2024/Mastering_AI_2.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Talreja, Nitin</dc:creator>
  <cp:keywords/>
  <dc:description/>
  <cp:lastModifiedBy>Talreja, Nitin</cp:lastModifiedBy>
  <cp:revision>2</cp:revision>
  <dcterms:created xsi:type="dcterms:W3CDTF">2025-01-05T12:17:00Z</dcterms:created>
  <dcterms:modified xsi:type="dcterms:W3CDTF">2025-01-05T12:17:00Z</dcterms:modified>
</cp:coreProperties>
</file>