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8A655" w14:textId="77777777" w:rsidR="00F0583D" w:rsidRDefault="00F0583D" w:rsidP="00F0583D">
      <w:bookmarkStart w:id="0" w:name="_Hlk181958042"/>
      <w:r w:rsidRPr="004475FA">
        <w:rPr>
          <w:noProof/>
        </w:rPr>
        <w:drawing>
          <wp:inline distT="0" distB="0" distL="0" distR="0" wp14:anchorId="36D9E494" wp14:editId="6022CF9D">
            <wp:extent cx="619125" cy="619125"/>
            <wp:effectExtent l="0" t="0" r="9525" b="0"/>
            <wp:docPr id="1427449644" name="Graphic 4" descr="Postit Notes with solid fill">
              <a:extLst xmlns:a="http://schemas.openxmlformats.org/drawingml/2006/main">
                <a:ext uri="{FF2B5EF4-FFF2-40B4-BE49-F238E27FC236}">
                  <a16:creationId xmlns:a16="http://schemas.microsoft.com/office/drawing/2014/main" id="{F558BC1B-1459-6B83-80FD-FA781D3D9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Postit Notes with solid fill">
                      <a:extLst>
                        <a:ext uri="{FF2B5EF4-FFF2-40B4-BE49-F238E27FC236}">
                          <a16:creationId xmlns:a16="http://schemas.microsoft.com/office/drawing/2014/main" id="{F558BC1B-1459-6B83-80FD-FA781D3D9C57}"/>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619507" cy="619507"/>
                    </a:xfrm>
                    <a:prstGeom prst="rect">
                      <a:avLst/>
                    </a:prstGeom>
                  </pic:spPr>
                </pic:pic>
              </a:graphicData>
            </a:graphic>
          </wp:inline>
        </w:drawing>
      </w:r>
    </w:p>
    <w:p w14:paraId="30C1D6EF" w14:textId="77777777" w:rsidR="00F0583D" w:rsidRDefault="00F0583D" w:rsidP="00F0583D">
      <w:pPr>
        <w:pStyle w:val="Heading3"/>
        <w:rPr>
          <w:rFonts w:ascii="Aptos" w:hAnsi="Aptos"/>
        </w:rPr>
      </w:pPr>
      <w:bookmarkStart w:id="1" w:name="_Toc182750709"/>
      <w:r>
        <w:rPr>
          <w:rFonts w:ascii="Aptos" w:hAnsi="Aptos"/>
        </w:rPr>
        <w:t xml:space="preserve">6.4 </w:t>
      </w:r>
      <w:r w:rsidRPr="006E1FF0">
        <w:rPr>
          <w:rFonts w:ascii="Aptos" w:hAnsi="Aptos"/>
        </w:rPr>
        <w:t>Exercise do it yourself:</w:t>
      </w:r>
      <w:bookmarkEnd w:id="1"/>
    </w:p>
    <w:p w14:paraId="175F5050" w14:textId="77777777" w:rsidR="00F0583D" w:rsidRDefault="00F0583D" w:rsidP="00F0583D">
      <w:pPr>
        <w:ind w:left="360"/>
      </w:pPr>
    </w:p>
    <w:p w14:paraId="3E98DD76" w14:textId="77777777" w:rsidR="00F0583D" w:rsidRDefault="00F0583D" w:rsidP="00F0583D"/>
    <w:bookmarkEnd w:id="0"/>
    <w:p w14:paraId="0974CDE3" w14:textId="77777777" w:rsidR="00F0583D" w:rsidRDefault="00F0583D" w:rsidP="00F0583D">
      <w:r>
        <w:rPr>
          <w:i/>
          <w:iCs/>
        </w:rPr>
        <w:t xml:space="preserve">Download </w:t>
      </w:r>
      <w:r w:rsidRPr="00580FC8">
        <w:rPr>
          <w:i/>
          <w:iCs/>
        </w:rPr>
        <w:t>Source Data Set</w:t>
      </w:r>
      <w:r>
        <w:rPr>
          <w:i/>
          <w:iCs/>
        </w:rPr>
        <w:t xml:space="preserve"> from GitHub link </w:t>
      </w:r>
      <w:r>
        <w:t xml:space="preserve">:  </w:t>
      </w:r>
      <w:hyperlink r:id="rId7" w:history="1">
        <w:r w:rsidRPr="006F48B9">
          <w:rPr>
            <w:rStyle w:val="Hyperlink"/>
          </w:rPr>
          <w:t>https://github.com/Smartbrain2024/Mastering_AI_2.git</w:t>
        </w:r>
      </w:hyperlink>
    </w:p>
    <w:p w14:paraId="610B4505" w14:textId="77777777" w:rsidR="00F0583D" w:rsidRDefault="00F0583D" w:rsidP="00F0583D">
      <w:pPr>
        <w:rPr>
          <w:b/>
          <w:bCs/>
        </w:rPr>
      </w:pPr>
      <w:r w:rsidRPr="00A51530">
        <w:rPr>
          <w:b/>
          <w:bCs/>
        </w:rPr>
        <w:t>Chapters/Chp_06/6.4/DIY_Exercise/online_shoppers_intention.csv</w:t>
      </w:r>
    </w:p>
    <w:p w14:paraId="0863BC91" w14:textId="77777777" w:rsidR="00F0583D" w:rsidRDefault="00F0583D" w:rsidP="00F0583D"/>
    <w:p w14:paraId="7545C1CB" w14:textId="77777777" w:rsidR="00F0583D" w:rsidRPr="00CD46F1" w:rsidRDefault="00F0583D" w:rsidP="00F0583D">
      <w:pPr>
        <w:rPr>
          <w:b/>
          <w:bCs/>
        </w:rPr>
      </w:pPr>
      <w:r w:rsidRPr="00CD46F1">
        <w:rPr>
          <w:b/>
          <w:bCs/>
        </w:rPr>
        <w:t>Problem Statement – Build Neural Networks Regression Hands-On</w:t>
      </w:r>
    </w:p>
    <w:p w14:paraId="10286EA7" w14:textId="77777777" w:rsidR="00F0583D" w:rsidRDefault="00F0583D" w:rsidP="00F0583D">
      <w:pPr>
        <w:pStyle w:val="Heading5"/>
      </w:pPr>
      <w:r>
        <w:t>About Dataset</w:t>
      </w:r>
    </w:p>
    <w:p w14:paraId="7A29B157" w14:textId="77777777" w:rsidR="00F0583D" w:rsidRPr="004654A6" w:rsidRDefault="00F0583D" w:rsidP="00F0583D"/>
    <w:p w14:paraId="2C854B0C" w14:textId="77777777" w:rsidR="00F0583D" w:rsidRDefault="00F0583D" w:rsidP="00F0583D">
      <w:pPr>
        <w:pStyle w:val="Heading6"/>
      </w:pPr>
      <w:r>
        <w:t>Context</w:t>
      </w:r>
    </w:p>
    <w:p w14:paraId="109CC954" w14:textId="77777777" w:rsidR="00F0583D" w:rsidRDefault="00F0583D" w:rsidP="00F0583D">
      <w:r>
        <w:t>Data Set Information:</w:t>
      </w:r>
    </w:p>
    <w:p w14:paraId="69E4574E" w14:textId="77777777" w:rsidR="00F0583D" w:rsidRDefault="00F0583D" w:rsidP="00F0583D">
      <w:r>
        <w:t>The dataset consists of feature vectors belonging to 12,330 sessions.</w:t>
      </w:r>
    </w:p>
    <w:p w14:paraId="77F64996" w14:textId="77777777" w:rsidR="00F0583D" w:rsidRDefault="00F0583D" w:rsidP="00F0583D">
      <w:r>
        <w:t>The dataset was formed so that each session would belong to a different user in a 1-year period to avoid any tendency to a specific campaign, special day, user profile, or period.</w:t>
      </w:r>
    </w:p>
    <w:p w14:paraId="3E72022B" w14:textId="77777777" w:rsidR="00F0583D" w:rsidRDefault="00F0583D" w:rsidP="00F0583D"/>
    <w:p w14:paraId="36C9FD12" w14:textId="77777777" w:rsidR="00F0583D" w:rsidRDefault="00F0583D" w:rsidP="00F0583D">
      <w:pPr>
        <w:pStyle w:val="Heading6"/>
      </w:pPr>
      <w:r>
        <w:t>Content</w:t>
      </w:r>
    </w:p>
    <w:p w14:paraId="7DFE6005" w14:textId="77777777" w:rsidR="00F0583D" w:rsidRDefault="00F0583D" w:rsidP="00F0583D">
      <w:r>
        <w:t>The dataset consists of 10 numerical and 8 categorical attributes.</w:t>
      </w:r>
    </w:p>
    <w:p w14:paraId="22B6A0C5" w14:textId="77777777" w:rsidR="00F0583D" w:rsidRDefault="00F0583D" w:rsidP="00F0583D">
      <w:r>
        <w:t>The ‘Revenue’ attribute can be used as the class label.</w:t>
      </w:r>
    </w:p>
    <w:p w14:paraId="53427045" w14:textId="77777777" w:rsidR="00F0583D" w:rsidRDefault="00F0583D" w:rsidP="00F0583D">
      <w:r>
        <w:t xml:space="preserve">“Administrative,” “Administrative Duration,” “Informational,” “Informational Duration,” “Product Related” and “Product Related Duration” represent the number of several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pageviews to the page, the percentage that were the last in the session. The “Page Value” feature represents the average value for a web page that a user visited before completing an e-commerce transaction. The “Special Day” feature indicates the closeness of the site visiting time to a specific special day (e.g., Mother’s Day, </w:t>
      </w:r>
      <w:r>
        <w:lastRenderedPageBreak/>
        <w:t>Valentine’s Day) in which the sessions are more likely to be finalized with transaction. The value of this attribute is determined by considering the dynamics of e-commerce such as the duration between the order date and delivery date.</w:t>
      </w:r>
    </w:p>
    <w:p w14:paraId="16030836" w14:textId="77777777" w:rsidR="00833F78" w:rsidRPr="00F0583D" w:rsidRDefault="00833F78" w:rsidP="00F0583D"/>
    <w:sectPr w:rsidR="00833F78" w:rsidRPr="00F0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2E60"/>
    <w:multiLevelType w:val="hybridMultilevel"/>
    <w:tmpl w:val="77FC5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56291"/>
    <w:multiLevelType w:val="hybridMultilevel"/>
    <w:tmpl w:val="5ED47FB0"/>
    <w:lvl w:ilvl="0" w:tplc="179C3012">
      <w:start w:val="1"/>
      <w:numFmt w:val="bullet"/>
      <w:lvlText w:val="o"/>
      <w:lvlJc w:val="left"/>
      <w:pPr>
        <w:tabs>
          <w:tab w:val="num" w:pos="720"/>
        </w:tabs>
        <w:ind w:left="720" w:hanging="360"/>
      </w:pPr>
      <w:rPr>
        <w:rFonts w:ascii="Courier New" w:hAnsi="Courier New" w:hint="default"/>
      </w:rPr>
    </w:lvl>
    <w:lvl w:ilvl="1" w:tplc="B1DE02BE" w:tentative="1">
      <w:start w:val="1"/>
      <w:numFmt w:val="bullet"/>
      <w:lvlText w:val="o"/>
      <w:lvlJc w:val="left"/>
      <w:pPr>
        <w:tabs>
          <w:tab w:val="num" w:pos="1440"/>
        </w:tabs>
        <w:ind w:left="1440" w:hanging="360"/>
      </w:pPr>
      <w:rPr>
        <w:rFonts w:ascii="Courier New" w:hAnsi="Courier New" w:hint="default"/>
      </w:rPr>
    </w:lvl>
    <w:lvl w:ilvl="2" w:tplc="94B8BE28" w:tentative="1">
      <w:start w:val="1"/>
      <w:numFmt w:val="bullet"/>
      <w:lvlText w:val="o"/>
      <w:lvlJc w:val="left"/>
      <w:pPr>
        <w:tabs>
          <w:tab w:val="num" w:pos="2160"/>
        </w:tabs>
        <w:ind w:left="2160" w:hanging="360"/>
      </w:pPr>
      <w:rPr>
        <w:rFonts w:ascii="Courier New" w:hAnsi="Courier New" w:hint="default"/>
      </w:rPr>
    </w:lvl>
    <w:lvl w:ilvl="3" w:tplc="8D3E2D10" w:tentative="1">
      <w:start w:val="1"/>
      <w:numFmt w:val="bullet"/>
      <w:lvlText w:val="o"/>
      <w:lvlJc w:val="left"/>
      <w:pPr>
        <w:tabs>
          <w:tab w:val="num" w:pos="2880"/>
        </w:tabs>
        <w:ind w:left="2880" w:hanging="360"/>
      </w:pPr>
      <w:rPr>
        <w:rFonts w:ascii="Courier New" w:hAnsi="Courier New" w:hint="default"/>
      </w:rPr>
    </w:lvl>
    <w:lvl w:ilvl="4" w:tplc="224C0000" w:tentative="1">
      <w:start w:val="1"/>
      <w:numFmt w:val="bullet"/>
      <w:lvlText w:val="o"/>
      <w:lvlJc w:val="left"/>
      <w:pPr>
        <w:tabs>
          <w:tab w:val="num" w:pos="3600"/>
        </w:tabs>
        <w:ind w:left="3600" w:hanging="360"/>
      </w:pPr>
      <w:rPr>
        <w:rFonts w:ascii="Courier New" w:hAnsi="Courier New" w:hint="default"/>
      </w:rPr>
    </w:lvl>
    <w:lvl w:ilvl="5" w:tplc="385E0004" w:tentative="1">
      <w:start w:val="1"/>
      <w:numFmt w:val="bullet"/>
      <w:lvlText w:val="o"/>
      <w:lvlJc w:val="left"/>
      <w:pPr>
        <w:tabs>
          <w:tab w:val="num" w:pos="4320"/>
        </w:tabs>
        <w:ind w:left="4320" w:hanging="360"/>
      </w:pPr>
      <w:rPr>
        <w:rFonts w:ascii="Courier New" w:hAnsi="Courier New" w:hint="default"/>
      </w:rPr>
    </w:lvl>
    <w:lvl w:ilvl="6" w:tplc="09DA34D2" w:tentative="1">
      <w:start w:val="1"/>
      <w:numFmt w:val="bullet"/>
      <w:lvlText w:val="o"/>
      <w:lvlJc w:val="left"/>
      <w:pPr>
        <w:tabs>
          <w:tab w:val="num" w:pos="5040"/>
        </w:tabs>
        <w:ind w:left="5040" w:hanging="360"/>
      </w:pPr>
      <w:rPr>
        <w:rFonts w:ascii="Courier New" w:hAnsi="Courier New" w:hint="default"/>
      </w:rPr>
    </w:lvl>
    <w:lvl w:ilvl="7" w:tplc="B1C4525E" w:tentative="1">
      <w:start w:val="1"/>
      <w:numFmt w:val="bullet"/>
      <w:lvlText w:val="o"/>
      <w:lvlJc w:val="left"/>
      <w:pPr>
        <w:tabs>
          <w:tab w:val="num" w:pos="5760"/>
        </w:tabs>
        <w:ind w:left="5760" w:hanging="360"/>
      </w:pPr>
      <w:rPr>
        <w:rFonts w:ascii="Courier New" w:hAnsi="Courier New" w:hint="default"/>
      </w:rPr>
    </w:lvl>
    <w:lvl w:ilvl="8" w:tplc="3FCCDB4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5DCE7994"/>
    <w:multiLevelType w:val="hybridMultilevel"/>
    <w:tmpl w:val="CAFEF852"/>
    <w:lvl w:ilvl="0" w:tplc="F0707C56">
      <w:start w:val="1"/>
      <w:numFmt w:val="lowerRoman"/>
      <w:lvlText w:val="%1."/>
      <w:lvlJc w:val="right"/>
      <w:pPr>
        <w:tabs>
          <w:tab w:val="num" w:pos="720"/>
        </w:tabs>
        <w:ind w:left="720" w:hanging="360"/>
      </w:pPr>
    </w:lvl>
    <w:lvl w:ilvl="1" w:tplc="508A13D6" w:tentative="1">
      <w:start w:val="1"/>
      <w:numFmt w:val="lowerRoman"/>
      <w:lvlText w:val="%2."/>
      <w:lvlJc w:val="right"/>
      <w:pPr>
        <w:tabs>
          <w:tab w:val="num" w:pos="1440"/>
        </w:tabs>
        <w:ind w:left="1440" w:hanging="360"/>
      </w:pPr>
    </w:lvl>
    <w:lvl w:ilvl="2" w:tplc="4B86ABA8" w:tentative="1">
      <w:start w:val="1"/>
      <w:numFmt w:val="lowerRoman"/>
      <w:lvlText w:val="%3."/>
      <w:lvlJc w:val="right"/>
      <w:pPr>
        <w:tabs>
          <w:tab w:val="num" w:pos="2160"/>
        </w:tabs>
        <w:ind w:left="2160" w:hanging="360"/>
      </w:pPr>
    </w:lvl>
    <w:lvl w:ilvl="3" w:tplc="CCB24368" w:tentative="1">
      <w:start w:val="1"/>
      <w:numFmt w:val="lowerRoman"/>
      <w:lvlText w:val="%4."/>
      <w:lvlJc w:val="right"/>
      <w:pPr>
        <w:tabs>
          <w:tab w:val="num" w:pos="2880"/>
        </w:tabs>
        <w:ind w:left="2880" w:hanging="360"/>
      </w:pPr>
    </w:lvl>
    <w:lvl w:ilvl="4" w:tplc="7C983942" w:tentative="1">
      <w:start w:val="1"/>
      <w:numFmt w:val="lowerRoman"/>
      <w:lvlText w:val="%5."/>
      <w:lvlJc w:val="right"/>
      <w:pPr>
        <w:tabs>
          <w:tab w:val="num" w:pos="3600"/>
        </w:tabs>
        <w:ind w:left="3600" w:hanging="360"/>
      </w:pPr>
    </w:lvl>
    <w:lvl w:ilvl="5" w:tplc="034485FA" w:tentative="1">
      <w:start w:val="1"/>
      <w:numFmt w:val="lowerRoman"/>
      <w:lvlText w:val="%6."/>
      <w:lvlJc w:val="right"/>
      <w:pPr>
        <w:tabs>
          <w:tab w:val="num" w:pos="4320"/>
        </w:tabs>
        <w:ind w:left="4320" w:hanging="360"/>
      </w:pPr>
    </w:lvl>
    <w:lvl w:ilvl="6" w:tplc="602285B4" w:tentative="1">
      <w:start w:val="1"/>
      <w:numFmt w:val="lowerRoman"/>
      <w:lvlText w:val="%7."/>
      <w:lvlJc w:val="right"/>
      <w:pPr>
        <w:tabs>
          <w:tab w:val="num" w:pos="5040"/>
        </w:tabs>
        <w:ind w:left="5040" w:hanging="360"/>
      </w:pPr>
    </w:lvl>
    <w:lvl w:ilvl="7" w:tplc="F050F758" w:tentative="1">
      <w:start w:val="1"/>
      <w:numFmt w:val="lowerRoman"/>
      <w:lvlText w:val="%8."/>
      <w:lvlJc w:val="right"/>
      <w:pPr>
        <w:tabs>
          <w:tab w:val="num" w:pos="5760"/>
        </w:tabs>
        <w:ind w:left="5760" w:hanging="360"/>
      </w:pPr>
    </w:lvl>
    <w:lvl w:ilvl="8" w:tplc="92E0FF7E" w:tentative="1">
      <w:start w:val="1"/>
      <w:numFmt w:val="lowerRoman"/>
      <w:lvlText w:val="%9."/>
      <w:lvlJc w:val="right"/>
      <w:pPr>
        <w:tabs>
          <w:tab w:val="num" w:pos="6480"/>
        </w:tabs>
        <w:ind w:left="6480" w:hanging="360"/>
      </w:pPr>
    </w:lvl>
  </w:abstractNum>
  <w:num w:numId="1" w16cid:durableId="196819016">
    <w:abstractNumId w:val="1"/>
  </w:num>
  <w:num w:numId="2" w16cid:durableId="1781337436">
    <w:abstractNumId w:val="0"/>
  </w:num>
  <w:num w:numId="3" w16cid:durableId="66417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6C"/>
    <w:rsid w:val="00050D60"/>
    <w:rsid w:val="00155F59"/>
    <w:rsid w:val="00633E12"/>
    <w:rsid w:val="006A7F4D"/>
    <w:rsid w:val="00833F78"/>
    <w:rsid w:val="00B7406C"/>
    <w:rsid w:val="00F0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1258"/>
  <w15:chartTrackingRefBased/>
  <w15:docId w15:val="{290BFD49-1BFF-42C5-8E29-F31F678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83D"/>
  </w:style>
  <w:style w:type="paragraph" w:styleId="Heading1">
    <w:name w:val="heading 1"/>
    <w:basedOn w:val="Normal"/>
    <w:next w:val="Normal"/>
    <w:link w:val="Heading1Char"/>
    <w:uiPriority w:val="9"/>
    <w:qFormat/>
    <w:rsid w:val="00B74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4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74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74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74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4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74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74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74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06C"/>
    <w:rPr>
      <w:rFonts w:eastAsiaTheme="majorEastAsia" w:cstheme="majorBidi"/>
      <w:color w:val="272727" w:themeColor="text1" w:themeTint="D8"/>
    </w:rPr>
  </w:style>
  <w:style w:type="paragraph" w:styleId="Title">
    <w:name w:val="Title"/>
    <w:basedOn w:val="Normal"/>
    <w:next w:val="Normal"/>
    <w:link w:val="TitleChar"/>
    <w:uiPriority w:val="10"/>
    <w:qFormat/>
    <w:rsid w:val="00B74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06C"/>
    <w:pPr>
      <w:spacing w:before="160"/>
      <w:jc w:val="center"/>
    </w:pPr>
    <w:rPr>
      <w:i/>
      <w:iCs/>
      <w:color w:val="404040" w:themeColor="text1" w:themeTint="BF"/>
    </w:rPr>
  </w:style>
  <w:style w:type="character" w:customStyle="1" w:styleId="QuoteChar">
    <w:name w:val="Quote Char"/>
    <w:basedOn w:val="DefaultParagraphFont"/>
    <w:link w:val="Quote"/>
    <w:uiPriority w:val="29"/>
    <w:rsid w:val="00B7406C"/>
    <w:rPr>
      <w:i/>
      <w:iCs/>
      <w:color w:val="404040" w:themeColor="text1" w:themeTint="BF"/>
    </w:rPr>
  </w:style>
  <w:style w:type="paragraph" w:styleId="ListParagraph">
    <w:name w:val="List Paragraph"/>
    <w:basedOn w:val="Normal"/>
    <w:uiPriority w:val="34"/>
    <w:qFormat/>
    <w:rsid w:val="00B7406C"/>
    <w:pPr>
      <w:ind w:left="720"/>
      <w:contextualSpacing/>
    </w:pPr>
  </w:style>
  <w:style w:type="character" w:styleId="IntenseEmphasis">
    <w:name w:val="Intense Emphasis"/>
    <w:basedOn w:val="DefaultParagraphFont"/>
    <w:uiPriority w:val="21"/>
    <w:qFormat/>
    <w:rsid w:val="00B7406C"/>
    <w:rPr>
      <w:i/>
      <w:iCs/>
      <w:color w:val="0F4761" w:themeColor="accent1" w:themeShade="BF"/>
    </w:rPr>
  </w:style>
  <w:style w:type="paragraph" w:styleId="IntenseQuote">
    <w:name w:val="Intense Quote"/>
    <w:basedOn w:val="Normal"/>
    <w:next w:val="Normal"/>
    <w:link w:val="IntenseQuoteChar"/>
    <w:uiPriority w:val="30"/>
    <w:qFormat/>
    <w:rsid w:val="00B74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06C"/>
    <w:rPr>
      <w:i/>
      <w:iCs/>
      <w:color w:val="0F4761" w:themeColor="accent1" w:themeShade="BF"/>
    </w:rPr>
  </w:style>
  <w:style w:type="character" w:styleId="IntenseReference">
    <w:name w:val="Intense Reference"/>
    <w:basedOn w:val="DefaultParagraphFont"/>
    <w:uiPriority w:val="32"/>
    <w:qFormat/>
    <w:rsid w:val="00B7406C"/>
    <w:rPr>
      <w:b/>
      <w:bCs/>
      <w:smallCaps/>
      <w:color w:val="0F4761" w:themeColor="accent1" w:themeShade="BF"/>
      <w:spacing w:val="5"/>
    </w:rPr>
  </w:style>
  <w:style w:type="character" w:styleId="Hyperlink">
    <w:name w:val="Hyperlink"/>
    <w:basedOn w:val="DefaultParagraphFont"/>
    <w:uiPriority w:val="99"/>
    <w:unhideWhenUsed/>
    <w:rsid w:val="00B7406C"/>
    <w:rPr>
      <w:color w:val="467886" w:themeColor="hyperlink"/>
      <w:u w:val="single"/>
    </w:rPr>
  </w:style>
  <w:style w:type="table" w:styleId="GridTable4-Accent1">
    <w:name w:val="Grid Table 4 Accent 1"/>
    <w:basedOn w:val="TableNormal"/>
    <w:uiPriority w:val="49"/>
    <w:rsid w:val="00B740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uiPriority w:val="1"/>
    <w:qFormat/>
    <w:rsid w:val="00155F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rtbrain2024/Mastering_AI_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Talreja, Nitin</dc:creator>
  <cp:keywords/>
  <dc:description/>
  <cp:lastModifiedBy>Talreja, Nitin</cp:lastModifiedBy>
  <cp:revision>2</cp:revision>
  <dcterms:created xsi:type="dcterms:W3CDTF">2025-01-05T12:26:00Z</dcterms:created>
  <dcterms:modified xsi:type="dcterms:W3CDTF">2025-01-05T12:26:00Z</dcterms:modified>
</cp:coreProperties>
</file>