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bi64lgeh7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Voice-Enabled Website Concept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n3lx69ux0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Smarter Revolution - Future Implementation Reference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wi8hgnys4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voice-powered virtual assistant integrated into the website that can guide visitors through the site, answer questions, and proactively navigate users to relevant pages based on conversational intent.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j5wuozvz3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Concept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assistant acts as a virtual customer service representative that: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Greets visitors (optional, can be user-initiated)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Understands natural language requests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Navigates users to relevant pages programmatically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conversation continuity across page navigation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information about services, solutions, and company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1nt044f6r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Interaction Flow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activates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Assistant: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"Hi,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welcome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Smarter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Revolution.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today?"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"I'm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looking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solutions"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Assistant: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that.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Would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Dominance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navigates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seamlessly,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Assistant: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Dominance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solution.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through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otd1nbn5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Architecture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qk9kvf3e1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Components</w:t>
      </w:r>
    </w:p>
    <w:tbl>
      <w:tblPr>
        <w:tblStyle w:val="Table1"/>
        <w:tblW w:w="9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7550"/>
        <w:tblGridChange w:id="0">
          <w:tblGrid>
            <w:gridCol w:w="1895"/>
            <w:gridCol w:w="75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Voice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Speech-to-text and text-to-speech (Claude Voice API, OpenAI Realtime API, or ElevenLabs)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Persistent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Conversation survives page navigation (React Context, session storage)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Intent Recognition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Parse user requests and map to site structure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Navigation Hooks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Programmatic routing via Next.js router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UI Widget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Floating component consistent across all pages</w:t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7a7kgw3gt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Next.js Is the Right Stack</w:t>
      </w:r>
    </w:p>
    <w:tbl>
      <w:tblPr>
        <w:tblStyle w:val="Table2"/>
        <w:tblW w:w="8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70"/>
        <w:gridCol w:w="2045"/>
        <w:gridCol w:w="3155"/>
        <w:tblGridChange w:id="0">
          <w:tblGrid>
            <w:gridCol w:w="3470"/>
            <w:gridCol w:w="2045"/>
            <w:gridCol w:w="31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WordPress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Persistent voice across navigation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Native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Requires workarounds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Smooth state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Built-in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⚠️ Complex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Voice API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Straightforward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⚠️ Plugin-dependent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Programmatic navigation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⚠️ Limited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Seamless user 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Ideal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Interrupted by page reloads</w:t>
            </w:r>
          </w:p>
        </w:tc>
      </w:tr>
    </w:tbl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advantage:</w:t>
      </w:r>
      <w:r w:rsidDel="00000000" w:rsidR="00000000" w:rsidRPr="00000000">
        <w:rPr>
          <w:rtl w:val="0"/>
        </w:rPr>
        <w:t xml:space="preserve"> Next.js uses client-side navigation (no full page reload), so the voice connection stays alive and conversation continues without interruption.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WordPress limitation:</w:t>
      </w:r>
      <w:r w:rsidDel="00000000" w:rsidR="00000000" w:rsidRPr="00000000">
        <w:rPr>
          <w:rtl w:val="0"/>
        </w:rPr>
        <w:t xml:space="preserve"> Full page reloads kill the WebSocket/WebRTC voice connection, creating 1-3 second gaps where the assistant cuts off mid-sentence and must reconnect.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2lkii5hif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Interface Design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sn1tgzc31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Widget States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Collapsed (Default)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🎙️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button,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bottom-right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Active - Transcript Hidden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🎙️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Listening...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[💬]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[✕]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Active - Transcript Visible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[🎙️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[💬]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[✕]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├─────────────────────────────────────┤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Transcript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Assistant: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Dominance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solution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discovered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AI-powered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engines..."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there"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Assistant: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"Taking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now."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├─────────────────────────────────────┤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prefer...]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fallback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v4dppgnod7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Elements</w:t>
      </w:r>
    </w:p>
    <w:tbl>
      <w:tblPr>
        <w:tblStyle w:val="Table3"/>
        <w:tblW w:w="7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5225"/>
        <w:tblGridChange w:id="0">
          <w:tblGrid>
            <w:gridCol w:w="2165"/>
            <w:gridCol w:w="52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🎙️ Mic icon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Shows voice status (listening, processing, speaking)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💬 Transcript toggle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Show/hide the conversation panel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✕ Close 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Minimize widget back to floating button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Text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Fallback for users who can't or don't want to speak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iguxmxuqg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Transcript Panel Benefits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zwroo46so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Accessibility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Deaf or hard-of-hearing users can engage fully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in noisy environments can read responses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 reader compatible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vgyu4d8gk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Trust &amp; Transparency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see exactly what was heard (speech-to-text verification)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verify assistant responses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Builds confidence in the AI interaction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2p8h2hvp9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Utility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Reference specific information mentioned (service names, details)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need to ask assistant to repeat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 back through conversation history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pxwnq14ik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 Correction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Immediately see if speech was misinterpreted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via text input if needed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5o3ic6b8xb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Assistant Training Requirements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voice assistant needs to be trained on: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c55jls0am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Site Structure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pages and their URLs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hierarchy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pages contain what information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jt9e386a3t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Knowledge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Services and solutions offered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approach (if applicable)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information (about, team, contact)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 responses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1cg19iyarz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 Voice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Tone: Direct, smart, helpful (aligned with Wolf's voice)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overly formal or corporate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Conversational but professional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a1c1b5bto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Intent Mapping</w:t>
      </w:r>
    </w:p>
    <w:tbl>
      <w:tblPr>
        <w:tblStyle w:val="Table4"/>
        <w:tblW w:w="8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15"/>
        <w:gridCol w:w="4310"/>
        <w:tblGridChange w:id="0">
          <w:tblGrid>
            <w:gridCol w:w="3815"/>
            <w:gridCol w:w="43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"AI search" / "search optimization"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Navigate to AI Search Dominance page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"video production" / "video services"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Navigate to Story Institute page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"automation" / "workflows"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Navigate to AI Automation Blueprint page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"who are you" / "about the company"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Navigate to About page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"talk to someone" / "contact"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Navigate to Contact page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"pricing" / "how much"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Explain approach, offer strategy session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"schedule a call" / "book meeting"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Navigate to Strategy Session page</w:t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4vqzk3w5bz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UX Considerations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zm055751pt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Greeting Behavior Options</w:t>
      </w:r>
    </w:p>
    <w:tbl>
      <w:tblPr>
        <w:tblStyle w:val="Table5"/>
        <w:tblW w:w="7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80"/>
        <w:gridCol w:w="2135"/>
        <w:gridCol w:w="2795"/>
        <w:tblGridChange w:id="0">
          <w:tblGrid>
            <w:gridCol w:w="2780"/>
            <w:gridCol w:w="2135"/>
            <w:gridCol w:w="27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Auto-greet on page 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Proactive, engaging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Can feel intrusive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Greet after 10+ seconds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Less pushy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May miss quick visitors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Wait for user activation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Non-intrusive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User must discover widget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Greet on second page visit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Shows engagement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Delayed first interaction</w:t>
            </w:r>
          </w:p>
        </w:tc>
      </w:tr>
    </w:tbl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Wait for user activation (click on widget), with a subtle visual indicator that voice help is available.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3qr4ezvx05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Fallback Handling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voice API fails → Gracefully switch to text-only chat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speech not recognized → "I didn't catch that. Could you repeat or type your question?"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intent unclear → "I'm not sure I understand. Are you looking for [option A] or [option B]?"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c5vya4o69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 Considerations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Push-to-talk may work better than always-listening</w:t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Widget should not obstruct critical page content</w:t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bottom sheet UI pattern instead of floating window</w:t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on various device sizes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rog3711biv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Implementation Phases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fiodeqm05q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Foundation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Integrate voice API (choose provider)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Build basic widget UI with mic activation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Implement speech-to-text display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Test basic conversation flow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77ux8oxf14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Navigation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Map site structure to intents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Implement programmatic navigation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Ensure state persistence across navigation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Test seamless page transitions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i95ctnwz0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Polish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Add transcript panel toggle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Implement text input fallback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Train on full site content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Refine voice/personality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Add visual feedback (listening, thinking, speaking states)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dqo8d0gcrp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4: Optimization</w:t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Analytics on usage patterns</w:t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Refine intent recognition based on real queries</w:t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A/B test greeting approaches</w:t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Performance optimization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ni8332tl8n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Voice API Options</w:t>
      </w:r>
    </w:p>
    <w:tbl>
      <w:tblPr>
        <w:tblStyle w:val="Table6"/>
        <w:tblW w:w="9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4520"/>
        <w:gridCol w:w="2825"/>
        <w:tblGridChange w:id="0">
          <w:tblGrid>
            <w:gridCol w:w="2270"/>
            <w:gridCol w:w="4520"/>
            <w:gridCol w:w="28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Strengths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Considerations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Anthropic Claude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Aligned with existing AI strategy, excellent reasoning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Voice API availability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OpenAI Realtime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Low latency, good voice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Cost per minute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ElevenLabs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Best-in-class voice synthesis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Separate STT solution needed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Fast, accurate transcription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TTS needs pairing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AssemblyAI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Real-time transcription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TTS needs pairing</w:t>
            </w:r>
          </w:p>
        </w:tc>
      </w:tr>
    </w:tbl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lcznurwm52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Competitive Advantage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feature is rare because: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Technology only recently became viable</w:t>
      </w:r>
      <w:r w:rsidDel="00000000" w:rsidR="00000000" w:rsidRPr="00000000">
        <w:rPr>
          <w:rtl w:val="0"/>
        </w:rPr>
        <w:t xml:space="preserve"> - Low-latency, natural-sounding voice AI is ~12-18 months old</w:t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companies follow, don't lead</w:t>
      </w:r>
      <w:r w:rsidDel="00000000" w:rsidR="00000000" w:rsidRPr="00000000">
        <w:rPr>
          <w:rtl w:val="0"/>
        </w:rPr>
        <w:t xml:space="preserve"> - Waiting for others to prove it works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Implementation complexity</w:t>
      </w:r>
      <w:r w:rsidDel="00000000" w:rsidR="00000000" w:rsidRPr="00000000">
        <w:rPr>
          <w:rtl w:val="0"/>
        </w:rPr>
        <w:t xml:space="preserve"> - Not plug-and-play, requires custom development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Chicken-and-egg ROI</w:t>
      </w:r>
      <w:r w:rsidDel="00000000" w:rsidR="00000000" w:rsidRPr="00000000">
        <w:rPr>
          <w:rtl w:val="0"/>
        </w:rPr>
        <w:t xml:space="preserve"> - No data because nobody's doing it yet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 Smarter Revolution:</w:t>
      </w:r>
      <w:r w:rsidDel="00000000" w:rsidR="00000000" w:rsidRPr="00000000">
        <w:rPr>
          <w:rtl w:val="0"/>
        </w:rPr>
        <w:t xml:space="preserve"> An AI company with a voice-enabled AI guide is proof of concept. It's not a gimmick—it's demonstrating capability.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First-mover window:</w:t>
      </w:r>
      <w:r w:rsidDel="00000000" w:rsidR="00000000" w:rsidRPr="00000000">
        <w:rPr>
          <w:rtl w:val="0"/>
        </w:rPr>
        <w:t xml:space="preserve"> Companies implementing this well in the next 12-24 months will stand out dramatically.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hgoloh03vw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voice-enabled website assistant transforms the user experience from passive browsing to guided conversation. Built on Next.js, it leverages seamless client-side navigation to maintain continuous voice interaction across the entire site.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collapsible transcript panel adds accessibility, transparency, and utility without cluttering the interface.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positions Smarter Revolution as practitioners of the AI-forward approach they advocate for clients.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Document created: December 2024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For implementation after site completion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431.99999999999994" w:top="431.99999999999994" w:left="431.99999999999994" w:right="431.999999999999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