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A66FB" w14:textId="77777777" w:rsidR="0073555F" w:rsidRPr="00BA3B48" w:rsidRDefault="006D0ED5" w:rsidP="006D0ED5">
      <w:pPr>
        <w:jc w:val="center"/>
        <w:rPr>
          <w:b/>
          <w:sz w:val="40"/>
          <w:szCs w:val="40"/>
        </w:rPr>
      </w:pPr>
      <w:r w:rsidRPr="00BA3B48">
        <w:rPr>
          <w:b/>
          <w:sz w:val="40"/>
          <w:szCs w:val="40"/>
        </w:rPr>
        <w:t>TEST AUTHORING BACKLOG</w:t>
      </w:r>
    </w:p>
    <w:p w14:paraId="52AD676D" w14:textId="7EBC40D0" w:rsidR="00F2294F" w:rsidRPr="00BA3B48" w:rsidRDefault="00F2294F" w:rsidP="00F2294F">
      <w:pPr>
        <w:rPr>
          <w:sz w:val="32"/>
          <w:szCs w:val="32"/>
        </w:rPr>
      </w:pPr>
      <w:r w:rsidRPr="00BA3B48">
        <w:rPr>
          <w:sz w:val="32"/>
          <w:szCs w:val="32"/>
        </w:rPr>
        <w:t xml:space="preserve">The following captures the known outstanding </w:t>
      </w:r>
      <w:r w:rsidR="00FE0FCC">
        <w:rPr>
          <w:sz w:val="32"/>
          <w:szCs w:val="32"/>
        </w:rPr>
        <w:t>issues remaining</w:t>
      </w:r>
      <w:r w:rsidRPr="00BA3B48">
        <w:rPr>
          <w:sz w:val="32"/>
          <w:szCs w:val="32"/>
        </w:rPr>
        <w:t xml:space="preserve"> for Test Authoring</w:t>
      </w:r>
      <w:r w:rsidR="009D41C5">
        <w:rPr>
          <w:sz w:val="32"/>
          <w:szCs w:val="32"/>
        </w:rPr>
        <w:t xml:space="preserve"> as of </w:t>
      </w:r>
      <w:r w:rsidR="009A2BAE">
        <w:rPr>
          <w:sz w:val="32"/>
          <w:szCs w:val="32"/>
        </w:rPr>
        <w:t>29</w:t>
      </w:r>
      <w:r w:rsidR="009D41C5">
        <w:rPr>
          <w:sz w:val="32"/>
          <w:szCs w:val="32"/>
        </w:rPr>
        <w:t>-Feb-2016</w:t>
      </w:r>
      <w:r w:rsidRPr="00BA3B48">
        <w:rPr>
          <w:sz w:val="32"/>
          <w:szCs w:val="32"/>
        </w:rPr>
        <w:t>. The schedule for completion o</w:t>
      </w:r>
      <w:r w:rsidR="00FE0FCC">
        <w:rPr>
          <w:sz w:val="32"/>
          <w:szCs w:val="32"/>
        </w:rPr>
        <w:t>f the backlog is not determined</w:t>
      </w:r>
      <w:r w:rsidRPr="00BA3B48">
        <w:rPr>
          <w:sz w:val="32"/>
          <w:szCs w:val="32"/>
        </w:rPr>
        <w:t>. Please note that the inclusion of these items does no</w:t>
      </w:r>
      <w:r w:rsidR="00FE0FCC">
        <w:rPr>
          <w:sz w:val="32"/>
          <w:szCs w:val="32"/>
        </w:rPr>
        <w:t>t guarantee eventual completion</w:t>
      </w:r>
      <w:r w:rsidRPr="00BA3B48">
        <w:rPr>
          <w:sz w:val="32"/>
          <w:szCs w:val="32"/>
        </w:rPr>
        <w:t>.</w:t>
      </w:r>
    </w:p>
    <w:p w14:paraId="0D3D334E" w14:textId="44E7136B" w:rsidR="00827F3C" w:rsidRPr="00C46D7A" w:rsidRDefault="00F2294F" w:rsidP="00C46D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3B48">
        <w:rPr>
          <w:b/>
          <w:sz w:val="32"/>
          <w:szCs w:val="32"/>
        </w:rPr>
        <w:t>Permissions</w:t>
      </w:r>
      <w:r w:rsidRPr="00BA3B48">
        <w:rPr>
          <w:sz w:val="32"/>
          <w:szCs w:val="32"/>
        </w:rPr>
        <w:t xml:space="preserve">: </w:t>
      </w:r>
      <w:r w:rsidR="00052D05" w:rsidRPr="00BA3B48">
        <w:rPr>
          <w:sz w:val="32"/>
          <w:szCs w:val="32"/>
        </w:rPr>
        <w:t>The</w:t>
      </w:r>
      <w:r w:rsidR="00FE0FCC">
        <w:rPr>
          <w:sz w:val="32"/>
          <w:szCs w:val="32"/>
        </w:rPr>
        <w:t>re are some minor</w:t>
      </w:r>
      <w:r w:rsidR="00052D05" w:rsidRPr="00BA3B48">
        <w:rPr>
          <w:sz w:val="32"/>
          <w:szCs w:val="32"/>
        </w:rPr>
        <w:t xml:space="preserve"> security model</w:t>
      </w:r>
      <w:r w:rsidR="005A43F4">
        <w:rPr>
          <w:sz w:val="32"/>
          <w:szCs w:val="32"/>
        </w:rPr>
        <w:t xml:space="preserve">/permission </w:t>
      </w:r>
      <w:r w:rsidR="00FE0FCC">
        <w:rPr>
          <w:sz w:val="32"/>
          <w:szCs w:val="32"/>
        </w:rPr>
        <w:t xml:space="preserve">issues associated with </w:t>
      </w:r>
      <w:r w:rsidR="005A43F4">
        <w:rPr>
          <w:sz w:val="32"/>
          <w:szCs w:val="32"/>
        </w:rPr>
        <w:t>Test Authoring</w:t>
      </w:r>
      <w:r w:rsidR="00FE0FCC">
        <w:rPr>
          <w:sz w:val="32"/>
          <w:szCs w:val="32"/>
        </w:rPr>
        <w:t xml:space="preserve">. These are manifested when a user logs in with a role associated with an </w:t>
      </w:r>
      <w:r w:rsidR="005A43F4" w:rsidRPr="005A43F4">
        <w:rPr>
          <w:sz w:val="32"/>
          <w:szCs w:val="32"/>
        </w:rPr>
        <w:t>unlikely combination</w:t>
      </w:r>
      <w:r w:rsidR="00FE0FCC">
        <w:rPr>
          <w:sz w:val="32"/>
          <w:szCs w:val="32"/>
        </w:rPr>
        <w:t xml:space="preserve"> of permissions (for example, </w:t>
      </w:r>
      <w:r w:rsidR="008665D6">
        <w:rPr>
          <w:sz w:val="32"/>
          <w:szCs w:val="32"/>
        </w:rPr>
        <w:t>a MODIFY permission without a READ permission). The w</w:t>
      </w:r>
      <w:r w:rsidR="005A43F4" w:rsidRPr="008665D6">
        <w:rPr>
          <w:sz w:val="32"/>
          <w:szCs w:val="32"/>
        </w:rPr>
        <w:t xml:space="preserve">orkaround is to use normal, predefined roles such as Test Author or Test Authoring Administrator, </w:t>
      </w:r>
      <w:r w:rsidR="008665D6">
        <w:rPr>
          <w:sz w:val="32"/>
          <w:szCs w:val="32"/>
        </w:rPr>
        <w:t xml:space="preserve">each of </w:t>
      </w:r>
      <w:r w:rsidR="005A43F4" w:rsidRPr="008665D6">
        <w:rPr>
          <w:sz w:val="32"/>
          <w:szCs w:val="32"/>
        </w:rPr>
        <w:t>which have all appropriate permissions set up.</w:t>
      </w: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1255"/>
        <w:gridCol w:w="8370"/>
      </w:tblGrid>
      <w:tr w:rsidR="00625516" w:rsidRPr="00523496" w14:paraId="1F688914" w14:textId="77777777" w:rsidTr="00827F3C">
        <w:trPr>
          <w:trHeight w:val="320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3AF8B8" w14:textId="77777777" w:rsidR="00625516" w:rsidRPr="00523496" w:rsidRDefault="00625516" w:rsidP="00B23A5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52349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8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647EFC" w14:textId="77777777" w:rsidR="00625516" w:rsidRPr="00523496" w:rsidRDefault="00625516" w:rsidP="0062551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</w:tr>
      <w:tr w:rsidR="00625516" w:rsidRPr="00523496" w14:paraId="66F3EE4E" w14:textId="77777777" w:rsidTr="00827F3C">
        <w:trPr>
          <w:trHeight w:val="494"/>
          <w:jc w:val="center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5F7DBD" w14:textId="3243D519" w:rsidR="00625516" w:rsidRPr="00523496" w:rsidRDefault="00625516" w:rsidP="00B23A5B">
            <w:pPr>
              <w:rPr>
                <w:sz w:val="28"/>
                <w:szCs w:val="28"/>
              </w:rPr>
            </w:pPr>
            <w:r w:rsidRPr="00523496">
              <w:rPr>
                <w:sz w:val="28"/>
                <w:szCs w:val="28"/>
              </w:rPr>
              <w:t>SB-1106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677B59" w14:textId="77777777" w:rsidR="00625516" w:rsidRPr="00523496" w:rsidRDefault="00625516" w:rsidP="0062551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color w:val="000000"/>
                <w:sz w:val="28"/>
                <w:szCs w:val="28"/>
              </w:rPr>
              <w:t>TA: Blueprints Read and Blueprints Modify have same level of Permission</w:t>
            </w:r>
          </w:p>
        </w:tc>
      </w:tr>
      <w:tr w:rsidR="00625516" w:rsidRPr="00523496" w14:paraId="7AC6406A" w14:textId="77777777" w:rsidTr="00827F3C">
        <w:trPr>
          <w:trHeight w:val="640"/>
          <w:jc w:val="center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0A1289" w14:textId="5A59864A" w:rsidR="00625516" w:rsidRPr="00523496" w:rsidRDefault="00625516" w:rsidP="00B23A5B">
            <w:pPr>
              <w:rPr>
                <w:sz w:val="28"/>
                <w:szCs w:val="28"/>
              </w:rPr>
            </w:pPr>
            <w:r w:rsidRPr="00523496">
              <w:rPr>
                <w:sz w:val="28"/>
                <w:szCs w:val="28"/>
              </w:rPr>
              <w:t>SB-1103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75D056" w14:textId="77777777" w:rsidR="00625516" w:rsidRPr="00523496" w:rsidRDefault="00625516" w:rsidP="0062551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color w:val="000000"/>
                <w:sz w:val="28"/>
                <w:szCs w:val="28"/>
              </w:rPr>
              <w:t>TA: Test Read and Test Modify in Permissions grant the user same level of permission in TA</w:t>
            </w:r>
          </w:p>
        </w:tc>
      </w:tr>
      <w:tr w:rsidR="00625516" w:rsidRPr="00523496" w14:paraId="7F36129C" w14:textId="77777777" w:rsidTr="00827F3C">
        <w:trPr>
          <w:trHeight w:val="640"/>
          <w:jc w:val="center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A22629" w14:textId="03766817" w:rsidR="00625516" w:rsidRPr="00523496" w:rsidRDefault="00625516" w:rsidP="00B23A5B">
            <w:pPr>
              <w:rPr>
                <w:sz w:val="28"/>
                <w:szCs w:val="28"/>
              </w:rPr>
            </w:pPr>
            <w:r w:rsidRPr="00523496">
              <w:rPr>
                <w:sz w:val="28"/>
                <w:szCs w:val="28"/>
              </w:rPr>
              <w:t>SB-1104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9EABEA" w14:textId="77777777" w:rsidR="00625516" w:rsidRPr="00523496" w:rsidRDefault="00625516" w:rsidP="0062551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color w:val="000000"/>
                <w:sz w:val="28"/>
                <w:szCs w:val="28"/>
              </w:rPr>
              <w:t>TA: Test Segments and Scoring have incorrect display when given certain permissions</w:t>
            </w:r>
          </w:p>
        </w:tc>
      </w:tr>
      <w:tr w:rsidR="00625516" w:rsidRPr="00523496" w14:paraId="55AB7C6F" w14:textId="77777777" w:rsidTr="00827F3C">
        <w:trPr>
          <w:trHeight w:val="640"/>
          <w:jc w:val="center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74EC5F" w14:textId="0E762B01" w:rsidR="00625516" w:rsidRPr="00523496" w:rsidRDefault="00625516" w:rsidP="00B23A5B">
            <w:pPr>
              <w:rPr>
                <w:sz w:val="28"/>
                <w:szCs w:val="28"/>
              </w:rPr>
            </w:pPr>
            <w:r w:rsidRPr="00523496">
              <w:rPr>
                <w:sz w:val="28"/>
                <w:szCs w:val="28"/>
              </w:rPr>
              <w:t>SB-1107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9CE28A" w14:textId="77777777" w:rsidR="00625516" w:rsidRPr="00523496" w:rsidRDefault="00625516" w:rsidP="0062551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523496">
              <w:rPr>
                <w:rFonts w:eastAsia="Times New Roman" w:cs="Arial"/>
                <w:color w:val="000000"/>
                <w:sz w:val="28"/>
                <w:szCs w:val="28"/>
              </w:rPr>
              <w:t>TA: User is able to create new Performance levels without appropriate permissions</w:t>
            </w:r>
          </w:p>
        </w:tc>
      </w:tr>
    </w:tbl>
    <w:p w14:paraId="12BD2A41" w14:textId="6FE0CEF4" w:rsidR="001E1438" w:rsidRDefault="00B23A5B" w:rsidP="00C46D7A">
      <w:pPr>
        <w:pStyle w:val="Caption"/>
        <w:rPr>
          <w:sz w:val="28"/>
          <w:szCs w:val="28"/>
        </w:rPr>
      </w:pPr>
      <w:r w:rsidRPr="00523496">
        <w:rPr>
          <w:sz w:val="28"/>
          <w:szCs w:val="28"/>
        </w:rPr>
        <w:t xml:space="preserve">Table </w:t>
      </w:r>
      <w:r w:rsidR="006439B8" w:rsidRPr="00523496">
        <w:rPr>
          <w:sz w:val="28"/>
          <w:szCs w:val="28"/>
        </w:rPr>
        <w:fldChar w:fldCharType="begin"/>
      </w:r>
      <w:r w:rsidR="006439B8" w:rsidRPr="00523496">
        <w:rPr>
          <w:sz w:val="28"/>
          <w:szCs w:val="28"/>
        </w:rPr>
        <w:instrText xml:space="preserve"> SEQ Table \* ARABIC </w:instrText>
      </w:r>
      <w:r w:rsidR="006439B8" w:rsidRPr="00523496">
        <w:rPr>
          <w:sz w:val="28"/>
          <w:szCs w:val="28"/>
        </w:rPr>
        <w:fldChar w:fldCharType="separate"/>
      </w:r>
      <w:r w:rsidR="005B38C7">
        <w:rPr>
          <w:noProof/>
          <w:sz w:val="28"/>
          <w:szCs w:val="28"/>
        </w:rPr>
        <w:t>1</w:t>
      </w:r>
      <w:r w:rsidR="006439B8" w:rsidRPr="00523496">
        <w:rPr>
          <w:noProof/>
          <w:sz w:val="28"/>
          <w:szCs w:val="28"/>
        </w:rPr>
        <w:fldChar w:fldCharType="end"/>
      </w:r>
      <w:r w:rsidRPr="00523496">
        <w:rPr>
          <w:sz w:val="28"/>
          <w:szCs w:val="28"/>
        </w:rPr>
        <w:t>: Known Permission Issues</w:t>
      </w:r>
    </w:p>
    <w:p w14:paraId="1E7053BD" w14:textId="77777777" w:rsidR="00C46D7A" w:rsidRPr="00C46D7A" w:rsidRDefault="00C46D7A" w:rsidP="00C46D7A"/>
    <w:p w14:paraId="34BB44B9" w14:textId="7F25DCA1" w:rsidR="00827F3C" w:rsidRDefault="00F2294F" w:rsidP="002D5C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1438">
        <w:rPr>
          <w:b/>
          <w:sz w:val="32"/>
          <w:szCs w:val="32"/>
        </w:rPr>
        <w:t>Functionality</w:t>
      </w:r>
      <w:r w:rsidRPr="001E1438">
        <w:rPr>
          <w:sz w:val="32"/>
          <w:szCs w:val="32"/>
        </w:rPr>
        <w:t xml:space="preserve">: </w:t>
      </w:r>
      <w:r w:rsidR="009C6D68" w:rsidRPr="001E1438">
        <w:rPr>
          <w:sz w:val="32"/>
          <w:szCs w:val="32"/>
        </w:rPr>
        <w:t xml:space="preserve">There are various technical tasks that were not considered critical to required functionality. These tasks have been noted </w:t>
      </w:r>
      <w:r w:rsidR="00F80C5E" w:rsidRPr="001E1438">
        <w:rPr>
          <w:sz w:val="32"/>
          <w:szCs w:val="32"/>
        </w:rPr>
        <w:t>during internal</w:t>
      </w:r>
      <w:r w:rsidR="009C6D68" w:rsidRPr="001E1438">
        <w:rPr>
          <w:sz w:val="32"/>
          <w:szCs w:val="32"/>
        </w:rPr>
        <w:t xml:space="preserve"> tracking</w:t>
      </w:r>
      <w:r w:rsidR="00871FC5" w:rsidRPr="001E1438">
        <w:rPr>
          <w:sz w:val="32"/>
          <w:szCs w:val="32"/>
        </w:rPr>
        <w:t xml:space="preserve"> and all have reasonable workarounds</w:t>
      </w:r>
      <w:r w:rsidR="009C6D68" w:rsidRPr="001E1438">
        <w:rPr>
          <w:sz w:val="32"/>
          <w:szCs w:val="32"/>
        </w:rPr>
        <w:t>.</w:t>
      </w:r>
    </w:p>
    <w:p w14:paraId="6A8DF7C9" w14:textId="77777777" w:rsidR="001E1438" w:rsidRPr="00C46D7A" w:rsidRDefault="001E1438" w:rsidP="00C46D7A">
      <w:pPr>
        <w:rPr>
          <w:b/>
          <w:sz w:val="32"/>
          <w:szCs w:val="32"/>
        </w:rPr>
      </w:pPr>
    </w:p>
    <w:p w14:paraId="6367B80D" w14:textId="77777777" w:rsidR="001E1438" w:rsidRPr="001E1438" w:rsidRDefault="001E1438" w:rsidP="001E1438">
      <w:pPr>
        <w:pStyle w:val="ListParagraph"/>
        <w:rPr>
          <w:sz w:val="32"/>
          <w:szCs w:val="32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1165"/>
        <w:gridCol w:w="8370"/>
      </w:tblGrid>
      <w:tr w:rsidR="00EA4A76" w:rsidRPr="00EA4A76" w14:paraId="2CB5B20D" w14:textId="77777777" w:rsidTr="005B38C7">
        <w:trPr>
          <w:cantSplit/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9DB1E" w14:textId="77777777" w:rsidR="00EA4A76" w:rsidRPr="00EA4A76" w:rsidRDefault="00EA4A76" w:rsidP="00EA4A7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lastRenderedPageBreak/>
              <w:t>Key</w:t>
            </w:r>
          </w:p>
        </w:tc>
        <w:tc>
          <w:tcPr>
            <w:tcW w:w="8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27E62B" w14:textId="77777777" w:rsidR="00EA4A76" w:rsidRPr="00EA4A76" w:rsidRDefault="00EA4A76" w:rsidP="00EA4A7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</w:tr>
      <w:tr w:rsidR="00EA4A76" w:rsidRPr="00EA4A76" w14:paraId="4886588C" w14:textId="77777777" w:rsidTr="005B38C7">
        <w:trPr>
          <w:cantSplit/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C599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SB-249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84ED0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Not able to select enemy list items in Internet Explorer 11</w:t>
            </w:r>
          </w:p>
        </w:tc>
      </w:tr>
      <w:tr w:rsidR="00EA4A76" w:rsidRPr="00EA4A76" w14:paraId="5AD299CE" w14:textId="77777777" w:rsidTr="005B38C7">
        <w:trPr>
          <w:cantSplit/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FCA60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SB-35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03A4B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Cannot upload psychometric info for a test that has not been published</w:t>
            </w:r>
          </w:p>
        </w:tc>
      </w:tr>
      <w:tr w:rsidR="00EA4A76" w:rsidRPr="00EA4A76" w14:paraId="08C7D0A0" w14:textId="77777777" w:rsidTr="005B38C7">
        <w:trPr>
          <w:cantSplit/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35CC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SB-94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EC5D6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Sorting of the columns is not consistent</w:t>
            </w:r>
          </w:p>
        </w:tc>
      </w:tr>
      <w:tr w:rsidR="00EA4A76" w:rsidRPr="00EA4A76" w14:paraId="19E31F4F" w14:textId="77777777" w:rsidTr="005B38C7">
        <w:trPr>
          <w:cantSplit/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310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SB-882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B4245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Textboxes with typing tips have inconsistent functionality</w:t>
            </w:r>
          </w:p>
        </w:tc>
      </w:tr>
      <w:tr w:rsidR="009A2BAE" w:rsidRPr="00EA4A76" w14:paraId="7D8BACC9" w14:textId="77777777" w:rsidTr="005B38C7">
        <w:trPr>
          <w:cantSplit/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9359A" w14:textId="77777777" w:rsidR="009A2BAE" w:rsidRPr="00EA4A76" w:rsidRDefault="009A2BAE" w:rsidP="00A347BD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SB-914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BA062C" w14:textId="77777777" w:rsidR="009A2BAE" w:rsidRPr="00EA4A76" w:rsidRDefault="009A2BAE" w:rsidP="00A347BD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Computation Rules (Settings): The reorder option does not work when more than one parameters are added to a new computation rule</w:t>
            </w:r>
          </w:p>
        </w:tc>
      </w:tr>
      <w:tr w:rsidR="00EA4A76" w:rsidRPr="00EA4A76" w14:paraId="503308E2" w14:textId="77777777" w:rsidTr="005B38C7">
        <w:trPr>
          <w:cantSplit/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4DD49" w14:textId="63E8D812" w:rsidR="00EA4A76" w:rsidRPr="00EA4A76" w:rsidRDefault="00EA4A76" w:rsidP="009A2BA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</w:t>
            </w:r>
            <w:r w:rsidR="009A2BAE">
              <w:rPr>
                <w:rFonts w:eastAsia="Times New Roman" w:cs="Times New Roman"/>
                <w:color w:val="000000"/>
                <w:sz w:val="28"/>
                <w:szCs w:val="28"/>
              </w:rPr>
              <w:t>1466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1A18B7" w14:textId="28C47BBA" w:rsidR="00EA4A76" w:rsidRPr="00EA4A76" w:rsidRDefault="009A2BAE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A2BAE">
              <w:rPr>
                <w:rFonts w:eastAsia="Times New Roman" w:cs="Arial"/>
                <w:color w:val="000000"/>
                <w:sz w:val="28"/>
                <w:szCs w:val="28"/>
              </w:rPr>
              <w:t xml:space="preserve">TA: XML: Segment Unique ID should be different in different versions of the test for </w:t>
            </w:r>
            <w:proofErr w:type="spellStart"/>
            <w:r w:rsidRPr="009A2BAE">
              <w:rPr>
                <w:rFonts w:eastAsia="Times New Roman" w:cs="Arial"/>
                <w:color w:val="000000"/>
                <w:sz w:val="28"/>
                <w:szCs w:val="28"/>
              </w:rPr>
              <w:t>multisegment</w:t>
            </w:r>
            <w:proofErr w:type="spellEnd"/>
            <w:r w:rsidRPr="009A2BAE">
              <w:rPr>
                <w:rFonts w:eastAsia="Times New Roman" w:cs="Arial"/>
                <w:color w:val="000000"/>
                <w:sz w:val="28"/>
                <w:szCs w:val="28"/>
              </w:rPr>
              <w:t xml:space="preserve"> tests</w:t>
            </w:r>
          </w:p>
        </w:tc>
      </w:tr>
    </w:tbl>
    <w:p w14:paraId="1D0CC95B" w14:textId="61937A28" w:rsidR="001E1438" w:rsidRPr="00C46D7A" w:rsidRDefault="00EA4A76" w:rsidP="00C46D7A">
      <w:pPr>
        <w:pStyle w:val="Caption"/>
        <w:rPr>
          <w:sz w:val="28"/>
          <w:szCs w:val="28"/>
        </w:rPr>
      </w:pPr>
      <w:r w:rsidRPr="00523496">
        <w:rPr>
          <w:sz w:val="28"/>
          <w:szCs w:val="28"/>
        </w:rPr>
        <w:t>Table 2: Known Functionality Issues</w:t>
      </w:r>
    </w:p>
    <w:p w14:paraId="0E955A7D" w14:textId="77777777" w:rsidR="001E1438" w:rsidRPr="001E1438" w:rsidRDefault="001E1438" w:rsidP="001E1438"/>
    <w:p w14:paraId="29CFE69F" w14:textId="7421F546" w:rsidR="00827F3C" w:rsidRPr="00C46D7A" w:rsidRDefault="00F2294F" w:rsidP="00C46D7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27F3C">
        <w:rPr>
          <w:b/>
          <w:sz w:val="32"/>
          <w:szCs w:val="32"/>
        </w:rPr>
        <w:t>Cosmetic</w:t>
      </w:r>
      <w:r w:rsidRPr="00827F3C">
        <w:rPr>
          <w:sz w:val="32"/>
          <w:szCs w:val="32"/>
        </w:rPr>
        <w:t xml:space="preserve">: </w:t>
      </w:r>
      <w:r w:rsidR="00BA6B7F" w:rsidRPr="00827F3C">
        <w:rPr>
          <w:sz w:val="32"/>
          <w:szCs w:val="32"/>
        </w:rPr>
        <w:t xml:space="preserve">These </w:t>
      </w:r>
      <w:r w:rsidR="0009622F" w:rsidRPr="00827F3C">
        <w:rPr>
          <w:sz w:val="32"/>
          <w:szCs w:val="32"/>
        </w:rPr>
        <w:t>represent minor</w:t>
      </w:r>
      <w:r w:rsidR="00BA6B7F" w:rsidRPr="00827F3C">
        <w:rPr>
          <w:sz w:val="32"/>
          <w:szCs w:val="32"/>
        </w:rPr>
        <w:t xml:space="preserve"> user interface</w:t>
      </w:r>
      <w:r w:rsidR="0009622F" w:rsidRPr="00827F3C">
        <w:rPr>
          <w:sz w:val="32"/>
          <w:szCs w:val="32"/>
        </w:rPr>
        <w:t xml:space="preserve"> issues </w:t>
      </w:r>
      <w:r w:rsidR="00BA6B7F" w:rsidRPr="00827F3C">
        <w:rPr>
          <w:sz w:val="32"/>
          <w:szCs w:val="32"/>
        </w:rPr>
        <w:t xml:space="preserve">in Test Authoring which do not </w:t>
      </w:r>
      <w:r w:rsidR="0009622F" w:rsidRPr="00827F3C">
        <w:rPr>
          <w:sz w:val="32"/>
          <w:szCs w:val="32"/>
        </w:rPr>
        <w:t>affect the functionality of the application</w:t>
      </w:r>
      <w:r w:rsidR="00BA6B7F" w:rsidRPr="00827F3C">
        <w:rPr>
          <w:sz w:val="32"/>
          <w:szCs w:val="32"/>
        </w:rPr>
        <w:t>.</w:t>
      </w:r>
      <w:r w:rsidR="001C6855" w:rsidRPr="00827F3C">
        <w:rPr>
          <w:sz w:val="32"/>
          <w:szCs w:val="32"/>
        </w:rPr>
        <w:t xml:space="preserve"> </w:t>
      </w:r>
      <w:r w:rsidR="0009622F" w:rsidRPr="00827F3C">
        <w:rPr>
          <w:sz w:val="32"/>
          <w:szCs w:val="32"/>
        </w:rPr>
        <w:t xml:space="preserve">Examples include improving the appearance of </w:t>
      </w:r>
      <w:r w:rsidR="001C6855" w:rsidRPr="00827F3C">
        <w:rPr>
          <w:sz w:val="32"/>
          <w:szCs w:val="32"/>
        </w:rPr>
        <w:t xml:space="preserve">error messages, </w:t>
      </w:r>
      <w:r w:rsidR="0009622F" w:rsidRPr="00827F3C">
        <w:rPr>
          <w:sz w:val="32"/>
          <w:szCs w:val="32"/>
        </w:rPr>
        <w:t>Browser icon configuration</w:t>
      </w:r>
      <w:r w:rsidR="001C6855" w:rsidRPr="00827F3C">
        <w:rPr>
          <w:sz w:val="32"/>
          <w:szCs w:val="32"/>
        </w:rPr>
        <w:t xml:space="preserve">, </w:t>
      </w:r>
      <w:r w:rsidR="0009622F" w:rsidRPr="00827F3C">
        <w:rPr>
          <w:sz w:val="32"/>
          <w:szCs w:val="32"/>
        </w:rPr>
        <w:t>Dimming of certain text under certain conditions, etc</w:t>
      </w:r>
      <w:r w:rsidR="001C6855" w:rsidRPr="00827F3C">
        <w:rPr>
          <w:sz w:val="32"/>
          <w:szCs w:val="32"/>
        </w:rPr>
        <w:t>.</w:t>
      </w:r>
      <w:r w:rsidR="00DE62B8" w:rsidRPr="00827F3C">
        <w:rPr>
          <w:sz w:val="32"/>
          <w:szCs w:val="32"/>
        </w:rPr>
        <w:t xml:space="preserve"> Often these issues are inconsequential and/or have a reasonable workaround.</w:t>
      </w:r>
    </w:p>
    <w:p w14:paraId="56493F1E" w14:textId="77777777" w:rsidR="00C46D7A" w:rsidRPr="00C46D7A" w:rsidRDefault="00C46D7A" w:rsidP="00C46D7A">
      <w:pPr>
        <w:rPr>
          <w:b/>
          <w:sz w:val="32"/>
          <w:szCs w:val="32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1165"/>
        <w:gridCol w:w="8370"/>
      </w:tblGrid>
      <w:tr w:rsidR="00EA4A76" w:rsidRPr="00EA4A76" w14:paraId="550AA512" w14:textId="77777777" w:rsidTr="00827F3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E81CA" w14:textId="77777777" w:rsidR="00EA4A76" w:rsidRPr="00EA4A76" w:rsidRDefault="00EA4A76" w:rsidP="00EA4A7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83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9610AD" w14:textId="77777777" w:rsidR="00EA4A76" w:rsidRPr="00EA4A76" w:rsidRDefault="00EA4A76" w:rsidP="00EA4A7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</w:tr>
      <w:tr w:rsidR="00EA4A76" w:rsidRPr="00EA4A76" w14:paraId="3167D3F8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B96C8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84381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Settings: Algorithm Type dropdown on ISA search screen should have selection "Any" instead of an empty string</w:t>
            </w:r>
          </w:p>
        </w:tc>
      </w:tr>
      <w:tr w:rsidR="00EA4A76" w:rsidRPr="00EA4A76" w14:paraId="6D4ADD3C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BAB3B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4E3FB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Settings: ISA: Inconsistent add and reorder labels</w:t>
            </w:r>
          </w:p>
        </w:tc>
      </w:tr>
      <w:tr w:rsidR="00EA4A76" w:rsidRPr="00EA4A76" w14:paraId="16CA241E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64AD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41363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After selecting a Settings option, that option's text becomes invisible</w:t>
            </w:r>
          </w:p>
        </w:tc>
      </w:tr>
      <w:tr w:rsidR="00EA4A76" w:rsidRPr="00EA4A76" w14:paraId="090D032D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84C97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FF37C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Blueprints: Hints window does not retain its size</w:t>
            </w:r>
          </w:p>
        </w:tc>
      </w:tr>
      <w:tr w:rsidR="00EA4A76" w:rsidRPr="00EA4A76" w14:paraId="4EAB4D1D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F9C4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5C36B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Blueprints: While editing, all search options should be grayed out</w:t>
            </w:r>
          </w:p>
        </w:tc>
      </w:tr>
      <w:tr w:rsidR="00EA4A76" w:rsidRPr="00EA4A76" w14:paraId="31EE8805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A347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AA3E6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Item groups in Item pools do not show all error messages</w:t>
            </w:r>
          </w:p>
        </w:tc>
      </w:tr>
      <w:tr w:rsidR="00EA4A76" w:rsidRPr="00EA4A76" w14:paraId="41263C8F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4FD0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SB-55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CB23B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 application shows a Apache Tomcat logo on the browser tab</w:t>
            </w:r>
          </w:p>
        </w:tc>
      </w:tr>
      <w:tr w:rsidR="00EA4A76" w:rsidRPr="00EA4A76" w14:paraId="4C01A969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E174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SB-162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0117F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Scoring page does not have valid error messages</w:t>
            </w:r>
          </w:p>
        </w:tc>
      </w:tr>
      <w:tr w:rsidR="00EA4A76" w:rsidRPr="00EA4A76" w14:paraId="25AB37E5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D07F1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SB-274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B6B0D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Test Authoring: Slide to view test-creation option has text alignment issue</w:t>
            </w:r>
          </w:p>
        </w:tc>
      </w:tr>
      <w:tr w:rsidR="00EA4A76" w:rsidRPr="00EA4A76" w14:paraId="6520E751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C157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SB-368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208F28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Blueprint: Inconsistent size of columns</w:t>
            </w:r>
          </w:p>
        </w:tc>
      </w:tr>
      <w:tr w:rsidR="00EA4A76" w:rsidRPr="00EA4A76" w14:paraId="50314816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6FCF2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SB-424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32A6A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Manage Standard Publication: User is not able to sort columns like Tenant/Subjects</w:t>
            </w:r>
          </w:p>
        </w:tc>
      </w:tr>
      <w:tr w:rsidR="00EA4A76" w:rsidRPr="00EA4A76" w14:paraId="62DB0E22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75CE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SB-425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A37C0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Item Selection Algorithm: Parameter Details: Type: Drop Down Link border is cutting off</w:t>
            </w:r>
          </w:p>
        </w:tc>
      </w:tr>
      <w:tr w:rsidR="00EA4A76" w:rsidRPr="00EA4A76" w14:paraId="3277F764" w14:textId="77777777" w:rsidTr="00827F3C">
        <w:trPr>
          <w:trHeight w:val="85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218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SB-868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A4A5C2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Test Authoring: Standards Publications: Publisher drop down shows all publishers including the ones that do not have Subjects or Publications.</w:t>
            </w:r>
          </w:p>
        </w:tc>
      </w:tr>
      <w:tr w:rsidR="00EA4A76" w:rsidRPr="00EA4A76" w14:paraId="28EBDCBF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A9118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SB-879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7D106D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Test Authoring: Blueprints: Top scroll bar for table is not clearly visible for blueprints with more parameters</w:t>
            </w:r>
          </w:p>
        </w:tc>
      </w:tr>
      <w:tr w:rsidR="00EA4A76" w:rsidRPr="00EA4A76" w14:paraId="54A3AB0E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0593C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SB-945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EC4870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Test Authoring: A small square appears when you click on any section (only in Chrome)</w:t>
            </w:r>
          </w:p>
        </w:tc>
      </w:tr>
      <w:tr w:rsidR="00EA4A76" w:rsidRPr="00EA4A76" w14:paraId="4BAB1313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6250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SB-954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2781CC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Forms: Items: Item search by grade is working inconsistently</w:t>
            </w:r>
          </w:p>
        </w:tc>
      </w:tr>
      <w:tr w:rsidR="00EA4A76" w:rsidRPr="00EA4A76" w14:paraId="62773EB5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7A0E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SB-1444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B5D348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Performance Levels: Move icon is cut off in Chrome</w:t>
            </w:r>
          </w:p>
        </w:tc>
      </w:tr>
      <w:tr w:rsidR="00EA4A76" w:rsidRPr="00EA4A76" w14:paraId="1C628954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D7F85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SB-238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01DC06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Resizing window makes the display look bad</w:t>
            </w:r>
          </w:p>
        </w:tc>
      </w:tr>
      <w:tr w:rsidR="00EA4A76" w:rsidRPr="00EA4A76" w14:paraId="0B0AEA1E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B295F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SB-427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AEE16C" w14:textId="2B07CFB5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Computation Rule: Paramete</w:t>
            </w:r>
            <w:r w:rsidR="00C46BDC">
              <w:rPr>
                <w:rFonts w:eastAsia="Times New Roman" w:cs="Arial"/>
                <w:color w:val="000000"/>
                <w:sz w:val="28"/>
                <w:szCs w:val="28"/>
              </w:rPr>
              <w:t>r: Blue Alert message is cut</w:t>
            </w: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 xml:space="preserve"> off</w:t>
            </w:r>
          </w:p>
        </w:tc>
      </w:tr>
      <w:tr w:rsidR="00EA4A76" w:rsidRPr="00EA4A76" w14:paraId="502DA380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43A5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SB-740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00E3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Performance Levels: Unwanted error message displayed for performance level field validations</w:t>
            </w:r>
          </w:p>
        </w:tc>
      </w:tr>
      <w:tr w:rsidR="00EA4A76" w:rsidRPr="00EA4A76" w14:paraId="4EABDA66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651B3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SB-815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D8FE97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Segment Pools: Enemy List: Item Search inconsistency</w:t>
            </w:r>
          </w:p>
        </w:tc>
      </w:tr>
      <w:tr w:rsidR="00EA4A76" w:rsidRPr="00EA4A76" w14:paraId="50BFEAF3" w14:textId="77777777" w:rsidTr="00827F3C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490E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SB-881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8D7B4B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TA-PM: Tenant name has no restrictions and are not available for selection in Settings</w:t>
            </w:r>
          </w:p>
        </w:tc>
      </w:tr>
      <w:tr w:rsidR="00EA4A76" w:rsidRPr="00EA4A76" w14:paraId="5F796DDD" w14:textId="77777777" w:rsidTr="00827F3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54C09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SB-883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62D45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Test Segments: Change of ISA validation message</w:t>
            </w:r>
          </w:p>
        </w:tc>
      </w:tr>
      <w:tr w:rsidR="00EA4A76" w:rsidRPr="00EA4A76" w14:paraId="4E61467B" w14:textId="77777777" w:rsidTr="002F2B02">
        <w:trPr>
          <w:trHeight w:val="701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8AA26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Times New Roman"/>
                <w:color w:val="000000"/>
                <w:sz w:val="28"/>
                <w:szCs w:val="28"/>
              </w:rPr>
              <w:t>SB-1109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245F1A" w14:textId="77777777" w:rsidR="00EA4A76" w:rsidRPr="00EA4A76" w:rsidRDefault="00EA4A76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A4A76">
              <w:rPr>
                <w:rFonts w:eastAsia="Times New Roman" w:cs="Arial"/>
                <w:color w:val="000000"/>
                <w:sz w:val="28"/>
                <w:szCs w:val="28"/>
              </w:rPr>
              <w:t>TA: Forms: Reorder page displays "Save Reorder" and "Cancel" buttons twice</w:t>
            </w:r>
          </w:p>
        </w:tc>
      </w:tr>
      <w:tr w:rsidR="002F2B02" w:rsidRPr="00EA4A76" w14:paraId="724A7B35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E8042" w14:textId="2E65A554" w:rsidR="002F2B02" w:rsidRPr="00EA4A76" w:rsidRDefault="002F2B02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SB-1445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B3559" w14:textId="28AB28C1" w:rsidR="002F2B02" w:rsidRPr="00EA4A76" w:rsidRDefault="002F2B02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2F2B02">
              <w:rPr>
                <w:rFonts w:eastAsia="Times New Roman" w:cs="Arial"/>
                <w:color w:val="000000"/>
                <w:sz w:val="28"/>
                <w:szCs w:val="28"/>
              </w:rPr>
              <w:t>TA: Forms: Forms: "Required" validation is missing for Language field</w:t>
            </w:r>
          </w:p>
        </w:tc>
      </w:tr>
      <w:tr w:rsidR="002624E0" w:rsidRPr="00EA4A76" w14:paraId="07C20EE4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12C15" w14:textId="6DA6541D" w:rsidR="002624E0" w:rsidRDefault="002624E0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SB-1465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4F0AE" w14:textId="31470D13" w:rsidR="002624E0" w:rsidRPr="002F2B02" w:rsidRDefault="002624E0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2624E0">
              <w:rPr>
                <w:rFonts w:eastAsia="Times New Roman" w:cs="Arial"/>
                <w:color w:val="000000"/>
                <w:sz w:val="28"/>
                <w:szCs w:val="28"/>
              </w:rPr>
              <w:t>TA: Master Item Pool: Affinity Group Summary: Search button is not needed</w:t>
            </w:r>
          </w:p>
        </w:tc>
      </w:tr>
      <w:tr w:rsidR="002624E0" w:rsidRPr="00EA4A76" w14:paraId="66A3D601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59CF" w14:textId="08B400FD" w:rsidR="002624E0" w:rsidRDefault="002624E0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SB-1464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F462C" w14:textId="24F44AD3" w:rsidR="002624E0" w:rsidRPr="002F2B02" w:rsidRDefault="002624E0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2624E0">
              <w:rPr>
                <w:rFonts w:eastAsia="Times New Roman" w:cs="Arial"/>
                <w:color w:val="000000"/>
                <w:sz w:val="28"/>
                <w:szCs w:val="28"/>
              </w:rPr>
              <w:t>TA: Blueprints: Affinity groups: column names overlap each other</w:t>
            </w:r>
          </w:p>
        </w:tc>
      </w:tr>
      <w:tr w:rsidR="002624E0" w:rsidRPr="00EA4A76" w14:paraId="31BD00B9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9BE88" w14:textId="763EC53A" w:rsidR="002624E0" w:rsidRDefault="006C6BCA" w:rsidP="00EA4A76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SB-1447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F4093" w14:textId="18617403" w:rsidR="002624E0" w:rsidRPr="002F2B02" w:rsidRDefault="006C6BCA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6C6BCA">
              <w:rPr>
                <w:rFonts w:eastAsia="Times New Roman" w:cs="Arial"/>
                <w:color w:val="000000"/>
                <w:sz w:val="28"/>
                <w:szCs w:val="28"/>
              </w:rPr>
              <w:t>TA: Blueprints: Unknown application error for new test in some cases.</w:t>
            </w:r>
          </w:p>
        </w:tc>
      </w:tr>
      <w:tr w:rsidR="002624E0" w:rsidRPr="00EA4A76" w14:paraId="6386E299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9682A" w14:textId="545A04C7" w:rsidR="002624E0" w:rsidRDefault="006C6BCA" w:rsidP="006C6BC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SB-276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B9A0" w14:textId="045157B8" w:rsidR="002624E0" w:rsidRPr="002F2B02" w:rsidRDefault="004F4583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4F4583">
              <w:rPr>
                <w:rFonts w:eastAsia="Times New Roman" w:cs="Arial"/>
                <w:color w:val="000000"/>
                <w:sz w:val="28"/>
                <w:szCs w:val="28"/>
              </w:rPr>
              <w:t>"Slide to view Post-Test Creation Options" disappears when viewport is reduced to 1,000 pixels wide or less</w:t>
            </w:r>
          </w:p>
        </w:tc>
      </w:tr>
      <w:tr w:rsidR="002624E0" w:rsidRPr="00EA4A76" w14:paraId="2E50D594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5F89C" w14:textId="7DB547C0" w:rsidR="002624E0" w:rsidRDefault="006C6BCA" w:rsidP="006C6BC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SB-244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F446D" w14:textId="71751089" w:rsidR="002624E0" w:rsidRPr="002F2B02" w:rsidRDefault="004F4583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4F4583">
              <w:rPr>
                <w:rFonts w:eastAsia="Times New Roman" w:cs="Arial"/>
                <w:color w:val="000000"/>
                <w:sz w:val="28"/>
                <w:szCs w:val="28"/>
              </w:rPr>
              <w:t>Parameter Icons in Item Selection Algorithms are slightly being cut off in Internet Explorer 11</w:t>
            </w:r>
          </w:p>
        </w:tc>
      </w:tr>
      <w:tr w:rsidR="002624E0" w:rsidRPr="00EA4A76" w14:paraId="597E6A00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B3747" w14:textId="2B9B7226" w:rsidR="002624E0" w:rsidRDefault="006C6BCA" w:rsidP="006C6BC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SB-59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469DF" w14:textId="0641687C" w:rsidR="002624E0" w:rsidRPr="002F2B02" w:rsidRDefault="004F4583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4F4583">
              <w:rPr>
                <w:rFonts w:eastAsia="Times New Roman" w:cs="Arial"/>
                <w:color w:val="000000"/>
                <w:sz w:val="28"/>
                <w:szCs w:val="28"/>
              </w:rPr>
              <w:t>TA: Item Pools: Enemy list: Second dropdown should not include the option selected in the first dropdown</w:t>
            </w:r>
          </w:p>
        </w:tc>
      </w:tr>
      <w:tr w:rsidR="002624E0" w:rsidRPr="00EA4A76" w14:paraId="6A1891A3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9E3D43" w14:textId="3DD4C278" w:rsidR="002624E0" w:rsidRDefault="006C6BCA" w:rsidP="006C6BC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SB-53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11E6A" w14:textId="0C2DDCDD" w:rsidR="002624E0" w:rsidRPr="002F2B02" w:rsidRDefault="004F4583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4F4583">
              <w:rPr>
                <w:rFonts w:eastAsia="Times New Roman" w:cs="Arial"/>
                <w:color w:val="000000"/>
                <w:sz w:val="28"/>
                <w:szCs w:val="28"/>
              </w:rPr>
              <w:t xml:space="preserve">Hovering over the MENU tab displays </w:t>
            </w:r>
            <w:proofErr w:type="spellStart"/>
            <w:r w:rsidRPr="004F4583">
              <w:rPr>
                <w:rFonts w:eastAsia="Times New Roman" w:cs="Arial"/>
                <w:color w:val="000000"/>
                <w:sz w:val="28"/>
                <w:szCs w:val="28"/>
              </w:rPr>
              <w:t>javascript</w:t>
            </w:r>
            <w:proofErr w:type="spellEnd"/>
            <w:r w:rsidRPr="004F4583">
              <w:rPr>
                <w:rFonts w:eastAsia="Times New Roman" w:cs="Arial"/>
                <w:color w:val="000000"/>
                <w:sz w:val="28"/>
                <w:szCs w:val="28"/>
              </w:rPr>
              <w:t>(void) in status bar</w:t>
            </w:r>
          </w:p>
        </w:tc>
      </w:tr>
      <w:tr w:rsidR="00E82204" w:rsidRPr="00EA4A76" w14:paraId="3B9D8C9E" w14:textId="77777777" w:rsidTr="002F2B02">
        <w:trPr>
          <w:trHeight w:val="57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AC5249" w14:textId="504EE967" w:rsidR="00E82204" w:rsidRDefault="00E82204" w:rsidP="006C6BCA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SB-715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D79FC" w14:textId="68434FEB" w:rsidR="00E82204" w:rsidRPr="004F4583" w:rsidRDefault="00E82204" w:rsidP="00EA4A76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E82204">
              <w:rPr>
                <w:rFonts w:eastAsia="Times New Roman" w:cs="Arial"/>
                <w:color w:val="000000"/>
                <w:sz w:val="28"/>
                <w:szCs w:val="28"/>
              </w:rPr>
              <w:t>Form label tags are not associated with valid Form input controls</w:t>
            </w:r>
          </w:p>
        </w:tc>
      </w:tr>
    </w:tbl>
    <w:p w14:paraId="3B8FC20B" w14:textId="4CDFF0B6" w:rsidR="00EB4992" w:rsidRPr="00DD480B" w:rsidRDefault="00EA4A76" w:rsidP="00EA4A76">
      <w:pPr>
        <w:pStyle w:val="Caption"/>
        <w:rPr>
          <w:sz w:val="28"/>
          <w:szCs w:val="28"/>
        </w:rPr>
      </w:pPr>
      <w:r w:rsidRPr="00DD480B">
        <w:rPr>
          <w:sz w:val="28"/>
          <w:szCs w:val="28"/>
        </w:rPr>
        <w:t>Table 3: Known Cosmetic Issues</w:t>
      </w:r>
    </w:p>
    <w:p w14:paraId="3727EB0E" w14:textId="77777777" w:rsidR="00A4275D" w:rsidRPr="00A4275D" w:rsidRDefault="00A4275D" w:rsidP="00A4275D">
      <w:pPr>
        <w:rPr>
          <w:sz w:val="24"/>
          <w:szCs w:val="24"/>
        </w:rPr>
      </w:pPr>
    </w:p>
    <w:sectPr w:rsidR="00A4275D" w:rsidRPr="00A4275D" w:rsidSect="00A54D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1ECF5" w14:textId="77777777" w:rsidR="00745423" w:rsidRDefault="00745423" w:rsidP="00A54D05">
      <w:pPr>
        <w:spacing w:after="0" w:line="240" w:lineRule="auto"/>
      </w:pPr>
      <w:r>
        <w:separator/>
      </w:r>
    </w:p>
  </w:endnote>
  <w:endnote w:type="continuationSeparator" w:id="0">
    <w:p w14:paraId="2A42309D" w14:textId="77777777" w:rsidR="00745423" w:rsidRDefault="00745423" w:rsidP="00A5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2160D" w14:textId="77777777" w:rsidR="00A54D05" w:rsidRDefault="00A54D05" w:rsidP="007952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814609" w14:textId="77777777" w:rsidR="00A54D05" w:rsidRDefault="00A54D05" w:rsidP="00A54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4B97A" w14:textId="77777777" w:rsidR="00A54D05" w:rsidRDefault="00A54D05" w:rsidP="007952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0A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A8D8F4" w14:textId="646DBD8C" w:rsidR="00A54D05" w:rsidRDefault="00A54D05" w:rsidP="00A54D05">
    <w:pPr>
      <w:pStyle w:val="Footer"/>
      <w:tabs>
        <w:tab w:val="clear" w:pos="4680"/>
        <w:tab w:val="clear" w:pos="9360"/>
        <w:tab w:val="left" w:pos="8540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ADFEF" w14:textId="77777777" w:rsidR="00A54D05" w:rsidRDefault="00A54D05" w:rsidP="007952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38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32497C" w14:textId="77777777" w:rsidR="00A54D05" w:rsidRDefault="00A54D05" w:rsidP="00A54D05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8C9CD" w14:textId="77777777" w:rsidR="00745423" w:rsidRDefault="00745423" w:rsidP="00A54D05">
      <w:pPr>
        <w:spacing w:after="0" w:line="240" w:lineRule="auto"/>
      </w:pPr>
      <w:r>
        <w:separator/>
      </w:r>
    </w:p>
  </w:footnote>
  <w:footnote w:type="continuationSeparator" w:id="0">
    <w:p w14:paraId="3C7990BC" w14:textId="77777777" w:rsidR="00745423" w:rsidRDefault="00745423" w:rsidP="00A5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3AB3E" w14:textId="073A019A" w:rsidR="00A54D05" w:rsidRDefault="00A54D05" w:rsidP="00A54D05">
    <w:pPr>
      <w:pStyle w:val="Header"/>
      <w:jc w:val="center"/>
    </w:pPr>
    <w:r>
      <w:t>Test Authoring Backlog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3A29E" w14:textId="15BDA3B2" w:rsidR="00607B9E" w:rsidRDefault="00607B9E">
    <w:pPr>
      <w:pStyle w:val="Header"/>
    </w:pPr>
    <w:r>
      <w:t>Test Authoring Backlog</w:t>
    </w:r>
    <w:r>
      <w:tab/>
    </w:r>
    <w:r w:rsidR="00184443">
      <w:tab/>
    </w:r>
    <w:r>
      <w:t>Task Order 02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205B4"/>
    <w:multiLevelType w:val="hybridMultilevel"/>
    <w:tmpl w:val="0738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88"/>
    <w:rsid w:val="00046094"/>
    <w:rsid w:val="00052D05"/>
    <w:rsid w:val="0009622F"/>
    <w:rsid w:val="000A0B88"/>
    <w:rsid w:val="00184443"/>
    <w:rsid w:val="001C6855"/>
    <w:rsid w:val="001E1438"/>
    <w:rsid w:val="00237182"/>
    <w:rsid w:val="002624E0"/>
    <w:rsid w:val="002E2D1D"/>
    <w:rsid w:val="002F2B02"/>
    <w:rsid w:val="0035646D"/>
    <w:rsid w:val="004F4583"/>
    <w:rsid w:val="00523496"/>
    <w:rsid w:val="005A43F4"/>
    <w:rsid w:val="005B38C7"/>
    <w:rsid w:val="00603D57"/>
    <w:rsid w:val="00607B9E"/>
    <w:rsid w:val="006132F3"/>
    <w:rsid w:val="00617B29"/>
    <w:rsid w:val="00625516"/>
    <w:rsid w:val="006439B8"/>
    <w:rsid w:val="006A00A2"/>
    <w:rsid w:val="006A2626"/>
    <w:rsid w:val="006C6BCA"/>
    <w:rsid w:val="006D0ED5"/>
    <w:rsid w:val="00745423"/>
    <w:rsid w:val="007C0AB1"/>
    <w:rsid w:val="007C7225"/>
    <w:rsid w:val="00827F3C"/>
    <w:rsid w:val="008665D6"/>
    <w:rsid w:val="00871FC5"/>
    <w:rsid w:val="008F249C"/>
    <w:rsid w:val="009A2BAE"/>
    <w:rsid w:val="009C6D68"/>
    <w:rsid w:val="009D41C5"/>
    <w:rsid w:val="009F2E0D"/>
    <w:rsid w:val="00A4275D"/>
    <w:rsid w:val="00A54D05"/>
    <w:rsid w:val="00A71FE6"/>
    <w:rsid w:val="00B16BA3"/>
    <w:rsid w:val="00B23A5B"/>
    <w:rsid w:val="00B323C1"/>
    <w:rsid w:val="00BA3B48"/>
    <w:rsid w:val="00BA6B7F"/>
    <w:rsid w:val="00C32E4E"/>
    <w:rsid w:val="00C46BDC"/>
    <w:rsid w:val="00C46D7A"/>
    <w:rsid w:val="00CE5789"/>
    <w:rsid w:val="00D64695"/>
    <w:rsid w:val="00DA08A1"/>
    <w:rsid w:val="00DD480B"/>
    <w:rsid w:val="00DE62B8"/>
    <w:rsid w:val="00E82204"/>
    <w:rsid w:val="00E92381"/>
    <w:rsid w:val="00EA4A76"/>
    <w:rsid w:val="00EB4992"/>
    <w:rsid w:val="00ED49ED"/>
    <w:rsid w:val="00F2294F"/>
    <w:rsid w:val="00F530A5"/>
    <w:rsid w:val="00F80C5E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7A04"/>
  <w15:chartTrackingRefBased/>
  <w15:docId w15:val="{4980E943-57A0-48C5-832F-39DFB46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516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249C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D05"/>
  </w:style>
  <w:style w:type="paragraph" w:styleId="Footer">
    <w:name w:val="footer"/>
    <w:basedOn w:val="Normal"/>
    <w:link w:val="FooterChar"/>
    <w:uiPriority w:val="99"/>
    <w:unhideWhenUsed/>
    <w:rsid w:val="00A5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D05"/>
  </w:style>
  <w:style w:type="character" w:styleId="PageNumber">
    <w:name w:val="page number"/>
    <w:basedOn w:val="DefaultParagraphFont"/>
    <w:uiPriority w:val="99"/>
    <w:semiHidden/>
    <w:unhideWhenUsed/>
    <w:rsid w:val="00A5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482A8D-ED93-D647-91FA-3E7A82EC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752</Words>
  <Characters>4293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Suparna</dc:creator>
  <cp:keywords/>
  <dc:description/>
  <cp:lastModifiedBy>Rami Levy</cp:lastModifiedBy>
  <cp:revision>47</cp:revision>
  <cp:lastPrinted>2016-02-29T19:34:00Z</cp:lastPrinted>
  <dcterms:created xsi:type="dcterms:W3CDTF">2016-02-12T16:21:00Z</dcterms:created>
  <dcterms:modified xsi:type="dcterms:W3CDTF">2016-02-29T19:49:00Z</dcterms:modified>
</cp:coreProperties>
</file>