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3B" w:rsidRDefault="001C3C3B" w:rsidP="003E7B83"/>
    <w:p w:rsidR="00B748FA" w:rsidRPr="003E7B83" w:rsidRDefault="00D2118F" w:rsidP="003E7B83">
      <w:pPr>
        <w:jc w:val="center"/>
        <w:rPr>
          <w:rFonts w:asciiTheme="majorHAnsi" w:hAnsiTheme="majorHAnsi" w:cstheme="minorHAnsi"/>
          <w:sz w:val="72"/>
          <w:szCs w:val="72"/>
        </w:rPr>
      </w:pPr>
      <w:r>
        <w:rPr>
          <w:rFonts w:asciiTheme="majorHAnsi" w:hAnsiTheme="majorHAnsi" w:cstheme="minorHAnsi"/>
          <w:sz w:val="72"/>
          <w:szCs w:val="72"/>
        </w:rPr>
        <w:t>High Level Design</w:t>
      </w:r>
    </w:p>
    <w:p w:rsidR="00B748FA" w:rsidRPr="003E7B83" w:rsidRDefault="00B748FA" w:rsidP="003E7B83">
      <w:pPr>
        <w:jc w:val="center"/>
        <w:rPr>
          <w:rFonts w:asciiTheme="majorHAnsi" w:hAnsiTheme="majorHAnsi" w:cstheme="minorHAnsi"/>
          <w:sz w:val="48"/>
          <w:szCs w:val="48"/>
        </w:rPr>
      </w:pPr>
      <w:bookmarkStart w:id="0" w:name="_Toc333586745"/>
      <w:r w:rsidRPr="003E7B83">
        <w:rPr>
          <w:rFonts w:asciiTheme="majorHAnsi" w:hAnsiTheme="majorHAnsi" w:cstheme="minorHAnsi"/>
          <w:sz w:val="48"/>
          <w:szCs w:val="48"/>
        </w:rPr>
        <w:t>Smarter Balanced Assessment Consortium</w:t>
      </w:r>
      <w:r w:rsidR="008678B1" w:rsidRPr="003E7B83">
        <w:rPr>
          <w:rFonts w:asciiTheme="majorHAnsi" w:hAnsiTheme="majorHAnsi" w:cstheme="minorHAnsi"/>
          <w:sz w:val="48"/>
          <w:szCs w:val="48"/>
        </w:rPr>
        <w:t xml:space="preserve"> </w:t>
      </w:r>
      <w:r w:rsidRPr="003E7B83">
        <w:rPr>
          <w:rFonts w:asciiTheme="majorHAnsi" w:hAnsiTheme="majorHAnsi" w:cstheme="minorHAnsi"/>
          <w:sz w:val="48"/>
          <w:szCs w:val="48"/>
        </w:rPr>
        <w:t>Test Delivery System</w:t>
      </w:r>
      <w:bookmarkEnd w:id="0"/>
    </w:p>
    <w:p w:rsidR="001C3C3B" w:rsidRPr="003E7B83" w:rsidRDefault="001C3C3B" w:rsidP="003E7B83">
      <w:pPr>
        <w:jc w:val="center"/>
        <w:rPr>
          <w:rFonts w:asciiTheme="majorHAnsi" w:hAnsiTheme="majorHAnsi" w:cstheme="minorHAnsi"/>
        </w:rPr>
      </w:pPr>
    </w:p>
    <w:p w:rsidR="001C3C3B" w:rsidRPr="003E7B83" w:rsidRDefault="001C3C3B" w:rsidP="003E7B83">
      <w:pPr>
        <w:jc w:val="center"/>
        <w:rPr>
          <w:rFonts w:asciiTheme="majorHAnsi" w:hAnsiTheme="majorHAnsi" w:cstheme="minorHAnsi"/>
        </w:rPr>
      </w:pPr>
    </w:p>
    <w:p w:rsidR="00410484" w:rsidRPr="003E7B83" w:rsidRDefault="00410484" w:rsidP="00E13057">
      <w:pPr>
        <w:jc w:val="center"/>
        <w:rPr>
          <w:rFonts w:asciiTheme="majorHAnsi" w:hAnsiTheme="majorHAnsi" w:cstheme="minorHAnsi"/>
          <w:sz w:val="44"/>
          <w:szCs w:val="44"/>
        </w:rPr>
      </w:pPr>
      <w:bookmarkStart w:id="1" w:name="_Toc333586746"/>
      <w:r w:rsidRPr="003E7B83">
        <w:rPr>
          <w:rFonts w:asciiTheme="majorHAnsi" w:hAnsiTheme="majorHAnsi" w:cstheme="minorHAnsi"/>
          <w:sz w:val="44"/>
          <w:szCs w:val="44"/>
        </w:rPr>
        <w:t>Component</w:t>
      </w:r>
      <w:r w:rsidR="00A66D02">
        <w:rPr>
          <w:rFonts w:asciiTheme="majorHAnsi" w:hAnsiTheme="majorHAnsi" w:cstheme="minorHAnsi"/>
          <w:sz w:val="44"/>
          <w:szCs w:val="44"/>
        </w:rPr>
        <w:t>s</w:t>
      </w:r>
      <w:r w:rsidRPr="003E7B83">
        <w:rPr>
          <w:rFonts w:asciiTheme="majorHAnsi" w:hAnsiTheme="majorHAnsi" w:cstheme="minorHAnsi"/>
          <w:sz w:val="44"/>
          <w:szCs w:val="44"/>
        </w:rPr>
        <w:t xml:space="preserve">: </w:t>
      </w:r>
      <w:bookmarkEnd w:id="1"/>
      <w:r w:rsidR="008858DA">
        <w:rPr>
          <w:rFonts w:asciiTheme="majorHAnsi" w:hAnsiTheme="majorHAnsi" w:cstheme="minorHAnsi"/>
          <w:sz w:val="44"/>
          <w:szCs w:val="44"/>
        </w:rPr>
        <w:t>Permissions</w:t>
      </w:r>
    </w:p>
    <w:p w:rsidR="001C3C3B" w:rsidRDefault="001C3C3B" w:rsidP="003E7B83"/>
    <w:p w:rsidR="001C3C3B" w:rsidRDefault="001C3C3B" w:rsidP="003E7B83"/>
    <w:p w:rsidR="001C3C3B" w:rsidRDefault="001C3C3B" w:rsidP="003E7B83"/>
    <w:p w:rsidR="001652F6" w:rsidRDefault="001652F6" w:rsidP="003E7B83"/>
    <w:p w:rsidR="001652F6" w:rsidRDefault="001652F6" w:rsidP="003E7B83"/>
    <w:p w:rsidR="001652F6" w:rsidRDefault="001652F6" w:rsidP="003E7B83"/>
    <w:p w:rsidR="003E7B83" w:rsidRDefault="003E7B83" w:rsidP="003E7B83"/>
    <w:p w:rsidR="003E7B83" w:rsidRDefault="003E7B83" w:rsidP="003E7B83"/>
    <w:p w:rsidR="003E7B83" w:rsidRDefault="003E7B83" w:rsidP="003E7B83"/>
    <w:p w:rsidR="001C3C3B" w:rsidRPr="001C3C3B" w:rsidRDefault="001C3C3B" w:rsidP="003E7B83">
      <w:r w:rsidRPr="001C3C3B">
        <w:t>Revision History</w:t>
      </w:r>
    </w:p>
    <w:tbl>
      <w:tblPr>
        <w:tblStyle w:val="TableGrid"/>
        <w:tblW w:w="0" w:type="auto"/>
        <w:tblLook w:val="04A0" w:firstRow="1" w:lastRow="0" w:firstColumn="1" w:lastColumn="0" w:noHBand="0" w:noVBand="1"/>
      </w:tblPr>
      <w:tblGrid>
        <w:gridCol w:w="4878"/>
        <w:gridCol w:w="2610"/>
        <w:gridCol w:w="2088"/>
      </w:tblGrid>
      <w:tr w:rsidR="0010056A" w:rsidTr="00992574">
        <w:tc>
          <w:tcPr>
            <w:tcW w:w="4878" w:type="dxa"/>
            <w:shd w:val="clear" w:color="auto" w:fill="D9D9D9" w:themeFill="background1" w:themeFillShade="D9"/>
            <w:vAlign w:val="center"/>
          </w:tcPr>
          <w:p w:rsidR="0010056A" w:rsidRPr="00311D52" w:rsidRDefault="0010056A" w:rsidP="00992574">
            <w:pPr>
              <w:spacing w:before="0"/>
              <w:rPr>
                <w:b/>
                <w:sz w:val="18"/>
                <w:szCs w:val="18"/>
              </w:rPr>
            </w:pPr>
            <w:r w:rsidRPr="00311D52">
              <w:rPr>
                <w:b/>
                <w:sz w:val="18"/>
                <w:szCs w:val="18"/>
              </w:rPr>
              <w:t>Revision Description</w:t>
            </w:r>
          </w:p>
        </w:tc>
        <w:tc>
          <w:tcPr>
            <w:tcW w:w="2610" w:type="dxa"/>
            <w:shd w:val="clear" w:color="auto" w:fill="D9D9D9" w:themeFill="background1" w:themeFillShade="D9"/>
            <w:vAlign w:val="center"/>
          </w:tcPr>
          <w:p w:rsidR="0010056A" w:rsidRPr="00311D52" w:rsidRDefault="0010056A" w:rsidP="00992574">
            <w:pPr>
              <w:spacing w:before="0"/>
              <w:rPr>
                <w:b/>
                <w:sz w:val="18"/>
                <w:szCs w:val="18"/>
              </w:rPr>
            </w:pPr>
          </w:p>
        </w:tc>
        <w:tc>
          <w:tcPr>
            <w:tcW w:w="2088" w:type="dxa"/>
            <w:shd w:val="clear" w:color="auto" w:fill="D9D9D9" w:themeFill="background1" w:themeFillShade="D9"/>
            <w:vAlign w:val="center"/>
          </w:tcPr>
          <w:p w:rsidR="0010056A" w:rsidRPr="00311D52" w:rsidRDefault="0010056A" w:rsidP="00992574">
            <w:pPr>
              <w:spacing w:before="0"/>
              <w:rPr>
                <w:b/>
                <w:sz w:val="18"/>
                <w:szCs w:val="18"/>
              </w:rPr>
            </w:pPr>
            <w:r w:rsidRPr="00311D52">
              <w:rPr>
                <w:b/>
                <w:sz w:val="18"/>
                <w:szCs w:val="18"/>
              </w:rPr>
              <w:t>Date</w:t>
            </w:r>
          </w:p>
        </w:tc>
      </w:tr>
      <w:tr w:rsidR="009F1796" w:rsidTr="00992574">
        <w:tc>
          <w:tcPr>
            <w:tcW w:w="4878" w:type="dxa"/>
            <w:vAlign w:val="center"/>
          </w:tcPr>
          <w:p w:rsidR="009F1796" w:rsidRPr="00311D52" w:rsidRDefault="009F1796" w:rsidP="00992574">
            <w:pPr>
              <w:spacing w:before="0"/>
              <w:rPr>
                <w:sz w:val="18"/>
                <w:szCs w:val="18"/>
              </w:rPr>
            </w:pPr>
            <w:r w:rsidRPr="00311D52">
              <w:rPr>
                <w:sz w:val="18"/>
                <w:szCs w:val="18"/>
              </w:rPr>
              <w:t>First Release</w:t>
            </w:r>
          </w:p>
        </w:tc>
        <w:tc>
          <w:tcPr>
            <w:tcW w:w="2610" w:type="dxa"/>
            <w:vAlign w:val="center"/>
          </w:tcPr>
          <w:p w:rsidR="00DF54A5" w:rsidRPr="00311D52" w:rsidRDefault="00593C68" w:rsidP="00992574">
            <w:pPr>
              <w:spacing w:before="0"/>
              <w:rPr>
                <w:sz w:val="18"/>
                <w:szCs w:val="18"/>
              </w:rPr>
            </w:pPr>
            <w:r w:rsidRPr="00311D52">
              <w:rPr>
                <w:sz w:val="18"/>
                <w:szCs w:val="18"/>
              </w:rPr>
              <w:t>David Lopez de Quintana</w:t>
            </w:r>
          </w:p>
        </w:tc>
        <w:tc>
          <w:tcPr>
            <w:tcW w:w="2088" w:type="dxa"/>
            <w:vAlign w:val="center"/>
          </w:tcPr>
          <w:p w:rsidR="009F1796" w:rsidRPr="00311D52" w:rsidRDefault="00DC3782" w:rsidP="00593C68">
            <w:pPr>
              <w:spacing w:before="0"/>
              <w:rPr>
                <w:sz w:val="18"/>
                <w:szCs w:val="18"/>
              </w:rPr>
            </w:pPr>
            <w:r>
              <w:rPr>
                <w:sz w:val="18"/>
                <w:szCs w:val="18"/>
              </w:rPr>
              <w:t>30 August 2013</w:t>
            </w:r>
          </w:p>
        </w:tc>
      </w:tr>
      <w:tr w:rsidR="0010056A" w:rsidTr="00992574">
        <w:tc>
          <w:tcPr>
            <w:tcW w:w="4878" w:type="dxa"/>
            <w:vAlign w:val="center"/>
          </w:tcPr>
          <w:p w:rsidR="0010056A" w:rsidRPr="00311D52" w:rsidRDefault="00FA0C6E" w:rsidP="00FA0C6E">
            <w:pPr>
              <w:spacing w:before="0"/>
              <w:rPr>
                <w:sz w:val="18"/>
                <w:szCs w:val="18"/>
              </w:rPr>
            </w:pPr>
            <w:r>
              <w:rPr>
                <w:sz w:val="18"/>
                <w:szCs w:val="18"/>
              </w:rPr>
              <w:t>Updated mockups and API signatures</w:t>
            </w:r>
          </w:p>
        </w:tc>
        <w:tc>
          <w:tcPr>
            <w:tcW w:w="2610" w:type="dxa"/>
            <w:vAlign w:val="center"/>
          </w:tcPr>
          <w:p w:rsidR="0010056A" w:rsidRPr="00311D52" w:rsidRDefault="00FA0C6E" w:rsidP="00992574">
            <w:pPr>
              <w:spacing w:before="0"/>
              <w:rPr>
                <w:sz w:val="18"/>
                <w:szCs w:val="18"/>
              </w:rPr>
            </w:pPr>
            <w:r w:rsidRPr="00311D52">
              <w:rPr>
                <w:sz w:val="18"/>
                <w:szCs w:val="18"/>
              </w:rPr>
              <w:t>David Lopez de Quintana</w:t>
            </w:r>
          </w:p>
        </w:tc>
        <w:tc>
          <w:tcPr>
            <w:tcW w:w="2088" w:type="dxa"/>
            <w:vAlign w:val="center"/>
          </w:tcPr>
          <w:p w:rsidR="0010056A" w:rsidRPr="00311D52" w:rsidRDefault="00FA0C6E" w:rsidP="00992574">
            <w:pPr>
              <w:spacing w:before="0"/>
              <w:rPr>
                <w:sz w:val="18"/>
                <w:szCs w:val="18"/>
              </w:rPr>
            </w:pPr>
            <w:r>
              <w:rPr>
                <w:sz w:val="18"/>
                <w:szCs w:val="18"/>
              </w:rPr>
              <w:t>09 September 2013</w:t>
            </w:r>
          </w:p>
        </w:tc>
      </w:tr>
      <w:tr w:rsidR="0010056A" w:rsidTr="00992574">
        <w:tc>
          <w:tcPr>
            <w:tcW w:w="4878" w:type="dxa"/>
            <w:vAlign w:val="center"/>
          </w:tcPr>
          <w:p w:rsidR="00311D52" w:rsidRPr="00311D52" w:rsidRDefault="008C2E6C" w:rsidP="00311D52">
            <w:pPr>
              <w:spacing w:before="0"/>
              <w:rPr>
                <w:sz w:val="18"/>
                <w:szCs w:val="18"/>
              </w:rPr>
            </w:pPr>
            <w:r>
              <w:rPr>
                <w:sz w:val="18"/>
                <w:szCs w:val="18"/>
              </w:rPr>
              <w:t xml:space="preserve">Updated APIs to get </w:t>
            </w:r>
            <w:proofErr w:type="spellStart"/>
            <w:r>
              <w:rPr>
                <w:sz w:val="18"/>
                <w:szCs w:val="18"/>
              </w:rPr>
              <w:t>al</w:t>
            </w:r>
            <w:proofErr w:type="spellEnd"/>
            <w:r>
              <w:rPr>
                <w:sz w:val="18"/>
                <w:szCs w:val="18"/>
              </w:rPr>
              <w:t xml:space="preserve"> related data with every API call</w:t>
            </w:r>
          </w:p>
        </w:tc>
        <w:tc>
          <w:tcPr>
            <w:tcW w:w="2610" w:type="dxa"/>
            <w:vAlign w:val="center"/>
          </w:tcPr>
          <w:p w:rsidR="0010056A" w:rsidRPr="00311D52" w:rsidRDefault="008C2E6C" w:rsidP="00992574">
            <w:pPr>
              <w:spacing w:before="0"/>
              <w:rPr>
                <w:sz w:val="18"/>
                <w:szCs w:val="18"/>
              </w:rPr>
            </w:pPr>
            <w:r w:rsidRPr="00311D52">
              <w:rPr>
                <w:sz w:val="18"/>
                <w:szCs w:val="18"/>
              </w:rPr>
              <w:t>David Lopez de Quintana</w:t>
            </w:r>
          </w:p>
        </w:tc>
        <w:tc>
          <w:tcPr>
            <w:tcW w:w="2088" w:type="dxa"/>
            <w:vAlign w:val="center"/>
          </w:tcPr>
          <w:p w:rsidR="0010056A" w:rsidRPr="00311D52" w:rsidRDefault="008C2E6C" w:rsidP="00992574">
            <w:pPr>
              <w:spacing w:before="0"/>
              <w:rPr>
                <w:sz w:val="18"/>
                <w:szCs w:val="18"/>
              </w:rPr>
            </w:pPr>
            <w:r>
              <w:rPr>
                <w:sz w:val="18"/>
                <w:szCs w:val="18"/>
              </w:rPr>
              <w:t>10 September 2013</w:t>
            </w:r>
          </w:p>
        </w:tc>
      </w:tr>
      <w:tr w:rsidR="00780482" w:rsidTr="00992574">
        <w:tc>
          <w:tcPr>
            <w:tcW w:w="4878" w:type="dxa"/>
            <w:vAlign w:val="center"/>
          </w:tcPr>
          <w:p w:rsidR="00780482" w:rsidRPr="00311D52" w:rsidRDefault="00780482" w:rsidP="00992574">
            <w:pPr>
              <w:spacing w:before="0"/>
              <w:rPr>
                <w:sz w:val="18"/>
                <w:szCs w:val="18"/>
              </w:rPr>
            </w:pPr>
          </w:p>
        </w:tc>
        <w:tc>
          <w:tcPr>
            <w:tcW w:w="2610" w:type="dxa"/>
            <w:vAlign w:val="center"/>
          </w:tcPr>
          <w:p w:rsidR="00780482" w:rsidRPr="00311D52" w:rsidRDefault="00780482" w:rsidP="00992574">
            <w:pPr>
              <w:spacing w:before="0"/>
              <w:rPr>
                <w:sz w:val="18"/>
                <w:szCs w:val="18"/>
              </w:rPr>
            </w:pPr>
          </w:p>
        </w:tc>
        <w:tc>
          <w:tcPr>
            <w:tcW w:w="2088" w:type="dxa"/>
            <w:vAlign w:val="center"/>
          </w:tcPr>
          <w:p w:rsidR="00780482" w:rsidRPr="00311D52" w:rsidRDefault="00780482" w:rsidP="00992574">
            <w:pPr>
              <w:spacing w:before="0"/>
              <w:rPr>
                <w:sz w:val="18"/>
                <w:szCs w:val="18"/>
              </w:rPr>
            </w:pPr>
          </w:p>
        </w:tc>
      </w:tr>
      <w:tr w:rsidR="0010056A" w:rsidTr="00992574">
        <w:tc>
          <w:tcPr>
            <w:tcW w:w="4878" w:type="dxa"/>
            <w:vAlign w:val="center"/>
          </w:tcPr>
          <w:p w:rsidR="0010056A" w:rsidRPr="00311D52" w:rsidRDefault="0010056A" w:rsidP="00992574">
            <w:pPr>
              <w:spacing w:before="0"/>
              <w:rPr>
                <w:sz w:val="18"/>
                <w:szCs w:val="18"/>
              </w:rPr>
            </w:pPr>
          </w:p>
        </w:tc>
        <w:tc>
          <w:tcPr>
            <w:tcW w:w="2610" w:type="dxa"/>
            <w:vAlign w:val="center"/>
          </w:tcPr>
          <w:p w:rsidR="0010056A" w:rsidRPr="00311D52" w:rsidRDefault="0010056A" w:rsidP="00992574">
            <w:pPr>
              <w:spacing w:before="0"/>
              <w:rPr>
                <w:sz w:val="18"/>
                <w:szCs w:val="18"/>
              </w:rPr>
            </w:pPr>
          </w:p>
        </w:tc>
        <w:tc>
          <w:tcPr>
            <w:tcW w:w="2088" w:type="dxa"/>
            <w:vAlign w:val="center"/>
          </w:tcPr>
          <w:p w:rsidR="0010056A" w:rsidRPr="00311D52" w:rsidRDefault="0010056A" w:rsidP="00992574">
            <w:pPr>
              <w:spacing w:before="0"/>
              <w:rPr>
                <w:sz w:val="18"/>
                <w:szCs w:val="18"/>
              </w:rPr>
            </w:pPr>
          </w:p>
        </w:tc>
      </w:tr>
      <w:tr w:rsidR="0010056A" w:rsidTr="00992574">
        <w:tc>
          <w:tcPr>
            <w:tcW w:w="4878" w:type="dxa"/>
            <w:vAlign w:val="center"/>
          </w:tcPr>
          <w:p w:rsidR="0010056A" w:rsidRPr="00311D52" w:rsidRDefault="0010056A" w:rsidP="00992574">
            <w:pPr>
              <w:spacing w:before="0"/>
              <w:rPr>
                <w:sz w:val="18"/>
                <w:szCs w:val="18"/>
              </w:rPr>
            </w:pPr>
          </w:p>
        </w:tc>
        <w:tc>
          <w:tcPr>
            <w:tcW w:w="2610" w:type="dxa"/>
            <w:vAlign w:val="center"/>
          </w:tcPr>
          <w:p w:rsidR="0010056A" w:rsidRPr="00311D52" w:rsidRDefault="0010056A" w:rsidP="00992574">
            <w:pPr>
              <w:spacing w:before="0"/>
              <w:rPr>
                <w:sz w:val="18"/>
                <w:szCs w:val="18"/>
              </w:rPr>
            </w:pPr>
          </w:p>
        </w:tc>
        <w:tc>
          <w:tcPr>
            <w:tcW w:w="2088" w:type="dxa"/>
            <w:vAlign w:val="center"/>
          </w:tcPr>
          <w:p w:rsidR="0010056A" w:rsidRPr="00311D52" w:rsidRDefault="0010056A" w:rsidP="00992574">
            <w:pPr>
              <w:spacing w:before="0"/>
              <w:rPr>
                <w:sz w:val="18"/>
                <w:szCs w:val="18"/>
              </w:rPr>
            </w:pPr>
          </w:p>
        </w:tc>
      </w:tr>
      <w:tr w:rsidR="0010056A" w:rsidTr="00992574">
        <w:tc>
          <w:tcPr>
            <w:tcW w:w="4878" w:type="dxa"/>
            <w:vAlign w:val="center"/>
          </w:tcPr>
          <w:p w:rsidR="0010056A" w:rsidRPr="00311D52" w:rsidRDefault="0010056A" w:rsidP="00992574">
            <w:pPr>
              <w:spacing w:before="0"/>
              <w:rPr>
                <w:sz w:val="18"/>
                <w:szCs w:val="18"/>
              </w:rPr>
            </w:pPr>
          </w:p>
        </w:tc>
        <w:tc>
          <w:tcPr>
            <w:tcW w:w="2610" w:type="dxa"/>
            <w:vAlign w:val="center"/>
          </w:tcPr>
          <w:p w:rsidR="0010056A" w:rsidRPr="00311D52" w:rsidRDefault="0010056A" w:rsidP="00992574">
            <w:pPr>
              <w:spacing w:before="0"/>
              <w:rPr>
                <w:sz w:val="18"/>
                <w:szCs w:val="18"/>
              </w:rPr>
            </w:pPr>
          </w:p>
        </w:tc>
        <w:tc>
          <w:tcPr>
            <w:tcW w:w="2088" w:type="dxa"/>
            <w:vAlign w:val="center"/>
          </w:tcPr>
          <w:p w:rsidR="0010056A" w:rsidRPr="00311D52" w:rsidRDefault="0010056A" w:rsidP="00992574">
            <w:pPr>
              <w:spacing w:before="0"/>
              <w:rPr>
                <w:sz w:val="18"/>
                <w:szCs w:val="18"/>
              </w:rPr>
            </w:pPr>
          </w:p>
        </w:tc>
      </w:tr>
      <w:tr w:rsidR="00320A9F" w:rsidTr="00992574">
        <w:tc>
          <w:tcPr>
            <w:tcW w:w="4878" w:type="dxa"/>
            <w:vAlign w:val="center"/>
          </w:tcPr>
          <w:p w:rsidR="00320A9F" w:rsidRPr="00311D52" w:rsidRDefault="00320A9F" w:rsidP="00992574">
            <w:pPr>
              <w:spacing w:before="0"/>
              <w:rPr>
                <w:sz w:val="18"/>
                <w:szCs w:val="18"/>
              </w:rPr>
            </w:pPr>
          </w:p>
        </w:tc>
        <w:tc>
          <w:tcPr>
            <w:tcW w:w="2610" w:type="dxa"/>
            <w:vAlign w:val="center"/>
          </w:tcPr>
          <w:p w:rsidR="00320A9F" w:rsidRPr="00311D52" w:rsidRDefault="00320A9F" w:rsidP="00992574">
            <w:pPr>
              <w:spacing w:before="0"/>
              <w:rPr>
                <w:sz w:val="18"/>
                <w:szCs w:val="18"/>
              </w:rPr>
            </w:pPr>
          </w:p>
        </w:tc>
        <w:tc>
          <w:tcPr>
            <w:tcW w:w="2088" w:type="dxa"/>
            <w:vAlign w:val="center"/>
          </w:tcPr>
          <w:p w:rsidR="00320A9F" w:rsidRPr="00311D52" w:rsidRDefault="00320A9F" w:rsidP="00992574">
            <w:pPr>
              <w:spacing w:before="0"/>
              <w:rPr>
                <w:sz w:val="18"/>
                <w:szCs w:val="18"/>
              </w:rPr>
            </w:pPr>
          </w:p>
        </w:tc>
      </w:tr>
      <w:tr w:rsidR="00320A9F" w:rsidTr="00992574">
        <w:tc>
          <w:tcPr>
            <w:tcW w:w="4878" w:type="dxa"/>
            <w:vAlign w:val="center"/>
          </w:tcPr>
          <w:p w:rsidR="00320A9F" w:rsidRPr="00311D52" w:rsidRDefault="00320A9F" w:rsidP="00992574">
            <w:pPr>
              <w:spacing w:before="0"/>
              <w:rPr>
                <w:sz w:val="18"/>
                <w:szCs w:val="18"/>
              </w:rPr>
            </w:pPr>
          </w:p>
        </w:tc>
        <w:tc>
          <w:tcPr>
            <w:tcW w:w="2610" w:type="dxa"/>
            <w:vAlign w:val="center"/>
          </w:tcPr>
          <w:p w:rsidR="00320A9F" w:rsidRPr="00311D52" w:rsidRDefault="00320A9F" w:rsidP="00992574">
            <w:pPr>
              <w:spacing w:before="0"/>
              <w:rPr>
                <w:sz w:val="18"/>
                <w:szCs w:val="18"/>
              </w:rPr>
            </w:pPr>
          </w:p>
        </w:tc>
        <w:tc>
          <w:tcPr>
            <w:tcW w:w="2088" w:type="dxa"/>
            <w:vAlign w:val="center"/>
          </w:tcPr>
          <w:p w:rsidR="00320A9F" w:rsidRPr="00311D52" w:rsidRDefault="00320A9F" w:rsidP="00992574">
            <w:pPr>
              <w:spacing w:before="0"/>
              <w:rPr>
                <w:sz w:val="18"/>
                <w:szCs w:val="18"/>
              </w:rPr>
            </w:pPr>
          </w:p>
        </w:tc>
      </w:tr>
      <w:tr w:rsidR="00320A9F" w:rsidTr="00992574">
        <w:tc>
          <w:tcPr>
            <w:tcW w:w="4878" w:type="dxa"/>
            <w:vAlign w:val="center"/>
          </w:tcPr>
          <w:p w:rsidR="00320A9F" w:rsidRPr="00311D52" w:rsidRDefault="00320A9F" w:rsidP="00992574">
            <w:pPr>
              <w:spacing w:before="0"/>
              <w:rPr>
                <w:sz w:val="18"/>
                <w:szCs w:val="18"/>
              </w:rPr>
            </w:pPr>
          </w:p>
        </w:tc>
        <w:tc>
          <w:tcPr>
            <w:tcW w:w="2610" w:type="dxa"/>
            <w:vAlign w:val="center"/>
          </w:tcPr>
          <w:p w:rsidR="00320A9F" w:rsidRPr="00311D52" w:rsidRDefault="00320A9F" w:rsidP="00992574">
            <w:pPr>
              <w:spacing w:before="0"/>
              <w:rPr>
                <w:sz w:val="18"/>
                <w:szCs w:val="18"/>
              </w:rPr>
            </w:pPr>
          </w:p>
        </w:tc>
        <w:tc>
          <w:tcPr>
            <w:tcW w:w="2088" w:type="dxa"/>
            <w:vAlign w:val="center"/>
          </w:tcPr>
          <w:p w:rsidR="00320A9F" w:rsidRPr="00311D52" w:rsidRDefault="00320A9F" w:rsidP="00992574">
            <w:pPr>
              <w:spacing w:before="0"/>
              <w:rPr>
                <w:sz w:val="18"/>
                <w:szCs w:val="18"/>
              </w:rPr>
            </w:pPr>
          </w:p>
        </w:tc>
      </w:tr>
      <w:tr w:rsidR="00320A9F" w:rsidTr="00992574">
        <w:tc>
          <w:tcPr>
            <w:tcW w:w="4878" w:type="dxa"/>
            <w:vAlign w:val="center"/>
          </w:tcPr>
          <w:p w:rsidR="00320A9F" w:rsidRPr="00311D52" w:rsidRDefault="00320A9F" w:rsidP="00992574">
            <w:pPr>
              <w:spacing w:before="0"/>
              <w:rPr>
                <w:sz w:val="18"/>
                <w:szCs w:val="18"/>
              </w:rPr>
            </w:pPr>
          </w:p>
        </w:tc>
        <w:tc>
          <w:tcPr>
            <w:tcW w:w="2610" w:type="dxa"/>
            <w:vAlign w:val="center"/>
          </w:tcPr>
          <w:p w:rsidR="00320A9F" w:rsidRPr="00311D52" w:rsidRDefault="00320A9F" w:rsidP="00992574">
            <w:pPr>
              <w:spacing w:before="0"/>
              <w:rPr>
                <w:sz w:val="18"/>
                <w:szCs w:val="18"/>
              </w:rPr>
            </w:pPr>
          </w:p>
        </w:tc>
        <w:tc>
          <w:tcPr>
            <w:tcW w:w="2088" w:type="dxa"/>
            <w:vAlign w:val="center"/>
          </w:tcPr>
          <w:p w:rsidR="00320A9F" w:rsidRPr="00311D52" w:rsidRDefault="00320A9F" w:rsidP="00992574">
            <w:pPr>
              <w:spacing w:before="0"/>
              <w:rPr>
                <w:sz w:val="18"/>
                <w:szCs w:val="18"/>
              </w:rPr>
            </w:pPr>
          </w:p>
        </w:tc>
      </w:tr>
      <w:tr w:rsidR="00320A9F" w:rsidTr="00992574">
        <w:tc>
          <w:tcPr>
            <w:tcW w:w="4878" w:type="dxa"/>
            <w:vAlign w:val="center"/>
          </w:tcPr>
          <w:p w:rsidR="00320A9F" w:rsidRPr="00311D52" w:rsidRDefault="00320A9F" w:rsidP="00992574">
            <w:pPr>
              <w:spacing w:before="0"/>
              <w:rPr>
                <w:sz w:val="18"/>
                <w:szCs w:val="18"/>
              </w:rPr>
            </w:pPr>
          </w:p>
        </w:tc>
        <w:tc>
          <w:tcPr>
            <w:tcW w:w="2610" w:type="dxa"/>
            <w:vAlign w:val="center"/>
          </w:tcPr>
          <w:p w:rsidR="00320A9F" w:rsidRPr="00311D52" w:rsidRDefault="00320A9F" w:rsidP="00992574">
            <w:pPr>
              <w:spacing w:before="0"/>
              <w:rPr>
                <w:sz w:val="18"/>
                <w:szCs w:val="18"/>
              </w:rPr>
            </w:pPr>
          </w:p>
        </w:tc>
        <w:tc>
          <w:tcPr>
            <w:tcW w:w="2088" w:type="dxa"/>
            <w:vAlign w:val="center"/>
          </w:tcPr>
          <w:p w:rsidR="00320A9F" w:rsidRPr="00311D52" w:rsidRDefault="00320A9F" w:rsidP="00992574">
            <w:pPr>
              <w:spacing w:before="0"/>
              <w:rPr>
                <w:sz w:val="18"/>
                <w:szCs w:val="18"/>
              </w:rPr>
            </w:pPr>
          </w:p>
        </w:tc>
      </w:tr>
      <w:tr w:rsidR="00320A9F" w:rsidTr="00992574">
        <w:tc>
          <w:tcPr>
            <w:tcW w:w="4878" w:type="dxa"/>
            <w:vAlign w:val="center"/>
          </w:tcPr>
          <w:p w:rsidR="00320A9F" w:rsidRPr="00311D52" w:rsidRDefault="00320A9F" w:rsidP="00992574">
            <w:pPr>
              <w:spacing w:before="0"/>
              <w:rPr>
                <w:sz w:val="18"/>
                <w:szCs w:val="18"/>
              </w:rPr>
            </w:pPr>
          </w:p>
        </w:tc>
        <w:tc>
          <w:tcPr>
            <w:tcW w:w="2610" w:type="dxa"/>
            <w:vAlign w:val="center"/>
          </w:tcPr>
          <w:p w:rsidR="00320A9F" w:rsidRPr="00311D52" w:rsidRDefault="00320A9F" w:rsidP="00992574">
            <w:pPr>
              <w:spacing w:before="0"/>
              <w:rPr>
                <w:sz w:val="18"/>
                <w:szCs w:val="18"/>
              </w:rPr>
            </w:pPr>
          </w:p>
        </w:tc>
        <w:tc>
          <w:tcPr>
            <w:tcW w:w="2088" w:type="dxa"/>
            <w:vAlign w:val="center"/>
          </w:tcPr>
          <w:p w:rsidR="00320A9F" w:rsidRPr="00311D52" w:rsidRDefault="00320A9F" w:rsidP="00992574">
            <w:pPr>
              <w:spacing w:before="0"/>
              <w:rPr>
                <w:sz w:val="18"/>
                <w:szCs w:val="18"/>
              </w:rPr>
            </w:pPr>
          </w:p>
        </w:tc>
      </w:tr>
    </w:tbl>
    <w:p w:rsidR="006A7B49" w:rsidRDefault="00B748FA" w:rsidP="003E7B83">
      <w:r>
        <w:br w:type="page"/>
      </w:r>
      <w:r w:rsidR="00D86546">
        <w:lastRenderedPageBreak/>
        <w:softHyphen/>
      </w:r>
      <w:r w:rsidR="00D86546">
        <w:softHyphen/>
      </w:r>
    </w:p>
    <w:sdt>
      <w:sdtPr>
        <w:id w:val="29220531"/>
        <w:docPartObj>
          <w:docPartGallery w:val="Table of Contents"/>
          <w:docPartUnique/>
        </w:docPartObj>
      </w:sdtPr>
      <w:sdtEndPr/>
      <w:sdtContent>
        <w:p w:rsidR="00FA7585" w:rsidRDefault="00FA7585" w:rsidP="003E7B83">
          <w:r w:rsidRPr="003E7B83">
            <w:rPr>
              <w:rFonts w:asciiTheme="majorHAnsi" w:hAnsiTheme="majorHAnsi"/>
              <w:sz w:val="40"/>
              <w:szCs w:val="40"/>
            </w:rPr>
            <w:t>Contents</w:t>
          </w:r>
        </w:p>
        <w:p w:rsidR="00D37EE5" w:rsidRDefault="00F10F72">
          <w:pPr>
            <w:pStyle w:val="TOC1"/>
            <w:tabs>
              <w:tab w:val="left" w:pos="440"/>
              <w:tab w:val="right" w:leader="dot" w:pos="9350"/>
            </w:tabs>
            <w:rPr>
              <w:rFonts w:eastAsiaTheme="minorEastAsia"/>
              <w:noProof/>
            </w:rPr>
          </w:pPr>
          <w:r>
            <w:fldChar w:fldCharType="begin"/>
          </w:r>
          <w:r w:rsidR="00FA7585">
            <w:instrText xml:space="preserve"> TOC \o "1-3" \h \z \u </w:instrText>
          </w:r>
          <w:r>
            <w:fldChar w:fldCharType="separate"/>
          </w:r>
          <w:hyperlink w:anchor="_Toc366571379" w:history="1">
            <w:r w:rsidR="00D37EE5" w:rsidRPr="009A353E">
              <w:rPr>
                <w:rStyle w:val="Hyperlink"/>
                <w:noProof/>
              </w:rPr>
              <w:t>1</w:t>
            </w:r>
            <w:r w:rsidR="00D37EE5">
              <w:rPr>
                <w:rFonts w:eastAsiaTheme="minorEastAsia"/>
                <w:noProof/>
              </w:rPr>
              <w:tab/>
            </w:r>
            <w:r w:rsidR="00D37EE5" w:rsidRPr="009A353E">
              <w:rPr>
                <w:rStyle w:val="Hyperlink"/>
                <w:noProof/>
              </w:rPr>
              <w:t>Purpose</w:t>
            </w:r>
            <w:r w:rsidR="00D37EE5">
              <w:rPr>
                <w:noProof/>
                <w:webHidden/>
              </w:rPr>
              <w:tab/>
            </w:r>
            <w:r w:rsidR="00D37EE5">
              <w:rPr>
                <w:noProof/>
                <w:webHidden/>
              </w:rPr>
              <w:fldChar w:fldCharType="begin"/>
            </w:r>
            <w:r w:rsidR="00D37EE5">
              <w:rPr>
                <w:noProof/>
                <w:webHidden/>
              </w:rPr>
              <w:instrText xml:space="preserve"> PAGEREF _Toc366571379 \h </w:instrText>
            </w:r>
            <w:r w:rsidR="00D37EE5">
              <w:rPr>
                <w:noProof/>
                <w:webHidden/>
              </w:rPr>
            </w:r>
            <w:r w:rsidR="00D37EE5">
              <w:rPr>
                <w:noProof/>
                <w:webHidden/>
              </w:rPr>
              <w:fldChar w:fldCharType="separate"/>
            </w:r>
            <w:r w:rsidR="00D37EE5">
              <w:rPr>
                <w:noProof/>
                <w:webHidden/>
              </w:rPr>
              <w:t>3</w:t>
            </w:r>
            <w:r w:rsidR="00D37EE5">
              <w:rPr>
                <w:noProof/>
                <w:webHidden/>
              </w:rPr>
              <w:fldChar w:fldCharType="end"/>
            </w:r>
          </w:hyperlink>
        </w:p>
        <w:p w:rsidR="00D37EE5" w:rsidRDefault="004322CF">
          <w:pPr>
            <w:pStyle w:val="TOC1"/>
            <w:tabs>
              <w:tab w:val="left" w:pos="440"/>
              <w:tab w:val="right" w:leader="dot" w:pos="9350"/>
            </w:tabs>
            <w:rPr>
              <w:rFonts w:eastAsiaTheme="minorEastAsia"/>
              <w:noProof/>
            </w:rPr>
          </w:pPr>
          <w:hyperlink w:anchor="_Toc366571380" w:history="1">
            <w:r w:rsidR="00D37EE5" w:rsidRPr="009A353E">
              <w:rPr>
                <w:rStyle w:val="Hyperlink"/>
                <w:noProof/>
              </w:rPr>
              <w:t>2</w:t>
            </w:r>
            <w:r w:rsidR="00D37EE5">
              <w:rPr>
                <w:rFonts w:eastAsiaTheme="minorEastAsia"/>
                <w:noProof/>
              </w:rPr>
              <w:tab/>
            </w:r>
            <w:r w:rsidR="00D37EE5" w:rsidRPr="009A353E">
              <w:rPr>
                <w:rStyle w:val="Hyperlink"/>
                <w:noProof/>
              </w:rPr>
              <w:t>High Level Design</w:t>
            </w:r>
            <w:r w:rsidR="00D37EE5">
              <w:rPr>
                <w:noProof/>
                <w:webHidden/>
              </w:rPr>
              <w:tab/>
            </w:r>
            <w:r w:rsidR="00D37EE5">
              <w:rPr>
                <w:noProof/>
                <w:webHidden/>
              </w:rPr>
              <w:fldChar w:fldCharType="begin"/>
            </w:r>
            <w:r w:rsidR="00D37EE5">
              <w:rPr>
                <w:noProof/>
                <w:webHidden/>
              </w:rPr>
              <w:instrText xml:space="preserve"> PAGEREF _Toc366571380 \h </w:instrText>
            </w:r>
            <w:r w:rsidR="00D37EE5">
              <w:rPr>
                <w:noProof/>
                <w:webHidden/>
              </w:rPr>
            </w:r>
            <w:r w:rsidR="00D37EE5">
              <w:rPr>
                <w:noProof/>
                <w:webHidden/>
              </w:rPr>
              <w:fldChar w:fldCharType="separate"/>
            </w:r>
            <w:r w:rsidR="00D37EE5">
              <w:rPr>
                <w:noProof/>
                <w:webHidden/>
              </w:rPr>
              <w:t>3</w:t>
            </w:r>
            <w:r w:rsidR="00D37EE5">
              <w:rPr>
                <w:noProof/>
                <w:webHidden/>
              </w:rPr>
              <w:fldChar w:fldCharType="end"/>
            </w:r>
          </w:hyperlink>
        </w:p>
        <w:p w:rsidR="00D37EE5" w:rsidRDefault="004322CF">
          <w:pPr>
            <w:pStyle w:val="TOC2"/>
            <w:tabs>
              <w:tab w:val="left" w:pos="880"/>
              <w:tab w:val="right" w:leader="dot" w:pos="9350"/>
            </w:tabs>
            <w:rPr>
              <w:rFonts w:eastAsiaTheme="minorEastAsia"/>
              <w:noProof/>
            </w:rPr>
          </w:pPr>
          <w:hyperlink w:anchor="_Toc366571381" w:history="1">
            <w:r w:rsidR="00D37EE5" w:rsidRPr="009A353E">
              <w:rPr>
                <w:rStyle w:val="Hyperlink"/>
                <w:noProof/>
              </w:rPr>
              <w:t>2.1</w:t>
            </w:r>
            <w:r w:rsidR="00D37EE5">
              <w:rPr>
                <w:rFonts w:eastAsiaTheme="minorEastAsia"/>
                <w:noProof/>
              </w:rPr>
              <w:tab/>
            </w:r>
            <w:r w:rsidR="00D37EE5" w:rsidRPr="009A353E">
              <w:rPr>
                <w:rStyle w:val="Hyperlink"/>
                <w:noProof/>
              </w:rPr>
              <w:t>Background Information</w:t>
            </w:r>
            <w:r w:rsidR="00D37EE5">
              <w:rPr>
                <w:noProof/>
                <w:webHidden/>
              </w:rPr>
              <w:tab/>
            </w:r>
            <w:r w:rsidR="00D37EE5">
              <w:rPr>
                <w:noProof/>
                <w:webHidden/>
              </w:rPr>
              <w:fldChar w:fldCharType="begin"/>
            </w:r>
            <w:r w:rsidR="00D37EE5">
              <w:rPr>
                <w:noProof/>
                <w:webHidden/>
              </w:rPr>
              <w:instrText xml:space="preserve"> PAGEREF _Toc366571381 \h </w:instrText>
            </w:r>
            <w:r w:rsidR="00D37EE5">
              <w:rPr>
                <w:noProof/>
                <w:webHidden/>
              </w:rPr>
            </w:r>
            <w:r w:rsidR="00D37EE5">
              <w:rPr>
                <w:noProof/>
                <w:webHidden/>
              </w:rPr>
              <w:fldChar w:fldCharType="separate"/>
            </w:r>
            <w:r w:rsidR="00D37EE5">
              <w:rPr>
                <w:noProof/>
                <w:webHidden/>
              </w:rPr>
              <w:t>3</w:t>
            </w:r>
            <w:r w:rsidR="00D37EE5">
              <w:rPr>
                <w:noProof/>
                <w:webHidden/>
              </w:rPr>
              <w:fldChar w:fldCharType="end"/>
            </w:r>
          </w:hyperlink>
        </w:p>
        <w:p w:rsidR="00D37EE5" w:rsidRDefault="004322CF">
          <w:pPr>
            <w:pStyle w:val="TOC2"/>
            <w:tabs>
              <w:tab w:val="left" w:pos="880"/>
              <w:tab w:val="right" w:leader="dot" w:pos="9350"/>
            </w:tabs>
            <w:rPr>
              <w:rFonts w:eastAsiaTheme="minorEastAsia"/>
              <w:noProof/>
            </w:rPr>
          </w:pPr>
          <w:hyperlink w:anchor="_Toc366571382" w:history="1">
            <w:r w:rsidR="00D37EE5" w:rsidRPr="009A353E">
              <w:rPr>
                <w:rStyle w:val="Hyperlink"/>
                <w:noProof/>
              </w:rPr>
              <w:t>2.2</w:t>
            </w:r>
            <w:r w:rsidR="00D37EE5">
              <w:rPr>
                <w:rFonts w:eastAsiaTheme="minorEastAsia"/>
                <w:noProof/>
              </w:rPr>
              <w:tab/>
            </w:r>
            <w:r w:rsidR="00D37EE5" w:rsidRPr="009A353E">
              <w:rPr>
                <w:rStyle w:val="Hyperlink"/>
                <w:noProof/>
              </w:rPr>
              <w:t>High Level Design</w:t>
            </w:r>
            <w:r w:rsidR="00D37EE5">
              <w:rPr>
                <w:noProof/>
                <w:webHidden/>
              </w:rPr>
              <w:tab/>
            </w:r>
            <w:r w:rsidR="00D37EE5">
              <w:rPr>
                <w:noProof/>
                <w:webHidden/>
              </w:rPr>
              <w:fldChar w:fldCharType="begin"/>
            </w:r>
            <w:r w:rsidR="00D37EE5">
              <w:rPr>
                <w:noProof/>
                <w:webHidden/>
              </w:rPr>
              <w:instrText xml:space="preserve"> PAGEREF _Toc366571382 \h </w:instrText>
            </w:r>
            <w:r w:rsidR="00D37EE5">
              <w:rPr>
                <w:noProof/>
                <w:webHidden/>
              </w:rPr>
            </w:r>
            <w:r w:rsidR="00D37EE5">
              <w:rPr>
                <w:noProof/>
                <w:webHidden/>
              </w:rPr>
              <w:fldChar w:fldCharType="separate"/>
            </w:r>
            <w:r w:rsidR="00D37EE5">
              <w:rPr>
                <w:noProof/>
                <w:webHidden/>
              </w:rPr>
              <w:t>3</w:t>
            </w:r>
            <w:r w:rsidR="00D37EE5">
              <w:rPr>
                <w:noProof/>
                <w:webHidden/>
              </w:rPr>
              <w:fldChar w:fldCharType="end"/>
            </w:r>
          </w:hyperlink>
        </w:p>
        <w:p w:rsidR="00D37EE5" w:rsidRDefault="004322CF">
          <w:pPr>
            <w:pStyle w:val="TOC2"/>
            <w:tabs>
              <w:tab w:val="left" w:pos="880"/>
              <w:tab w:val="right" w:leader="dot" w:pos="9350"/>
            </w:tabs>
            <w:rPr>
              <w:rFonts w:eastAsiaTheme="minorEastAsia"/>
              <w:noProof/>
            </w:rPr>
          </w:pPr>
          <w:hyperlink w:anchor="_Toc366571383" w:history="1">
            <w:r w:rsidR="00D37EE5" w:rsidRPr="009A353E">
              <w:rPr>
                <w:rStyle w:val="Hyperlink"/>
                <w:noProof/>
              </w:rPr>
              <w:t>2.3</w:t>
            </w:r>
            <w:r w:rsidR="00D37EE5">
              <w:rPr>
                <w:rFonts w:eastAsiaTheme="minorEastAsia"/>
                <w:noProof/>
              </w:rPr>
              <w:tab/>
            </w:r>
            <w:r w:rsidR="00D37EE5" w:rsidRPr="009A353E">
              <w:rPr>
                <w:rStyle w:val="Hyperlink"/>
                <w:noProof/>
              </w:rPr>
              <w:t>Key Functions</w:t>
            </w:r>
            <w:r w:rsidR="00D37EE5">
              <w:rPr>
                <w:noProof/>
                <w:webHidden/>
              </w:rPr>
              <w:tab/>
            </w:r>
            <w:r w:rsidR="00D37EE5">
              <w:rPr>
                <w:noProof/>
                <w:webHidden/>
              </w:rPr>
              <w:fldChar w:fldCharType="begin"/>
            </w:r>
            <w:r w:rsidR="00D37EE5">
              <w:rPr>
                <w:noProof/>
                <w:webHidden/>
              </w:rPr>
              <w:instrText xml:space="preserve"> PAGEREF _Toc366571383 \h </w:instrText>
            </w:r>
            <w:r w:rsidR="00D37EE5">
              <w:rPr>
                <w:noProof/>
                <w:webHidden/>
              </w:rPr>
            </w:r>
            <w:r w:rsidR="00D37EE5">
              <w:rPr>
                <w:noProof/>
                <w:webHidden/>
              </w:rPr>
              <w:fldChar w:fldCharType="separate"/>
            </w:r>
            <w:r w:rsidR="00D37EE5">
              <w:rPr>
                <w:noProof/>
                <w:webHidden/>
              </w:rPr>
              <w:t>4</w:t>
            </w:r>
            <w:r w:rsidR="00D37EE5">
              <w:rPr>
                <w:noProof/>
                <w:webHidden/>
              </w:rPr>
              <w:fldChar w:fldCharType="end"/>
            </w:r>
          </w:hyperlink>
        </w:p>
        <w:p w:rsidR="00D37EE5" w:rsidRDefault="004322CF">
          <w:pPr>
            <w:pStyle w:val="TOC2"/>
            <w:tabs>
              <w:tab w:val="left" w:pos="880"/>
              <w:tab w:val="right" w:leader="dot" w:pos="9350"/>
            </w:tabs>
            <w:rPr>
              <w:rFonts w:eastAsiaTheme="minorEastAsia"/>
              <w:noProof/>
            </w:rPr>
          </w:pPr>
          <w:hyperlink w:anchor="_Toc366571384" w:history="1">
            <w:r w:rsidR="00D37EE5" w:rsidRPr="009A353E">
              <w:rPr>
                <w:rStyle w:val="Hyperlink"/>
                <w:noProof/>
              </w:rPr>
              <w:t>2.4</w:t>
            </w:r>
            <w:r w:rsidR="00D37EE5">
              <w:rPr>
                <w:rFonts w:eastAsiaTheme="minorEastAsia"/>
                <w:noProof/>
              </w:rPr>
              <w:tab/>
            </w:r>
            <w:r w:rsidR="00D37EE5" w:rsidRPr="009A353E">
              <w:rPr>
                <w:rStyle w:val="Hyperlink"/>
                <w:noProof/>
              </w:rPr>
              <w:t>Deployment</w:t>
            </w:r>
            <w:r w:rsidR="00D37EE5">
              <w:rPr>
                <w:noProof/>
                <w:webHidden/>
              </w:rPr>
              <w:tab/>
            </w:r>
            <w:r w:rsidR="00D37EE5">
              <w:rPr>
                <w:noProof/>
                <w:webHidden/>
              </w:rPr>
              <w:fldChar w:fldCharType="begin"/>
            </w:r>
            <w:r w:rsidR="00D37EE5">
              <w:rPr>
                <w:noProof/>
                <w:webHidden/>
              </w:rPr>
              <w:instrText xml:space="preserve"> PAGEREF _Toc366571384 \h </w:instrText>
            </w:r>
            <w:r w:rsidR="00D37EE5">
              <w:rPr>
                <w:noProof/>
                <w:webHidden/>
              </w:rPr>
            </w:r>
            <w:r w:rsidR="00D37EE5">
              <w:rPr>
                <w:noProof/>
                <w:webHidden/>
              </w:rPr>
              <w:fldChar w:fldCharType="separate"/>
            </w:r>
            <w:r w:rsidR="00D37EE5">
              <w:rPr>
                <w:noProof/>
                <w:webHidden/>
              </w:rPr>
              <w:t>4</w:t>
            </w:r>
            <w:r w:rsidR="00D37EE5">
              <w:rPr>
                <w:noProof/>
                <w:webHidden/>
              </w:rPr>
              <w:fldChar w:fldCharType="end"/>
            </w:r>
          </w:hyperlink>
        </w:p>
        <w:p w:rsidR="00D37EE5" w:rsidRDefault="004322CF">
          <w:pPr>
            <w:pStyle w:val="TOC2"/>
            <w:tabs>
              <w:tab w:val="left" w:pos="880"/>
              <w:tab w:val="right" w:leader="dot" w:pos="9350"/>
            </w:tabs>
            <w:rPr>
              <w:rFonts w:eastAsiaTheme="minorEastAsia"/>
              <w:noProof/>
            </w:rPr>
          </w:pPr>
          <w:hyperlink w:anchor="_Toc366571385" w:history="1">
            <w:r w:rsidR="00D37EE5" w:rsidRPr="009A353E">
              <w:rPr>
                <w:rStyle w:val="Hyperlink"/>
                <w:noProof/>
              </w:rPr>
              <w:t>2.5</w:t>
            </w:r>
            <w:r w:rsidR="00D37EE5">
              <w:rPr>
                <w:rFonts w:eastAsiaTheme="minorEastAsia"/>
                <w:noProof/>
              </w:rPr>
              <w:tab/>
            </w:r>
            <w:r w:rsidR="00D37EE5" w:rsidRPr="009A353E">
              <w:rPr>
                <w:rStyle w:val="Hyperlink"/>
                <w:noProof/>
              </w:rPr>
              <w:t>Managed Data</w:t>
            </w:r>
            <w:r w:rsidR="00D37EE5">
              <w:rPr>
                <w:noProof/>
                <w:webHidden/>
              </w:rPr>
              <w:tab/>
            </w:r>
            <w:r w:rsidR="00D37EE5">
              <w:rPr>
                <w:noProof/>
                <w:webHidden/>
              </w:rPr>
              <w:fldChar w:fldCharType="begin"/>
            </w:r>
            <w:r w:rsidR="00D37EE5">
              <w:rPr>
                <w:noProof/>
                <w:webHidden/>
              </w:rPr>
              <w:instrText xml:space="preserve"> PAGEREF _Toc366571385 \h </w:instrText>
            </w:r>
            <w:r w:rsidR="00D37EE5">
              <w:rPr>
                <w:noProof/>
                <w:webHidden/>
              </w:rPr>
            </w:r>
            <w:r w:rsidR="00D37EE5">
              <w:rPr>
                <w:noProof/>
                <w:webHidden/>
              </w:rPr>
              <w:fldChar w:fldCharType="separate"/>
            </w:r>
            <w:r w:rsidR="00D37EE5">
              <w:rPr>
                <w:noProof/>
                <w:webHidden/>
              </w:rPr>
              <w:t>4</w:t>
            </w:r>
            <w:r w:rsidR="00D37EE5">
              <w:rPr>
                <w:noProof/>
                <w:webHidden/>
              </w:rPr>
              <w:fldChar w:fldCharType="end"/>
            </w:r>
          </w:hyperlink>
        </w:p>
        <w:p w:rsidR="00D37EE5" w:rsidRDefault="004322CF">
          <w:pPr>
            <w:pStyle w:val="TOC2"/>
            <w:tabs>
              <w:tab w:val="left" w:pos="880"/>
              <w:tab w:val="right" w:leader="dot" w:pos="9350"/>
            </w:tabs>
            <w:rPr>
              <w:rFonts w:eastAsiaTheme="minorEastAsia"/>
              <w:noProof/>
            </w:rPr>
          </w:pPr>
          <w:hyperlink w:anchor="_Toc366571386" w:history="1">
            <w:r w:rsidR="00D37EE5" w:rsidRPr="009A353E">
              <w:rPr>
                <w:rStyle w:val="Hyperlink"/>
                <w:noProof/>
              </w:rPr>
              <w:t>2.6</w:t>
            </w:r>
            <w:r w:rsidR="00D37EE5">
              <w:rPr>
                <w:rFonts w:eastAsiaTheme="minorEastAsia"/>
                <w:noProof/>
              </w:rPr>
              <w:tab/>
            </w:r>
            <w:r w:rsidR="00D37EE5" w:rsidRPr="009A353E">
              <w:rPr>
                <w:rStyle w:val="Hyperlink"/>
                <w:noProof/>
              </w:rPr>
              <w:t>REST Interfaces</w:t>
            </w:r>
            <w:r w:rsidR="00D37EE5">
              <w:rPr>
                <w:noProof/>
                <w:webHidden/>
              </w:rPr>
              <w:tab/>
            </w:r>
            <w:r w:rsidR="00D37EE5">
              <w:rPr>
                <w:noProof/>
                <w:webHidden/>
              </w:rPr>
              <w:fldChar w:fldCharType="begin"/>
            </w:r>
            <w:r w:rsidR="00D37EE5">
              <w:rPr>
                <w:noProof/>
                <w:webHidden/>
              </w:rPr>
              <w:instrText xml:space="preserve"> PAGEREF _Toc366571386 \h </w:instrText>
            </w:r>
            <w:r w:rsidR="00D37EE5">
              <w:rPr>
                <w:noProof/>
                <w:webHidden/>
              </w:rPr>
            </w:r>
            <w:r w:rsidR="00D37EE5">
              <w:rPr>
                <w:noProof/>
                <w:webHidden/>
              </w:rPr>
              <w:fldChar w:fldCharType="separate"/>
            </w:r>
            <w:r w:rsidR="00D37EE5">
              <w:rPr>
                <w:noProof/>
                <w:webHidden/>
              </w:rPr>
              <w:t>5</w:t>
            </w:r>
            <w:r w:rsidR="00D37EE5">
              <w:rPr>
                <w:noProof/>
                <w:webHidden/>
              </w:rPr>
              <w:fldChar w:fldCharType="end"/>
            </w:r>
          </w:hyperlink>
        </w:p>
        <w:p w:rsidR="00D37EE5" w:rsidRDefault="004322CF">
          <w:pPr>
            <w:pStyle w:val="TOC1"/>
            <w:tabs>
              <w:tab w:val="left" w:pos="440"/>
              <w:tab w:val="right" w:leader="dot" w:pos="9350"/>
            </w:tabs>
            <w:rPr>
              <w:rFonts w:eastAsiaTheme="minorEastAsia"/>
              <w:noProof/>
            </w:rPr>
          </w:pPr>
          <w:hyperlink w:anchor="_Toc366571387" w:history="1">
            <w:r w:rsidR="00D37EE5" w:rsidRPr="009A353E">
              <w:rPr>
                <w:rStyle w:val="Hyperlink"/>
                <w:noProof/>
              </w:rPr>
              <w:t>3</w:t>
            </w:r>
            <w:r w:rsidR="00D37EE5">
              <w:rPr>
                <w:rFonts w:eastAsiaTheme="minorEastAsia"/>
                <w:noProof/>
              </w:rPr>
              <w:tab/>
            </w:r>
            <w:r w:rsidR="00D37EE5" w:rsidRPr="009A353E">
              <w:rPr>
                <w:rStyle w:val="Hyperlink"/>
                <w:noProof/>
              </w:rPr>
              <w:t>User Interface</w:t>
            </w:r>
            <w:r w:rsidR="00D37EE5">
              <w:rPr>
                <w:noProof/>
                <w:webHidden/>
              </w:rPr>
              <w:tab/>
            </w:r>
            <w:r w:rsidR="00D37EE5">
              <w:rPr>
                <w:noProof/>
                <w:webHidden/>
              </w:rPr>
              <w:fldChar w:fldCharType="begin"/>
            </w:r>
            <w:r w:rsidR="00D37EE5">
              <w:rPr>
                <w:noProof/>
                <w:webHidden/>
              </w:rPr>
              <w:instrText xml:space="preserve"> PAGEREF _Toc366571387 \h </w:instrText>
            </w:r>
            <w:r w:rsidR="00D37EE5">
              <w:rPr>
                <w:noProof/>
                <w:webHidden/>
              </w:rPr>
            </w:r>
            <w:r w:rsidR="00D37EE5">
              <w:rPr>
                <w:noProof/>
                <w:webHidden/>
              </w:rPr>
              <w:fldChar w:fldCharType="separate"/>
            </w:r>
            <w:r w:rsidR="00D37EE5">
              <w:rPr>
                <w:noProof/>
                <w:webHidden/>
              </w:rPr>
              <w:t>6</w:t>
            </w:r>
            <w:r w:rsidR="00D37EE5">
              <w:rPr>
                <w:noProof/>
                <w:webHidden/>
              </w:rPr>
              <w:fldChar w:fldCharType="end"/>
            </w:r>
          </w:hyperlink>
        </w:p>
        <w:p w:rsidR="00FA7585" w:rsidRDefault="00F10F72" w:rsidP="003E7B83">
          <w:r>
            <w:fldChar w:fldCharType="end"/>
          </w:r>
        </w:p>
      </w:sdtContent>
    </w:sdt>
    <w:p w:rsidR="00010C8D" w:rsidRDefault="00010C8D" w:rsidP="00010C8D">
      <w:r w:rsidRPr="00010C8D">
        <w:rPr>
          <w:rFonts w:asciiTheme="majorHAnsi" w:hAnsiTheme="majorHAnsi"/>
          <w:sz w:val="40"/>
          <w:szCs w:val="40"/>
        </w:rPr>
        <w:t>Figures</w:t>
      </w:r>
    </w:p>
    <w:p w:rsidR="00D37EE5" w:rsidRDefault="00010C8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66571388" w:history="1">
        <w:r w:rsidR="00D37EE5" w:rsidRPr="00FD6384">
          <w:rPr>
            <w:rStyle w:val="Hyperlink"/>
            <w:noProof/>
          </w:rPr>
          <w:t>Figure 1. Permissions and Related Components</w:t>
        </w:r>
        <w:r w:rsidR="00D37EE5">
          <w:rPr>
            <w:noProof/>
            <w:webHidden/>
          </w:rPr>
          <w:tab/>
        </w:r>
        <w:r w:rsidR="00D37EE5">
          <w:rPr>
            <w:noProof/>
            <w:webHidden/>
          </w:rPr>
          <w:fldChar w:fldCharType="begin"/>
        </w:r>
        <w:r w:rsidR="00D37EE5">
          <w:rPr>
            <w:noProof/>
            <w:webHidden/>
          </w:rPr>
          <w:instrText xml:space="preserve"> PAGEREF _Toc366571388 \h </w:instrText>
        </w:r>
        <w:r w:rsidR="00D37EE5">
          <w:rPr>
            <w:noProof/>
            <w:webHidden/>
          </w:rPr>
        </w:r>
        <w:r w:rsidR="00D37EE5">
          <w:rPr>
            <w:noProof/>
            <w:webHidden/>
          </w:rPr>
          <w:fldChar w:fldCharType="separate"/>
        </w:r>
        <w:r w:rsidR="00D37EE5">
          <w:rPr>
            <w:noProof/>
            <w:webHidden/>
          </w:rPr>
          <w:t>3</w:t>
        </w:r>
        <w:r w:rsidR="00D37EE5">
          <w:rPr>
            <w:noProof/>
            <w:webHidden/>
          </w:rPr>
          <w:fldChar w:fldCharType="end"/>
        </w:r>
      </w:hyperlink>
    </w:p>
    <w:p w:rsidR="00D37EE5" w:rsidRDefault="004322CF">
      <w:pPr>
        <w:pStyle w:val="TableofFigures"/>
        <w:tabs>
          <w:tab w:val="right" w:leader="dot" w:pos="9350"/>
        </w:tabs>
        <w:rPr>
          <w:rFonts w:eastAsiaTheme="minorEastAsia"/>
          <w:noProof/>
        </w:rPr>
      </w:pPr>
      <w:hyperlink w:anchor="_Toc366571389" w:history="1">
        <w:r w:rsidR="00D37EE5" w:rsidRPr="00FD6384">
          <w:rPr>
            <w:rStyle w:val="Hyperlink"/>
            <w:noProof/>
          </w:rPr>
          <w:t>Figure 2. Home Screen Mockup</w:t>
        </w:r>
        <w:r w:rsidR="00D37EE5">
          <w:rPr>
            <w:noProof/>
            <w:webHidden/>
          </w:rPr>
          <w:tab/>
        </w:r>
        <w:r w:rsidR="00D37EE5">
          <w:rPr>
            <w:noProof/>
            <w:webHidden/>
          </w:rPr>
          <w:fldChar w:fldCharType="begin"/>
        </w:r>
        <w:r w:rsidR="00D37EE5">
          <w:rPr>
            <w:noProof/>
            <w:webHidden/>
          </w:rPr>
          <w:instrText xml:space="preserve"> PAGEREF _Toc366571389 \h </w:instrText>
        </w:r>
        <w:r w:rsidR="00D37EE5">
          <w:rPr>
            <w:noProof/>
            <w:webHidden/>
          </w:rPr>
        </w:r>
        <w:r w:rsidR="00D37EE5">
          <w:rPr>
            <w:noProof/>
            <w:webHidden/>
          </w:rPr>
          <w:fldChar w:fldCharType="separate"/>
        </w:r>
        <w:r w:rsidR="00D37EE5">
          <w:rPr>
            <w:noProof/>
            <w:webHidden/>
          </w:rPr>
          <w:t>7</w:t>
        </w:r>
        <w:r w:rsidR="00D37EE5">
          <w:rPr>
            <w:noProof/>
            <w:webHidden/>
          </w:rPr>
          <w:fldChar w:fldCharType="end"/>
        </w:r>
      </w:hyperlink>
    </w:p>
    <w:p w:rsidR="00D37EE5" w:rsidRDefault="004322CF">
      <w:pPr>
        <w:pStyle w:val="TableofFigures"/>
        <w:tabs>
          <w:tab w:val="right" w:leader="dot" w:pos="9350"/>
        </w:tabs>
        <w:rPr>
          <w:rFonts w:eastAsiaTheme="minorEastAsia"/>
          <w:noProof/>
        </w:rPr>
      </w:pPr>
      <w:hyperlink w:anchor="_Toc366571390" w:history="1">
        <w:r w:rsidR="00D37EE5" w:rsidRPr="00FD6384">
          <w:rPr>
            <w:rStyle w:val="Hyperlink"/>
            <w:noProof/>
          </w:rPr>
          <w:t>Figure 3. View/Edit Roles Mockup</w:t>
        </w:r>
        <w:r w:rsidR="00D37EE5">
          <w:rPr>
            <w:noProof/>
            <w:webHidden/>
          </w:rPr>
          <w:tab/>
        </w:r>
        <w:r w:rsidR="00D37EE5">
          <w:rPr>
            <w:noProof/>
            <w:webHidden/>
          </w:rPr>
          <w:fldChar w:fldCharType="begin"/>
        </w:r>
        <w:r w:rsidR="00D37EE5">
          <w:rPr>
            <w:noProof/>
            <w:webHidden/>
          </w:rPr>
          <w:instrText xml:space="preserve"> PAGEREF _Toc366571390 \h </w:instrText>
        </w:r>
        <w:r w:rsidR="00D37EE5">
          <w:rPr>
            <w:noProof/>
            <w:webHidden/>
          </w:rPr>
        </w:r>
        <w:r w:rsidR="00D37EE5">
          <w:rPr>
            <w:noProof/>
            <w:webHidden/>
          </w:rPr>
          <w:fldChar w:fldCharType="separate"/>
        </w:r>
        <w:r w:rsidR="00D37EE5">
          <w:rPr>
            <w:noProof/>
            <w:webHidden/>
          </w:rPr>
          <w:t>7</w:t>
        </w:r>
        <w:r w:rsidR="00D37EE5">
          <w:rPr>
            <w:noProof/>
            <w:webHidden/>
          </w:rPr>
          <w:fldChar w:fldCharType="end"/>
        </w:r>
      </w:hyperlink>
    </w:p>
    <w:p w:rsidR="00D37EE5" w:rsidRDefault="004322CF">
      <w:pPr>
        <w:pStyle w:val="TableofFigures"/>
        <w:tabs>
          <w:tab w:val="right" w:leader="dot" w:pos="9350"/>
        </w:tabs>
        <w:rPr>
          <w:rFonts w:eastAsiaTheme="minorEastAsia"/>
          <w:noProof/>
        </w:rPr>
      </w:pPr>
      <w:hyperlink w:anchor="_Toc366571391" w:history="1">
        <w:r w:rsidR="00D37EE5" w:rsidRPr="00FD6384">
          <w:rPr>
            <w:rStyle w:val="Hyperlink"/>
            <w:noProof/>
          </w:rPr>
          <w:t>Figure 4. View/Edit Components Mockups</w:t>
        </w:r>
        <w:r w:rsidR="00D37EE5">
          <w:rPr>
            <w:noProof/>
            <w:webHidden/>
          </w:rPr>
          <w:tab/>
        </w:r>
        <w:r w:rsidR="00D37EE5">
          <w:rPr>
            <w:noProof/>
            <w:webHidden/>
          </w:rPr>
          <w:fldChar w:fldCharType="begin"/>
        </w:r>
        <w:r w:rsidR="00D37EE5">
          <w:rPr>
            <w:noProof/>
            <w:webHidden/>
          </w:rPr>
          <w:instrText xml:space="preserve"> PAGEREF _Toc366571391 \h </w:instrText>
        </w:r>
        <w:r w:rsidR="00D37EE5">
          <w:rPr>
            <w:noProof/>
            <w:webHidden/>
          </w:rPr>
        </w:r>
        <w:r w:rsidR="00D37EE5">
          <w:rPr>
            <w:noProof/>
            <w:webHidden/>
          </w:rPr>
          <w:fldChar w:fldCharType="separate"/>
        </w:r>
        <w:r w:rsidR="00D37EE5">
          <w:rPr>
            <w:noProof/>
            <w:webHidden/>
          </w:rPr>
          <w:t>8</w:t>
        </w:r>
        <w:r w:rsidR="00D37EE5">
          <w:rPr>
            <w:noProof/>
            <w:webHidden/>
          </w:rPr>
          <w:fldChar w:fldCharType="end"/>
        </w:r>
      </w:hyperlink>
    </w:p>
    <w:p w:rsidR="00D37EE5" w:rsidRDefault="004322CF">
      <w:pPr>
        <w:pStyle w:val="TableofFigures"/>
        <w:tabs>
          <w:tab w:val="right" w:leader="dot" w:pos="9350"/>
        </w:tabs>
        <w:rPr>
          <w:rFonts w:eastAsiaTheme="minorEastAsia"/>
          <w:noProof/>
        </w:rPr>
      </w:pPr>
      <w:hyperlink w:anchor="_Toc366571392" w:history="1">
        <w:r w:rsidR="00D37EE5" w:rsidRPr="00FD6384">
          <w:rPr>
            <w:rStyle w:val="Hyperlink"/>
            <w:noProof/>
          </w:rPr>
          <w:t>Figure 5. View/Edit Permissions Mappings</w:t>
        </w:r>
        <w:r w:rsidR="00D37EE5">
          <w:rPr>
            <w:noProof/>
            <w:webHidden/>
          </w:rPr>
          <w:tab/>
        </w:r>
        <w:r w:rsidR="00D37EE5">
          <w:rPr>
            <w:noProof/>
            <w:webHidden/>
          </w:rPr>
          <w:fldChar w:fldCharType="begin"/>
        </w:r>
        <w:r w:rsidR="00D37EE5">
          <w:rPr>
            <w:noProof/>
            <w:webHidden/>
          </w:rPr>
          <w:instrText xml:space="preserve"> PAGEREF _Toc366571392 \h </w:instrText>
        </w:r>
        <w:r w:rsidR="00D37EE5">
          <w:rPr>
            <w:noProof/>
            <w:webHidden/>
          </w:rPr>
        </w:r>
        <w:r w:rsidR="00D37EE5">
          <w:rPr>
            <w:noProof/>
            <w:webHidden/>
          </w:rPr>
          <w:fldChar w:fldCharType="separate"/>
        </w:r>
        <w:r w:rsidR="00D37EE5">
          <w:rPr>
            <w:noProof/>
            <w:webHidden/>
          </w:rPr>
          <w:t>8</w:t>
        </w:r>
        <w:r w:rsidR="00D37EE5">
          <w:rPr>
            <w:noProof/>
            <w:webHidden/>
          </w:rPr>
          <w:fldChar w:fldCharType="end"/>
        </w:r>
      </w:hyperlink>
    </w:p>
    <w:p w:rsidR="00D37EE5" w:rsidRDefault="004322CF">
      <w:pPr>
        <w:pStyle w:val="TableofFigures"/>
        <w:tabs>
          <w:tab w:val="right" w:leader="dot" w:pos="9350"/>
        </w:tabs>
        <w:rPr>
          <w:rFonts w:eastAsiaTheme="minorEastAsia"/>
          <w:noProof/>
        </w:rPr>
      </w:pPr>
      <w:hyperlink w:anchor="_Toc366571393" w:history="1">
        <w:r w:rsidR="00D37EE5" w:rsidRPr="00FD6384">
          <w:rPr>
            <w:rStyle w:val="Hyperlink"/>
            <w:noProof/>
          </w:rPr>
          <w:t>Figure 6. View/Edit Mappings</w:t>
        </w:r>
        <w:r w:rsidR="00D37EE5">
          <w:rPr>
            <w:noProof/>
            <w:webHidden/>
          </w:rPr>
          <w:tab/>
        </w:r>
        <w:r w:rsidR="00D37EE5">
          <w:rPr>
            <w:noProof/>
            <w:webHidden/>
          </w:rPr>
          <w:fldChar w:fldCharType="begin"/>
        </w:r>
        <w:r w:rsidR="00D37EE5">
          <w:rPr>
            <w:noProof/>
            <w:webHidden/>
          </w:rPr>
          <w:instrText xml:space="preserve"> PAGEREF _Toc366571393 \h </w:instrText>
        </w:r>
        <w:r w:rsidR="00D37EE5">
          <w:rPr>
            <w:noProof/>
            <w:webHidden/>
          </w:rPr>
        </w:r>
        <w:r w:rsidR="00D37EE5">
          <w:rPr>
            <w:noProof/>
            <w:webHidden/>
          </w:rPr>
          <w:fldChar w:fldCharType="separate"/>
        </w:r>
        <w:r w:rsidR="00D37EE5">
          <w:rPr>
            <w:noProof/>
            <w:webHidden/>
          </w:rPr>
          <w:t>9</w:t>
        </w:r>
        <w:r w:rsidR="00D37EE5">
          <w:rPr>
            <w:noProof/>
            <w:webHidden/>
          </w:rPr>
          <w:fldChar w:fldCharType="end"/>
        </w:r>
      </w:hyperlink>
    </w:p>
    <w:p w:rsidR="007F3882" w:rsidRDefault="00010C8D" w:rsidP="007F3882">
      <w:r>
        <w:fldChar w:fldCharType="end"/>
      </w:r>
      <w:r w:rsidR="007F3882" w:rsidRPr="007F3882">
        <w:rPr>
          <w:rFonts w:asciiTheme="majorHAnsi" w:hAnsiTheme="majorHAnsi"/>
          <w:sz w:val="40"/>
          <w:szCs w:val="40"/>
        </w:rPr>
        <w:t xml:space="preserve"> </w:t>
      </w:r>
      <w:r w:rsidR="007F3882">
        <w:rPr>
          <w:rFonts w:asciiTheme="majorHAnsi" w:hAnsiTheme="majorHAnsi"/>
          <w:sz w:val="40"/>
          <w:szCs w:val="40"/>
        </w:rPr>
        <w:t>Tables</w:t>
      </w:r>
    </w:p>
    <w:p w:rsidR="00D37EE5" w:rsidRDefault="007F388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66571394" w:history="1">
        <w:r w:rsidR="00D37EE5" w:rsidRPr="005D52EB">
          <w:rPr>
            <w:rStyle w:val="Hyperlink"/>
            <w:noProof/>
          </w:rPr>
          <w:t>Table 1. Public REST APIs</w:t>
        </w:r>
        <w:r w:rsidR="00D37EE5">
          <w:rPr>
            <w:noProof/>
            <w:webHidden/>
          </w:rPr>
          <w:tab/>
        </w:r>
        <w:r w:rsidR="00D37EE5">
          <w:rPr>
            <w:noProof/>
            <w:webHidden/>
          </w:rPr>
          <w:fldChar w:fldCharType="begin"/>
        </w:r>
        <w:r w:rsidR="00D37EE5">
          <w:rPr>
            <w:noProof/>
            <w:webHidden/>
          </w:rPr>
          <w:instrText xml:space="preserve"> PAGEREF _Toc366571394 \h </w:instrText>
        </w:r>
        <w:r w:rsidR="00D37EE5">
          <w:rPr>
            <w:noProof/>
            <w:webHidden/>
          </w:rPr>
        </w:r>
        <w:r w:rsidR="00D37EE5">
          <w:rPr>
            <w:noProof/>
            <w:webHidden/>
          </w:rPr>
          <w:fldChar w:fldCharType="separate"/>
        </w:r>
        <w:r w:rsidR="00D37EE5">
          <w:rPr>
            <w:noProof/>
            <w:webHidden/>
          </w:rPr>
          <w:t>6</w:t>
        </w:r>
        <w:r w:rsidR="00D37EE5">
          <w:rPr>
            <w:noProof/>
            <w:webHidden/>
          </w:rPr>
          <w:fldChar w:fldCharType="end"/>
        </w:r>
      </w:hyperlink>
    </w:p>
    <w:p w:rsidR="00D37EE5" w:rsidRDefault="004322CF">
      <w:pPr>
        <w:pStyle w:val="TableofFigures"/>
        <w:tabs>
          <w:tab w:val="right" w:leader="dot" w:pos="9350"/>
        </w:tabs>
        <w:rPr>
          <w:rFonts w:eastAsiaTheme="minorEastAsia"/>
          <w:noProof/>
        </w:rPr>
      </w:pPr>
      <w:hyperlink w:anchor="_Toc366571395" w:history="1">
        <w:r w:rsidR="00D37EE5" w:rsidRPr="005D52EB">
          <w:rPr>
            <w:rStyle w:val="Hyperlink"/>
            <w:noProof/>
          </w:rPr>
          <w:t>Table 2. User Interface Screens</w:t>
        </w:r>
        <w:r w:rsidR="00D37EE5">
          <w:rPr>
            <w:noProof/>
            <w:webHidden/>
          </w:rPr>
          <w:tab/>
        </w:r>
        <w:r w:rsidR="00D37EE5">
          <w:rPr>
            <w:noProof/>
            <w:webHidden/>
          </w:rPr>
          <w:fldChar w:fldCharType="begin"/>
        </w:r>
        <w:r w:rsidR="00D37EE5">
          <w:rPr>
            <w:noProof/>
            <w:webHidden/>
          </w:rPr>
          <w:instrText xml:space="preserve"> PAGEREF _Toc366571395 \h </w:instrText>
        </w:r>
        <w:r w:rsidR="00D37EE5">
          <w:rPr>
            <w:noProof/>
            <w:webHidden/>
          </w:rPr>
        </w:r>
        <w:r w:rsidR="00D37EE5">
          <w:rPr>
            <w:noProof/>
            <w:webHidden/>
          </w:rPr>
          <w:fldChar w:fldCharType="separate"/>
        </w:r>
        <w:r w:rsidR="00D37EE5">
          <w:rPr>
            <w:noProof/>
            <w:webHidden/>
          </w:rPr>
          <w:t>6</w:t>
        </w:r>
        <w:r w:rsidR="00D37EE5">
          <w:rPr>
            <w:noProof/>
            <w:webHidden/>
          </w:rPr>
          <w:fldChar w:fldCharType="end"/>
        </w:r>
      </w:hyperlink>
    </w:p>
    <w:p w:rsidR="007F3882" w:rsidRDefault="007F3882" w:rsidP="007F3882">
      <w:r>
        <w:fldChar w:fldCharType="end"/>
      </w:r>
    </w:p>
    <w:p w:rsidR="00010C8D" w:rsidRDefault="00FA7585" w:rsidP="007F3882">
      <w:r>
        <w:br w:type="page"/>
      </w:r>
    </w:p>
    <w:p w:rsidR="00FA7585" w:rsidRDefault="00A66D02" w:rsidP="00504BE0">
      <w:pPr>
        <w:pStyle w:val="Heading1"/>
      </w:pPr>
      <w:bookmarkStart w:id="2" w:name="_Toc366571379"/>
      <w:r>
        <w:lastRenderedPageBreak/>
        <w:t>Purpose</w:t>
      </w:r>
      <w:bookmarkEnd w:id="2"/>
    </w:p>
    <w:p w:rsidR="00780C6E" w:rsidRDefault="00A66D02" w:rsidP="00780C6E">
      <w:r>
        <w:t xml:space="preserve">The purpose of this document is to provide </w:t>
      </w:r>
      <w:r w:rsidR="00055C87">
        <w:t xml:space="preserve">a high level design and </w:t>
      </w:r>
      <w:r>
        <w:t>technical direction on the development of the</w:t>
      </w:r>
      <w:r w:rsidR="009F1796">
        <w:t xml:space="preserve"> </w:t>
      </w:r>
      <w:r w:rsidR="00454494">
        <w:t>Permissions</w:t>
      </w:r>
      <w:r w:rsidR="00055C87">
        <w:t xml:space="preserve"> </w:t>
      </w:r>
      <w:r>
        <w:t>component</w:t>
      </w:r>
      <w:r w:rsidR="00780C6E">
        <w:t>.</w:t>
      </w:r>
    </w:p>
    <w:p w:rsidR="003D63D9" w:rsidRDefault="003D63D9" w:rsidP="00504BE0">
      <w:pPr>
        <w:pStyle w:val="Heading1"/>
      </w:pPr>
      <w:bookmarkStart w:id="3" w:name="_Toc366571380"/>
      <w:r>
        <w:t>High Level Design</w:t>
      </w:r>
      <w:bookmarkEnd w:id="3"/>
    </w:p>
    <w:p w:rsidR="00EF0AE8" w:rsidRDefault="00EB32CC" w:rsidP="003D63D9">
      <w:pPr>
        <w:pStyle w:val="Heading2"/>
      </w:pPr>
      <w:bookmarkStart w:id="4" w:name="_Toc366571381"/>
      <w:r w:rsidRPr="003D63D9">
        <w:t>Background</w:t>
      </w:r>
      <w:r>
        <w:t xml:space="preserve"> Information</w:t>
      </w:r>
      <w:bookmarkEnd w:id="4"/>
    </w:p>
    <w:p w:rsidR="00435E79" w:rsidRDefault="00435E79" w:rsidP="00435E79">
      <w:r>
        <w:t xml:space="preserve">The Architecture Report describes the Test </w:t>
      </w:r>
      <w:r w:rsidR="004C6439">
        <w:t>Registration</w:t>
      </w:r>
      <w:r>
        <w:t xml:space="preserve"> component as follows:</w:t>
      </w:r>
    </w:p>
    <w:p w:rsidR="00B9182C" w:rsidRDefault="00B9182C" w:rsidP="00B9182C">
      <w:pPr>
        <w:keepNext/>
        <w:ind w:left="720"/>
        <w:rPr>
          <w:i/>
        </w:rPr>
      </w:pPr>
      <w:r w:rsidRPr="00B9182C">
        <w:rPr>
          <w:i/>
        </w:rPr>
        <w:t>This is a centralized permissions management</w:t>
      </w:r>
      <w:r>
        <w:rPr>
          <w:i/>
        </w:rPr>
        <w:t xml:space="preserve"> </w:t>
      </w:r>
      <w:r w:rsidRPr="00B9182C">
        <w:rPr>
          <w:i/>
        </w:rPr>
        <w:t>for the systems components. It is necessary</w:t>
      </w:r>
      <w:r>
        <w:rPr>
          <w:i/>
        </w:rPr>
        <w:t xml:space="preserve"> </w:t>
      </w:r>
      <w:r w:rsidRPr="00B9182C">
        <w:rPr>
          <w:i/>
        </w:rPr>
        <w:t>to require that components share the same</w:t>
      </w:r>
      <w:r>
        <w:rPr>
          <w:i/>
        </w:rPr>
        <w:t xml:space="preserve"> </w:t>
      </w:r>
      <w:proofErr w:type="spellStart"/>
      <w:r w:rsidRPr="00B9182C">
        <w:rPr>
          <w:i/>
        </w:rPr>
        <w:t>permissioning</w:t>
      </w:r>
      <w:proofErr w:type="spellEnd"/>
      <w:r w:rsidRPr="00B9182C">
        <w:rPr>
          <w:i/>
        </w:rPr>
        <w:t xml:space="preserve"> capabilities in order to reduce</w:t>
      </w:r>
      <w:r>
        <w:rPr>
          <w:i/>
        </w:rPr>
        <w:t xml:space="preserve"> </w:t>
      </w:r>
      <w:r w:rsidRPr="00B9182C">
        <w:rPr>
          <w:i/>
        </w:rPr>
        <w:t>permissions management complexity, and to</w:t>
      </w:r>
      <w:r>
        <w:rPr>
          <w:i/>
        </w:rPr>
        <w:t xml:space="preserve"> </w:t>
      </w:r>
      <w:r w:rsidRPr="00B9182C">
        <w:rPr>
          <w:i/>
        </w:rPr>
        <w:t>allow consistent user experience across multiple</w:t>
      </w:r>
      <w:r>
        <w:rPr>
          <w:i/>
        </w:rPr>
        <w:t xml:space="preserve"> </w:t>
      </w:r>
      <w:r w:rsidRPr="00B9182C">
        <w:rPr>
          <w:i/>
        </w:rPr>
        <w:t>components developed by different vendors.</w:t>
      </w:r>
    </w:p>
    <w:p w:rsidR="00C02394" w:rsidRDefault="00C02394" w:rsidP="00C02394">
      <w:r>
        <w:t xml:space="preserve">Permissions </w:t>
      </w:r>
      <w:proofErr w:type="gramStart"/>
      <w:r>
        <w:t>is</w:t>
      </w:r>
      <w:proofErr w:type="gramEnd"/>
      <w:r>
        <w:t xml:space="preserve"> one of the Shared Services as implied by the Architecture Report. </w:t>
      </w:r>
      <w:r w:rsidR="006E50F6">
        <w:t>Its primary functions are as follows:</w:t>
      </w:r>
    </w:p>
    <w:p w:rsidR="006E50F6" w:rsidRDefault="006E50F6" w:rsidP="006E50F6">
      <w:pPr>
        <w:pStyle w:val="ListParagraph"/>
        <w:numPr>
          <w:ilvl w:val="0"/>
          <w:numId w:val="26"/>
        </w:numPr>
      </w:pPr>
      <w:r>
        <w:t>Master repository of role data: Permissions stores user roles and is the authoritative source for role information</w:t>
      </w:r>
    </w:p>
    <w:p w:rsidR="006E50F6" w:rsidRDefault="006E50F6" w:rsidP="006E50F6">
      <w:pPr>
        <w:pStyle w:val="ListParagraph"/>
        <w:numPr>
          <w:ilvl w:val="0"/>
          <w:numId w:val="26"/>
        </w:numPr>
      </w:pPr>
      <w:r>
        <w:t xml:space="preserve">Master repository of </w:t>
      </w:r>
      <w:r w:rsidR="004A092B">
        <w:t>p</w:t>
      </w:r>
      <w:r>
        <w:t xml:space="preserve">ermissions: in this context, </w:t>
      </w:r>
      <w:r w:rsidR="004A092B">
        <w:t xml:space="preserve">a </w:t>
      </w:r>
      <w:r>
        <w:t>“</w:t>
      </w:r>
      <w:r w:rsidR="004A092B">
        <w:t>p</w:t>
      </w:r>
      <w:r>
        <w:t xml:space="preserve">ermission” refers </w:t>
      </w:r>
      <w:r w:rsidR="004A092B">
        <w:t>a function or unit of functionality that a components offers to a user, and to which a user either does or does not have permission to access.</w:t>
      </w:r>
    </w:p>
    <w:p w:rsidR="0045540A" w:rsidRDefault="0045540A" w:rsidP="0045540A">
      <w:pPr>
        <w:pStyle w:val="Heading2"/>
      </w:pPr>
      <w:bookmarkStart w:id="5" w:name="_Toc366571382"/>
      <w:r>
        <w:t>High Level Design</w:t>
      </w:r>
      <w:bookmarkEnd w:id="5"/>
    </w:p>
    <w:p w:rsidR="001916CF" w:rsidRDefault="001C718B" w:rsidP="001C718B">
      <w:r>
        <w:t xml:space="preserve">The following diagram </w:t>
      </w:r>
      <w:r w:rsidR="007471B0">
        <w:t xml:space="preserve">illustrates </w:t>
      </w:r>
      <w:r>
        <w:t xml:space="preserve">the high level design of the </w:t>
      </w:r>
      <w:r w:rsidR="009E5835">
        <w:t>Permissions</w:t>
      </w:r>
      <w:r w:rsidR="00466DF1">
        <w:t xml:space="preserve"> component and how it fits in with components</w:t>
      </w:r>
      <w:r w:rsidR="001916CF">
        <w:t xml:space="preserve"> that it is responsible for communicating with</w:t>
      </w:r>
      <w:r w:rsidR="007471B0">
        <w:t>.</w:t>
      </w:r>
    </w:p>
    <w:p w:rsidR="00E32400" w:rsidRDefault="00D80BE5" w:rsidP="00010EA8">
      <w:pPr>
        <w:keepNext/>
        <w:jc w:val="center"/>
      </w:pPr>
      <w:r w:rsidRPr="00D80BE5">
        <w:rPr>
          <w:noProof/>
        </w:rPr>
        <w:drawing>
          <wp:inline distT="0" distB="0" distL="0" distR="0">
            <wp:extent cx="4486672" cy="263800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6686" cy="2638012"/>
                    </a:xfrm>
                    <a:prstGeom prst="rect">
                      <a:avLst/>
                    </a:prstGeom>
                    <a:noFill/>
                    <a:ln>
                      <a:noFill/>
                    </a:ln>
                  </pic:spPr>
                </pic:pic>
              </a:graphicData>
            </a:graphic>
          </wp:inline>
        </w:drawing>
      </w:r>
    </w:p>
    <w:p w:rsidR="00D80BE5" w:rsidRDefault="00D80BE5" w:rsidP="00D80BE5">
      <w:pPr>
        <w:pStyle w:val="Caption"/>
      </w:pPr>
      <w:bookmarkStart w:id="6" w:name="_Toc366571388"/>
      <w:proofErr w:type="gramStart"/>
      <w:r>
        <w:t xml:space="preserve">Figure </w:t>
      </w:r>
      <w:r w:rsidR="004322CF">
        <w:fldChar w:fldCharType="begin"/>
      </w:r>
      <w:r w:rsidR="004322CF">
        <w:instrText xml:space="preserve"> SEQ Figure \* ARABIC </w:instrText>
      </w:r>
      <w:r w:rsidR="004322CF">
        <w:fldChar w:fldCharType="separate"/>
      </w:r>
      <w:r w:rsidR="00D37EE5">
        <w:rPr>
          <w:noProof/>
        </w:rPr>
        <w:t>1</w:t>
      </w:r>
      <w:r w:rsidR="004322CF">
        <w:rPr>
          <w:noProof/>
        </w:rPr>
        <w:fldChar w:fldCharType="end"/>
      </w:r>
      <w:r>
        <w:t>.</w:t>
      </w:r>
      <w:proofErr w:type="gramEnd"/>
      <w:r>
        <w:t xml:space="preserve"> Permissions and Related Components</w:t>
      </w:r>
      <w:bookmarkEnd w:id="6"/>
    </w:p>
    <w:p w:rsidR="00010EA8" w:rsidRDefault="006E50F6" w:rsidP="00010EA8">
      <w:r>
        <w:t>The following corresponds to the numbers in this diagram.</w:t>
      </w:r>
    </w:p>
    <w:p w:rsidR="006E50F6" w:rsidRDefault="006E50F6" w:rsidP="006E50F6">
      <w:pPr>
        <w:pStyle w:val="ListParagraph"/>
        <w:numPr>
          <w:ilvl w:val="0"/>
          <w:numId w:val="25"/>
        </w:numPr>
      </w:pPr>
      <w:r>
        <w:lastRenderedPageBreak/>
        <w:t>Administrative users use the Permissions user interface</w:t>
      </w:r>
      <w:r w:rsidR="000F4DD7">
        <w:t xml:space="preserve"> to create/manage roles, create/manage permissions and create/manage mappings between them.</w:t>
      </w:r>
    </w:p>
    <w:p w:rsidR="000F4DD7" w:rsidRDefault="000F4DD7" w:rsidP="006E50F6">
      <w:pPr>
        <w:pStyle w:val="ListParagraph"/>
        <w:numPr>
          <w:ilvl w:val="0"/>
          <w:numId w:val="25"/>
        </w:numPr>
      </w:pPr>
      <w:r>
        <w:t>Client components use REST APIs provided by permissions to determine which roles have mappings to the component’s specific permissions, and to determine what permissions each role allows.</w:t>
      </w:r>
    </w:p>
    <w:p w:rsidR="00090DBA" w:rsidRDefault="00090DBA" w:rsidP="006E50F6">
      <w:pPr>
        <w:pStyle w:val="ListParagraph"/>
        <w:numPr>
          <w:ilvl w:val="0"/>
          <w:numId w:val="25"/>
        </w:numPr>
      </w:pPr>
      <w:r>
        <w:t xml:space="preserve">Test Registration also uses the same REST APIs as above to obtain role information as a client component like any other, but is also interested in the allowed hierarchy level of the entity that can be associated with a given role. It users this information to validate user files and to present in </w:t>
      </w:r>
      <w:r w:rsidR="007D5E4B">
        <w:t>i</w:t>
      </w:r>
      <w:r>
        <w:t>ts user interface.</w:t>
      </w:r>
    </w:p>
    <w:p w:rsidR="007D5E4B" w:rsidRDefault="00A773E5" w:rsidP="006E50F6">
      <w:pPr>
        <w:pStyle w:val="ListParagraph"/>
        <w:numPr>
          <w:ilvl w:val="0"/>
          <w:numId w:val="25"/>
        </w:numPr>
      </w:pPr>
      <w:r>
        <w:t xml:space="preserve">User files provided to Test Registration </w:t>
      </w:r>
      <w:r w:rsidR="001453A1">
        <w:t>are validated against the information provided by Permissions. Specifically.</w:t>
      </w:r>
    </w:p>
    <w:p w:rsidR="001453A1" w:rsidRDefault="001453A1" w:rsidP="001453A1">
      <w:pPr>
        <w:pStyle w:val="ListParagraph"/>
        <w:numPr>
          <w:ilvl w:val="1"/>
          <w:numId w:val="25"/>
        </w:numPr>
      </w:pPr>
      <w:r>
        <w:t>Roles provided in user records must exist in Permissions</w:t>
      </w:r>
    </w:p>
    <w:p w:rsidR="001453A1" w:rsidRDefault="001453A1" w:rsidP="001453A1">
      <w:pPr>
        <w:pStyle w:val="ListParagraph"/>
        <w:numPr>
          <w:ilvl w:val="1"/>
          <w:numId w:val="25"/>
        </w:numPr>
      </w:pPr>
      <w:r>
        <w:t>Entities associated with roles must be at a level consistent with the allowable level information provided by Permissions</w:t>
      </w:r>
    </w:p>
    <w:p w:rsidR="00E33153" w:rsidRPr="00010EA8" w:rsidRDefault="00E33153" w:rsidP="00E33153">
      <w:pPr>
        <w:pStyle w:val="ListParagraph"/>
        <w:numPr>
          <w:ilvl w:val="0"/>
          <w:numId w:val="25"/>
        </w:numPr>
      </w:pPr>
      <w:r>
        <w:t xml:space="preserve">Permissions </w:t>
      </w:r>
      <w:proofErr w:type="gramStart"/>
      <w:r>
        <w:t>provides</w:t>
      </w:r>
      <w:proofErr w:type="gramEnd"/>
      <w:r>
        <w:t xml:space="preserve"> user information to SSO to CRUD user accounts.</w:t>
      </w:r>
    </w:p>
    <w:p w:rsidR="00EB32CC" w:rsidRDefault="00EB32CC" w:rsidP="003D63D9">
      <w:pPr>
        <w:pStyle w:val="Heading2"/>
      </w:pPr>
      <w:bookmarkStart w:id="7" w:name="_Toc366571383"/>
      <w:r>
        <w:t>Key Functions</w:t>
      </w:r>
      <w:bookmarkEnd w:id="7"/>
    </w:p>
    <w:p w:rsidR="00B8467F" w:rsidRDefault="00B8467F" w:rsidP="003D63D9">
      <w:pPr>
        <w:pStyle w:val="Heading2"/>
      </w:pPr>
      <w:bookmarkStart w:id="8" w:name="_Toc366571384"/>
      <w:r>
        <w:t>Deployment</w:t>
      </w:r>
      <w:bookmarkEnd w:id="8"/>
    </w:p>
    <w:p w:rsidR="00837FD6" w:rsidRDefault="00837FD6" w:rsidP="0096170E">
      <w:r>
        <w:t xml:space="preserve">Permissions </w:t>
      </w:r>
      <w:proofErr w:type="gramStart"/>
      <w:r>
        <w:t>is</w:t>
      </w:r>
      <w:proofErr w:type="gramEnd"/>
      <w:r>
        <w:t xml:space="preserve"> a </w:t>
      </w:r>
      <w:r w:rsidR="009C6517">
        <w:t xml:space="preserve">member of the Shared Services component family. Permissions must be deployed with every deployment level </w:t>
      </w:r>
      <w:r w:rsidR="00E82825">
        <w:t>as all components at a given deployment level rely on it.</w:t>
      </w:r>
    </w:p>
    <w:p w:rsidR="00FC3ED0" w:rsidRDefault="00873EF4" w:rsidP="00FC3ED0">
      <w:pPr>
        <w:pStyle w:val="Heading2"/>
      </w:pPr>
      <w:bookmarkStart w:id="9" w:name="_Ref362944120"/>
      <w:bookmarkStart w:id="10" w:name="_Ref362944125"/>
      <w:bookmarkStart w:id="11" w:name="_Ref362944130"/>
      <w:bookmarkStart w:id="12" w:name="_Toc366571385"/>
      <w:r>
        <w:t>Managed</w:t>
      </w:r>
      <w:r w:rsidR="00ED2E14">
        <w:t xml:space="preserve"> Data</w:t>
      </w:r>
      <w:bookmarkEnd w:id="9"/>
      <w:bookmarkEnd w:id="10"/>
      <w:bookmarkEnd w:id="11"/>
      <w:bookmarkEnd w:id="12"/>
    </w:p>
    <w:p w:rsidR="00E10A00" w:rsidRDefault="00E10A00" w:rsidP="00E10A00">
      <w:r>
        <w:t>The data managed by Permissions is described as a DTD and an example XML. This format is selected as a means of formally specifying what data is required, but we are not requiring that the data be stored, extracted or managed in XML format. Other formats such as JSON are acceptable as long as they meet the specification of what data is managed.</w:t>
      </w:r>
    </w:p>
    <w:p w:rsidR="00E10A00" w:rsidRDefault="00E10A00" w:rsidP="00E10A00">
      <w:r>
        <w:t xml:space="preserve">The highest </w:t>
      </w:r>
      <w:proofErr w:type="gramStart"/>
      <w:r>
        <w:t xml:space="preserve">level </w:t>
      </w:r>
      <w:r w:rsidR="008766E6">
        <w:t xml:space="preserve">specified by </w:t>
      </w:r>
      <w:r>
        <w:t>the DTD are</w:t>
      </w:r>
      <w:proofErr w:type="gramEnd"/>
      <w:r>
        <w:t xml:space="preserve"> Permissions, and contain one or more roles, components and </w:t>
      </w:r>
      <w:r w:rsidR="008766E6">
        <w:t xml:space="preserve">permission </w:t>
      </w:r>
      <w:r>
        <w:t>mappings</w:t>
      </w:r>
      <w:r w:rsidR="008766E6">
        <w:t>.</w:t>
      </w:r>
    </w:p>
    <w:p w:rsidR="00E10A00" w:rsidRDefault="00E10A00" w:rsidP="00E10A00">
      <w:pPr>
        <w:autoSpaceDE w:val="0"/>
        <w:autoSpaceDN w:val="0"/>
        <w:adjustRightInd w:val="0"/>
        <w:spacing w:before="0" w:line="240" w:lineRule="auto"/>
        <w:rPr>
          <w:rFonts w:ascii="Courier New" w:hAnsi="Courier New" w:cs="Courier New"/>
          <w:noProof/>
          <w:color w:val="0000FF"/>
          <w:sz w:val="16"/>
          <w:szCs w:val="16"/>
        </w:rPr>
      </w:pPr>
    </w:p>
    <w:p w:rsidR="00E10A00" w:rsidRPr="00E10A00" w:rsidRDefault="00E10A00" w:rsidP="00E10A00">
      <w:pPr>
        <w:autoSpaceDE w:val="0"/>
        <w:autoSpaceDN w:val="0"/>
        <w:adjustRightInd w:val="0"/>
        <w:spacing w:before="0" w:line="240" w:lineRule="auto"/>
        <w:rPr>
          <w:rFonts w:ascii="Courier New" w:hAnsi="Courier New" w:cs="Courier New"/>
          <w:noProof/>
          <w:color w:val="0000FF"/>
          <w:sz w:val="16"/>
          <w:szCs w:val="16"/>
        </w:rPr>
      </w:pPr>
      <w:r w:rsidRPr="00E10A00">
        <w:rPr>
          <w:rFonts w:ascii="Courier New" w:hAnsi="Courier New" w:cs="Courier New"/>
          <w:noProof/>
          <w:color w:val="0000FF"/>
          <w:sz w:val="16"/>
          <w:szCs w:val="16"/>
        </w:rPr>
        <w:t>&lt;!</w:t>
      </w:r>
      <w:r w:rsidRPr="00E10A00">
        <w:rPr>
          <w:rFonts w:ascii="Courier New" w:hAnsi="Courier New" w:cs="Courier New"/>
          <w:noProof/>
          <w:color w:val="A31515"/>
          <w:sz w:val="16"/>
          <w:szCs w:val="16"/>
        </w:rPr>
        <w:t>ELEMENT</w:t>
      </w:r>
      <w:r w:rsidRPr="00E10A00">
        <w:rPr>
          <w:rFonts w:ascii="Courier New" w:hAnsi="Courier New" w:cs="Courier New"/>
          <w:noProof/>
          <w:color w:val="0000FF"/>
          <w:sz w:val="16"/>
          <w:szCs w:val="16"/>
        </w:rPr>
        <w:t xml:space="preserve"> </w:t>
      </w:r>
      <w:r w:rsidRPr="00E10A00">
        <w:rPr>
          <w:rFonts w:ascii="Courier New" w:hAnsi="Courier New" w:cs="Courier New"/>
          <w:noProof/>
          <w:color w:val="FF0000"/>
          <w:sz w:val="16"/>
          <w:szCs w:val="16"/>
        </w:rPr>
        <w:t>permissions</w:t>
      </w:r>
      <w:r w:rsidRPr="00E10A00">
        <w:rPr>
          <w:rFonts w:ascii="Courier New" w:hAnsi="Courier New" w:cs="Courier New"/>
          <w:noProof/>
          <w:color w:val="0000FF"/>
          <w:sz w:val="16"/>
          <w:szCs w:val="16"/>
        </w:rPr>
        <w:t xml:space="preserve"> </w:t>
      </w:r>
      <w:r w:rsidRPr="00E10A00">
        <w:rPr>
          <w:rFonts w:ascii="Courier New" w:hAnsi="Courier New" w:cs="Courier New"/>
          <w:noProof/>
          <w:sz w:val="16"/>
          <w:szCs w:val="16"/>
        </w:rPr>
        <w:t>(</w:t>
      </w:r>
      <w:r w:rsidRPr="00E10A00">
        <w:rPr>
          <w:rFonts w:ascii="Courier New" w:hAnsi="Courier New" w:cs="Courier New"/>
          <w:noProof/>
          <w:color w:val="FF0000"/>
          <w:sz w:val="16"/>
          <w:szCs w:val="16"/>
        </w:rPr>
        <w:t>role</w:t>
      </w:r>
      <w:r w:rsidRPr="00E10A00">
        <w:rPr>
          <w:rFonts w:ascii="Courier New" w:hAnsi="Courier New" w:cs="Courier New"/>
          <w:noProof/>
          <w:sz w:val="16"/>
          <w:szCs w:val="16"/>
        </w:rPr>
        <w:t>+,</w:t>
      </w:r>
      <w:r w:rsidRPr="00E10A00">
        <w:rPr>
          <w:rFonts w:ascii="Courier New" w:hAnsi="Courier New" w:cs="Courier New"/>
          <w:noProof/>
          <w:color w:val="0000FF"/>
          <w:sz w:val="16"/>
          <w:szCs w:val="16"/>
        </w:rPr>
        <w:t xml:space="preserve"> </w:t>
      </w:r>
      <w:r w:rsidRPr="00E10A00">
        <w:rPr>
          <w:rFonts w:ascii="Courier New" w:hAnsi="Courier New" w:cs="Courier New"/>
          <w:noProof/>
          <w:color w:val="FF0000"/>
          <w:sz w:val="16"/>
          <w:szCs w:val="16"/>
        </w:rPr>
        <w:t>component</w:t>
      </w:r>
      <w:r w:rsidRPr="00E10A00">
        <w:rPr>
          <w:rFonts w:ascii="Courier New" w:hAnsi="Courier New" w:cs="Courier New"/>
          <w:noProof/>
          <w:sz w:val="16"/>
          <w:szCs w:val="16"/>
        </w:rPr>
        <w:t>+,</w:t>
      </w:r>
      <w:r w:rsidRPr="00E10A00">
        <w:rPr>
          <w:rFonts w:ascii="Courier New" w:hAnsi="Courier New" w:cs="Courier New"/>
          <w:noProof/>
          <w:color w:val="0000FF"/>
          <w:sz w:val="16"/>
          <w:szCs w:val="16"/>
        </w:rPr>
        <w:t xml:space="preserve"> </w:t>
      </w:r>
      <w:r w:rsidRPr="00E10A00">
        <w:rPr>
          <w:rFonts w:ascii="Courier New" w:hAnsi="Courier New" w:cs="Courier New"/>
          <w:noProof/>
          <w:color w:val="FF0000"/>
          <w:sz w:val="16"/>
          <w:szCs w:val="16"/>
        </w:rPr>
        <w:t>permissionmapping</w:t>
      </w:r>
      <w:r w:rsidRPr="00E10A00">
        <w:rPr>
          <w:rFonts w:ascii="Courier New" w:hAnsi="Courier New" w:cs="Courier New"/>
          <w:noProof/>
          <w:sz w:val="16"/>
          <w:szCs w:val="16"/>
        </w:rPr>
        <w:t>*)</w:t>
      </w:r>
      <w:r w:rsidRPr="00E10A00">
        <w:rPr>
          <w:rFonts w:ascii="Courier New" w:hAnsi="Courier New" w:cs="Courier New"/>
          <w:noProof/>
          <w:color w:val="0000FF"/>
          <w:sz w:val="16"/>
          <w:szCs w:val="16"/>
        </w:rPr>
        <w:t>&gt;</w:t>
      </w:r>
    </w:p>
    <w:p w:rsidR="00AB1A9A" w:rsidRDefault="005B07CD" w:rsidP="00AB1A9A">
      <w:r>
        <w:t>Each role has a name and contains one or more allowable entity types.</w:t>
      </w:r>
      <w:r w:rsidR="00AB1A9A">
        <w:t xml:space="preserve"> The allowable entity type indicates what types of entities can be associated with a given role.</w:t>
      </w:r>
    </w:p>
    <w:p w:rsidR="005B07CD" w:rsidRDefault="005B07CD" w:rsidP="005B07CD">
      <w:pPr>
        <w:autoSpaceDE w:val="0"/>
        <w:autoSpaceDN w:val="0"/>
        <w:adjustRightInd w:val="0"/>
        <w:spacing w:before="0" w:line="240" w:lineRule="auto"/>
        <w:rPr>
          <w:rFonts w:ascii="Courier New" w:hAnsi="Courier New" w:cs="Courier New"/>
          <w:noProof/>
          <w:color w:val="0000FF"/>
          <w:sz w:val="20"/>
          <w:szCs w:val="20"/>
        </w:rPr>
      </w:pPr>
    </w:p>
    <w:p w:rsidR="005B07CD" w:rsidRPr="005B07CD" w:rsidRDefault="005B07CD" w:rsidP="005B07CD">
      <w:pPr>
        <w:autoSpaceDE w:val="0"/>
        <w:autoSpaceDN w:val="0"/>
        <w:adjustRightInd w:val="0"/>
        <w:spacing w:before="0" w:line="240" w:lineRule="auto"/>
        <w:rPr>
          <w:rFonts w:ascii="Courier New" w:hAnsi="Courier New" w:cs="Courier New"/>
          <w:noProof/>
          <w:color w:val="0000FF"/>
          <w:sz w:val="16"/>
          <w:szCs w:val="16"/>
        </w:rPr>
      </w:pPr>
      <w:r w:rsidRPr="005B07CD">
        <w:rPr>
          <w:rFonts w:ascii="Courier New" w:hAnsi="Courier New" w:cs="Courier New"/>
          <w:noProof/>
          <w:color w:val="0000FF"/>
          <w:sz w:val="16"/>
          <w:szCs w:val="16"/>
        </w:rPr>
        <w:t>&lt;!</w:t>
      </w:r>
      <w:r w:rsidRPr="005B07CD">
        <w:rPr>
          <w:rFonts w:ascii="Courier New" w:hAnsi="Courier New" w:cs="Courier New"/>
          <w:noProof/>
          <w:color w:val="A31515"/>
          <w:sz w:val="16"/>
          <w:szCs w:val="16"/>
        </w:rPr>
        <w:t>ELEMENT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role</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FF0000"/>
          <w:sz w:val="16"/>
          <w:szCs w:val="16"/>
        </w:rPr>
        <w:t>allowableentitytype</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&gt;</w:t>
      </w:r>
    </w:p>
    <w:p w:rsidR="005B07CD" w:rsidRPr="005B07CD" w:rsidRDefault="005B07CD" w:rsidP="005B07CD">
      <w:pPr>
        <w:autoSpaceDE w:val="0"/>
        <w:autoSpaceDN w:val="0"/>
        <w:adjustRightInd w:val="0"/>
        <w:spacing w:before="0" w:line="240" w:lineRule="auto"/>
        <w:rPr>
          <w:rFonts w:ascii="Courier New" w:hAnsi="Courier New" w:cs="Courier New"/>
          <w:noProof/>
          <w:color w:val="FF0000"/>
          <w:sz w:val="16"/>
          <w:szCs w:val="16"/>
        </w:rPr>
      </w:pPr>
      <w:r w:rsidRPr="005B07CD">
        <w:rPr>
          <w:rFonts w:ascii="Courier New" w:hAnsi="Courier New" w:cs="Courier New"/>
          <w:noProof/>
          <w:color w:val="0000FF"/>
          <w:sz w:val="16"/>
          <w:szCs w:val="16"/>
        </w:rPr>
        <w:t>&lt;!</w:t>
      </w:r>
      <w:r w:rsidRPr="005B07CD">
        <w:rPr>
          <w:rFonts w:ascii="Courier New" w:hAnsi="Courier New" w:cs="Courier New"/>
          <w:noProof/>
          <w:color w:val="A31515"/>
          <w:sz w:val="16"/>
          <w:szCs w:val="16"/>
        </w:rPr>
        <w:t>ATTLIST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role</w:t>
      </w:r>
    </w:p>
    <w:p w:rsidR="005B07CD" w:rsidRPr="005B07CD" w:rsidRDefault="005B07CD" w:rsidP="005B07CD">
      <w:pPr>
        <w:autoSpaceDE w:val="0"/>
        <w:autoSpaceDN w:val="0"/>
        <w:adjustRightInd w:val="0"/>
        <w:spacing w:before="0" w:line="240" w:lineRule="auto"/>
        <w:rPr>
          <w:rFonts w:ascii="Courier New" w:hAnsi="Courier New" w:cs="Courier New"/>
          <w:noProof/>
          <w:color w:val="0000FF"/>
          <w:sz w:val="16"/>
          <w:szCs w:val="16"/>
        </w:rPr>
      </w:pP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name</w:t>
      </w:r>
      <w:r w:rsidRPr="005B07CD">
        <w:rPr>
          <w:rFonts w:ascii="Courier New" w:hAnsi="Courier New" w:cs="Courier New"/>
          <w:noProof/>
          <w:color w:val="0000FF"/>
          <w:sz w:val="16"/>
          <w:szCs w:val="16"/>
        </w:rPr>
        <w:t xml:space="preserve"> CDATA #REQUIRED</w:t>
      </w:r>
    </w:p>
    <w:p w:rsidR="005B07CD" w:rsidRPr="005B07CD" w:rsidRDefault="005B07CD" w:rsidP="005B07CD">
      <w:pPr>
        <w:spacing w:before="0"/>
        <w:rPr>
          <w:rFonts w:ascii="Courier New" w:hAnsi="Courier New" w:cs="Courier New"/>
          <w:noProof/>
          <w:color w:val="0000FF"/>
          <w:sz w:val="16"/>
          <w:szCs w:val="16"/>
        </w:rPr>
      </w:pPr>
      <w:r w:rsidRPr="005B07CD">
        <w:rPr>
          <w:rFonts w:ascii="Courier New" w:hAnsi="Courier New" w:cs="Courier New"/>
          <w:noProof/>
          <w:color w:val="0000FF"/>
          <w:sz w:val="16"/>
          <w:szCs w:val="16"/>
        </w:rPr>
        <w:t>&gt;</w:t>
      </w:r>
    </w:p>
    <w:p w:rsidR="005B07CD" w:rsidRPr="005B07CD" w:rsidRDefault="005B07CD" w:rsidP="005B07CD">
      <w:pPr>
        <w:autoSpaceDE w:val="0"/>
        <w:autoSpaceDN w:val="0"/>
        <w:adjustRightInd w:val="0"/>
        <w:spacing w:before="0" w:line="240" w:lineRule="auto"/>
        <w:rPr>
          <w:rFonts w:ascii="Courier New" w:hAnsi="Courier New" w:cs="Courier New"/>
          <w:noProof/>
          <w:color w:val="0000FF"/>
          <w:sz w:val="16"/>
          <w:szCs w:val="16"/>
        </w:rPr>
      </w:pPr>
      <w:r w:rsidRPr="005B07CD">
        <w:rPr>
          <w:rFonts w:ascii="Courier New" w:hAnsi="Courier New" w:cs="Courier New"/>
          <w:noProof/>
          <w:color w:val="0000FF"/>
          <w:sz w:val="16"/>
          <w:szCs w:val="16"/>
        </w:rPr>
        <w:t>&lt;!</w:t>
      </w:r>
      <w:r w:rsidRPr="005B07CD">
        <w:rPr>
          <w:rFonts w:ascii="Courier New" w:hAnsi="Courier New" w:cs="Courier New"/>
          <w:noProof/>
          <w:color w:val="A31515"/>
          <w:sz w:val="16"/>
          <w:szCs w:val="16"/>
        </w:rPr>
        <w:t>ELEMENT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allowableentitytype</w:t>
      </w:r>
      <w:r w:rsidRPr="005B07CD">
        <w:rPr>
          <w:rFonts w:ascii="Courier New" w:hAnsi="Courier New" w:cs="Courier New"/>
          <w:noProof/>
          <w:color w:val="0000FF"/>
          <w:sz w:val="16"/>
          <w:szCs w:val="16"/>
        </w:rPr>
        <w:t xml:space="preserve"> EMPTY &gt;</w:t>
      </w:r>
    </w:p>
    <w:p w:rsidR="005B07CD" w:rsidRPr="005B07CD" w:rsidRDefault="005B07CD" w:rsidP="005B07CD">
      <w:pPr>
        <w:autoSpaceDE w:val="0"/>
        <w:autoSpaceDN w:val="0"/>
        <w:adjustRightInd w:val="0"/>
        <w:spacing w:before="0" w:line="240" w:lineRule="auto"/>
        <w:rPr>
          <w:rFonts w:ascii="Courier New" w:hAnsi="Courier New" w:cs="Courier New"/>
          <w:noProof/>
          <w:color w:val="FF0000"/>
          <w:sz w:val="16"/>
          <w:szCs w:val="16"/>
        </w:rPr>
      </w:pPr>
      <w:r w:rsidRPr="005B07CD">
        <w:rPr>
          <w:rFonts w:ascii="Courier New" w:hAnsi="Courier New" w:cs="Courier New"/>
          <w:noProof/>
          <w:color w:val="0000FF"/>
          <w:sz w:val="16"/>
          <w:szCs w:val="16"/>
        </w:rPr>
        <w:t>&lt;!</w:t>
      </w:r>
      <w:r w:rsidRPr="005B07CD">
        <w:rPr>
          <w:rFonts w:ascii="Courier New" w:hAnsi="Courier New" w:cs="Courier New"/>
          <w:noProof/>
          <w:color w:val="A31515"/>
          <w:sz w:val="16"/>
          <w:szCs w:val="16"/>
        </w:rPr>
        <w:t>ATTLIST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allowableentitytype</w:t>
      </w:r>
    </w:p>
    <w:p w:rsidR="005B07CD" w:rsidRPr="005B07CD" w:rsidRDefault="005B07CD" w:rsidP="005B07CD">
      <w:pPr>
        <w:autoSpaceDE w:val="0"/>
        <w:autoSpaceDN w:val="0"/>
        <w:adjustRightInd w:val="0"/>
        <w:spacing w:before="0" w:line="240" w:lineRule="auto"/>
        <w:rPr>
          <w:rFonts w:ascii="Courier New" w:hAnsi="Courier New" w:cs="Courier New"/>
          <w:noProof/>
          <w:color w:val="0000FF"/>
          <w:sz w:val="16"/>
          <w:szCs w:val="16"/>
        </w:rPr>
      </w:pP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entity</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CLIENT</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GROUPOFSTATES</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STATE</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GROUPOFDISTRICTS</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DISTRICT</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GROUPOFINSTITUTIONS</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w:t>
      </w:r>
      <w:r w:rsidRPr="005B07CD">
        <w:rPr>
          <w:rFonts w:ascii="Courier New" w:hAnsi="Courier New" w:cs="Courier New"/>
          <w:noProof/>
          <w:color w:val="FF0000"/>
          <w:sz w:val="16"/>
          <w:szCs w:val="16"/>
        </w:rPr>
        <w:t>INSTITUTION</w:t>
      </w:r>
      <w:r w:rsidRPr="005B07CD">
        <w:rPr>
          <w:rFonts w:ascii="Courier New" w:hAnsi="Courier New" w:cs="Courier New"/>
          <w:noProof/>
          <w:color w:val="0000FF"/>
          <w:sz w:val="16"/>
          <w:szCs w:val="16"/>
        </w:rPr>
        <w:t xml:space="preserve"> </w:t>
      </w:r>
      <w:r w:rsidRPr="005B07CD">
        <w:rPr>
          <w:rFonts w:ascii="Courier New" w:hAnsi="Courier New" w:cs="Courier New"/>
          <w:noProof/>
          <w:sz w:val="16"/>
          <w:szCs w:val="16"/>
        </w:rPr>
        <w:t>)</w:t>
      </w:r>
      <w:r w:rsidRPr="005B07CD">
        <w:rPr>
          <w:rFonts w:ascii="Courier New" w:hAnsi="Courier New" w:cs="Courier New"/>
          <w:noProof/>
          <w:color w:val="0000FF"/>
          <w:sz w:val="16"/>
          <w:szCs w:val="16"/>
        </w:rPr>
        <w:t xml:space="preserve"> #REQUIRED</w:t>
      </w:r>
    </w:p>
    <w:p w:rsidR="005B07CD" w:rsidRDefault="005B07CD" w:rsidP="005B07CD">
      <w:pPr>
        <w:spacing w:before="0"/>
        <w:rPr>
          <w:rFonts w:ascii="Courier New" w:hAnsi="Courier New" w:cs="Courier New"/>
          <w:noProof/>
          <w:color w:val="0000FF"/>
          <w:sz w:val="16"/>
          <w:szCs w:val="16"/>
        </w:rPr>
      </w:pPr>
      <w:r w:rsidRPr="005B07CD">
        <w:rPr>
          <w:rFonts w:ascii="Courier New" w:hAnsi="Courier New" w:cs="Courier New"/>
          <w:noProof/>
          <w:color w:val="0000FF"/>
          <w:sz w:val="16"/>
          <w:szCs w:val="16"/>
        </w:rPr>
        <w:t>&gt;</w:t>
      </w:r>
    </w:p>
    <w:p w:rsidR="00A57E2D" w:rsidRDefault="00A57E2D" w:rsidP="00A57E2D">
      <w:r>
        <w:t xml:space="preserve">Components contain permissions which are functions or groups of functionality that a component wishes to control based on role. A user is either granted or denied access to functionality (represented by </w:t>
      </w:r>
      <w:proofErr w:type="gramStart"/>
      <w:r>
        <w:t>a permission</w:t>
      </w:r>
      <w:proofErr w:type="gramEnd"/>
      <w:r>
        <w:t>) based on role.</w:t>
      </w:r>
    </w:p>
    <w:p w:rsidR="00520D30" w:rsidRPr="00520D30" w:rsidRDefault="00520D30" w:rsidP="00520D30">
      <w:pPr>
        <w:autoSpaceDE w:val="0"/>
        <w:autoSpaceDN w:val="0"/>
        <w:adjustRightInd w:val="0"/>
        <w:spacing w:before="0" w:line="240" w:lineRule="auto"/>
        <w:rPr>
          <w:rFonts w:ascii="Courier New" w:hAnsi="Courier New" w:cs="Courier New"/>
          <w:noProof/>
          <w:color w:val="0000FF"/>
          <w:sz w:val="16"/>
          <w:szCs w:val="16"/>
        </w:rPr>
      </w:pPr>
      <w:r w:rsidRPr="00520D30">
        <w:rPr>
          <w:rFonts w:ascii="Courier New" w:hAnsi="Courier New" w:cs="Courier New"/>
          <w:noProof/>
          <w:color w:val="0000FF"/>
          <w:sz w:val="16"/>
          <w:szCs w:val="16"/>
        </w:rPr>
        <w:lastRenderedPageBreak/>
        <w:t>&lt;!</w:t>
      </w:r>
      <w:r w:rsidRPr="00520D30">
        <w:rPr>
          <w:rFonts w:ascii="Courier New" w:hAnsi="Courier New" w:cs="Courier New"/>
          <w:noProof/>
          <w:color w:val="A31515"/>
          <w:sz w:val="16"/>
          <w:szCs w:val="16"/>
        </w:rPr>
        <w:t>ELEMENT</w:t>
      </w:r>
      <w:r w:rsidRPr="00520D30">
        <w:rPr>
          <w:rFonts w:ascii="Courier New" w:hAnsi="Courier New" w:cs="Courier New"/>
          <w:noProof/>
          <w:color w:val="0000FF"/>
          <w:sz w:val="16"/>
          <w:szCs w:val="16"/>
        </w:rPr>
        <w:t xml:space="preserve"> </w:t>
      </w:r>
      <w:r w:rsidRPr="00520D30">
        <w:rPr>
          <w:rFonts w:ascii="Courier New" w:hAnsi="Courier New" w:cs="Courier New"/>
          <w:noProof/>
          <w:color w:val="FF0000"/>
          <w:sz w:val="16"/>
          <w:szCs w:val="16"/>
        </w:rPr>
        <w:t>component</w:t>
      </w:r>
      <w:r w:rsidRPr="00520D30">
        <w:rPr>
          <w:rFonts w:ascii="Courier New" w:hAnsi="Courier New" w:cs="Courier New"/>
          <w:noProof/>
          <w:color w:val="0000FF"/>
          <w:sz w:val="16"/>
          <w:szCs w:val="16"/>
        </w:rPr>
        <w:t xml:space="preserve"> </w:t>
      </w:r>
      <w:r w:rsidRPr="00520D30">
        <w:rPr>
          <w:rFonts w:ascii="Courier New" w:hAnsi="Courier New" w:cs="Courier New"/>
          <w:noProof/>
          <w:sz w:val="16"/>
          <w:szCs w:val="16"/>
        </w:rPr>
        <w:t>(</w:t>
      </w:r>
      <w:r w:rsidRPr="00520D30">
        <w:rPr>
          <w:rFonts w:ascii="Courier New" w:hAnsi="Courier New" w:cs="Courier New"/>
          <w:noProof/>
          <w:color w:val="FF0000"/>
          <w:sz w:val="16"/>
          <w:szCs w:val="16"/>
        </w:rPr>
        <w:t>permission</w:t>
      </w:r>
      <w:r w:rsidRPr="00520D30">
        <w:rPr>
          <w:rFonts w:ascii="Courier New" w:hAnsi="Courier New" w:cs="Courier New"/>
          <w:noProof/>
          <w:sz w:val="16"/>
          <w:szCs w:val="16"/>
        </w:rPr>
        <w:t>+)</w:t>
      </w:r>
      <w:r w:rsidRPr="00520D30">
        <w:rPr>
          <w:rFonts w:ascii="Courier New" w:hAnsi="Courier New" w:cs="Courier New"/>
          <w:noProof/>
          <w:color w:val="0000FF"/>
          <w:sz w:val="16"/>
          <w:szCs w:val="16"/>
        </w:rPr>
        <w:t xml:space="preserve"> &gt;</w:t>
      </w:r>
    </w:p>
    <w:p w:rsidR="00520D30" w:rsidRPr="00520D30" w:rsidRDefault="00520D30" w:rsidP="00520D30">
      <w:pPr>
        <w:autoSpaceDE w:val="0"/>
        <w:autoSpaceDN w:val="0"/>
        <w:adjustRightInd w:val="0"/>
        <w:spacing w:before="0" w:line="240" w:lineRule="auto"/>
        <w:rPr>
          <w:rFonts w:ascii="Courier New" w:hAnsi="Courier New" w:cs="Courier New"/>
          <w:noProof/>
          <w:color w:val="FF0000"/>
          <w:sz w:val="16"/>
          <w:szCs w:val="16"/>
        </w:rPr>
      </w:pPr>
      <w:r w:rsidRPr="00520D30">
        <w:rPr>
          <w:rFonts w:ascii="Courier New" w:hAnsi="Courier New" w:cs="Courier New"/>
          <w:noProof/>
          <w:color w:val="0000FF"/>
          <w:sz w:val="16"/>
          <w:szCs w:val="16"/>
        </w:rPr>
        <w:t>&lt;!</w:t>
      </w:r>
      <w:r w:rsidRPr="00520D30">
        <w:rPr>
          <w:rFonts w:ascii="Courier New" w:hAnsi="Courier New" w:cs="Courier New"/>
          <w:noProof/>
          <w:color w:val="A31515"/>
          <w:sz w:val="16"/>
          <w:szCs w:val="16"/>
        </w:rPr>
        <w:t>ATTLIST</w:t>
      </w:r>
      <w:r w:rsidRPr="00520D30">
        <w:rPr>
          <w:rFonts w:ascii="Courier New" w:hAnsi="Courier New" w:cs="Courier New"/>
          <w:noProof/>
          <w:color w:val="0000FF"/>
          <w:sz w:val="16"/>
          <w:szCs w:val="16"/>
        </w:rPr>
        <w:t xml:space="preserve"> </w:t>
      </w:r>
      <w:r w:rsidRPr="00520D30">
        <w:rPr>
          <w:rFonts w:ascii="Courier New" w:hAnsi="Courier New" w:cs="Courier New"/>
          <w:noProof/>
          <w:color w:val="FF0000"/>
          <w:sz w:val="16"/>
          <w:szCs w:val="16"/>
        </w:rPr>
        <w:t>component</w:t>
      </w:r>
    </w:p>
    <w:p w:rsidR="00520D30" w:rsidRPr="00520D30" w:rsidRDefault="00520D30" w:rsidP="00520D30">
      <w:pPr>
        <w:autoSpaceDE w:val="0"/>
        <w:autoSpaceDN w:val="0"/>
        <w:adjustRightInd w:val="0"/>
        <w:spacing w:before="0" w:line="240" w:lineRule="auto"/>
        <w:rPr>
          <w:rFonts w:ascii="Courier New" w:hAnsi="Courier New" w:cs="Courier New"/>
          <w:noProof/>
          <w:color w:val="0000FF"/>
          <w:sz w:val="16"/>
          <w:szCs w:val="16"/>
        </w:rPr>
      </w:pPr>
      <w:r w:rsidRPr="00520D30">
        <w:rPr>
          <w:rFonts w:ascii="Courier New" w:hAnsi="Courier New" w:cs="Courier New"/>
          <w:noProof/>
          <w:color w:val="0000FF"/>
          <w:sz w:val="16"/>
          <w:szCs w:val="16"/>
        </w:rPr>
        <w:t xml:space="preserve">  </w:t>
      </w:r>
      <w:r w:rsidRPr="00520D30">
        <w:rPr>
          <w:rFonts w:ascii="Courier New" w:hAnsi="Courier New" w:cs="Courier New"/>
          <w:noProof/>
          <w:color w:val="FF0000"/>
          <w:sz w:val="16"/>
          <w:szCs w:val="16"/>
        </w:rPr>
        <w:t>name</w:t>
      </w:r>
      <w:r w:rsidRPr="00520D30">
        <w:rPr>
          <w:rFonts w:ascii="Courier New" w:hAnsi="Courier New" w:cs="Courier New"/>
          <w:noProof/>
          <w:color w:val="0000FF"/>
          <w:sz w:val="16"/>
          <w:szCs w:val="16"/>
        </w:rPr>
        <w:t xml:space="preserve"> CDATA #REQUIRED</w:t>
      </w:r>
    </w:p>
    <w:p w:rsidR="00520D30" w:rsidRPr="00520D30" w:rsidRDefault="00520D30" w:rsidP="00520D30">
      <w:pPr>
        <w:spacing w:before="0"/>
        <w:rPr>
          <w:rFonts w:ascii="Courier New" w:hAnsi="Courier New" w:cs="Courier New"/>
          <w:noProof/>
          <w:color w:val="0000FF"/>
          <w:sz w:val="16"/>
          <w:szCs w:val="16"/>
        </w:rPr>
      </w:pPr>
      <w:r w:rsidRPr="00520D30">
        <w:rPr>
          <w:rFonts w:ascii="Courier New" w:hAnsi="Courier New" w:cs="Courier New"/>
          <w:noProof/>
          <w:color w:val="0000FF"/>
          <w:sz w:val="16"/>
          <w:szCs w:val="16"/>
        </w:rPr>
        <w:t>&gt;</w:t>
      </w:r>
    </w:p>
    <w:p w:rsidR="00520D30" w:rsidRPr="00520D30" w:rsidRDefault="00520D30" w:rsidP="00520D30">
      <w:pPr>
        <w:autoSpaceDE w:val="0"/>
        <w:autoSpaceDN w:val="0"/>
        <w:adjustRightInd w:val="0"/>
        <w:spacing w:before="0" w:line="240" w:lineRule="auto"/>
        <w:rPr>
          <w:rFonts w:ascii="Courier New" w:hAnsi="Courier New" w:cs="Courier New"/>
          <w:noProof/>
          <w:color w:val="0000FF"/>
          <w:sz w:val="16"/>
          <w:szCs w:val="16"/>
        </w:rPr>
      </w:pPr>
      <w:r w:rsidRPr="00520D30">
        <w:rPr>
          <w:rFonts w:ascii="Courier New" w:hAnsi="Courier New" w:cs="Courier New"/>
          <w:noProof/>
          <w:color w:val="0000FF"/>
          <w:sz w:val="16"/>
          <w:szCs w:val="16"/>
        </w:rPr>
        <w:t>&lt;!</w:t>
      </w:r>
      <w:r w:rsidRPr="00520D30">
        <w:rPr>
          <w:rFonts w:ascii="Courier New" w:hAnsi="Courier New" w:cs="Courier New"/>
          <w:noProof/>
          <w:color w:val="A31515"/>
          <w:sz w:val="16"/>
          <w:szCs w:val="16"/>
        </w:rPr>
        <w:t>ELEMENT</w:t>
      </w:r>
      <w:r w:rsidRPr="00520D30">
        <w:rPr>
          <w:rFonts w:ascii="Courier New" w:hAnsi="Courier New" w:cs="Courier New"/>
          <w:noProof/>
          <w:color w:val="0000FF"/>
          <w:sz w:val="16"/>
          <w:szCs w:val="16"/>
        </w:rPr>
        <w:t xml:space="preserve"> </w:t>
      </w:r>
      <w:r w:rsidRPr="00520D30">
        <w:rPr>
          <w:rFonts w:ascii="Courier New" w:hAnsi="Courier New" w:cs="Courier New"/>
          <w:noProof/>
          <w:color w:val="FF0000"/>
          <w:sz w:val="16"/>
          <w:szCs w:val="16"/>
        </w:rPr>
        <w:t>permission</w:t>
      </w:r>
      <w:r w:rsidRPr="00520D30">
        <w:rPr>
          <w:rFonts w:ascii="Courier New" w:hAnsi="Courier New" w:cs="Courier New"/>
          <w:noProof/>
          <w:color w:val="0000FF"/>
          <w:sz w:val="16"/>
          <w:szCs w:val="16"/>
        </w:rPr>
        <w:t xml:space="preserve"> EMPTY &gt;</w:t>
      </w:r>
    </w:p>
    <w:p w:rsidR="00520D30" w:rsidRPr="00520D30" w:rsidRDefault="00520D30" w:rsidP="00520D30">
      <w:pPr>
        <w:autoSpaceDE w:val="0"/>
        <w:autoSpaceDN w:val="0"/>
        <w:adjustRightInd w:val="0"/>
        <w:spacing w:before="0" w:line="240" w:lineRule="auto"/>
        <w:rPr>
          <w:rFonts w:ascii="Courier New" w:hAnsi="Courier New" w:cs="Courier New"/>
          <w:noProof/>
          <w:color w:val="FF0000"/>
          <w:sz w:val="16"/>
          <w:szCs w:val="16"/>
        </w:rPr>
      </w:pPr>
      <w:r w:rsidRPr="00520D30">
        <w:rPr>
          <w:rFonts w:ascii="Courier New" w:hAnsi="Courier New" w:cs="Courier New"/>
          <w:noProof/>
          <w:color w:val="0000FF"/>
          <w:sz w:val="16"/>
          <w:szCs w:val="16"/>
        </w:rPr>
        <w:t>&lt;!</w:t>
      </w:r>
      <w:r w:rsidRPr="00520D30">
        <w:rPr>
          <w:rFonts w:ascii="Courier New" w:hAnsi="Courier New" w:cs="Courier New"/>
          <w:noProof/>
          <w:color w:val="A31515"/>
          <w:sz w:val="16"/>
          <w:szCs w:val="16"/>
        </w:rPr>
        <w:t>ATTLIST</w:t>
      </w:r>
      <w:r w:rsidRPr="00520D30">
        <w:rPr>
          <w:rFonts w:ascii="Courier New" w:hAnsi="Courier New" w:cs="Courier New"/>
          <w:noProof/>
          <w:color w:val="0000FF"/>
          <w:sz w:val="16"/>
          <w:szCs w:val="16"/>
        </w:rPr>
        <w:t xml:space="preserve"> </w:t>
      </w:r>
      <w:r w:rsidRPr="00520D30">
        <w:rPr>
          <w:rFonts w:ascii="Courier New" w:hAnsi="Courier New" w:cs="Courier New"/>
          <w:noProof/>
          <w:color w:val="FF0000"/>
          <w:sz w:val="16"/>
          <w:szCs w:val="16"/>
        </w:rPr>
        <w:t>permission</w:t>
      </w:r>
    </w:p>
    <w:p w:rsidR="00520D30" w:rsidRPr="00520D30" w:rsidRDefault="00520D30" w:rsidP="00520D30">
      <w:pPr>
        <w:autoSpaceDE w:val="0"/>
        <w:autoSpaceDN w:val="0"/>
        <w:adjustRightInd w:val="0"/>
        <w:spacing w:before="0" w:line="240" w:lineRule="auto"/>
        <w:rPr>
          <w:rFonts w:ascii="Courier New" w:hAnsi="Courier New" w:cs="Courier New"/>
          <w:noProof/>
          <w:color w:val="0000FF"/>
          <w:sz w:val="16"/>
          <w:szCs w:val="16"/>
        </w:rPr>
      </w:pPr>
      <w:r w:rsidRPr="00520D30">
        <w:rPr>
          <w:rFonts w:ascii="Courier New" w:hAnsi="Courier New" w:cs="Courier New"/>
          <w:noProof/>
          <w:color w:val="0000FF"/>
          <w:sz w:val="16"/>
          <w:szCs w:val="16"/>
        </w:rPr>
        <w:t xml:space="preserve">  </w:t>
      </w:r>
      <w:r w:rsidRPr="00520D30">
        <w:rPr>
          <w:rFonts w:ascii="Courier New" w:hAnsi="Courier New" w:cs="Courier New"/>
          <w:noProof/>
          <w:color w:val="FF0000"/>
          <w:sz w:val="16"/>
          <w:szCs w:val="16"/>
        </w:rPr>
        <w:t>name</w:t>
      </w:r>
      <w:r w:rsidRPr="00520D30">
        <w:rPr>
          <w:rFonts w:ascii="Courier New" w:hAnsi="Courier New" w:cs="Courier New"/>
          <w:noProof/>
          <w:color w:val="0000FF"/>
          <w:sz w:val="16"/>
          <w:szCs w:val="16"/>
        </w:rPr>
        <w:t xml:space="preserve"> CDATA #REQUIRED</w:t>
      </w:r>
    </w:p>
    <w:p w:rsidR="00520D30" w:rsidRPr="00520D30" w:rsidRDefault="00520D30" w:rsidP="00520D30">
      <w:pPr>
        <w:spacing w:before="0"/>
        <w:rPr>
          <w:sz w:val="16"/>
          <w:szCs w:val="16"/>
        </w:rPr>
      </w:pPr>
      <w:r w:rsidRPr="00520D30">
        <w:rPr>
          <w:rFonts w:ascii="Courier New" w:hAnsi="Courier New" w:cs="Courier New"/>
          <w:noProof/>
          <w:color w:val="0000FF"/>
          <w:sz w:val="16"/>
          <w:szCs w:val="16"/>
        </w:rPr>
        <w:t>&gt;</w:t>
      </w:r>
    </w:p>
    <w:p w:rsidR="00520D30" w:rsidRDefault="006A5BBE" w:rsidP="00A57E2D">
      <w:r>
        <w:t>Finally, roles and permissions are associated by means of a permission mapping.</w:t>
      </w:r>
    </w:p>
    <w:p w:rsidR="006A5BBE" w:rsidRDefault="006A5BBE" w:rsidP="006A5BBE">
      <w:pPr>
        <w:autoSpaceDE w:val="0"/>
        <w:autoSpaceDN w:val="0"/>
        <w:adjustRightInd w:val="0"/>
        <w:spacing w:before="0" w:line="240" w:lineRule="auto"/>
        <w:rPr>
          <w:rFonts w:ascii="Courier New" w:hAnsi="Courier New" w:cs="Courier New"/>
          <w:noProof/>
          <w:color w:val="0000FF"/>
          <w:sz w:val="16"/>
          <w:szCs w:val="16"/>
        </w:rPr>
      </w:pPr>
    </w:p>
    <w:p w:rsidR="006A5BBE" w:rsidRPr="006A5BBE" w:rsidRDefault="006A5BBE" w:rsidP="006A5BBE">
      <w:pPr>
        <w:autoSpaceDE w:val="0"/>
        <w:autoSpaceDN w:val="0"/>
        <w:adjustRightInd w:val="0"/>
        <w:spacing w:before="0" w:line="240" w:lineRule="auto"/>
        <w:rPr>
          <w:rFonts w:ascii="Courier New" w:hAnsi="Courier New" w:cs="Courier New"/>
          <w:noProof/>
          <w:color w:val="0000FF"/>
          <w:sz w:val="16"/>
          <w:szCs w:val="16"/>
        </w:rPr>
      </w:pPr>
      <w:r w:rsidRPr="006A5BBE">
        <w:rPr>
          <w:rFonts w:ascii="Courier New" w:hAnsi="Courier New" w:cs="Courier New"/>
          <w:noProof/>
          <w:color w:val="0000FF"/>
          <w:sz w:val="16"/>
          <w:szCs w:val="16"/>
        </w:rPr>
        <w:t>&lt;!ELEMENT permissionmapping EMPTY &gt;</w:t>
      </w:r>
    </w:p>
    <w:p w:rsidR="006A5BBE" w:rsidRPr="006A5BBE" w:rsidRDefault="006A5BBE" w:rsidP="006A5BBE">
      <w:pPr>
        <w:autoSpaceDE w:val="0"/>
        <w:autoSpaceDN w:val="0"/>
        <w:adjustRightInd w:val="0"/>
        <w:spacing w:before="0" w:line="240" w:lineRule="auto"/>
        <w:rPr>
          <w:rFonts w:ascii="Courier New" w:hAnsi="Courier New" w:cs="Courier New"/>
          <w:noProof/>
          <w:color w:val="0000FF"/>
          <w:sz w:val="16"/>
          <w:szCs w:val="16"/>
        </w:rPr>
      </w:pPr>
      <w:r w:rsidRPr="006A5BBE">
        <w:rPr>
          <w:rFonts w:ascii="Courier New" w:hAnsi="Courier New" w:cs="Courier New"/>
          <w:noProof/>
          <w:color w:val="0000FF"/>
          <w:sz w:val="16"/>
          <w:szCs w:val="16"/>
        </w:rPr>
        <w:t xml:space="preserve">&lt;!ATTLIST permissionmapping </w:t>
      </w:r>
    </w:p>
    <w:p w:rsidR="006A5BBE" w:rsidRPr="006A5BBE" w:rsidRDefault="006A5BBE" w:rsidP="006A5BBE">
      <w:pPr>
        <w:autoSpaceDE w:val="0"/>
        <w:autoSpaceDN w:val="0"/>
        <w:adjustRightInd w:val="0"/>
        <w:spacing w:before="0" w:line="240" w:lineRule="auto"/>
        <w:rPr>
          <w:rFonts w:ascii="Courier New" w:hAnsi="Courier New" w:cs="Courier New"/>
          <w:noProof/>
          <w:color w:val="0000FF"/>
          <w:sz w:val="16"/>
          <w:szCs w:val="16"/>
        </w:rPr>
      </w:pPr>
      <w:r w:rsidRPr="006A5BBE">
        <w:rPr>
          <w:rFonts w:ascii="Courier New" w:hAnsi="Courier New" w:cs="Courier New"/>
          <w:noProof/>
          <w:color w:val="0000FF"/>
          <w:sz w:val="16"/>
          <w:szCs w:val="16"/>
        </w:rPr>
        <w:t xml:space="preserve">  role CDATA #REQUIRED</w:t>
      </w:r>
    </w:p>
    <w:p w:rsidR="006A5BBE" w:rsidRPr="006A5BBE" w:rsidRDefault="006A5BBE" w:rsidP="006A5BBE">
      <w:pPr>
        <w:autoSpaceDE w:val="0"/>
        <w:autoSpaceDN w:val="0"/>
        <w:adjustRightInd w:val="0"/>
        <w:spacing w:before="0" w:line="240" w:lineRule="auto"/>
        <w:rPr>
          <w:rFonts w:ascii="Courier New" w:hAnsi="Courier New" w:cs="Courier New"/>
          <w:noProof/>
          <w:color w:val="0000FF"/>
          <w:sz w:val="16"/>
          <w:szCs w:val="16"/>
        </w:rPr>
      </w:pPr>
      <w:r w:rsidRPr="006A5BBE">
        <w:rPr>
          <w:rFonts w:ascii="Courier New" w:hAnsi="Courier New" w:cs="Courier New"/>
          <w:noProof/>
          <w:color w:val="0000FF"/>
          <w:sz w:val="16"/>
          <w:szCs w:val="16"/>
        </w:rPr>
        <w:t xml:space="preserve">  permission CDATA #REQUIRED</w:t>
      </w:r>
    </w:p>
    <w:p w:rsidR="006A5BBE" w:rsidRDefault="006A5BBE" w:rsidP="006A5BBE">
      <w:pPr>
        <w:autoSpaceDE w:val="0"/>
        <w:autoSpaceDN w:val="0"/>
        <w:adjustRightInd w:val="0"/>
        <w:spacing w:before="0" w:line="240" w:lineRule="auto"/>
        <w:rPr>
          <w:rFonts w:ascii="Courier New" w:hAnsi="Courier New" w:cs="Courier New"/>
          <w:noProof/>
          <w:color w:val="0000FF"/>
          <w:sz w:val="16"/>
          <w:szCs w:val="16"/>
        </w:rPr>
      </w:pPr>
      <w:r w:rsidRPr="006A5BBE">
        <w:rPr>
          <w:rFonts w:ascii="Courier New" w:hAnsi="Courier New" w:cs="Courier New"/>
          <w:noProof/>
          <w:color w:val="0000FF"/>
          <w:sz w:val="16"/>
          <w:szCs w:val="16"/>
        </w:rPr>
        <w:t>&gt;</w:t>
      </w:r>
    </w:p>
    <w:p w:rsidR="00622771" w:rsidRDefault="00622771" w:rsidP="00622771">
      <w:pPr>
        <w:rPr>
          <w:noProof/>
        </w:rPr>
      </w:pPr>
      <w:r>
        <w:rPr>
          <w:noProof/>
        </w:rPr>
        <w:t>The following example XML illustrates the usage pattern.</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&lt;?</w:t>
      </w:r>
      <w:r w:rsidRPr="00EA19B2">
        <w:rPr>
          <w:rFonts w:ascii="Courier New" w:hAnsi="Courier New" w:cs="Courier New"/>
          <w:noProof/>
          <w:color w:val="A31515"/>
          <w:sz w:val="16"/>
          <w:szCs w:val="16"/>
        </w:rPr>
        <w:t>xml</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version</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1.0</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encoding</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utf-8</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&lt;</w:t>
      </w:r>
      <w:r w:rsidRPr="00EA19B2">
        <w:rPr>
          <w:rFonts w:ascii="Courier New" w:hAnsi="Courier New" w:cs="Courier New"/>
          <w:noProof/>
          <w:color w:val="A31515"/>
          <w:sz w:val="16"/>
          <w:szCs w:val="16"/>
        </w:rPr>
        <w:t>permissions</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role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name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Author</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allowableentitytype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entity</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CLIENT</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allowableentitytype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entity</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STATE</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role</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role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name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Approver</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allowableentitytype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entity</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CLIENT</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allowableentitytype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entity</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STATE</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role</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role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name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Kingpin</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allowableentitytype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entity</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CLIENT</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allowableentitytype</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entity</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STATE</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role</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component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name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TestAuthoring</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name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TA|Author Tests</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name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TA|Approve Tests</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/&gt;      </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name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TA|Release Tests</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component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permissionmapping</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role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Author</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permission</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Author Test</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permissionmapping</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role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Approver</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permission</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Author Test</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permissionmapping</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role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Approver</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permission</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Approve Tests</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/&gt;  </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permissionmapping</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role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Kingpin</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permission</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Author Test</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permissionmapping</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role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Kingpin</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permission</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Approve Tests</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r w:rsidRPr="00EA19B2">
        <w:rPr>
          <w:rFonts w:ascii="Courier New" w:hAnsi="Courier New" w:cs="Courier New"/>
          <w:noProof/>
          <w:color w:val="0000FF"/>
          <w:sz w:val="16"/>
          <w:szCs w:val="16"/>
        </w:rPr>
        <w:t xml:space="preserve">  &lt;</w:t>
      </w:r>
      <w:r w:rsidRPr="00EA19B2">
        <w:rPr>
          <w:rFonts w:ascii="Courier New" w:hAnsi="Courier New" w:cs="Courier New"/>
          <w:noProof/>
          <w:color w:val="A31515"/>
          <w:sz w:val="16"/>
          <w:szCs w:val="16"/>
        </w:rPr>
        <w:t>permissionmapping</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role</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Test Kingpin</w:t>
      </w:r>
      <w:r w:rsidRPr="00EA19B2">
        <w:rPr>
          <w:rFonts w:ascii="Courier New" w:hAnsi="Courier New" w:cs="Courier New"/>
          <w:noProof/>
          <w:sz w:val="16"/>
          <w:szCs w:val="16"/>
        </w:rPr>
        <w:t>"</w:t>
      </w:r>
      <w:r w:rsidRPr="00EA19B2">
        <w:rPr>
          <w:rFonts w:ascii="Courier New" w:hAnsi="Courier New" w:cs="Courier New"/>
          <w:noProof/>
          <w:color w:val="0000FF"/>
          <w:sz w:val="16"/>
          <w:szCs w:val="16"/>
        </w:rPr>
        <w:t xml:space="preserve"> </w:t>
      </w:r>
      <w:r w:rsidRPr="00EA19B2">
        <w:rPr>
          <w:rFonts w:ascii="Courier New" w:hAnsi="Courier New" w:cs="Courier New"/>
          <w:noProof/>
          <w:color w:val="FF0000"/>
          <w:sz w:val="16"/>
          <w:szCs w:val="16"/>
        </w:rPr>
        <w:t>permission</w:t>
      </w:r>
      <w:r w:rsidRPr="00EA19B2">
        <w:rPr>
          <w:rFonts w:ascii="Courier New" w:hAnsi="Courier New" w:cs="Courier New"/>
          <w:noProof/>
          <w:color w:val="0000FF"/>
          <w:sz w:val="16"/>
          <w:szCs w:val="16"/>
        </w:rPr>
        <w:t>=</w:t>
      </w:r>
      <w:r w:rsidRPr="00EA19B2">
        <w:rPr>
          <w:rFonts w:ascii="Courier New" w:hAnsi="Courier New" w:cs="Courier New"/>
          <w:noProof/>
          <w:sz w:val="16"/>
          <w:szCs w:val="16"/>
        </w:rPr>
        <w:t>"</w:t>
      </w:r>
      <w:r w:rsidRPr="00EA19B2">
        <w:rPr>
          <w:rFonts w:ascii="Courier New" w:hAnsi="Courier New" w:cs="Courier New"/>
          <w:noProof/>
          <w:color w:val="0000FF"/>
          <w:sz w:val="16"/>
          <w:szCs w:val="16"/>
        </w:rPr>
        <w:t>Release Tests</w:t>
      </w:r>
      <w:r w:rsidRPr="00EA19B2">
        <w:rPr>
          <w:rFonts w:ascii="Courier New" w:hAnsi="Courier New" w:cs="Courier New"/>
          <w:noProof/>
          <w:sz w:val="16"/>
          <w:szCs w:val="16"/>
        </w:rPr>
        <w:t>"</w:t>
      </w:r>
      <w:r w:rsidRPr="00EA19B2">
        <w:rPr>
          <w:rFonts w:ascii="Courier New" w:hAnsi="Courier New" w:cs="Courier New"/>
          <w:noProof/>
          <w:color w:val="0000FF"/>
          <w:sz w:val="16"/>
          <w:szCs w:val="16"/>
        </w:rPr>
        <w:t>/&gt;</w:t>
      </w:r>
    </w:p>
    <w:p w:rsidR="00EA19B2" w:rsidRPr="00EA19B2" w:rsidRDefault="00EA19B2" w:rsidP="00EA19B2">
      <w:pPr>
        <w:autoSpaceDE w:val="0"/>
        <w:autoSpaceDN w:val="0"/>
        <w:adjustRightInd w:val="0"/>
        <w:spacing w:before="0" w:line="240" w:lineRule="auto"/>
        <w:rPr>
          <w:rFonts w:ascii="Courier New" w:hAnsi="Courier New" w:cs="Courier New"/>
          <w:noProof/>
          <w:color w:val="0000FF"/>
          <w:sz w:val="16"/>
          <w:szCs w:val="16"/>
        </w:rPr>
      </w:pPr>
    </w:p>
    <w:p w:rsidR="00EA19B2" w:rsidRPr="00EA19B2" w:rsidRDefault="00EA19B2" w:rsidP="00EA19B2">
      <w:pPr>
        <w:spacing w:before="0"/>
        <w:rPr>
          <w:noProof/>
          <w:sz w:val="16"/>
          <w:szCs w:val="16"/>
        </w:rPr>
      </w:pPr>
      <w:r w:rsidRPr="00EA19B2">
        <w:rPr>
          <w:rFonts w:ascii="Courier New" w:hAnsi="Courier New" w:cs="Courier New"/>
          <w:noProof/>
          <w:color w:val="0000FF"/>
          <w:sz w:val="16"/>
          <w:szCs w:val="16"/>
        </w:rPr>
        <w:t>&lt;/</w:t>
      </w:r>
      <w:r w:rsidRPr="00EA19B2">
        <w:rPr>
          <w:rFonts w:ascii="Courier New" w:hAnsi="Courier New" w:cs="Courier New"/>
          <w:noProof/>
          <w:color w:val="A31515"/>
          <w:sz w:val="16"/>
          <w:szCs w:val="16"/>
        </w:rPr>
        <w:t>permissions</w:t>
      </w:r>
      <w:r w:rsidRPr="00EA19B2">
        <w:rPr>
          <w:rFonts w:ascii="Courier New" w:hAnsi="Courier New" w:cs="Courier New"/>
          <w:noProof/>
          <w:color w:val="0000FF"/>
          <w:sz w:val="16"/>
          <w:szCs w:val="16"/>
        </w:rPr>
        <w:t>&gt;</w:t>
      </w:r>
    </w:p>
    <w:p w:rsidR="009B4E68" w:rsidRDefault="009B4E68" w:rsidP="003D63D9">
      <w:pPr>
        <w:pStyle w:val="Heading2"/>
      </w:pPr>
      <w:bookmarkStart w:id="13" w:name="_Toc366571386"/>
      <w:r>
        <w:t>REST Interfaces</w:t>
      </w:r>
      <w:bookmarkEnd w:id="13"/>
    </w:p>
    <w:p w:rsidR="0019449E" w:rsidRDefault="00EA19B2" w:rsidP="00EA19B2">
      <w:r>
        <w:t xml:space="preserve">The following public APIs are required for components to access role and permission data. Permission mappings are not explicitly exposed but are used to obtain roles with mapping to components and </w:t>
      </w:r>
      <w:r w:rsidR="0019449E">
        <w:t>permissions, components with mappings to roles and permissions with mappings to roles.</w:t>
      </w:r>
      <w:r w:rsidR="0019449E" w:rsidRPr="00EA19B2">
        <w:t xml:space="preserve"> </w:t>
      </w:r>
      <w:r w:rsidR="0019449E">
        <w:t>The public APIs are read-only as client components are not allowed to change role and permission data.</w:t>
      </w:r>
    </w:p>
    <w:p w:rsidR="002C35CF" w:rsidRDefault="002C35CF" w:rsidP="00EA19B2"/>
    <w:p w:rsidR="002C35CF" w:rsidRDefault="002C35CF" w:rsidP="00EA19B2"/>
    <w:p w:rsidR="002C35CF" w:rsidRDefault="002C35CF" w:rsidP="00EA19B2"/>
    <w:p w:rsidR="002C35CF" w:rsidRPr="00EA19B2" w:rsidRDefault="002C35CF" w:rsidP="00EA19B2"/>
    <w:tbl>
      <w:tblPr>
        <w:tblStyle w:val="TableGrid"/>
        <w:tblW w:w="0" w:type="auto"/>
        <w:tblLook w:val="04A0" w:firstRow="1" w:lastRow="0" w:firstColumn="1" w:lastColumn="0" w:noHBand="0" w:noVBand="1"/>
      </w:tblPr>
      <w:tblGrid>
        <w:gridCol w:w="3328"/>
        <w:gridCol w:w="2237"/>
        <w:gridCol w:w="2106"/>
        <w:gridCol w:w="1905"/>
      </w:tblGrid>
      <w:tr w:rsidR="005F049F" w:rsidRPr="00DC743C" w:rsidTr="002C35CF">
        <w:trPr>
          <w:cantSplit/>
          <w:trHeight w:val="288"/>
          <w:tblHeader/>
        </w:trPr>
        <w:tc>
          <w:tcPr>
            <w:tcW w:w="2896" w:type="dxa"/>
            <w:shd w:val="clear" w:color="auto" w:fill="D9D9D9" w:themeFill="background1" w:themeFillShade="D9"/>
            <w:vAlign w:val="center"/>
          </w:tcPr>
          <w:p w:rsidR="002C35CF" w:rsidRPr="00DC743C" w:rsidRDefault="002C35CF" w:rsidP="00DC743C">
            <w:pPr>
              <w:spacing w:before="0"/>
              <w:rPr>
                <w:b/>
                <w:sz w:val="18"/>
                <w:szCs w:val="18"/>
              </w:rPr>
            </w:pPr>
            <w:r>
              <w:rPr>
                <w:b/>
                <w:sz w:val="18"/>
                <w:szCs w:val="18"/>
              </w:rPr>
              <w:lastRenderedPageBreak/>
              <w:t xml:space="preserve"> </w:t>
            </w:r>
          </w:p>
        </w:tc>
        <w:tc>
          <w:tcPr>
            <w:tcW w:w="2540" w:type="dxa"/>
            <w:shd w:val="clear" w:color="auto" w:fill="D9D9D9" w:themeFill="background1" w:themeFillShade="D9"/>
            <w:vAlign w:val="center"/>
          </w:tcPr>
          <w:p w:rsidR="002C35CF" w:rsidRPr="00DC743C" w:rsidRDefault="002C35CF" w:rsidP="00DC743C">
            <w:pPr>
              <w:spacing w:before="0"/>
              <w:rPr>
                <w:b/>
                <w:sz w:val="18"/>
                <w:szCs w:val="18"/>
              </w:rPr>
            </w:pPr>
            <w:r w:rsidRPr="00DC743C">
              <w:rPr>
                <w:b/>
                <w:sz w:val="18"/>
                <w:szCs w:val="18"/>
              </w:rPr>
              <w:t>Description</w:t>
            </w:r>
          </w:p>
        </w:tc>
        <w:tc>
          <w:tcPr>
            <w:tcW w:w="2265" w:type="dxa"/>
            <w:shd w:val="clear" w:color="auto" w:fill="D9D9D9" w:themeFill="background1" w:themeFillShade="D9"/>
            <w:vAlign w:val="center"/>
          </w:tcPr>
          <w:p w:rsidR="002C35CF" w:rsidRPr="00DC743C" w:rsidRDefault="002C35CF" w:rsidP="007A0461">
            <w:pPr>
              <w:spacing w:before="0"/>
              <w:rPr>
                <w:b/>
                <w:sz w:val="18"/>
                <w:szCs w:val="18"/>
              </w:rPr>
            </w:pPr>
            <w:r>
              <w:rPr>
                <w:b/>
                <w:sz w:val="18"/>
                <w:szCs w:val="18"/>
              </w:rPr>
              <w:t>Answers this Question</w:t>
            </w:r>
          </w:p>
        </w:tc>
        <w:tc>
          <w:tcPr>
            <w:tcW w:w="1875" w:type="dxa"/>
            <w:shd w:val="clear" w:color="auto" w:fill="D9D9D9" w:themeFill="background1" w:themeFillShade="D9"/>
          </w:tcPr>
          <w:p w:rsidR="002C35CF" w:rsidRDefault="002C35CF" w:rsidP="007A0461">
            <w:pPr>
              <w:spacing w:before="0"/>
              <w:rPr>
                <w:b/>
                <w:sz w:val="18"/>
                <w:szCs w:val="18"/>
              </w:rPr>
            </w:pPr>
            <w:proofErr w:type="spellStart"/>
            <w:r>
              <w:rPr>
                <w:b/>
                <w:sz w:val="18"/>
                <w:szCs w:val="18"/>
              </w:rPr>
              <w:t>APIHandler</w:t>
            </w:r>
            <w:proofErr w:type="spellEnd"/>
          </w:p>
        </w:tc>
      </w:tr>
      <w:tr w:rsidR="005F049F" w:rsidTr="002C35CF">
        <w:trPr>
          <w:cantSplit/>
          <w:trHeight w:val="288"/>
        </w:trPr>
        <w:tc>
          <w:tcPr>
            <w:tcW w:w="2896" w:type="dxa"/>
            <w:vAlign w:val="center"/>
          </w:tcPr>
          <w:p w:rsidR="002C35CF" w:rsidRPr="00DC743C" w:rsidRDefault="002C35CF" w:rsidP="00CF2FC2">
            <w:pPr>
              <w:spacing w:before="0"/>
              <w:rPr>
                <w:sz w:val="18"/>
                <w:szCs w:val="18"/>
              </w:rPr>
            </w:pPr>
            <w:proofErr w:type="spellStart"/>
            <w:r>
              <w:rPr>
                <w:sz w:val="18"/>
                <w:szCs w:val="18"/>
              </w:rPr>
              <w:t>api</w:t>
            </w:r>
            <w:proofErr w:type="spellEnd"/>
            <w:r>
              <w:rPr>
                <w:sz w:val="18"/>
                <w:szCs w:val="18"/>
              </w:rPr>
              <w:t>/role</w:t>
            </w:r>
          </w:p>
        </w:tc>
        <w:tc>
          <w:tcPr>
            <w:tcW w:w="2540" w:type="dxa"/>
            <w:vAlign w:val="center"/>
          </w:tcPr>
          <w:p w:rsidR="002C35CF" w:rsidRPr="00DC743C" w:rsidRDefault="002C35CF" w:rsidP="00366F1E">
            <w:pPr>
              <w:spacing w:before="0"/>
              <w:rPr>
                <w:sz w:val="18"/>
                <w:szCs w:val="18"/>
              </w:rPr>
            </w:pPr>
            <w:r>
              <w:rPr>
                <w:sz w:val="18"/>
                <w:szCs w:val="18"/>
              </w:rPr>
              <w:t>Get all roles including allowable entities</w:t>
            </w:r>
          </w:p>
        </w:tc>
        <w:tc>
          <w:tcPr>
            <w:tcW w:w="2265" w:type="dxa"/>
            <w:vAlign w:val="center"/>
          </w:tcPr>
          <w:p w:rsidR="002C35CF" w:rsidRDefault="002C35CF" w:rsidP="007A0461">
            <w:pPr>
              <w:spacing w:before="0"/>
              <w:rPr>
                <w:sz w:val="18"/>
                <w:szCs w:val="18"/>
              </w:rPr>
            </w:pPr>
            <w:r>
              <w:rPr>
                <w:sz w:val="18"/>
                <w:szCs w:val="18"/>
              </w:rPr>
              <w:t>What are all the roles including allowable entities?</w:t>
            </w:r>
          </w:p>
        </w:tc>
        <w:tc>
          <w:tcPr>
            <w:tcW w:w="1875" w:type="dxa"/>
          </w:tcPr>
          <w:p w:rsidR="002C35CF" w:rsidRDefault="002C35CF" w:rsidP="007A0461">
            <w:pPr>
              <w:spacing w:before="0"/>
              <w:rPr>
                <w:sz w:val="18"/>
                <w:szCs w:val="18"/>
              </w:rPr>
            </w:pPr>
            <w:proofErr w:type="spellStart"/>
            <w:r>
              <w:rPr>
                <w:sz w:val="18"/>
                <w:szCs w:val="18"/>
              </w:rPr>
              <w:t>getRoles</w:t>
            </w:r>
            <w:proofErr w:type="spellEnd"/>
          </w:p>
        </w:tc>
      </w:tr>
      <w:tr w:rsidR="005F049F" w:rsidTr="002C35CF">
        <w:trPr>
          <w:cantSplit/>
          <w:trHeight w:val="288"/>
        </w:trPr>
        <w:tc>
          <w:tcPr>
            <w:tcW w:w="2896" w:type="dxa"/>
            <w:vAlign w:val="center"/>
          </w:tcPr>
          <w:p w:rsidR="002C35CF" w:rsidRPr="00DC743C" w:rsidRDefault="002C35CF" w:rsidP="002C35CF">
            <w:pPr>
              <w:spacing w:before="0"/>
              <w:rPr>
                <w:sz w:val="18"/>
                <w:szCs w:val="18"/>
              </w:rPr>
            </w:pPr>
            <w:proofErr w:type="spellStart"/>
            <w:r>
              <w:rPr>
                <w:sz w:val="18"/>
                <w:szCs w:val="18"/>
              </w:rPr>
              <w:t>api</w:t>
            </w:r>
            <w:proofErr w:type="spellEnd"/>
            <w:r>
              <w:rPr>
                <w:sz w:val="18"/>
                <w:szCs w:val="18"/>
              </w:rPr>
              <w:t>/</w:t>
            </w:r>
            <w:proofErr w:type="spellStart"/>
            <w:r>
              <w:rPr>
                <w:sz w:val="18"/>
                <w:szCs w:val="18"/>
              </w:rPr>
              <w:t>role?role</w:t>
            </w:r>
            <w:proofErr w:type="spellEnd"/>
            <w:r>
              <w:rPr>
                <w:sz w:val="18"/>
                <w:szCs w:val="18"/>
              </w:rPr>
              <w:t>=</w:t>
            </w:r>
            <w:r w:rsidR="00B82158">
              <w:rPr>
                <w:sz w:val="18"/>
                <w:szCs w:val="18"/>
              </w:rPr>
              <w:t>{</w:t>
            </w:r>
            <w:proofErr w:type="spellStart"/>
            <w:r w:rsidR="00B82158">
              <w:rPr>
                <w:sz w:val="18"/>
                <w:szCs w:val="18"/>
              </w:rPr>
              <w:t>roleN</w:t>
            </w:r>
            <w:r>
              <w:rPr>
                <w:sz w:val="18"/>
                <w:szCs w:val="18"/>
              </w:rPr>
              <w:t>ame</w:t>
            </w:r>
            <w:proofErr w:type="spellEnd"/>
            <w:r>
              <w:rPr>
                <w:sz w:val="18"/>
                <w:szCs w:val="18"/>
              </w:rPr>
              <w:t>}</w:t>
            </w:r>
          </w:p>
        </w:tc>
        <w:tc>
          <w:tcPr>
            <w:tcW w:w="2540" w:type="dxa"/>
            <w:vAlign w:val="center"/>
          </w:tcPr>
          <w:p w:rsidR="002C35CF" w:rsidRPr="00DC743C" w:rsidRDefault="002C35CF" w:rsidP="00B222AC">
            <w:pPr>
              <w:spacing w:before="0"/>
              <w:rPr>
                <w:sz w:val="18"/>
                <w:szCs w:val="18"/>
              </w:rPr>
            </w:pPr>
            <w:r>
              <w:rPr>
                <w:sz w:val="18"/>
                <w:szCs w:val="18"/>
              </w:rPr>
              <w:t>Gets a specific role including allowable entities</w:t>
            </w:r>
          </w:p>
        </w:tc>
        <w:tc>
          <w:tcPr>
            <w:tcW w:w="2265" w:type="dxa"/>
            <w:vAlign w:val="center"/>
          </w:tcPr>
          <w:p w:rsidR="002C35CF" w:rsidRDefault="002C35CF" w:rsidP="007A0461">
            <w:pPr>
              <w:spacing w:before="0"/>
              <w:rPr>
                <w:sz w:val="18"/>
                <w:szCs w:val="18"/>
              </w:rPr>
            </w:pPr>
            <w:r>
              <w:rPr>
                <w:sz w:val="18"/>
                <w:szCs w:val="18"/>
              </w:rPr>
              <w:t>What are the allowable entities for this role?</w:t>
            </w:r>
          </w:p>
        </w:tc>
        <w:tc>
          <w:tcPr>
            <w:tcW w:w="1875" w:type="dxa"/>
          </w:tcPr>
          <w:p w:rsidR="002C35CF" w:rsidRDefault="002C35CF" w:rsidP="007A0461">
            <w:pPr>
              <w:spacing w:before="0"/>
              <w:rPr>
                <w:sz w:val="18"/>
                <w:szCs w:val="18"/>
              </w:rPr>
            </w:pPr>
            <w:proofErr w:type="spellStart"/>
            <w:r>
              <w:rPr>
                <w:sz w:val="18"/>
                <w:szCs w:val="18"/>
              </w:rPr>
              <w:t>getRoles</w:t>
            </w:r>
            <w:proofErr w:type="spellEnd"/>
          </w:p>
        </w:tc>
      </w:tr>
      <w:tr w:rsidR="005F049F" w:rsidTr="002C35CF">
        <w:trPr>
          <w:cantSplit/>
          <w:trHeight w:val="288"/>
        </w:trPr>
        <w:tc>
          <w:tcPr>
            <w:tcW w:w="2896" w:type="dxa"/>
            <w:vAlign w:val="center"/>
          </w:tcPr>
          <w:p w:rsidR="002C35CF" w:rsidRDefault="002C35CF" w:rsidP="00B82158">
            <w:pPr>
              <w:spacing w:before="0"/>
              <w:rPr>
                <w:sz w:val="18"/>
                <w:szCs w:val="18"/>
              </w:rPr>
            </w:pPr>
            <w:proofErr w:type="spellStart"/>
            <w:r>
              <w:rPr>
                <w:sz w:val="18"/>
                <w:szCs w:val="18"/>
              </w:rPr>
              <w:t>api</w:t>
            </w:r>
            <w:proofErr w:type="spellEnd"/>
            <w:r>
              <w:rPr>
                <w:sz w:val="18"/>
                <w:szCs w:val="18"/>
              </w:rPr>
              <w:t>/</w:t>
            </w:r>
            <w:proofErr w:type="spellStart"/>
            <w:r>
              <w:rPr>
                <w:sz w:val="18"/>
                <w:szCs w:val="18"/>
              </w:rPr>
              <w:t>role?component</w:t>
            </w:r>
            <w:proofErr w:type="spellEnd"/>
            <w:r>
              <w:rPr>
                <w:sz w:val="18"/>
                <w:szCs w:val="18"/>
              </w:rPr>
              <w:t>=</w:t>
            </w:r>
            <w:r w:rsidR="00B82158">
              <w:rPr>
                <w:sz w:val="18"/>
                <w:szCs w:val="18"/>
              </w:rPr>
              <w:t>{</w:t>
            </w:r>
            <w:proofErr w:type="spellStart"/>
            <w:r w:rsidR="00B82158">
              <w:rPr>
                <w:sz w:val="18"/>
                <w:szCs w:val="18"/>
              </w:rPr>
              <w:t>componentN</w:t>
            </w:r>
            <w:r>
              <w:rPr>
                <w:sz w:val="18"/>
                <w:szCs w:val="18"/>
              </w:rPr>
              <w:t>ame</w:t>
            </w:r>
            <w:proofErr w:type="spellEnd"/>
            <w:r>
              <w:rPr>
                <w:sz w:val="18"/>
                <w:szCs w:val="18"/>
              </w:rPr>
              <w:t>}</w:t>
            </w:r>
          </w:p>
        </w:tc>
        <w:tc>
          <w:tcPr>
            <w:tcW w:w="2540" w:type="dxa"/>
            <w:vAlign w:val="center"/>
          </w:tcPr>
          <w:p w:rsidR="002C35CF" w:rsidRDefault="002C35CF" w:rsidP="00274E65">
            <w:pPr>
              <w:spacing w:before="0"/>
              <w:rPr>
                <w:sz w:val="18"/>
                <w:szCs w:val="18"/>
              </w:rPr>
            </w:pPr>
            <w:r>
              <w:rPr>
                <w:sz w:val="18"/>
                <w:szCs w:val="18"/>
              </w:rPr>
              <w:t>Gets all roles (including allowable entities) that have mappings to a specific component</w:t>
            </w:r>
          </w:p>
        </w:tc>
        <w:tc>
          <w:tcPr>
            <w:tcW w:w="2265" w:type="dxa"/>
            <w:vAlign w:val="center"/>
          </w:tcPr>
          <w:p w:rsidR="002C35CF" w:rsidRDefault="002C35CF" w:rsidP="007A0461">
            <w:pPr>
              <w:spacing w:before="0"/>
              <w:rPr>
                <w:sz w:val="18"/>
                <w:szCs w:val="18"/>
              </w:rPr>
            </w:pPr>
            <w:r>
              <w:rPr>
                <w:sz w:val="18"/>
                <w:szCs w:val="18"/>
              </w:rPr>
              <w:t>What are all the roles that have mappings to this component?</w:t>
            </w:r>
          </w:p>
        </w:tc>
        <w:tc>
          <w:tcPr>
            <w:tcW w:w="1875" w:type="dxa"/>
          </w:tcPr>
          <w:p w:rsidR="002C35CF" w:rsidRDefault="002C35CF" w:rsidP="007A0461">
            <w:pPr>
              <w:spacing w:before="0"/>
              <w:rPr>
                <w:sz w:val="18"/>
                <w:szCs w:val="18"/>
              </w:rPr>
            </w:pPr>
            <w:proofErr w:type="spellStart"/>
            <w:r>
              <w:rPr>
                <w:sz w:val="18"/>
                <w:szCs w:val="18"/>
              </w:rPr>
              <w:t>getRoles</w:t>
            </w:r>
            <w:proofErr w:type="spellEnd"/>
          </w:p>
        </w:tc>
      </w:tr>
      <w:tr w:rsidR="005F049F" w:rsidTr="002C35CF">
        <w:trPr>
          <w:cantSplit/>
          <w:trHeight w:val="288"/>
        </w:trPr>
        <w:tc>
          <w:tcPr>
            <w:tcW w:w="2896" w:type="dxa"/>
            <w:vAlign w:val="center"/>
          </w:tcPr>
          <w:p w:rsidR="00250135" w:rsidRDefault="002C35CF" w:rsidP="002F319D">
            <w:pPr>
              <w:spacing w:before="0"/>
              <w:rPr>
                <w:sz w:val="18"/>
                <w:szCs w:val="18"/>
              </w:rPr>
            </w:pPr>
            <w:proofErr w:type="spellStart"/>
            <w:r>
              <w:rPr>
                <w:sz w:val="18"/>
                <w:szCs w:val="18"/>
              </w:rPr>
              <w:t>api</w:t>
            </w:r>
            <w:proofErr w:type="spellEnd"/>
            <w:r>
              <w:rPr>
                <w:sz w:val="18"/>
                <w:szCs w:val="18"/>
              </w:rPr>
              <w:t>/</w:t>
            </w:r>
            <w:proofErr w:type="spellStart"/>
            <w:r>
              <w:rPr>
                <w:sz w:val="18"/>
                <w:szCs w:val="18"/>
              </w:rPr>
              <w:t>role?component</w:t>
            </w:r>
            <w:proofErr w:type="spellEnd"/>
            <w:r>
              <w:rPr>
                <w:sz w:val="18"/>
                <w:szCs w:val="18"/>
              </w:rPr>
              <w:t>=</w:t>
            </w:r>
            <w:r w:rsidR="00B82158">
              <w:rPr>
                <w:sz w:val="18"/>
                <w:szCs w:val="18"/>
              </w:rPr>
              <w:t>{</w:t>
            </w:r>
            <w:proofErr w:type="spellStart"/>
            <w:r w:rsidR="00B82158">
              <w:rPr>
                <w:sz w:val="18"/>
                <w:szCs w:val="18"/>
              </w:rPr>
              <w:t>componentN</w:t>
            </w:r>
            <w:r>
              <w:rPr>
                <w:sz w:val="18"/>
                <w:szCs w:val="18"/>
              </w:rPr>
              <w:t>ame</w:t>
            </w:r>
            <w:proofErr w:type="spellEnd"/>
            <w:r>
              <w:rPr>
                <w:sz w:val="18"/>
                <w:szCs w:val="18"/>
              </w:rPr>
              <w:t>}&amp;</w:t>
            </w:r>
          </w:p>
          <w:p w:rsidR="002C35CF" w:rsidRDefault="002C35CF" w:rsidP="002F319D">
            <w:pPr>
              <w:spacing w:before="0"/>
              <w:rPr>
                <w:sz w:val="18"/>
                <w:szCs w:val="18"/>
              </w:rPr>
            </w:pPr>
            <w:r>
              <w:rPr>
                <w:sz w:val="18"/>
                <w:szCs w:val="18"/>
              </w:rPr>
              <w:t>permission=</w:t>
            </w:r>
            <w:r w:rsidR="00250135">
              <w:rPr>
                <w:sz w:val="18"/>
                <w:szCs w:val="18"/>
              </w:rPr>
              <w:t>{</w:t>
            </w:r>
            <w:proofErr w:type="spellStart"/>
            <w:r w:rsidR="00250135">
              <w:rPr>
                <w:sz w:val="18"/>
                <w:szCs w:val="18"/>
              </w:rPr>
              <w:t>permissionN</w:t>
            </w:r>
            <w:r>
              <w:rPr>
                <w:sz w:val="18"/>
                <w:szCs w:val="18"/>
              </w:rPr>
              <w:t>ame</w:t>
            </w:r>
            <w:proofErr w:type="spellEnd"/>
            <w:r>
              <w:rPr>
                <w:sz w:val="18"/>
                <w:szCs w:val="18"/>
              </w:rPr>
              <w:t>}</w:t>
            </w:r>
          </w:p>
        </w:tc>
        <w:tc>
          <w:tcPr>
            <w:tcW w:w="2540" w:type="dxa"/>
            <w:vAlign w:val="center"/>
          </w:tcPr>
          <w:p w:rsidR="002C35CF" w:rsidRDefault="002C35CF" w:rsidP="00274E65">
            <w:pPr>
              <w:spacing w:before="0"/>
              <w:rPr>
                <w:sz w:val="18"/>
                <w:szCs w:val="18"/>
              </w:rPr>
            </w:pPr>
            <w:r>
              <w:rPr>
                <w:sz w:val="18"/>
                <w:szCs w:val="18"/>
              </w:rPr>
              <w:t>Gets all roles (including allowable entities) that have mappings to a specific component and permission</w:t>
            </w:r>
          </w:p>
        </w:tc>
        <w:tc>
          <w:tcPr>
            <w:tcW w:w="2265" w:type="dxa"/>
            <w:vAlign w:val="center"/>
          </w:tcPr>
          <w:p w:rsidR="002C35CF" w:rsidRDefault="002C35CF" w:rsidP="009E71BA">
            <w:pPr>
              <w:spacing w:before="0"/>
              <w:rPr>
                <w:sz w:val="18"/>
                <w:szCs w:val="18"/>
              </w:rPr>
            </w:pPr>
            <w:r>
              <w:rPr>
                <w:sz w:val="18"/>
                <w:szCs w:val="18"/>
              </w:rPr>
              <w:t>What are all the roles that have mappings to this component and this component’s permission?</w:t>
            </w:r>
          </w:p>
        </w:tc>
        <w:tc>
          <w:tcPr>
            <w:tcW w:w="1875" w:type="dxa"/>
          </w:tcPr>
          <w:p w:rsidR="002C35CF" w:rsidRDefault="002C35CF" w:rsidP="009E71BA">
            <w:pPr>
              <w:spacing w:before="0"/>
              <w:rPr>
                <w:sz w:val="18"/>
                <w:szCs w:val="18"/>
              </w:rPr>
            </w:pPr>
            <w:proofErr w:type="spellStart"/>
            <w:r>
              <w:rPr>
                <w:sz w:val="18"/>
                <w:szCs w:val="18"/>
              </w:rPr>
              <w:t>getRoles</w:t>
            </w:r>
            <w:proofErr w:type="spellEnd"/>
          </w:p>
        </w:tc>
      </w:tr>
      <w:tr w:rsidR="005F049F" w:rsidTr="002C35CF">
        <w:trPr>
          <w:cantSplit/>
          <w:trHeight w:val="288"/>
        </w:trPr>
        <w:tc>
          <w:tcPr>
            <w:tcW w:w="2896" w:type="dxa"/>
            <w:vAlign w:val="center"/>
          </w:tcPr>
          <w:p w:rsidR="002C35CF" w:rsidRPr="00DC743C" w:rsidRDefault="002C35CF" w:rsidP="00DC743C">
            <w:pPr>
              <w:spacing w:before="0"/>
              <w:rPr>
                <w:sz w:val="18"/>
                <w:szCs w:val="18"/>
              </w:rPr>
            </w:pPr>
            <w:proofErr w:type="spellStart"/>
            <w:r>
              <w:rPr>
                <w:sz w:val="18"/>
                <w:szCs w:val="18"/>
              </w:rPr>
              <w:t>api</w:t>
            </w:r>
            <w:proofErr w:type="spellEnd"/>
            <w:r>
              <w:rPr>
                <w:sz w:val="18"/>
                <w:szCs w:val="18"/>
              </w:rPr>
              <w:t>/component</w:t>
            </w:r>
          </w:p>
        </w:tc>
        <w:tc>
          <w:tcPr>
            <w:tcW w:w="2540" w:type="dxa"/>
            <w:vAlign w:val="center"/>
          </w:tcPr>
          <w:p w:rsidR="002C35CF" w:rsidRPr="00DC743C" w:rsidRDefault="002C35CF" w:rsidP="00366F1E">
            <w:pPr>
              <w:spacing w:before="0"/>
              <w:rPr>
                <w:sz w:val="18"/>
                <w:szCs w:val="18"/>
              </w:rPr>
            </w:pPr>
            <w:r>
              <w:rPr>
                <w:sz w:val="18"/>
                <w:szCs w:val="18"/>
              </w:rPr>
              <w:t>Gets all components including permissions</w:t>
            </w:r>
          </w:p>
        </w:tc>
        <w:tc>
          <w:tcPr>
            <w:tcW w:w="2265" w:type="dxa"/>
            <w:vAlign w:val="center"/>
          </w:tcPr>
          <w:p w:rsidR="002C35CF" w:rsidRDefault="002C35CF" w:rsidP="001333DD">
            <w:pPr>
              <w:spacing w:before="0"/>
              <w:rPr>
                <w:sz w:val="18"/>
                <w:szCs w:val="18"/>
              </w:rPr>
            </w:pPr>
            <w:r>
              <w:rPr>
                <w:sz w:val="18"/>
                <w:szCs w:val="18"/>
              </w:rPr>
              <w:t>What are all the components including their permissions?</w:t>
            </w:r>
          </w:p>
        </w:tc>
        <w:tc>
          <w:tcPr>
            <w:tcW w:w="1875" w:type="dxa"/>
          </w:tcPr>
          <w:p w:rsidR="002C35CF" w:rsidRDefault="002C35CF" w:rsidP="001333DD">
            <w:pPr>
              <w:spacing w:before="0"/>
              <w:rPr>
                <w:sz w:val="18"/>
                <w:szCs w:val="18"/>
              </w:rPr>
            </w:pPr>
            <w:proofErr w:type="spellStart"/>
            <w:r>
              <w:rPr>
                <w:sz w:val="18"/>
                <w:szCs w:val="18"/>
              </w:rPr>
              <w:t>getComponents</w:t>
            </w:r>
            <w:proofErr w:type="spellEnd"/>
          </w:p>
        </w:tc>
        <w:bookmarkStart w:id="14" w:name="_GoBack"/>
        <w:bookmarkEnd w:id="14"/>
      </w:tr>
      <w:tr w:rsidR="005F049F" w:rsidTr="002C35CF">
        <w:trPr>
          <w:cantSplit/>
          <w:trHeight w:val="288"/>
        </w:trPr>
        <w:tc>
          <w:tcPr>
            <w:tcW w:w="2896" w:type="dxa"/>
            <w:vAlign w:val="center"/>
          </w:tcPr>
          <w:p w:rsidR="00250135" w:rsidRDefault="002C35CF" w:rsidP="00366F1E">
            <w:pPr>
              <w:spacing w:before="0"/>
              <w:rPr>
                <w:sz w:val="18"/>
                <w:szCs w:val="18"/>
              </w:rPr>
            </w:pPr>
            <w:proofErr w:type="spellStart"/>
            <w:r>
              <w:rPr>
                <w:sz w:val="18"/>
                <w:szCs w:val="18"/>
              </w:rPr>
              <w:t>api</w:t>
            </w:r>
            <w:proofErr w:type="spellEnd"/>
            <w:r>
              <w:rPr>
                <w:sz w:val="18"/>
                <w:szCs w:val="18"/>
              </w:rPr>
              <w:t>/</w:t>
            </w:r>
            <w:proofErr w:type="spellStart"/>
            <w:r>
              <w:rPr>
                <w:sz w:val="18"/>
                <w:szCs w:val="18"/>
              </w:rPr>
              <w:t>component?component</w:t>
            </w:r>
            <w:proofErr w:type="spellEnd"/>
            <w:r>
              <w:rPr>
                <w:sz w:val="18"/>
                <w:szCs w:val="18"/>
              </w:rPr>
              <w:t>=</w:t>
            </w:r>
          </w:p>
          <w:p w:rsidR="002C35CF" w:rsidRPr="00DC743C" w:rsidRDefault="00250135" w:rsidP="00366F1E">
            <w:pPr>
              <w:spacing w:before="0"/>
              <w:rPr>
                <w:sz w:val="18"/>
                <w:szCs w:val="18"/>
              </w:rPr>
            </w:pPr>
            <w:r>
              <w:rPr>
                <w:sz w:val="18"/>
                <w:szCs w:val="18"/>
              </w:rPr>
              <w:t>{</w:t>
            </w:r>
            <w:proofErr w:type="spellStart"/>
            <w:r>
              <w:rPr>
                <w:sz w:val="18"/>
                <w:szCs w:val="18"/>
              </w:rPr>
              <w:t>componentN</w:t>
            </w:r>
            <w:r w:rsidR="002C35CF">
              <w:rPr>
                <w:sz w:val="18"/>
                <w:szCs w:val="18"/>
              </w:rPr>
              <w:t>ame</w:t>
            </w:r>
            <w:proofErr w:type="spellEnd"/>
            <w:r w:rsidR="002C35CF">
              <w:rPr>
                <w:sz w:val="18"/>
                <w:szCs w:val="18"/>
              </w:rPr>
              <w:t>}</w:t>
            </w:r>
          </w:p>
        </w:tc>
        <w:tc>
          <w:tcPr>
            <w:tcW w:w="2540" w:type="dxa"/>
            <w:vAlign w:val="center"/>
          </w:tcPr>
          <w:p w:rsidR="002C35CF" w:rsidRPr="00DC743C" w:rsidRDefault="002C35CF" w:rsidP="00B222AC">
            <w:pPr>
              <w:spacing w:before="0"/>
              <w:rPr>
                <w:sz w:val="18"/>
                <w:szCs w:val="18"/>
              </w:rPr>
            </w:pPr>
            <w:r>
              <w:rPr>
                <w:sz w:val="18"/>
                <w:szCs w:val="18"/>
              </w:rPr>
              <w:t>Gets a specific component including permissions</w:t>
            </w:r>
          </w:p>
        </w:tc>
        <w:tc>
          <w:tcPr>
            <w:tcW w:w="2265" w:type="dxa"/>
            <w:vAlign w:val="center"/>
          </w:tcPr>
          <w:p w:rsidR="002C35CF" w:rsidRDefault="002C35CF" w:rsidP="007A0461">
            <w:pPr>
              <w:spacing w:before="0"/>
              <w:rPr>
                <w:sz w:val="18"/>
                <w:szCs w:val="18"/>
              </w:rPr>
            </w:pPr>
            <w:r>
              <w:rPr>
                <w:sz w:val="18"/>
                <w:szCs w:val="18"/>
              </w:rPr>
              <w:t>What are the permissions for this component?</w:t>
            </w:r>
          </w:p>
        </w:tc>
        <w:tc>
          <w:tcPr>
            <w:tcW w:w="1875" w:type="dxa"/>
          </w:tcPr>
          <w:p w:rsidR="002C35CF" w:rsidRDefault="002C35CF" w:rsidP="007A0461">
            <w:pPr>
              <w:spacing w:before="0"/>
              <w:rPr>
                <w:sz w:val="18"/>
                <w:szCs w:val="18"/>
              </w:rPr>
            </w:pPr>
            <w:proofErr w:type="spellStart"/>
            <w:r>
              <w:rPr>
                <w:sz w:val="18"/>
                <w:szCs w:val="18"/>
              </w:rPr>
              <w:t>getCompononts</w:t>
            </w:r>
            <w:proofErr w:type="spellEnd"/>
          </w:p>
        </w:tc>
      </w:tr>
      <w:tr w:rsidR="005F049F" w:rsidTr="002C35CF">
        <w:trPr>
          <w:cantSplit/>
          <w:trHeight w:val="288"/>
        </w:trPr>
        <w:tc>
          <w:tcPr>
            <w:tcW w:w="2896" w:type="dxa"/>
            <w:vAlign w:val="center"/>
          </w:tcPr>
          <w:p w:rsidR="002C35CF" w:rsidRDefault="002C35CF" w:rsidP="002F319D">
            <w:pPr>
              <w:spacing w:before="0"/>
              <w:rPr>
                <w:sz w:val="18"/>
                <w:szCs w:val="18"/>
              </w:rPr>
            </w:pPr>
            <w:proofErr w:type="spellStart"/>
            <w:r>
              <w:rPr>
                <w:sz w:val="18"/>
                <w:szCs w:val="18"/>
              </w:rPr>
              <w:t>api</w:t>
            </w:r>
            <w:proofErr w:type="spellEnd"/>
            <w:r>
              <w:rPr>
                <w:sz w:val="18"/>
                <w:szCs w:val="18"/>
              </w:rPr>
              <w:t>/</w:t>
            </w:r>
            <w:proofErr w:type="spellStart"/>
            <w:r>
              <w:rPr>
                <w:sz w:val="18"/>
                <w:szCs w:val="18"/>
              </w:rPr>
              <w:t>component?role</w:t>
            </w:r>
            <w:proofErr w:type="spellEnd"/>
            <w:r>
              <w:rPr>
                <w:sz w:val="18"/>
                <w:szCs w:val="18"/>
              </w:rPr>
              <w:t>=</w:t>
            </w:r>
            <w:r w:rsidR="00250135">
              <w:rPr>
                <w:sz w:val="18"/>
                <w:szCs w:val="18"/>
              </w:rPr>
              <w:t>{</w:t>
            </w:r>
            <w:proofErr w:type="spellStart"/>
            <w:r w:rsidR="00250135">
              <w:rPr>
                <w:sz w:val="18"/>
                <w:szCs w:val="18"/>
              </w:rPr>
              <w:t>roleN</w:t>
            </w:r>
            <w:r>
              <w:rPr>
                <w:sz w:val="18"/>
                <w:szCs w:val="18"/>
              </w:rPr>
              <w:t>ame</w:t>
            </w:r>
            <w:proofErr w:type="spellEnd"/>
            <w:r>
              <w:rPr>
                <w:sz w:val="18"/>
                <w:szCs w:val="18"/>
              </w:rPr>
              <w:t>}</w:t>
            </w:r>
          </w:p>
        </w:tc>
        <w:tc>
          <w:tcPr>
            <w:tcW w:w="2540" w:type="dxa"/>
            <w:vAlign w:val="center"/>
          </w:tcPr>
          <w:p w:rsidR="002C35CF" w:rsidRDefault="002C35CF" w:rsidP="00274E65">
            <w:pPr>
              <w:spacing w:before="0"/>
              <w:rPr>
                <w:sz w:val="18"/>
                <w:szCs w:val="18"/>
              </w:rPr>
            </w:pPr>
            <w:r>
              <w:rPr>
                <w:sz w:val="18"/>
                <w:szCs w:val="18"/>
              </w:rPr>
              <w:t>Gets all components (including permissions) that have mappings to a specific role</w:t>
            </w:r>
          </w:p>
        </w:tc>
        <w:tc>
          <w:tcPr>
            <w:tcW w:w="2265" w:type="dxa"/>
            <w:vAlign w:val="center"/>
          </w:tcPr>
          <w:p w:rsidR="002C35CF" w:rsidRDefault="002C35CF" w:rsidP="0015042D">
            <w:pPr>
              <w:spacing w:before="0"/>
              <w:rPr>
                <w:sz w:val="18"/>
                <w:szCs w:val="18"/>
              </w:rPr>
            </w:pPr>
            <w:r>
              <w:rPr>
                <w:sz w:val="18"/>
                <w:szCs w:val="18"/>
              </w:rPr>
              <w:t>What are all the components that have a mapping to this role?</w:t>
            </w:r>
          </w:p>
        </w:tc>
        <w:tc>
          <w:tcPr>
            <w:tcW w:w="1875" w:type="dxa"/>
          </w:tcPr>
          <w:p w:rsidR="002C35CF" w:rsidRDefault="002C35CF" w:rsidP="0015042D">
            <w:pPr>
              <w:spacing w:before="0"/>
              <w:rPr>
                <w:sz w:val="18"/>
                <w:szCs w:val="18"/>
              </w:rPr>
            </w:pPr>
            <w:proofErr w:type="spellStart"/>
            <w:r>
              <w:rPr>
                <w:sz w:val="18"/>
                <w:szCs w:val="18"/>
              </w:rPr>
              <w:t>getComponents</w:t>
            </w:r>
            <w:proofErr w:type="spellEnd"/>
          </w:p>
        </w:tc>
      </w:tr>
      <w:tr w:rsidR="005F049F" w:rsidTr="002C35CF">
        <w:trPr>
          <w:cantSplit/>
          <w:trHeight w:val="288"/>
        </w:trPr>
        <w:tc>
          <w:tcPr>
            <w:tcW w:w="2896" w:type="dxa"/>
            <w:vAlign w:val="center"/>
          </w:tcPr>
          <w:p w:rsidR="002C35CF" w:rsidRDefault="002C35CF" w:rsidP="00250135">
            <w:pPr>
              <w:spacing w:before="0"/>
              <w:rPr>
                <w:sz w:val="18"/>
                <w:szCs w:val="18"/>
              </w:rPr>
            </w:pPr>
            <w:proofErr w:type="spellStart"/>
            <w:r>
              <w:rPr>
                <w:sz w:val="18"/>
                <w:szCs w:val="18"/>
              </w:rPr>
              <w:t>api</w:t>
            </w:r>
            <w:proofErr w:type="spellEnd"/>
            <w:r>
              <w:rPr>
                <w:sz w:val="18"/>
                <w:szCs w:val="18"/>
              </w:rPr>
              <w:t>/</w:t>
            </w:r>
            <w:proofErr w:type="spellStart"/>
            <w:r>
              <w:rPr>
                <w:sz w:val="18"/>
                <w:szCs w:val="18"/>
              </w:rPr>
              <w:t>permission?role</w:t>
            </w:r>
            <w:proofErr w:type="spellEnd"/>
            <w:r>
              <w:rPr>
                <w:sz w:val="18"/>
                <w:szCs w:val="18"/>
              </w:rPr>
              <w:t>=</w:t>
            </w:r>
            <w:r w:rsidR="00250135">
              <w:rPr>
                <w:sz w:val="18"/>
                <w:szCs w:val="18"/>
              </w:rPr>
              <w:t>{</w:t>
            </w:r>
            <w:proofErr w:type="spellStart"/>
            <w:r w:rsidR="00250135">
              <w:rPr>
                <w:sz w:val="18"/>
                <w:szCs w:val="18"/>
              </w:rPr>
              <w:t>roleN</w:t>
            </w:r>
            <w:r>
              <w:rPr>
                <w:sz w:val="18"/>
                <w:szCs w:val="18"/>
              </w:rPr>
              <w:t>ame</w:t>
            </w:r>
            <w:proofErr w:type="spellEnd"/>
            <w:r>
              <w:rPr>
                <w:sz w:val="18"/>
                <w:szCs w:val="18"/>
              </w:rPr>
              <w:t>}&amp; component=</w:t>
            </w:r>
            <w:r w:rsidR="00250135">
              <w:rPr>
                <w:sz w:val="18"/>
                <w:szCs w:val="18"/>
              </w:rPr>
              <w:t>{</w:t>
            </w:r>
            <w:proofErr w:type="spellStart"/>
            <w:r w:rsidR="00250135">
              <w:rPr>
                <w:sz w:val="18"/>
                <w:szCs w:val="18"/>
              </w:rPr>
              <w:t>componentN</w:t>
            </w:r>
            <w:r>
              <w:rPr>
                <w:sz w:val="18"/>
                <w:szCs w:val="18"/>
              </w:rPr>
              <w:t>ame</w:t>
            </w:r>
            <w:proofErr w:type="spellEnd"/>
            <w:r>
              <w:rPr>
                <w:sz w:val="18"/>
                <w:szCs w:val="18"/>
              </w:rPr>
              <w:t>}</w:t>
            </w:r>
          </w:p>
        </w:tc>
        <w:tc>
          <w:tcPr>
            <w:tcW w:w="2540" w:type="dxa"/>
            <w:vAlign w:val="center"/>
          </w:tcPr>
          <w:p w:rsidR="002C35CF" w:rsidRDefault="002C35CF" w:rsidP="004D2C29">
            <w:pPr>
              <w:spacing w:before="0"/>
              <w:rPr>
                <w:sz w:val="18"/>
                <w:szCs w:val="18"/>
              </w:rPr>
            </w:pPr>
            <w:r>
              <w:rPr>
                <w:sz w:val="18"/>
                <w:szCs w:val="18"/>
              </w:rPr>
              <w:t>Gets all permissions that have mappings to a given role for a given component</w:t>
            </w:r>
          </w:p>
        </w:tc>
        <w:tc>
          <w:tcPr>
            <w:tcW w:w="2265" w:type="dxa"/>
            <w:vAlign w:val="center"/>
          </w:tcPr>
          <w:p w:rsidR="002C35CF" w:rsidRDefault="002C35CF" w:rsidP="007A0461">
            <w:pPr>
              <w:spacing w:before="0"/>
              <w:rPr>
                <w:sz w:val="18"/>
                <w:szCs w:val="18"/>
              </w:rPr>
            </w:pPr>
            <w:r>
              <w:rPr>
                <w:sz w:val="18"/>
                <w:szCs w:val="18"/>
              </w:rPr>
              <w:t>What are all the permissions for this component that have mappings to this role?</w:t>
            </w:r>
          </w:p>
        </w:tc>
        <w:tc>
          <w:tcPr>
            <w:tcW w:w="1875" w:type="dxa"/>
          </w:tcPr>
          <w:p w:rsidR="002C35CF" w:rsidRDefault="002C35CF" w:rsidP="007A0461">
            <w:pPr>
              <w:spacing w:before="0"/>
              <w:rPr>
                <w:sz w:val="18"/>
                <w:szCs w:val="18"/>
              </w:rPr>
            </w:pPr>
            <w:proofErr w:type="spellStart"/>
            <w:r>
              <w:rPr>
                <w:sz w:val="18"/>
                <w:szCs w:val="18"/>
              </w:rPr>
              <w:t>getPermissionByRole-AndComponent</w:t>
            </w:r>
            <w:proofErr w:type="spellEnd"/>
          </w:p>
        </w:tc>
      </w:tr>
      <w:tr w:rsidR="005F049F" w:rsidTr="002C35CF">
        <w:trPr>
          <w:cantSplit/>
          <w:trHeight w:val="288"/>
        </w:trPr>
        <w:tc>
          <w:tcPr>
            <w:tcW w:w="2896" w:type="dxa"/>
            <w:vAlign w:val="center"/>
          </w:tcPr>
          <w:p w:rsidR="000269EE" w:rsidRDefault="000269EE" w:rsidP="00250135">
            <w:pPr>
              <w:spacing w:before="0"/>
              <w:rPr>
                <w:sz w:val="18"/>
                <w:szCs w:val="18"/>
              </w:rPr>
            </w:pPr>
            <w:proofErr w:type="spellStart"/>
            <w:r>
              <w:rPr>
                <w:sz w:val="18"/>
                <w:szCs w:val="18"/>
              </w:rPr>
              <w:t>api</w:t>
            </w:r>
            <w:proofErr w:type="spellEnd"/>
            <w:r>
              <w:rPr>
                <w:sz w:val="18"/>
                <w:szCs w:val="18"/>
              </w:rPr>
              <w:t>/</w:t>
            </w:r>
            <w:proofErr w:type="spellStart"/>
            <w:r>
              <w:rPr>
                <w:sz w:val="18"/>
                <w:szCs w:val="18"/>
              </w:rPr>
              <w:t>deleteRole?roleId</w:t>
            </w:r>
            <w:proofErr w:type="spellEnd"/>
            <w:r>
              <w:rPr>
                <w:sz w:val="18"/>
                <w:szCs w:val="18"/>
              </w:rPr>
              <w:t>={</w:t>
            </w:r>
            <w:proofErr w:type="spellStart"/>
            <w:r>
              <w:rPr>
                <w:sz w:val="18"/>
                <w:szCs w:val="18"/>
              </w:rPr>
              <w:t>roleName</w:t>
            </w:r>
            <w:proofErr w:type="spellEnd"/>
            <w:r>
              <w:rPr>
                <w:sz w:val="18"/>
                <w:szCs w:val="18"/>
              </w:rPr>
              <w:t>}</w:t>
            </w:r>
          </w:p>
        </w:tc>
        <w:tc>
          <w:tcPr>
            <w:tcW w:w="2540" w:type="dxa"/>
            <w:vAlign w:val="center"/>
          </w:tcPr>
          <w:p w:rsidR="000269EE" w:rsidRDefault="000269EE" w:rsidP="004D2C29">
            <w:pPr>
              <w:spacing w:before="0"/>
              <w:rPr>
                <w:sz w:val="18"/>
                <w:szCs w:val="18"/>
              </w:rPr>
            </w:pPr>
            <w:r>
              <w:rPr>
                <w:sz w:val="18"/>
                <w:szCs w:val="18"/>
              </w:rPr>
              <w:t>Deletes a role by role name.</w:t>
            </w:r>
          </w:p>
        </w:tc>
        <w:tc>
          <w:tcPr>
            <w:tcW w:w="2265" w:type="dxa"/>
            <w:vAlign w:val="center"/>
          </w:tcPr>
          <w:p w:rsidR="000269EE" w:rsidRDefault="005F049F" w:rsidP="007A0461">
            <w:pPr>
              <w:spacing w:before="0"/>
              <w:rPr>
                <w:sz w:val="18"/>
                <w:szCs w:val="18"/>
              </w:rPr>
            </w:pPr>
            <w:r>
              <w:rPr>
                <w:sz w:val="18"/>
                <w:szCs w:val="18"/>
              </w:rPr>
              <w:t>Is a particular role deleted successfully?</w:t>
            </w:r>
          </w:p>
        </w:tc>
        <w:tc>
          <w:tcPr>
            <w:tcW w:w="1875" w:type="dxa"/>
          </w:tcPr>
          <w:p w:rsidR="000269EE" w:rsidRDefault="000269EE" w:rsidP="007A0461">
            <w:pPr>
              <w:spacing w:before="0"/>
              <w:rPr>
                <w:sz w:val="18"/>
                <w:szCs w:val="18"/>
              </w:rPr>
            </w:pPr>
            <w:proofErr w:type="spellStart"/>
            <w:r>
              <w:rPr>
                <w:sz w:val="18"/>
                <w:szCs w:val="18"/>
              </w:rPr>
              <w:t>deleteRole</w:t>
            </w:r>
            <w:proofErr w:type="spellEnd"/>
          </w:p>
        </w:tc>
      </w:tr>
      <w:tr w:rsidR="005F049F" w:rsidTr="002C35CF">
        <w:trPr>
          <w:cantSplit/>
          <w:trHeight w:val="288"/>
        </w:trPr>
        <w:tc>
          <w:tcPr>
            <w:tcW w:w="2896" w:type="dxa"/>
            <w:vAlign w:val="center"/>
          </w:tcPr>
          <w:p w:rsidR="005F049F" w:rsidRDefault="005F049F" w:rsidP="00250135">
            <w:pPr>
              <w:spacing w:before="0"/>
              <w:rPr>
                <w:sz w:val="18"/>
                <w:szCs w:val="18"/>
              </w:rPr>
            </w:pPr>
            <w:proofErr w:type="spellStart"/>
            <w:r>
              <w:rPr>
                <w:sz w:val="18"/>
                <w:szCs w:val="18"/>
              </w:rPr>
              <w:t>api</w:t>
            </w:r>
            <w:proofErr w:type="spellEnd"/>
            <w:r>
              <w:rPr>
                <w:sz w:val="18"/>
                <w:szCs w:val="18"/>
              </w:rPr>
              <w:t>/entity</w:t>
            </w:r>
          </w:p>
        </w:tc>
        <w:tc>
          <w:tcPr>
            <w:tcW w:w="2540" w:type="dxa"/>
            <w:vAlign w:val="center"/>
          </w:tcPr>
          <w:p w:rsidR="005F049F" w:rsidRDefault="005F049F" w:rsidP="004D2C29">
            <w:pPr>
              <w:spacing w:before="0"/>
              <w:rPr>
                <w:sz w:val="18"/>
                <w:szCs w:val="18"/>
              </w:rPr>
            </w:pPr>
            <w:r>
              <w:rPr>
                <w:sz w:val="18"/>
                <w:szCs w:val="18"/>
              </w:rPr>
              <w:t xml:space="preserve">Gets all </w:t>
            </w:r>
            <w:proofErr w:type="spellStart"/>
            <w:r>
              <w:rPr>
                <w:sz w:val="18"/>
                <w:szCs w:val="18"/>
              </w:rPr>
              <w:t>AllowableEntityTypes</w:t>
            </w:r>
            <w:proofErr w:type="spellEnd"/>
          </w:p>
        </w:tc>
        <w:tc>
          <w:tcPr>
            <w:tcW w:w="2265" w:type="dxa"/>
            <w:vAlign w:val="center"/>
          </w:tcPr>
          <w:p w:rsidR="005F049F" w:rsidRDefault="005F049F" w:rsidP="007A0461">
            <w:pPr>
              <w:spacing w:before="0"/>
              <w:rPr>
                <w:sz w:val="18"/>
                <w:szCs w:val="18"/>
              </w:rPr>
            </w:pPr>
            <w:r>
              <w:rPr>
                <w:sz w:val="18"/>
                <w:szCs w:val="18"/>
              </w:rPr>
              <w:t xml:space="preserve">What are all </w:t>
            </w:r>
            <w:proofErr w:type="spellStart"/>
            <w:r>
              <w:rPr>
                <w:sz w:val="18"/>
                <w:szCs w:val="18"/>
              </w:rPr>
              <w:t>AllowableEntityTypes</w:t>
            </w:r>
            <w:proofErr w:type="spellEnd"/>
            <w:r>
              <w:rPr>
                <w:sz w:val="18"/>
                <w:szCs w:val="18"/>
              </w:rPr>
              <w:t>?</w:t>
            </w:r>
          </w:p>
        </w:tc>
        <w:tc>
          <w:tcPr>
            <w:tcW w:w="1875" w:type="dxa"/>
          </w:tcPr>
          <w:p w:rsidR="005F049F" w:rsidRDefault="005F049F" w:rsidP="007A0461">
            <w:pPr>
              <w:spacing w:before="0"/>
              <w:rPr>
                <w:sz w:val="18"/>
                <w:szCs w:val="18"/>
              </w:rPr>
            </w:pPr>
            <w:proofErr w:type="spellStart"/>
            <w:r>
              <w:rPr>
                <w:sz w:val="18"/>
                <w:szCs w:val="18"/>
              </w:rPr>
              <w:t>getAllAllowableEntities</w:t>
            </w:r>
            <w:proofErr w:type="spellEnd"/>
          </w:p>
        </w:tc>
      </w:tr>
    </w:tbl>
    <w:p w:rsidR="00750573" w:rsidRDefault="00750573" w:rsidP="00750573">
      <w:pPr>
        <w:pStyle w:val="Caption"/>
      </w:pPr>
      <w:bookmarkStart w:id="15" w:name="_Toc366571394"/>
      <w:proofErr w:type="gramStart"/>
      <w:r>
        <w:t xml:space="preserve">Table </w:t>
      </w:r>
      <w:r w:rsidR="004322CF">
        <w:fldChar w:fldCharType="begin"/>
      </w:r>
      <w:r w:rsidR="004322CF">
        <w:instrText xml:space="preserve"> SEQ Table \* ARABIC </w:instrText>
      </w:r>
      <w:r w:rsidR="004322CF">
        <w:fldChar w:fldCharType="separate"/>
      </w:r>
      <w:r w:rsidR="00D37EE5">
        <w:rPr>
          <w:noProof/>
        </w:rPr>
        <w:t>1</w:t>
      </w:r>
      <w:r w:rsidR="004322CF">
        <w:rPr>
          <w:noProof/>
        </w:rPr>
        <w:fldChar w:fldCharType="end"/>
      </w:r>
      <w:r>
        <w:t>.</w:t>
      </w:r>
      <w:proofErr w:type="gramEnd"/>
      <w:r>
        <w:t xml:space="preserve"> Public REST APIs</w:t>
      </w:r>
      <w:bookmarkEnd w:id="15"/>
    </w:p>
    <w:p w:rsidR="0019449E" w:rsidRDefault="0019449E" w:rsidP="0019449E">
      <w:r>
        <w:t xml:space="preserve">Private REST interfaces that mutate data </w:t>
      </w:r>
      <w:r w:rsidR="00A77EFE">
        <w:t xml:space="preserve">to support the user interface </w:t>
      </w:r>
      <w:r>
        <w:t>may be established at the discretion of the</w:t>
      </w:r>
      <w:r w:rsidR="00A77EFE">
        <w:t xml:space="preserve"> detailed designer.</w:t>
      </w:r>
    </w:p>
    <w:p w:rsidR="00A02982" w:rsidRDefault="00A02982" w:rsidP="001E08B8">
      <w:pPr>
        <w:pStyle w:val="Heading1"/>
      </w:pPr>
      <w:bookmarkStart w:id="16" w:name="_Toc366571387"/>
      <w:r>
        <w:t>User Interface</w:t>
      </w:r>
      <w:bookmarkEnd w:id="16"/>
    </w:p>
    <w:p w:rsidR="00444FC2" w:rsidRDefault="00863A63" w:rsidP="00444FC2">
      <w:r>
        <w:t>The following table indicates the screens that are required for the Permission application.</w:t>
      </w:r>
    </w:p>
    <w:tbl>
      <w:tblPr>
        <w:tblStyle w:val="TableGrid"/>
        <w:tblW w:w="0" w:type="auto"/>
        <w:tblLook w:val="04A0" w:firstRow="1" w:lastRow="0" w:firstColumn="1" w:lastColumn="0" w:noHBand="0" w:noVBand="1"/>
      </w:tblPr>
      <w:tblGrid>
        <w:gridCol w:w="2464"/>
        <w:gridCol w:w="7094"/>
      </w:tblGrid>
      <w:tr w:rsidR="004570D3" w:rsidTr="004570D3">
        <w:trPr>
          <w:cantSplit/>
          <w:tblHeader/>
        </w:trPr>
        <w:tc>
          <w:tcPr>
            <w:tcW w:w="2464" w:type="dxa"/>
            <w:shd w:val="clear" w:color="auto" w:fill="D9D9D9" w:themeFill="background1" w:themeFillShade="D9"/>
            <w:vAlign w:val="center"/>
          </w:tcPr>
          <w:p w:rsidR="004570D3" w:rsidRPr="00875CEC" w:rsidRDefault="004570D3" w:rsidP="00875CEC">
            <w:pPr>
              <w:spacing w:before="0"/>
              <w:rPr>
                <w:b/>
                <w:sz w:val="16"/>
                <w:szCs w:val="16"/>
              </w:rPr>
            </w:pPr>
            <w:r w:rsidRPr="00875CEC">
              <w:rPr>
                <w:b/>
                <w:sz w:val="16"/>
                <w:szCs w:val="16"/>
              </w:rPr>
              <w:t>Function</w:t>
            </w:r>
          </w:p>
        </w:tc>
        <w:tc>
          <w:tcPr>
            <w:tcW w:w="7094" w:type="dxa"/>
            <w:shd w:val="clear" w:color="auto" w:fill="D9D9D9" w:themeFill="background1" w:themeFillShade="D9"/>
            <w:vAlign w:val="center"/>
          </w:tcPr>
          <w:p w:rsidR="004570D3" w:rsidRPr="00875CEC" w:rsidRDefault="004570D3" w:rsidP="00875CEC">
            <w:pPr>
              <w:spacing w:before="0"/>
              <w:rPr>
                <w:b/>
                <w:sz w:val="16"/>
                <w:szCs w:val="16"/>
              </w:rPr>
            </w:pPr>
            <w:r w:rsidRPr="00875CEC">
              <w:rPr>
                <w:b/>
                <w:sz w:val="16"/>
                <w:szCs w:val="16"/>
              </w:rPr>
              <w:t>Description</w:t>
            </w:r>
          </w:p>
        </w:tc>
      </w:tr>
      <w:tr w:rsidR="004570D3" w:rsidTr="004570D3">
        <w:trPr>
          <w:cantSplit/>
        </w:trPr>
        <w:tc>
          <w:tcPr>
            <w:tcW w:w="2464" w:type="dxa"/>
            <w:vAlign w:val="center"/>
          </w:tcPr>
          <w:p w:rsidR="004570D3" w:rsidRPr="00875CEC" w:rsidRDefault="004570D3" w:rsidP="00875CEC">
            <w:pPr>
              <w:spacing w:before="0"/>
              <w:rPr>
                <w:sz w:val="16"/>
                <w:szCs w:val="16"/>
              </w:rPr>
            </w:pPr>
            <w:r>
              <w:rPr>
                <w:sz w:val="16"/>
                <w:szCs w:val="16"/>
              </w:rPr>
              <w:t>Home</w:t>
            </w:r>
          </w:p>
        </w:tc>
        <w:tc>
          <w:tcPr>
            <w:tcW w:w="7094" w:type="dxa"/>
            <w:vAlign w:val="center"/>
          </w:tcPr>
          <w:p w:rsidR="004570D3" w:rsidRPr="00875CEC" w:rsidRDefault="004570D3" w:rsidP="00875CEC">
            <w:pPr>
              <w:spacing w:before="0"/>
              <w:rPr>
                <w:sz w:val="16"/>
                <w:szCs w:val="16"/>
              </w:rPr>
            </w:pPr>
            <w:r>
              <w:rPr>
                <w:sz w:val="16"/>
                <w:szCs w:val="16"/>
              </w:rPr>
              <w:t>This screen provides the main navigation</w:t>
            </w:r>
          </w:p>
        </w:tc>
      </w:tr>
      <w:tr w:rsidR="004570D3" w:rsidTr="004570D3">
        <w:trPr>
          <w:cantSplit/>
        </w:trPr>
        <w:tc>
          <w:tcPr>
            <w:tcW w:w="2464" w:type="dxa"/>
            <w:vAlign w:val="center"/>
          </w:tcPr>
          <w:p w:rsidR="004570D3" w:rsidRPr="00875CEC" w:rsidRDefault="004570D3" w:rsidP="00257FDB">
            <w:pPr>
              <w:spacing w:before="0"/>
              <w:rPr>
                <w:sz w:val="16"/>
                <w:szCs w:val="16"/>
              </w:rPr>
            </w:pPr>
            <w:r>
              <w:rPr>
                <w:sz w:val="16"/>
                <w:szCs w:val="16"/>
              </w:rPr>
              <w:t>View/Edit Roles</w:t>
            </w:r>
          </w:p>
        </w:tc>
        <w:tc>
          <w:tcPr>
            <w:tcW w:w="7094" w:type="dxa"/>
            <w:vAlign w:val="center"/>
          </w:tcPr>
          <w:p w:rsidR="004570D3" w:rsidRPr="00875CEC" w:rsidRDefault="004570D3" w:rsidP="00875CEC">
            <w:pPr>
              <w:spacing w:before="0"/>
              <w:rPr>
                <w:sz w:val="16"/>
                <w:szCs w:val="16"/>
              </w:rPr>
            </w:pPr>
            <w:r>
              <w:rPr>
                <w:sz w:val="16"/>
                <w:szCs w:val="16"/>
              </w:rPr>
              <w:t xml:space="preserve">This screen provides the means to </w:t>
            </w:r>
            <w:r w:rsidR="00750573">
              <w:rPr>
                <w:sz w:val="16"/>
                <w:szCs w:val="16"/>
              </w:rPr>
              <w:t xml:space="preserve">add, </w:t>
            </w:r>
            <w:r>
              <w:rPr>
                <w:sz w:val="16"/>
                <w:szCs w:val="16"/>
              </w:rPr>
              <w:t xml:space="preserve">edit </w:t>
            </w:r>
            <w:r w:rsidR="00750573">
              <w:rPr>
                <w:sz w:val="16"/>
                <w:szCs w:val="16"/>
              </w:rPr>
              <w:t xml:space="preserve">or delete </w:t>
            </w:r>
            <w:r>
              <w:rPr>
                <w:sz w:val="16"/>
                <w:szCs w:val="16"/>
              </w:rPr>
              <w:t>roles</w:t>
            </w:r>
          </w:p>
        </w:tc>
      </w:tr>
      <w:tr w:rsidR="004570D3" w:rsidTr="004570D3">
        <w:trPr>
          <w:cantSplit/>
        </w:trPr>
        <w:tc>
          <w:tcPr>
            <w:tcW w:w="2464" w:type="dxa"/>
            <w:vAlign w:val="center"/>
          </w:tcPr>
          <w:p w:rsidR="004570D3" w:rsidRPr="00875CEC" w:rsidRDefault="004570D3" w:rsidP="00875CEC">
            <w:pPr>
              <w:spacing w:before="0"/>
              <w:rPr>
                <w:sz w:val="16"/>
                <w:szCs w:val="16"/>
              </w:rPr>
            </w:pPr>
            <w:r>
              <w:rPr>
                <w:sz w:val="16"/>
                <w:szCs w:val="16"/>
              </w:rPr>
              <w:t>View/Edit Components</w:t>
            </w:r>
          </w:p>
        </w:tc>
        <w:tc>
          <w:tcPr>
            <w:tcW w:w="7094" w:type="dxa"/>
            <w:vAlign w:val="center"/>
          </w:tcPr>
          <w:p w:rsidR="004570D3" w:rsidRPr="00875CEC" w:rsidRDefault="00750573" w:rsidP="00750573">
            <w:pPr>
              <w:spacing w:before="0"/>
              <w:rPr>
                <w:sz w:val="16"/>
                <w:szCs w:val="16"/>
              </w:rPr>
            </w:pPr>
            <w:r>
              <w:rPr>
                <w:sz w:val="16"/>
                <w:szCs w:val="16"/>
              </w:rPr>
              <w:t>This screen provides the means to add, edit or delete components</w:t>
            </w:r>
          </w:p>
        </w:tc>
      </w:tr>
      <w:tr w:rsidR="004570D3" w:rsidTr="004570D3">
        <w:trPr>
          <w:cantSplit/>
        </w:trPr>
        <w:tc>
          <w:tcPr>
            <w:tcW w:w="2464" w:type="dxa"/>
            <w:vAlign w:val="center"/>
          </w:tcPr>
          <w:p w:rsidR="004570D3" w:rsidRPr="00875CEC" w:rsidRDefault="004570D3" w:rsidP="00257FDB">
            <w:pPr>
              <w:spacing w:before="0"/>
              <w:rPr>
                <w:sz w:val="16"/>
                <w:szCs w:val="16"/>
              </w:rPr>
            </w:pPr>
            <w:r>
              <w:rPr>
                <w:sz w:val="16"/>
                <w:szCs w:val="16"/>
              </w:rPr>
              <w:t>View/Edit Permissions</w:t>
            </w:r>
          </w:p>
        </w:tc>
        <w:tc>
          <w:tcPr>
            <w:tcW w:w="7094" w:type="dxa"/>
            <w:vAlign w:val="center"/>
          </w:tcPr>
          <w:p w:rsidR="004570D3" w:rsidRPr="00875CEC" w:rsidRDefault="00750573" w:rsidP="00750573">
            <w:pPr>
              <w:spacing w:before="0"/>
              <w:rPr>
                <w:sz w:val="16"/>
                <w:szCs w:val="16"/>
              </w:rPr>
            </w:pPr>
            <w:r>
              <w:rPr>
                <w:sz w:val="16"/>
                <w:szCs w:val="16"/>
              </w:rPr>
              <w:t>This screen provides the means to add, edit or delete permission</w:t>
            </w:r>
          </w:p>
        </w:tc>
      </w:tr>
      <w:tr w:rsidR="004570D3" w:rsidTr="004570D3">
        <w:trPr>
          <w:cantSplit/>
        </w:trPr>
        <w:tc>
          <w:tcPr>
            <w:tcW w:w="2464" w:type="dxa"/>
            <w:vAlign w:val="center"/>
          </w:tcPr>
          <w:p w:rsidR="004570D3" w:rsidRPr="00875CEC" w:rsidRDefault="004570D3" w:rsidP="00875CEC">
            <w:pPr>
              <w:spacing w:before="0"/>
              <w:rPr>
                <w:sz w:val="16"/>
                <w:szCs w:val="16"/>
              </w:rPr>
            </w:pPr>
            <w:r>
              <w:rPr>
                <w:sz w:val="16"/>
                <w:szCs w:val="16"/>
              </w:rPr>
              <w:t xml:space="preserve">View/Edit </w:t>
            </w:r>
            <w:proofErr w:type="spellStart"/>
            <w:r>
              <w:rPr>
                <w:sz w:val="16"/>
                <w:szCs w:val="16"/>
              </w:rPr>
              <w:t>Mappinngs</w:t>
            </w:r>
            <w:proofErr w:type="spellEnd"/>
          </w:p>
        </w:tc>
        <w:tc>
          <w:tcPr>
            <w:tcW w:w="7094" w:type="dxa"/>
            <w:vAlign w:val="center"/>
          </w:tcPr>
          <w:p w:rsidR="004570D3" w:rsidRPr="00875CEC" w:rsidRDefault="00750573" w:rsidP="00750573">
            <w:pPr>
              <w:spacing w:before="0"/>
              <w:rPr>
                <w:sz w:val="16"/>
                <w:szCs w:val="16"/>
              </w:rPr>
            </w:pPr>
            <w:r>
              <w:rPr>
                <w:sz w:val="16"/>
                <w:szCs w:val="16"/>
              </w:rPr>
              <w:t>This screen provides the means to create or delete mappings between roles and permissions</w:t>
            </w:r>
          </w:p>
        </w:tc>
      </w:tr>
    </w:tbl>
    <w:p w:rsidR="00750573" w:rsidRDefault="00750573" w:rsidP="00750573">
      <w:pPr>
        <w:pStyle w:val="Caption"/>
      </w:pPr>
      <w:bookmarkStart w:id="17" w:name="_Toc366571395"/>
      <w:proofErr w:type="gramStart"/>
      <w:r>
        <w:t xml:space="preserve">Table </w:t>
      </w:r>
      <w:r w:rsidR="004322CF">
        <w:fldChar w:fldCharType="begin"/>
      </w:r>
      <w:r w:rsidR="004322CF">
        <w:instrText xml:space="preserve"> SEQ Table \* ARABIC </w:instrText>
      </w:r>
      <w:r w:rsidR="004322CF">
        <w:fldChar w:fldCharType="separate"/>
      </w:r>
      <w:r w:rsidR="00D37EE5">
        <w:rPr>
          <w:noProof/>
        </w:rPr>
        <w:t>2</w:t>
      </w:r>
      <w:r w:rsidR="004322CF">
        <w:rPr>
          <w:noProof/>
        </w:rPr>
        <w:fldChar w:fldCharType="end"/>
      </w:r>
      <w:r>
        <w:t>.</w:t>
      </w:r>
      <w:proofErr w:type="gramEnd"/>
      <w:r>
        <w:t xml:space="preserve"> User Interface Screens</w:t>
      </w:r>
      <w:bookmarkEnd w:id="17"/>
    </w:p>
    <w:p w:rsidR="00863A63" w:rsidRDefault="005A2319" w:rsidP="00444FC2">
      <w:r>
        <w:t>The following mockups describe the user interface of Permissions</w:t>
      </w:r>
      <w:r w:rsidR="00055643">
        <w:t>.</w:t>
      </w:r>
    </w:p>
    <w:p w:rsidR="00871FFD" w:rsidRDefault="00FA0C6E" w:rsidP="006B3679">
      <w:pPr>
        <w:keepNext/>
        <w:jc w:val="center"/>
      </w:pPr>
      <w:r>
        <w:rPr>
          <w:noProof/>
        </w:rPr>
        <w:lastRenderedPageBreak/>
        <w:drawing>
          <wp:inline distT="0" distB="0" distL="0" distR="0">
            <wp:extent cx="51206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p>
    <w:p w:rsidR="008A7FB9" w:rsidRDefault="008A7FB9" w:rsidP="008A7FB9">
      <w:pPr>
        <w:pStyle w:val="Caption"/>
      </w:pPr>
      <w:bookmarkStart w:id="18" w:name="_Toc366571389"/>
      <w:proofErr w:type="gramStart"/>
      <w:r>
        <w:t xml:space="preserve">Figure </w:t>
      </w:r>
      <w:r w:rsidR="004322CF">
        <w:fldChar w:fldCharType="begin"/>
      </w:r>
      <w:r w:rsidR="004322CF">
        <w:instrText xml:space="preserve"> SEQ Figure \* ARABIC </w:instrText>
      </w:r>
      <w:r w:rsidR="004322CF">
        <w:fldChar w:fldCharType="separate"/>
      </w:r>
      <w:r w:rsidR="00D37EE5">
        <w:rPr>
          <w:noProof/>
        </w:rPr>
        <w:t>2</w:t>
      </w:r>
      <w:r w:rsidR="004322CF">
        <w:rPr>
          <w:noProof/>
        </w:rPr>
        <w:fldChar w:fldCharType="end"/>
      </w:r>
      <w:r>
        <w:t>.</w:t>
      </w:r>
      <w:proofErr w:type="gramEnd"/>
      <w:r>
        <w:t xml:space="preserve"> Home Screen Mockup</w:t>
      </w:r>
      <w:bookmarkEnd w:id="18"/>
    </w:p>
    <w:p w:rsidR="008A7FB9" w:rsidRDefault="00FA0C6E" w:rsidP="006B3679">
      <w:pPr>
        <w:keepNext/>
        <w:jc w:val="center"/>
      </w:pPr>
      <w:r>
        <w:rPr>
          <w:noProof/>
        </w:rPr>
        <w:drawing>
          <wp:inline distT="0" distB="0" distL="0" distR="0">
            <wp:extent cx="5120640" cy="3840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dit Roles.png"/>
                    <pic:cNvPicPr/>
                  </pic:nvPicPr>
                  <pic:blipFill>
                    <a:blip r:embed="rId11">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p>
    <w:p w:rsidR="00BE132F" w:rsidRDefault="00BE132F" w:rsidP="00BE132F">
      <w:pPr>
        <w:pStyle w:val="Caption"/>
      </w:pPr>
      <w:bookmarkStart w:id="19" w:name="_Toc366571390"/>
      <w:proofErr w:type="gramStart"/>
      <w:r>
        <w:t xml:space="preserve">Figure </w:t>
      </w:r>
      <w:r w:rsidR="004322CF">
        <w:fldChar w:fldCharType="begin"/>
      </w:r>
      <w:r w:rsidR="004322CF">
        <w:instrText xml:space="preserve"> SEQ Figure \* ARABIC </w:instrText>
      </w:r>
      <w:r w:rsidR="004322CF">
        <w:fldChar w:fldCharType="separate"/>
      </w:r>
      <w:r w:rsidR="00D37EE5">
        <w:rPr>
          <w:noProof/>
        </w:rPr>
        <w:t>3</w:t>
      </w:r>
      <w:r w:rsidR="004322CF">
        <w:rPr>
          <w:noProof/>
        </w:rPr>
        <w:fldChar w:fldCharType="end"/>
      </w:r>
      <w:r>
        <w:t>.</w:t>
      </w:r>
      <w:proofErr w:type="gramEnd"/>
      <w:r>
        <w:t xml:space="preserve"> View/Edit Roles Mockup</w:t>
      </w:r>
      <w:bookmarkEnd w:id="19"/>
    </w:p>
    <w:p w:rsidR="008A7FB9" w:rsidRDefault="00FA0C6E" w:rsidP="006B3679">
      <w:pPr>
        <w:jc w:val="center"/>
      </w:pPr>
      <w:r>
        <w:rPr>
          <w:noProof/>
        </w:rPr>
        <w:lastRenderedPageBreak/>
        <w:drawing>
          <wp:inline distT="0" distB="0" distL="0" distR="0">
            <wp:extent cx="5120640" cy="3840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dit Components.png"/>
                    <pic:cNvPicPr/>
                  </pic:nvPicPr>
                  <pic:blipFill>
                    <a:blip r:embed="rId12">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p>
    <w:p w:rsidR="00BE132F" w:rsidRDefault="00BE132F" w:rsidP="00BE132F">
      <w:pPr>
        <w:pStyle w:val="Caption"/>
      </w:pPr>
      <w:bookmarkStart w:id="20" w:name="_Toc366571391"/>
      <w:proofErr w:type="gramStart"/>
      <w:r>
        <w:t xml:space="preserve">Figure </w:t>
      </w:r>
      <w:r w:rsidR="004322CF">
        <w:fldChar w:fldCharType="begin"/>
      </w:r>
      <w:r w:rsidR="004322CF">
        <w:instrText xml:space="preserve"> SEQ Figure \* ARABIC </w:instrText>
      </w:r>
      <w:r w:rsidR="004322CF">
        <w:fldChar w:fldCharType="separate"/>
      </w:r>
      <w:r w:rsidR="00D37EE5">
        <w:rPr>
          <w:noProof/>
        </w:rPr>
        <w:t>4</w:t>
      </w:r>
      <w:r w:rsidR="004322CF">
        <w:rPr>
          <w:noProof/>
        </w:rPr>
        <w:fldChar w:fldCharType="end"/>
      </w:r>
      <w:r>
        <w:t>.</w:t>
      </w:r>
      <w:proofErr w:type="gramEnd"/>
      <w:r>
        <w:t xml:space="preserve"> View/Edit Components Mockups</w:t>
      </w:r>
      <w:bookmarkEnd w:id="20"/>
    </w:p>
    <w:p w:rsidR="008A7FB9" w:rsidRDefault="00FA0C6E" w:rsidP="006B3679">
      <w:pPr>
        <w:keepNext/>
        <w:jc w:val="center"/>
      </w:pPr>
      <w:r>
        <w:rPr>
          <w:noProof/>
        </w:rPr>
        <w:drawing>
          <wp:inline distT="0" distB="0" distL="0" distR="0">
            <wp:extent cx="5120640" cy="3840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dit Permissions.png"/>
                    <pic:cNvPicPr/>
                  </pic:nvPicPr>
                  <pic:blipFill>
                    <a:blip r:embed="rId13">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p>
    <w:p w:rsidR="00BE132F" w:rsidRDefault="00BE132F" w:rsidP="00BE132F">
      <w:pPr>
        <w:pStyle w:val="Caption"/>
      </w:pPr>
      <w:bookmarkStart w:id="21" w:name="_Toc366571392"/>
      <w:proofErr w:type="gramStart"/>
      <w:r>
        <w:t xml:space="preserve">Figure </w:t>
      </w:r>
      <w:r w:rsidR="004322CF">
        <w:fldChar w:fldCharType="begin"/>
      </w:r>
      <w:r w:rsidR="004322CF">
        <w:instrText xml:space="preserve"> SEQ Figure \* ARABIC </w:instrText>
      </w:r>
      <w:r w:rsidR="004322CF">
        <w:fldChar w:fldCharType="separate"/>
      </w:r>
      <w:r w:rsidR="00D37EE5">
        <w:rPr>
          <w:noProof/>
        </w:rPr>
        <w:t>5</w:t>
      </w:r>
      <w:r w:rsidR="004322CF">
        <w:rPr>
          <w:noProof/>
        </w:rPr>
        <w:fldChar w:fldCharType="end"/>
      </w:r>
      <w:r>
        <w:t>.</w:t>
      </w:r>
      <w:proofErr w:type="gramEnd"/>
      <w:r>
        <w:t xml:space="preserve"> View/Edit Permissions Mappings</w:t>
      </w:r>
      <w:bookmarkEnd w:id="21"/>
    </w:p>
    <w:p w:rsidR="008A7FB9" w:rsidRDefault="00FA0C6E" w:rsidP="006B3679">
      <w:pPr>
        <w:keepNext/>
        <w:jc w:val="center"/>
      </w:pPr>
      <w:r>
        <w:rPr>
          <w:noProof/>
        </w:rPr>
        <w:lastRenderedPageBreak/>
        <w:drawing>
          <wp:inline distT="0" distB="0" distL="0" distR="0">
            <wp:extent cx="5120640" cy="38404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dit Mappings.png"/>
                    <pic:cNvPicPr/>
                  </pic:nvPicPr>
                  <pic:blipFill>
                    <a:blip r:embed="rId14">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p>
    <w:p w:rsidR="00813573" w:rsidRPr="00444FC2" w:rsidRDefault="00813573" w:rsidP="00813573">
      <w:pPr>
        <w:pStyle w:val="Caption"/>
      </w:pPr>
      <w:bookmarkStart w:id="22" w:name="_Toc366571393"/>
      <w:proofErr w:type="gramStart"/>
      <w:r>
        <w:t xml:space="preserve">Figure </w:t>
      </w:r>
      <w:r w:rsidR="004322CF">
        <w:fldChar w:fldCharType="begin"/>
      </w:r>
      <w:r w:rsidR="004322CF">
        <w:instrText xml:space="preserve"> SEQ Figure \* ARABIC </w:instrText>
      </w:r>
      <w:r w:rsidR="004322CF">
        <w:fldChar w:fldCharType="separate"/>
      </w:r>
      <w:r w:rsidR="00D37EE5">
        <w:rPr>
          <w:noProof/>
        </w:rPr>
        <w:t>6</w:t>
      </w:r>
      <w:r w:rsidR="004322CF">
        <w:rPr>
          <w:noProof/>
        </w:rPr>
        <w:fldChar w:fldCharType="end"/>
      </w:r>
      <w:r>
        <w:t>.</w:t>
      </w:r>
      <w:proofErr w:type="gramEnd"/>
      <w:r>
        <w:t xml:space="preserve"> View/Edit Mappings</w:t>
      </w:r>
      <w:bookmarkEnd w:id="22"/>
    </w:p>
    <w:sectPr w:rsidR="00813573" w:rsidRPr="00444FC2" w:rsidSect="00AC0312">
      <w:headerReference w:type="default" r:id="rId15"/>
      <w:footerReference w:type="default" r:id="rId16"/>
      <w:footerReference w:type="first" r:id="rId17"/>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2CF" w:rsidRDefault="004322CF" w:rsidP="003E7B83">
      <w:r>
        <w:separator/>
      </w:r>
    </w:p>
  </w:endnote>
  <w:endnote w:type="continuationSeparator" w:id="0">
    <w:p w:rsidR="004322CF" w:rsidRDefault="004322CF" w:rsidP="003E7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99941"/>
      <w:docPartObj>
        <w:docPartGallery w:val="Page Numbers (Bottom of Page)"/>
        <w:docPartUnique/>
      </w:docPartObj>
    </w:sdtPr>
    <w:sdtEndPr>
      <w:rPr>
        <w:noProof/>
      </w:rPr>
    </w:sdtEndPr>
    <w:sdtContent>
      <w:p w:rsidR="00351288" w:rsidRDefault="00351288" w:rsidP="003859F7">
        <w:pPr>
          <w:pStyle w:val="Footer"/>
          <w:pBdr>
            <w:top w:val="single" w:sz="4" w:space="1" w:color="auto"/>
          </w:pBdr>
          <w:jc w:val="center"/>
        </w:pPr>
        <w:r>
          <w:fldChar w:fldCharType="begin"/>
        </w:r>
        <w:r>
          <w:instrText xml:space="preserve"> PAGE   \* MERGEFORMAT </w:instrText>
        </w:r>
        <w:r>
          <w:fldChar w:fldCharType="separate"/>
        </w:r>
        <w:r w:rsidR="005F049F">
          <w:rPr>
            <w:noProof/>
          </w:rPr>
          <w:t>6</w:t>
        </w:r>
        <w:r>
          <w:rPr>
            <w:noProof/>
          </w:rPr>
          <w:fldChar w:fldCharType="end"/>
        </w:r>
      </w:p>
    </w:sdtContent>
  </w:sdt>
  <w:p w:rsidR="00351288" w:rsidRDefault="003512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88" w:rsidRDefault="00351288">
    <w:pPr>
      <w:pStyle w:val="Footer"/>
      <w:jc w:val="center"/>
    </w:pPr>
  </w:p>
  <w:p w:rsidR="00351288" w:rsidRDefault="00351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2CF" w:rsidRDefault="004322CF" w:rsidP="003E7B83">
      <w:r>
        <w:separator/>
      </w:r>
    </w:p>
  </w:footnote>
  <w:footnote w:type="continuationSeparator" w:id="0">
    <w:p w:rsidR="004322CF" w:rsidRDefault="004322CF" w:rsidP="003E7B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88" w:rsidRDefault="00351288" w:rsidP="003859F7">
    <w:pPr>
      <w:pStyle w:val="Header"/>
      <w:pBdr>
        <w:bottom w:val="single" w:sz="4" w:space="1" w:color="auto"/>
      </w:pBdr>
      <w:jc w:val="center"/>
    </w:pPr>
    <w:r>
      <w:t>High Level Design: Permissions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4CC"/>
    <w:multiLevelType w:val="hybridMultilevel"/>
    <w:tmpl w:val="971488F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nsid w:val="04BC5259"/>
    <w:multiLevelType w:val="hybridMultilevel"/>
    <w:tmpl w:val="AEEAF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23D6"/>
    <w:multiLevelType w:val="hybridMultilevel"/>
    <w:tmpl w:val="DEFC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12EF6"/>
    <w:multiLevelType w:val="hybridMultilevel"/>
    <w:tmpl w:val="93FCA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96142"/>
    <w:multiLevelType w:val="hybridMultilevel"/>
    <w:tmpl w:val="CA2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231DA"/>
    <w:multiLevelType w:val="hybridMultilevel"/>
    <w:tmpl w:val="599E9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F90FEC"/>
    <w:multiLevelType w:val="hybridMultilevel"/>
    <w:tmpl w:val="FE34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E4976"/>
    <w:multiLevelType w:val="hybridMultilevel"/>
    <w:tmpl w:val="CDE08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27BAE"/>
    <w:multiLevelType w:val="hybridMultilevel"/>
    <w:tmpl w:val="198EB67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9">
    <w:nsid w:val="2152796F"/>
    <w:multiLevelType w:val="hybridMultilevel"/>
    <w:tmpl w:val="D5CC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456E1"/>
    <w:multiLevelType w:val="hybridMultilevel"/>
    <w:tmpl w:val="662E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80F5C"/>
    <w:multiLevelType w:val="hybridMultilevel"/>
    <w:tmpl w:val="EF84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1BA78E3"/>
    <w:multiLevelType w:val="hybridMultilevel"/>
    <w:tmpl w:val="DBE0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00ECD"/>
    <w:multiLevelType w:val="hybridMultilevel"/>
    <w:tmpl w:val="1292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B6288"/>
    <w:multiLevelType w:val="hybridMultilevel"/>
    <w:tmpl w:val="6D04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AF379A"/>
    <w:multiLevelType w:val="hybridMultilevel"/>
    <w:tmpl w:val="98569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B481B"/>
    <w:multiLevelType w:val="hybridMultilevel"/>
    <w:tmpl w:val="127C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7776E"/>
    <w:multiLevelType w:val="hybridMultilevel"/>
    <w:tmpl w:val="203A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2780D"/>
    <w:multiLevelType w:val="hybridMultilevel"/>
    <w:tmpl w:val="D2664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662C0"/>
    <w:multiLevelType w:val="hybridMultilevel"/>
    <w:tmpl w:val="75F0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82D13"/>
    <w:multiLevelType w:val="hybridMultilevel"/>
    <w:tmpl w:val="F16A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602E97"/>
    <w:multiLevelType w:val="hybridMultilevel"/>
    <w:tmpl w:val="4BCEB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D6D83"/>
    <w:multiLevelType w:val="hybridMultilevel"/>
    <w:tmpl w:val="FEA4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8338B3"/>
    <w:multiLevelType w:val="hybridMultilevel"/>
    <w:tmpl w:val="F890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A66190"/>
    <w:multiLevelType w:val="hybridMultilevel"/>
    <w:tmpl w:val="49CE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8"/>
  </w:num>
  <w:num w:numId="5">
    <w:abstractNumId w:val="7"/>
  </w:num>
  <w:num w:numId="6">
    <w:abstractNumId w:val="25"/>
  </w:num>
  <w:num w:numId="7">
    <w:abstractNumId w:val="11"/>
  </w:num>
  <w:num w:numId="8">
    <w:abstractNumId w:val="15"/>
  </w:num>
  <w:num w:numId="9">
    <w:abstractNumId w:val="21"/>
  </w:num>
  <w:num w:numId="10">
    <w:abstractNumId w:val="13"/>
  </w:num>
  <w:num w:numId="11">
    <w:abstractNumId w:val="19"/>
  </w:num>
  <w:num w:numId="12">
    <w:abstractNumId w:val="24"/>
  </w:num>
  <w:num w:numId="13">
    <w:abstractNumId w:val="6"/>
  </w:num>
  <w:num w:numId="14">
    <w:abstractNumId w:val="1"/>
  </w:num>
  <w:num w:numId="15">
    <w:abstractNumId w:val="16"/>
  </w:num>
  <w:num w:numId="16">
    <w:abstractNumId w:val="10"/>
  </w:num>
  <w:num w:numId="17">
    <w:abstractNumId w:val="4"/>
  </w:num>
  <w:num w:numId="18">
    <w:abstractNumId w:val="0"/>
  </w:num>
  <w:num w:numId="19">
    <w:abstractNumId w:val="23"/>
  </w:num>
  <w:num w:numId="20">
    <w:abstractNumId w:val="14"/>
  </w:num>
  <w:num w:numId="21">
    <w:abstractNumId w:val="22"/>
  </w:num>
  <w:num w:numId="22">
    <w:abstractNumId w:val="17"/>
  </w:num>
  <w:num w:numId="23">
    <w:abstractNumId w:val="18"/>
  </w:num>
  <w:num w:numId="24">
    <w:abstractNumId w:val="2"/>
  </w:num>
  <w:num w:numId="25">
    <w:abstractNumId w:val="3"/>
  </w:num>
  <w:num w:numId="26">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757"/>
    <w:rsid w:val="00000FC1"/>
    <w:rsid w:val="0000117F"/>
    <w:rsid w:val="000011F3"/>
    <w:rsid w:val="000015BD"/>
    <w:rsid w:val="00003548"/>
    <w:rsid w:val="000060A7"/>
    <w:rsid w:val="00006A7D"/>
    <w:rsid w:val="00006B7E"/>
    <w:rsid w:val="00007038"/>
    <w:rsid w:val="00007913"/>
    <w:rsid w:val="00007A31"/>
    <w:rsid w:val="00010C8D"/>
    <w:rsid w:val="00010EA8"/>
    <w:rsid w:val="000122AF"/>
    <w:rsid w:val="00012905"/>
    <w:rsid w:val="00012B6B"/>
    <w:rsid w:val="000130C9"/>
    <w:rsid w:val="0001330D"/>
    <w:rsid w:val="0001423A"/>
    <w:rsid w:val="000146CC"/>
    <w:rsid w:val="000148F4"/>
    <w:rsid w:val="00014E57"/>
    <w:rsid w:val="00015E98"/>
    <w:rsid w:val="00016FEF"/>
    <w:rsid w:val="00017B69"/>
    <w:rsid w:val="00017CAE"/>
    <w:rsid w:val="00017DB1"/>
    <w:rsid w:val="00020DF4"/>
    <w:rsid w:val="00021106"/>
    <w:rsid w:val="00022A13"/>
    <w:rsid w:val="000239A7"/>
    <w:rsid w:val="00025D34"/>
    <w:rsid w:val="000269EE"/>
    <w:rsid w:val="0003036D"/>
    <w:rsid w:val="00030588"/>
    <w:rsid w:val="00030822"/>
    <w:rsid w:val="00032C6D"/>
    <w:rsid w:val="000354CE"/>
    <w:rsid w:val="00041469"/>
    <w:rsid w:val="0004219D"/>
    <w:rsid w:val="0004242C"/>
    <w:rsid w:val="00044FCF"/>
    <w:rsid w:val="00046DD0"/>
    <w:rsid w:val="00047129"/>
    <w:rsid w:val="00050BE1"/>
    <w:rsid w:val="000534D5"/>
    <w:rsid w:val="00053A88"/>
    <w:rsid w:val="00055643"/>
    <w:rsid w:val="00055C87"/>
    <w:rsid w:val="00057FB1"/>
    <w:rsid w:val="000606E5"/>
    <w:rsid w:val="00064285"/>
    <w:rsid w:val="00064839"/>
    <w:rsid w:val="00064A43"/>
    <w:rsid w:val="00064CB4"/>
    <w:rsid w:val="00064F5D"/>
    <w:rsid w:val="000665AD"/>
    <w:rsid w:val="000711AD"/>
    <w:rsid w:val="00071874"/>
    <w:rsid w:val="00074A94"/>
    <w:rsid w:val="00074AF3"/>
    <w:rsid w:val="0007609B"/>
    <w:rsid w:val="0007643C"/>
    <w:rsid w:val="00076B2A"/>
    <w:rsid w:val="00077176"/>
    <w:rsid w:val="00080B6B"/>
    <w:rsid w:val="000874F2"/>
    <w:rsid w:val="000907BC"/>
    <w:rsid w:val="00090DBA"/>
    <w:rsid w:val="000924DB"/>
    <w:rsid w:val="00092C02"/>
    <w:rsid w:val="00092DC0"/>
    <w:rsid w:val="00094108"/>
    <w:rsid w:val="000961D0"/>
    <w:rsid w:val="0009626D"/>
    <w:rsid w:val="000A1D6E"/>
    <w:rsid w:val="000A1F99"/>
    <w:rsid w:val="000A4E7B"/>
    <w:rsid w:val="000A63DE"/>
    <w:rsid w:val="000A6EE6"/>
    <w:rsid w:val="000A7213"/>
    <w:rsid w:val="000A7453"/>
    <w:rsid w:val="000B786D"/>
    <w:rsid w:val="000C0B9D"/>
    <w:rsid w:val="000C2551"/>
    <w:rsid w:val="000C762E"/>
    <w:rsid w:val="000D2581"/>
    <w:rsid w:val="000D4099"/>
    <w:rsid w:val="000D6699"/>
    <w:rsid w:val="000E0776"/>
    <w:rsid w:val="000E15FB"/>
    <w:rsid w:val="000E280A"/>
    <w:rsid w:val="000E2919"/>
    <w:rsid w:val="000E2C1C"/>
    <w:rsid w:val="000E3222"/>
    <w:rsid w:val="000E47A8"/>
    <w:rsid w:val="000E4FE5"/>
    <w:rsid w:val="000E558E"/>
    <w:rsid w:val="000E6A0F"/>
    <w:rsid w:val="000F0573"/>
    <w:rsid w:val="000F0AD0"/>
    <w:rsid w:val="000F157D"/>
    <w:rsid w:val="000F1A16"/>
    <w:rsid w:val="000F1E5E"/>
    <w:rsid w:val="000F2BEF"/>
    <w:rsid w:val="000F4DD7"/>
    <w:rsid w:val="000F593C"/>
    <w:rsid w:val="000F6EDD"/>
    <w:rsid w:val="000F74D9"/>
    <w:rsid w:val="000F7F06"/>
    <w:rsid w:val="00100340"/>
    <w:rsid w:val="0010056A"/>
    <w:rsid w:val="00103572"/>
    <w:rsid w:val="00104B1E"/>
    <w:rsid w:val="001067AC"/>
    <w:rsid w:val="001074F5"/>
    <w:rsid w:val="001108D2"/>
    <w:rsid w:val="00110D7E"/>
    <w:rsid w:val="00114EE0"/>
    <w:rsid w:val="001158D3"/>
    <w:rsid w:val="00116329"/>
    <w:rsid w:val="00117E6C"/>
    <w:rsid w:val="001207EA"/>
    <w:rsid w:val="0012156A"/>
    <w:rsid w:val="00121600"/>
    <w:rsid w:val="00123D98"/>
    <w:rsid w:val="00124098"/>
    <w:rsid w:val="0013218D"/>
    <w:rsid w:val="001321C3"/>
    <w:rsid w:val="00133173"/>
    <w:rsid w:val="001333DD"/>
    <w:rsid w:val="00134707"/>
    <w:rsid w:val="0013628F"/>
    <w:rsid w:val="00136B0A"/>
    <w:rsid w:val="0014065C"/>
    <w:rsid w:val="001408B0"/>
    <w:rsid w:val="00140C22"/>
    <w:rsid w:val="00140D3C"/>
    <w:rsid w:val="00140E05"/>
    <w:rsid w:val="001453A1"/>
    <w:rsid w:val="00145A44"/>
    <w:rsid w:val="00146CDB"/>
    <w:rsid w:val="0015025B"/>
    <w:rsid w:val="0015042D"/>
    <w:rsid w:val="00150B1C"/>
    <w:rsid w:val="001520A2"/>
    <w:rsid w:val="00152CAF"/>
    <w:rsid w:val="001530E6"/>
    <w:rsid w:val="001558EC"/>
    <w:rsid w:val="00156217"/>
    <w:rsid w:val="0016019B"/>
    <w:rsid w:val="0016233E"/>
    <w:rsid w:val="00162C22"/>
    <w:rsid w:val="001638BB"/>
    <w:rsid w:val="00164318"/>
    <w:rsid w:val="001648C7"/>
    <w:rsid w:val="001652F6"/>
    <w:rsid w:val="00165F5A"/>
    <w:rsid w:val="00166AEE"/>
    <w:rsid w:val="0017022B"/>
    <w:rsid w:val="00171A5D"/>
    <w:rsid w:val="00171F61"/>
    <w:rsid w:val="001727CA"/>
    <w:rsid w:val="001728AA"/>
    <w:rsid w:val="00174951"/>
    <w:rsid w:val="00175619"/>
    <w:rsid w:val="001770EC"/>
    <w:rsid w:val="00180CE6"/>
    <w:rsid w:val="00181A10"/>
    <w:rsid w:val="00184E53"/>
    <w:rsid w:val="00185214"/>
    <w:rsid w:val="001856CA"/>
    <w:rsid w:val="00186035"/>
    <w:rsid w:val="00186405"/>
    <w:rsid w:val="00190111"/>
    <w:rsid w:val="00190730"/>
    <w:rsid w:val="0019115D"/>
    <w:rsid w:val="001916CF"/>
    <w:rsid w:val="0019449D"/>
    <w:rsid w:val="0019449E"/>
    <w:rsid w:val="00196260"/>
    <w:rsid w:val="00197E1C"/>
    <w:rsid w:val="001A01CE"/>
    <w:rsid w:val="001A070D"/>
    <w:rsid w:val="001A0778"/>
    <w:rsid w:val="001A11F5"/>
    <w:rsid w:val="001A1F93"/>
    <w:rsid w:val="001A312E"/>
    <w:rsid w:val="001A3887"/>
    <w:rsid w:val="001A3FA2"/>
    <w:rsid w:val="001A5A6E"/>
    <w:rsid w:val="001A632C"/>
    <w:rsid w:val="001A65B2"/>
    <w:rsid w:val="001B4071"/>
    <w:rsid w:val="001C0039"/>
    <w:rsid w:val="001C0CD9"/>
    <w:rsid w:val="001C156F"/>
    <w:rsid w:val="001C17BF"/>
    <w:rsid w:val="001C32E5"/>
    <w:rsid w:val="001C3C3B"/>
    <w:rsid w:val="001C3D63"/>
    <w:rsid w:val="001C4041"/>
    <w:rsid w:val="001C41E6"/>
    <w:rsid w:val="001C718B"/>
    <w:rsid w:val="001D03D6"/>
    <w:rsid w:val="001D099A"/>
    <w:rsid w:val="001D0A99"/>
    <w:rsid w:val="001D114E"/>
    <w:rsid w:val="001D1DD5"/>
    <w:rsid w:val="001D408C"/>
    <w:rsid w:val="001D565C"/>
    <w:rsid w:val="001D5952"/>
    <w:rsid w:val="001D60E4"/>
    <w:rsid w:val="001D6ACB"/>
    <w:rsid w:val="001E08B8"/>
    <w:rsid w:val="001E0A0F"/>
    <w:rsid w:val="001E1CF6"/>
    <w:rsid w:val="001E2CEB"/>
    <w:rsid w:val="001E58F7"/>
    <w:rsid w:val="001F0A08"/>
    <w:rsid w:val="001F344D"/>
    <w:rsid w:val="001F4B17"/>
    <w:rsid w:val="001F79DD"/>
    <w:rsid w:val="00201804"/>
    <w:rsid w:val="00201D80"/>
    <w:rsid w:val="002030A6"/>
    <w:rsid w:val="00203164"/>
    <w:rsid w:val="00203FCA"/>
    <w:rsid w:val="00204C68"/>
    <w:rsid w:val="00205334"/>
    <w:rsid w:val="002053C3"/>
    <w:rsid w:val="00205CD4"/>
    <w:rsid w:val="00207834"/>
    <w:rsid w:val="00215115"/>
    <w:rsid w:val="00216935"/>
    <w:rsid w:val="00220C23"/>
    <w:rsid w:val="00222703"/>
    <w:rsid w:val="0022271B"/>
    <w:rsid w:val="00230CC1"/>
    <w:rsid w:val="00231A72"/>
    <w:rsid w:val="002338DB"/>
    <w:rsid w:val="00235AE6"/>
    <w:rsid w:val="002366B9"/>
    <w:rsid w:val="00240094"/>
    <w:rsid w:val="0024012A"/>
    <w:rsid w:val="0024045A"/>
    <w:rsid w:val="002430E2"/>
    <w:rsid w:val="00245071"/>
    <w:rsid w:val="002450CB"/>
    <w:rsid w:val="00247BE4"/>
    <w:rsid w:val="00247D9B"/>
    <w:rsid w:val="00250135"/>
    <w:rsid w:val="00251B70"/>
    <w:rsid w:val="00251F29"/>
    <w:rsid w:val="002530BE"/>
    <w:rsid w:val="0025365C"/>
    <w:rsid w:val="00254A87"/>
    <w:rsid w:val="002553C6"/>
    <w:rsid w:val="002555BC"/>
    <w:rsid w:val="00256589"/>
    <w:rsid w:val="00257727"/>
    <w:rsid w:val="00257B43"/>
    <w:rsid w:val="00257FDB"/>
    <w:rsid w:val="002641DD"/>
    <w:rsid w:val="002662BE"/>
    <w:rsid w:val="00270235"/>
    <w:rsid w:val="00270326"/>
    <w:rsid w:val="00272B26"/>
    <w:rsid w:val="0027440B"/>
    <w:rsid w:val="0027488F"/>
    <w:rsid w:val="00274E65"/>
    <w:rsid w:val="0027590B"/>
    <w:rsid w:val="00280510"/>
    <w:rsid w:val="0028228C"/>
    <w:rsid w:val="00282B99"/>
    <w:rsid w:val="00284461"/>
    <w:rsid w:val="00284FFD"/>
    <w:rsid w:val="00285CFA"/>
    <w:rsid w:val="002867D7"/>
    <w:rsid w:val="002916E8"/>
    <w:rsid w:val="00292F5E"/>
    <w:rsid w:val="00295D0F"/>
    <w:rsid w:val="0029609D"/>
    <w:rsid w:val="00296A6B"/>
    <w:rsid w:val="002A1AD0"/>
    <w:rsid w:val="002A1F3D"/>
    <w:rsid w:val="002A249A"/>
    <w:rsid w:val="002A2F38"/>
    <w:rsid w:val="002A32BB"/>
    <w:rsid w:val="002B08ED"/>
    <w:rsid w:val="002B1C82"/>
    <w:rsid w:val="002B4FA2"/>
    <w:rsid w:val="002B7195"/>
    <w:rsid w:val="002C06CF"/>
    <w:rsid w:val="002C0CB6"/>
    <w:rsid w:val="002C23A7"/>
    <w:rsid w:val="002C3278"/>
    <w:rsid w:val="002C35CF"/>
    <w:rsid w:val="002C3E6D"/>
    <w:rsid w:val="002C587F"/>
    <w:rsid w:val="002D1BE2"/>
    <w:rsid w:val="002D2755"/>
    <w:rsid w:val="002D2E7F"/>
    <w:rsid w:val="002D2F2C"/>
    <w:rsid w:val="002D4246"/>
    <w:rsid w:val="002D43D8"/>
    <w:rsid w:val="002D512E"/>
    <w:rsid w:val="002E05F9"/>
    <w:rsid w:val="002E26D9"/>
    <w:rsid w:val="002E3786"/>
    <w:rsid w:val="002E40E3"/>
    <w:rsid w:val="002E422B"/>
    <w:rsid w:val="002E68D3"/>
    <w:rsid w:val="002E7214"/>
    <w:rsid w:val="002E765D"/>
    <w:rsid w:val="002E7BE3"/>
    <w:rsid w:val="002F319D"/>
    <w:rsid w:val="002F416D"/>
    <w:rsid w:val="00301797"/>
    <w:rsid w:val="0030469D"/>
    <w:rsid w:val="003049A0"/>
    <w:rsid w:val="0030502C"/>
    <w:rsid w:val="00305F53"/>
    <w:rsid w:val="003114E1"/>
    <w:rsid w:val="00311D52"/>
    <w:rsid w:val="003123BD"/>
    <w:rsid w:val="003128BF"/>
    <w:rsid w:val="0031410A"/>
    <w:rsid w:val="00314607"/>
    <w:rsid w:val="003171AA"/>
    <w:rsid w:val="00320A9F"/>
    <w:rsid w:val="00321459"/>
    <w:rsid w:val="003217CA"/>
    <w:rsid w:val="003244A7"/>
    <w:rsid w:val="00325CE3"/>
    <w:rsid w:val="003269EB"/>
    <w:rsid w:val="00326D86"/>
    <w:rsid w:val="00327DAF"/>
    <w:rsid w:val="00331BB4"/>
    <w:rsid w:val="00332B5D"/>
    <w:rsid w:val="00332EBB"/>
    <w:rsid w:val="00335B23"/>
    <w:rsid w:val="00337632"/>
    <w:rsid w:val="003403F5"/>
    <w:rsid w:val="00344AAE"/>
    <w:rsid w:val="00346FAA"/>
    <w:rsid w:val="00347680"/>
    <w:rsid w:val="00350B09"/>
    <w:rsid w:val="00351288"/>
    <w:rsid w:val="0035503D"/>
    <w:rsid w:val="003575A7"/>
    <w:rsid w:val="003602ED"/>
    <w:rsid w:val="00362094"/>
    <w:rsid w:val="00362934"/>
    <w:rsid w:val="00362F9D"/>
    <w:rsid w:val="00364C56"/>
    <w:rsid w:val="00366F1E"/>
    <w:rsid w:val="00366F94"/>
    <w:rsid w:val="00371872"/>
    <w:rsid w:val="003718DE"/>
    <w:rsid w:val="0037544B"/>
    <w:rsid w:val="00376C26"/>
    <w:rsid w:val="00377D7E"/>
    <w:rsid w:val="003814ED"/>
    <w:rsid w:val="00383DEC"/>
    <w:rsid w:val="00384992"/>
    <w:rsid w:val="003856D8"/>
    <w:rsid w:val="003859F7"/>
    <w:rsid w:val="00386207"/>
    <w:rsid w:val="0038779D"/>
    <w:rsid w:val="00390440"/>
    <w:rsid w:val="00390F7A"/>
    <w:rsid w:val="003910B9"/>
    <w:rsid w:val="00393154"/>
    <w:rsid w:val="003942F6"/>
    <w:rsid w:val="00394571"/>
    <w:rsid w:val="00395EEE"/>
    <w:rsid w:val="003A13DE"/>
    <w:rsid w:val="003A1ACF"/>
    <w:rsid w:val="003A638A"/>
    <w:rsid w:val="003A66A7"/>
    <w:rsid w:val="003A696C"/>
    <w:rsid w:val="003B095A"/>
    <w:rsid w:val="003B26F5"/>
    <w:rsid w:val="003B45B6"/>
    <w:rsid w:val="003B7CF2"/>
    <w:rsid w:val="003B7D79"/>
    <w:rsid w:val="003B7F3E"/>
    <w:rsid w:val="003C3880"/>
    <w:rsid w:val="003C442E"/>
    <w:rsid w:val="003C50E5"/>
    <w:rsid w:val="003C780C"/>
    <w:rsid w:val="003C7AC0"/>
    <w:rsid w:val="003D0DB4"/>
    <w:rsid w:val="003D298A"/>
    <w:rsid w:val="003D3862"/>
    <w:rsid w:val="003D4216"/>
    <w:rsid w:val="003D579C"/>
    <w:rsid w:val="003D63D9"/>
    <w:rsid w:val="003D6A76"/>
    <w:rsid w:val="003E0497"/>
    <w:rsid w:val="003E0F61"/>
    <w:rsid w:val="003E1F6A"/>
    <w:rsid w:val="003E1F6C"/>
    <w:rsid w:val="003E3315"/>
    <w:rsid w:val="003E33B1"/>
    <w:rsid w:val="003E3ACA"/>
    <w:rsid w:val="003E4092"/>
    <w:rsid w:val="003E4A4B"/>
    <w:rsid w:val="003E4E15"/>
    <w:rsid w:val="003E5E84"/>
    <w:rsid w:val="003E71EF"/>
    <w:rsid w:val="003E7757"/>
    <w:rsid w:val="003E7B04"/>
    <w:rsid w:val="003E7B83"/>
    <w:rsid w:val="003F0620"/>
    <w:rsid w:val="003F16A4"/>
    <w:rsid w:val="003F2B46"/>
    <w:rsid w:val="003F3822"/>
    <w:rsid w:val="003F55ED"/>
    <w:rsid w:val="00402E38"/>
    <w:rsid w:val="00403D63"/>
    <w:rsid w:val="00406496"/>
    <w:rsid w:val="004064C1"/>
    <w:rsid w:val="00406EC9"/>
    <w:rsid w:val="00406EF3"/>
    <w:rsid w:val="00407428"/>
    <w:rsid w:val="00407DCE"/>
    <w:rsid w:val="00410278"/>
    <w:rsid w:val="00410484"/>
    <w:rsid w:val="00412293"/>
    <w:rsid w:val="00414A7A"/>
    <w:rsid w:val="0041526C"/>
    <w:rsid w:val="004152A3"/>
    <w:rsid w:val="00415B7E"/>
    <w:rsid w:val="00416327"/>
    <w:rsid w:val="00417EC0"/>
    <w:rsid w:val="00421345"/>
    <w:rsid w:val="00425139"/>
    <w:rsid w:val="00425509"/>
    <w:rsid w:val="0042703A"/>
    <w:rsid w:val="00427366"/>
    <w:rsid w:val="00430EF9"/>
    <w:rsid w:val="0043170E"/>
    <w:rsid w:val="004322CF"/>
    <w:rsid w:val="00433A72"/>
    <w:rsid w:val="00433CBB"/>
    <w:rsid w:val="004354EF"/>
    <w:rsid w:val="00435B8B"/>
    <w:rsid w:val="00435E79"/>
    <w:rsid w:val="00437972"/>
    <w:rsid w:val="0044129A"/>
    <w:rsid w:val="00444FC2"/>
    <w:rsid w:val="004460E4"/>
    <w:rsid w:val="00447752"/>
    <w:rsid w:val="00447E21"/>
    <w:rsid w:val="004504FE"/>
    <w:rsid w:val="0045052C"/>
    <w:rsid w:val="0045111A"/>
    <w:rsid w:val="004519D8"/>
    <w:rsid w:val="0045230B"/>
    <w:rsid w:val="00452580"/>
    <w:rsid w:val="00453695"/>
    <w:rsid w:val="00454494"/>
    <w:rsid w:val="0045504E"/>
    <w:rsid w:val="0045540A"/>
    <w:rsid w:val="00455E7B"/>
    <w:rsid w:val="004570D3"/>
    <w:rsid w:val="00462254"/>
    <w:rsid w:val="004624A9"/>
    <w:rsid w:val="00464818"/>
    <w:rsid w:val="00465B7A"/>
    <w:rsid w:val="004664D0"/>
    <w:rsid w:val="0046657C"/>
    <w:rsid w:val="00466DF1"/>
    <w:rsid w:val="00467809"/>
    <w:rsid w:val="00467C96"/>
    <w:rsid w:val="00470456"/>
    <w:rsid w:val="004704C4"/>
    <w:rsid w:val="004714AC"/>
    <w:rsid w:val="00472001"/>
    <w:rsid w:val="00473740"/>
    <w:rsid w:val="0047688F"/>
    <w:rsid w:val="00476B3D"/>
    <w:rsid w:val="00484E64"/>
    <w:rsid w:val="00485CB3"/>
    <w:rsid w:val="00487FE5"/>
    <w:rsid w:val="00490931"/>
    <w:rsid w:val="00492990"/>
    <w:rsid w:val="00494487"/>
    <w:rsid w:val="00494AFA"/>
    <w:rsid w:val="0049520C"/>
    <w:rsid w:val="004A092B"/>
    <w:rsid w:val="004A0A28"/>
    <w:rsid w:val="004A0CC2"/>
    <w:rsid w:val="004A0F74"/>
    <w:rsid w:val="004A1CD1"/>
    <w:rsid w:val="004A48CE"/>
    <w:rsid w:val="004A68E7"/>
    <w:rsid w:val="004A6DC2"/>
    <w:rsid w:val="004A7B13"/>
    <w:rsid w:val="004B3913"/>
    <w:rsid w:val="004B4B5A"/>
    <w:rsid w:val="004B51C1"/>
    <w:rsid w:val="004B5884"/>
    <w:rsid w:val="004B5D60"/>
    <w:rsid w:val="004B66BB"/>
    <w:rsid w:val="004B6E83"/>
    <w:rsid w:val="004B7C53"/>
    <w:rsid w:val="004B7E44"/>
    <w:rsid w:val="004C00BB"/>
    <w:rsid w:val="004C0E44"/>
    <w:rsid w:val="004C3A22"/>
    <w:rsid w:val="004C5B83"/>
    <w:rsid w:val="004C6439"/>
    <w:rsid w:val="004D04B5"/>
    <w:rsid w:val="004D0695"/>
    <w:rsid w:val="004D1E07"/>
    <w:rsid w:val="004D2BE9"/>
    <w:rsid w:val="004D2C29"/>
    <w:rsid w:val="004D2E33"/>
    <w:rsid w:val="004D46F1"/>
    <w:rsid w:val="004D516A"/>
    <w:rsid w:val="004D6F5C"/>
    <w:rsid w:val="004E06B1"/>
    <w:rsid w:val="004E1CD6"/>
    <w:rsid w:val="004E36CF"/>
    <w:rsid w:val="004E3E27"/>
    <w:rsid w:val="004E4BDA"/>
    <w:rsid w:val="004E4E8F"/>
    <w:rsid w:val="004E5700"/>
    <w:rsid w:val="004E7806"/>
    <w:rsid w:val="004E7CCE"/>
    <w:rsid w:val="004F0360"/>
    <w:rsid w:val="004F38DE"/>
    <w:rsid w:val="004F392A"/>
    <w:rsid w:val="004F3F0B"/>
    <w:rsid w:val="004F6F74"/>
    <w:rsid w:val="004F76D4"/>
    <w:rsid w:val="004F7AE7"/>
    <w:rsid w:val="00500545"/>
    <w:rsid w:val="00500B97"/>
    <w:rsid w:val="00501859"/>
    <w:rsid w:val="00501A4E"/>
    <w:rsid w:val="005022E3"/>
    <w:rsid w:val="00504BE0"/>
    <w:rsid w:val="005053EE"/>
    <w:rsid w:val="00506DCD"/>
    <w:rsid w:val="00510847"/>
    <w:rsid w:val="00514A0F"/>
    <w:rsid w:val="00515C4A"/>
    <w:rsid w:val="00515EED"/>
    <w:rsid w:val="00520D30"/>
    <w:rsid w:val="00520E2A"/>
    <w:rsid w:val="00521CD5"/>
    <w:rsid w:val="00522CE0"/>
    <w:rsid w:val="0052410A"/>
    <w:rsid w:val="00525917"/>
    <w:rsid w:val="00525932"/>
    <w:rsid w:val="0052651D"/>
    <w:rsid w:val="005278A5"/>
    <w:rsid w:val="0053010C"/>
    <w:rsid w:val="0053067F"/>
    <w:rsid w:val="00532D61"/>
    <w:rsid w:val="005342F0"/>
    <w:rsid w:val="00535B74"/>
    <w:rsid w:val="005360C8"/>
    <w:rsid w:val="00536A59"/>
    <w:rsid w:val="005421B0"/>
    <w:rsid w:val="005424C8"/>
    <w:rsid w:val="0054347E"/>
    <w:rsid w:val="00543A8E"/>
    <w:rsid w:val="00546342"/>
    <w:rsid w:val="00550A15"/>
    <w:rsid w:val="00550B23"/>
    <w:rsid w:val="00552431"/>
    <w:rsid w:val="005602BA"/>
    <w:rsid w:val="00560FF2"/>
    <w:rsid w:val="005639F2"/>
    <w:rsid w:val="0056472E"/>
    <w:rsid w:val="00566498"/>
    <w:rsid w:val="00570E16"/>
    <w:rsid w:val="00573D50"/>
    <w:rsid w:val="00573ECF"/>
    <w:rsid w:val="00574355"/>
    <w:rsid w:val="0057554A"/>
    <w:rsid w:val="00580850"/>
    <w:rsid w:val="00580AFD"/>
    <w:rsid w:val="00582BD1"/>
    <w:rsid w:val="00584A96"/>
    <w:rsid w:val="005865B2"/>
    <w:rsid w:val="0059074A"/>
    <w:rsid w:val="00590AAC"/>
    <w:rsid w:val="00593C68"/>
    <w:rsid w:val="00594B5D"/>
    <w:rsid w:val="0059791F"/>
    <w:rsid w:val="005A1D18"/>
    <w:rsid w:val="005A2319"/>
    <w:rsid w:val="005A32F3"/>
    <w:rsid w:val="005A376C"/>
    <w:rsid w:val="005A504C"/>
    <w:rsid w:val="005A5E99"/>
    <w:rsid w:val="005A6F4C"/>
    <w:rsid w:val="005B07CD"/>
    <w:rsid w:val="005B0E80"/>
    <w:rsid w:val="005B41DD"/>
    <w:rsid w:val="005B4F5D"/>
    <w:rsid w:val="005B61E6"/>
    <w:rsid w:val="005B668D"/>
    <w:rsid w:val="005B70F8"/>
    <w:rsid w:val="005C2D82"/>
    <w:rsid w:val="005C3FFA"/>
    <w:rsid w:val="005D09E1"/>
    <w:rsid w:val="005D0E91"/>
    <w:rsid w:val="005D0FE0"/>
    <w:rsid w:val="005D1074"/>
    <w:rsid w:val="005D4EDB"/>
    <w:rsid w:val="005E04B2"/>
    <w:rsid w:val="005E0F9F"/>
    <w:rsid w:val="005E1BD6"/>
    <w:rsid w:val="005E1FBE"/>
    <w:rsid w:val="005E3C99"/>
    <w:rsid w:val="005E4BF1"/>
    <w:rsid w:val="005E550F"/>
    <w:rsid w:val="005F049F"/>
    <w:rsid w:val="005F13AB"/>
    <w:rsid w:val="005F149B"/>
    <w:rsid w:val="005F1665"/>
    <w:rsid w:val="005F2542"/>
    <w:rsid w:val="005F477B"/>
    <w:rsid w:val="005F5FFF"/>
    <w:rsid w:val="005F6AF3"/>
    <w:rsid w:val="005F7D56"/>
    <w:rsid w:val="006048DE"/>
    <w:rsid w:val="006067E4"/>
    <w:rsid w:val="0060709A"/>
    <w:rsid w:val="0061070F"/>
    <w:rsid w:val="00610D49"/>
    <w:rsid w:val="00616756"/>
    <w:rsid w:val="00616E35"/>
    <w:rsid w:val="00616EF7"/>
    <w:rsid w:val="00617720"/>
    <w:rsid w:val="00620113"/>
    <w:rsid w:val="00620C56"/>
    <w:rsid w:val="0062129B"/>
    <w:rsid w:val="00622318"/>
    <w:rsid w:val="00622771"/>
    <w:rsid w:val="00622F6A"/>
    <w:rsid w:val="006250F5"/>
    <w:rsid w:val="00626408"/>
    <w:rsid w:val="0063181F"/>
    <w:rsid w:val="0063243C"/>
    <w:rsid w:val="00633933"/>
    <w:rsid w:val="00636EA5"/>
    <w:rsid w:val="00640BE0"/>
    <w:rsid w:val="006415A1"/>
    <w:rsid w:val="00641680"/>
    <w:rsid w:val="00646412"/>
    <w:rsid w:val="00646EE6"/>
    <w:rsid w:val="00650C88"/>
    <w:rsid w:val="00651DD0"/>
    <w:rsid w:val="00655009"/>
    <w:rsid w:val="0065530E"/>
    <w:rsid w:val="00660507"/>
    <w:rsid w:val="0066074C"/>
    <w:rsid w:val="00660C70"/>
    <w:rsid w:val="006610DF"/>
    <w:rsid w:val="00661B5C"/>
    <w:rsid w:val="006635A6"/>
    <w:rsid w:val="006650D3"/>
    <w:rsid w:val="00673FB4"/>
    <w:rsid w:val="00676BAC"/>
    <w:rsid w:val="00685213"/>
    <w:rsid w:val="00690041"/>
    <w:rsid w:val="00690E2E"/>
    <w:rsid w:val="006963A4"/>
    <w:rsid w:val="00696E89"/>
    <w:rsid w:val="006978B4"/>
    <w:rsid w:val="00697A61"/>
    <w:rsid w:val="006A007B"/>
    <w:rsid w:val="006A1B11"/>
    <w:rsid w:val="006A3EFD"/>
    <w:rsid w:val="006A4C87"/>
    <w:rsid w:val="006A5BBE"/>
    <w:rsid w:val="006A5E65"/>
    <w:rsid w:val="006A7B49"/>
    <w:rsid w:val="006B1341"/>
    <w:rsid w:val="006B1938"/>
    <w:rsid w:val="006B2041"/>
    <w:rsid w:val="006B3606"/>
    <w:rsid w:val="006B3679"/>
    <w:rsid w:val="006B7722"/>
    <w:rsid w:val="006B795E"/>
    <w:rsid w:val="006C094F"/>
    <w:rsid w:val="006C10A6"/>
    <w:rsid w:val="006C1285"/>
    <w:rsid w:val="006C3C40"/>
    <w:rsid w:val="006C3F84"/>
    <w:rsid w:val="006C477C"/>
    <w:rsid w:val="006C4ED0"/>
    <w:rsid w:val="006C56A1"/>
    <w:rsid w:val="006C5B9D"/>
    <w:rsid w:val="006C5BE4"/>
    <w:rsid w:val="006C78F0"/>
    <w:rsid w:val="006D0FBB"/>
    <w:rsid w:val="006D2141"/>
    <w:rsid w:val="006D23E5"/>
    <w:rsid w:val="006D2487"/>
    <w:rsid w:val="006D311C"/>
    <w:rsid w:val="006D6F64"/>
    <w:rsid w:val="006D7C36"/>
    <w:rsid w:val="006E0072"/>
    <w:rsid w:val="006E1227"/>
    <w:rsid w:val="006E1C4D"/>
    <w:rsid w:val="006E2486"/>
    <w:rsid w:val="006E36B1"/>
    <w:rsid w:val="006E50F6"/>
    <w:rsid w:val="006E6AAC"/>
    <w:rsid w:val="006E7097"/>
    <w:rsid w:val="006F041B"/>
    <w:rsid w:val="006F09F7"/>
    <w:rsid w:val="006F3AAB"/>
    <w:rsid w:val="006F3BDB"/>
    <w:rsid w:val="006F42B4"/>
    <w:rsid w:val="006F5280"/>
    <w:rsid w:val="006F58B1"/>
    <w:rsid w:val="006F68C5"/>
    <w:rsid w:val="00704660"/>
    <w:rsid w:val="00705A8A"/>
    <w:rsid w:val="00706E3D"/>
    <w:rsid w:val="007076AF"/>
    <w:rsid w:val="007107CD"/>
    <w:rsid w:val="007129EA"/>
    <w:rsid w:val="00713B78"/>
    <w:rsid w:val="00714325"/>
    <w:rsid w:val="00716F3E"/>
    <w:rsid w:val="00720BBB"/>
    <w:rsid w:val="00722842"/>
    <w:rsid w:val="00725061"/>
    <w:rsid w:val="0072540C"/>
    <w:rsid w:val="007262F5"/>
    <w:rsid w:val="0072700D"/>
    <w:rsid w:val="00727A0E"/>
    <w:rsid w:val="007304C1"/>
    <w:rsid w:val="00730DA6"/>
    <w:rsid w:val="00731452"/>
    <w:rsid w:val="007336B2"/>
    <w:rsid w:val="007347EC"/>
    <w:rsid w:val="00734C7B"/>
    <w:rsid w:val="00735937"/>
    <w:rsid w:val="00736580"/>
    <w:rsid w:val="00737B02"/>
    <w:rsid w:val="00740B9E"/>
    <w:rsid w:val="00746778"/>
    <w:rsid w:val="00746EA3"/>
    <w:rsid w:val="007471B0"/>
    <w:rsid w:val="007500A0"/>
    <w:rsid w:val="00750573"/>
    <w:rsid w:val="00751387"/>
    <w:rsid w:val="00751FC8"/>
    <w:rsid w:val="0075222D"/>
    <w:rsid w:val="00754EBD"/>
    <w:rsid w:val="0075653F"/>
    <w:rsid w:val="00756CA0"/>
    <w:rsid w:val="007572A1"/>
    <w:rsid w:val="007608E9"/>
    <w:rsid w:val="007633EA"/>
    <w:rsid w:val="007634CD"/>
    <w:rsid w:val="007641B6"/>
    <w:rsid w:val="007676C5"/>
    <w:rsid w:val="00767EFE"/>
    <w:rsid w:val="0077462C"/>
    <w:rsid w:val="00776EE6"/>
    <w:rsid w:val="00780482"/>
    <w:rsid w:val="00780C6E"/>
    <w:rsid w:val="0078317D"/>
    <w:rsid w:val="007832B2"/>
    <w:rsid w:val="007836C7"/>
    <w:rsid w:val="00783C3C"/>
    <w:rsid w:val="00784385"/>
    <w:rsid w:val="00786DC5"/>
    <w:rsid w:val="00790294"/>
    <w:rsid w:val="00791BAA"/>
    <w:rsid w:val="00795840"/>
    <w:rsid w:val="00796E48"/>
    <w:rsid w:val="007A0461"/>
    <w:rsid w:val="007A09F2"/>
    <w:rsid w:val="007A124A"/>
    <w:rsid w:val="007A39A2"/>
    <w:rsid w:val="007A5A2B"/>
    <w:rsid w:val="007A5A39"/>
    <w:rsid w:val="007A5B3B"/>
    <w:rsid w:val="007A6349"/>
    <w:rsid w:val="007A647D"/>
    <w:rsid w:val="007B047F"/>
    <w:rsid w:val="007B1652"/>
    <w:rsid w:val="007B3810"/>
    <w:rsid w:val="007C2205"/>
    <w:rsid w:val="007C5C50"/>
    <w:rsid w:val="007C793E"/>
    <w:rsid w:val="007D0967"/>
    <w:rsid w:val="007D1A14"/>
    <w:rsid w:val="007D2BCF"/>
    <w:rsid w:val="007D2CB4"/>
    <w:rsid w:val="007D5E4B"/>
    <w:rsid w:val="007E43DB"/>
    <w:rsid w:val="007E5BB0"/>
    <w:rsid w:val="007E5E78"/>
    <w:rsid w:val="007F3882"/>
    <w:rsid w:val="007F38A0"/>
    <w:rsid w:val="007F5F43"/>
    <w:rsid w:val="007F5FEC"/>
    <w:rsid w:val="007F66C1"/>
    <w:rsid w:val="007F6782"/>
    <w:rsid w:val="007F69AB"/>
    <w:rsid w:val="007F76BF"/>
    <w:rsid w:val="00800A4F"/>
    <w:rsid w:val="0080362C"/>
    <w:rsid w:val="00804E58"/>
    <w:rsid w:val="00806D85"/>
    <w:rsid w:val="008100D1"/>
    <w:rsid w:val="008124D4"/>
    <w:rsid w:val="008126A4"/>
    <w:rsid w:val="00813573"/>
    <w:rsid w:val="0081391A"/>
    <w:rsid w:val="008168C7"/>
    <w:rsid w:val="00821410"/>
    <w:rsid w:val="008261BF"/>
    <w:rsid w:val="00832244"/>
    <w:rsid w:val="00837FD6"/>
    <w:rsid w:val="00840612"/>
    <w:rsid w:val="00841BE0"/>
    <w:rsid w:val="008425AF"/>
    <w:rsid w:val="008432D9"/>
    <w:rsid w:val="00843C15"/>
    <w:rsid w:val="00845FB6"/>
    <w:rsid w:val="00851E25"/>
    <w:rsid w:val="00852E6E"/>
    <w:rsid w:val="00855C14"/>
    <w:rsid w:val="0085752E"/>
    <w:rsid w:val="008575EE"/>
    <w:rsid w:val="00857A21"/>
    <w:rsid w:val="00857DD9"/>
    <w:rsid w:val="008627CB"/>
    <w:rsid w:val="008638B9"/>
    <w:rsid w:val="00863A63"/>
    <w:rsid w:val="00864992"/>
    <w:rsid w:val="00867496"/>
    <w:rsid w:val="00867883"/>
    <w:rsid w:val="008678B1"/>
    <w:rsid w:val="00867A13"/>
    <w:rsid w:val="00867AF7"/>
    <w:rsid w:val="00871F8F"/>
    <w:rsid w:val="00871FFD"/>
    <w:rsid w:val="008722E4"/>
    <w:rsid w:val="00872E90"/>
    <w:rsid w:val="00872E98"/>
    <w:rsid w:val="00873EF4"/>
    <w:rsid w:val="00874F6E"/>
    <w:rsid w:val="00874F8A"/>
    <w:rsid w:val="00875201"/>
    <w:rsid w:val="00875CEC"/>
    <w:rsid w:val="008766E6"/>
    <w:rsid w:val="00876D27"/>
    <w:rsid w:val="008802D5"/>
    <w:rsid w:val="00880A3E"/>
    <w:rsid w:val="00880EE0"/>
    <w:rsid w:val="00883E7E"/>
    <w:rsid w:val="00884CE5"/>
    <w:rsid w:val="008855CE"/>
    <w:rsid w:val="008858DA"/>
    <w:rsid w:val="00886F8B"/>
    <w:rsid w:val="00887C21"/>
    <w:rsid w:val="0089019D"/>
    <w:rsid w:val="00891224"/>
    <w:rsid w:val="008937D5"/>
    <w:rsid w:val="0089395D"/>
    <w:rsid w:val="00895FC8"/>
    <w:rsid w:val="008966A2"/>
    <w:rsid w:val="008A07B2"/>
    <w:rsid w:val="008A16C0"/>
    <w:rsid w:val="008A18C3"/>
    <w:rsid w:val="008A1E37"/>
    <w:rsid w:val="008A47D4"/>
    <w:rsid w:val="008A694D"/>
    <w:rsid w:val="008A794D"/>
    <w:rsid w:val="008A7FB9"/>
    <w:rsid w:val="008B00A2"/>
    <w:rsid w:val="008B09C3"/>
    <w:rsid w:val="008B55FC"/>
    <w:rsid w:val="008B62C6"/>
    <w:rsid w:val="008B67E3"/>
    <w:rsid w:val="008B6ED0"/>
    <w:rsid w:val="008B6F26"/>
    <w:rsid w:val="008B776B"/>
    <w:rsid w:val="008B7BB7"/>
    <w:rsid w:val="008C047B"/>
    <w:rsid w:val="008C12B5"/>
    <w:rsid w:val="008C1ADE"/>
    <w:rsid w:val="008C2E6C"/>
    <w:rsid w:val="008C4BCE"/>
    <w:rsid w:val="008C66DB"/>
    <w:rsid w:val="008D1587"/>
    <w:rsid w:val="008D293A"/>
    <w:rsid w:val="008D5D76"/>
    <w:rsid w:val="008D6983"/>
    <w:rsid w:val="008D732C"/>
    <w:rsid w:val="008E1847"/>
    <w:rsid w:val="008E1F9D"/>
    <w:rsid w:val="008E2B01"/>
    <w:rsid w:val="008E3AE4"/>
    <w:rsid w:val="008E3D35"/>
    <w:rsid w:val="008E4D92"/>
    <w:rsid w:val="008E6982"/>
    <w:rsid w:val="008E7E21"/>
    <w:rsid w:val="008F026F"/>
    <w:rsid w:val="008F05D6"/>
    <w:rsid w:val="008F0F61"/>
    <w:rsid w:val="008F39EC"/>
    <w:rsid w:val="008F6210"/>
    <w:rsid w:val="00901714"/>
    <w:rsid w:val="009017D4"/>
    <w:rsid w:val="00903CC1"/>
    <w:rsid w:val="00905374"/>
    <w:rsid w:val="00910A67"/>
    <w:rsid w:val="00910C31"/>
    <w:rsid w:val="00910DDD"/>
    <w:rsid w:val="00911BA5"/>
    <w:rsid w:val="009122F6"/>
    <w:rsid w:val="00912797"/>
    <w:rsid w:val="009142CB"/>
    <w:rsid w:val="0091446E"/>
    <w:rsid w:val="00915648"/>
    <w:rsid w:val="00916908"/>
    <w:rsid w:val="00917097"/>
    <w:rsid w:val="0091768A"/>
    <w:rsid w:val="00917A27"/>
    <w:rsid w:val="00920ABC"/>
    <w:rsid w:val="00920C23"/>
    <w:rsid w:val="009223A2"/>
    <w:rsid w:val="0092248E"/>
    <w:rsid w:val="00923ACC"/>
    <w:rsid w:val="0092553D"/>
    <w:rsid w:val="00931C44"/>
    <w:rsid w:val="00932D2D"/>
    <w:rsid w:val="00932DE6"/>
    <w:rsid w:val="00933983"/>
    <w:rsid w:val="0093525D"/>
    <w:rsid w:val="009359E0"/>
    <w:rsid w:val="0093680B"/>
    <w:rsid w:val="00940B93"/>
    <w:rsid w:val="00941AC0"/>
    <w:rsid w:val="00942948"/>
    <w:rsid w:val="0094345C"/>
    <w:rsid w:val="009434BE"/>
    <w:rsid w:val="00944F84"/>
    <w:rsid w:val="00945C35"/>
    <w:rsid w:val="0094621B"/>
    <w:rsid w:val="00947B04"/>
    <w:rsid w:val="009500DB"/>
    <w:rsid w:val="00950E48"/>
    <w:rsid w:val="00951137"/>
    <w:rsid w:val="009517B1"/>
    <w:rsid w:val="0095219E"/>
    <w:rsid w:val="0095257C"/>
    <w:rsid w:val="0095267F"/>
    <w:rsid w:val="00952B86"/>
    <w:rsid w:val="00952CD6"/>
    <w:rsid w:val="0095527A"/>
    <w:rsid w:val="0095753D"/>
    <w:rsid w:val="00957C26"/>
    <w:rsid w:val="00961289"/>
    <w:rsid w:val="00961349"/>
    <w:rsid w:val="0096170E"/>
    <w:rsid w:val="00963633"/>
    <w:rsid w:val="00963B4C"/>
    <w:rsid w:val="00966272"/>
    <w:rsid w:val="00971952"/>
    <w:rsid w:val="00971A52"/>
    <w:rsid w:val="009724C6"/>
    <w:rsid w:val="0097446C"/>
    <w:rsid w:val="00975061"/>
    <w:rsid w:val="00976119"/>
    <w:rsid w:val="009767F4"/>
    <w:rsid w:val="00976EF6"/>
    <w:rsid w:val="00977042"/>
    <w:rsid w:val="00977B69"/>
    <w:rsid w:val="00981B37"/>
    <w:rsid w:val="009832C1"/>
    <w:rsid w:val="00983A15"/>
    <w:rsid w:val="0098496D"/>
    <w:rsid w:val="00990DD7"/>
    <w:rsid w:val="00992574"/>
    <w:rsid w:val="00992AB1"/>
    <w:rsid w:val="00995E05"/>
    <w:rsid w:val="0099689C"/>
    <w:rsid w:val="009A07CF"/>
    <w:rsid w:val="009A2348"/>
    <w:rsid w:val="009A4CD6"/>
    <w:rsid w:val="009A58A4"/>
    <w:rsid w:val="009A653A"/>
    <w:rsid w:val="009A6DC3"/>
    <w:rsid w:val="009A7727"/>
    <w:rsid w:val="009A78B0"/>
    <w:rsid w:val="009B0763"/>
    <w:rsid w:val="009B076C"/>
    <w:rsid w:val="009B0BE9"/>
    <w:rsid w:val="009B25F6"/>
    <w:rsid w:val="009B4E68"/>
    <w:rsid w:val="009B51BC"/>
    <w:rsid w:val="009B5442"/>
    <w:rsid w:val="009B79BD"/>
    <w:rsid w:val="009B7C91"/>
    <w:rsid w:val="009C189E"/>
    <w:rsid w:val="009C1B3F"/>
    <w:rsid w:val="009C3270"/>
    <w:rsid w:val="009C476B"/>
    <w:rsid w:val="009C6517"/>
    <w:rsid w:val="009C7453"/>
    <w:rsid w:val="009D030C"/>
    <w:rsid w:val="009D0E77"/>
    <w:rsid w:val="009D1E0D"/>
    <w:rsid w:val="009D3EA8"/>
    <w:rsid w:val="009D480C"/>
    <w:rsid w:val="009D4EFB"/>
    <w:rsid w:val="009D58BB"/>
    <w:rsid w:val="009D6BE3"/>
    <w:rsid w:val="009D6E5D"/>
    <w:rsid w:val="009E092D"/>
    <w:rsid w:val="009E0ADC"/>
    <w:rsid w:val="009E2D8D"/>
    <w:rsid w:val="009E2DE1"/>
    <w:rsid w:val="009E5835"/>
    <w:rsid w:val="009E6077"/>
    <w:rsid w:val="009E71BA"/>
    <w:rsid w:val="009F0A47"/>
    <w:rsid w:val="009F1796"/>
    <w:rsid w:val="009F2472"/>
    <w:rsid w:val="009F3F88"/>
    <w:rsid w:val="009F4378"/>
    <w:rsid w:val="009F4611"/>
    <w:rsid w:val="009F782A"/>
    <w:rsid w:val="009F7C3C"/>
    <w:rsid w:val="00A01CA4"/>
    <w:rsid w:val="00A025D4"/>
    <w:rsid w:val="00A02982"/>
    <w:rsid w:val="00A03364"/>
    <w:rsid w:val="00A12598"/>
    <w:rsid w:val="00A12681"/>
    <w:rsid w:val="00A12D98"/>
    <w:rsid w:val="00A12ED4"/>
    <w:rsid w:val="00A14547"/>
    <w:rsid w:val="00A15E8D"/>
    <w:rsid w:val="00A16E5B"/>
    <w:rsid w:val="00A20A05"/>
    <w:rsid w:val="00A21A3B"/>
    <w:rsid w:val="00A22099"/>
    <w:rsid w:val="00A25F6F"/>
    <w:rsid w:val="00A260E5"/>
    <w:rsid w:val="00A27C2D"/>
    <w:rsid w:val="00A3036B"/>
    <w:rsid w:val="00A3351E"/>
    <w:rsid w:val="00A346F7"/>
    <w:rsid w:val="00A35361"/>
    <w:rsid w:val="00A37423"/>
    <w:rsid w:val="00A42C83"/>
    <w:rsid w:val="00A42E94"/>
    <w:rsid w:val="00A42F46"/>
    <w:rsid w:val="00A44063"/>
    <w:rsid w:val="00A44083"/>
    <w:rsid w:val="00A46127"/>
    <w:rsid w:val="00A5170F"/>
    <w:rsid w:val="00A53E9B"/>
    <w:rsid w:val="00A5431E"/>
    <w:rsid w:val="00A54AFE"/>
    <w:rsid w:val="00A54B7A"/>
    <w:rsid w:val="00A57E2D"/>
    <w:rsid w:val="00A57ED2"/>
    <w:rsid w:val="00A60D5E"/>
    <w:rsid w:val="00A61D4B"/>
    <w:rsid w:val="00A628AA"/>
    <w:rsid w:val="00A63957"/>
    <w:rsid w:val="00A63EA0"/>
    <w:rsid w:val="00A64856"/>
    <w:rsid w:val="00A66D02"/>
    <w:rsid w:val="00A76E7A"/>
    <w:rsid w:val="00A773E5"/>
    <w:rsid w:val="00A77EFE"/>
    <w:rsid w:val="00A81766"/>
    <w:rsid w:val="00A8196C"/>
    <w:rsid w:val="00A83F80"/>
    <w:rsid w:val="00A847E3"/>
    <w:rsid w:val="00A84BD6"/>
    <w:rsid w:val="00A85290"/>
    <w:rsid w:val="00A85A62"/>
    <w:rsid w:val="00A865C8"/>
    <w:rsid w:val="00A868A4"/>
    <w:rsid w:val="00A90A3E"/>
    <w:rsid w:val="00A91F92"/>
    <w:rsid w:val="00A92A11"/>
    <w:rsid w:val="00A93448"/>
    <w:rsid w:val="00A9728C"/>
    <w:rsid w:val="00A972AD"/>
    <w:rsid w:val="00AA28A5"/>
    <w:rsid w:val="00AA383F"/>
    <w:rsid w:val="00AA5B2C"/>
    <w:rsid w:val="00AA7D0F"/>
    <w:rsid w:val="00AB0297"/>
    <w:rsid w:val="00AB07F9"/>
    <w:rsid w:val="00AB1A9A"/>
    <w:rsid w:val="00AB4084"/>
    <w:rsid w:val="00AB5F66"/>
    <w:rsid w:val="00AB6A70"/>
    <w:rsid w:val="00AC0312"/>
    <w:rsid w:val="00AC05B9"/>
    <w:rsid w:val="00AC4923"/>
    <w:rsid w:val="00AC4997"/>
    <w:rsid w:val="00AC4DAF"/>
    <w:rsid w:val="00AC51AB"/>
    <w:rsid w:val="00AD2EEC"/>
    <w:rsid w:val="00AD43CF"/>
    <w:rsid w:val="00AD5553"/>
    <w:rsid w:val="00AD62A8"/>
    <w:rsid w:val="00AD7EFF"/>
    <w:rsid w:val="00AE5416"/>
    <w:rsid w:val="00AE61D6"/>
    <w:rsid w:val="00AE645E"/>
    <w:rsid w:val="00AE7268"/>
    <w:rsid w:val="00AE7CCC"/>
    <w:rsid w:val="00AF1225"/>
    <w:rsid w:val="00AF6E99"/>
    <w:rsid w:val="00AF7215"/>
    <w:rsid w:val="00B005E5"/>
    <w:rsid w:val="00B00A9C"/>
    <w:rsid w:val="00B01645"/>
    <w:rsid w:val="00B01B67"/>
    <w:rsid w:val="00B01CBE"/>
    <w:rsid w:val="00B02438"/>
    <w:rsid w:val="00B027AC"/>
    <w:rsid w:val="00B0487A"/>
    <w:rsid w:val="00B068EB"/>
    <w:rsid w:val="00B07256"/>
    <w:rsid w:val="00B10894"/>
    <w:rsid w:val="00B10E04"/>
    <w:rsid w:val="00B15293"/>
    <w:rsid w:val="00B16914"/>
    <w:rsid w:val="00B20323"/>
    <w:rsid w:val="00B20B0F"/>
    <w:rsid w:val="00B21AB4"/>
    <w:rsid w:val="00B21D4F"/>
    <w:rsid w:val="00B222AC"/>
    <w:rsid w:val="00B22BAA"/>
    <w:rsid w:val="00B24462"/>
    <w:rsid w:val="00B245C7"/>
    <w:rsid w:val="00B254FA"/>
    <w:rsid w:val="00B2783F"/>
    <w:rsid w:val="00B27D31"/>
    <w:rsid w:val="00B30AEA"/>
    <w:rsid w:val="00B3114B"/>
    <w:rsid w:val="00B31336"/>
    <w:rsid w:val="00B31E49"/>
    <w:rsid w:val="00B343CF"/>
    <w:rsid w:val="00B344E4"/>
    <w:rsid w:val="00B34BB9"/>
    <w:rsid w:val="00B36393"/>
    <w:rsid w:val="00B36D3B"/>
    <w:rsid w:val="00B36F87"/>
    <w:rsid w:val="00B405F7"/>
    <w:rsid w:val="00B4124E"/>
    <w:rsid w:val="00B42E16"/>
    <w:rsid w:val="00B432A8"/>
    <w:rsid w:val="00B43B4C"/>
    <w:rsid w:val="00B43CDA"/>
    <w:rsid w:val="00B4671D"/>
    <w:rsid w:val="00B46B72"/>
    <w:rsid w:val="00B4722D"/>
    <w:rsid w:val="00B47CAE"/>
    <w:rsid w:val="00B5184E"/>
    <w:rsid w:val="00B51A31"/>
    <w:rsid w:val="00B53900"/>
    <w:rsid w:val="00B53BF7"/>
    <w:rsid w:val="00B548CB"/>
    <w:rsid w:val="00B5788C"/>
    <w:rsid w:val="00B6047E"/>
    <w:rsid w:val="00B60524"/>
    <w:rsid w:val="00B61CD6"/>
    <w:rsid w:val="00B62242"/>
    <w:rsid w:val="00B63279"/>
    <w:rsid w:val="00B63D97"/>
    <w:rsid w:val="00B64DC5"/>
    <w:rsid w:val="00B6773D"/>
    <w:rsid w:val="00B72629"/>
    <w:rsid w:val="00B748FA"/>
    <w:rsid w:val="00B75EAC"/>
    <w:rsid w:val="00B75EDB"/>
    <w:rsid w:val="00B7720B"/>
    <w:rsid w:val="00B80617"/>
    <w:rsid w:val="00B82158"/>
    <w:rsid w:val="00B82B45"/>
    <w:rsid w:val="00B831D5"/>
    <w:rsid w:val="00B8467F"/>
    <w:rsid w:val="00B86D73"/>
    <w:rsid w:val="00B87665"/>
    <w:rsid w:val="00B90C06"/>
    <w:rsid w:val="00B9182C"/>
    <w:rsid w:val="00B91DC6"/>
    <w:rsid w:val="00B92ABB"/>
    <w:rsid w:val="00B92DE1"/>
    <w:rsid w:val="00B9526B"/>
    <w:rsid w:val="00B9566B"/>
    <w:rsid w:val="00B96070"/>
    <w:rsid w:val="00B96C8E"/>
    <w:rsid w:val="00BA02E5"/>
    <w:rsid w:val="00BA07DE"/>
    <w:rsid w:val="00BA140E"/>
    <w:rsid w:val="00BA25FB"/>
    <w:rsid w:val="00BA26C5"/>
    <w:rsid w:val="00BA321B"/>
    <w:rsid w:val="00BA43A7"/>
    <w:rsid w:val="00BA5B12"/>
    <w:rsid w:val="00BA7B22"/>
    <w:rsid w:val="00BB2047"/>
    <w:rsid w:val="00BB4256"/>
    <w:rsid w:val="00BB5A01"/>
    <w:rsid w:val="00BB5C24"/>
    <w:rsid w:val="00BB6704"/>
    <w:rsid w:val="00BB6BC7"/>
    <w:rsid w:val="00BC2CA2"/>
    <w:rsid w:val="00BC31A1"/>
    <w:rsid w:val="00BC3257"/>
    <w:rsid w:val="00BC3663"/>
    <w:rsid w:val="00BC3A1F"/>
    <w:rsid w:val="00BC4BA0"/>
    <w:rsid w:val="00BC6A85"/>
    <w:rsid w:val="00BC7414"/>
    <w:rsid w:val="00BD09C2"/>
    <w:rsid w:val="00BD0CE1"/>
    <w:rsid w:val="00BD3C6E"/>
    <w:rsid w:val="00BD5137"/>
    <w:rsid w:val="00BD6539"/>
    <w:rsid w:val="00BD7B62"/>
    <w:rsid w:val="00BE132F"/>
    <w:rsid w:val="00BE4BD4"/>
    <w:rsid w:val="00BE5023"/>
    <w:rsid w:val="00BF09C6"/>
    <w:rsid w:val="00BF1A1D"/>
    <w:rsid w:val="00BF1C81"/>
    <w:rsid w:val="00BF23C5"/>
    <w:rsid w:val="00BF2734"/>
    <w:rsid w:val="00BF298B"/>
    <w:rsid w:val="00BF2DB8"/>
    <w:rsid w:val="00BF540E"/>
    <w:rsid w:val="00BF642F"/>
    <w:rsid w:val="00BF68EF"/>
    <w:rsid w:val="00BF7045"/>
    <w:rsid w:val="00BF7BDE"/>
    <w:rsid w:val="00C01D43"/>
    <w:rsid w:val="00C02394"/>
    <w:rsid w:val="00C02D56"/>
    <w:rsid w:val="00C032D1"/>
    <w:rsid w:val="00C051A8"/>
    <w:rsid w:val="00C07B74"/>
    <w:rsid w:val="00C1080A"/>
    <w:rsid w:val="00C127AA"/>
    <w:rsid w:val="00C144A7"/>
    <w:rsid w:val="00C16566"/>
    <w:rsid w:val="00C170E1"/>
    <w:rsid w:val="00C21C04"/>
    <w:rsid w:val="00C23D85"/>
    <w:rsid w:val="00C24E74"/>
    <w:rsid w:val="00C26CFA"/>
    <w:rsid w:val="00C30C8E"/>
    <w:rsid w:val="00C315F0"/>
    <w:rsid w:val="00C31A66"/>
    <w:rsid w:val="00C33F14"/>
    <w:rsid w:val="00C34804"/>
    <w:rsid w:val="00C4039D"/>
    <w:rsid w:val="00C40578"/>
    <w:rsid w:val="00C40DD9"/>
    <w:rsid w:val="00C4169D"/>
    <w:rsid w:val="00C42EDD"/>
    <w:rsid w:val="00C43283"/>
    <w:rsid w:val="00C4518F"/>
    <w:rsid w:val="00C45204"/>
    <w:rsid w:val="00C46EE8"/>
    <w:rsid w:val="00C5250F"/>
    <w:rsid w:val="00C540EC"/>
    <w:rsid w:val="00C544AE"/>
    <w:rsid w:val="00C55CA6"/>
    <w:rsid w:val="00C56CC8"/>
    <w:rsid w:val="00C6037F"/>
    <w:rsid w:val="00C60BFC"/>
    <w:rsid w:val="00C610AB"/>
    <w:rsid w:val="00C633E0"/>
    <w:rsid w:val="00C636D6"/>
    <w:rsid w:val="00C63999"/>
    <w:rsid w:val="00C63B9B"/>
    <w:rsid w:val="00C642E4"/>
    <w:rsid w:val="00C646E5"/>
    <w:rsid w:val="00C654D0"/>
    <w:rsid w:val="00C655C8"/>
    <w:rsid w:val="00C65A6B"/>
    <w:rsid w:val="00C65CC8"/>
    <w:rsid w:val="00C674CD"/>
    <w:rsid w:val="00C67E92"/>
    <w:rsid w:val="00C67FCC"/>
    <w:rsid w:val="00C70DC5"/>
    <w:rsid w:val="00C75A36"/>
    <w:rsid w:val="00C75CF8"/>
    <w:rsid w:val="00C82299"/>
    <w:rsid w:val="00C8609D"/>
    <w:rsid w:val="00C9053B"/>
    <w:rsid w:val="00C92232"/>
    <w:rsid w:val="00C92ED8"/>
    <w:rsid w:val="00C93B55"/>
    <w:rsid w:val="00C94B88"/>
    <w:rsid w:val="00C963F7"/>
    <w:rsid w:val="00CA1CF2"/>
    <w:rsid w:val="00CA31FA"/>
    <w:rsid w:val="00CA398E"/>
    <w:rsid w:val="00CB0EEE"/>
    <w:rsid w:val="00CB1AD1"/>
    <w:rsid w:val="00CB35B3"/>
    <w:rsid w:val="00CB631D"/>
    <w:rsid w:val="00CC13DD"/>
    <w:rsid w:val="00CC32DB"/>
    <w:rsid w:val="00CC5357"/>
    <w:rsid w:val="00CC73F0"/>
    <w:rsid w:val="00CC74BF"/>
    <w:rsid w:val="00CC7EC2"/>
    <w:rsid w:val="00CD0623"/>
    <w:rsid w:val="00CD167D"/>
    <w:rsid w:val="00CD4660"/>
    <w:rsid w:val="00CD4B79"/>
    <w:rsid w:val="00CD5BE9"/>
    <w:rsid w:val="00CD612E"/>
    <w:rsid w:val="00CD67F5"/>
    <w:rsid w:val="00CE02CD"/>
    <w:rsid w:val="00CE43EC"/>
    <w:rsid w:val="00CE4A26"/>
    <w:rsid w:val="00CE56AF"/>
    <w:rsid w:val="00CF1ED8"/>
    <w:rsid w:val="00CF22A2"/>
    <w:rsid w:val="00CF2FC2"/>
    <w:rsid w:val="00CF33CD"/>
    <w:rsid w:val="00CF3864"/>
    <w:rsid w:val="00CF423C"/>
    <w:rsid w:val="00CF7970"/>
    <w:rsid w:val="00D01882"/>
    <w:rsid w:val="00D01941"/>
    <w:rsid w:val="00D01ED9"/>
    <w:rsid w:val="00D0283E"/>
    <w:rsid w:val="00D02B6B"/>
    <w:rsid w:val="00D0321A"/>
    <w:rsid w:val="00D05398"/>
    <w:rsid w:val="00D06114"/>
    <w:rsid w:val="00D077F5"/>
    <w:rsid w:val="00D1038A"/>
    <w:rsid w:val="00D119F0"/>
    <w:rsid w:val="00D1483C"/>
    <w:rsid w:val="00D15BFF"/>
    <w:rsid w:val="00D2106C"/>
    <w:rsid w:val="00D2118F"/>
    <w:rsid w:val="00D217E4"/>
    <w:rsid w:val="00D2525F"/>
    <w:rsid w:val="00D25B69"/>
    <w:rsid w:val="00D26ECA"/>
    <w:rsid w:val="00D31B0C"/>
    <w:rsid w:val="00D31B93"/>
    <w:rsid w:val="00D32767"/>
    <w:rsid w:val="00D3362E"/>
    <w:rsid w:val="00D347D2"/>
    <w:rsid w:val="00D34A6D"/>
    <w:rsid w:val="00D37EE5"/>
    <w:rsid w:val="00D40294"/>
    <w:rsid w:val="00D432A4"/>
    <w:rsid w:val="00D44AC8"/>
    <w:rsid w:val="00D46E1B"/>
    <w:rsid w:val="00D500D6"/>
    <w:rsid w:val="00D50AED"/>
    <w:rsid w:val="00D50F18"/>
    <w:rsid w:val="00D5271D"/>
    <w:rsid w:val="00D55F5C"/>
    <w:rsid w:val="00D55F80"/>
    <w:rsid w:val="00D57E17"/>
    <w:rsid w:val="00D603BF"/>
    <w:rsid w:val="00D62155"/>
    <w:rsid w:val="00D63B7D"/>
    <w:rsid w:val="00D64ED4"/>
    <w:rsid w:val="00D66100"/>
    <w:rsid w:val="00D661C8"/>
    <w:rsid w:val="00D6692F"/>
    <w:rsid w:val="00D6739C"/>
    <w:rsid w:val="00D71270"/>
    <w:rsid w:val="00D73CF0"/>
    <w:rsid w:val="00D750EA"/>
    <w:rsid w:val="00D7639A"/>
    <w:rsid w:val="00D80BE5"/>
    <w:rsid w:val="00D823F5"/>
    <w:rsid w:val="00D82D80"/>
    <w:rsid w:val="00D832DD"/>
    <w:rsid w:val="00D8338C"/>
    <w:rsid w:val="00D86546"/>
    <w:rsid w:val="00D86FE5"/>
    <w:rsid w:val="00D87DFA"/>
    <w:rsid w:val="00D9171B"/>
    <w:rsid w:val="00D91BA5"/>
    <w:rsid w:val="00D9287F"/>
    <w:rsid w:val="00D946FF"/>
    <w:rsid w:val="00D97AAA"/>
    <w:rsid w:val="00DA0049"/>
    <w:rsid w:val="00DA0EFC"/>
    <w:rsid w:val="00DA14B1"/>
    <w:rsid w:val="00DA7315"/>
    <w:rsid w:val="00DB54E2"/>
    <w:rsid w:val="00DB6AA4"/>
    <w:rsid w:val="00DC1DD3"/>
    <w:rsid w:val="00DC2EEF"/>
    <w:rsid w:val="00DC3782"/>
    <w:rsid w:val="00DC3ECF"/>
    <w:rsid w:val="00DC42D5"/>
    <w:rsid w:val="00DC5648"/>
    <w:rsid w:val="00DC6DAC"/>
    <w:rsid w:val="00DC743C"/>
    <w:rsid w:val="00DD0914"/>
    <w:rsid w:val="00DD0B48"/>
    <w:rsid w:val="00DD1E22"/>
    <w:rsid w:val="00DD2354"/>
    <w:rsid w:val="00DD2F92"/>
    <w:rsid w:val="00DD303D"/>
    <w:rsid w:val="00DD31B6"/>
    <w:rsid w:val="00DD56C1"/>
    <w:rsid w:val="00DD6134"/>
    <w:rsid w:val="00DD614A"/>
    <w:rsid w:val="00DD6452"/>
    <w:rsid w:val="00DD6582"/>
    <w:rsid w:val="00DD69B2"/>
    <w:rsid w:val="00DD7291"/>
    <w:rsid w:val="00DE0106"/>
    <w:rsid w:val="00DE01C5"/>
    <w:rsid w:val="00DE209A"/>
    <w:rsid w:val="00DE23B0"/>
    <w:rsid w:val="00DE2C79"/>
    <w:rsid w:val="00DE5160"/>
    <w:rsid w:val="00DE68E8"/>
    <w:rsid w:val="00DE74A0"/>
    <w:rsid w:val="00DE74E8"/>
    <w:rsid w:val="00DE7CF7"/>
    <w:rsid w:val="00DF0088"/>
    <w:rsid w:val="00DF01D4"/>
    <w:rsid w:val="00DF267B"/>
    <w:rsid w:val="00DF410C"/>
    <w:rsid w:val="00DF437A"/>
    <w:rsid w:val="00DF4623"/>
    <w:rsid w:val="00DF54A5"/>
    <w:rsid w:val="00E0005A"/>
    <w:rsid w:val="00E015E0"/>
    <w:rsid w:val="00E03C07"/>
    <w:rsid w:val="00E040B8"/>
    <w:rsid w:val="00E04729"/>
    <w:rsid w:val="00E04A35"/>
    <w:rsid w:val="00E07B2D"/>
    <w:rsid w:val="00E103B7"/>
    <w:rsid w:val="00E10A00"/>
    <w:rsid w:val="00E1121B"/>
    <w:rsid w:val="00E1233A"/>
    <w:rsid w:val="00E13057"/>
    <w:rsid w:val="00E143E1"/>
    <w:rsid w:val="00E160D1"/>
    <w:rsid w:val="00E17102"/>
    <w:rsid w:val="00E17387"/>
    <w:rsid w:val="00E1757A"/>
    <w:rsid w:val="00E17CF5"/>
    <w:rsid w:val="00E20948"/>
    <w:rsid w:val="00E24A8E"/>
    <w:rsid w:val="00E25C40"/>
    <w:rsid w:val="00E26DBB"/>
    <w:rsid w:val="00E323E0"/>
    <w:rsid w:val="00E32400"/>
    <w:rsid w:val="00E32426"/>
    <w:rsid w:val="00E33153"/>
    <w:rsid w:val="00E342A6"/>
    <w:rsid w:val="00E34624"/>
    <w:rsid w:val="00E356D5"/>
    <w:rsid w:val="00E35C03"/>
    <w:rsid w:val="00E3745F"/>
    <w:rsid w:val="00E37E5B"/>
    <w:rsid w:val="00E40529"/>
    <w:rsid w:val="00E434C8"/>
    <w:rsid w:val="00E43B46"/>
    <w:rsid w:val="00E45CEB"/>
    <w:rsid w:val="00E4755A"/>
    <w:rsid w:val="00E50704"/>
    <w:rsid w:val="00E517B5"/>
    <w:rsid w:val="00E519D8"/>
    <w:rsid w:val="00E54567"/>
    <w:rsid w:val="00E57FEE"/>
    <w:rsid w:val="00E60A46"/>
    <w:rsid w:val="00E611F6"/>
    <w:rsid w:val="00E63FF6"/>
    <w:rsid w:val="00E66387"/>
    <w:rsid w:val="00E66777"/>
    <w:rsid w:val="00E73985"/>
    <w:rsid w:val="00E73A32"/>
    <w:rsid w:val="00E76372"/>
    <w:rsid w:val="00E76434"/>
    <w:rsid w:val="00E767BB"/>
    <w:rsid w:val="00E8011C"/>
    <w:rsid w:val="00E80342"/>
    <w:rsid w:val="00E809B7"/>
    <w:rsid w:val="00E81605"/>
    <w:rsid w:val="00E81846"/>
    <w:rsid w:val="00E82825"/>
    <w:rsid w:val="00E83CE8"/>
    <w:rsid w:val="00E84372"/>
    <w:rsid w:val="00E84778"/>
    <w:rsid w:val="00E8766D"/>
    <w:rsid w:val="00E910F2"/>
    <w:rsid w:val="00E915A7"/>
    <w:rsid w:val="00E92AA7"/>
    <w:rsid w:val="00E9506E"/>
    <w:rsid w:val="00E95565"/>
    <w:rsid w:val="00E96787"/>
    <w:rsid w:val="00E976E5"/>
    <w:rsid w:val="00EA19B2"/>
    <w:rsid w:val="00EA1C28"/>
    <w:rsid w:val="00EA37B8"/>
    <w:rsid w:val="00EA56BE"/>
    <w:rsid w:val="00EA6E1F"/>
    <w:rsid w:val="00EA7580"/>
    <w:rsid w:val="00EA7DAF"/>
    <w:rsid w:val="00EB12D4"/>
    <w:rsid w:val="00EB28D6"/>
    <w:rsid w:val="00EB2911"/>
    <w:rsid w:val="00EB32CC"/>
    <w:rsid w:val="00EB6C67"/>
    <w:rsid w:val="00EC3EB9"/>
    <w:rsid w:val="00EC43E3"/>
    <w:rsid w:val="00EC4566"/>
    <w:rsid w:val="00EC46A4"/>
    <w:rsid w:val="00EC5112"/>
    <w:rsid w:val="00EC623E"/>
    <w:rsid w:val="00EC7163"/>
    <w:rsid w:val="00ED0759"/>
    <w:rsid w:val="00ED0AB6"/>
    <w:rsid w:val="00ED0C69"/>
    <w:rsid w:val="00ED2E14"/>
    <w:rsid w:val="00ED530A"/>
    <w:rsid w:val="00ED5D2F"/>
    <w:rsid w:val="00ED78EE"/>
    <w:rsid w:val="00EE1B10"/>
    <w:rsid w:val="00EE372A"/>
    <w:rsid w:val="00EE5160"/>
    <w:rsid w:val="00EE517D"/>
    <w:rsid w:val="00EE6030"/>
    <w:rsid w:val="00EE6CBD"/>
    <w:rsid w:val="00EE70C0"/>
    <w:rsid w:val="00EE786B"/>
    <w:rsid w:val="00EE78D7"/>
    <w:rsid w:val="00EF0457"/>
    <w:rsid w:val="00EF0AE8"/>
    <w:rsid w:val="00EF163B"/>
    <w:rsid w:val="00EF1E79"/>
    <w:rsid w:val="00EF4FA6"/>
    <w:rsid w:val="00EF515F"/>
    <w:rsid w:val="00F036A8"/>
    <w:rsid w:val="00F03736"/>
    <w:rsid w:val="00F03E7F"/>
    <w:rsid w:val="00F10F72"/>
    <w:rsid w:val="00F12581"/>
    <w:rsid w:val="00F128AC"/>
    <w:rsid w:val="00F12BAD"/>
    <w:rsid w:val="00F13433"/>
    <w:rsid w:val="00F136FD"/>
    <w:rsid w:val="00F14B83"/>
    <w:rsid w:val="00F15273"/>
    <w:rsid w:val="00F170C9"/>
    <w:rsid w:val="00F17B1A"/>
    <w:rsid w:val="00F233C7"/>
    <w:rsid w:val="00F234B4"/>
    <w:rsid w:val="00F2432E"/>
    <w:rsid w:val="00F27E38"/>
    <w:rsid w:val="00F3218E"/>
    <w:rsid w:val="00F336D8"/>
    <w:rsid w:val="00F36E23"/>
    <w:rsid w:val="00F40A07"/>
    <w:rsid w:val="00F4659D"/>
    <w:rsid w:val="00F474CB"/>
    <w:rsid w:val="00F475C1"/>
    <w:rsid w:val="00F4776D"/>
    <w:rsid w:val="00F479CF"/>
    <w:rsid w:val="00F511C2"/>
    <w:rsid w:val="00F53DFD"/>
    <w:rsid w:val="00F53E6E"/>
    <w:rsid w:val="00F54824"/>
    <w:rsid w:val="00F55870"/>
    <w:rsid w:val="00F55E28"/>
    <w:rsid w:val="00F56E72"/>
    <w:rsid w:val="00F57EBB"/>
    <w:rsid w:val="00F6239F"/>
    <w:rsid w:val="00F62574"/>
    <w:rsid w:val="00F62895"/>
    <w:rsid w:val="00F64B8C"/>
    <w:rsid w:val="00F64BB7"/>
    <w:rsid w:val="00F730A2"/>
    <w:rsid w:val="00F7336A"/>
    <w:rsid w:val="00F736B4"/>
    <w:rsid w:val="00F7394E"/>
    <w:rsid w:val="00F77799"/>
    <w:rsid w:val="00F77E16"/>
    <w:rsid w:val="00F80BE5"/>
    <w:rsid w:val="00F8215B"/>
    <w:rsid w:val="00F82DCA"/>
    <w:rsid w:val="00F849BB"/>
    <w:rsid w:val="00F85B8D"/>
    <w:rsid w:val="00F862BB"/>
    <w:rsid w:val="00F86BC9"/>
    <w:rsid w:val="00F91AF2"/>
    <w:rsid w:val="00F9239E"/>
    <w:rsid w:val="00F92EEE"/>
    <w:rsid w:val="00F94312"/>
    <w:rsid w:val="00F97767"/>
    <w:rsid w:val="00FA0C6E"/>
    <w:rsid w:val="00FA36CB"/>
    <w:rsid w:val="00FA6DD9"/>
    <w:rsid w:val="00FA744D"/>
    <w:rsid w:val="00FA7585"/>
    <w:rsid w:val="00FB0B2F"/>
    <w:rsid w:val="00FB0C16"/>
    <w:rsid w:val="00FB229A"/>
    <w:rsid w:val="00FB5549"/>
    <w:rsid w:val="00FB6074"/>
    <w:rsid w:val="00FB6815"/>
    <w:rsid w:val="00FB7777"/>
    <w:rsid w:val="00FC0136"/>
    <w:rsid w:val="00FC08CB"/>
    <w:rsid w:val="00FC168D"/>
    <w:rsid w:val="00FC2092"/>
    <w:rsid w:val="00FC27EC"/>
    <w:rsid w:val="00FC30F0"/>
    <w:rsid w:val="00FC3ED0"/>
    <w:rsid w:val="00FC4203"/>
    <w:rsid w:val="00FC4A54"/>
    <w:rsid w:val="00FC64CA"/>
    <w:rsid w:val="00FC6CE0"/>
    <w:rsid w:val="00FD0135"/>
    <w:rsid w:val="00FD077B"/>
    <w:rsid w:val="00FD0A91"/>
    <w:rsid w:val="00FD14EF"/>
    <w:rsid w:val="00FD183E"/>
    <w:rsid w:val="00FD1BB5"/>
    <w:rsid w:val="00FD26E8"/>
    <w:rsid w:val="00FE0A45"/>
    <w:rsid w:val="00FE7BF3"/>
    <w:rsid w:val="00FF239C"/>
    <w:rsid w:val="00FF28D4"/>
    <w:rsid w:val="00FF3153"/>
    <w:rsid w:val="00FF36BC"/>
    <w:rsid w:val="00FF4ADA"/>
    <w:rsid w:val="00FF5588"/>
    <w:rsid w:val="00FF605B"/>
    <w:rsid w:val="00FF62D7"/>
    <w:rsid w:val="00FF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3"/>
    <w:pPr>
      <w:spacing w:before="120" w:after="0"/>
    </w:pPr>
  </w:style>
  <w:style w:type="paragraph" w:styleId="Heading1">
    <w:name w:val="heading 1"/>
    <w:basedOn w:val="Normal"/>
    <w:next w:val="Normal"/>
    <w:link w:val="Heading1Char"/>
    <w:uiPriority w:val="9"/>
    <w:qFormat/>
    <w:rsid w:val="00504BE0"/>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3D9"/>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C2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pPr>
      <w:spacing w:line="240" w:lineRule="auto"/>
    </w:pPr>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spacing w:line="240" w:lineRule="auto"/>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spacing w:line="240" w:lineRule="auto"/>
    </w:pPr>
  </w:style>
  <w:style w:type="character" w:customStyle="1" w:styleId="FooterChar">
    <w:name w:val="Footer Char"/>
    <w:basedOn w:val="DefaultParagraphFont"/>
    <w:link w:val="Footer"/>
    <w:uiPriority w:val="99"/>
    <w:rsid w:val="00B405F7"/>
  </w:style>
  <w:style w:type="character" w:customStyle="1" w:styleId="Heading2Char">
    <w:name w:val="Heading 2 Char"/>
    <w:basedOn w:val="DefaultParagraphFont"/>
    <w:link w:val="Heading2"/>
    <w:uiPriority w:val="9"/>
    <w:rsid w:val="003D63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C23"/>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62155"/>
    <w:pPr>
      <w:spacing w:after="0" w:line="240" w:lineRule="auto"/>
    </w:pPr>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4D516A"/>
    <w:pPr>
      <w:spacing w:after="100"/>
    </w:pPr>
  </w:style>
  <w:style w:type="paragraph" w:customStyle="1" w:styleId="SBACTableText">
    <w:name w:val="SBAC_Table Text"/>
    <w:basedOn w:val="Normal"/>
    <w:qFormat/>
    <w:rsid w:val="006415A1"/>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A66D02"/>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B72629"/>
    <w:pPr>
      <w:spacing w:after="100"/>
      <w:ind w:left="220"/>
    </w:pPr>
  </w:style>
  <w:style w:type="character" w:customStyle="1" w:styleId="Heading4Char">
    <w:name w:val="Heading 4 Char"/>
    <w:basedOn w:val="DefaultParagraphFont"/>
    <w:link w:val="Heading4"/>
    <w:uiPriority w:val="9"/>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87C21"/>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010C8D"/>
    <w:pPr>
      <w:spacing w:after="100"/>
      <w:ind w:left="44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NoSpacingChar">
    <w:name w:val="No Spacing Char"/>
    <w:basedOn w:val="DefaultParagraphFont"/>
    <w:link w:val="NoSpacing"/>
    <w:uiPriority w:val="1"/>
    <w:rsid w:val="00331BB4"/>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paragraph" w:styleId="EndnoteText">
    <w:name w:val="endnote text"/>
    <w:basedOn w:val="Normal"/>
    <w:link w:val="EndnoteTextChar"/>
    <w:uiPriority w:val="99"/>
    <w:semiHidden/>
    <w:unhideWhenUsed/>
    <w:rsid w:val="007A6349"/>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7A6349"/>
    <w:rPr>
      <w:sz w:val="20"/>
      <w:szCs w:val="20"/>
    </w:rPr>
  </w:style>
  <w:style w:type="character" w:styleId="EndnoteReference">
    <w:name w:val="endnote reference"/>
    <w:basedOn w:val="DefaultParagraphFont"/>
    <w:uiPriority w:val="99"/>
    <w:semiHidden/>
    <w:unhideWhenUsed/>
    <w:rsid w:val="007A6349"/>
    <w:rPr>
      <w:vertAlign w:val="superscript"/>
    </w:rPr>
  </w:style>
  <w:style w:type="paragraph" w:styleId="CommentSubject">
    <w:name w:val="annotation subject"/>
    <w:basedOn w:val="CommentText"/>
    <w:next w:val="CommentText"/>
    <w:link w:val="CommentSubjectChar"/>
    <w:uiPriority w:val="99"/>
    <w:semiHidden/>
    <w:unhideWhenUsed/>
    <w:rsid w:val="00FC168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FC168D"/>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3"/>
    <w:pPr>
      <w:spacing w:before="120" w:after="0"/>
    </w:pPr>
  </w:style>
  <w:style w:type="paragraph" w:styleId="Heading1">
    <w:name w:val="heading 1"/>
    <w:basedOn w:val="Normal"/>
    <w:next w:val="Normal"/>
    <w:link w:val="Heading1Char"/>
    <w:uiPriority w:val="9"/>
    <w:qFormat/>
    <w:rsid w:val="00504BE0"/>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3D9"/>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C2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pPr>
      <w:spacing w:line="240" w:lineRule="auto"/>
    </w:pPr>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spacing w:line="240" w:lineRule="auto"/>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spacing w:line="240" w:lineRule="auto"/>
    </w:pPr>
  </w:style>
  <w:style w:type="character" w:customStyle="1" w:styleId="FooterChar">
    <w:name w:val="Footer Char"/>
    <w:basedOn w:val="DefaultParagraphFont"/>
    <w:link w:val="Footer"/>
    <w:uiPriority w:val="99"/>
    <w:rsid w:val="00B405F7"/>
  </w:style>
  <w:style w:type="character" w:customStyle="1" w:styleId="Heading2Char">
    <w:name w:val="Heading 2 Char"/>
    <w:basedOn w:val="DefaultParagraphFont"/>
    <w:link w:val="Heading2"/>
    <w:uiPriority w:val="9"/>
    <w:rsid w:val="003D63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C23"/>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62155"/>
    <w:pPr>
      <w:spacing w:after="0" w:line="240" w:lineRule="auto"/>
    </w:pPr>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4D516A"/>
    <w:pPr>
      <w:spacing w:after="100"/>
    </w:pPr>
  </w:style>
  <w:style w:type="paragraph" w:customStyle="1" w:styleId="SBACTableText">
    <w:name w:val="SBAC_Table Text"/>
    <w:basedOn w:val="Normal"/>
    <w:qFormat/>
    <w:rsid w:val="006415A1"/>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A66D02"/>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B72629"/>
    <w:pPr>
      <w:spacing w:after="100"/>
      <w:ind w:left="220"/>
    </w:pPr>
  </w:style>
  <w:style w:type="character" w:customStyle="1" w:styleId="Heading4Char">
    <w:name w:val="Heading 4 Char"/>
    <w:basedOn w:val="DefaultParagraphFont"/>
    <w:link w:val="Heading4"/>
    <w:uiPriority w:val="9"/>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87C21"/>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010C8D"/>
    <w:pPr>
      <w:spacing w:after="100"/>
      <w:ind w:left="44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NoSpacingChar">
    <w:name w:val="No Spacing Char"/>
    <w:basedOn w:val="DefaultParagraphFont"/>
    <w:link w:val="NoSpacing"/>
    <w:uiPriority w:val="1"/>
    <w:rsid w:val="00331BB4"/>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paragraph" w:styleId="EndnoteText">
    <w:name w:val="endnote text"/>
    <w:basedOn w:val="Normal"/>
    <w:link w:val="EndnoteTextChar"/>
    <w:uiPriority w:val="99"/>
    <w:semiHidden/>
    <w:unhideWhenUsed/>
    <w:rsid w:val="007A6349"/>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7A6349"/>
    <w:rPr>
      <w:sz w:val="20"/>
      <w:szCs w:val="20"/>
    </w:rPr>
  </w:style>
  <w:style w:type="character" w:styleId="EndnoteReference">
    <w:name w:val="endnote reference"/>
    <w:basedOn w:val="DefaultParagraphFont"/>
    <w:uiPriority w:val="99"/>
    <w:semiHidden/>
    <w:unhideWhenUsed/>
    <w:rsid w:val="007A6349"/>
    <w:rPr>
      <w:vertAlign w:val="superscript"/>
    </w:rPr>
  </w:style>
  <w:style w:type="paragraph" w:styleId="CommentSubject">
    <w:name w:val="annotation subject"/>
    <w:basedOn w:val="CommentText"/>
    <w:next w:val="CommentText"/>
    <w:link w:val="CommentSubjectChar"/>
    <w:uiPriority w:val="99"/>
    <w:semiHidden/>
    <w:unhideWhenUsed/>
    <w:rsid w:val="00FC168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FC168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909389298">
      <w:bodyDiv w:val="1"/>
      <w:marLeft w:val="0"/>
      <w:marRight w:val="0"/>
      <w:marTop w:val="0"/>
      <w:marBottom w:val="0"/>
      <w:divBdr>
        <w:top w:val="none" w:sz="0" w:space="0" w:color="auto"/>
        <w:left w:val="none" w:sz="0" w:space="0" w:color="auto"/>
        <w:bottom w:val="none" w:sz="0" w:space="0" w:color="auto"/>
        <w:right w:val="none" w:sz="0" w:space="0" w:color="auto"/>
      </w:divBdr>
    </w:div>
    <w:div w:id="990870392">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2225">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62374-8EF6-4E2E-81E5-B08BF322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14570</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Khan, Mohammad</cp:lastModifiedBy>
  <cp:revision>922</cp:revision>
  <cp:lastPrinted>2013-08-06T18:07:00Z</cp:lastPrinted>
  <dcterms:created xsi:type="dcterms:W3CDTF">2013-06-20T12:24:00Z</dcterms:created>
  <dcterms:modified xsi:type="dcterms:W3CDTF">2013-10-07T15:54:00Z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