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41AED6" w14:textId="77777777" w:rsidR="00623F66" w:rsidRPr="00F10F5F" w:rsidRDefault="00623F66">
      <w:pPr>
        <w:rPr>
          <w:rFonts w:cs="Times New Roman"/>
        </w:rPr>
      </w:pPr>
      <w:bookmarkStart w:id="0" w:name="_GoBack"/>
      <w:bookmarkEnd w:id="0"/>
    </w:p>
    <w:p w14:paraId="0CDD33DE" w14:textId="77777777" w:rsidR="00FC347F" w:rsidRPr="00F10F5F" w:rsidRDefault="00FC347F">
      <w:pPr>
        <w:rPr>
          <w:rFonts w:cs="Times New Roman"/>
        </w:rPr>
      </w:pPr>
    </w:p>
    <w:p w14:paraId="1D1B833F" w14:textId="77777777" w:rsidR="00FC347F" w:rsidRPr="00F10F5F" w:rsidRDefault="00FC347F">
      <w:pPr>
        <w:rPr>
          <w:rFonts w:cs="Times New Roman"/>
        </w:rPr>
      </w:pPr>
    </w:p>
    <w:p w14:paraId="4386D92F" w14:textId="77777777" w:rsidR="00FC347F" w:rsidRPr="00F10F5F" w:rsidRDefault="00FC347F">
      <w:pPr>
        <w:rPr>
          <w:rFonts w:cs="Times New Roman"/>
        </w:rPr>
      </w:pPr>
    </w:p>
    <w:p w14:paraId="2746BCFD" w14:textId="77777777" w:rsidR="00FC347F" w:rsidRPr="00F10F5F" w:rsidRDefault="00FC347F">
      <w:pPr>
        <w:rPr>
          <w:rFonts w:cs="Times New Roman"/>
        </w:rPr>
      </w:pPr>
    </w:p>
    <w:p w14:paraId="5FCCF260" w14:textId="77777777" w:rsidR="00FC347F" w:rsidRPr="00F10F5F" w:rsidRDefault="00B25A65">
      <w:pPr>
        <w:rPr>
          <w:rFonts w:cs="Times New Roman"/>
        </w:rPr>
      </w:pPr>
      <w:r w:rsidRPr="00F10F5F">
        <w:rPr>
          <w:rFonts w:cs="Times New Roman"/>
          <w:noProof/>
        </w:rPr>
        <w:drawing>
          <wp:inline distT="0" distB="0" distL="0" distR="0" wp14:anchorId="3EEFCE8A" wp14:editId="10D35762">
            <wp:extent cx="4203700" cy="149860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3700" cy="1498600"/>
                    </a:xfrm>
                    <a:prstGeom prst="rect">
                      <a:avLst/>
                    </a:prstGeom>
                  </pic:spPr>
                </pic:pic>
              </a:graphicData>
            </a:graphic>
          </wp:inline>
        </w:drawing>
      </w:r>
    </w:p>
    <w:p w14:paraId="547B3D1E" w14:textId="77777777" w:rsidR="00FC347F" w:rsidRPr="00F10F5F" w:rsidRDefault="00FC347F">
      <w:pPr>
        <w:rPr>
          <w:rFonts w:cs="Times New Roman"/>
        </w:rPr>
      </w:pPr>
    </w:p>
    <w:p w14:paraId="16E4857D" w14:textId="77777777" w:rsidR="00FC347F" w:rsidRPr="00F10F5F" w:rsidRDefault="00FC347F">
      <w:pPr>
        <w:rPr>
          <w:rFonts w:cs="Times New Roman"/>
        </w:rPr>
      </w:pPr>
    </w:p>
    <w:p w14:paraId="57E1BADD" w14:textId="77777777" w:rsidR="00FC347F" w:rsidRPr="00F10F5F" w:rsidRDefault="00FC347F">
      <w:pPr>
        <w:rPr>
          <w:rFonts w:cs="Times New Roman"/>
        </w:rPr>
      </w:pPr>
    </w:p>
    <w:p w14:paraId="09CAA1CE" w14:textId="77777777" w:rsidR="00FC347F" w:rsidRPr="00F10F5F" w:rsidRDefault="00577430">
      <w:pPr>
        <w:rPr>
          <w:rFonts w:cs="Times New Roman"/>
        </w:rPr>
      </w:pPr>
      <w:r w:rsidRPr="00F10F5F">
        <w:rPr>
          <w:rFonts w:eastAsia="Times New Roman" w:cs="Times New Roman"/>
          <w:noProof/>
          <w:sz w:val="24"/>
          <w:szCs w:val="24"/>
        </w:rPr>
        <mc:AlternateContent>
          <mc:Choice Requires="wps">
            <w:drawing>
              <wp:anchor distT="0" distB="0" distL="114300" distR="114300" simplePos="0" relativeHeight="251659264" behindDoc="0" locked="0" layoutInCell="1" allowOverlap="1" wp14:anchorId="16CBF683" wp14:editId="29BCC400">
                <wp:simplePos x="0" y="0"/>
                <wp:positionH relativeFrom="column">
                  <wp:posOffset>324091</wp:posOffset>
                </wp:positionH>
                <wp:positionV relativeFrom="paragraph">
                  <wp:posOffset>172423</wp:posOffset>
                </wp:positionV>
                <wp:extent cx="6242444" cy="2109132"/>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444" cy="2109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D947DA" w14:textId="77777777" w:rsidR="00AF4E76" w:rsidRDefault="00AF4E76" w:rsidP="0057190D">
                            <w:pPr>
                              <w:tabs>
                                <w:tab w:val="left" w:pos="3690"/>
                              </w:tabs>
                              <w:jc w:val="right"/>
                              <w:rPr>
                                <w:b/>
                                <w:color w:val="000000" w:themeColor="text1"/>
                                <w:sz w:val="56"/>
                                <w:szCs w:val="56"/>
                              </w:rPr>
                            </w:pPr>
                            <w:r>
                              <w:rPr>
                                <w:b/>
                                <w:color w:val="000000" w:themeColor="text1"/>
                                <w:sz w:val="56"/>
                                <w:szCs w:val="56"/>
                              </w:rPr>
                              <w:t xml:space="preserve">Implementation Readiness Package </w:t>
                            </w:r>
                          </w:p>
                          <w:p w14:paraId="3C510FCC" w14:textId="07A61CDD" w:rsidR="00AF4E76" w:rsidRPr="006350ED" w:rsidRDefault="00AF4E76" w:rsidP="0057190D">
                            <w:pPr>
                              <w:tabs>
                                <w:tab w:val="left" w:pos="3690"/>
                              </w:tabs>
                              <w:jc w:val="right"/>
                              <w:rPr>
                                <w:b/>
                                <w:color w:val="000000" w:themeColor="text1"/>
                                <w:sz w:val="56"/>
                                <w:szCs w:val="56"/>
                              </w:rPr>
                            </w:pPr>
                            <w:r>
                              <w:rPr>
                                <w:b/>
                                <w:color w:val="000000" w:themeColor="text1"/>
                                <w:sz w:val="56"/>
                                <w:szCs w:val="56"/>
                              </w:rPr>
                              <w:t>(IRP v2)</w:t>
                            </w:r>
                          </w:p>
                          <w:p w14:paraId="431C2213" w14:textId="1D5BB81A" w:rsidR="00AF4E76" w:rsidRPr="006350ED" w:rsidRDefault="00AF4E76" w:rsidP="00C84D53">
                            <w:pPr>
                              <w:tabs>
                                <w:tab w:val="left" w:pos="3690"/>
                              </w:tabs>
                              <w:jc w:val="right"/>
                              <w:rPr>
                                <w:b/>
                                <w:color w:val="000000" w:themeColor="text1"/>
                                <w:sz w:val="44"/>
                                <w:szCs w:val="44"/>
                              </w:rPr>
                            </w:pPr>
                            <w:r>
                              <w:rPr>
                                <w:b/>
                                <w:color w:val="000000" w:themeColor="text1"/>
                                <w:sz w:val="44"/>
                                <w:szCs w:val="44"/>
                              </w:rPr>
                              <w:t xml:space="preserve">Developer’s Guide </w:t>
                            </w:r>
                          </w:p>
                          <w:p w14:paraId="29541369" w14:textId="77777777" w:rsidR="00AF4E76" w:rsidRDefault="00AF4E76" w:rsidP="00B25A65">
                            <w:pPr>
                              <w:tabs>
                                <w:tab w:val="left" w:pos="3690"/>
                              </w:tabs>
                              <w:spacing w:before="240"/>
                              <w:jc w:val="right"/>
                              <w:rPr>
                                <w:b/>
                                <w:color w:val="000000" w:themeColor="text1"/>
                                <w:sz w:val="36"/>
                                <w:szCs w:val="48"/>
                              </w:rPr>
                            </w:pPr>
                            <w:r>
                              <w:rPr>
                                <w:b/>
                                <w:color w:val="000000" w:themeColor="text1"/>
                                <w:sz w:val="36"/>
                                <w:szCs w:val="48"/>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6CBF683" id="_x0000_t202" coordsize="21600,21600" o:spt="202" path="m0,0l0,21600,21600,21600,21600,0xe">
                <v:stroke joinstyle="miter"/>
                <v:path gradientshapeok="t" o:connecttype="rect"/>
              </v:shapetype>
              <v:shape id="Text Box 1" o:spid="_x0000_s1026" type="#_x0000_t202" style="position:absolute;margin-left:25.5pt;margin-top:13.6pt;width:491.55pt;height:16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" filled="f" stroked="f">
                <v:textbox>
                  <w:txbxContent>
                    <w:p w14:paraId="01D947DA" w14:textId="77777777" w:rsidR="00AF4E76" w:rsidRDefault="00AF4E76" w:rsidP="0057190D">
                      <w:pPr>
                        <w:tabs>
                          <w:tab w:val="left" w:pos="3690"/>
                        </w:tabs>
                        <w:jc w:val="right"/>
                        <w:rPr>
                          <w:b/>
                          <w:color w:val="000000" w:themeColor="text1"/>
                          <w:sz w:val="56"/>
                          <w:szCs w:val="56"/>
                        </w:rPr>
                      </w:pPr>
                      <w:r>
                        <w:rPr>
                          <w:b/>
                          <w:color w:val="000000" w:themeColor="text1"/>
                          <w:sz w:val="56"/>
                          <w:szCs w:val="56"/>
                        </w:rPr>
                        <w:t xml:space="preserve">Implementation Readiness Package </w:t>
                      </w:r>
                    </w:p>
                    <w:p w14:paraId="3C510FCC" w14:textId="07A61CDD" w:rsidR="00AF4E76" w:rsidRPr="006350ED" w:rsidRDefault="00AF4E76" w:rsidP="0057190D">
                      <w:pPr>
                        <w:tabs>
                          <w:tab w:val="left" w:pos="3690"/>
                        </w:tabs>
                        <w:jc w:val="right"/>
                        <w:rPr>
                          <w:b/>
                          <w:color w:val="000000" w:themeColor="text1"/>
                          <w:sz w:val="56"/>
                          <w:szCs w:val="56"/>
                        </w:rPr>
                      </w:pPr>
                      <w:r>
                        <w:rPr>
                          <w:b/>
                          <w:color w:val="000000" w:themeColor="text1"/>
                          <w:sz w:val="56"/>
                          <w:szCs w:val="56"/>
                        </w:rPr>
                        <w:t>(IRP v2)</w:t>
                      </w:r>
                    </w:p>
                    <w:p w14:paraId="431C2213" w14:textId="1D5BB81A" w:rsidR="00AF4E76" w:rsidRPr="006350ED" w:rsidRDefault="00AF4E76" w:rsidP="00C84D53">
                      <w:pPr>
                        <w:tabs>
                          <w:tab w:val="left" w:pos="3690"/>
                        </w:tabs>
                        <w:jc w:val="right"/>
                        <w:rPr>
                          <w:b/>
                          <w:color w:val="000000" w:themeColor="text1"/>
                          <w:sz w:val="44"/>
                          <w:szCs w:val="44"/>
                        </w:rPr>
                      </w:pPr>
                      <w:r>
                        <w:rPr>
                          <w:b/>
                          <w:color w:val="000000" w:themeColor="text1"/>
                          <w:sz w:val="44"/>
                          <w:szCs w:val="44"/>
                        </w:rPr>
                        <w:t xml:space="preserve">Developer’s Guide </w:t>
                      </w:r>
                    </w:p>
                    <w:p w14:paraId="29541369" w14:textId="77777777" w:rsidR="00AF4E76" w:rsidRDefault="00AF4E76" w:rsidP="00B25A65">
                      <w:pPr>
                        <w:tabs>
                          <w:tab w:val="left" w:pos="3690"/>
                        </w:tabs>
                        <w:spacing w:before="240"/>
                        <w:jc w:val="right"/>
                        <w:rPr>
                          <w:b/>
                          <w:color w:val="000000" w:themeColor="text1"/>
                          <w:sz w:val="36"/>
                          <w:szCs w:val="48"/>
                        </w:rPr>
                      </w:pPr>
                      <w:r>
                        <w:rPr>
                          <w:b/>
                          <w:color w:val="000000" w:themeColor="text1"/>
                          <w:sz w:val="36"/>
                          <w:szCs w:val="48"/>
                        </w:rPr>
                        <w:br/>
                      </w:r>
                    </w:p>
                  </w:txbxContent>
                </v:textbox>
              </v:shape>
            </w:pict>
          </mc:Fallback>
        </mc:AlternateContent>
      </w:r>
    </w:p>
    <w:p w14:paraId="3DAE166E" w14:textId="77777777" w:rsidR="00FC347F" w:rsidRPr="00F10F5F" w:rsidRDefault="00FC347F">
      <w:pPr>
        <w:rPr>
          <w:rFonts w:cs="Times New Roman"/>
        </w:rPr>
      </w:pPr>
    </w:p>
    <w:p w14:paraId="5A9F5572" w14:textId="77777777" w:rsidR="00FC347F" w:rsidRPr="00F10F5F" w:rsidRDefault="00FC347F">
      <w:pPr>
        <w:rPr>
          <w:rFonts w:cs="Times New Roman"/>
        </w:rPr>
      </w:pPr>
    </w:p>
    <w:p w14:paraId="2D9DEE4D" w14:textId="77777777" w:rsidR="00FC347F" w:rsidRPr="00F10F5F" w:rsidRDefault="00FC347F">
      <w:pPr>
        <w:rPr>
          <w:rFonts w:cs="Times New Roman"/>
        </w:rPr>
      </w:pPr>
    </w:p>
    <w:p w14:paraId="1ECBCB6E" w14:textId="77777777" w:rsidR="00B25A65" w:rsidRPr="00F10F5F" w:rsidRDefault="00B25A65">
      <w:pPr>
        <w:rPr>
          <w:rFonts w:cs="Times New Roman"/>
        </w:rPr>
      </w:pPr>
    </w:p>
    <w:p w14:paraId="0B47EB12" w14:textId="77777777" w:rsidR="00FC347F" w:rsidRPr="00F10F5F" w:rsidRDefault="00FC347F">
      <w:pPr>
        <w:rPr>
          <w:rFonts w:cs="Times New Roman"/>
        </w:rPr>
      </w:pPr>
    </w:p>
    <w:p w14:paraId="6111B62D" w14:textId="77777777" w:rsidR="00FC347F" w:rsidRPr="00F10F5F" w:rsidRDefault="00FC347F">
      <w:pPr>
        <w:rPr>
          <w:rFonts w:cs="Times New Roman"/>
        </w:rPr>
      </w:pPr>
    </w:p>
    <w:p w14:paraId="7F86D5BA" w14:textId="77777777" w:rsidR="00FC347F" w:rsidRPr="00F10F5F" w:rsidRDefault="00B25A65">
      <w:pPr>
        <w:rPr>
          <w:rFonts w:cs="Times New Roman"/>
        </w:rPr>
      </w:pPr>
      <w:r w:rsidRPr="00F10F5F">
        <w:rPr>
          <w:rFonts w:cs="Times New Roman"/>
          <w:noProof/>
        </w:rPr>
        <w:drawing>
          <wp:inline distT="0" distB="0" distL="0" distR="0" wp14:anchorId="49B8079F" wp14:editId="34092D83">
            <wp:extent cx="2451735" cy="835571"/>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66190" cy="840497"/>
                    </a:xfrm>
                    <a:prstGeom prst="rect">
                      <a:avLst/>
                    </a:prstGeom>
                  </pic:spPr>
                </pic:pic>
              </a:graphicData>
            </a:graphic>
          </wp:inline>
        </w:drawing>
      </w:r>
    </w:p>
    <w:p w14:paraId="72C24AA9" w14:textId="77777777" w:rsidR="00B25A65" w:rsidRPr="00F10F5F" w:rsidRDefault="283BE691" w:rsidP="283BE691">
      <w:pPr>
        <w:rPr>
          <w:rFonts w:ascii="Times New Roman" w:eastAsia="Times New Roman" w:hAnsi="Times New Roman" w:cs="Times New Roman"/>
        </w:rPr>
      </w:pPr>
      <w:r w:rsidRPr="283BE691">
        <w:rPr>
          <w:rFonts w:ascii="Times New Roman" w:eastAsia="Times New Roman" w:hAnsi="Times New Roman" w:cs="Times New Roman"/>
        </w:rPr>
        <w:t>Prepared by UCLA/CRESST</w:t>
      </w:r>
    </w:p>
    <w:p w14:paraId="68370FD9" w14:textId="77777777" w:rsidR="00FC347F" w:rsidRPr="00F10F5F" w:rsidRDefault="00FC347F">
      <w:pPr>
        <w:rPr>
          <w:rFonts w:cs="Times New Roman"/>
        </w:rPr>
      </w:pPr>
    </w:p>
    <w:p w14:paraId="31055C2A" w14:textId="367646AE" w:rsidR="00447F4B" w:rsidRPr="00F10F5F" w:rsidRDefault="00447F4B" w:rsidP="00112386">
      <w:pPr>
        <w:rPr>
          <w:rFonts w:cs="Times New Roman"/>
        </w:rPr>
      </w:pPr>
      <w:r w:rsidRPr="00F10F5F">
        <w:rPr>
          <w:rFonts w:cs="Times New Roman"/>
        </w:rPr>
        <w:br w:type="page"/>
      </w:r>
    </w:p>
    <w:sdt>
      <w:sdtPr>
        <w:rPr>
          <w:rFonts w:asciiTheme="minorHAnsi" w:eastAsiaTheme="minorHAnsi" w:hAnsiTheme="minorHAnsi" w:cstheme="minorBidi"/>
          <w:b w:val="0"/>
          <w:bCs w:val="0"/>
          <w:color w:val="auto"/>
          <w:sz w:val="22"/>
          <w:szCs w:val="22"/>
        </w:rPr>
        <w:id w:val="1633519003"/>
        <w:docPartObj>
          <w:docPartGallery w:val="Table of Contents"/>
          <w:docPartUnique/>
        </w:docPartObj>
      </w:sdtPr>
      <w:sdtEndPr>
        <w:rPr>
          <w:noProof/>
        </w:rPr>
      </w:sdtEndPr>
      <w:sdtContent>
        <w:p w14:paraId="72825231" w14:textId="70E8DE8E" w:rsidR="00112386" w:rsidRPr="00F10F5F" w:rsidRDefault="283BE691" w:rsidP="283BE691">
          <w:pPr>
            <w:pStyle w:val="TOCHeading"/>
            <w:rPr>
              <w:rFonts w:asciiTheme="minorHAnsi" w:eastAsiaTheme="minorEastAsia" w:hAnsiTheme="minorHAnsi" w:cstheme="minorBidi"/>
            </w:rPr>
          </w:pPr>
          <w:r w:rsidRPr="283BE691">
            <w:rPr>
              <w:rFonts w:asciiTheme="minorHAnsi" w:eastAsiaTheme="minorEastAsia" w:hAnsiTheme="minorHAnsi" w:cstheme="minorBidi"/>
            </w:rPr>
            <w:t>Table of Contents</w:t>
          </w:r>
        </w:p>
        <w:p w14:paraId="5B57BDF8" w14:textId="77777777" w:rsidR="00E65B64" w:rsidRDefault="00112386">
          <w:pPr>
            <w:pStyle w:val="TOC1"/>
            <w:tabs>
              <w:tab w:val="right" w:leader="dot" w:pos="9890"/>
            </w:tabs>
            <w:rPr>
              <w:rFonts w:eastAsiaTheme="minorEastAsia"/>
              <w:b w:val="0"/>
              <w:bCs w:val="0"/>
              <w:noProof/>
            </w:rPr>
          </w:pPr>
          <w:r w:rsidRPr="00F10F5F">
            <w:rPr>
              <w:b w:val="0"/>
              <w:bCs w:val="0"/>
            </w:rPr>
            <w:fldChar w:fldCharType="begin"/>
          </w:r>
          <w:r w:rsidRPr="00F10F5F">
            <w:instrText xml:space="preserve"> TOC \o "1-3" \h \z \u </w:instrText>
          </w:r>
          <w:r w:rsidRPr="00F10F5F">
            <w:rPr>
              <w:b w:val="0"/>
              <w:bCs w:val="0"/>
            </w:rPr>
            <w:fldChar w:fldCharType="separate"/>
          </w:r>
          <w:hyperlink w:anchor="_Toc475992627" w:history="1">
            <w:r w:rsidR="00E65B64" w:rsidRPr="009A30F1">
              <w:rPr>
                <w:rStyle w:val="Hyperlink"/>
                <w:noProof/>
              </w:rPr>
              <w:t>Setup</w:t>
            </w:r>
            <w:r w:rsidR="00E65B64">
              <w:rPr>
                <w:noProof/>
                <w:webHidden/>
              </w:rPr>
              <w:tab/>
            </w:r>
            <w:r w:rsidR="00E65B64">
              <w:rPr>
                <w:noProof/>
                <w:webHidden/>
              </w:rPr>
              <w:fldChar w:fldCharType="begin"/>
            </w:r>
            <w:r w:rsidR="00E65B64">
              <w:rPr>
                <w:noProof/>
                <w:webHidden/>
              </w:rPr>
              <w:instrText xml:space="preserve"> PAGEREF _Toc475992627 \h </w:instrText>
            </w:r>
            <w:r w:rsidR="00E65B64">
              <w:rPr>
                <w:noProof/>
                <w:webHidden/>
              </w:rPr>
            </w:r>
            <w:r w:rsidR="00E65B64">
              <w:rPr>
                <w:noProof/>
                <w:webHidden/>
              </w:rPr>
              <w:fldChar w:fldCharType="separate"/>
            </w:r>
            <w:r w:rsidR="00E65B64">
              <w:rPr>
                <w:noProof/>
                <w:webHidden/>
              </w:rPr>
              <w:t>3</w:t>
            </w:r>
            <w:r w:rsidR="00E65B64">
              <w:rPr>
                <w:noProof/>
                <w:webHidden/>
              </w:rPr>
              <w:fldChar w:fldCharType="end"/>
            </w:r>
          </w:hyperlink>
        </w:p>
        <w:p w14:paraId="501FAE35" w14:textId="77777777" w:rsidR="00E65B64" w:rsidRDefault="008562D7">
          <w:pPr>
            <w:pStyle w:val="TOC2"/>
            <w:tabs>
              <w:tab w:val="right" w:leader="dot" w:pos="9890"/>
            </w:tabs>
            <w:rPr>
              <w:rFonts w:eastAsiaTheme="minorEastAsia"/>
              <w:b w:val="0"/>
              <w:bCs w:val="0"/>
              <w:noProof/>
              <w:sz w:val="24"/>
              <w:szCs w:val="24"/>
            </w:rPr>
          </w:pPr>
          <w:hyperlink w:anchor="_Toc475992628" w:history="1">
            <w:r w:rsidR="00E65B64" w:rsidRPr="009A30F1">
              <w:rPr>
                <w:rStyle w:val="Hyperlink"/>
                <w:noProof/>
              </w:rPr>
              <w:t>Dependencies</w:t>
            </w:r>
            <w:r w:rsidR="00E65B64">
              <w:rPr>
                <w:noProof/>
                <w:webHidden/>
              </w:rPr>
              <w:tab/>
            </w:r>
            <w:r w:rsidR="00E65B64">
              <w:rPr>
                <w:noProof/>
                <w:webHidden/>
              </w:rPr>
              <w:fldChar w:fldCharType="begin"/>
            </w:r>
            <w:r w:rsidR="00E65B64">
              <w:rPr>
                <w:noProof/>
                <w:webHidden/>
              </w:rPr>
              <w:instrText xml:space="preserve"> PAGEREF _Toc475992628 \h </w:instrText>
            </w:r>
            <w:r w:rsidR="00E65B64">
              <w:rPr>
                <w:noProof/>
                <w:webHidden/>
              </w:rPr>
            </w:r>
            <w:r w:rsidR="00E65B64">
              <w:rPr>
                <w:noProof/>
                <w:webHidden/>
              </w:rPr>
              <w:fldChar w:fldCharType="separate"/>
            </w:r>
            <w:r w:rsidR="00E65B64">
              <w:rPr>
                <w:noProof/>
                <w:webHidden/>
              </w:rPr>
              <w:t>3</w:t>
            </w:r>
            <w:r w:rsidR="00E65B64">
              <w:rPr>
                <w:noProof/>
                <w:webHidden/>
              </w:rPr>
              <w:fldChar w:fldCharType="end"/>
            </w:r>
          </w:hyperlink>
        </w:p>
        <w:p w14:paraId="6A6AFC4C" w14:textId="77777777" w:rsidR="00E65B64" w:rsidRDefault="008562D7">
          <w:pPr>
            <w:pStyle w:val="TOC2"/>
            <w:tabs>
              <w:tab w:val="right" w:leader="dot" w:pos="9890"/>
            </w:tabs>
            <w:rPr>
              <w:rFonts w:eastAsiaTheme="minorEastAsia"/>
              <w:b w:val="0"/>
              <w:bCs w:val="0"/>
              <w:noProof/>
              <w:sz w:val="24"/>
              <w:szCs w:val="24"/>
            </w:rPr>
          </w:pPr>
          <w:hyperlink w:anchor="_Toc475992629" w:history="1">
            <w:r w:rsidR="00E65B64" w:rsidRPr="009A30F1">
              <w:rPr>
                <w:rStyle w:val="Hyperlink"/>
                <w:noProof/>
              </w:rPr>
              <w:t>Building</w:t>
            </w:r>
            <w:r w:rsidR="00E65B64">
              <w:rPr>
                <w:noProof/>
                <w:webHidden/>
              </w:rPr>
              <w:tab/>
            </w:r>
            <w:r w:rsidR="00E65B64">
              <w:rPr>
                <w:noProof/>
                <w:webHidden/>
              </w:rPr>
              <w:fldChar w:fldCharType="begin"/>
            </w:r>
            <w:r w:rsidR="00E65B64">
              <w:rPr>
                <w:noProof/>
                <w:webHidden/>
              </w:rPr>
              <w:instrText xml:space="preserve"> PAGEREF _Toc475992629 \h </w:instrText>
            </w:r>
            <w:r w:rsidR="00E65B64">
              <w:rPr>
                <w:noProof/>
                <w:webHidden/>
              </w:rPr>
            </w:r>
            <w:r w:rsidR="00E65B64">
              <w:rPr>
                <w:noProof/>
                <w:webHidden/>
              </w:rPr>
              <w:fldChar w:fldCharType="separate"/>
            </w:r>
            <w:r w:rsidR="00E65B64">
              <w:rPr>
                <w:noProof/>
                <w:webHidden/>
              </w:rPr>
              <w:t>3</w:t>
            </w:r>
            <w:r w:rsidR="00E65B64">
              <w:rPr>
                <w:noProof/>
                <w:webHidden/>
              </w:rPr>
              <w:fldChar w:fldCharType="end"/>
            </w:r>
          </w:hyperlink>
        </w:p>
        <w:p w14:paraId="255DCFAB" w14:textId="77777777" w:rsidR="00E65B64" w:rsidRDefault="008562D7">
          <w:pPr>
            <w:pStyle w:val="TOC2"/>
            <w:tabs>
              <w:tab w:val="right" w:leader="dot" w:pos="9890"/>
            </w:tabs>
            <w:rPr>
              <w:rFonts w:eastAsiaTheme="minorEastAsia"/>
              <w:b w:val="0"/>
              <w:bCs w:val="0"/>
              <w:noProof/>
              <w:sz w:val="24"/>
              <w:szCs w:val="24"/>
            </w:rPr>
          </w:pPr>
          <w:hyperlink w:anchor="_Toc475992630" w:history="1">
            <w:r w:rsidR="00E65B64" w:rsidRPr="009A30F1">
              <w:rPr>
                <w:rStyle w:val="Hyperlink"/>
                <w:noProof/>
              </w:rPr>
              <w:t>Running</w:t>
            </w:r>
            <w:r w:rsidR="00E65B64">
              <w:rPr>
                <w:noProof/>
                <w:webHidden/>
              </w:rPr>
              <w:tab/>
            </w:r>
            <w:r w:rsidR="00E65B64">
              <w:rPr>
                <w:noProof/>
                <w:webHidden/>
              </w:rPr>
              <w:fldChar w:fldCharType="begin"/>
            </w:r>
            <w:r w:rsidR="00E65B64">
              <w:rPr>
                <w:noProof/>
                <w:webHidden/>
              </w:rPr>
              <w:instrText xml:space="preserve"> PAGEREF _Toc475992630 \h </w:instrText>
            </w:r>
            <w:r w:rsidR="00E65B64">
              <w:rPr>
                <w:noProof/>
                <w:webHidden/>
              </w:rPr>
            </w:r>
            <w:r w:rsidR="00E65B64">
              <w:rPr>
                <w:noProof/>
                <w:webHidden/>
              </w:rPr>
              <w:fldChar w:fldCharType="separate"/>
            </w:r>
            <w:r w:rsidR="00E65B64">
              <w:rPr>
                <w:noProof/>
                <w:webHidden/>
              </w:rPr>
              <w:t>3</w:t>
            </w:r>
            <w:r w:rsidR="00E65B64">
              <w:rPr>
                <w:noProof/>
                <w:webHidden/>
              </w:rPr>
              <w:fldChar w:fldCharType="end"/>
            </w:r>
          </w:hyperlink>
        </w:p>
        <w:p w14:paraId="1AF4A7B8" w14:textId="77777777" w:rsidR="00E65B64" w:rsidRDefault="008562D7">
          <w:pPr>
            <w:pStyle w:val="TOC2"/>
            <w:tabs>
              <w:tab w:val="right" w:leader="dot" w:pos="9890"/>
            </w:tabs>
            <w:rPr>
              <w:rFonts w:eastAsiaTheme="minorEastAsia"/>
              <w:b w:val="0"/>
              <w:bCs w:val="0"/>
              <w:noProof/>
              <w:sz w:val="24"/>
              <w:szCs w:val="24"/>
            </w:rPr>
          </w:pPr>
          <w:hyperlink w:anchor="_Toc475992631" w:history="1">
            <w:r w:rsidR="00E65B64" w:rsidRPr="009A30F1">
              <w:rPr>
                <w:rStyle w:val="Hyperlink"/>
                <w:noProof/>
              </w:rPr>
              <w:t>Configuration</w:t>
            </w:r>
            <w:r w:rsidR="00E65B64">
              <w:rPr>
                <w:noProof/>
                <w:webHidden/>
              </w:rPr>
              <w:tab/>
            </w:r>
            <w:r w:rsidR="00E65B64">
              <w:rPr>
                <w:noProof/>
                <w:webHidden/>
              </w:rPr>
              <w:fldChar w:fldCharType="begin"/>
            </w:r>
            <w:r w:rsidR="00E65B64">
              <w:rPr>
                <w:noProof/>
                <w:webHidden/>
              </w:rPr>
              <w:instrText xml:space="preserve"> PAGEREF _Toc475992631 \h </w:instrText>
            </w:r>
            <w:r w:rsidR="00E65B64">
              <w:rPr>
                <w:noProof/>
                <w:webHidden/>
              </w:rPr>
            </w:r>
            <w:r w:rsidR="00E65B64">
              <w:rPr>
                <w:noProof/>
                <w:webHidden/>
              </w:rPr>
              <w:fldChar w:fldCharType="separate"/>
            </w:r>
            <w:r w:rsidR="00E65B64">
              <w:rPr>
                <w:noProof/>
                <w:webHidden/>
              </w:rPr>
              <w:t>3</w:t>
            </w:r>
            <w:r w:rsidR="00E65B64">
              <w:rPr>
                <w:noProof/>
                <w:webHidden/>
              </w:rPr>
              <w:fldChar w:fldCharType="end"/>
            </w:r>
          </w:hyperlink>
        </w:p>
        <w:p w14:paraId="36D2F418" w14:textId="77777777" w:rsidR="00E65B64" w:rsidRDefault="008562D7">
          <w:pPr>
            <w:pStyle w:val="TOC1"/>
            <w:tabs>
              <w:tab w:val="right" w:leader="dot" w:pos="9890"/>
            </w:tabs>
            <w:rPr>
              <w:rFonts w:eastAsiaTheme="minorEastAsia"/>
              <w:b w:val="0"/>
              <w:bCs w:val="0"/>
              <w:noProof/>
            </w:rPr>
          </w:pPr>
          <w:hyperlink w:anchor="_Toc475992632" w:history="1">
            <w:r w:rsidR="00E65B64" w:rsidRPr="009A30F1">
              <w:rPr>
                <w:rStyle w:val="Hyperlink"/>
                <w:noProof/>
              </w:rPr>
              <w:t>Module Overview</w:t>
            </w:r>
            <w:r w:rsidR="00E65B64">
              <w:rPr>
                <w:noProof/>
                <w:webHidden/>
              </w:rPr>
              <w:tab/>
            </w:r>
            <w:r w:rsidR="00E65B64">
              <w:rPr>
                <w:noProof/>
                <w:webHidden/>
              </w:rPr>
              <w:fldChar w:fldCharType="begin"/>
            </w:r>
            <w:r w:rsidR="00E65B64">
              <w:rPr>
                <w:noProof/>
                <w:webHidden/>
              </w:rPr>
              <w:instrText xml:space="preserve"> PAGEREF _Toc475992632 \h </w:instrText>
            </w:r>
            <w:r w:rsidR="00E65B64">
              <w:rPr>
                <w:noProof/>
                <w:webHidden/>
              </w:rPr>
            </w:r>
            <w:r w:rsidR="00E65B64">
              <w:rPr>
                <w:noProof/>
                <w:webHidden/>
              </w:rPr>
              <w:fldChar w:fldCharType="separate"/>
            </w:r>
            <w:r w:rsidR="00E65B64">
              <w:rPr>
                <w:noProof/>
                <w:webHidden/>
              </w:rPr>
              <w:t>4</w:t>
            </w:r>
            <w:r w:rsidR="00E65B64">
              <w:rPr>
                <w:noProof/>
                <w:webHidden/>
              </w:rPr>
              <w:fldChar w:fldCharType="end"/>
            </w:r>
          </w:hyperlink>
        </w:p>
        <w:p w14:paraId="55EB03AD" w14:textId="77777777" w:rsidR="00E65B64" w:rsidRDefault="008562D7">
          <w:pPr>
            <w:pStyle w:val="TOC2"/>
            <w:tabs>
              <w:tab w:val="right" w:leader="dot" w:pos="9890"/>
            </w:tabs>
            <w:rPr>
              <w:rFonts w:eastAsiaTheme="minorEastAsia"/>
              <w:b w:val="0"/>
              <w:bCs w:val="0"/>
              <w:noProof/>
              <w:sz w:val="24"/>
              <w:szCs w:val="24"/>
            </w:rPr>
          </w:pPr>
          <w:hyperlink w:anchor="_Toc475992633" w:history="1">
            <w:r w:rsidR="00E65B64" w:rsidRPr="009A30F1">
              <w:rPr>
                <w:rStyle w:val="Hyperlink"/>
                <w:noProof/>
              </w:rPr>
              <w:t>irp-core</w:t>
            </w:r>
            <w:r w:rsidR="00E65B64">
              <w:rPr>
                <w:noProof/>
                <w:webHidden/>
              </w:rPr>
              <w:tab/>
            </w:r>
            <w:r w:rsidR="00E65B64">
              <w:rPr>
                <w:noProof/>
                <w:webHidden/>
              </w:rPr>
              <w:fldChar w:fldCharType="begin"/>
            </w:r>
            <w:r w:rsidR="00E65B64">
              <w:rPr>
                <w:noProof/>
                <w:webHidden/>
              </w:rPr>
              <w:instrText xml:space="preserve"> PAGEREF _Toc475992633 \h </w:instrText>
            </w:r>
            <w:r w:rsidR="00E65B64">
              <w:rPr>
                <w:noProof/>
                <w:webHidden/>
              </w:rPr>
            </w:r>
            <w:r w:rsidR="00E65B64">
              <w:rPr>
                <w:noProof/>
                <w:webHidden/>
              </w:rPr>
              <w:fldChar w:fldCharType="separate"/>
            </w:r>
            <w:r w:rsidR="00E65B64">
              <w:rPr>
                <w:noProof/>
                <w:webHidden/>
              </w:rPr>
              <w:t>4</w:t>
            </w:r>
            <w:r w:rsidR="00E65B64">
              <w:rPr>
                <w:noProof/>
                <w:webHidden/>
              </w:rPr>
              <w:fldChar w:fldCharType="end"/>
            </w:r>
          </w:hyperlink>
        </w:p>
        <w:p w14:paraId="33F8DE36" w14:textId="77777777" w:rsidR="00E65B64" w:rsidRDefault="008562D7">
          <w:pPr>
            <w:pStyle w:val="TOC3"/>
            <w:tabs>
              <w:tab w:val="right" w:leader="dot" w:pos="9890"/>
            </w:tabs>
            <w:rPr>
              <w:rFonts w:eastAsiaTheme="minorEastAsia"/>
              <w:noProof/>
              <w:sz w:val="24"/>
              <w:szCs w:val="24"/>
            </w:rPr>
          </w:pPr>
          <w:hyperlink w:anchor="_Toc475992634" w:history="1">
            <w:r w:rsidR="00E65B64" w:rsidRPr="009A30F1">
              <w:rPr>
                <w:rStyle w:val="Hyperlink"/>
                <w:noProof/>
              </w:rPr>
              <w:t>org.cresst.sb.irp.exceptions</w:t>
            </w:r>
            <w:r w:rsidR="00E65B64">
              <w:rPr>
                <w:noProof/>
                <w:webHidden/>
              </w:rPr>
              <w:tab/>
            </w:r>
            <w:r w:rsidR="00E65B64">
              <w:rPr>
                <w:noProof/>
                <w:webHidden/>
              </w:rPr>
              <w:fldChar w:fldCharType="begin"/>
            </w:r>
            <w:r w:rsidR="00E65B64">
              <w:rPr>
                <w:noProof/>
                <w:webHidden/>
              </w:rPr>
              <w:instrText xml:space="preserve"> PAGEREF _Toc475992634 \h </w:instrText>
            </w:r>
            <w:r w:rsidR="00E65B64">
              <w:rPr>
                <w:noProof/>
                <w:webHidden/>
              </w:rPr>
            </w:r>
            <w:r w:rsidR="00E65B64">
              <w:rPr>
                <w:noProof/>
                <w:webHidden/>
              </w:rPr>
              <w:fldChar w:fldCharType="separate"/>
            </w:r>
            <w:r w:rsidR="00E65B64">
              <w:rPr>
                <w:noProof/>
                <w:webHidden/>
              </w:rPr>
              <w:t>4</w:t>
            </w:r>
            <w:r w:rsidR="00E65B64">
              <w:rPr>
                <w:noProof/>
                <w:webHidden/>
              </w:rPr>
              <w:fldChar w:fldCharType="end"/>
            </w:r>
          </w:hyperlink>
        </w:p>
        <w:p w14:paraId="6D7199B4" w14:textId="77777777" w:rsidR="00E65B64" w:rsidRDefault="008562D7">
          <w:pPr>
            <w:pStyle w:val="TOC2"/>
            <w:tabs>
              <w:tab w:val="right" w:leader="dot" w:pos="9890"/>
            </w:tabs>
            <w:rPr>
              <w:rFonts w:eastAsiaTheme="minorEastAsia"/>
              <w:b w:val="0"/>
              <w:bCs w:val="0"/>
              <w:noProof/>
              <w:sz w:val="24"/>
              <w:szCs w:val="24"/>
            </w:rPr>
          </w:pPr>
          <w:hyperlink w:anchor="_Toc475992635" w:history="1">
            <w:r w:rsidR="00E65B64" w:rsidRPr="009A30F1">
              <w:rPr>
                <w:rStyle w:val="Hyperlink"/>
                <w:noProof/>
              </w:rPr>
              <w:t>irp-model</w:t>
            </w:r>
            <w:r w:rsidR="00E65B64">
              <w:rPr>
                <w:noProof/>
                <w:webHidden/>
              </w:rPr>
              <w:tab/>
            </w:r>
            <w:r w:rsidR="00E65B64">
              <w:rPr>
                <w:noProof/>
                <w:webHidden/>
              </w:rPr>
              <w:fldChar w:fldCharType="begin"/>
            </w:r>
            <w:r w:rsidR="00E65B64">
              <w:rPr>
                <w:noProof/>
                <w:webHidden/>
              </w:rPr>
              <w:instrText xml:space="preserve"> PAGEREF _Toc475992635 \h </w:instrText>
            </w:r>
            <w:r w:rsidR="00E65B64">
              <w:rPr>
                <w:noProof/>
                <w:webHidden/>
              </w:rPr>
            </w:r>
            <w:r w:rsidR="00E65B64">
              <w:rPr>
                <w:noProof/>
                <w:webHidden/>
              </w:rPr>
              <w:fldChar w:fldCharType="separate"/>
            </w:r>
            <w:r w:rsidR="00E65B64">
              <w:rPr>
                <w:noProof/>
                <w:webHidden/>
              </w:rPr>
              <w:t>4</w:t>
            </w:r>
            <w:r w:rsidR="00E65B64">
              <w:rPr>
                <w:noProof/>
                <w:webHidden/>
              </w:rPr>
              <w:fldChar w:fldCharType="end"/>
            </w:r>
          </w:hyperlink>
        </w:p>
        <w:p w14:paraId="3A22714C" w14:textId="77777777" w:rsidR="00E65B64" w:rsidRDefault="008562D7">
          <w:pPr>
            <w:pStyle w:val="TOC2"/>
            <w:tabs>
              <w:tab w:val="right" w:leader="dot" w:pos="9890"/>
            </w:tabs>
            <w:rPr>
              <w:rFonts w:eastAsiaTheme="minorEastAsia"/>
              <w:b w:val="0"/>
              <w:bCs w:val="0"/>
              <w:noProof/>
              <w:sz w:val="24"/>
              <w:szCs w:val="24"/>
            </w:rPr>
          </w:pPr>
          <w:hyperlink w:anchor="_Toc475992636" w:history="1">
            <w:r w:rsidR="00E65B64" w:rsidRPr="009A30F1">
              <w:rPr>
                <w:rStyle w:val="Hyperlink"/>
                <w:noProof/>
              </w:rPr>
              <w:t>irp-service</w:t>
            </w:r>
            <w:r w:rsidR="00E65B64">
              <w:rPr>
                <w:noProof/>
                <w:webHidden/>
              </w:rPr>
              <w:tab/>
            </w:r>
            <w:r w:rsidR="00E65B64">
              <w:rPr>
                <w:noProof/>
                <w:webHidden/>
              </w:rPr>
              <w:fldChar w:fldCharType="begin"/>
            </w:r>
            <w:r w:rsidR="00E65B64">
              <w:rPr>
                <w:noProof/>
                <w:webHidden/>
              </w:rPr>
              <w:instrText xml:space="preserve"> PAGEREF _Toc475992636 \h </w:instrText>
            </w:r>
            <w:r w:rsidR="00E65B64">
              <w:rPr>
                <w:noProof/>
                <w:webHidden/>
              </w:rPr>
            </w:r>
            <w:r w:rsidR="00E65B64">
              <w:rPr>
                <w:noProof/>
                <w:webHidden/>
              </w:rPr>
              <w:fldChar w:fldCharType="separate"/>
            </w:r>
            <w:r w:rsidR="00E65B64">
              <w:rPr>
                <w:noProof/>
                <w:webHidden/>
              </w:rPr>
              <w:t>4</w:t>
            </w:r>
            <w:r w:rsidR="00E65B64">
              <w:rPr>
                <w:noProof/>
                <w:webHidden/>
              </w:rPr>
              <w:fldChar w:fldCharType="end"/>
            </w:r>
          </w:hyperlink>
        </w:p>
        <w:p w14:paraId="56614175" w14:textId="77777777" w:rsidR="00E65B64" w:rsidRDefault="008562D7">
          <w:pPr>
            <w:pStyle w:val="TOC2"/>
            <w:tabs>
              <w:tab w:val="right" w:leader="dot" w:pos="9890"/>
            </w:tabs>
            <w:rPr>
              <w:rFonts w:eastAsiaTheme="minorEastAsia"/>
              <w:b w:val="0"/>
              <w:bCs w:val="0"/>
              <w:noProof/>
              <w:sz w:val="24"/>
              <w:szCs w:val="24"/>
            </w:rPr>
          </w:pPr>
          <w:hyperlink w:anchor="_Toc475992637" w:history="1">
            <w:r w:rsidR="00E65B64" w:rsidRPr="009A30F1">
              <w:rPr>
                <w:rStyle w:val="Hyperlink"/>
                <w:noProof/>
              </w:rPr>
              <w:t>irp-repository</w:t>
            </w:r>
            <w:r w:rsidR="00E65B64">
              <w:rPr>
                <w:noProof/>
                <w:webHidden/>
              </w:rPr>
              <w:tab/>
            </w:r>
            <w:r w:rsidR="00E65B64">
              <w:rPr>
                <w:noProof/>
                <w:webHidden/>
              </w:rPr>
              <w:fldChar w:fldCharType="begin"/>
            </w:r>
            <w:r w:rsidR="00E65B64">
              <w:rPr>
                <w:noProof/>
                <w:webHidden/>
              </w:rPr>
              <w:instrText xml:space="preserve"> PAGEREF _Toc475992637 \h </w:instrText>
            </w:r>
            <w:r w:rsidR="00E65B64">
              <w:rPr>
                <w:noProof/>
                <w:webHidden/>
              </w:rPr>
            </w:r>
            <w:r w:rsidR="00E65B64">
              <w:rPr>
                <w:noProof/>
                <w:webHidden/>
              </w:rPr>
              <w:fldChar w:fldCharType="separate"/>
            </w:r>
            <w:r w:rsidR="00E65B64">
              <w:rPr>
                <w:noProof/>
                <w:webHidden/>
              </w:rPr>
              <w:t>5</w:t>
            </w:r>
            <w:r w:rsidR="00E65B64">
              <w:rPr>
                <w:noProof/>
                <w:webHidden/>
              </w:rPr>
              <w:fldChar w:fldCharType="end"/>
            </w:r>
          </w:hyperlink>
        </w:p>
        <w:p w14:paraId="6C18FEF7" w14:textId="77777777" w:rsidR="00E65B64" w:rsidRDefault="008562D7">
          <w:pPr>
            <w:pStyle w:val="TOC3"/>
            <w:tabs>
              <w:tab w:val="right" w:leader="dot" w:pos="9890"/>
            </w:tabs>
            <w:rPr>
              <w:rFonts w:eastAsiaTheme="minorEastAsia"/>
              <w:noProof/>
              <w:sz w:val="24"/>
              <w:szCs w:val="24"/>
            </w:rPr>
          </w:pPr>
          <w:hyperlink w:anchor="_Toc475992638" w:history="1">
            <w:r w:rsidR="00E65B64" w:rsidRPr="009A30F1">
              <w:rPr>
                <w:rStyle w:val="Hyperlink"/>
                <w:noProof/>
              </w:rPr>
              <w:t>org.cresst.sb.irp.dao</w:t>
            </w:r>
            <w:r w:rsidR="00E65B64">
              <w:rPr>
                <w:noProof/>
                <w:webHidden/>
              </w:rPr>
              <w:tab/>
            </w:r>
            <w:r w:rsidR="00E65B64">
              <w:rPr>
                <w:noProof/>
                <w:webHidden/>
              </w:rPr>
              <w:fldChar w:fldCharType="begin"/>
            </w:r>
            <w:r w:rsidR="00E65B64">
              <w:rPr>
                <w:noProof/>
                <w:webHidden/>
              </w:rPr>
              <w:instrText xml:space="preserve"> PAGEREF _Toc475992638 \h </w:instrText>
            </w:r>
            <w:r w:rsidR="00E65B64">
              <w:rPr>
                <w:noProof/>
                <w:webHidden/>
              </w:rPr>
            </w:r>
            <w:r w:rsidR="00E65B64">
              <w:rPr>
                <w:noProof/>
                <w:webHidden/>
              </w:rPr>
              <w:fldChar w:fldCharType="separate"/>
            </w:r>
            <w:r w:rsidR="00E65B64">
              <w:rPr>
                <w:noProof/>
                <w:webHidden/>
              </w:rPr>
              <w:t>5</w:t>
            </w:r>
            <w:r w:rsidR="00E65B64">
              <w:rPr>
                <w:noProof/>
                <w:webHidden/>
              </w:rPr>
              <w:fldChar w:fldCharType="end"/>
            </w:r>
          </w:hyperlink>
        </w:p>
        <w:p w14:paraId="15FA454A" w14:textId="77777777" w:rsidR="00E65B64" w:rsidRDefault="008562D7">
          <w:pPr>
            <w:pStyle w:val="TOC3"/>
            <w:tabs>
              <w:tab w:val="right" w:leader="dot" w:pos="9890"/>
            </w:tabs>
            <w:rPr>
              <w:rFonts w:eastAsiaTheme="minorEastAsia"/>
              <w:noProof/>
              <w:sz w:val="24"/>
              <w:szCs w:val="24"/>
            </w:rPr>
          </w:pPr>
          <w:hyperlink w:anchor="_Toc475992639" w:history="1">
            <w:r w:rsidR="00E65B64" w:rsidRPr="009A30F1">
              <w:rPr>
                <w:rStyle w:val="Hyperlink"/>
                <w:noProof/>
              </w:rPr>
              <w:t>org.cresst.sb.irp.utils</w:t>
            </w:r>
            <w:r w:rsidR="00E65B64">
              <w:rPr>
                <w:noProof/>
                <w:webHidden/>
              </w:rPr>
              <w:tab/>
            </w:r>
            <w:r w:rsidR="00E65B64">
              <w:rPr>
                <w:noProof/>
                <w:webHidden/>
              </w:rPr>
              <w:fldChar w:fldCharType="begin"/>
            </w:r>
            <w:r w:rsidR="00E65B64">
              <w:rPr>
                <w:noProof/>
                <w:webHidden/>
              </w:rPr>
              <w:instrText xml:space="preserve"> PAGEREF _Toc475992639 \h </w:instrText>
            </w:r>
            <w:r w:rsidR="00E65B64">
              <w:rPr>
                <w:noProof/>
                <w:webHidden/>
              </w:rPr>
            </w:r>
            <w:r w:rsidR="00E65B64">
              <w:rPr>
                <w:noProof/>
                <w:webHidden/>
              </w:rPr>
              <w:fldChar w:fldCharType="separate"/>
            </w:r>
            <w:r w:rsidR="00E65B64">
              <w:rPr>
                <w:noProof/>
                <w:webHidden/>
              </w:rPr>
              <w:t>5</w:t>
            </w:r>
            <w:r w:rsidR="00E65B64">
              <w:rPr>
                <w:noProof/>
                <w:webHidden/>
              </w:rPr>
              <w:fldChar w:fldCharType="end"/>
            </w:r>
          </w:hyperlink>
        </w:p>
        <w:p w14:paraId="3D40EF97" w14:textId="77777777" w:rsidR="00E65B64" w:rsidRDefault="008562D7">
          <w:pPr>
            <w:pStyle w:val="TOC3"/>
            <w:tabs>
              <w:tab w:val="right" w:leader="dot" w:pos="9890"/>
            </w:tabs>
            <w:rPr>
              <w:rFonts w:eastAsiaTheme="minorEastAsia"/>
              <w:noProof/>
              <w:sz w:val="24"/>
              <w:szCs w:val="24"/>
            </w:rPr>
          </w:pPr>
          <w:hyperlink w:anchor="_Toc475992640" w:history="1">
            <w:r w:rsidR="00E65B64" w:rsidRPr="009A30F1">
              <w:rPr>
                <w:rStyle w:val="Hyperlink"/>
                <w:noProof/>
              </w:rPr>
              <w:t>irp-tdsreport-analysis-engine</w:t>
            </w:r>
            <w:r w:rsidR="00E65B64">
              <w:rPr>
                <w:noProof/>
                <w:webHidden/>
              </w:rPr>
              <w:tab/>
            </w:r>
            <w:r w:rsidR="00E65B64">
              <w:rPr>
                <w:noProof/>
                <w:webHidden/>
              </w:rPr>
              <w:fldChar w:fldCharType="begin"/>
            </w:r>
            <w:r w:rsidR="00E65B64">
              <w:rPr>
                <w:noProof/>
                <w:webHidden/>
              </w:rPr>
              <w:instrText xml:space="preserve"> PAGEREF _Toc475992640 \h </w:instrText>
            </w:r>
            <w:r w:rsidR="00E65B64">
              <w:rPr>
                <w:noProof/>
                <w:webHidden/>
              </w:rPr>
            </w:r>
            <w:r w:rsidR="00E65B64">
              <w:rPr>
                <w:noProof/>
                <w:webHidden/>
              </w:rPr>
              <w:fldChar w:fldCharType="separate"/>
            </w:r>
            <w:r w:rsidR="00E65B64">
              <w:rPr>
                <w:noProof/>
                <w:webHidden/>
              </w:rPr>
              <w:t>5</w:t>
            </w:r>
            <w:r w:rsidR="00E65B64">
              <w:rPr>
                <w:noProof/>
                <w:webHidden/>
              </w:rPr>
              <w:fldChar w:fldCharType="end"/>
            </w:r>
          </w:hyperlink>
        </w:p>
        <w:p w14:paraId="7F34472C" w14:textId="77777777" w:rsidR="00E65B64" w:rsidRDefault="008562D7">
          <w:pPr>
            <w:pStyle w:val="TOC3"/>
            <w:tabs>
              <w:tab w:val="right" w:leader="dot" w:pos="9890"/>
            </w:tabs>
            <w:rPr>
              <w:rFonts w:eastAsiaTheme="minorEastAsia"/>
              <w:noProof/>
              <w:sz w:val="24"/>
              <w:szCs w:val="24"/>
            </w:rPr>
          </w:pPr>
          <w:hyperlink w:anchor="_Toc475992641" w:history="1">
            <w:r w:rsidR="00E65B64" w:rsidRPr="009A30F1">
              <w:rPr>
                <w:rStyle w:val="Hyperlink"/>
                <w:noProof/>
              </w:rPr>
              <w:t>org.cresst.sb.irp.analysis.engine</w:t>
            </w:r>
            <w:r w:rsidR="00E65B64">
              <w:rPr>
                <w:noProof/>
                <w:webHidden/>
              </w:rPr>
              <w:tab/>
            </w:r>
            <w:r w:rsidR="00E65B64">
              <w:rPr>
                <w:noProof/>
                <w:webHidden/>
              </w:rPr>
              <w:fldChar w:fldCharType="begin"/>
            </w:r>
            <w:r w:rsidR="00E65B64">
              <w:rPr>
                <w:noProof/>
                <w:webHidden/>
              </w:rPr>
              <w:instrText xml:space="preserve"> PAGEREF _Toc475992641 \h </w:instrText>
            </w:r>
            <w:r w:rsidR="00E65B64">
              <w:rPr>
                <w:noProof/>
                <w:webHidden/>
              </w:rPr>
            </w:r>
            <w:r w:rsidR="00E65B64">
              <w:rPr>
                <w:noProof/>
                <w:webHidden/>
              </w:rPr>
              <w:fldChar w:fldCharType="separate"/>
            </w:r>
            <w:r w:rsidR="00E65B64">
              <w:rPr>
                <w:noProof/>
                <w:webHidden/>
              </w:rPr>
              <w:t>5</w:t>
            </w:r>
            <w:r w:rsidR="00E65B64">
              <w:rPr>
                <w:noProof/>
                <w:webHidden/>
              </w:rPr>
              <w:fldChar w:fldCharType="end"/>
            </w:r>
          </w:hyperlink>
        </w:p>
        <w:p w14:paraId="139B6297" w14:textId="77777777" w:rsidR="00E65B64" w:rsidRDefault="008562D7">
          <w:pPr>
            <w:pStyle w:val="TOC3"/>
            <w:tabs>
              <w:tab w:val="right" w:leader="dot" w:pos="9890"/>
            </w:tabs>
            <w:rPr>
              <w:rFonts w:eastAsiaTheme="minorEastAsia"/>
              <w:noProof/>
              <w:sz w:val="24"/>
              <w:szCs w:val="24"/>
            </w:rPr>
          </w:pPr>
          <w:hyperlink w:anchor="_Toc475992642" w:history="1">
            <w:r w:rsidR="00E65B64" w:rsidRPr="009A30F1">
              <w:rPr>
                <w:rStyle w:val="Hyperlink"/>
                <w:noProof/>
              </w:rPr>
              <w:t>org.cresst.sb.irp.domain.analysis</w:t>
            </w:r>
            <w:r w:rsidR="00E65B64">
              <w:rPr>
                <w:noProof/>
                <w:webHidden/>
              </w:rPr>
              <w:tab/>
            </w:r>
            <w:r w:rsidR="00E65B64">
              <w:rPr>
                <w:noProof/>
                <w:webHidden/>
              </w:rPr>
              <w:fldChar w:fldCharType="begin"/>
            </w:r>
            <w:r w:rsidR="00E65B64">
              <w:rPr>
                <w:noProof/>
                <w:webHidden/>
              </w:rPr>
              <w:instrText xml:space="preserve"> PAGEREF _Toc475992642 \h </w:instrText>
            </w:r>
            <w:r w:rsidR="00E65B64">
              <w:rPr>
                <w:noProof/>
                <w:webHidden/>
              </w:rPr>
            </w:r>
            <w:r w:rsidR="00E65B64">
              <w:rPr>
                <w:noProof/>
                <w:webHidden/>
              </w:rPr>
              <w:fldChar w:fldCharType="separate"/>
            </w:r>
            <w:r w:rsidR="00E65B64">
              <w:rPr>
                <w:noProof/>
                <w:webHidden/>
              </w:rPr>
              <w:t>6</w:t>
            </w:r>
            <w:r w:rsidR="00E65B64">
              <w:rPr>
                <w:noProof/>
                <w:webHidden/>
              </w:rPr>
              <w:fldChar w:fldCharType="end"/>
            </w:r>
          </w:hyperlink>
        </w:p>
        <w:p w14:paraId="4B21FB38" w14:textId="77777777" w:rsidR="00E65B64" w:rsidRDefault="008562D7">
          <w:pPr>
            <w:pStyle w:val="TOC3"/>
            <w:tabs>
              <w:tab w:val="right" w:leader="dot" w:pos="9890"/>
            </w:tabs>
            <w:rPr>
              <w:rFonts w:eastAsiaTheme="minorEastAsia"/>
              <w:noProof/>
              <w:sz w:val="24"/>
              <w:szCs w:val="24"/>
            </w:rPr>
          </w:pPr>
          <w:hyperlink w:anchor="_Toc475992643" w:history="1">
            <w:r w:rsidR="00E65B64" w:rsidRPr="009A30F1">
              <w:rPr>
                <w:rStyle w:val="Hyperlink"/>
                <w:noProof/>
              </w:rPr>
              <w:t>org.cresst.sb.irp.itemscoring</w:t>
            </w:r>
            <w:r w:rsidR="00E65B64">
              <w:rPr>
                <w:noProof/>
                <w:webHidden/>
              </w:rPr>
              <w:tab/>
            </w:r>
            <w:r w:rsidR="00E65B64">
              <w:rPr>
                <w:noProof/>
                <w:webHidden/>
              </w:rPr>
              <w:fldChar w:fldCharType="begin"/>
            </w:r>
            <w:r w:rsidR="00E65B64">
              <w:rPr>
                <w:noProof/>
                <w:webHidden/>
              </w:rPr>
              <w:instrText xml:space="preserve"> PAGEREF _Toc475992643 \h </w:instrText>
            </w:r>
            <w:r w:rsidR="00E65B64">
              <w:rPr>
                <w:noProof/>
                <w:webHidden/>
              </w:rPr>
            </w:r>
            <w:r w:rsidR="00E65B64">
              <w:rPr>
                <w:noProof/>
                <w:webHidden/>
              </w:rPr>
              <w:fldChar w:fldCharType="separate"/>
            </w:r>
            <w:r w:rsidR="00E65B64">
              <w:rPr>
                <w:noProof/>
                <w:webHidden/>
              </w:rPr>
              <w:t>6</w:t>
            </w:r>
            <w:r w:rsidR="00E65B64">
              <w:rPr>
                <w:noProof/>
                <w:webHidden/>
              </w:rPr>
              <w:fldChar w:fldCharType="end"/>
            </w:r>
          </w:hyperlink>
        </w:p>
        <w:p w14:paraId="71AF6E4E" w14:textId="77777777" w:rsidR="00E65B64" w:rsidRDefault="008562D7">
          <w:pPr>
            <w:pStyle w:val="TOC3"/>
            <w:tabs>
              <w:tab w:val="right" w:leader="dot" w:pos="9890"/>
            </w:tabs>
            <w:rPr>
              <w:rFonts w:eastAsiaTheme="minorEastAsia"/>
              <w:noProof/>
              <w:sz w:val="24"/>
              <w:szCs w:val="24"/>
            </w:rPr>
          </w:pPr>
          <w:hyperlink w:anchor="_Toc475992644" w:history="1">
            <w:r w:rsidR="00E65B64" w:rsidRPr="009A30F1">
              <w:rPr>
                <w:rStyle w:val="Hyperlink"/>
                <w:noProof/>
              </w:rPr>
              <w:t>org.cresst.sb.irp.service</w:t>
            </w:r>
            <w:r w:rsidR="00E65B64">
              <w:rPr>
                <w:noProof/>
                <w:webHidden/>
              </w:rPr>
              <w:tab/>
            </w:r>
            <w:r w:rsidR="00E65B64">
              <w:rPr>
                <w:noProof/>
                <w:webHidden/>
              </w:rPr>
              <w:fldChar w:fldCharType="begin"/>
            </w:r>
            <w:r w:rsidR="00E65B64">
              <w:rPr>
                <w:noProof/>
                <w:webHidden/>
              </w:rPr>
              <w:instrText xml:space="preserve"> PAGEREF _Toc475992644 \h </w:instrText>
            </w:r>
            <w:r w:rsidR="00E65B64">
              <w:rPr>
                <w:noProof/>
                <w:webHidden/>
              </w:rPr>
            </w:r>
            <w:r w:rsidR="00E65B64">
              <w:rPr>
                <w:noProof/>
                <w:webHidden/>
              </w:rPr>
              <w:fldChar w:fldCharType="separate"/>
            </w:r>
            <w:r w:rsidR="00E65B64">
              <w:rPr>
                <w:noProof/>
                <w:webHidden/>
              </w:rPr>
              <w:t>6</w:t>
            </w:r>
            <w:r w:rsidR="00E65B64">
              <w:rPr>
                <w:noProof/>
                <w:webHidden/>
              </w:rPr>
              <w:fldChar w:fldCharType="end"/>
            </w:r>
          </w:hyperlink>
        </w:p>
        <w:p w14:paraId="722793CE" w14:textId="77777777" w:rsidR="00E65B64" w:rsidRDefault="008562D7">
          <w:pPr>
            <w:pStyle w:val="TOC3"/>
            <w:tabs>
              <w:tab w:val="right" w:leader="dot" w:pos="9890"/>
            </w:tabs>
            <w:rPr>
              <w:rFonts w:eastAsiaTheme="minorEastAsia"/>
              <w:noProof/>
              <w:sz w:val="24"/>
              <w:szCs w:val="24"/>
            </w:rPr>
          </w:pPr>
          <w:hyperlink w:anchor="_Toc475992645" w:history="1">
            <w:r w:rsidR="00E65B64" w:rsidRPr="009A30F1">
              <w:rPr>
                <w:rStyle w:val="Hyperlink"/>
                <w:noProof/>
              </w:rPr>
              <w:t>org.cresst.sb.irp.testscoring</w:t>
            </w:r>
            <w:r w:rsidR="00E65B64">
              <w:rPr>
                <w:noProof/>
                <w:webHidden/>
              </w:rPr>
              <w:tab/>
            </w:r>
            <w:r w:rsidR="00E65B64">
              <w:rPr>
                <w:noProof/>
                <w:webHidden/>
              </w:rPr>
              <w:fldChar w:fldCharType="begin"/>
            </w:r>
            <w:r w:rsidR="00E65B64">
              <w:rPr>
                <w:noProof/>
                <w:webHidden/>
              </w:rPr>
              <w:instrText xml:space="preserve"> PAGEREF _Toc475992645 \h </w:instrText>
            </w:r>
            <w:r w:rsidR="00E65B64">
              <w:rPr>
                <w:noProof/>
                <w:webHidden/>
              </w:rPr>
            </w:r>
            <w:r w:rsidR="00E65B64">
              <w:rPr>
                <w:noProof/>
                <w:webHidden/>
              </w:rPr>
              <w:fldChar w:fldCharType="separate"/>
            </w:r>
            <w:r w:rsidR="00E65B64">
              <w:rPr>
                <w:noProof/>
                <w:webHidden/>
              </w:rPr>
              <w:t>6</w:t>
            </w:r>
            <w:r w:rsidR="00E65B64">
              <w:rPr>
                <w:noProof/>
                <w:webHidden/>
              </w:rPr>
              <w:fldChar w:fldCharType="end"/>
            </w:r>
          </w:hyperlink>
        </w:p>
        <w:p w14:paraId="735E2E35" w14:textId="77777777" w:rsidR="00E65B64" w:rsidRDefault="008562D7">
          <w:pPr>
            <w:pStyle w:val="TOC2"/>
            <w:tabs>
              <w:tab w:val="right" w:leader="dot" w:pos="9890"/>
            </w:tabs>
            <w:rPr>
              <w:rFonts w:eastAsiaTheme="minorEastAsia"/>
              <w:b w:val="0"/>
              <w:bCs w:val="0"/>
              <w:noProof/>
              <w:sz w:val="24"/>
              <w:szCs w:val="24"/>
            </w:rPr>
          </w:pPr>
          <w:hyperlink w:anchor="_Toc475992646" w:history="1">
            <w:r w:rsidR="00E65B64" w:rsidRPr="009A30F1">
              <w:rPr>
                <w:rStyle w:val="Hyperlink"/>
                <w:noProof/>
              </w:rPr>
              <w:t>irp-cat-analysis-engine</w:t>
            </w:r>
            <w:r w:rsidR="00E65B64">
              <w:rPr>
                <w:noProof/>
                <w:webHidden/>
              </w:rPr>
              <w:tab/>
            </w:r>
            <w:r w:rsidR="00E65B64">
              <w:rPr>
                <w:noProof/>
                <w:webHidden/>
              </w:rPr>
              <w:fldChar w:fldCharType="begin"/>
            </w:r>
            <w:r w:rsidR="00E65B64">
              <w:rPr>
                <w:noProof/>
                <w:webHidden/>
              </w:rPr>
              <w:instrText xml:space="preserve"> PAGEREF _Toc475992646 \h </w:instrText>
            </w:r>
            <w:r w:rsidR="00E65B64">
              <w:rPr>
                <w:noProof/>
                <w:webHidden/>
              </w:rPr>
            </w:r>
            <w:r w:rsidR="00E65B64">
              <w:rPr>
                <w:noProof/>
                <w:webHidden/>
              </w:rPr>
              <w:fldChar w:fldCharType="separate"/>
            </w:r>
            <w:r w:rsidR="00E65B64">
              <w:rPr>
                <w:noProof/>
                <w:webHidden/>
              </w:rPr>
              <w:t>6</w:t>
            </w:r>
            <w:r w:rsidR="00E65B64">
              <w:rPr>
                <w:noProof/>
                <w:webHidden/>
              </w:rPr>
              <w:fldChar w:fldCharType="end"/>
            </w:r>
          </w:hyperlink>
        </w:p>
        <w:p w14:paraId="7F1FA880" w14:textId="77777777" w:rsidR="00E65B64" w:rsidRDefault="008562D7">
          <w:pPr>
            <w:pStyle w:val="TOC3"/>
            <w:tabs>
              <w:tab w:val="right" w:leader="dot" w:pos="9890"/>
            </w:tabs>
            <w:rPr>
              <w:rFonts w:eastAsiaTheme="minorEastAsia"/>
              <w:noProof/>
              <w:sz w:val="24"/>
              <w:szCs w:val="24"/>
            </w:rPr>
          </w:pPr>
          <w:hyperlink w:anchor="_Toc475992647" w:history="1">
            <w:r w:rsidR="00E65B64" w:rsidRPr="009A30F1">
              <w:rPr>
                <w:rStyle w:val="Hyperlink"/>
                <w:noProof/>
              </w:rPr>
              <w:t>org.cresst.sb.irp.cat.analysis.engine</w:t>
            </w:r>
            <w:r w:rsidR="00E65B64">
              <w:rPr>
                <w:noProof/>
                <w:webHidden/>
              </w:rPr>
              <w:tab/>
            </w:r>
            <w:r w:rsidR="00E65B64">
              <w:rPr>
                <w:noProof/>
                <w:webHidden/>
              </w:rPr>
              <w:fldChar w:fldCharType="begin"/>
            </w:r>
            <w:r w:rsidR="00E65B64">
              <w:rPr>
                <w:noProof/>
                <w:webHidden/>
              </w:rPr>
              <w:instrText xml:space="preserve"> PAGEREF _Toc475992647 \h </w:instrText>
            </w:r>
            <w:r w:rsidR="00E65B64">
              <w:rPr>
                <w:noProof/>
                <w:webHidden/>
              </w:rPr>
            </w:r>
            <w:r w:rsidR="00E65B64">
              <w:rPr>
                <w:noProof/>
                <w:webHidden/>
              </w:rPr>
              <w:fldChar w:fldCharType="separate"/>
            </w:r>
            <w:r w:rsidR="00E65B64">
              <w:rPr>
                <w:noProof/>
                <w:webHidden/>
              </w:rPr>
              <w:t>7</w:t>
            </w:r>
            <w:r w:rsidR="00E65B64">
              <w:rPr>
                <w:noProof/>
                <w:webHidden/>
              </w:rPr>
              <w:fldChar w:fldCharType="end"/>
            </w:r>
          </w:hyperlink>
        </w:p>
        <w:p w14:paraId="7C904370" w14:textId="77777777" w:rsidR="00E65B64" w:rsidRDefault="008562D7">
          <w:pPr>
            <w:pStyle w:val="TOC3"/>
            <w:tabs>
              <w:tab w:val="right" w:leader="dot" w:pos="9890"/>
            </w:tabs>
            <w:rPr>
              <w:rFonts w:eastAsiaTheme="minorEastAsia"/>
              <w:noProof/>
              <w:sz w:val="24"/>
              <w:szCs w:val="24"/>
            </w:rPr>
          </w:pPr>
          <w:hyperlink w:anchor="_Toc475992648" w:history="1">
            <w:r w:rsidR="00E65B64" w:rsidRPr="009A30F1">
              <w:rPr>
                <w:rStyle w:val="Hyperlink"/>
                <w:noProof/>
              </w:rPr>
              <w:t>org.cresst.sb.irp.cat.domain.analysis</w:t>
            </w:r>
            <w:r w:rsidR="00E65B64">
              <w:rPr>
                <w:noProof/>
                <w:webHidden/>
              </w:rPr>
              <w:tab/>
            </w:r>
            <w:r w:rsidR="00E65B64">
              <w:rPr>
                <w:noProof/>
                <w:webHidden/>
              </w:rPr>
              <w:fldChar w:fldCharType="begin"/>
            </w:r>
            <w:r w:rsidR="00E65B64">
              <w:rPr>
                <w:noProof/>
                <w:webHidden/>
              </w:rPr>
              <w:instrText xml:space="preserve"> PAGEREF _Toc475992648 \h </w:instrText>
            </w:r>
            <w:r w:rsidR="00E65B64">
              <w:rPr>
                <w:noProof/>
                <w:webHidden/>
              </w:rPr>
            </w:r>
            <w:r w:rsidR="00E65B64">
              <w:rPr>
                <w:noProof/>
                <w:webHidden/>
              </w:rPr>
              <w:fldChar w:fldCharType="separate"/>
            </w:r>
            <w:r w:rsidR="00E65B64">
              <w:rPr>
                <w:noProof/>
                <w:webHidden/>
              </w:rPr>
              <w:t>7</w:t>
            </w:r>
            <w:r w:rsidR="00E65B64">
              <w:rPr>
                <w:noProof/>
                <w:webHidden/>
              </w:rPr>
              <w:fldChar w:fldCharType="end"/>
            </w:r>
          </w:hyperlink>
        </w:p>
        <w:p w14:paraId="45781327" w14:textId="77777777" w:rsidR="00E65B64" w:rsidRDefault="008562D7">
          <w:pPr>
            <w:pStyle w:val="TOC3"/>
            <w:tabs>
              <w:tab w:val="right" w:leader="dot" w:pos="9890"/>
            </w:tabs>
            <w:rPr>
              <w:rFonts w:eastAsiaTheme="minorEastAsia"/>
              <w:noProof/>
              <w:sz w:val="24"/>
              <w:szCs w:val="24"/>
            </w:rPr>
          </w:pPr>
          <w:hyperlink w:anchor="_Toc475992649" w:history="1">
            <w:r w:rsidR="00E65B64" w:rsidRPr="009A30F1">
              <w:rPr>
                <w:rStyle w:val="Hyperlink"/>
                <w:noProof/>
              </w:rPr>
              <w:t>org.cresst.sb.irp.cat.service</w:t>
            </w:r>
            <w:r w:rsidR="00E65B64">
              <w:rPr>
                <w:noProof/>
                <w:webHidden/>
              </w:rPr>
              <w:tab/>
            </w:r>
            <w:r w:rsidR="00E65B64">
              <w:rPr>
                <w:noProof/>
                <w:webHidden/>
              </w:rPr>
              <w:fldChar w:fldCharType="begin"/>
            </w:r>
            <w:r w:rsidR="00E65B64">
              <w:rPr>
                <w:noProof/>
                <w:webHidden/>
              </w:rPr>
              <w:instrText xml:space="preserve"> PAGEREF _Toc475992649 \h </w:instrText>
            </w:r>
            <w:r w:rsidR="00E65B64">
              <w:rPr>
                <w:noProof/>
                <w:webHidden/>
              </w:rPr>
            </w:r>
            <w:r w:rsidR="00E65B64">
              <w:rPr>
                <w:noProof/>
                <w:webHidden/>
              </w:rPr>
              <w:fldChar w:fldCharType="separate"/>
            </w:r>
            <w:r w:rsidR="00E65B64">
              <w:rPr>
                <w:noProof/>
                <w:webHidden/>
              </w:rPr>
              <w:t>8</w:t>
            </w:r>
            <w:r w:rsidR="00E65B64">
              <w:rPr>
                <w:noProof/>
                <w:webHidden/>
              </w:rPr>
              <w:fldChar w:fldCharType="end"/>
            </w:r>
          </w:hyperlink>
        </w:p>
        <w:p w14:paraId="2A839590" w14:textId="77777777" w:rsidR="00E65B64" w:rsidRDefault="008562D7">
          <w:pPr>
            <w:pStyle w:val="TOC3"/>
            <w:tabs>
              <w:tab w:val="right" w:leader="dot" w:pos="9890"/>
            </w:tabs>
            <w:rPr>
              <w:rFonts w:eastAsiaTheme="minorEastAsia"/>
              <w:noProof/>
              <w:sz w:val="24"/>
              <w:szCs w:val="24"/>
            </w:rPr>
          </w:pPr>
          <w:hyperlink w:anchor="_Toc475992650" w:history="1">
            <w:r w:rsidR="00E65B64" w:rsidRPr="009A30F1">
              <w:rPr>
                <w:rStyle w:val="Hyperlink"/>
                <w:noProof/>
              </w:rPr>
              <w:t>org.cresst.sb.irp.cat.service.lib</w:t>
            </w:r>
            <w:r w:rsidR="00E65B64">
              <w:rPr>
                <w:noProof/>
                <w:webHidden/>
              </w:rPr>
              <w:tab/>
            </w:r>
            <w:r w:rsidR="00E65B64">
              <w:rPr>
                <w:noProof/>
                <w:webHidden/>
              </w:rPr>
              <w:fldChar w:fldCharType="begin"/>
            </w:r>
            <w:r w:rsidR="00E65B64">
              <w:rPr>
                <w:noProof/>
                <w:webHidden/>
              </w:rPr>
              <w:instrText xml:space="preserve"> PAGEREF _Toc475992650 \h </w:instrText>
            </w:r>
            <w:r w:rsidR="00E65B64">
              <w:rPr>
                <w:noProof/>
                <w:webHidden/>
              </w:rPr>
            </w:r>
            <w:r w:rsidR="00E65B64">
              <w:rPr>
                <w:noProof/>
                <w:webHidden/>
              </w:rPr>
              <w:fldChar w:fldCharType="separate"/>
            </w:r>
            <w:r w:rsidR="00E65B64">
              <w:rPr>
                <w:noProof/>
                <w:webHidden/>
              </w:rPr>
              <w:t>8</w:t>
            </w:r>
            <w:r w:rsidR="00E65B64">
              <w:rPr>
                <w:noProof/>
                <w:webHidden/>
              </w:rPr>
              <w:fldChar w:fldCharType="end"/>
            </w:r>
          </w:hyperlink>
        </w:p>
        <w:p w14:paraId="150D795A" w14:textId="77777777" w:rsidR="00E65B64" w:rsidRDefault="008562D7">
          <w:pPr>
            <w:pStyle w:val="TOC2"/>
            <w:tabs>
              <w:tab w:val="right" w:leader="dot" w:pos="9890"/>
            </w:tabs>
            <w:rPr>
              <w:rFonts w:eastAsiaTheme="minorEastAsia"/>
              <w:b w:val="0"/>
              <w:bCs w:val="0"/>
              <w:noProof/>
              <w:sz w:val="24"/>
              <w:szCs w:val="24"/>
            </w:rPr>
          </w:pPr>
          <w:hyperlink w:anchor="_Toc475992651" w:history="1">
            <w:r w:rsidR="00E65B64" w:rsidRPr="009A30F1">
              <w:rPr>
                <w:rStyle w:val="Hyperlink"/>
                <w:noProof/>
              </w:rPr>
              <w:t>irp-webapp</w:t>
            </w:r>
            <w:r w:rsidR="00E65B64">
              <w:rPr>
                <w:noProof/>
                <w:webHidden/>
              </w:rPr>
              <w:tab/>
            </w:r>
            <w:r w:rsidR="00E65B64">
              <w:rPr>
                <w:noProof/>
                <w:webHidden/>
              </w:rPr>
              <w:fldChar w:fldCharType="begin"/>
            </w:r>
            <w:r w:rsidR="00E65B64">
              <w:rPr>
                <w:noProof/>
                <w:webHidden/>
              </w:rPr>
              <w:instrText xml:space="preserve"> PAGEREF _Toc475992651 \h </w:instrText>
            </w:r>
            <w:r w:rsidR="00E65B64">
              <w:rPr>
                <w:noProof/>
                <w:webHidden/>
              </w:rPr>
            </w:r>
            <w:r w:rsidR="00E65B64">
              <w:rPr>
                <w:noProof/>
                <w:webHidden/>
              </w:rPr>
              <w:fldChar w:fldCharType="separate"/>
            </w:r>
            <w:r w:rsidR="00E65B64">
              <w:rPr>
                <w:noProof/>
                <w:webHidden/>
              </w:rPr>
              <w:t>8</w:t>
            </w:r>
            <w:r w:rsidR="00E65B64">
              <w:rPr>
                <w:noProof/>
                <w:webHidden/>
              </w:rPr>
              <w:fldChar w:fldCharType="end"/>
            </w:r>
          </w:hyperlink>
        </w:p>
        <w:p w14:paraId="40F52279" w14:textId="77777777" w:rsidR="00E65B64" w:rsidRDefault="008562D7">
          <w:pPr>
            <w:pStyle w:val="TOC3"/>
            <w:tabs>
              <w:tab w:val="right" w:leader="dot" w:pos="9890"/>
            </w:tabs>
            <w:rPr>
              <w:rFonts w:eastAsiaTheme="minorEastAsia"/>
              <w:noProof/>
              <w:sz w:val="24"/>
              <w:szCs w:val="24"/>
            </w:rPr>
          </w:pPr>
          <w:hyperlink w:anchor="_Toc475992652" w:history="1">
            <w:r w:rsidR="00E65B64" w:rsidRPr="009A30F1">
              <w:rPr>
                <w:rStyle w:val="Hyperlink"/>
                <w:noProof/>
              </w:rPr>
              <w:t>org.cresst.sb.irp.automation</w:t>
            </w:r>
            <w:r w:rsidR="00E65B64">
              <w:rPr>
                <w:noProof/>
                <w:webHidden/>
              </w:rPr>
              <w:tab/>
            </w:r>
            <w:r w:rsidR="00E65B64">
              <w:rPr>
                <w:noProof/>
                <w:webHidden/>
              </w:rPr>
              <w:fldChar w:fldCharType="begin"/>
            </w:r>
            <w:r w:rsidR="00E65B64">
              <w:rPr>
                <w:noProof/>
                <w:webHidden/>
              </w:rPr>
              <w:instrText xml:space="preserve"> PAGEREF _Toc475992652 \h </w:instrText>
            </w:r>
            <w:r w:rsidR="00E65B64">
              <w:rPr>
                <w:noProof/>
                <w:webHidden/>
              </w:rPr>
            </w:r>
            <w:r w:rsidR="00E65B64">
              <w:rPr>
                <w:noProof/>
                <w:webHidden/>
              </w:rPr>
              <w:fldChar w:fldCharType="separate"/>
            </w:r>
            <w:r w:rsidR="00E65B64">
              <w:rPr>
                <w:noProof/>
                <w:webHidden/>
              </w:rPr>
              <w:t>8</w:t>
            </w:r>
            <w:r w:rsidR="00E65B64">
              <w:rPr>
                <w:noProof/>
                <w:webHidden/>
              </w:rPr>
              <w:fldChar w:fldCharType="end"/>
            </w:r>
          </w:hyperlink>
        </w:p>
        <w:p w14:paraId="17385F51" w14:textId="77777777" w:rsidR="00E65B64" w:rsidRDefault="008562D7">
          <w:pPr>
            <w:pStyle w:val="TOC3"/>
            <w:tabs>
              <w:tab w:val="right" w:leader="dot" w:pos="9890"/>
            </w:tabs>
            <w:rPr>
              <w:rFonts w:eastAsiaTheme="minorEastAsia"/>
              <w:noProof/>
              <w:sz w:val="24"/>
              <w:szCs w:val="24"/>
            </w:rPr>
          </w:pPr>
          <w:hyperlink w:anchor="_Toc475992653" w:history="1">
            <w:r w:rsidR="00E65B64" w:rsidRPr="009A30F1">
              <w:rPr>
                <w:rStyle w:val="Hyperlink"/>
                <w:noProof/>
              </w:rPr>
              <w:t>org.cresst.sb.irp.cat</w:t>
            </w:r>
            <w:r w:rsidR="00E65B64">
              <w:rPr>
                <w:noProof/>
                <w:webHidden/>
              </w:rPr>
              <w:tab/>
            </w:r>
            <w:r w:rsidR="00E65B64">
              <w:rPr>
                <w:noProof/>
                <w:webHidden/>
              </w:rPr>
              <w:fldChar w:fldCharType="begin"/>
            </w:r>
            <w:r w:rsidR="00E65B64">
              <w:rPr>
                <w:noProof/>
                <w:webHidden/>
              </w:rPr>
              <w:instrText xml:space="preserve"> PAGEREF _Toc475992653 \h </w:instrText>
            </w:r>
            <w:r w:rsidR="00E65B64">
              <w:rPr>
                <w:noProof/>
                <w:webHidden/>
              </w:rPr>
            </w:r>
            <w:r w:rsidR="00E65B64">
              <w:rPr>
                <w:noProof/>
                <w:webHidden/>
              </w:rPr>
              <w:fldChar w:fldCharType="separate"/>
            </w:r>
            <w:r w:rsidR="00E65B64">
              <w:rPr>
                <w:noProof/>
                <w:webHidden/>
              </w:rPr>
              <w:t>8</w:t>
            </w:r>
            <w:r w:rsidR="00E65B64">
              <w:rPr>
                <w:noProof/>
                <w:webHidden/>
              </w:rPr>
              <w:fldChar w:fldCharType="end"/>
            </w:r>
          </w:hyperlink>
        </w:p>
        <w:p w14:paraId="68AD545B" w14:textId="77777777" w:rsidR="00E65B64" w:rsidRDefault="008562D7">
          <w:pPr>
            <w:pStyle w:val="TOC3"/>
            <w:tabs>
              <w:tab w:val="right" w:leader="dot" w:pos="9890"/>
            </w:tabs>
            <w:rPr>
              <w:rFonts w:eastAsiaTheme="minorEastAsia"/>
              <w:noProof/>
              <w:sz w:val="24"/>
              <w:szCs w:val="24"/>
            </w:rPr>
          </w:pPr>
          <w:hyperlink w:anchor="_Toc475992654" w:history="1">
            <w:r w:rsidR="00E65B64" w:rsidRPr="009A30F1">
              <w:rPr>
                <w:rStyle w:val="Hyperlink"/>
                <w:noProof/>
              </w:rPr>
              <w:t>org.cresst.sb.irp.download</w:t>
            </w:r>
            <w:r w:rsidR="00E65B64">
              <w:rPr>
                <w:noProof/>
                <w:webHidden/>
              </w:rPr>
              <w:tab/>
            </w:r>
            <w:r w:rsidR="00E65B64">
              <w:rPr>
                <w:noProof/>
                <w:webHidden/>
              </w:rPr>
              <w:fldChar w:fldCharType="begin"/>
            </w:r>
            <w:r w:rsidR="00E65B64">
              <w:rPr>
                <w:noProof/>
                <w:webHidden/>
              </w:rPr>
              <w:instrText xml:space="preserve"> PAGEREF _Toc475992654 \h </w:instrText>
            </w:r>
            <w:r w:rsidR="00E65B64">
              <w:rPr>
                <w:noProof/>
                <w:webHidden/>
              </w:rPr>
            </w:r>
            <w:r w:rsidR="00E65B64">
              <w:rPr>
                <w:noProof/>
                <w:webHidden/>
              </w:rPr>
              <w:fldChar w:fldCharType="separate"/>
            </w:r>
            <w:r w:rsidR="00E65B64">
              <w:rPr>
                <w:noProof/>
                <w:webHidden/>
              </w:rPr>
              <w:t>8</w:t>
            </w:r>
            <w:r w:rsidR="00E65B64">
              <w:rPr>
                <w:noProof/>
                <w:webHidden/>
              </w:rPr>
              <w:fldChar w:fldCharType="end"/>
            </w:r>
          </w:hyperlink>
        </w:p>
        <w:p w14:paraId="5C8A0E29" w14:textId="77777777" w:rsidR="00E65B64" w:rsidRDefault="008562D7">
          <w:pPr>
            <w:pStyle w:val="TOC3"/>
            <w:tabs>
              <w:tab w:val="right" w:leader="dot" w:pos="9890"/>
            </w:tabs>
            <w:rPr>
              <w:rFonts w:eastAsiaTheme="minorEastAsia"/>
              <w:noProof/>
              <w:sz w:val="24"/>
              <w:szCs w:val="24"/>
            </w:rPr>
          </w:pPr>
          <w:hyperlink w:anchor="_Toc475992655" w:history="1">
            <w:r w:rsidR="00E65B64" w:rsidRPr="009A30F1">
              <w:rPr>
                <w:rStyle w:val="Hyperlink"/>
                <w:noProof/>
              </w:rPr>
              <w:t>org.cresst.sb.irp.exception</w:t>
            </w:r>
            <w:r w:rsidR="00E65B64">
              <w:rPr>
                <w:noProof/>
                <w:webHidden/>
              </w:rPr>
              <w:tab/>
            </w:r>
            <w:r w:rsidR="00E65B64">
              <w:rPr>
                <w:noProof/>
                <w:webHidden/>
              </w:rPr>
              <w:fldChar w:fldCharType="begin"/>
            </w:r>
            <w:r w:rsidR="00E65B64">
              <w:rPr>
                <w:noProof/>
                <w:webHidden/>
              </w:rPr>
              <w:instrText xml:space="preserve"> PAGEREF _Toc475992655 \h </w:instrText>
            </w:r>
            <w:r w:rsidR="00E65B64">
              <w:rPr>
                <w:noProof/>
                <w:webHidden/>
              </w:rPr>
            </w:r>
            <w:r w:rsidR="00E65B64">
              <w:rPr>
                <w:noProof/>
                <w:webHidden/>
              </w:rPr>
              <w:fldChar w:fldCharType="separate"/>
            </w:r>
            <w:r w:rsidR="00E65B64">
              <w:rPr>
                <w:noProof/>
                <w:webHidden/>
              </w:rPr>
              <w:t>8</w:t>
            </w:r>
            <w:r w:rsidR="00E65B64">
              <w:rPr>
                <w:noProof/>
                <w:webHidden/>
              </w:rPr>
              <w:fldChar w:fldCharType="end"/>
            </w:r>
          </w:hyperlink>
        </w:p>
        <w:p w14:paraId="374E1256" w14:textId="77777777" w:rsidR="00E65B64" w:rsidRDefault="008562D7">
          <w:pPr>
            <w:pStyle w:val="TOC3"/>
            <w:tabs>
              <w:tab w:val="right" w:leader="dot" w:pos="9890"/>
            </w:tabs>
            <w:rPr>
              <w:rFonts w:eastAsiaTheme="minorEastAsia"/>
              <w:noProof/>
              <w:sz w:val="24"/>
              <w:szCs w:val="24"/>
            </w:rPr>
          </w:pPr>
          <w:hyperlink w:anchor="_Toc475992656" w:history="1">
            <w:r w:rsidR="00E65B64" w:rsidRPr="009A30F1">
              <w:rPr>
                <w:rStyle w:val="Hyperlink"/>
                <w:noProof/>
              </w:rPr>
              <w:t>org.cresst.sb.irp.index</w:t>
            </w:r>
            <w:r w:rsidR="00E65B64">
              <w:rPr>
                <w:noProof/>
                <w:webHidden/>
              </w:rPr>
              <w:tab/>
            </w:r>
            <w:r w:rsidR="00E65B64">
              <w:rPr>
                <w:noProof/>
                <w:webHidden/>
              </w:rPr>
              <w:fldChar w:fldCharType="begin"/>
            </w:r>
            <w:r w:rsidR="00E65B64">
              <w:rPr>
                <w:noProof/>
                <w:webHidden/>
              </w:rPr>
              <w:instrText xml:space="preserve"> PAGEREF _Toc475992656 \h </w:instrText>
            </w:r>
            <w:r w:rsidR="00E65B64">
              <w:rPr>
                <w:noProof/>
                <w:webHidden/>
              </w:rPr>
            </w:r>
            <w:r w:rsidR="00E65B64">
              <w:rPr>
                <w:noProof/>
                <w:webHidden/>
              </w:rPr>
              <w:fldChar w:fldCharType="separate"/>
            </w:r>
            <w:r w:rsidR="00E65B64">
              <w:rPr>
                <w:noProof/>
                <w:webHidden/>
              </w:rPr>
              <w:t>8</w:t>
            </w:r>
            <w:r w:rsidR="00E65B64">
              <w:rPr>
                <w:noProof/>
                <w:webHidden/>
              </w:rPr>
              <w:fldChar w:fldCharType="end"/>
            </w:r>
          </w:hyperlink>
        </w:p>
        <w:p w14:paraId="4922461B" w14:textId="77777777" w:rsidR="00E65B64" w:rsidRDefault="008562D7">
          <w:pPr>
            <w:pStyle w:val="TOC3"/>
            <w:tabs>
              <w:tab w:val="right" w:leader="dot" w:pos="9890"/>
            </w:tabs>
            <w:rPr>
              <w:rFonts w:eastAsiaTheme="minorEastAsia"/>
              <w:noProof/>
              <w:sz w:val="24"/>
              <w:szCs w:val="24"/>
            </w:rPr>
          </w:pPr>
          <w:hyperlink w:anchor="_Toc475992657" w:history="1">
            <w:r w:rsidR="00E65B64" w:rsidRPr="009A30F1">
              <w:rPr>
                <w:rStyle w:val="Hyperlink"/>
                <w:noProof/>
              </w:rPr>
              <w:t>org.cresst.sb.irp.jsondoc</w:t>
            </w:r>
            <w:r w:rsidR="00E65B64">
              <w:rPr>
                <w:noProof/>
                <w:webHidden/>
              </w:rPr>
              <w:tab/>
            </w:r>
            <w:r w:rsidR="00E65B64">
              <w:rPr>
                <w:noProof/>
                <w:webHidden/>
              </w:rPr>
              <w:fldChar w:fldCharType="begin"/>
            </w:r>
            <w:r w:rsidR="00E65B64">
              <w:rPr>
                <w:noProof/>
                <w:webHidden/>
              </w:rPr>
              <w:instrText xml:space="preserve"> PAGEREF _Toc475992657 \h </w:instrText>
            </w:r>
            <w:r w:rsidR="00E65B64">
              <w:rPr>
                <w:noProof/>
                <w:webHidden/>
              </w:rPr>
            </w:r>
            <w:r w:rsidR="00E65B64">
              <w:rPr>
                <w:noProof/>
                <w:webHidden/>
              </w:rPr>
              <w:fldChar w:fldCharType="separate"/>
            </w:r>
            <w:r w:rsidR="00E65B64">
              <w:rPr>
                <w:noProof/>
                <w:webHidden/>
              </w:rPr>
              <w:t>8</w:t>
            </w:r>
            <w:r w:rsidR="00E65B64">
              <w:rPr>
                <w:noProof/>
                <w:webHidden/>
              </w:rPr>
              <w:fldChar w:fldCharType="end"/>
            </w:r>
          </w:hyperlink>
        </w:p>
        <w:p w14:paraId="42E863FB" w14:textId="77777777" w:rsidR="00E65B64" w:rsidRDefault="008562D7">
          <w:pPr>
            <w:pStyle w:val="TOC3"/>
            <w:tabs>
              <w:tab w:val="right" w:leader="dot" w:pos="9890"/>
            </w:tabs>
            <w:rPr>
              <w:rFonts w:eastAsiaTheme="minorEastAsia"/>
              <w:noProof/>
              <w:sz w:val="24"/>
              <w:szCs w:val="24"/>
            </w:rPr>
          </w:pPr>
          <w:hyperlink w:anchor="_Toc475992658" w:history="1">
            <w:r w:rsidR="00E65B64" w:rsidRPr="009A30F1">
              <w:rPr>
                <w:rStyle w:val="Hyperlink"/>
                <w:noProof/>
              </w:rPr>
              <w:t>org.cresst.sb.irp.report</w:t>
            </w:r>
            <w:r w:rsidR="00E65B64">
              <w:rPr>
                <w:noProof/>
                <w:webHidden/>
              </w:rPr>
              <w:tab/>
            </w:r>
            <w:r w:rsidR="00E65B64">
              <w:rPr>
                <w:noProof/>
                <w:webHidden/>
              </w:rPr>
              <w:fldChar w:fldCharType="begin"/>
            </w:r>
            <w:r w:rsidR="00E65B64">
              <w:rPr>
                <w:noProof/>
                <w:webHidden/>
              </w:rPr>
              <w:instrText xml:space="preserve"> PAGEREF _Toc475992658 \h </w:instrText>
            </w:r>
            <w:r w:rsidR="00E65B64">
              <w:rPr>
                <w:noProof/>
                <w:webHidden/>
              </w:rPr>
            </w:r>
            <w:r w:rsidR="00E65B64">
              <w:rPr>
                <w:noProof/>
                <w:webHidden/>
              </w:rPr>
              <w:fldChar w:fldCharType="separate"/>
            </w:r>
            <w:r w:rsidR="00E65B64">
              <w:rPr>
                <w:noProof/>
                <w:webHidden/>
              </w:rPr>
              <w:t>8</w:t>
            </w:r>
            <w:r w:rsidR="00E65B64">
              <w:rPr>
                <w:noProof/>
                <w:webHidden/>
              </w:rPr>
              <w:fldChar w:fldCharType="end"/>
            </w:r>
          </w:hyperlink>
        </w:p>
        <w:p w14:paraId="68507CC8" w14:textId="77777777" w:rsidR="00E65B64" w:rsidRDefault="008562D7">
          <w:pPr>
            <w:pStyle w:val="TOC3"/>
            <w:tabs>
              <w:tab w:val="right" w:leader="dot" w:pos="9890"/>
            </w:tabs>
            <w:rPr>
              <w:rFonts w:eastAsiaTheme="minorEastAsia"/>
              <w:noProof/>
              <w:sz w:val="24"/>
              <w:szCs w:val="24"/>
            </w:rPr>
          </w:pPr>
          <w:hyperlink w:anchor="_Toc475992659" w:history="1">
            <w:r w:rsidR="00E65B64" w:rsidRPr="009A30F1">
              <w:rPr>
                <w:rStyle w:val="Hyperlink"/>
                <w:noProof/>
              </w:rPr>
              <w:t>org.cresst.sb.irp.rest</w:t>
            </w:r>
            <w:r w:rsidR="00E65B64">
              <w:rPr>
                <w:noProof/>
                <w:webHidden/>
              </w:rPr>
              <w:tab/>
            </w:r>
            <w:r w:rsidR="00E65B64">
              <w:rPr>
                <w:noProof/>
                <w:webHidden/>
              </w:rPr>
              <w:fldChar w:fldCharType="begin"/>
            </w:r>
            <w:r w:rsidR="00E65B64">
              <w:rPr>
                <w:noProof/>
                <w:webHidden/>
              </w:rPr>
              <w:instrText xml:space="preserve"> PAGEREF _Toc475992659 \h </w:instrText>
            </w:r>
            <w:r w:rsidR="00E65B64">
              <w:rPr>
                <w:noProof/>
                <w:webHidden/>
              </w:rPr>
            </w:r>
            <w:r w:rsidR="00E65B64">
              <w:rPr>
                <w:noProof/>
                <w:webHidden/>
              </w:rPr>
              <w:fldChar w:fldCharType="separate"/>
            </w:r>
            <w:r w:rsidR="00E65B64">
              <w:rPr>
                <w:noProof/>
                <w:webHidden/>
              </w:rPr>
              <w:t>8</w:t>
            </w:r>
            <w:r w:rsidR="00E65B64">
              <w:rPr>
                <w:noProof/>
                <w:webHidden/>
              </w:rPr>
              <w:fldChar w:fldCharType="end"/>
            </w:r>
          </w:hyperlink>
        </w:p>
        <w:p w14:paraId="72CFF45F" w14:textId="77777777" w:rsidR="00E65B64" w:rsidRDefault="008562D7">
          <w:pPr>
            <w:pStyle w:val="TOC3"/>
            <w:tabs>
              <w:tab w:val="right" w:leader="dot" w:pos="9890"/>
            </w:tabs>
            <w:rPr>
              <w:rFonts w:eastAsiaTheme="minorEastAsia"/>
              <w:noProof/>
              <w:sz w:val="24"/>
              <w:szCs w:val="24"/>
            </w:rPr>
          </w:pPr>
          <w:hyperlink w:anchor="_Toc475992660" w:history="1">
            <w:r w:rsidR="00E65B64" w:rsidRPr="009A30F1">
              <w:rPr>
                <w:rStyle w:val="Hyperlink"/>
                <w:noProof/>
              </w:rPr>
              <w:t>org.cresst.sb.irp.upload</w:t>
            </w:r>
            <w:r w:rsidR="00E65B64">
              <w:rPr>
                <w:noProof/>
                <w:webHidden/>
              </w:rPr>
              <w:tab/>
            </w:r>
            <w:r w:rsidR="00E65B64">
              <w:rPr>
                <w:noProof/>
                <w:webHidden/>
              </w:rPr>
              <w:fldChar w:fldCharType="begin"/>
            </w:r>
            <w:r w:rsidR="00E65B64">
              <w:rPr>
                <w:noProof/>
                <w:webHidden/>
              </w:rPr>
              <w:instrText xml:space="preserve"> PAGEREF _Toc475992660 \h </w:instrText>
            </w:r>
            <w:r w:rsidR="00E65B64">
              <w:rPr>
                <w:noProof/>
                <w:webHidden/>
              </w:rPr>
            </w:r>
            <w:r w:rsidR="00E65B64">
              <w:rPr>
                <w:noProof/>
                <w:webHidden/>
              </w:rPr>
              <w:fldChar w:fldCharType="separate"/>
            </w:r>
            <w:r w:rsidR="00E65B64">
              <w:rPr>
                <w:noProof/>
                <w:webHidden/>
              </w:rPr>
              <w:t>9</w:t>
            </w:r>
            <w:r w:rsidR="00E65B64">
              <w:rPr>
                <w:noProof/>
                <w:webHidden/>
              </w:rPr>
              <w:fldChar w:fldCharType="end"/>
            </w:r>
          </w:hyperlink>
        </w:p>
        <w:p w14:paraId="2EDEDA0C" w14:textId="77777777" w:rsidR="00E65B64" w:rsidRDefault="008562D7">
          <w:pPr>
            <w:pStyle w:val="TOC3"/>
            <w:tabs>
              <w:tab w:val="right" w:leader="dot" w:pos="9890"/>
            </w:tabs>
            <w:rPr>
              <w:rFonts w:eastAsiaTheme="minorEastAsia"/>
              <w:noProof/>
              <w:sz w:val="24"/>
              <w:szCs w:val="24"/>
            </w:rPr>
          </w:pPr>
          <w:hyperlink w:anchor="_Toc475992661" w:history="1">
            <w:r w:rsidR="00E65B64" w:rsidRPr="009A30F1">
              <w:rPr>
                <w:rStyle w:val="Hyperlink"/>
                <w:noProof/>
              </w:rPr>
              <w:t>org.cresst.sb.irp.zip</w:t>
            </w:r>
            <w:r w:rsidR="00E65B64">
              <w:rPr>
                <w:noProof/>
                <w:webHidden/>
              </w:rPr>
              <w:tab/>
            </w:r>
            <w:r w:rsidR="00E65B64">
              <w:rPr>
                <w:noProof/>
                <w:webHidden/>
              </w:rPr>
              <w:fldChar w:fldCharType="begin"/>
            </w:r>
            <w:r w:rsidR="00E65B64">
              <w:rPr>
                <w:noProof/>
                <w:webHidden/>
              </w:rPr>
              <w:instrText xml:space="preserve"> PAGEREF _Toc475992661 \h </w:instrText>
            </w:r>
            <w:r w:rsidR="00E65B64">
              <w:rPr>
                <w:noProof/>
                <w:webHidden/>
              </w:rPr>
            </w:r>
            <w:r w:rsidR="00E65B64">
              <w:rPr>
                <w:noProof/>
                <w:webHidden/>
              </w:rPr>
              <w:fldChar w:fldCharType="separate"/>
            </w:r>
            <w:r w:rsidR="00E65B64">
              <w:rPr>
                <w:noProof/>
                <w:webHidden/>
              </w:rPr>
              <w:t>9</w:t>
            </w:r>
            <w:r w:rsidR="00E65B64">
              <w:rPr>
                <w:noProof/>
                <w:webHidden/>
              </w:rPr>
              <w:fldChar w:fldCharType="end"/>
            </w:r>
          </w:hyperlink>
        </w:p>
        <w:p w14:paraId="365FC9D0" w14:textId="77777777" w:rsidR="00E65B64" w:rsidRDefault="008562D7">
          <w:pPr>
            <w:pStyle w:val="TOC1"/>
            <w:tabs>
              <w:tab w:val="right" w:leader="dot" w:pos="9890"/>
            </w:tabs>
            <w:rPr>
              <w:rFonts w:eastAsiaTheme="minorEastAsia"/>
              <w:b w:val="0"/>
              <w:bCs w:val="0"/>
              <w:noProof/>
            </w:rPr>
          </w:pPr>
          <w:hyperlink w:anchor="_Toc475992662" w:history="1">
            <w:r w:rsidR="00E65B64" w:rsidRPr="009A30F1">
              <w:rPr>
                <w:rStyle w:val="Hyperlink"/>
                <w:noProof/>
              </w:rPr>
              <w:t>Endpoints</w:t>
            </w:r>
            <w:r w:rsidR="00E65B64">
              <w:rPr>
                <w:noProof/>
                <w:webHidden/>
              </w:rPr>
              <w:tab/>
            </w:r>
            <w:r w:rsidR="00E65B64">
              <w:rPr>
                <w:noProof/>
                <w:webHidden/>
              </w:rPr>
              <w:fldChar w:fldCharType="begin"/>
            </w:r>
            <w:r w:rsidR="00E65B64">
              <w:rPr>
                <w:noProof/>
                <w:webHidden/>
              </w:rPr>
              <w:instrText xml:space="preserve"> PAGEREF _Toc475992662 \h </w:instrText>
            </w:r>
            <w:r w:rsidR="00E65B64">
              <w:rPr>
                <w:noProof/>
                <w:webHidden/>
              </w:rPr>
            </w:r>
            <w:r w:rsidR="00E65B64">
              <w:rPr>
                <w:noProof/>
                <w:webHidden/>
              </w:rPr>
              <w:fldChar w:fldCharType="separate"/>
            </w:r>
            <w:r w:rsidR="00E65B64">
              <w:rPr>
                <w:noProof/>
                <w:webHidden/>
              </w:rPr>
              <w:t>9</w:t>
            </w:r>
            <w:r w:rsidR="00E65B64">
              <w:rPr>
                <w:noProof/>
                <w:webHidden/>
              </w:rPr>
              <w:fldChar w:fldCharType="end"/>
            </w:r>
          </w:hyperlink>
        </w:p>
        <w:p w14:paraId="13CE0708" w14:textId="77777777" w:rsidR="00E65B64" w:rsidRDefault="008562D7">
          <w:pPr>
            <w:pStyle w:val="TOC2"/>
            <w:tabs>
              <w:tab w:val="right" w:leader="dot" w:pos="9890"/>
            </w:tabs>
            <w:rPr>
              <w:rFonts w:eastAsiaTheme="minorEastAsia"/>
              <w:b w:val="0"/>
              <w:bCs w:val="0"/>
              <w:noProof/>
              <w:sz w:val="24"/>
              <w:szCs w:val="24"/>
            </w:rPr>
          </w:pPr>
          <w:hyperlink w:anchor="_Toc475992663" w:history="1">
            <w:r w:rsidR="00E65B64" w:rsidRPr="009A30F1">
              <w:rPr>
                <w:rStyle w:val="Hyperlink"/>
                <w:noProof/>
              </w:rPr>
              <w:t>REST API</w:t>
            </w:r>
            <w:r w:rsidR="00E65B64">
              <w:rPr>
                <w:noProof/>
                <w:webHidden/>
              </w:rPr>
              <w:tab/>
            </w:r>
            <w:r w:rsidR="00E65B64">
              <w:rPr>
                <w:noProof/>
                <w:webHidden/>
              </w:rPr>
              <w:fldChar w:fldCharType="begin"/>
            </w:r>
            <w:r w:rsidR="00E65B64">
              <w:rPr>
                <w:noProof/>
                <w:webHidden/>
              </w:rPr>
              <w:instrText xml:space="preserve"> PAGEREF _Toc475992663 \h </w:instrText>
            </w:r>
            <w:r w:rsidR="00E65B64">
              <w:rPr>
                <w:noProof/>
                <w:webHidden/>
              </w:rPr>
            </w:r>
            <w:r w:rsidR="00E65B64">
              <w:rPr>
                <w:noProof/>
                <w:webHidden/>
              </w:rPr>
              <w:fldChar w:fldCharType="separate"/>
            </w:r>
            <w:r w:rsidR="00E65B64">
              <w:rPr>
                <w:noProof/>
                <w:webHidden/>
              </w:rPr>
              <w:t>10</w:t>
            </w:r>
            <w:r w:rsidR="00E65B64">
              <w:rPr>
                <w:noProof/>
                <w:webHidden/>
              </w:rPr>
              <w:fldChar w:fldCharType="end"/>
            </w:r>
          </w:hyperlink>
        </w:p>
        <w:p w14:paraId="61F088E8" w14:textId="77777777" w:rsidR="00E65B64" w:rsidRDefault="008562D7">
          <w:pPr>
            <w:pStyle w:val="TOC1"/>
            <w:tabs>
              <w:tab w:val="right" w:leader="dot" w:pos="9890"/>
            </w:tabs>
            <w:rPr>
              <w:rFonts w:eastAsiaTheme="minorEastAsia"/>
              <w:b w:val="0"/>
              <w:bCs w:val="0"/>
              <w:noProof/>
            </w:rPr>
          </w:pPr>
          <w:hyperlink w:anchor="_Toc475992664" w:history="1">
            <w:r w:rsidR="00E65B64" w:rsidRPr="009A30F1">
              <w:rPr>
                <w:rStyle w:val="Hyperlink"/>
                <w:noProof/>
              </w:rPr>
              <w:t>Data Files</w:t>
            </w:r>
            <w:r w:rsidR="00E65B64">
              <w:rPr>
                <w:noProof/>
                <w:webHidden/>
              </w:rPr>
              <w:tab/>
            </w:r>
            <w:r w:rsidR="00E65B64">
              <w:rPr>
                <w:noProof/>
                <w:webHidden/>
              </w:rPr>
              <w:fldChar w:fldCharType="begin"/>
            </w:r>
            <w:r w:rsidR="00E65B64">
              <w:rPr>
                <w:noProof/>
                <w:webHidden/>
              </w:rPr>
              <w:instrText xml:space="preserve"> PAGEREF _Toc475992664 \h </w:instrText>
            </w:r>
            <w:r w:rsidR="00E65B64">
              <w:rPr>
                <w:noProof/>
                <w:webHidden/>
              </w:rPr>
            </w:r>
            <w:r w:rsidR="00E65B64">
              <w:rPr>
                <w:noProof/>
                <w:webHidden/>
              </w:rPr>
              <w:fldChar w:fldCharType="separate"/>
            </w:r>
            <w:r w:rsidR="00E65B64">
              <w:rPr>
                <w:noProof/>
                <w:webHidden/>
              </w:rPr>
              <w:t>10</w:t>
            </w:r>
            <w:r w:rsidR="00E65B64">
              <w:rPr>
                <w:noProof/>
                <w:webHidden/>
              </w:rPr>
              <w:fldChar w:fldCharType="end"/>
            </w:r>
          </w:hyperlink>
        </w:p>
        <w:p w14:paraId="63C125AA" w14:textId="77777777" w:rsidR="00E65B64" w:rsidRDefault="008562D7">
          <w:pPr>
            <w:pStyle w:val="TOC2"/>
            <w:tabs>
              <w:tab w:val="right" w:leader="dot" w:pos="9890"/>
            </w:tabs>
            <w:rPr>
              <w:rFonts w:eastAsiaTheme="minorEastAsia"/>
              <w:b w:val="0"/>
              <w:bCs w:val="0"/>
              <w:noProof/>
              <w:sz w:val="24"/>
              <w:szCs w:val="24"/>
            </w:rPr>
          </w:pPr>
          <w:hyperlink w:anchor="_Toc475992665" w:history="1">
            <w:r w:rsidR="00E65B64" w:rsidRPr="009A30F1">
              <w:rPr>
                <w:rStyle w:val="Hyperlink"/>
                <w:noProof/>
              </w:rPr>
              <w:t>CAT Data Files</w:t>
            </w:r>
            <w:r w:rsidR="00E65B64">
              <w:rPr>
                <w:noProof/>
                <w:webHidden/>
              </w:rPr>
              <w:tab/>
            </w:r>
            <w:r w:rsidR="00E65B64">
              <w:rPr>
                <w:noProof/>
                <w:webHidden/>
              </w:rPr>
              <w:fldChar w:fldCharType="begin"/>
            </w:r>
            <w:r w:rsidR="00E65B64">
              <w:rPr>
                <w:noProof/>
                <w:webHidden/>
              </w:rPr>
              <w:instrText xml:space="preserve"> PAGEREF _Toc475992665 \h </w:instrText>
            </w:r>
            <w:r w:rsidR="00E65B64">
              <w:rPr>
                <w:noProof/>
                <w:webHidden/>
              </w:rPr>
            </w:r>
            <w:r w:rsidR="00E65B64">
              <w:rPr>
                <w:noProof/>
                <w:webHidden/>
              </w:rPr>
              <w:fldChar w:fldCharType="separate"/>
            </w:r>
            <w:r w:rsidR="00E65B64">
              <w:rPr>
                <w:noProof/>
                <w:webHidden/>
              </w:rPr>
              <w:t>10</w:t>
            </w:r>
            <w:r w:rsidR="00E65B64">
              <w:rPr>
                <w:noProof/>
                <w:webHidden/>
              </w:rPr>
              <w:fldChar w:fldCharType="end"/>
            </w:r>
          </w:hyperlink>
        </w:p>
        <w:p w14:paraId="03CECE7E" w14:textId="77777777" w:rsidR="00E65B64" w:rsidRDefault="008562D7">
          <w:pPr>
            <w:pStyle w:val="TOC2"/>
            <w:tabs>
              <w:tab w:val="right" w:leader="dot" w:pos="9890"/>
            </w:tabs>
            <w:rPr>
              <w:rFonts w:eastAsiaTheme="minorEastAsia"/>
              <w:b w:val="0"/>
              <w:bCs w:val="0"/>
              <w:noProof/>
              <w:sz w:val="24"/>
              <w:szCs w:val="24"/>
            </w:rPr>
          </w:pPr>
          <w:hyperlink w:anchor="_Toc475992666" w:history="1">
            <w:r w:rsidR="00E65B64" w:rsidRPr="009A30F1">
              <w:rPr>
                <w:rStyle w:val="Hyperlink"/>
                <w:noProof/>
              </w:rPr>
              <w:t>Data File Folder Format</w:t>
            </w:r>
            <w:r w:rsidR="00E65B64">
              <w:rPr>
                <w:noProof/>
                <w:webHidden/>
              </w:rPr>
              <w:tab/>
            </w:r>
            <w:r w:rsidR="00E65B64">
              <w:rPr>
                <w:noProof/>
                <w:webHidden/>
              </w:rPr>
              <w:fldChar w:fldCharType="begin"/>
            </w:r>
            <w:r w:rsidR="00E65B64">
              <w:rPr>
                <w:noProof/>
                <w:webHidden/>
              </w:rPr>
              <w:instrText xml:space="preserve"> PAGEREF _Toc475992666 \h </w:instrText>
            </w:r>
            <w:r w:rsidR="00E65B64">
              <w:rPr>
                <w:noProof/>
                <w:webHidden/>
              </w:rPr>
            </w:r>
            <w:r w:rsidR="00E65B64">
              <w:rPr>
                <w:noProof/>
                <w:webHidden/>
              </w:rPr>
              <w:fldChar w:fldCharType="separate"/>
            </w:r>
            <w:r w:rsidR="00E65B64">
              <w:rPr>
                <w:noProof/>
                <w:webHidden/>
              </w:rPr>
              <w:t>13</w:t>
            </w:r>
            <w:r w:rsidR="00E65B64">
              <w:rPr>
                <w:noProof/>
                <w:webHidden/>
              </w:rPr>
              <w:fldChar w:fldCharType="end"/>
            </w:r>
          </w:hyperlink>
        </w:p>
        <w:p w14:paraId="2FD4622F" w14:textId="77777777" w:rsidR="00E65B64" w:rsidRDefault="008562D7">
          <w:pPr>
            <w:pStyle w:val="TOC1"/>
            <w:tabs>
              <w:tab w:val="right" w:leader="dot" w:pos="9890"/>
            </w:tabs>
            <w:rPr>
              <w:rFonts w:eastAsiaTheme="minorEastAsia"/>
              <w:b w:val="0"/>
              <w:bCs w:val="0"/>
              <w:noProof/>
            </w:rPr>
          </w:pPr>
          <w:hyperlink w:anchor="_Toc475992667" w:history="1">
            <w:r w:rsidR="00E65B64" w:rsidRPr="009A30F1">
              <w:rPr>
                <w:rStyle w:val="Hyperlink"/>
                <w:noProof/>
              </w:rPr>
              <w:t>Revision History</w:t>
            </w:r>
            <w:r w:rsidR="00E65B64">
              <w:rPr>
                <w:noProof/>
                <w:webHidden/>
              </w:rPr>
              <w:tab/>
            </w:r>
            <w:r w:rsidR="00E65B64">
              <w:rPr>
                <w:noProof/>
                <w:webHidden/>
              </w:rPr>
              <w:fldChar w:fldCharType="begin"/>
            </w:r>
            <w:r w:rsidR="00E65B64">
              <w:rPr>
                <w:noProof/>
                <w:webHidden/>
              </w:rPr>
              <w:instrText xml:space="preserve"> PAGEREF _Toc475992667 \h </w:instrText>
            </w:r>
            <w:r w:rsidR="00E65B64">
              <w:rPr>
                <w:noProof/>
                <w:webHidden/>
              </w:rPr>
            </w:r>
            <w:r w:rsidR="00E65B64">
              <w:rPr>
                <w:noProof/>
                <w:webHidden/>
              </w:rPr>
              <w:fldChar w:fldCharType="separate"/>
            </w:r>
            <w:r w:rsidR="00E65B64">
              <w:rPr>
                <w:noProof/>
                <w:webHidden/>
              </w:rPr>
              <w:t>14</w:t>
            </w:r>
            <w:r w:rsidR="00E65B64">
              <w:rPr>
                <w:noProof/>
                <w:webHidden/>
              </w:rPr>
              <w:fldChar w:fldCharType="end"/>
            </w:r>
          </w:hyperlink>
        </w:p>
        <w:p w14:paraId="2C1D4D54" w14:textId="71A7C91A" w:rsidR="008D2D62" w:rsidRPr="009F6797" w:rsidRDefault="00112386">
          <w:r w:rsidRPr="00F10F5F">
            <w:rPr>
              <w:b/>
              <w:bCs/>
              <w:noProof/>
            </w:rPr>
            <w:fldChar w:fldCharType="end"/>
          </w:r>
        </w:p>
      </w:sdtContent>
    </w:sdt>
    <w:p w14:paraId="797E475E" w14:textId="63F4C9BB" w:rsidR="00814DC9" w:rsidRPr="00F10F5F" w:rsidRDefault="00576931" w:rsidP="283BE691">
      <w:pPr>
        <w:pStyle w:val="Heading1"/>
        <w:rPr>
          <w:rFonts w:asciiTheme="minorHAnsi" w:eastAsiaTheme="minorEastAsia" w:hAnsiTheme="minorHAnsi" w:cstheme="minorBidi"/>
        </w:rPr>
      </w:pPr>
      <w:bookmarkStart w:id="1" w:name="_Toc475992627"/>
      <w:r w:rsidRPr="283BE691">
        <w:rPr>
          <w:rFonts w:asciiTheme="minorHAnsi" w:eastAsiaTheme="minorEastAsia" w:hAnsiTheme="minorHAnsi" w:cstheme="minorBidi"/>
        </w:rPr>
        <w:t>Setup</w:t>
      </w:r>
      <w:bookmarkEnd w:id="1"/>
    </w:p>
    <w:p w14:paraId="0CF57083" w14:textId="3EE9F9C0" w:rsidR="00576931" w:rsidRPr="00F10F5F" w:rsidRDefault="283BE691" w:rsidP="00BF6E58">
      <w:r w:rsidRPr="283BE691">
        <w:t>This section describes the build process for IRP.</w:t>
      </w:r>
    </w:p>
    <w:p w14:paraId="6009AF59" w14:textId="056CF9CC" w:rsidR="283BE691" w:rsidRDefault="283BE691" w:rsidP="283BE691">
      <w:pPr>
        <w:pStyle w:val="Heading2"/>
        <w:rPr>
          <w:rFonts w:asciiTheme="minorHAnsi" w:eastAsiaTheme="minorEastAsia" w:hAnsiTheme="minorHAnsi" w:cstheme="minorBidi"/>
        </w:rPr>
      </w:pPr>
      <w:r w:rsidRPr="283BE691">
        <w:rPr>
          <w:rFonts w:asciiTheme="minorHAnsi" w:eastAsiaTheme="minorEastAsia" w:hAnsiTheme="minorHAnsi" w:cstheme="minorBidi"/>
        </w:rPr>
        <w:t xml:space="preserve"> </w:t>
      </w:r>
      <w:bookmarkStart w:id="2" w:name="_Toc475992628"/>
      <w:r w:rsidRPr="283BE691">
        <w:rPr>
          <w:rFonts w:asciiTheme="minorHAnsi" w:eastAsiaTheme="minorEastAsia" w:hAnsiTheme="minorHAnsi" w:cstheme="minorBidi"/>
        </w:rPr>
        <w:t>Dependencies</w:t>
      </w:r>
      <w:bookmarkEnd w:id="2"/>
    </w:p>
    <w:p w14:paraId="0F6EA6B7" w14:textId="59A793A7" w:rsidR="283BE691" w:rsidRDefault="283BE691" w:rsidP="283BE691">
      <w:pPr>
        <w:pStyle w:val="ListParagraph"/>
        <w:numPr>
          <w:ilvl w:val="0"/>
          <w:numId w:val="1"/>
        </w:numPr>
        <w:rPr>
          <w:rFonts w:eastAsiaTheme="minorEastAsia"/>
        </w:rPr>
      </w:pPr>
      <w:r>
        <w:t>Java 7 JDK</w:t>
      </w:r>
    </w:p>
    <w:p w14:paraId="5A609FEC" w14:textId="0D2CC581" w:rsidR="283BE691" w:rsidRDefault="283BE691" w:rsidP="283BE691">
      <w:pPr>
        <w:pStyle w:val="ListParagraph"/>
        <w:numPr>
          <w:ilvl w:val="0"/>
          <w:numId w:val="1"/>
        </w:numPr>
        <w:rPr>
          <w:rFonts w:eastAsiaTheme="minorEastAsia"/>
        </w:rPr>
      </w:pPr>
      <w:r>
        <w:t>Maven 3.</w:t>
      </w:r>
      <w:r w:rsidR="005619FB">
        <w:t>2</w:t>
      </w:r>
      <w:r>
        <w:t xml:space="preserve"> and above – Used as package manager, dependency manager, and build tool</w:t>
      </w:r>
    </w:p>
    <w:p w14:paraId="22DF23E1" w14:textId="0074F570" w:rsidR="00BF6E58" w:rsidRPr="00BF6E58" w:rsidRDefault="283BE691" w:rsidP="00BF6E58">
      <w:pPr>
        <w:pStyle w:val="ListParagraph"/>
        <w:numPr>
          <w:ilvl w:val="0"/>
          <w:numId w:val="1"/>
        </w:numPr>
        <w:rPr>
          <w:rFonts w:eastAsiaTheme="minorEastAsia"/>
        </w:rPr>
      </w:pPr>
      <w:r>
        <w:t>irp-package – The irp-package repository contains IRP data.  This is a separate repository and should exist on the same development machine as the IRP source code.</w:t>
      </w:r>
      <w:r w:rsidR="00856938">
        <w:t xml:space="preserve">  It is located at </w:t>
      </w:r>
      <w:hyperlink r:id="rId10" w:history="1">
        <w:r w:rsidR="00856938" w:rsidRPr="00A53DEF">
          <w:rPr>
            <w:rStyle w:val="Hyperlink"/>
          </w:rPr>
          <w:t>https://bitbucket.org/sbcresst/irp-package</w:t>
        </w:r>
      </w:hyperlink>
      <w:r w:rsidR="00856938">
        <w:t xml:space="preserve">. </w:t>
      </w:r>
    </w:p>
    <w:p w14:paraId="2B181E1D" w14:textId="6F8743D8" w:rsidR="00566599" w:rsidRPr="00BF6E58" w:rsidRDefault="005619FB" w:rsidP="00BF6E58">
      <w:pPr>
        <w:pStyle w:val="ListParagraph"/>
        <w:numPr>
          <w:ilvl w:val="0"/>
          <w:numId w:val="1"/>
        </w:numPr>
        <w:rPr>
          <w:rFonts w:eastAsiaTheme="minorEastAsia"/>
        </w:rPr>
      </w:pPr>
      <w:r w:rsidRPr="00BF6E58">
        <w:rPr>
          <w:shd w:val="clear" w:color="auto" w:fill="FFFFFF"/>
        </w:rPr>
        <w:t>node/npm</w:t>
      </w:r>
      <w:r w:rsidR="00E012CD" w:rsidRPr="00BF6E58">
        <w:rPr>
          <w:shd w:val="clear" w:color="auto" w:fill="FFFFFF"/>
        </w:rPr>
        <w:t>, bower, bower-installer – For Polymer based user interface</w:t>
      </w:r>
    </w:p>
    <w:p w14:paraId="1C0B1091" w14:textId="51592618" w:rsidR="00BF6E58" w:rsidRPr="004D5467" w:rsidRDefault="00BF6E58" w:rsidP="00BF6E58">
      <w:pPr>
        <w:pStyle w:val="ListParagraph"/>
        <w:numPr>
          <w:ilvl w:val="0"/>
          <w:numId w:val="1"/>
        </w:numPr>
        <w:rPr>
          <w:rFonts w:eastAsiaTheme="minorEastAsia"/>
        </w:rPr>
      </w:pPr>
      <w:r>
        <w:rPr>
          <w:shd w:val="clear" w:color="auto" w:fill="FFFFFF"/>
        </w:rPr>
        <w:t xml:space="preserve">An Item Scoring Engine – </w:t>
      </w:r>
      <w:r w:rsidR="004D5467">
        <w:rPr>
          <w:shd w:val="clear" w:color="auto" w:fill="FFFFFF"/>
        </w:rPr>
        <w:t xml:space="preserve">Used to perform Item Scoring Analysis.  </w:t>
      </w:r>
      <w:r>
        <w:rPr>
          <w:shd w:val="clear" w:color="auto" w:fill="FFFFFF"/>
        </w:rPr>
        <w:t>The one used for development is the Smarter Balanced Open Source Item Scoring Engine</w:t>
      </w:r>
      <w:r w:rsidR="004D5467">
        <w:rPr>
          <w:shd w:val="clear" w:color="auto" w:fill="FFFFFF"/>
        </w:rPr>
        <w:t xml:space="preserve"> (</w:t>
      </w:r>
      <w:hyperlink r:id="rId11" w:history="1">
        <w:r w:rsidR="004D5467" w:rsidRPr="00A53DEF">
          <w:rPr>
            <w:rStyle w:val="Hyperlink"/>
            <w:shd w:val="clear" w:color="auto" w:fill="FFFFFF"/>
          </w:rPr>
          <w:t>https://github.com/SmarterApp/TDS_ItemScoring</w:t>
        </w:r>
      </w:hyperlink>
      <w:r w:rsidR="004D5467">
        <w:rPr>
          <w:shd w:val="clear" w:color="auto" w:fill="FFFFFF"/>
        </w:rPr>
        <w:t>)</w:t>
      </w:r>
      <w:r>
        <w:rPr>
          <w:shd w:val="clear" w:color="auto" w:fill="FFFFFF"/>
        </w:rPr>
        <w:t xml:space="preserve"> hosted at</w:t>
      </w:r>
      <w:r w:rsidR="00856938">
        <w:rPr>
          <w:shd w:val="clear" w:color="auto" w:fill="FFFFFF"/>
        </w:rPr>
        <w:t xml:space="preserve"> </w:t>
      </w:r>
      <w:hyperlink r:id="rId12" w:history="1">
        <w:r w:rsidR="00856938" w:rsidRPr="00A53DEF">
          <w:rPr>
            <w:rStyle w:val="Hyperlink"/>
            <w:shd w:val="clear" w:color="auto" w:fill="FFFFFF"/>
          </w:rPr>
          <w:t>http://tds.smarterapp.cresst.net:8080/item-scoring-service/Scoring/ItemScoring</w:t>
        </w:r>
      </w:hyperlink>
      <w:r w:rsidR="00856938">
        <w:rPr>
          <w:shd w:val="clear" w:color="auto" w:fill="FFFFFF"/>
        </w:rPr>
        <w:t>.</w:t>
      </w:r>
    </w:p>
    <w:p w14:paraId="1A60AB61" w14:textId="2F9B01DD" w:rsidR="004D5467" w:rsidRPr="00BF6E58" w:rsidRDefault="004D5467" w:rsidP="00BF6E58">
      <w:pPr>
        <w:pStyle w:val="ListParagraph"/>
        <w:numPr>
          <w:ilvl w:val="0"/>
          <w:numId w:val="1"/>
        </w:numPr>
        <w:rPr>
          <w:rFonts w:eastAsiaTheme="minorEastAsia"/>
        </w:rPr>
      </w:pPr>
      <w:r>
        <w:rPr>
          <w:shd w:val="clear" w:color="auto" w:fill="FFFFFF"/>
        </w:rPr>
        <w:t>The Test Integration System – Used to perform Test Scoring Analysis.  The one used for development is the Smarter Balanced Open Source Test Integration System (</w:t>
      </w:r>
      <w:hyperlink r:id="rId13" w:history="1">
        <w:r w:rsidRPr="00A53DEF">
          <w:rPr>
            <w:rStyle w:val="Hyperlink"/>
            <w:shd w:val="clear" w:color="auto" w:fill="FFFFFF"/>
          </w:rPr>
          <w:t>https://github.com/SmarterApp/TDS_TestIntegrationSystem)</w:t>
        </w:r>
      </w:hyperlink>
      <w:r>
        <w:rPr>
          <w:shd w:val="clear" w:color="auto" w:fill="FFFFFF"/>
        </w:rPr>
        <w:t xml:space="preserve"> hosted at</w:t>
      </w:r>
      <w:r w:rsidR="00856938">
        <w:rPr>
          <w:shd w:val="clear" w:color="auto" w:fill="FFFFFF"/>
        </w:rPr>
        <w:t xml:space="preserve"> </w:t>
      </w:r>
      <w:hyperlink r:id="rId14" w:history="1">
        <w:r w:rsidR="00856938" w:rsidRPr="00A53DEF">
          <w:rPr>
            <w:rStyle w:val="Hyperlink"/>
            <w:shd w:val="clear" w:color="auto" w:fill="FFFFFF"/>
          </w:rPr>
          <w:t>http://tis.smarterapp.cresst.net/oss_tisservices/api/TestResult</w:t>
        </w:r>
      </w:hyperlink>
      <w:r w:rsidR="00856938">
        <w:rPr>
          <w:shd w:val="clear" w:color="auto" w:fill="FFFFFF"/>
        </w:rPr>
        <w:t>.</w:t>
      </w:r>
      <w:r>
        <w:rPr>
          <w:shd w:val="clear" w:color="auto" w:fill="FFFFFF"/>
        </w:rPr>
        <w:t xml:space="preserve"> </w:t>
      </w:r>
    </w:p>
    <w:p w14:paraId="13B4A160" w14:textId="42A363FD" w:rsidR="005619FB" w:rsidRDefault="005619FB" w:rsidP="00E012CD">
      <w:pPr>
        <w:pStyle w:val="ListParagraph"/>
        <w:spacing w:after="0" w:line="240" w:lineRule="auto"/>
        <w:rPr>
          <w:rFonts w:ascii="Arial" w:eastAsia="Times New Roman" w:hAnsi="Arial" w:cs="Arial"/>
          <w:color w:val="333333"/>
          <w:sz w:val="21"/>
          <w:szCs w:val="21"/>
          <w:shd w:val="clear" w:color="auto" w:fill="FFFFFF"/>
        </w:rPr>
      </w:pPr>
    </w:p>
    <w:p w14:paraId="31A6CF27" w14:textId="77777777" w:rsidR="00750CF7" w:rsidRPr="00F10F5F" w:rsidRDefault="00750CF7" w:rsidP="00750CF7">
      <w:pPr>
        <w:pStyle w:val="Heading2"/>
        <w:rPr>
          <w:rFonts w:asciiTheme="minorHAnsi" w:eastAsiaTheme="minorEastAsia" w:hAnsiTheme="minorHAnsi" w:cstheme="minorBidi"/>
        </w:rPr>
      </w:pPr>
      <w:r w:rsidRPr="283BE691">
        <w:rPr>
          <w:rFonts w:asciiTheme="minorHAnsi" w:eastAsiaTheme="minorEastAsia" w:hAnsiTheme="minorHAnsi" w:cstheme="minorBidi"/>
        </w:rPr>
        <w:t>Configuration</w:t>
      </w:r>
    </w:p>
    <w:p w14:paraId="6765D7F8" w14:textId="77777777" w:rsidR="00750CF7" w:rsidRPr="00F10F5F" w:rsidRDefault="00750CF7" w:rsidP="00750CF7">
      <w:pPr>
        <w:ind w:left="360"/>
      </w:pPr>
      <w:r>
        <w:t>See irp-webapp/src/main/resources/irp.properties</w:t>
      </w:r>
    </w:p>
    <w:p w14:paraId="491B25E7" w14:textId="77777777" w:rsidR="00750CF7" w:rsidRPr="00F10F5F" w:rsidRDefault="00750CF7" w:rsidP="00750CF7">
      <w:pPr>
        <w:ind w:left="360"/>
      </w:pPr>
      <w:r>
        <w:t>Configuration can be done either by editing this file or specifying environment variables</w:t>
      </w:r>
    </w:p>
    <w:tbl>
      <w:tblPr>
        <w:tblStyle w:val="GridTable1Light-Accent1"/>
        <w:tblW w:w="0" w:type="auto"/>
        <w:tblLook w:val="04A0" w:firstRow="1" w:lastRow="0" w:firstColumn="1" w:lastColumn="0" w:noHBand="0" w:noVBand="1"/>
      </w:tblPr>
      <w:tblGrid>
        <w:gridCol w:w="4960"/>
        <w:gridCol w:w="4796"/>
      </w:tblGrid>
      <w:tr w:rsidR="00750CF7" w:rsidRPr="00F10F5F" w14:paraId="5995B120" w14:textId="77777777" w:rsidTr="00E14F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0" w:type="dxa"/>
          </w:tcPr>
          <w:p w14:paraId="3189DC78" w14:textId="77777777" w:rsidR="00750CF7" w:rsidRPr="00F10F5F" w:rsidRDefault="00750CF7" w:rsidP="00E14F52">
            <w:r>
              <w:t>Environment Variable</w:t>
            </w:r>
          </w:p>
        </w:tc>
        <w:tc>
          <w:tcPr>
            <w:tcW w:w="4796" w:type="dxa"/>
          </w:tcPr>
          <w:p w14:paraId="10DBC15C" w14:textId="77777777" w:rsidR="00750CF7" w:rsidRPr="00F10F5F" w:rsidRDefault="00750CF7" w:rsidP="00E14F52">
            <w:pPr>
              <w:cnfStyle w:val="100000000000" w:firstRow="1" w:lastRow="0" w:firstColumn="0" w:lastColumn="0" w:oddVBand="0" w:evenVBand="0" w:oddHBand="0" w:evenHBand="0" w:firstRowFirstColumn="0" w:firstRowLastColumn="0" w:lastRowFirstColumn="0" w:lastRowLastColumn="0"/>
            </w:pPr>
            <w:r>
              <w:t>Use</w:t>
            </w:r>
          </w:p>
        </w:tc>
      </w:tr>
      <w:tr w:rsidR="00750CF7" w:rsidRPr="00F10F5F" w14:paraId="15500BF4" w14:textId="77777777" w:rsidTr="00E14F52">
        <w:tc>
          <w:tcPr>
            <w:cnfStyle w:val="001000000000" w:firstRow="0" w:lastRow="0" w:firstColumn="1" w:lastColumn="0" w:oddVBand="0" w:evenVBand="0" w:oddHBand="0" w:evenHBand="0" w:firstRowFirstColumn="0" w:firstRowLastColumn="0" w:lastRowFirstColumn="0" w:lastRowLastColumn="0"/>
            <w:tcW w:w="4960" w:type="dxa"/>
          </w:tcPr>
          <w:p w14:paraId="5EB8F622" w14:textId="77777777" w:rsidR="00750CF7" w:rsidRPr="00F10F5F" w:rsidRDefault="00750CF7" w:rsidP="00E14F52">
            <w:r>
              <w:t>ITEM_SCORING_SERVICE_URL</w:t>
            </w:r>
          </w:p>
        </w:tc>
        <w:tc>
          <w:tcPr>
            <w:tcW w:w="4796" w:type="dxa"/>
          </w:tcPr>
          <w:p w14:paraId="78C76A90" w14:textId="77777777" w:rsidR="00750CF7" w:rsidRPr="00F10F5F" w:rsidRDefault="00750CF7" w:rsidP="00E14F52">
            <w:pPr>
              <w:cnfStyle w:val="000000000000" w:firstRow="0" w:lastRow="0" w:firstColumn="0" w:lastColumn="0" w:oddVBand="0" w:evenVBand="0" w:oddHBand="0" w:evenHBand="0" w:firstRowFirstColumn="0" w:firstRowLastColumn="0" w:lastRowFirstColumn="0" w:lastRowLastColumn="0"/>
            </w:pPr>
            <w:r>
              <w:t>URL to the Item Scoring Service.  IRP uses its own instance of an Item Scoring Service to calculate Item Scores to compare against the Item Scores in the TDS Report XML.</w:t>
            </w:r>
          </w:p>
        </w:tc>
      </w:tr>
      <w:tr w:rsidR="00750CF7" w:rsidRPr="00F10F5F" w14:paraId="1CA5735F" w14:textId="77777777" w:rsidTr="00E14F52">
        <w:tc>
          <w:tcPr>
            <w:cnfStyle w:val="001000000000" w:firstRow="0" w:lastRow="0" w:firstColumn="1" w:lastColumn="0" w:oddVBand="0" w:evenVBand="0" w:oddHBand="0" w:evenHBand="0" w:firstRowFirstColumn="0" w:firstRowLastColumn="0" w:lastRowFirstColumn="0" w:lastRowLastColumn="0"/>
            <w:tcW w:w="4960" w:type="dxa"/>
          </w:tcPr>
          <w:p w14:paraId="3AE74A03" w14:textId="77777777" w:rsidR="00750CF7" w:rsidRPr="00F10F5F" w:rsidRDefault="00750CF7" w:rsidP="00E14F52">
            <w:r>
              <w:t>TEST_SCORING_SERVICE_URL</w:t>
            </w:r>
          </w:p>
        </w:tc>
        <w:tc>
          <w:tcPr>
            <w:tcW w:w="4796" w:type="dxa"/>
          </w:tcPr>
          <w:p w14:paraId="560F1BAC" w14:textId="77777777" w:rsidR="00750CF7" w:rsidRPr="00F10F5F" w:rsidRDefault="00750CF7" w:rsidP="00E14F52">
            <w:pPr>
              <w:cnfStyle w:val="000000000000" w:firstRow="0" w:lastRow="0" w:firstColumn="0" w:lastColumn="0" w:oddVBand="0" w:evenVBand="0" w:oddHBand="0" w:evenHBand="0" w:firstRowFirstColumn="0" w:firstRowLastColumn="0" w:lastRowFirstColumn="0" w:lastRowLastColumn="0"/>
            </w:pPr>
            <w:r>
              <w:t>URL to the Test Scoring Service.  IRP uses its own instance of a Test Scoring Service to calculate Test Scores to compare against the Test Scores in the TDS Report XML.</w:t>
            </w:r>
          </w:p>
        </w:tc>
      </w:tr>
      <w:tr w:rsidR="00750CF7" w:rsidRPr="00F10F5F" w14:paraId="54FC0462" w14:textId="77777777" w:rsidTr="00E14F52">
        <w:tc>
          <w:tcPr>
            <w:cnfStyle w:val="001000000000" w:firstRow="0" w:lastRow="0" w:firstColumn="1" w:lastColumn="0" w:oddVBand="0" w:evenVBand="0" w:oddHBand="0" w:evenHBand="0" w:firstRowFirstColumn="0" w:firstRowLastColumn="0" w:lastRowFirstColumn="0" w:lastRowLastColumn="0"/>
            <w:tcW w:w="4960" w:type="dxa"/>
          </w:tcPr>
          <w:p w14:paraId="1247CDD8" w14:textId="77777777" w:rsidR="00750CF7" w:rsidRPr="00F10F5F" w:rsidRDefault="00750CF7" w:rsidP="00E14F52">
            <w:r>
              <w:t>IRP_PACKAGE_LOCATION</w:t>
            </w:r>
          </w:p>
        </w:tc>
        <w:tc>
          <w:tcPr>
            <w:tcW w:w="4796" w:type="dxa"/>
          </w:tcPr>
          <w:p w14:paraId="67B09223" w14:textId="77777777" w:rsidR="00750CF7" w:rsidRPr="00F10F5F" w:rsidRDefault="00750CF7" w:rsidP="00E14F52">
            <w:pPr>
              <w:cnfStyle w:val="000000000000" w:firstRow="0" w:lastRow="0" w:firstColumn="0" w:lastColumn="0" w:oddVBand="0" w:evenVBand="0" w:oddHBand="0" w:evenHBand="0" w:firstRowFirstColumn="0" w:firstRowLastColumn="0" w:lastRowFirstColumn="0" w:lastRowLastColumn="0"/>
            </w:pPr>
            <w:r>
              <w:t>Specify the location of the IRP Package.</w:t>
            </w:r>
          </w:p>
          <w:p w14:paraId="7BE32B2B" w14:textId="77777777" w:rsidR="00750CF7" w:rsidRPr="00F10F5F" w:rsidRDefault="00750CF7" w:rsidP="00E14F52">
            <w:pPr>
              <w:cnfStyle w:val="000000000000" w:firstRow="0" w:lastRow="0" w:firstColumn="0" w:lastColumn="0" w:oddVBand="0" w:evenVBand="0" w:oddHBand="0" w:evenHBand="0" w:firstRowFirstColumn="0" w:firstRowLastColumn="0" w:lastRowFirstColumn="0" w:lastRowLastColumn="0"/>
            </w:pPr>
            <w:r>
              <w:t>Note: schema is REQUIRED. E.g.: file:///path/to/irp/package</w:t>
            </w:r>
          </w:p>
        </w:tc>
      </w:tr>
      <w:tr w:rsidR="00750CF7" w:rsidRPr="00F10F5F" w14:paraId="78F1CFF3" w14:textId="77777777" w:rsidTr="00E14F52">
        <w:tc>
          <w:tcPr>
            <w:cnfStyle w:val="001000000000" w:firstRow="0" w:lastRow="0" w:firstColumn="1" w:lastColumn="0" w:oddVBand="0" w:evenVBand="0" w:oddHBand="0" w:evenHBand="0" w:firstRowFirstColumn="0" w:firstRowLastColumn="0" w:lastRowFirstColumn="0" w:lastRowLastColumn="0"/>
            <w:tcW w:w="4960" w:type="dxa"/>
          </w:tcPr>
          <w:p w14:paraId="634115DE" w14:textId="77777777" w:rsidR="00750CF7" w:rsidRPr="00F10F5F" w:rsidRDefault="00750CF7" w:rsidP="00E14F52">
            <w:r>
              <w:t>CAT_DATAFOLDER</w:t>
            </w:r>
          </w:p>
        </w:tc>
        <w:tc>
          <w:tcPr>
            <w:tcW w:w="4796" w:type="dxa"/>
          </w:tcPr>
          <w:p w14:paraId="52F0BF90" w14:textId="77777777" w:rsidR="00750CF7" w:rsidRPr="00F10F5F" w:rsidRDefault="00750CF7" w:rsidP="00E14F52">
            <w:pPr>
              <w:cnfStyle w:val="000000000000" w:firstRow="0" w:lastRow="0" w:firstColumn="0" w:lastColumn="0" w:oddVBand="0" w:evenVBand="0" w:oddHBand="0" w:evenHBand="0" w:firstRowFirstColumn="0" w:firstRowLastColumn="0" w:lastRowFirstColumn="0" w:lastRowLastColumn="0"/>
            </w:pPr>
            <w:r>
              <w:t>Specify the location of the folder for CAT Analysis module. Note: This only accepts local files system paths and a schema should NOT be specified.</w:t>
            </w:r>
          </w:p>
        </w:tc>
      </w:tr>
    </w:tbl>
    <w:p w14:paraId="6B9B5F49" w14:textId="77777777" w:rsidR="00750CF7" w:rsidRPr="00750CF7" w:rsidRDefault="00750CF7" w:rsidP="00750CF7">
      <w:pPr>
        <w:spacing w:after="0" w:line="240" w:lineRule="auto"/>
        <w:rPr>
          <w:rFonts w:ascii="Times New Roman" w:eastAsia="Times New Roman" w:hAnsi="Times New Roman" w:cs="Times New Roman"/>
          <w:sz w:val="24"/>
          <w:szCs w:val="24"/>
        </w:rPr>
      </w:pPr>
    </w:p>
    <w:p w14:paraId="0962FFA9" w14:textId="0B2F63AE" w:rsidR="00576931" w:rsidRPr="00F10F5F" w:rsidRDefault="00576931" w:rsidP="283BE691">
      <w:pPr>
        <w:pStyle w:val="Heading2"/>
        <w:rPr>
          <w:rFonts w:asciiTheme="minorHAnsi" w:eastAsiaTheme="minorEastAsia" w:hAnsiTheme="minorHAnsi" w:cstheme="minorBidi"/>
        </w:rPr>
      </w:pPr>
      <w:r w:rsidRPr="283BE691">
        <w:rPr>
          <w:rFonts w:asciiTheme="minorHAnsi" w:eastAsiaTheme="minorEastAsia" w:hAnsiTheme="minorHAnsi" w:cstheme="minorBidi"/>
        </w:rPr>
        <w:t xml:space="preserve"> </w:t>
      </w:r>
      <w:bookmarkStart w:id="3" w:name="_Toc475992629"/>
      <w:r w:rsidR="00A723F8" w:rsidRPr="283BE691">
        <w:rPr>
          <w:rFonts w:asciiTheme="minorHAnsi" w:eastAsiaTheme="minorEastAsia" w:hAnsiTheme="minorHAnsi" w:cstheme="minorBidi"/>
        </w:rPr>
        <w:t>Building</w:t>
      </w:r>
      <w:bookmarkEnd w:id="3"/>
    </w:p>
    <w:p w14:paraId="4CD4DB80" w14:textId="77777777" w:rsidR="00750CF7" w:rsidRDefault="00750CF7" w:rsidP="00511413">
      <w:pPr>
        <w:ind w:left="360"/>
      </w:pPr>
      <w:r>
        <w:t xml:space="preserve">First, ensure that the development machine’s environment variables or </w:t>
      </w:r>
      <w:proofErr w:type="gramStart"/>
      <w:r>
        <w:t>irp.properties</w:t>
      </w:r>
      <w:proofErr w:type="gramEnd"/>
      <w:r>
        <w:t xml:space="preserve"> file point to valid paths.  </w:t>
      </w:r>
    </w:p>
    <w:p w14:paraId="46537800" w14:textId="1CF59F22" w:rsidR="00A723F8" w:rsidRPr="00F10F5F" w:rsidRDefault="283BE691" w:rsidP="00511413">
      <w:pPr>
        <w:ind w:left="360"/>
      </w:pPr>
      <w:r>
        <w:t xml:space="preserve">Maven is used to build IRP. </w:t>
      </w:r>
      <w:r w:rsidR="00750CF7">
        <w:t xml:space="preserve"> </w:t>
      </w:r>
      <w:r>
        <w:t xml:space="preserve">Build with </w:t>
      </w:r>
      <w:r w:rsidRPr="00D00C36">
        <w:rPr>
          <w:rFonts w:ascii="Courier New" w:hAnsi="Courier New" w:cs="Courier New"/>
        </w:rPr>
        <w:t>mvn clean install</w:t>
      </w:r>
      <w:r>
        <w:t xml:space="preserve"> from the root of the repository.</w:t>
      </w:r>
    </w:p>
    <w:p w14:paraId="53509648" w14:textId="4B1E215B" w:rsidR="00D0335F" w:rsidRPr="00F10F5F" w:rsidRDefault="00D0335F" w:rsidP="283BE691">
      <w:pPr>
        <w:pStyle w:val="Heading2"/>
        <w:rPr>
          <w:rFonts w:asciiTheme="minorHAnsi" w:eastAsiaTheme="minorEastAsia" w:hAnsiTheme="minorHAnsi" w:cstheme="minorBidi"/>
        </w:rPr>
      </w:pPr>
      <w:r w:rsidRPr="283BE691">
        <w:rPr>
          <w:rFonts w:asciiTheme="minorHAnsi" w:eastAsiaTheme="minorEastAsia" w:hAnsiTheme="minorHAnsi" w:cstheme="minorBidi"/>
        </w:rPr>
        <w:t xml:space="preserve"> </w:t>
      </w:r>
      <w:bookmarkStart w:id="4" w:name="_Toc475992630"/>
      <w:r w:rsidRPr="283BE691">
        <w:rPr>
          <w:rFonts w:asciiTheme="minorHAnsi" w:eastAsiaTheme="minorEastAsia" w:hAnsiTheme="minorHAnsi" w:cstheme="minorBidi"/>
        </w:rPr>
        <w:t>Running</w:t>
      </w:r>
      <w:bookmarkEnd w:id="4"/>
    </w:p>
    <w:p w14:paraId="1098C840" w14:textId="77777777" w:rsidR="00750CF7" w:rsidRDefault="00750CF7" w:rsidP="00750CF7">
      <w:pPr>
        <w:ind w:left="360"/>
      </w:pPr>
      <w:r>
        <w:t xml:space="preserve">First, ensure that the development machine’s environment variables or </w:t>
      </w:r>
      <w:proofErr w:type="gramStart"/>
      <w:r>
        <w:t>irp.properties</w:t>
      </w:r>
      <w:proofErr w:type="gramEnd"/>
      <w:r>
        <w:t xml:space="preserve"> file point to valid paths. </w:t>
      </w:r>
    </w:p>
    <w:p w14:paraId="3E3712EE" w14:textId="5046F293" w:rsidR="002E63E2" w:rsidRDefault="283BE691" w:rsidP="00750CF7">
      <w:pPr>
        <w:ind w:left="360"/>
      </w:pPr>
      <w:r>
        <w:t xml:space="preserve">Run with </w:t>
      </w:r>
      <w:r w:rsidRPr="00D00C36">
        <w:rPr>
          <w:rFonts w:ascii="Courier New" w:hAnsi="Courier New" w:cs="Courier New"/>
        </w:rPr>
        <w:t>mvn tomcat</w:t>
      </w:r>
      <w:proofErr w:type="gramStart"/>
      <w:r w:rsidRPr="00D00C36">
        <w:rPr>
          <w:rFonts w:ascii="Courier New" w:hAnsi="Courier New" w:cs="Courier New"/>
        </w:rPr>
        <w:t>7:run</w:t>
      </w:r>
      <w:proofErr w:type="gramEnd"/>
      <w:r>
        <w:t xml:space="preserve"> at the root of the repository. This will start the irp-webapp.</w:t>
      </w:r>
      <w:r w:rsidR="002E63E2">
        <w:br w:type="page"/>
      </w:r>
    </w:p>
    <w:p w14:paraId="25EEF170" w14:textId="547A7C19" w:rsidR="00576931" w:rsidRPr="00F10F5F" w:rsidRDefault="00576931" w:rsidP="283BE691">
      <w:pPr>
        <w:pStyle w:val="Heading1"/>
        <w:rPr>
          <w:rFonts w:asciiTheme="minorHAnsi" w:eastAsiaTheme="minorEastAsia" w:hAnsiTheme="minorHAnsi" w:cstheme="minorBidi"/>
        </w:rPr>
      </w:pPr>
      <w:bookmarkStart w:id="5" w:name="_Toc475992632"/>
      <w:r w:rsidRPr="283BE691">
        <w:rPr>
          <w:rFonts w:asciiTheme="minorHAnsi" w:eastAsiaTheme="minorEastAsia" w:hAnsiTheme="minorHAnsi" w:cstheme="minorBidi"/>
        </w:rPr>
        <w:lastRenderedPageBreak/>
        <w:t>Module Overview</w:t>
      </w:r>
      <w:bookmarkEnd w:id="5"/>
    </w:p>
    <w:p w14:paraId="728AAFD2" w14:textId="68EFE54F" w:rsidR="00987687" w:rsidRPr="00F10F5F" w:rsidRDefault="00987687" w:rsidP="283BE691">
      <w:pPr>
        <w:pStyle w:val="Heading2"/>
        <w:rPr>
          <w:rFonts w:asciiTheme="minorHAnsi" w:eastAsiaTheme="minorEastAsia" w:hAnsiTheme="minorHAnsi" w:cstheme="minorBidi"/>
        </w:rPr>
      </w:pPr>
      <w:r w:rsidRPr="283BE691">
        <w:rPr>
          <w:rFonts w:asciiTheme="minorHAnsi" w:eastAsiaTheme="minorEastAsia" w:hAnsiTheme="minorHAnsi" w:cstheme="minorBidi"/>
        </w:rPr>
        <w:t xml:space="preserve"> </w:t>
      </w:r>
      <w:bookmarkStart w:id="6" w:name="_Toc475992633"/>
      <w:r w:rsidRPr="283BE691">
        <w:rPr>
          <w:rFonts w:asciiTheme="minorHAnsi" w:eastAsiaTheme="minorEastAsia" w:hAnsiTheme="minorHAnsi" w:cstheme="minorBidi"/>
        </w:rPr>
        <w:t>irp-core</w:t>
      </w:r>
      <w:bookmarkEnd w:id="6"/>
    </w:p>
    <w:p w14:paraId="4F577FA0" w14:textId="77518444" w:rsidR="00282E99" w:rsidRPr="00F10F5F" w:rsidRDefault="00282E99" w:rsidP="283BE691">
      <w:pPr>
        <w:pStyle w:val="Heading3"/>
        <w:rPr>
          <w:rFonts w:asciiTheme="minorHAnsi" w:eastAsiaTheme="minorEastAsia" w:hAnsiTheme="minorHAnsi" w:cstheme="minorBidi"/>
        </w:rPr>
      </w:pPr>
      <w:bookmarkStart w:id="7" w:name="_Toc475992634"/>
      <w:proofErr w:type="gramStart"/>
      <w:r w:rsidRPr="283BE691">
        <w:rPr>
          <w:rFonts w:asciiTheme="minorHAnsi" w:eastAsiaTheme="minorEastAsia" w:hAnsiTheme="minorHAnsi" w:cstheme="minorBidi"/>
        </w:rPr>
        <w:t>org.cresst.sb.irp.exceptions</w:t>
      </w:r>
      <w:bookmarkEnd w:id="7"/>
      <w:proofErr w:type="gramEnd"/>
    </w:p>
    <w:p w14:paraId="634430CC" w14:textId="717BB435" w:rsidR="00F41059" w:rsidRPr="00F10F5F" w:rsidRDefault="283BE691" w:rsidP="00F41059">
      <w:r>
        <w:t xml:space="preserve">Contains exceptions used in all the IRP modules. These include: </w:t>
      </w:r>
      <w:r w:rsidRPr="283BE691">
        <w:rPr>
          <w:i/>
          <w:iCs/>
        </w:rPr>
        <w:t>NotFoundException</w:t>
      </w:r>
      <w:r>
        <w:t xml:space="preserve">, for resources which cannot be found; </w:t>
      </w:r>
      <w:r w:rsidRPr="283BE691">
        <w:rPr>
          <w:i/>
          <w:iCs/>
        </w:rPr>
        <w:t>UnhandledException</w:t>
      </w:r>
      <w:r>
        <w:t xml:space="preserve">, exceptions which are not handled; </w:t>
      </w:r>
      <w:r w:rsidRPr="283BE691">
        <w:rPr>
          <w:i/>
          <w:iCs/>
        </w:rPr>
        <w:t>ValidationException</w:t>
      </w:r>
      <w:r>
        <w:t>, for validation errors which occur in creating resources.</w:t>
      </w:r>
    </w:p>
    <w:p w14:paraId="74C29C37" w14:textId="7E4DFB9F" w:rsidR="00987687" w:rsidRPr="00F10F5F" w:rsidRDefault="00987687" w:rsidP="283BE691">
      <w:pPr>
        <w:pStyle w:val="Heading2"/>
        <w:rPr>
          <w:rFonts w:asciiTheme="minorHAnsi" w:eastAsiaTheme="minorEastAsia" w:hAnsiTheme="minorHAnsi" w:cstheme="minorBidi"/>
        </w:rPr>
      </w:pPr>
      <w:r w:rsidRPr="283BE691">
        <w:rPr>
          <w:rFonts w:asciiTheme="minorHAnsi" w:eastAsiaTheme="minorEastAsia" w:hAnsiTheme="minorHAnsi" w:cstheme="minorBidi"/>
        </w:rPr>
        <w:t xml:space="preserve"> </w:t>
      </w:r>
      <w:bookmarkStart w:id="8" w:name="_Toc475992635"/>
      <w:r w:rsidRPr="283BE691">
        <w:rPr>
          <w:rFonts w:asciiTheme="minorHAnsi" w:eastAsiaTheme="minorEastAsia" w:hAnsiTheme="minorHAnsi" w:cstheme="minorBidi"/>
        </w:rPr>
        <w:t>irp-model</w:t>
      </w:r>
      <w:bookmarkEnd w:id="8"/>
    </w:p>
    <w:p w14:paraId="195F7F98" w14:textId="77777777" w:rsidR="009E1E09" w:rsidRPr="00F10F5F" w:rsidRDefault="283BE691" w:rsidP="009E1E09">
      <w:r>
        <w:t>This module consists of all the java representations of the Smarter Balanced data. Consists of representations of the XML data objects. Contains the following:</w:t>
      </w:r>
    </w:p>
    <w:p w14:paraId="2E681F07" w14:textId="77777777" w:rsidR="009E1E09" w:rsidRPr="00F10F5F" w:rsidRDefault="283BE691" w:rsidP="009E1E09">
      <w:pPr>
        <w:pStyle w:val="ListParagraph"/>
        <w:numPr>
          <w:ilvl w:val="0"/>
          <w:numId w:val="26"/>
        </w:numPr>
      </w:pPr>
      <w:proofErr w:type="gramStart"/>
      <w:r w:rsidRPr="283BE691">
        <w:rPr>
          <w:rFonts w:ascii="Times New Roman" w:eastAsia="Times New Roman" w:hAnsi="Times New Roman" w:cs="Times New Roman"/>
        </w:rPr>
        <w:t>org.cresst.sb.irp.domain</w:t>
      </w:r>
      <w:proofErr w:type="gramEnd"/>
      <w:r w:rsidRPr="283BE691">
        <w:rPr>
          <w:rFonts w:ascii="Times New Roman" w:eastAsia="Times New Roman" w:hAnsi="Times New Roman" w:cs="Times New Roman"/>
        </w:rPr>
        <w:t>.accommodation</w:t>
      </w:r>
    </w:p>
    <w:p w14:paraId="123A1043" w14:textId="77777777" w:rsidR="009E1E09" w:rsidRPr="00F10F5F" w:rsidRDefault="283BE691" w:rsidP="009E1E09">
      <w:pPr>
        <w:pStyle w:val="ListParagraph"/>
        <w:numPr>
          <w:ilvl w:val="0"/>
          <w:numId w:val="26"/>
        </w:numPr>
      </w:pPr>
      <w:proofErr w:type="gramStart"/>
      <w:r w:rsidRPr="283BE691">
        <w:rPr>
          <w:rFonts w:ascii="Times New Roman" w:eastAsia="Times New Roman" w:hAnsi="Times New Roman" w:cs="Times New Roman"/>
        </w:rPr>
        <w:t>org.cresst.sb.irp.domain</w:t>
      </w:r>
      <w:proofErr w:type="gramEnd"/>
      <w:r w:rsidRPr="283BE691">
        <w:rPr>
          <w:rFonts w:ascii="Times New Roman" w:eastAsia="Times New Roman" w:hAnsi="Times New Roman" w:cs="Times New Roman"/>
        </w:rPr>
        <w:t>.items</w:t>
      </w:r>
    </w:p>
    <w:p w14:paraId="5A558494" w14:textId="77777777" w:rsidR="009E1E09" w:rsidRPr="00F10F5F" w:rsidRDefault="283BE691" w:rsidP="009E1E09">
      <w:pPr>
        <w:pStyle w:val="ListParagraph"/>
        <w:numPr>
          <w:ilvl w:val="0"/>
          <w:numId w:val="26"/>
        </w:numPr>
      </w:pPr>
      <w:proofErr w:type="gramStart"/>
      <w:r w:rsidRPr="283BE691">
        <w:rPr>
          <w:rFonts w:ascii="Times New Roman" w:eastAsia="Times New Roman" w:hAnsi="Times New Roman" w:cs="Times New Roman"/>
        </w:rPr>
        <w:t>org.cresst.sb.irp.domain</w:t>
      </w:r>
      <w:proofErr w:type="gramEnd"/>
      <w:r w:rsidRPr="283BE691">
        <w:rPr>
          <w:rFonts w:ascii="Times New Roman" w:eastAsia="Times New Roman" w:hAnsi="Times New Roman" w:cs="Times New Roman"/>
        </w:rPr>
        <w:t>.manifest</w:t>
      </w:r>
    </w:p>
    <w:p w14:paraId="3FEB1A6F" w14:textId="77777777" w:rsidR="009E1E09" w:rsidRPr="00F10F5F" w:rsidRDefault="283BE691" w:rsidP="009E1E09">
      <w:pPr>
        <w:pStyle w:val="ListParagraph"/>
        <w:numPr>
          <w:ilvl w:val="0"/>
          <w:numId w:val="26"/>
        </w:numPr>
      </w:pPr>
      <w:proofErr w:type="gramStart"/>
      <w:r w:rsidRPr="283BE691">
        <w:rPr>
          <w:rFonts w:ascii="Times New Roman" w:eastAsia="Times New Roman" w:hAnsi="Times New Roman" w:cs="Times New Roman"/>
        </w:rPr>
        <w:t>org.cresst.sb.irp.domain</w:t>
      </w:r>
      <w:proofErr w:type="gramEnd"/>
      <w:r w:rsidRPr="283BE691">
        <w:rPr>
          <w:rFonts w:ascii="Times New Roman" w:eastAsia="Times New Roman" w:hAnsi="Times New Roman" w:cs="Times New Roman"/>
        </w:rPr>
        <w:t>.student</w:t>
      </w:r>
    </w:p>
    <w:p w14:paraId="274047E7" w14:textId="77777777" w:rsidR="009E1E09" w:rsidRPr="00F10F5F" w:rsidRDefault="283BE691" w:rsidP="009E1E09">
      <w:pPr>
        <w:pStyle w:val="ListParagraph"/>
        <w:numPr>
          <w:ilvl w:val="0"/>
          <w:numId w:val="26"/>
        </w:numPr>
      </w:pPr>
      <w:proofErr w:type="gramStart"/>
      <w:r w:rsidRPr="283BE691">
        <w:rPr>
          <w:rFonts w:ascii="Times New Roman" w:eastAsia="Times New Roman" w:hAnsi="Times New Roman" w:cs="Times New Roman"/>
        </w:rPr>
        <w:t>org.cresst.sb.irp.domain</w:t>
      </w:r>
      <w:proofErr w:type="gramEnd"/>
      <w:r w:rsidRPr="283BE691">
        <w:rPr>
          <w:rFonts w:ascii="Times New Roman" w:eastAsia="Times New Roman" w:hAnsi="Times New Roman" w:cs="Times New Roman"/>
        </w:rPr>
        <w:t>.tdsreport</w:t>
      </w:r>
    </w:p>
    <w:p w14:paraId="54DFFB49" w14:textId="77777777" w:rsidR="009E1E09" w:rsidRPr="00F10F5F" w:rsidRDefault="283BE691" w:rsidP="009E1E09">
      <w:pPr>
        <w:pStyle w:val="ListParagraph"/>
        <w:numPr>
          <w:ilvl w:val="0"/>
          <w:numId w:val="26"/>
        </w:numPr>
      </w:pPr>
      <w:proofErr w:type="gramStart"/>
      <w:r w:rsidRPr="283BE691">
        <w:rPr>
          <w:rFonts w:ascii="Times New Roman" w:eastAsia="Times New Roman" w:hAnsi="Times New Roman" w:cs="Times New Roman"/>
        </w:rPr>
        <w:t>org.cresst.sb.irp.domain</w:t>
      </w:r>
      <w:proofErr w:type="gramEnd"/>
      <w:r w:rsidRPr="283BE691">
        <w:rPr>
          <w:rFonts w:ascii="Times New Roman" w:eastAsia="Times New Roman" w:hAnsi="Times New Roman" w:cs="Times New Roman"/>
        </w:rPr>
        <w:t>.testpackage</w:t>
      </w:r>
    </w:p>
    <w:p w14:paraId="71945C62" w14:textId="2FB7F949" w:rsidR="00282E99" w:rsidRPr="00F10F5F" w:rsidRDefault="283BE691" w:rsidP="009E1E09">
      <w:pPr>
        <w:pStyle w:val="ListParagraph"/>
        <w:numPr>
          <w:ilvl w:val="0"/>
          <w:numId w:val="26"/>
        </w:numPr>
      </w:pPr>
      <w:proofErr w:type="gramStart"/>
      <w:r w:rsidRPr="283BE691">
        <w:rPr>
          <w:rFonts w:ascii="Times New Roman" w:eastAsia="Times New Roman" w:hAnsi="Times New Roman" w:cs="Times New Roman"/>
        </w:rPr>
        <w:t>org.cresst.sb.irp.domain</w:t>
      </w:r>
      <w:proofErr w:type="gramEnd"/>
      <w:r w:rsidRPr="283BE691">
        <w:rPr>
          <w:rFonts w:ascii="Times New Roman" w:eastAsia="Times New Roman" w:hAnsi="Times New Roman" w:cs="Times New Roman"/>
        </w:rPr>
        <w:t>.teststudentmapping</w:t>
      </w:r>
    </w:p>
    <w:p w14:paraId="563D074D" w14:textId="79B1D834" w:rsidR="00987687" w:rsidRPr="00F10F5F" w:rsidRDefault="00987687" w:rsidP="283BE691">
      <w:pPr>
        <w:pStyle w:val="Heading2"/>
        <w:rPr>
          <w:rFonts w:asciiTheme="minorHAnsi" w:eastAsiaTheme="minorEastAsia" w:hAnsiTheme="minorHAnsi" w:cstheme="minorBidi"/>
        </w:rPr>
      </w:pPr>
      <w:r w:rsidRPr="283BE691">
        <w:rPr>
          <w:rFonts w:asciiTheme="minorHAnsi" w:eastAsiaTheme="minorEastAsia" w:hAnsiTheme="minorHAnsi" w:cstheme="minorBidi"/>
        </w:rPr>
        <w:t xml:space="preserve"> </w:t>
      </w:r>
      <w:bookmarkStart w:id="9" w:name="_Toc475992636"/>
      <w:r w:rsidRPr="283BE691">
        <w:rPr>
          <w:rFonts w:asciiTheme="minorHAnsi" w:eastAsiaTheme="minorEastAsia" w:hAnsiTheme="minorHAnsi" w:cstheme="minorBidi"/>
        </w:rPr>
        <w:t>irp-service</w:t>
      </w:r>
      <w:bookmarkEnd w:id="9"/>
    </w:p>
    <w:p w14:paraId="318E0E84" w14:textId="0AB8E0F9" w:rsidR="002F5C70" w:rsidRPr="00F10F5F" w:rsidRDefault="283BE691" w:rsidP="002F5C70">
      <w:r>
        <w:t xml:space="preserve">This module consists of all the spring services. For each service, there is an interface &lt;Service Name&gt;Service.java and a corresponding implementation called &lt;Service Name&gt;ServiceImpl.java. Each of services provide a wrapper around the corresponding DAO repository found in </w:t>
      </w:r>
      <w:r w:rsidRPr="283BE691">
        <w:rPr>
          <w:b/>
          <w:bCs/>
        </w:rPr>
        <w:t>irp-repository</w:t>
      </w:r>
      <w:r>
        <w:t xml:space="preserve">. For example, ItemService provides functionality to access items in irp-repository: </w:t>
      </w:r>
      <w:proofErr w:type="gramStart"/>
      <w:r>
        <w:t>org.cresst.sb.irp.dao.ItemDao</w:t>
      </w:r>
      <w:proofErr w:type="gramEnd"/>
    </w:p>
    <w:p w14:paraId="3CFAE040" w14:textId="4A3BC570" w:rsidR="00B8664F" w:rsidRPr="00F10F5F" w:rsidRDefault="283BE691" w:rsidP="004C5E4C">
      <w:r>
        <w:t xml:space="preserve">The services in </w:t>
      </w:r>
      <w:proofErr w:type="gramStart"/>
      <w:r w:rsidRPr="283BE691">
        <w:rPr>
          <w:b/>
          <w:bCs/>
        </w:rPr>
        <w:t>org.cresst.sb.irp.service</w:t>
      </w:r>
      <w:proofErr w:type="gramEnd"/>
      <w:r>
        <w:t xml:space="preserve"> available are:</w:t>
      </w:r>
    </w:p>
    <w:p w14:paraId="58A2446F" w14:textId="74B8680C" w:rsidR="00B8664F" w:rsidRPr="00F10F5F" w:rsidRDefault="283BE691" w:rsidP="00F879F8">
      <w:pPr>
        <w:pStyle w:val="ListParagraph"/>
        <w:numPr>
          <w:ilvl w:val="0"/>
          <w:numId w:val="13"/>
        </w:numPr>
      </w:pPr>
      <w:r w:rsidRPr="283BE691">
        <w:rPr>
          <w:i/>
          <w:iCs/>
        </w:rPr>
        <w:t>AccommodationService</w:t>
      </w:r>
      <w:r>
        <w:t>: Enables access to accommodations by Student Identifier (SSID).</w:t>
      </w:r>
    </w:p>
    <w:p w14:paraId="166724BC" w14:textId="28777C00" w:rsidR="00B8664F" w:rsidRPr="00F10F5F" w:rsidRDefault="283BE691" w:rsidP="00F879F8">
      <w:pPr>
        <w:pStyle w:val="ListParagraph"/>
        <w:numPr>
          <w:ilvl w:val="0"/>
          <w:numId w:val="13"/>
        </w:numPr>
      </w:pPr>
      <w:r w:rsidRPr="283BE691">
        <w:rPr>
          <w:i/>
          <w:iCs/>
        </w:rPr>
        <w:t>ItemService</w:t>
      </w:r>
      <w:r>
        <w:t>: Enable retrieving items by fields: id, identifier; Getting properties of items.</w:t>
      </w:r>
    </w:p>
    <w:p w14:paraId="6EB52C42" w14:textId="165DD44A" w:rsidR="00C00406" w:rsidRPr="00F10F5F" w:rsidRDefault="283BE691" w:rsidP="00F879F8">
      <w:pPr>
        <w:pStyle w:val="ListParagraph"/>
        <w:numPr>
          <w:ilvl w:val="0"/>
          <w:numId w:val="13"/>
        </w:numPr>
      </w:pPr>
      <w:r w:rsidRPr="283BE691">
        <w:rPr>
          <w:i/>
          <w:iCs/>
        </w:rPr>
        <w:t>ManifestService</w:t>
      </w:r>
      <w:r>
        <w:t>: Retrieve manifests by identifier; get lists of manifest resources, access metadata, and get organizations string.</w:t>
      </w:r>
    </w:p>
    <w:p w14:paraId="222E4A4B" w14:textId="0D5BC49F" w:rsidR="00B8664F" w:rsidRPr="00F10F5F" w:rsidRDefault="283BE691" w:rsidP="00F879F8">
      <w:pPr>
        <w:pStyle w:val="ListParagraph"/>
        <w:numPr>
          <w:ilvl w:val="0"/>
          <w:numId w:val="13"/>
        </w:numPr>
      </w:pPr>
      <w:r w:rsidRPr="283BE691">
        <w:rPr>
          <w:i/>
          <w:iCs/>
        </w:rPr>
        <w:t>StudentService</w:t>
      </w:r>
      <w:r>
        <w:t>: Retrieve students by SSID, create student in the StudentDAO, get a list of all students.</w:t>
      </w:r>
    </w:p>
    <w:p w14:paraId="3D90E58C" w14:textId="554D8971" w:rsidR="00B8664F" w:rsidRPr="00F10F5F" w:rsidRDefault="283BE691" w:rsidP="00F879F8">
      <w:pPr>
        <w:pStyle w:val="ListParagraph"/>
        <w:numPr>
          <w:ilvl w:val="0"/>
          <w:numId w:val="13"/>
        </w:numPr>
      </w:pPr>
      <w:r w:rsidRPr="283BE691">
        <w:rPr>
          <w:i/>
          <w:iCs/>
        </w:rPr>
        <w:t>TDSReportService</w:t>
      </w:r>
      <w:r>
        <w:t>: Retrieve test, examinee, opportunity, list of all opportunity scores, list of all opportunity items, list of all comments, list of all the tool usage.</w:t>
      </w:r>
    </w:p>
    <w:p w14:paraId="24DB8B6E" w14:textId="4289EC4A" w:rsidR="00B8664F" w:rsidRPr="00F10F5F" w:rsidRDefault="283BE691" w:rsidP="00F879F8">
      <w:pPr>
        <w:pStyle w:val="ListParagraph"/>
        <w:numPr>
          <w:ilvl w:val="0"/>
          <w:numId w:val="13"/>
        </w:numPr>
      </w:pPr>
      <w:r w:rsidRPr="283BE691">
        <w:rPr>
          <w:i/>
          <w:iCs/>
        </w:rPr>
        <w:t>TestPackageService</w:t>
      </w:r>
      <w:r>
        <w:t xml:space="preserve">: Get map of test packages, get test package by unique id, get various properties about the test packages </w:t>
      </w:r>
    </w:p>
    <w:p w14:paraId="7FE8A077" w14:textId="6C2708A3" w:rsidR="00B8664F" w:rsidRPr="00F10F5F" w:rsidRDefault="283BE691" w:rsidP="00F879F8">
      <w:pPr>
        <w:pStyle w:val="ListParagraph"/>
        <w:numPr>
          <w:ilvl w:val="0"/>
          <w:numId w:val="13"/>
        </w:numPr>
      </w:pPr>
      <w:r w:rsidRPr="283BE691">
        <w:rPr>
          <w:i/>
          <w:iCs/>
        </w:rPr>
        <w:t>TestStudentMapping</w:t>
      </w:r>
      <w:r>
        <w:t>: Get a list of test student mappings, get a specific test student mapping by specifying test name and student SSID.</w:t>
      </w:r>
    </w:p>
    <w:p w14:paraId="33CA4C3E" w14:textId="023CBCD3" w:rsidR="00993673" w:rsidRPr="00F10F5F" w:rsidRDefault="00993673" w:rsidP="283BE691">
      <w:pPr>
        <w:pStyle w:val="Heading2"/>
        <w:rPr>
          <w:rFonts w:asciiTheme="minorHAnsi" w:eastAsiaTheme="minorEastAsia" w:hAnsiTheme="minorHAnsi" w:cstheme="minorBidi"/>
        </w:rPr>
      </w:pPr>
      <w:bookmarkStart w:id="10" w:name="_Toc475992637"/>
      <w:r w:rsidRPr="283BE691">
        <w:rPr>
          <w:rFonts w:asciiTheme="minorHAnsi" w:eastAsiaTheme="minorEastAsia" w:hAnsiTheme="minorHAnsi" w:cstheme="minorBidi"/>
        </w:rPr>
        <w:lastRenderedPageBreak/>
        <w:t>irp-repository</w:t>
      </w:r>
      <w:bookmarkEnd w:id="10"/>
    </w:p>
    <w:p w14:paraId="7281DA84" w14:textId="41D2EA22" w:rsidR="00705413" w:rsidRPr="00F10F5F" w:rsidRDefault="00705413" w:rsidP="283BE691">
      <w:pPr>
        <w:pStyle w:val="Heading3"/>
        <w:rPr>
          <w:rFonts w:asciiTheme="minorHAnsi" w:eastAsiaTheme="minorEastAsia" w:hAnsiTheme="minorHAnsi" w:cstheme="minorBidi"/>
        </w:rPr>
      </w:pPr>
      <w:bookmarkStart w:id="11" w:name="_Toc475992638"/>
      <w:r w:rsidRPr="283BE691">
        <w:rPr>
          <w:rFonts w:asciiTheme="minorHAnsi" w:eastAsiaTheme="minorEastAsia" w:hAnsiTheme="minorHAnsi" w:cstheme="minorBidi"/>
        </w:rPr>
        <w:t>org.cresst.sb.irp.dao</w:t>
      </w:r>
      <w:bookmarkEnd w:id="11"/>
    </w:p>
    <w:p w14:paraId="37DC988C" w14:textId="47437271" w:rsidR="00705413" w:rsidRPr="00F10F5F" w:rsidRDefault="283BE691" w:rsidP="00705413">
      <w:pPr>
        <w:pStyle w:val="ListParagraph"/>
        <w:ind w:left="360"/>
      </w:pPr>
      <w:r>
        <w:t xml:space="preserve">This module includes all the Data Access Objects (DAO) in the form of spring repositories. Each repository has an interface with a corresponding implementation. </w:t>
      </w:r>
    </w:p>
    <w:p w14:paraId="171520E7" w14:textId="6E8ECD85" w:rsidR="00C00406" w:rsidRPr="00F10F5F" w:rsidRDefault="283BE691" w:rsidP="00F879F8">
      <w:pPr>
        <w:pStyle w:val="ListParagraph"/>
        <w:numPr>
          <w:ilvl w:val="0"/>
          <w:numId w:val="14"/>
        </w:numPr>
      </w:pPr>
      <w:r>
        <w:t>Accommodation</w:t>
      </w:r>
    </w:p>
    <w:p w14:paraId="7ABD0265" w14:textId="15A1783F" w:rsidR="00C00406" w:rsidRPr="00F10F5F" w:rsidRDefault="283BE691" w:rsidP="00F879F8">
      <w:pPr>
        <w:pStyle w:val="ListParagraph"/>
        <w:numPr>
          <w:ilvl w:val="0"/>
          <w:numId w:val="14"/>
        </w:numPr>
      </w:pPr>
      <w:r>
        <w:t>Item</w:t>
      </w:r>
    </w:p>
    <w:p w14:paraId="09BB5EB3" w14:textId="6272F1DA" w:rsidR="00C00406" w:rsidRPr="00F10F5F" w:rsidRDefault="283BE691" w:rsidP="00F879F8">
      <w:pPr>
        <w:pStyle w:val="ListParagraph"/>
        <w:numPr>
          <w:ilvl w:val="0"/>
          <w:numId w:val="14"/>
        </w:numPr>
      </w:pPr>
      <w:r>
        <w:t>Manifest</w:t>
      </w:r>
    </w:p>
    <w:p w14:paraId="741B9D6A" w14:textId="09F01A33" w:rsidR="00C00406" w:rsidRPr="00F10F5F" w:rsidRDefault="283BE691" w:rsidP="00F879F8">
      <w:pPr>
        <w:pStyle w:val="ListParagraph"/>
        <w:numPr>
          <w:ilvl w:val="0"/>
          <w:numId w:val="14"/>
        </w:numPr>
      </w:pPr>
      <w:r>
        <w:t>Student</w:t>
      </w:r>
    </w:p>
    <w:p w14:paraId="418E44BF" w14:textId="6B34D12F" w:rsidR="00C00406" w:rsidRPr="00F10F5F" w:rsidRDefault="283BE691" w:rsidP="00F879F8">
      <w:pPr>
        <w:pStyle w:val="ListParagraph"/>
        <w:numPr>
          <w:ilvl w:val="0"/>
          <w:numId w:val="14"/>
        </w:numPr>
      </w:pPr>
      <w:r>
        <w:t>TDSReport</w:t>
      </w:r>
    </w:p>
    <w:p w14:paraId="5B29BC97" w14:textId="0045E17B" w:rsidR="00C00406" w:rsidRPr="00F10F5F" w:rsidRDefault="283BE691" w:rsidP="00F879F8">
      <w:pPr>
        <w:pStyle w:val="ListParagraph"/>
        <w:numPr>
          <w:ilvl w:val="0"/>
          <w:numId w:val="14"/>
        </w:numPr>
      </w:pPr>
      <w:r>
        <w:t>TestPackage</w:t>
      </w:r>
    </w:p>
    <w:p w14:paraId="6449DA3A" w14:textId="3E1EBF76" w:rsidR="00C00406" w:rsidRPr="00F10F5F" w:rsidRDefault="283BE691" w:rsidP="00F879F8">
      <w:pPr>
        <w:pStyle w:val="ListParagraph"/>
        <w:numPr>
          <w:ilvl w:val="0"/>
          <w:numId w:val="14"/>
        </w:numPr>
      </w:pPr>
      <w:r>
        <w:t>TestStudentMapping</w:t>
      </w:r>
    </w:p>
    <w:p w14:paraId="2713A639" w14:textId="77777777" w:rsidR="00705413" w:rsidRPr="00F10F5F" w:rsidRDefault="00705413" w:rsidP="00705413">
      <w:pPr>
        <w:pStyle w:val="ListParagraph"/>
        <w:ind w:left="1224"/>
        <w:rPr>
          <w:rFonts w:cs="Times New Roman"/>
          <w:b/>
          <w:sz w:val="28"/>
          <w:szCs w:val="28"/>
        </w:rPr>
      </w:pPr>
    </w:p>
    <w:p w14:paraId="35F426D0" w14:textId="5DDDF59A" w:rsidR="00705413" w:rsidRPr="00F10F5F" w:rsidRDefault="00282E99" w:rsidP="283BE691">
      <w:pPr>
        <w:pStyle w:val="Heading3"/>
        <w:rPr>
          <w:rFonts w:asciiTheme="minorHAnsi" w:eastAsiaTheme="minorEastAsia" w:hAnsiTheme="minorHAnsi" w:cstheme="minorBidi"/>
        </w:rPr>
      </w:pPr>
      <w:bookmarkStart w:id="12" w:name="_Toc475992639"/>
      <w:proofErr w:type="gramStart"/>
      <w:r w:rsidRPr="283BE691">
        <w:rPr>
          <w:rFonts w:asciiTheme="minorHAnsi" w:eastAsiaTheme="minorEastAsia" w:hAnsiTheme="minorHAnsi" w:cstheme="minorBidi"/>
        </w:rPr>
        <w:t>org.cresst.sb.irp.utils</w:t>
      </w:r>
      <w:bookmarkEnd w:id="12"/>
      <w:proofErr w:type="gramEnd"/>
    </w:p>
    <w:p w14:paraId="5E1308F6" w14:textId="16936341" w:rsidR="00A72C26" w:rsidRPr="00F10F5F" w:rsidRDefault="283BE691" w:rsidP="00A72C26">
      <w:r>
        <w:t>This package provides functionality for the DAO access to parse and process data. There are specific utilities for some of the DAOs and some generic utilities like ExcelUtil, RetrieveFileUtil, and XMLValidate.</w:t>
      </w:r>
    </w:p>
    <w:p w14:paraId="708D5990" w14:textId="71CC76ED" w:rsidR="00987687" w:rsidRPr="00F10F5F" w:rsidRDefault="00993673" w:rsidP="283BE691">
      <w:pPr>
        <w:pStyle w:val="Heading3"/>
        <w:rPr>
          <w:rFonts w:asciiTheme="minorHAnsi" w:eastAsiaTheme="minorEastAsia" w:hAnsiTheme="minorHAnsi" w:cstheme="minorBidi"/>
        </w:rPr>
      </w:pPr>
      <w:r w:rsidRPr="283BE691">
        <w:rPr>
          <w:rFonts w:asciiTheme="minorHAnsi" w:eastAsiaTheme="minorEastAsia" w:hAnsiTheme="minorHAnsi" w:cstheme="minorBidi"/>
        </w:rPr>
        <w:t xml:space="preserve"> </w:t>
      </w:r>
      <w:bookmarkStart w:id="13" w:name="_Toc475992640"/>
      <w:r w:rsidRPr="283BE691">
        <w:rPr>
          <w:rFonts w:asciiTheme="minorHAnsi" w:eastAsiaTheme="minorEastAsia" w:hAnsiTheme="minorHAnsi" w:cstheme="minorBidi"/>
        </w:rPr>
        <w:t>irp-tdsreport-analysis-engine</w:t>
      </w:r>
      <w:bookmarkEnd w:id="13"/>
    </w:p>
    <w:p w14:paraId="7B8D7530" w14:textId="3E2E8DCA" w:rsidR="00832E72" w:rsidRPr="00F10F5F" w:rsidRDefault="283BE691" w:rsidP="00832E72">
      <w:r>
        <w:t>The core module of the IRP analysis. Provides the functionality to process TDS reports from XML files, score items,</w:t>
      </w:r>
      <w:r w:rsidRPr="283BE691">
        <w:rPr>
          <w:b/>
          <w:bCs/>
        </w:rPr>
        <w:t xml:space="preserve"> </w:t>
      </w:r>
      <w:r>
        <w:t xml:space="preserve">score tests, analyze fields, and cell categories. All the processing starts from </w:t>
      </w:r>
      <w:r w:rsidRPr="283BE691">
        <w:rPr>
          <w:i/>
          <w:iCs/>
        </w:rPr>
        <w:t>org.cresst.sb.irp.service.AnalysisService.java</w:t>
      </w:r>
      <w:r>
        <w:t xml:space="preserve"> where a single </w:t>
      </w:r>
      <w:r w:rsidRPr="283BE691">
        <w:rPr>
          <w:i/>
          <w:iCs/>
        </w:rPr>
        <w:t>org.cresst.sb.irp.domain.analysis.AnalysisResponse.java</w:t>
      </w:r>
      <w:r>
        <w:t xml:space="preserve"> is produced.</w:t>
      </w:r>
    </w:p>
    <w:p w14:paraId="07CA4688" w14:textId="38664225" w:rsidR="00282E99" w:rsidRPr="00F10F5F" w:rsidRDefault="00282E99" w:rsidP="283BE691">
      <w:pPr>
        <w:pStyle w:val="Heading3"/>
        <w:rPr>
          <w:rFonts w:asciiTheme="minorHAnsi" w:eastAsiaTheme="minorEastAsia" w:hAnsiTheme="minorHAnsi" w:cstheme="minorBidi"/>
        </w:rPr>
      </w:pPr>
      <w:bookmarkStart w:id="14" w:name="_Toc475992641"/>
      <w:proofErr w:type="gramStart"/>
      <w:r w:rsidRPr="283BE691">
        <w:rPr>
          <w:rFonts w:asciiTheme="minorHAnsi" w:eastAsiaTheme="minorEastAsia" w:hAnsiTheme="minorHAnsi" w:cstheme="minorBidi"/>
        </w:rPr>
        <w:t>org.cresst.sb.irp.analysis</w:t>
      </w:r>
      <w:proofErr w:type="gramEnd"/>
      <w:r w:rsidRPr="283BE691">
        <w:rPr>
          <w:rFonts w:asciiTheme="minorHAnsi" w:eastAsiaTheme="minorEastAsia" w:hAnsiTheme="minorHAnsi" w:cstheme="minorBidi"/>
        </w:rPr>
        <w:t>.engine</w:t>
      </w:r>
      <w:bookmarkEnd w:id="14"/>
    </w:p>
    <w:p w14:paraId="5715236B" w14:textId="3C31D181" w:rsidR="00F424D1" w:rsidRPr="00F10F5F" w:rsidRDefault="283BE691" w:rsidP="00F424D1">
      <w:r>
        <w:t xml:space="preserve">Represents a way to analyze a category from the Smarter Balanced specifications. Uses both </w:t>
      </w:r>
    </w:p>
    <w:p w14:paraId="46E9E9C3" w14:textId="77777777" w:rsidR="00F424D1" w:rsidRPr="00F10F5F" w:rsidRDefault="283BE691" w:rsidP="00F424D1">
      <w:pPr>
        <w:pStyle w:val="ListParagraph"/>
        <w:numPr>
          <w:ilvl w:val="0"/>
          <w:numId w:val="27"/>
        </w:numPr>
      </w:pPr>
      <w:r>
        <w:t xml:space="preserve">Data Model: </w:t>
      </w:r>
      <w:hyperlink r:id="rId15">
        <w:r w:rsidRPr="283BE691">
          <w:rPr>
            <w:rStyle w:val="Hyperlink"/>
          </w:rPr>
          <w:t>http://www.smarterapp.org/documents/TestResults-DataModel.pdf</w:t>
        </w:r>
      </w:hyperlink>
      <w:r>
        <w:t xml:space="preserve"> </w:t>
      </w:r>
    </w:p>
    <w:p w14:paraId="40A76EF1" w14:textId="5B6E3D6C" w:rsidR="00F424D1" w:rsidRPr="00F10F5F" w:rsidRDefault="283BE691" w:rsidP="00F424D1">
      <w:pPr>
        <w:pStyle w:val="ListParagraph"/>
        <w:numPr>
          <w:ilvl w:val="0"/>
          <w:numId w:val="27"/>
        </w:numPr>
      </w:pPr>
      <w:r>
        <w:t xml:space="preserve">Test Results Transmission Format (TRT): </w:t>
      </w:r>
      <w:hyperlink r:id="rId16">
        <w:r w:rsidRPr="283BE691">
          <w:rPr>
            <w:rStyle w:val="Hyperlink"/>
          </w:rPr>
          <w:t>http://www.smarterapp.org/documents/TestResultsTransmissionFormat.pdf</w:t>
        </w:r>
      </w:hyperlink>
      <w:r>
        <w:t xml:space="preserve"> </w:t>
      </w:r>
    </w:p>
    <w:p w14:paraId="3C4C3245" w14:textId="73B50A09" w:rsidR="00F424D1" w:rsidRPr="00F10F5F" w:rsidRDefault="283BE691" w:rsidP="00F424D1">
      <w:r>
        <w:t xml:space="preserve">In case of a discrepancy between the Data Model and the TRT, the Data Model is used. </w:t>
      </w:r>
    </w:p>
    <w:p w14:paraId="375AD565" w14:textId="32753FEC" w:rsidR="00C064A1" w:rsidRPr="00F10F5F" w:rsidRDefault="283BE691" w:rsidP="00F424D1">
      <w:r>
        <w:t>The main file in this package is the abstract class: AnalysisAction.java. All other classes in this package implement this abstract class to provide specific implementations for the various Smarter Balanced categories. For example: TestAnalysisAction.java provides the functionality to analyze a Test Analysis section of the TDS report. Some of the common features across all the Analysis Actions are</w:t>
      </w:r>
    </w:p>
    <w:p w14:paraId="24865ECB" w14:textId="49FC1756" w:rsidR="00C064A1" w:rsidRPr="00F10F5F" w:rsidRDefault="283BE691" w:rsidP="00C064A1">
      <w:pPr>
        <w:pStyle w:val="ListParagraph"/>
        <w:numPr>
          <w:ilvl w:val="0"/>
          <w:numId w:val="28"/>
        </w:numPr>
      </w:pPr>
      <w:r>
        <w:t>An enum representing the keys in the category. Additional information is provided, through constructors:</w:t>
      </w:r>
    </w:p>
    <w:p w14:paraId="627A0410" w14:textId="3C783979" w:rsidR="00C064A1" w:rsidRPr="00F10F5F" w:rsidRDefault="283BE691" w:rsidP="00C064A1">
      <w:pPr>
        <w:pStyle w:val="ListParagraph"/>
        <w:numPr>
          <w:ilvl w:val="1"/>
          <w:numId w:val="28"/>
        </w:numPr>
      </w:pPr>
      <w:r>
        <w:t>max width: maximum number of characters allowed in the field</w:t>
      </w:r>
    </w:p>
    <w:p w14:paraId="6A78C21C" w14:textId="7243EE56" w:rsidR="002A1D6C" w:rsidRPr="00F10F5F" w:rsidRDefault="283BE691" w:rsidP="002A1D6C">
      <w:pPr>
        <w:pStyle w:val="ListParagraph"/>
        <w:numPr>
          <w:ilvl w:val="1"/>
          <w:numId w:val="28"/>
        </w:numPr>
      </w:pPr>
      <w:r>
        <w:t xml:space="preserve">required boolean: If this field is optional then the constructor should provide “false” for the required status. Defaults to required if not specified. </w:t>
      </w:r>
    </w:p>
    <w:p w14:paraId="0A5F8429" w14:textId="77777777" w:rsidR="00282E99" w:rsidRPr="00F10F5F" w:rsidRDefault="00282E99" w:rsidP="283BE691">
      <w:pPr>
        <w:pStyle w:val="Heading3"/>
        <w:rPr>
          <w:rFonts w:asciiTheme="minorHAnsi" w:eastAsiaTheme="minorEastAsia" w:hAnsiTheme="minorHAnsi" w:cstheme="minorBidi"/>
        </w:rPr>
      </w:pPr>
      <w:bookmarkStart w:id="15" w:name="_Toc475992642"/>
      <w:proofErr w:type="gramStart"/>
      <w:r w:rsidRPr="283BE691">
        <w:rPr>
          <w:rFonts w:asciiTheme="minorHAnsi" w:eastAsiaTheme="minorEastAsia" w:hAnsiTheme="minorHAnsi" w:cstheme="minorBidi"/>
        </w:rPr>
        <w:lastRenderedPageBreak/>
        <w:t>org.cresst.sb.irp.domain</w:t>
      </w:r>
      <w:proofErr w:type="gramEnd"/>
      <w:r w:rsidRPr="283BE691">
        <w:rPr>
          <w:rFonts w:asciiTheme="minorHAnsi" w:eastAsiaTheme="minorEastAsia" w:hAnsiTheme="minorHAnsi" w:cstheme="minorBidi"/>
        </w:rPr>
        <w:t>.analysis</w:t>
      </w:r>
      <w:bookmarkEnd w:id="15"/>
    </w:p>
    <w:p w14:paraId="331B5FAA" w14:textId="1A3A5419" w:rsidR="002A1D6C" w:rsidRPr="00F10F5F" w:rsidRDefault="283BE691" w:rsidP="002A1D6C">
      <w:r>
        <w:t xml:space="preserve">Contains all the representations of a category, an individual’s response, field check type, opportunity item data, </w:t>
      </w:r>
    </w:p>
    <w:p w14:paraId="5CEDB828" w14:textId="769A22B8" w:rsidR="00282E99" w:rsidRPr="00F10F5F" w:rsidRDefault="00282E99" w:rsidP="283BE691">
      <w:pPr>
        <w:pStyle w:val="Heading3"/>
        <w:rPr>
          <w:rFonts w:asciiTheme="minorHAnsi" w:eastAsiaTheme="minorEastAsia" w:hAnsiTheme="minorHAnsi" w:cstheme="minorBidi"/>
        </w:rPr>
      </w:pPr>
      <w:bookmarkStart w:id="16" w:name="_Toc475992643"/>
      <w:proofErr w:type="gramStart"/>
      <w:r w:rsidRPr="283BE691">
        <w:rPr>
          <w:rFonts w:asciiTheme="minorHAnsi" w:eastAsiaTheme="minorEastAsia" w:hAnsiTheme="minorHAnsi" w:cstheme="minorBidi"/>
        </w:rPr>
        <w:t>org.cresst.sb.irp.itemscoring</w:t>
      </w:r>
      <w:bookmarkEnd w:id="16"/>
      <w:proofErr w:type="gramEnd"/>
    </w:p>
    <w:p w14:paraId="2C1013A8" w14:textId="59DF533B" w:rsidR="00282E99" w:rsidRPr="00F10F5F" w:rsidRDefault="283BE691" w:rsidP="283BE691">
      <w:pPr>
        <w:rPr>
          <w:rFonts w:asciiTheme="minorEastAsia" w:eastAsiaTheme="minorEastAsia" w:hAnsiTheme="minorEastAsia" w:cstheme="minorEastAsia"/>
        </w:rPr>
      </w:pPr>
      <w:r w:rsidRPr="283BE691">
        <w:rPr>
          <w:rFonts w:asciiTheme="minorEastAsia" w:eastAsiaTheme="minorEastAsia" w:hAnsiTheme="minorEastAsia" w:cstheme="minorEastAsia"/>
        </w:rPr>
        <w:t>Contains all the item scoring functionality.</w:t>
      </w:r>
    </w:p>
    <w:p w14:paraId="39B2FC65" w14:textId="77777777" w:rsidR="00282E99" w:rsidRPr="00F10F5F" w:rsidRDefault="283BE691" w:rsidP="283BE691">
      <w:pPr>
        <w:pStyle w:val="ListParagraph"/>
        <w:numPr>
          <w:ilvl w:val="0"/>
          <w:numId w:val="3"/>
        </w:numPr>
        <w:rPr>
          <w:rFonts w:asciiTheme="minorEastAsia" w:eastAsiaTheme="minorEastAsia" w:hAnsiTheme="minorEastAsia" w:cstheme="minorEastAsia"/>
        </w:rPr>
      </w:pPr>
      <w:r w:rsidRPr="283BE691">
        <w:rPr>
          <w:rFonts w:asciiTheme="minorEastAsia" w:eastAsiaTheme="minorEastAsia" w:hAnsiTheme="minorEastAsia" w:cstheme="minorEastAsia"/>
        </w:rPr>
        <w:t>IrpProxyItemScorer.java: gets item score from Item Scoring Service</w:t>
      </w:r>
    </w:p>
    <w:p w14:paraId="26996416" w14:textId="3288EF32" w:rsidR="00282E99" w:rsidRPr="00F10F5F" w:rsidRDefault="283BE691" w:rsidP="283BE691">
      <w:pPr>
        <w:pStyle w:val="ListParagraph"/>
        <w:numPr>
          <w:ilvl w:val="0"/>
          <w:numId w:val="3"/>
        </w:numPr>
        <w:rPr>
          <w:rFonts w:asciiTheme="minorEastAsia" w:eastAsiaTheme="minorEastAsia" w:hAnsiTheme="minorEastAsia" w:cstheme="minorEastAsia"/>
        </w:rPr>
      </w:pPr>
      <w:r>
        <w:t>ItemScoreMessageConverter.java: Converts Item Scoring Service requests and responses to ItemScoreRequest and ItemScoreResponse objects, respectively.</w:t>
      </w:r>
    </w:p>
    <w:p w14:paraId="1084D894" w14:textId="6B8443ED" w:rsidR="00282E99" w:rsidRPr="00F10F5F" w:rsidRDefault="283BE691" w:rsidP="283BE691">
      <w:pPr>
        <w:pStyle w:val="ListParagraph"/>
        <w:numPr>
          <w:ilvl w:val="0"/>
          <w:numId w:val="3"/>
        </w:numPr>
        <w:rPr>
          <w:rFonts w:asciiTheme="minorEastAsia" w:eastAsiaTheme="minorEastAsia" w:hAnsiTheme="minorEastAsia" w:cstheme="minorEastAsia"/>
        </w:rPr>
      </w:pPr>
      <w:r>
        <w:t>MachineRubricFileSystemLoader.java: Loads the contents of machine rubrics from the file system.</w:t>
      </w:r>
    </w:p>
    <w:p w14:paraId="28AA67B9" w14:textId="77777777" w:rsidR="00282E99" w:rsidRPr="00F10F5F" w:rsidRDefault="00282E99" w:rsidP="283BE691">
      <w:pPr>
        <w:pStyle w:val="Heading3"/>
        <w:rPr>
          <w:rFonts w:asciiTheme="minorHAnsi" w:eastAsiaTheme="minorEastAsia" w:hAnsiTheme="minorHAnsi" w:cstheme="minorBidi"/>
        </w:rPr>
      </w:pPr>
      <w:bookmarkStart w:id="17" w:name="_Toc475992644"/>
      <w:proofErr w:type="gramStart"/>
      <w:r w:rsidRPr="283BE691">
        <w:rPr>
          <w:rFonts w:asciiTheme="minorHAnsi" w:eastAsiaTheme="minorEastAsia" w:hAnsiTheme="minorHAnsi" w:cstheme="minorBidi"/>
        </w:rPr>
        <w:t>org.cresst.sb.irp.service</w:t>
      </w:r>
      <w:bookmarkEnd w:id="17"/>
      <w:proofErr w:type="gramEnd"/>
    </w:p>
    <w:p w14:paraId="50A8658C" w14:textId="0A982330" w:rsidR="5CEDB828" w:rsidRDefault="283BE691" w:rsidP="5CEDB828">
      <w:r w:rsidRPr="283BE691">
        <w:rPr>
          <w:rFonts w:asciiTheme="minorEastAsia" w:eastAsiaTheme="minorEastAsia" w:hAnsiTheme="minorEastAsia" w:cstheme="minorEastAsia"/>
        </w:rPr>
        <w:t>Provides a service, Analysis Service, which a</w:t>
      </w:r>
      <w:r w:rsidRPr="283BE691">
        <w:rPr>
          <w:rFonts w:ascii="Calibri" w:eastAsia="Calibri" w:hAnsi="Calibri" w:cs="Calibri"/>
        </w:rPr>
        <w:t>nalyzes TDS reports to produce a final response.</w:t>
      </w:r>
    </w:p>
    <w:p w14:paraId="27240A36" w14:textId="2C59FF8C" w:rsidR="00282E99" w:rsidRPr="00F10F5F" w:rsidRDefault="00282E99" w:rsidP="283BE691">
      <w:pPr>
        <w:pStyle w:val="Heading3"/>
        <w:rPr>
          <w:rFonts w:asciiTheme="minorHAnsi" w:eastAsiaTheme="minorEastAsia" w:hAnsiTheme="minorHAnsi" w:cstheme="minorBidi"/>
        </w:rPr>
      </w:pPr>
      <w:bookmarkStart w:id="18" w:name="_Toc475992645"/>
      <w:proofErr w:type="gramStart"/>
      <w:r w:rsidRPr="283BE691">
        <w:rPr>
          <w:rFonts w:asciiTheme="minorHAnsi" w:eastAsiaTheme="minorEastAsia" w:hAnsiTheme="minorHAnsi" w:cstheme="minorBidi"/>
        </w:rPr>
        <w:t>org.cresst.sb.irp.testscoring</w:t>
      </w:r>
      <w:bookmarkEnd w:id="18"/>
      <w:proofErr w:type="gramEnd"/>
    </w:p>
    <w:p w14:paraId="0A5C1822" w14:textId="67CB4F0E" w:rsidR="5CEDB828" w:rsidRDefault="283BE691" w:rsidP="5CEDB828">
      <w:r w:rsidRPr="283BE691">
        <w:rPr>
          <w:rFonts w:asciiTheme="minorEastAsia" w:eastAsiaTheme="minorEastAsia" w:hAnsiTheme="minorEastAsia" w:cstheme="minorEastAsia"/>
        </w:rPr>
        <w:t xml:space="preserve">Implements test scoring functionality for a given TDS report. </w:t>
      </w:r>
    </w:p>
    <w:p w14:paraId="347F370B" w14:textId="73F76D69" w:rsidR="5CEDB828" w:rsidRDefault="283BE691" w:rsidP="283BE691">
      <w:pPr>
        <w:pStyle w:val="ListParagraph"/>
        <w:numPr>
          <w:ilvl w:val="0"/>
          <w:numId w:val="2"/>
        </w:numPr>
        <w:rPr>
          <w:rFonts w:asciiTheme="minorEastAsia" w:eastAsiaTheme="minorEastAsia" w:hAnsiTheme="minorEastAsia" w:cstheme="minorEastAsia"/>
        </w:rPr>
      </w:pPr>
      <w:r>
        <w:t>TestIntegrationSystemScorer.java: Calls the Test Integration System (TIS) service to score a TDSReport</w:t>
      </w:r>
    </w:p>
    <w:p w14:paraId="33057B2A" w14:textId="4C6758E6" w:rsidR="00993673" w:rsidRPr="00F10F5F" w:rsidRDefault="00993673" w:rsidP="283BE691">
      <w:pPr>
        <w:pStyle w:val="Heading2"/>
        <w:rPr>
          <w:rFonts w:asciiTheme="minorHAnsi" w:eastAsiaTheme="minorEastAsia" w:hAnsiTheme="minorHAnsi" w:cstheme="minorBidi"/>
        </w:rPr>
      </w:pPr>
      <w:r w:rsidRPr="283BE691">
        <w:rPr>
          <w:rFonts w:asciiTheme="minorHAnsi" w:eastAsiaTheme="minorEastAsia" w:hAnsiTheme="minorHAnsi" w:cstheme="minorBidi"/>
        </w:rPr>
        <w:t xml:space="preserve"> </w:t>
      </w:r>
      <w:bookmarkStart w:id="19" w:name="_Toc475992646"/>
      <w:r w:rsidRPr="283BE691">
        <w:rPr>
          <w:rFonts w:asciiTheme="minorHAnsi" w:eastAsiaTheme="minorEastAsia" w:hAnsiTheme="minorHAnsi" w:cstheme="minorBidi"/>
        </w:rPr>
        <w:t>irp-cat-analysis-engine</w:t>
      </w:r>
      <w:bookmarkEnd w:id="19"/>
    </w:p>
    <w:p w14:paraId="0660A097" w14:textId="43FD74EE" w:rsidR="00787075" w:rsidRPr="00F10F5F" w:rsidRDefault="283BE691" w:rsidP="00774DB7">
      <w:r>
        <w:t xml:space="preserve">The CAT Module of IRP provides 4 packages. The core analysis begins in </w:t>
      </w:r>
      <w:proofErr w:type="gramStart"/>
      <w:r>
        <w:t>org.cresst.sb.irp.cat.service</w:t>
      </w:r>
      <w:proofErr w:type="gramEnd"/>
      <w:r>
        <w:t>, which provides a function for analyzing CAT data from a CATDataModel (found in org.cresst.sb.irp.cat.domain.analysis.CATDataModel) and results in a org.cresst.sb.irp.cat.domain.analysis.CATAnalysisResponse. To see how to create a CATDataModel and analyze CAT Data see irp-webapp/org.cresst.sb.irp.upload.CATFileUploadController.java</w:t>
      </w:r>
    </w:p>
    <w:p w14:paraId="74C77072" w14:textId="77777777" w:rsidR="006E25DF" w:rsidRPr="00F10F5F" w:rsidRDefault="283BE691" w:rsidP="283BE691">
      <w:pPr>
        <w:pStyle w:val="NormalWeb"/>
        <w:spacing w:before="0" w:beforeAutospacing="0" w:after="0" w:afterAutospacing="0"/>
        <w:rPr>
          <w:rFonts w:asciiTheme="minorHAnsi" w:eastAsiaTheme="minorEastAsia" w:hAnsiTheme="minorHAnsi" w:cstheme="minorBidi"/>
        </w:rPr>
      </w:pPr>
      <w:r w:rsidRPr="283BE691">
        <w:rPr>
          <w:rFonts w:asciiTheme="minorHAnsi" w:eastAsiaTheme="minorEastAsia" w:hAnsiTheme="minorHAnsi" w:cstheme="minorBidi"/>
          <w:color w:val="000000" w:themeColor="text1"/>
          <w:sz w:val="22"/>
          <w:szCs w:val="22"/>
        </w:rPr>
        <w:t>The CAT Analysis module of IRP runs with the following steps:</w:t>
      </w:r>
    </w:p>
    <w:p w14:paraId="2231BB6E" w14:textId="77777777" w:rsidR="006E25DF" w:rsidRPr="00F10F5F" w:rsidRDefault="283BE691" w:rsidP="283BE691">
      <w:pPr>
        <w:pStyle w:val="NormalWeb"/>
        <w:numPr>
          <w:ilvl w:val="0"/>
          <w:numId w:val="23"/>
        </w:numPr>
        <w:spacing w:before="0" w:beforeAutospacing="0" w:after="0" w:afterAutospacing="0"/>
        <w:textAlignment w:val="baseline"/>
        <w:rPr>
          <w:rFonts w:asciiTheme="minorHAnsi" w:eastAsiaTheme="minorEastAsia" w:hAnsiTheme="minorHAnsi" w:cstheme="minorBidi"/>
          <w:color w:val="000000" w:themeColor="text1"/>
          <w:sz w:val="22"/>
          <w:szCs w:val="22"/>
        </w:rPr>
      </w:pPr>
      <w:r w:rsidRPr="283BE691">
        <w:rPr>
          <w:rFonts w:asciiTheme="minorHAnsi" w:eastAsiaTheme="minorEastAsia" w:hAnsiTheme="minorHAnsi" w:cstheme="minorBidi"/>
          <w:color w:val="000000" w:themeColor="text1"/>
          <w:sz w:val="22"/>
          <w:szCs w:val="22"/>
        </w:rPr>
        <w:t xml:space="preserve">The vendor downloads a “Simulation package”, which includes all the information needed to run the simulation. This package includes: </w:t>
      </w:r>
      <w:proofErr w:type="gramStart"/>
      <w:r w:rsidRPr="283BE691">
        <w:rPr>
          <w:rFonts w:asciiTheme="minorHAnsi" w:eastAsiaTheme="minorEastAsia" w:hAnsiTheme="minorHAnsi" w:cstheme="minorBidi"/>
          <w:color w:val="000000" w:themeColor="text1"/>
          <w:sz w:val="22"/>
          <w:szCs w:val="22"/>
        </w:rPr>
        <w:t>the  item</w:t>
      </w:r>
      <w:proofErr w:type="gramEnd"/>
      <w:r w:rsidRPr="283BE691">
        <w:rPr>
          <w:rFonts w:asciiTheme="minorHAnsi" w:eastAsiaTheme="minorEastAsia" w:hAnsiTheme="minorHAnsi" w:cstheme="minorBidi"/>
          <w:color w:val="000000" w:themeColor="text1"/>
          <w:sz w:val="22"/>
          <w:szCs w:val="22"/>
        </w:rPr>
        <w:t xml:space="preserve"> pool, simulated responses, and blueprint specifications.</w:t>
      </w:r>
    </w:p>
    <w:p w14:paraId="68F021BB" w14:textId="77777777" w:rsidR="006E25DF" w:rsidRPr="00F10F5F" w:rsidRDefault="283BE691" w:rsidP="283BE691">
      <w:pPr>
        <w:pStyle w:val="NormalWeb"/>
        <w:numPr>
          <w:ilvl w:val="0"/>
          <w:numId w:val="23"/>
        </w:numPr>
        <w:spacing w:before="0" w:beforeAutospacing="0" w:after="0" w:afterAutospacing="0"/>
        <w:textAlignment w:val="baseline"/>
        <w:rPr>
          <w:rFonts w:asciiTheme="minorHAnsi" w:eastAsiaTheme="minorEastAsia" w:hAnsiTheme="minorHAnsi" w:cstheme="minorBidi"/>
          <w:color w:val="000000" w:themeColor="text1"/>
          <w:sz w:val="22"/>
          <w:szCs w:val="22"/>
        </w:rPr>
      </w:pPr>
      <w:r w:rsidRPr="283BE691">
        <w:rPr>
          <w:rFonts w:asciiTheme="minorHAnsi" w:eastAsiaTheme="minorEastAsia" w:hAnsiTheme="minorHAnsi" w:cstheme="minorBidi"/>
          <w:color w:val="000000" w:themeColor="text1"/>
          <w:sz w:val="22"/>
          <w:szCs w:val="22"/>
        </w:rPr>
        <w:t xml:space="preserve">The vendor uses this information to run a simulation using their own CAT engine. </w:t>
      </w:r>
    </w:p>
    <w:p w14:paraId="5F4AFAAB" w14:textId="77777777" w:rsidR="006E25DF" w:rsidRPr="00F10F5F" w:rsidRDefault="283BE691" w:rsidP="283BE691">
      <w:pPr>
        <w:pStyle w:val="NormalWeb"/>
        <w:numPr>
          <w:ilvl w:val="0"/>
          <w:numId w:val="23"/>
        </w:numPr>
        <w:spacing w:before="0" w:beforeAutospacing="0" w:after="0" w:afterAutospacing="0"/>
        <w:textAlignment w:val="baseline"/>
        <w:rPr>
          <w:rFonts w:asciiTheme="minorHAnsi" w:eastAsiaTheme="minorEastAsia" w:hAnsiTheme="minorHAnsi" w:cstheme="minorBidi"/>
          <w:color w:val="000000" w:themeColor="text1"/>
          <w:sz w:val="22"/>
          <w:szCs w:val="22"/>
        </w:rPr>
      </w:pPr>
      <w:r w:rsidRPr="283BE691">
        <w:rPr>
          <w:rFonts w:asciiTheme="minorHAnsi" w:eastAsiaTheme="minorEastAsia" w:hAnsiTheme="minorHAnsi" w:cstheme="minorBidi"/>
          <w:color w:val="000000" w:themeColor="text1"/>
          <w:sz w:val="22"/>
          <w:szCs w:val="22"/>
        </w:rPr>
        <w:t xml:space="preserve">Once the vendor’s CAT simulation is complete, they will upload their results to IRP for evaluation. The uploaded data must include two components: </w:t>
      </w:r>
    </w:p>
    <w:p w14:paraId="5A7F5600" w14:textId="77777777" w:rsidR="006E25DF" w:rsidRPr="00F10F5F" w:rsidRDefault="006E25DF" w:rsidP="283BE691">
      <w:pPr>
        <w:pStyle w:val="NormalWeb"/>
        <w:numPr>
          <w:ilvl w:val="1"/>
          <w:numId w:val="24"/>
        </w:numPr>
        <w:spacing w:before="0" w:beforeAutospacing="0" w:after="0" w:afterAutospacing="0"/>
        <w:ind w:left="1440" w:hanging="360"/>
        <w:textAlignment w:val="baseline"/>
        <w:rPr>
          <w:rFonts w:asciiTheme="minorHAnsi" w:eastAsiaTheme="minorEastAsia" w:hAnsiTheme="minorHAnsi" w:cstheme="minorBidi"/>
          <w:color w:val="000000" w:themeColor="text1"/>
          <w:sz w:val="22"/>
          <w:szCs w:val="22"/>
        </w:rPr>
      </w:pPr>
      <w:r w:rsidRPr="283BE691">
        <w:rPr>
          <w:rFonts w:asciiTheme="minorHAnsi" w:eastAsiaTheme="minorEastAsia" w:hAnsiTheme="minorHAnsi" w:cstheme="minorBidi"/>
          <w:b/>
          <w:bCs/>
          <w:color w:val="333333"/>
          <w:sz w:val="21"/>
          <w:szCs w:val="21"/>
          <w:shd w:val="clear" w:color="auto" w:fill="FFFFFF"/>
        </w:rPr>
        <w:t>Items Datafile</w:t>
      </w:r>
      <w:r w:rsidRPr="283BE691">
        <w:rPr>
          <w:rFonts w:asciiTheme="minorHAnsi" w:eastAsiaTheme="minorEastAsia" w:hAnsiTheme="minorHAnsi" w:cstheme="minorBidi"/>
          <w:color w:val="333333"/>
          <w:sz w:val="21"/>
          <w:szCs w:val="21"/>
          <w:shd w:val="clear" w:color="auto" w:fill="FFFFFF"/>
        </w:rPr>
        <w:t xml:space="preserve">: </w:t>
      </w:r>
      <w:r w:rsidRPr="283BE691">
        <w:rPr>
          <w:rFonts w:asciiTheme="minorHAnsi" w:eastAsiaTheme="minorEastAsia" w:hAnsiTheme="minorHAnsi" w:cstheme="minorBidi"/>
          <w:color w:val="000000"/>
          <w:sz w:val="22"/>
          <w:szCs w:val="22"/>
        </w:rPr>
        <w:t xml:space="preserve">a record of every item administered to each simulees (as selected by the test delivery system’s adaptive algorithm) </w:t>
      </w:r>
    </w:p>
    <w:p w14:paraId="62131CB5" w14:textId="77777777" w:rsidR="006E25DF" w:rsidRPr="00F10F5F" w:rsidRDefault="006E25DF" w:rsidP="283BE691">
      <w:pPr>
        <w:pStyle w:val="NormalWeb"/>
        <w:numPr>
          <w:ilvl w:val="1"/>
          <w:numId w:val="24"/>
        </w:numPr>
        <w:spacing w:before="0" w:beforeAutospacing="0" w:after="0" w:afterAutospacing="0"/>
        <w:ind w:left="1440" w:hanging="360"/>
        <w:textAlignment w:val="baseline"/>
        <w:rPr>
          <w:rFonts w:asciiTheme="minorHAnsi" w:eastAsiaTheme="minorEastAsia" w:hAnsiTheme="minorHAnsi" w:cstheme="minorBidi"/>
          <w:color w:val="000000" w:themeColor="text1"/>
          <w:sz w:val="22"/>
          <w:szCs w:val="22"/>
        </w:rPr>
      </w:pPr>
      <w:r w:rsidRPr="283BE691">
        <w:rPr>
          <w:rFonts w:asciiTheme="minorHAnsi" w:eastAsiaTheme="minorEastAsia" w:hAnsiTheme="minorHAnsi" w:cstheme="minorBidi"/>
          <w:b/>
          <w:bCs/>
          <w:color w:val="333333"/>
          <w:sz w:val="21"/>
          <w:szCs w:val="21"/>
          <w:shd w:val="clear" w:color="auto" w:fill="FFFFFF"/>
        </w:rPr>
        <w:t>Student Scores Datafile</w:t>
      </w:r>
      <w:r w:rsidRPr="283BE691">
        <w:rPr>
          <w:rFonts w:asciiTheme="minorHAnsi" w:eastAsiaTheme="minorEastAsia" w:hAnsiTheme="minorHAnsi" w:cstheme="minorBidi"/>
          <w:color w:val="333333"/>
          <w:sz w:val="21"/>
          <w:szCs w:val="21"/>
          <w:shd w:val="clear" w:color="auto" w:fill="FFFFFF"/>
        </w:rPr>
        <w:t xml:space="preserve">: </w:t>
      </w:r>
      <w:r w:rsidRPr="283BE691">
        <w:rPr>
          <w:rFonts w:asciiTheme="minorHAnsi" w:eastAsiaTheme="minorEastAsia" w:hAnsiTheme="minorHAnsi" w:cstheme="minorBidi"/>
          <w:color w:val="000000"/>
          <w:sz w:val="22"/>
          <w:szCs w:val="22"/>
        </w:rPr>
        <w:t xml:space="preserve">final scale score estimates obtained and their associated standard errors of measurement. </w:t>
      </w:r>
    </w:p>
    <w:p w14:paraId="12413C60" w14:textId="77777777" w:rsidR="006E25DF" w:rsidRPr="00F10F5F" w:rsidRDefault="283BE691" w:rsidP="283BE691">
      <w:pPr>
        <w:pStyle w:val="NormalWeb"/>
        <w:spacing w:before="0" w:beforeAutospacing="0" w:after="0" w:afterAutospacing="0"/>
        <w:ind w:left="720"/>
        <w:rPr>
          <w:rFonts w:asciiTheme="minorHAnsi" w:eastAsiaTheme="minorEastAsia" w:hAnsiTheme="minorHAnsi" w:cstheme="minorBidi"/>
        </w:rPr>
      </w:pPr>
      <w:r w:rsidRPr="283BE691">
        <w:rPr>
          <w:rFonts w:asciiTheme="minorHAnsi" w:eastAsiaTheme="minorEastAsia" w:hAnsiTheme="minorHAnsi" w:cstheme="minorBidi"/>
          <w:color w:val="000000" w:themeColor="text1"/>
          <w:sz w:val="22"/>
          <w:szCs w:val="22"/>
        </w:rPr>
        <w:t>Datafiles corresponding to these two components must be delivered in a comma-separated format.</w:t>
      </w:r>
    </w:p>
    <w:p w14:paraId="6BB5E293" w14:textId="77777777" w:rsidR="006E25DF" w:rsidRPr="00F10F5F" w:rsidRDefault="283BE691" w:rsidP="283BE691">
      <w:pPr>
        <w:pStyle w:val="NormalWeb"/>
        <w:numPr>
          <w:ilvl w:val="0"/>
          <w:numId w:val="25"/>
        </w:numPr>
        <w:spacing w:before="0" w:beforeAutospacing="0" w:after="0" w:afterAutospacing="0"/>
        <w:textAlignment w:val="baseline"/>
        <w:rPr>
          <w:rFonts w:asciiTheme="minorHAnsi" w:eastAsiaTheme="minorEastAsia" w:hAnsiTheme="minorHAnsi" w:cstheme="minorBidi"/>
          <w:b/>
          <w:bCs/>
          <w:color w:val="000000" w:themeColor="text1"/>
          <w:sz w:val="22"/>
          <w:szCs w:val="22"/>
        </w:rPr>
      </w:pPr>
      <w:r w:rsidRPr="283BE691">
        <w:rPr>
          <w:rFonts w:asciiTheme="minorHAnsi" w:eastAsiaTheme="minorEastAsia" w:hAnsiTheme="minorHAnsi" w:cstheme="minorBidi"/>
          <w:color w:val="000000" w:themeColor="text1"/>
          <w:sz w:val="22"/>
          <w:szCs w:val="22"/>
        </w:rPr>
        <w:t>Once the uploaded data file is received from the vendor, IRP will examine the file to verify that its format conforms to the fields and data types described in Data File Specifications found below.  If there are any errors detected, IRP will flag them and issue a report, and the Data Evaluation process will end. If no errors are found, IRP will proceed with the Data Evaluation process.</w:t>
      </w:r>
    </w:p>
    <w:p w14:paraId="13EC5F30" w14:textId="77777777" w:rsidR="006E25DF" w:rsidRPr="00F10F5F" w:rsidRDefault="006E25DF" w:rsidP="00774DB7"/>
    <w:p w14:paraId="11F6FA99" w14:textId="77777777" w:rsidR="00282E99" w:rsidRPr="00F10F5F" w:rsidRDefault="00282E99" w:rsidP="283BE691">
      <w:pPr>
        <w:pStyle w:val="Heading3"/>
        <w:rPr>
          <w:rFonts w:asciiTheme="minorHAnsi" w:eastAsiaTheme="minorEastAsia" w:hAnsiTheme="minorHAnsi" w:cstheme="minorBidi"/>
        </w:rPr>
      </w:pPr>
      <w:bookmarkStart w:id="20" w:name="_Toc475992647"/>
      <w:proofErr w:type="gramStart"/>
      <w:r w:rsidRPr="283BE691">
        <w:rPr>
          <w:rFonts w:asciiTheme="minorHAnsi" w:eastAsiaTheme="minorEastAsia" w:hAnsiTheme="minorHAnsi" w:cstheme="minorBidi"/>
        </w:rPr>
        <w:lastRenderedPageBreak/>
        <w:t>org.cresst.sb.irp.cat.analysis</w:t>
      </w:r>
      <w:proofErr w:type="gramEnd"/>
      <w:r w:rsidRPr="283BE691">
        <w:rPr>
          <w:rFonts w:asciiTheme="minorHAnsi" w:eastAsiaTheme="minorEastAsia" w:hAnsiTheme="minorHAnsi" w:cstheme="minorBidi"/>
        </w:rPr>
        <w:t>.engine</w:t>
      </w:r>
      <w:bookmarkEnd w:id="20"/>
    </w:p>
    <w:p w14:paraId="6D7BB184" w14:textId="713AF1C8" w:rsidR="00787075" w:rsidRPr="00F10F5F" w:rsidRDefault="283BE691" w:rsidP="00787075">
      <w:r>
        <w:t xml:space="preserve">Provides a service, </w:t>
      </w:r>
      <w:r w:rsidRPr="283BE691">
        <w:rPr>
          <w:i/>
          <w:iCs/>
        </w:rPr>
        <w:t>CATParsingService.java</w:t>
      </w:r>
      <w:r>
        <w:t xml:space="preserve">, which takes CAT Data files (specified in Data Files section) and produces lists of objects representing either Items, Students, Pool Items, True Theta values, or blueprint rows. All of these objects are found in </w:t>
      </w:r>
      <w:proofErr w:type="gramStart"/>
      <w:r>
        <w:t>domain.analysis</w:t>
      </w:r>
      <w:proofErr w:type="gramEnd"/>
      <w:r>
        <w:t xml:space="preserve"> below. CSV files are parsed using Jackson-csv parser.</w:t>
      </w:r>
    </w:p>
    <w:p w14:paraId="4AF871B5" w14:textId="77777777" w:rsidR="00282E99" w:rsidRPr="00F10F5F" w:rsidRDefault="00282E99" w:rsidP="283BE691">
      <w:pPr>
        <w:pStyle w:val="Heading3"/>
        <w:rPr>
          <w:rFonts w:asciiTheme="minorHAnsi" w:eastAsiaTheme="minorEastAsia" w:hAnsiTheme="minorHAnsi" w:cstheme="minorBidi"/>
        </w:rPr>
      </w:pPr>
      <w:bookmarkStart w:id="21" w:name="_Toc475992648"/>
      <w:proofErr w:type="gramStart"/>
      <w:r w:rsidRPr="283BE691">
        <w:rPr>
          <w:rFonts w:asciiTheme="minorHAnsi" w:eastAsiaTheme="minorEastAsia" w:hAnsiTheme="minorHAnsi" w:cstheme="minorBidi"/>
        </w:rPr>
        <w:t>org.cresst.sb.irp.cat.domain</w:t>
      </w:r>
      <w:proofErr w:type="gramEnd"/>
      <w:r w:rsidRPr="283BE691">
        <w:rPr>
          <w:rFonts w:asciiTheme="minorHAnsi" w:eastAsiaTheme="minorEastAsia" w:hAnsiTheme="minorHAnsi" w:cstheme="minorBidi"/>
        </w:rPr>
        <w:t>.analysis</w:t>
      </w:r>
      <w:bookmarkEnd w:id="21"/>
    </w:p>
    <w:p w14:paraId="68428318" w14:textId="101E3EF1" w:rsidR="00F879F8" w:rsidRPr="00F10F5F" w:rsidRDefault="283BE691" w:rsidP="00787075">
      <w:r>
        <w:t xml:space="preserve">Contains classes representing the rows from the csv data files and classes needed for analysis. Each of the csv rows are specified with Jackson-csv syntax. The header of the csv is represented in the </w:t>
      </w:r>
      <w:r w:rsidRPr="283BE691">
        <w:rPr>
          <w:i/>
          <w:iCs/>
        </w:rPr>
        <w:t>JsonPropertyOrder</w:t>
      </w:r>
      <w:r>
        <w:t xml:space="preserve"> annotation. The files representing rows in a csv object are the following:</w:t>
      </w:r>
    </w:p>
    <w:p w14:paraId="10211C25" w14:textId="77777777" w:rsidR="00F879F8" w:rsidRPr="00F10F5F" w:rsidRDefault="00222EF8" w:rsidP="00F879F8">
      <w:pPr>
        <w:pStyle w:val="ListParagraph"/>
        <w:numPr>
          <w:ilvl w:val="0"/>
          <w:numId w:val="20"/>
        </w:numPr>
      </w:pPr>
      <w:r w:rsidRPr="00F10F5F">
        <w:rPr>
          <w:i/>
        </w:rPr>
        <w:t>True</w:t>
      </w:r>
      <w:r w:rsidR="00F879F8" w:rsidRPr="00F10F5F">
        <w:rPr>
          <w:i/>
        </w:rPr>
        <w:t>Theta.java</w:t>
      </w:r>
    </w:p>
    <w:p w14:paraId="1CA80C38" w14:textId="77777777" w:rsidR="00F879F8" w:rsidRPr="00F10F5F" w:rsidRDefault="00F879F8" w:rsidP="00F879F8">
      <w:pPr>
        <w:pStyle w:val="ListParagraph"/>
        <w:numPr>
          <w:ilvl w:val="0"/>
          <w:numId w:val="20"/>
        </w:numPr>
      </w:pPr>
      <w:r w:rsidRPr="00F10F5F">
        <w:rPr>
          <w:i/>
        </w:rPr>
        <w:t>ThresholdLevels.java</w:t>
      </w:r>
    </w:p>
    <w:p w14:paraId="70FBEABD" w14:textId="77777777" w:rsidR="00F879F8" w:rsidRPr="00F10F5F" w:rsidRDefault="00F879F8" w:rsidP="00F879F8">
      <w:pPr>
        <w:pStyle w:val="ListParagraph"/>
        <w:numPr>
          <w:ilvl w:val="0"/>
          <w:numId w:val="20"/>
        </w:numPr>
      </w:pPr>
      <w:r w:rsidRPr="00F10F5F">
        <w:rPr>
          <w:i/>
        </w:rPr>
        <w:t>PoolItemMath.java</w:t>
      </w:r>
    </w:p>
    <w:p w14:paraId="047FCDEC" w14:textId="77777777" w:rsidR="00F879F8" w:rsidRPr="00F10F5F" w:rsidRDefault="00F879F8" w:rsidP="00F879F8">
      <w:pPr>
        <w:pStyle w:val="ListParagraph"/>
        <w:numPr>
          <w:ilvl w:val="0"/>
          <w:numId w:val="20"/>
        </w:numPr>
      </w:pPr>
      <w:r w:rsidRPr="00F10F5F">
        <w:rPr>
          <w:i/>
        </w:rPr>
        <w:t>PoolItemELA.java</w:t>
      </w:r>
    </w:p>
    <w:p w14:paraId="4F0D184B" w14:textId="77777777" w:rsidR="00F879F8" w:rsidRPr="00F10F5F" w:rsidRDefault="00F879F8" w:rsidP="00F879F8">
      <w:pPr>
        <w:pStyle w:val="ListParagraph"/>
        <w:numPr>
          <w:ilvl w:val="0"/>
          <w:numId w:val="20"/>
        </w:numPr>
      </w:pPr>
      <w:r w:rsidRPr="00F10F5F">
        <w:rPr>
          <w:i/>
        </w:rPr>
        <w:t>ItemResponseCAT.java</w:t>
      </w:r>
    </w:p>
    <w:p w14:paraId="7547D509" w14:textId="77777777" w:rsidR="00F879F8" w:rsidRPr="00F10F5F" w:rsidRDefault="00222EF8" w:rsidP="00F879F8">
      <w:pPr>
        <w:pStyle w:val="ListParagraph"/>
        <w:numPr>
          <w:ilvl w:val="0"/>
          <w:numId w:val="20"/>
        </w:numPr>
      </w:pPr>
      <w:r w:rsidRPr="00F10F5F">
        <w:rPr>
          <w:i/>
        </w:rPr>
        <w:t>ELAStudentScoreCAT</w:t>
      </w:r>
      <w:r w:rsidR="00F879F8" w:rsidRPr="00F10F5F">
        <w:rPr>
          <w:i/>
        </w:rPr>
        <w:t>.java</w:t>
      </w:r>
    </w:p>
    <w:p w14:paraId="01DC56B9" w14:textId="77777777" w:rsidR="00F879F8" w:rsidRPr="00F10F5F" w:rsidRDefault="00222EF8" w:rsidP="00F879F8">
      <w:pPr>
        <w:pStyle w:val="ListParagraph"/>
        <w:numPr>
          <w:ilvl w:val="0"/>
          <w:numId w:val="20"/>
        </w:numPr>
      </w:pPr>
      <w:r w:rsidRPr="00F10F5F">
        <w:rPr>
          <w:i/>
        </w:rPr>
        <w:t>MathStudentScoreCAT.java</w:t>
      </w:r>
    </w:p>
    <w:p w14:paraId="15ECC92A" w14:textId="46E29026" w:rsidR="00787075" w:rsidRPr="00F10F5F" w:rsidRDefault="00222EF8" w:rsidP="00F879F8">
      <w:pPr>
        <w:pStyle w:val="ListParagraph"/>
        <w:numPr>
          <w:ilvl w:val="0"/>
          <w:numId w:val="20"/>
        </w:numPr>
      </w:pPr>
      <w:r w:rsidRPr="00F10F5F">
        <w:rPr>
          <w:i/>
        </w:rPr>
        <w:t>BlueprintCsvRow.java</w:t>
      </w:r>
    </w:p>
    <w:p w14:paraId="73615706" w14:textId="14B4D72A" w:rsidR="00F879F8" w:rsidRPr="00F10F5F" w:rsidRDefault="283BE691" w:rsidP="00F879F8">
      <w:r>
        <w:t>Other classes include:</w:t>
      </w:r>
    </w:p>
    <w:p w14:paraId="623B36DE" w14:textId="0BA66649" w:rsidR="00F879F8" w:rsidRPr="00F10F5F" w:rsidRDefault="283BE691" w:rsidP="00F879F8">
      <w:pPr>
        <w:pStyle w:val="ListParagraph"/>
        <w:numPr>
          <w:ilvl w:val="0"/>
          <w:numId w:val="21"/>
        </w:numPr>
      </w:pPr>
      <w:r>
        <w:t>BlueprintCondition.java: Provides an interface to test a pool item if it matches a given specification. This helps in the creation of blueprints as we can use anonymous inline classes to specify the test condition when creating a blueprint.</w:t>
      </w:r>
    </w:p>
    <w:p w14:paraId="09AEB97E" w14:textId="00D40D8A" w:rsidR="00F879F8" w:rsidRPr="00F10F5F" w:rsidRDefault="283BE691" w:rsidP="00F879F8">
      <w:pPr>
        <w:pStyle w:val="ListParagraph"/>
        <w:numPr>
          <w:ilvl w:val="0"/>
          <w:numId w:val="21"/>
        </w:numPr>
      </w:pPr>
      <w:r>
        <w:t xml:space="preserve">BlueprintStatement.java: The results of processing a BlueprintCsvRow. This processing is done in </w:t>
      </w:r>
      <w:proofErr w:type="gramStart"/>
      <w:r>
        <w:t>org.cresst.sb.irp.cat.analysis</w:t>
      </w:r>
      <w:proofErr w:type="gramEnd"/>
      <w:r>
        <w:t>.engine.CATParsingServiceImpl.parseBlueprintCsv. The additional functionality a BlueprintStatement has over a BlueprintCsvRow is a test function, as described above; a ViolationCount (</w:t>
      </w:r>
      <w:proofErr w:type="gramStart"/>
      <w:r>
        <w:t>org.cresst.sb.irp.cat.domain</w:t>
      </w:r>
      <w:proofErr w:type="gramEnd"/>
      <w:r>
        <w:t>.analysis.ViolationCount), specification string, and functions to update the matches for a given blueprint statement.</w:t>
      </w:r>
    </w:p>
    <w:p w14:paraId="715AE0DA" w14:textId="77777777" w:rsidR="00C943AC" w:rsidRPr="00F10F5F" w:rsidRDefault="283BE691" w:rsidP="00F879F8">
      <w:pPr>
        <w:pStyle w:val="ListParagraph"/>
        <w:numPr>
          <w:ilvl w:val="0"/>
          <w:numId w:val="21"/>
        </w:numPr>
      </w:pPr>
      <w:r>
        <w:t>CATAnalysisResponse.java: Results of analyzing CAT Data Model. Contains results</w:t>
      </w:r>
    </w:p>
    <w:p w14:paraId="7D844C14" w14:textId="77777777" w:rsidR="00C943AC" w:rsidRPr="00F10F5F" w:rsidRDefault="283BE691" w:rsidP="00C943AC">
      <w:pPr>
        <w:pStyle w:val="ListParagraph"/>
        <w:numPr>
          <w:ilvl w:val="1"/>
          <w:numId w:val="21"/>
        </w:numPr>
      </w:pPr>
      <w:r>
        <w:t>item exposure rate</w:t>
      </w:r>
    </w:p>
    <w:p w14:paraId="274B23F6" w14:textId="77777777" w:rsidR="00C943AC" w:rsidRPr="00F10F5F" w:rsidRDefault="283BE691" w:rsidP="00C943AC">
      <w:pPr>
        <w:pStyle w:val="ListParagraph"/>
        <w:numPr>
          <w:ilvl w:val="1"/>
          <w:numId w:val="21"/>
        </w:numPr>
      </w:pPr>
      <w:r>
        <w:t>average bias</w:t>
      </w:r>
    </w:p>
    <w:p w14:paraId="55826671" w14:textId="77777777" w:rsidR="00C943AC" w:rsidRPr="00F10F5F" w:rsidRDefault="283BE691" w:rsidP="00C943AC">
      <w:pPr>
        <w:pStyle w:val="ListParagraph"/>
        <w:numPr>
          <w:ilvl w:val="1"/>
          <w:numId w:val="21"/>
        </w:numPr>
      </w:pPr>
      <w:r>
        <w:t>root mean squared error (RMSE)</w:t>
      </w:r>
    </w:p>
    <w:p w14:paraId="02B591B3" w14:textId="77777777" w:rsidR="00C943AC" w:rsidRPr="00F10F5F" w:rsidRDefault="283BE691" w:rsidP="00C943AC">
      <w:pPr>
        <w:pStyle w:val="ListParagraph"/>
        <w:numPr>
          <w:ilvl w:val="1"/>
          <w:numId w:val="21"/>
        </w:numPr>
      </w:pPr>
      <w:r>
        <w:t>blueprint statements</w:t>
      </w:r>
    </w:p>
    <w:p w14:paraId="62180AB9" w14:textId="7A217B15" w:rsidR="00C943AC" w:rsidRPr="00F10F5F" w:rsidRDefault="283BE691" w:rsidP="00C943AC">
      <w:pPr>
        <w:pStyle w:val="ListParagraph"/>
        <w:numPr>
          <w:ilvl w:val="1"/>
          <w:numId w:val="21"/>
        </w:numPr>
      </w:pPr>
      <w:r>
        <w:t>standard error of measurement (SEM)</w:t>
      </w:r>
    </w:p>
    <w:p w14:paraId="302442C0" w14:textId="717BC030" w:rsidR="00C943AC" w:rsidRPr="00F10F5F" w:rsidRDefault="283BE691" w:rsidP="00C943AC">
      <w:pPr>
        <w:pStyle w:val="ListParagraph"/>
        <w:numPr>
          <w:ilvl w:val="1"/>
          <w:numId w:val="21"/>
        </w:numPr>
      </w:pPr>
      <w:r>
        <w:t>claim violations</w:t>
      </w:r>
    </w:p>
    <w:p w14:paraId="3388D4B8" w14:textId="2355643F" w:rsidR="00C943AC" w:rsidRPr="00F10F5F" w:rsidRDefault="283BE691" w:rsidP="00C943AC">
      <w:pPr>
        <w:pStyle w:val="ListParagraph"/>
        <w:numPr>
          <w:ilvl w:val="1"/>
          <w:numId w:val="21"/>
        </w:numPr>
      </w:pPr>
      <w:r>
        <w:t>classification levels</w:t>
      </w:r>
    </w:p>
    <w:p w14:paraId="1DF390B7" w14:textId="62800F50" w:rsidR="00C943AC" w:rsidRPr="00F10F5F" w:rsidRDefault="283BE691" w:rsidP="00C943AC">
      <w:pPr>
        <w:pStyle w:val="ListParagraph"/>
        <w:numPr>
          <w:ilvl w:val="0"/>
          <w:numId w:val="21"/>
        </w:numPr>
      </w:pPr>
      <w:r w:rsidRPr="283BE691">
        <w:rPr>
          <w:i/>
          <w:iCs/>
        </w:rPr>
        <w:t>CATDataModel.java</w:t>
      </w:r>
      <w:r>
        <w:t>: Contains data needed for analysis</w:t>
      </w:r>
    </w:p>
    <w:p w14:paraId="37A2255C" w14:textId="3AFCAB35" w:rsidR="00C943AC" w:rsidRPr="00F10F5F" w:rsidRDefault="283BE691" w:rsidP="00C943AC">
      <w:pPr>
        <w:pStyle w:val="ListParagraph"/>
        <w:numPr>
          <w:ilvl w:val="1"/>
          <w:numId w:val="21"/>
        </w:numPr>
      </w:pPr>
      <w:r>
        <w:t>Student scores</w:t>
      </w:r>
    </w:p>
    <w:p w14:paraId="4F74480B" w14:textId="27F520C9" w:rsidR="00C943AC" w:rsidRPr="00F10F5F" w:rsidRDefault="283BE691" w:rsidP="00C943AC">
      <w:pPr>
        <w:pStyle w:val="ListParagraph"/>
        <w:numPr>
          <w:ilvl w:val="1"/>
          <w:numId w:val="21"/>
        </w:numPr>
      </w:pPr>
      <w:r>
        <w:t>Item responses</w:t>
      </w:r>
    </w:p>
    <w:p w14:paraId="10264A17" w14:textId="65322156" w:rsidR="00C943AC" w:rsidRPr="00F10F5F" w:rsidRDefault="283BE691" w:rsidP="00C943AC">
      <w:pPr>
        <w:pStyle w:val="ListParagraph"/>
        <w:numPr>
          <w:ilvl w:val="1"/>
          <w:numId w:val="21"/>
        </w:numPr>
      </w:pPr>
      <w:r>
        <w:t>Pool items</w:t>
      </w:r>
    </w:p>
    <w:p w14:paraId="51DEA378" w14:textId="57B7E6D0" w:rsidR="00C943AC" w:rsidRPr="00F10F5F" w:rsidRDefault="283BE691" w:rsidP="00C943AC">
      <w:pPr>
        <w:pStyle w:val="ListParagraph"/>
        <w:numPr>
          <w:ilvl w:val="1"/>
          <w:numId w:val="21"/>
        </w:numPr>
      </w:pPr>
      <w:r>
        <w:t>True thetas</w:t>
      </w:r>
    </w:p>
    <w:p w14:paraId="47DBD645" w14:textId="64A247E3" w:rsidR="00C943AC" w:rsidRPr="00F10F5F" w:rsidRDefault="283BE691" w:rsidP="00C943AC">
      <w:pPr>
        <w:pStyle w:val="ListParagraph"/>
        <w:numPr>
          <w:ilvl w:val="1"/>
          <w:numId w:val="21"/>
        </w:numPr>
      </w:pPr>
      <w:r>
        <w:t>Blueprint statements</w:t>
      </w:r>
    </w:p>
    <w:p w14:paraId="03C2D642" w14:textId="3205789D" w:rsidR="00C943AC" w:rsidRPr="00F10F5F" w:rsidRDefault="283BE691" w:rsidP="00C943AC">
      <w:pPr>
        <w:pStyle w:val="ListParagraph"/>
        <w:numPr>
          <w:ilvl w:val="1"/>
          <w:numId w:val="21"/>
        </w:numPr>
      </w:pPr>
      <w:r>
        <w:lastRenderedPageBreak/>
        <w:t>Grade</w:t>
      </w:r>
    </w:p>
    <w:p w14:paraId="16F0F355" w14:textId="170395D0" w:rsidR="00C943AC" w:rsidRPr="00F10F5F" w:rsidRDefault="283BE691" w:rsidP="00C943AC">
      <w:pPr>
        <w:pStyle w:val="ListParagraph"/>
        <w:numPr>
          <w:ilvl w:val="1"/>
          <w:numId w:val="21"/>
        </w:numPr>
      </w:pPr>
      <w:r>
        <w:t>Subject</w:t>
      </w:r>
    </w:p>
    <w:p w14:paraId="7F9714B7" w14:textId="05D318D9" w:rsidR="00C943AC" w:rsidRPr="00F10F5F" w:rsidRDefault="283BE691" w:rsidP="00C943AC">
      <w:pPr>
        <w:pStyle w:val="ListParagraph"/>
        <w:numPr>
          <w:ilvl w:val="0"/>
          <w:numId w:val="21"/>
        </w:numPr>
      </w:pPr>
      <w:r>
        <w:t>Other analysis files include: ExposureRate.java, ExposureRateResponse.java, ViolationCount.java</w:t>
      </w:r>
    </w:p>
    <w:p w14:paraId="382F1A73" w14:textId="77777777" w:rsidR="00282E99" w:rsidRPr="00F10F5F" w:rsidRDefault="00282E99" w:rsidP="283BE691">
      <w:pPr>
        <w:pStyle w:val="Heading3"/>
        <w:rPr>
          <w:rFonts w:asciiTheme="minorHAnsi" w:eastAsiaTheme="minorEastAsia" w:hAnsiTheme="minorHAnsi" w:cstheme="minorBidi"/>
        </w:rPr>
      </w:pPr>
      <w:bookmarkStart w:id="22" w:name="_Toc475992649"/>
      <w:proofErr w:type="gramStart"/>
      <w:r w:rsidRPr="283BE691">
        <w:rPr>
          <w:rFonts w:asciiTheme="minorHAnsi" w:eastAsiaTheme="minorEastAsia" w:hAnsiTheme="minorHAnsi" w:cstheme="minorBidi"/>
        </w:rPr>
        <w:t>org.cresst.sb.irp.cat.service</w:t>
      </w:r>
      <w:bookmarkEnd w:id="22"/>
      <w:proofErr w:type="gramEnd"/>
    </w:p>
    <w:p w14:paraId="6B1F1328" w14:textId="787544A2" w:rsidR="00C638C6" w:rsidRPr="00F10F5F" w:rsidRDefault="283BE691" w:rsidP="00C67152">
      <w:r>
        <w:t>Provides the main service for CAT Data Analysis, CATAnalysisService.java. All analysis starts in function analyzeCatData.</w:t>
      </w:r>
    </w:p>
    <w:p w14:paraId="13AD6173" w14:textId="021684A0" w:rsidR="00282E99" w:rsidRPr="00F10F5F" w:rsidRDefault="00282E99" w:rsidP="283BE691">
      <w:pPr>
        <w:pStyle w:val="Heading3"/>
        <w:rPr>
          <w:rFonts w:asciiTheme="minorHAnsi" w:eastAsiaTheme="minorEastAsia" w:hAnsiTheme="minorHAnsi" w:cstheme="minorBidi"/>
        </w:rPr>
      </w:pPr>
      <w:bookmarkStart w:id="23" w:name="_Toc475992650"/>
      <w:r w:rsidRPr="283BE691">
        <w:rPr>
          <w:rFonts w:asciiTheme="minorHAnsi" w:eastAsiaTheme="minorEastAsia" w:hAnsiTheme="minorHAnsi" w:cstheme="minorBidi"/>
        </w:rPr>
        <w:t>org.cresst.sb.irp.cat.service.lib</w:t>
      </w:r>
      <w:bookmarkEnd w:id="23"/>
    </w:p>
    <w:p w14:paraId="105FD3D2" w14:textId="2DA42273" w:rsidR="005E7C33" w:rsidRPr="00F10F5F" w:rsidRDefault="283BE691" w:rsidP="005E7C33">
      <w:r>
        <w:t>Contains one library, Stats.java, which provides static methods for calculating average bias, mean squared error, root mean squared error, calculating exposure rates, calculating exposure rate bins, decile partitioning, score level matrix based on theta cutoff levels, and standard error measurement calculations.</w:t>
      </w:r>
    </w:p>
    <w:p w14:paraId="0D4C2309" w14:textId="4492CED2" w:rsidR="00282E99" w:rsidRPr="00F10F5F" w:rsidRDefault="00993673" w:rsidP="283BE691">
      <w:pPr>
        <w:pStyle w:val="Heading2"/>
        <w:rPr>
          <w:rFonts w:asciiTheme="minorHAnsi" w:eastAsiaTheme="minorEastAsia" w:hAnsiTheme="minorHAnsi" w:cstheme="minorBidi"/>
        </w:rPr>
      </w:pPr>
      <w:r w:rsidRPr="283BE691">
        <w:rPr>
          <w:rFonts w:asciiTheme="minorHAnsi" w:eastAsiaTheme="minorEastAsia" w:hAnsiTheme="minorHAnsi" w:cstheme="minorBidi"/>
        </w:rPr>
        <w:t xml:space="preserve"> </w:t>
      </w:r>
      <w:bookmarkStart w:id="24" w:name="_Toc475992651"/>
      <w:r w:rsidRPr="283BE691">
        <w:rPr>
          <w:rFonts w:asciiTheme="minorHAnsi" w:eastAsiaTheme="minorEastAsia" w:hAnsiTheme="minorHAnsi" w:cstheme="minorBidi"/>
        </w:rPr>
        <w:t>irp-webapp</w:t>
      </w:r>
      <w:bookmarkEnd w:id="24"/>
    </w:p>
    <w:p w14:paraId="04E52DA9" w14:textId="2E479547" w:rsidR="005518E7" w:rsidRPr="00F10F5F" w:rsidRDefault="283BE691" w:rsidP="003A0165">
      <w:r>
        <w:t xml:space="preserve">The main web application for IRP. Provides the functionality to run manual mode IRP from xml TDS reports, automation mode to get TDS reports from a vendor’s adapter, and CAT Data Analysis. </w:t>
      </w:r>
    </w:p>
    <w:p w14:paraId="49745620" w14:textId="18A6A0E6" w:rsidR="00ED7688" w:rsidRPr="00F10F5F" w:rsidRDefault="00ED7688" w:rsidP="283BE691">
      <w:pPr>
        <w:pStyle w:val="Heading3"/>
        <w:rPr>
          <w:rFonts w:asciiTheme="minorHAnsi" w:eastAsiaTheme="minorEastAsia" w:hAnsiTheme="minorHAnsi" w:cstheme="minorBidi"/>
        </w:rPr>
      </w:pPr>
      <w:bookmarkStart w:id="25" w:name="_Toc475992652"/>
      <w:proofErr w:type="gramStart"/>
      <w:r w:rsidRPr="283BE691">
        <w:rPr>
          <w:rFonts w:asciiTheme="minorHAnsi" w:eastAsiaTheme="minorEastAsia" w:hAnsiTheme="minorHAnsi" w:cstheme="minorBidi"/>
        </w:rPr>
        <w:t>org.cresst.sb.irp.automation</w:t>
      </w:r>
      <w:bookmarkEnd w:id="25"/>
      <w:proofErr w:type="gramEnd"/>
    </w:p>
    <w:p w14:paraId="4B775166" w14:textId="5366F31D" w:rsidR="00DB4E46" w:rsidRPr="00F10F5F" w:rsidRDefault="283BE691" w:rsidP="00DB4E46">
      <w:r w:rsidRPr="283BE691">
        <w:rPr>
          <w:rFonts w:ascii="Calibri" w:eastAsia="Calibri" w:hAnsi="Calibri" w:cs="Calibri"/>
        </w:rPr>
        <w:t>This contains a controller to processes/analyzes TDS Report XMLs located at URIs provided in an AdapterData object.  This is called by IRP's UI in Automation Mode.</w:t>
      </w:r>
      <w:r>
        <w:t xml:space="preserve">  The controller's endpoint is /analysisReports.</w:t>
      </w:r>
    </w:p>
    <w:p w14:paraId="0F18E1D2" w14:textId="77777777" w:rsidR="00ED7688" w:rsidRPr="00F10F5F" w:rsidRDefault="00ED7688" w:rsidP="283BE691">
      <w:pPr>
        <w:pStyle w:val="Heading3"/>
        <w:rPr>
          <w:rFonts w:asciiTheme="minorHAnsi" w:eastAsiaTheme="minorEastAsia" w:hAnsiTheme="minorHAnsi" w:cstheme="minorBidi"/>
        </w:rPr>
      </w:pPr>
      <w:bookmarkStart w:id="26" w:name="_Toc475992653"/>
      <w:r w:rsidRPr="283BE691">
        <w:rPr>
          <w:rFonts w:asciiTheme="minorHAnsi" w:eastAsiaTheme="minorEastAsia" w:hAnsiTheme="minorHAnsi" w:cstheme="minorBidi"/>
        </w:rPr>
        <w:t>org.cresst.sb.irp.cat</w:t>
      </w:r>
      <w:bookmarkEnd w:id="26"/>
    </w:p>
    <w:p w14:paraId="1E88FB7E" w14:textId="6F559998" w:rsidR="00153262" w:rsidRPr="00F10F5F" w:rsidRDefault="283BE691" w:rsidP="00C90B87">
      <w:pPr>
        <w:pStyle w:val="ListParagraph"/>
        <w:numPr>
          <w:ilvl w:val="0"/>
          <w:numId w:val="30"/>
        </w:numPr>
      </w:pPr>
      <w:r>
        <w:t>ResourceSelector.java: Returns resources from CAT Data Folder</w:t>
      </w:r>
    </w:p>
    <w:p w14:paraId="6DD068E9" w14:textId="74E1F484" w:rsidR="00C90B87" w:rsidRPr="00F10F5F" w:rsidRDefault="283BE691" w:rsidP="00C90B87">
      <w:pPr>
        <w:pStyle w:val="ListParagraph"/>
        <w:numPr>
          <w:ilvl w:val="0"/>
          <w:numId w:val="30"/>
        </w:numPr>
      </w:pPr>
      <w:r>
        <w:t>SimulationPackage.java: Spring Controller with endpoints for downloading blueprints, item pool, and student response data.</w:t>
      </w:r>
    </w:p>
    <w:p w14:paraId="3030FF43" w14:textId="64BFFA0E" w:rsidR="00EC510A" w:rsidRPr="00F10F5F" w:rsidRDefault="283BE691" w:rsidP="00EC510A">
      <w:pPr>
        <w:pStyle w:val="ListParagraph"/>
        <w:numPr>
          <w:ilvl w:val="0"/>
          <w:numId w:val="30"/>
        </w:numPr>
      </w:pPr>
      <w:r>
        <w:t>CATPDFController.java: Spring Controller to download a PDF version of the CAT Data Analysis.</w:t>
      </w:r>
    </w:p>
    <w:p w14:paraId="1F09E6B7" w14:textId="77777777" w:rsidR="00ED7688" w:rsidRPr="00F10F5F" w:rsidRDefault="00ED7688" w:rsidP="283BE691">
      <w:pPr>
        <w:pStyle w:val="Heading3"/>
        <w:rPr>
          <w:rFonts w:asciiTheme="minorHAnsi" w:eastAsiaTheme="minorEastAsia" w:hAnsiTheme="minorHAnsi" w:cstheme="minorBidi"/>
        </w:rPr>
      </w:pPr>
      <w:bookmarkStart w:id="27" w:name="_Toc475992654"/>
      <w:proofErr w:type="gramStart"/>
      <w:r w:rsidRPr="283BE691">
        <w:rPr>
          <w:rFonts w:asciiTheme="minorHAnsi" w:eastAsiaTheme="minorEastAsia" w:hAnsiTheme="minorHAnsi" w:cstheme="minorBidi"/>
        </w:rPr>
        <w:t>org.cresst.sb.irp.download</w:t>
      </w:r>
      <w:bookmarkEnd w:id="27"/>
      <w:proofErr w:type="gramEnd"/>
    </w:p>
    <w:p w14:paraId="33E8D39D" w14:textId="3037667B" w:rsidR="006E092B" w:rsidRPr="00F10F5F" w:rsidRDefault="283BE691" w:rsidP="008D2D62">
      <w:r>
        <w:t>Provides endpoint for downloading irp-package folder as a zip.</w:t>
      </w:r>
    </w:p>
    <w:p w14:paraId="59E4C076" w14:textId="77777777" w:rsidR="00ED7688" w:rsidRPr="00F10F5F" w:rsidRDefault="00ED7688" w:rsidP="283BE691">
      <w:pPr>
        <w:pStyle w:val="Heading3"/>
        <w:rPr>
          <w:rFonts w:asciiTheme="minorHAnsi" w:eastAsiaTheme="minorEastAsia" w:hAnsiTheme="minorHAnsi" w:cstheme="minorBidi"/>
        </w:rPr>
      </w:pPr>
      <w:bookmarkStart w:id="28" w:name="_Toc475992655"/>
      <w:proofErr w:type="gramStart"/>
      <w:r w:rsidRPr="283BE691">
        <w:rPr>
          <w:rFonts w:asciiTheme="minorHAnsi" w:eastAsiaTheme="minorEastAsia" w:hAnsiTheme="minorHAnsi" w:cstheme="minorBidi"/>
        </w:rPr>
        <w:t>org.cresst.sb.irp.exception</w:t>
      </w:r>
      <w:bookmarkEnd w:id="28"/>
      <w:proofErr w:type="gramEnd"/>
    </w:p>
    <w:p w14:paraId="6719B732" w14:textId="51912EE2" w:rsidR="00B70D16" w:rsidRPr="00F10F5F" w:rsidRDefault="283BE691" w:rsidP="00B70D16">
      <w:r>
        <w:t xml:space="preserve">Provides an exception when IRP is unable to generate a PDF. </w:t>
      </w:r>
    </w:p>
    <w:p w14:paraId="37B861BC" w14:textId="77777777" w:rsidR="00ED7688" w:rsidRPr="00F10F5F" w:rsidRDefault="00ED7688" w:rsidP="283BE691">
      <w:pPr>
        <w:pStyle w:val="Heading3"/>
        <w:rPr>
          <w:rFonts w:asciiTheme="minorHAnsi" w:eastAsiaTheme="minorEastAsia" w:hAnsiTheme="minorHAnsi" w:cstheme="minorBidi"/>
        </w:rPr>
      </w:pPr>
      <w:bookmarkStart w:id="29" w:name="_Toc475992656"/>
      <w:proofErr w:type="gramStart"/>
      <w:r w:rsidRPr="283BE691">
        <w:rPr>
          <w:rFonts w:asciiTheme="minorHAnsi" w:eastAsiaTheme="minorEastAsia" w:hAnsiTheme="minorHAnsi" w:cstheme="minorBidi"/>
        </w:rPr>
        <w:t>org.cresst.sb.irp.index</w:t>
      </w:r>
      <w:bookmarkEnd w:id="29"/>
      <w:proofErr w:type="gramEnd"/>
    </w:p>
    <w:p w14:paraId="49C06CE4" w14:textId="40D88472" w:rsidR="00B70D16" w:rsidRPr="00F10F5F" w:rsidRDefault="283BE691" w:rsidP="00B70D16">
      <w:r>
        <w:t>Provides route to get IRP version number.</w:t>
      </w:r>
    </w:p>
    <w:p w14:paraId="378A2E3B" w14:textId="77777777" w:rsidR="00ED7688" w:rsidRPr="00F10F5F" w:rsidRDefault="00ED7688" w:rsidP="283BE691">
      <w:pPr>
        <w:pStyle w:val="Heading3"/>
        <w:rPr>
          <w:rFonts w:asciiTheme="minorHAnsi" w:eastAsiaTheme="minorEastAsia" w:hAnsiTheme="minorHAnsi" w:cstheme="minorBidi"/>
        </w:rPr>
      </w:pPr>
      <w:bookmarkStart w:id="30" w:name="_Toc475992657"/>
      <w:proofErr w:type="gramStart"/>
      <w:r w:rsidRPr="283BE691">
        <w:rPr>
          <w:rFonts w:asciiTheme="minorHAnsi" w:eastAsiaTheme="minorEastAsia" w:hAnsiTheme="minorHAnsi" w:cstheme="minorBidi"/>
        </w:rPr>
        <w:t>org.cresst.sb.irp.jsondoc</w:t>
      </w:r>
      <w:bookmarkEnd w:id="30"/>
      <w:proofErr w:type="gramEnd"/>
    </w:p>
    <w:p w14:paraId="6A3365EB" w14:textId="50D9E62D" w:rsidR="00F807E4" w:rsidRPr="00F10F5F" w:rsidRDefault="283BE691" w:rsidP="00F807E4">
      <w:r>
        <w:t>Provides route to view jsondoc API documentation.</w:t>
      </w:r>
    </w:p>
    <w:p w14:paraId="18685A60" w14:textId="77777777" w:rsidR="00ED7688" w:rsidRPr="00F10F5F" w:rsidRDefault="00ED7688" w:rsidP="283BE691">
      <w:pPr>
        <w:pStyle w:val="Heading3"/>
        <w:rPr>
          <w:rFonts w:asciiTheme="minorHAnsi" w:eastAsiaTheme="minorEastAsia" w:hAnsiTheme="minorHAnsi" w:cstheme="minorBidi"/>
        </w:rPr>
      </w:pPr>
      <w:bookmarkStart w:id="31" w:name="_Toc475992658"/>
      <w:proofErr w:type="gramStart"/>
      <w:r w:rsidRPr="283BE691">
        <w:rPr>
          <w:rFonts w:asciiTheme="minorHAnsi" w:eastAsiaTheme="minorEastAsia" w:hAnsiTheme="minorHAnsi" w:cstheme="minorBidi"/>
        </w:rPr>
        <w:t>org.cresst.sb.irp.report</w:t>
      </w:r>
      <w:bookmarkEnd w:id="31"/>
      <w:proofErr w:type="gramEnd"/>
    </w:p>
    <w:p w14:paraId="4B49499C" w14:textId="25B6D275" w:rsidR="00A61466" w:rsidRPr="00F10F5F" w:rsidRDefault="283BE691" w:rsidP="00A61466">
      <w:r>
        <w:t xml:space="preserve">Provides endpoint and methods for generating a PDF version of the analysis report. </w:t>
      </w:r>
    </w:p>
    <w:p w14:paraId="1C53B2DD" w14:textId="77777777" w:rsidR="00ED7688" w:rsidRPr="00F10F5F" w:rsidRDefault="00ED7688" w:rsidP="283BE691">
      <w:pPr>
        <w:pStyle w:val="Heading3"/>
        <w:rPr>
          <w:rFonts w:asciiTheme="minorHAnsi" w:eastAsiaTheme="minorEastAsia" w:hAnsiTheme="minorHAnsi" w:cstheme="minorBidi"/>
        </w:rPr>
      </w:pPr>
      <w:bookmarkStart w:id="32" w:name="_Toc475992659"/>
      <w:proofErr w:type="gramStart"/>
      <w:r w:rsidRPr="283BE691">
        <w:rPr>
          <w:rFonts w:asciiTheme="minorHAnsi" w:eastAsiaTheme="minorEastAsia" w:hAnsiTheme="minorHAnsi" w:cstheme="minorBidi"/>
        </w:rPr>
        <w:t>org.cresst.sb.irp.rest</w:t>
      </w:r>
      <w:bookmarkEnd w:id="32"/>
      <w:proofErr w:type="gramEnd"/>
    </w:p>
    <w:p w14:paraId="621816C8" w14:textId="2C456133" w:rsidR="00713213" w:rsidRPr="00F10F5F" w:rsidRDefault="283BE691" w:rsidP="00713213">
      <w:r>
        <w:t xml:space="preserve">RESTful API routes for accessing Items, Manifest, Students, TDS Reports, and Test Packages. </w:t>
      </w:r>
    </w:p>
    <w:p w14:paraId="52017AB6" w14:textId="77777777" w:rsidR="00ED7688" w:rsidRPr="00F10F5F" w:rsidRDefault="00ED7688" w:rsidP="283BE691">
      <w:pPr>
        <w:pStyle w:val="Heading3"/>
        <w:rPr>
          <w:rFonts w:asciiTheme="minorHAnsi" w:eastAsiaTheme="minorEastAsia" w:hAnsiTheme="minorHAnsi" w:cstheme="minorBidi"/>
        </w:rPr>
      </w:pPr>
      <w:bookmarkStart w:id="33" w:name="_Toc475992660"/>
      <w:proofErr w:type="gramStart"/>
      <w:r w:rsidRPr="283BE691">
        <w:rPr>
          <w:rFonts w:asciiTheme="minorHAnsi" w:eastAsiaTheme="minorEastAsia" w:hAnsiTheme="minorHAnsi" w:cstheme="minorBidi"/>
        </w:rPr>
        <w:lastRenderedPageBreak/>
        <w:t>org.cresst.sb.irp.upload</w:t>
      </w:r>
      <w:bookmarkEnd w:id="33"/>
      <w:proofErr w:type="gramEnd"/>
    </w:p>
    <w:p w14:paraId="46C34915" w14:textId="4CD776AE" w:rsidR="00557ADD" w:rsidRPr="00F10F5F" w:rsidRDefault="283BE691" w:rsidP="00557ADD">
      <w:r>
        <w:t>Handles HTTP-POST calls to upload data files to IRP for both all modules in IRP.</w:t>
      </w:r>
    </w:p>
    <w:p w14:paraId="4F153098" w14:textId="6F00E582" w:rsidR="00282E99" w:rsidRPr="00F10F5F" w:rsidRDefault="00ED7688" w:rsidP="283BE691">
      <w:pPr>
        <w:pStyle w:val="Heading3"/>
        <w:rPr>
          <w:rFonts w:asciiTheme="minorHAnsi" w:eastAsiaTheme="minorEastAsia" w:hAnsiTheme="minorHAnsi" w:cstheme="minorBidi"/>
        </w:rPr>
      </w:pPr>
      <w:bookmarkStart w:id="34" w:name="_Toc475992661"/>
      <w:r w:rsidRPr="283BE691">
        <w:rPr>
          <w:rFonts w:asciiTheme="minorHAnsi" w:eastAsiaTheme="minorEastAsia" w:hAnsiTheme="minorHAnsi" w:cstheme="minorBidi"/>
        </w:rPr>
        <w:t>org.cresst.sb.irp.zip</w:t>
      </w:r>
      <w:bookmarkEnd w:id="34"/>
    </w:p>
    <w:p w14:paraId="62F331C5" w14:textId="26C938B2" w:rsidR="00422375" w:rsidRPr="00F10F5F" w:rsidRDefault="283BE691" w:rsidP="00422375">
      <w:r>
        <w:t>Utilities for zipping files.</w:t>
      </w:r>
    </w:p>
    <w:p w14:paraId="60641629" w14:textId="17302C18" w:rsidR="000E426D" w:rsidRDefault="000E426D" w:rsidP="283BE691">
      <w:pPr>
        <w:pStyle w:val="Heading1"/>
        <w:rPr>
          <w:rFonts w:asciiTheme="minorHAnsi" w:eastAsiaTheme="minorEastAsia" w:hAnsiTheme="minorHAnsi" w:cstheme="minorBidi"/>
        </w:rPr>
      </w:pPr>
      <w:bookmarkStart w:id="35" w:name="_Toc475992662"/>
      <w:r>
        <w:rPr>
          <w:rFonts w:asciiTheme="minorHAnsi" w:eastAsiaTheme="minorEastAsia" w:hAnsiTheme="minorHAnsi" w:cstheme="minorBidi"/>
        </w:rPr>
        <w:t>User Interface</w:t>
      </w:r>
    </w:p>
    <w:p w14:paraId="152713D2" w14:textId="1713374B" w:rsidR="000E426D" w:rsidRDefault="000E426D" w:rsidP="000E426D">
      <w:pPr>
        <w:jc w:val="both"/>
      </w:pPr>
      <w:r>
        <w:t xml:space="preserve">The user interface is developed </w:t>
      </w:r>
      <w:r w:rsidR="001C23D3">
        <w:t xml:space="preserve">mainly </w:t>
      </w:r>
      <w:r>
        <w:t>using Polymer Project 1.0 (</w:t>
      </w:r>
      <w:hyperlink r:id="rId17" w:history="1">
        <w:r w:rsidRPr="001156C8">
          <w:rPr>
            <w:rStyle w:val="Hyperlink"/>
          </w:rPr>
          <w:t>https://www.polymer-project.org/1.0/)</w:t>
        </w:r>
      </w:hyperlink>
      <w:r>
        <w:t xml:space="preserve">.  </w:t>
      </w:r>
      <w:r w:rsidR="000B38EB">
        <w:t xml:space="preserve">The main entry point to IRP’s user interface is through </w:t>
      </w:r>
      <w:r w:rsidR="000B38EB" w:rsidRPr="000B38EB">
        <w:rPr>
          <w:rFonts w:ascii="Courier New" w:hAnsi="Courier New" w:cs="Courier New"/>
        </w:rPr>
        <w:t>irp-webapp/webapp/index.html</w:t>
      </w:r>
      <w:r w:rsidR="000B38EB">
        <w:t xml:space="preserve">.  </w:t>
      </w:r>
      <w:r w:rsidR="001C23D3">
        <w:t>Note</w:t>
      </w:r>
      <w:r w:rsidR="000B38EB">
        <w:t>, all of the user interface components exist</w:t>
      </w:r>
      <w:r w:rsidR="001C23D3">
        <w:t xml:space="preserve"> in the </w:t>
      </w:r>
      <w:r w:rsidR="001C23D3" w:rsidRPr="000B38EB">
        <w:rPr>
          <w:rFonts w:ascii="Courier New" w:hAnsi="Courier New" w:cs="Courier New"/>
        </w:rPr>
        <w:t>irp-webapp/webapp</w:t>
      </w:r>
      <w:r w:rsidR="001C23D3">
        <w:rPr>
          <w:rFonts w:ascii="Courier New" w:hAnsi="Courier New" w:cs="Courier New"/>
        </w:rPr>
        <w:t xml:space="preserve"> </w:t>
      </w:r>
      <w:r w:rsidR="001C23D3">
        <w:t xml:space="preserve">directory.  </w:t>
      </w:r>
      <w:r w:rsidR="00AF4E76">
        <w:t xml:space="preserve">Furthermore, the user interface is driven by the JavaScript file </w:t>
      </w:r>
      <w:r w:rsidR="00AF4E76" w:rsidRPr="00AF4E76">
        <w:rPr>
          <w:rFonts w:ascii="Courier New" w:hAnsi="Courier New" w:cs="Courier New"/>
        </w:rPr>
        <w:t>scripts/app.js</w:t>
      </w:r>
      <w:r w:rsidR="00AF4E76">
        <w:t xml:space="preserve">. </w:t>
      </w:r>
    </w:p>
    <w:p w14:paraId="5C49D23C" w14:textId="7F72F89E" w:rsidR="00AF4E76" w:rsidRDefault="00AF4E76" w:rsidP="000E426D">
      <w:pPr>
        <w:jc w:val="both"/>
      </w:pPr>
      <w:r>
        <w:t xml:space="preserve">The main entry point, </w:t>
      </w:r>
      <w:r w:rsidRPr="00AF4E76">
        <w:rPr>
          <w:rFonts w:ascii="Courier New" w:hAnsi="Courier New" w:cs="Courier New"/>
        </w:rPr>
        <w:t>index.html</w:t>
      </w:r>
      <w:r>
        <w:t xml:space="preserve">, is composed of custom </w:t>
      </w:r>
      <w:r w:rsidR="009D59D6">
        <w:t xml:space="preserve">IRP </w:t>
      </w:r>
      <w:r>
        <w:t xml:space="preserve">elements </w:t>
      </w:r>
      <w:r w:rsidR="009D59D6">
        <w:t xml:space="preserve">and third-party elements.  Custom IRP elements are located in the </w:t>
      </w:r>
      <w:r w:rsidR="009D59D6" w:rsidRPr="00AF4E76">
        <w:rPr>
          <w:rFonts w:ascii="Courier New" w:hAnsi="Courier New" w:cs="Courier New"/>
        </w:rPr>
        <w:t>elements</w:t>
      </w:r>
      <w:r w:rsidR="009D59D6">
        <w:t xml:space="preserve"> directory.</w:t>
      </w:r>
      <w:r>
        <w:t xml:space="preserve"> </w:t>
      </w:r>
      <w:r w:rsidR="009D59D6">
        <w:t xml:space="preserve"> Third-party elements are located in the </w:t>
      </w:r>
      <w:r w:rsidR="009D59D6" w:rsidRPr="009D59D6">
        <w:rPr>
          <w:rFonts w:ascii="Courier New" w:hAnsi="Courier New" w:cs="Courier New"/>
        </w:rPr>
        <w:t>deps</w:t>
      </w:r>
      <w:r w:rsidR="009D59D6">
        <w:t xml:space="preserve"> directory.</w:t>
      </w:r>
      <w:r>
        <w:t xml:space="preserve"> The </w:t>
      </w:r>
      <w:r w:rsidRPr="00AF4E76">
        <w:rPr>
          <w:rFonts w:ascii="Courier New" w:hAnsi="Courier New" w:cs="Courier New"/>
        </w:rPr>
        <w:t>elements/elements.html</w:t>
      </w:r>
      <w:r>
        <w:t xml:space="preserve"> file acts as a single import statement.  It contains links to all the relevant elements, both custom IRP elements and third-part elements. </w:t>
      </w:r>
      <w:r w:rsidR="009D59D6">
        <w:t xml:space="preserve"> </w:t>
      </w:r>
    </w:p>
    <w:p w14:paraId="131749B2" w14:textId="51F25623" w:rsidR="009D59D6" w:rsidRDefault="009D59D6" w:rsidP="000E426D">
      <w:pPr>
        <w:jc w:val="both"/>
      </w:pPr>
      <w:r>
        <w:t xml:space="preserve">Third-party elements are committed to source code in the </w:t>
      </w:r>
      <w:r w:rsidRPr="009D59D6">
        <w:rPr>
          <w:rFonts w:ascii="Courier New" w:hAnsi="Courier New" w:cs="Courier New"/>
        </w:rPr>
        <w:t>deps</w:t>
      </w:r>
      <w:r>
        <w:t xml:space="preserve"> directory.  Bower and bower-installer are used to install the third-party elements into the deps directory using the following command:</w:t>
      </w:r>
    </w:p>
    <w:p w14:paraId="2A4270E9" w14:textId="307CDC52" w:rsidR="009D59D6" w:rsidRDefault="009D59D6" w:rsidP="000E426D">
      <w:pPr>
        <w:jc w:val="both"/>
        <w:rPr>
          <w:rFonts w:ascii="Courier New" w:hAnsi="Courier New" w:cs="Courier New"/>
        </w:rPr>
      </w:pPr>
      <w:r>
        <w:rPr>
          <w:rFonts w:ascii="Courier New" w:hAnsi="Courier New" w:cs="Courier New"/>
        </w:rPr>
        <w:t xml:space="preserve"># </w:t>
      </w:r>
      <w:r w:rsidRPr="009D59D6">
        <w:rPr>
          <w:rFonts w:ascii="Courier New" w:hAnsi="Courier New" w:cs="Courier New"/>
        </w:rPr>
        <w:t xml:space="preserve">bower-installer --save </w:t>
      </w:r>
      <w:r>
        <w:rPr>
          <w:rFonts w:ascii="Courier New" w:hAnsi="Courier New" w:cs="Courier New"/>
        </w:rPr>
        <w:t>&lt;Third-party element&gt;</w:t>
      </w:r>
    </w:p>
    <w:p w14:paraId="411D12B3" w14:textId="66BA5644" w:rsidR="009D59D6" w:rsidRDefault="009D59D6" w:rsidP="000E426D">
      <w:pPr>
        <w:jc w:val="both"/>
        <w:rPr>
          <w:rFonts w:ascii="Courier New" w:hAnsi="Courier New" w:cs="Courier New"/>
        </w:rPr>
      </w:pPr>
      <w:r>
        <w:rPr>
          <w:rFonts w:ascii="Courier New" w:hAnsi="Courier New" w:cs="Courier New"/>
        </w:rPr>
        <w:t xml:space="preserve"># </w:t>
      </w:r>
      <w:r w:rsidRPr="009D59D6">
        <w:rPr>
          <w:rFonts w:ascii="Courier New" w:hAnsi="Courier New" w:cs="Courier New"/>
        </w:rPr>
        <w:t>bower-installer --save PolymerElements/paper-toast</w:t>
      </w:r>
    </w:p>
    <w:p w14:paraId="2951CFB5" w14:textId="4F833877" w:rsidR="009D59D6" w:rsidRPr="009D59D6" w:rsidRDefault="009D59D6" w:rsidP="000E426D">
      <w:pPr>
        <w:jc w:val="both"/>
        <w:rPr>
          <w:rFonts w:ascii="Courier New" w:hAnsi="Courier New" w:cs="Courier New"/>
        </w:rPr>
      </w:pPr>
      <w:r>
        <w:rPr>
          <w:rFonts w:cs="Courier New"/>
        </w:rPr>
        <w:t xml:space="preserve">In the </w:t>
      </w:r>
      <w:proofErr w:type="gramStart"/>
      <w:r>
        <w:rPr>
          <w:rFonts w:cs="Courier New"/>
        </w:rPr>
        <w:t>example</w:t>
      </w:r>
      <w:proofErr w:type="gramEnd"/>
      <w:r>
        <w:rPr>
          <w:rFonts w:cs="Courier New"/>
        </w:rPr>
        <w:t xml:space="preserve"> above, the paper-toast element is saved to the </w:t>
      </w:r>
      <w:r w:rsidRPr="009D59D6">
        <w:rPr>
          <w:rFonts w:ascii="Courier New" w:hAnsi="Courier New" w:cs="Courier New"/>
        </w:rPr>
        <w:t>deps</w:t>
      </w:r>
      <w:r>
        <w:t xml:space="preserve"> directory.  Afterwards, the new files are committed to the source code repository.  However, to use bower-installer effectively, the </w:t>
      </w:r>
      <w:proofErr w:type="gramStart"/>
      <w:r w:rsidRPr="009D59D6">
        <w:rPr>
          <w:rFonts w:ascii="Courier New" w:hAnsi="Courier New" w:cs="Courier New"/>
        </w:rPr>
        <w:t>bower.json</w:t>
      </w:r>
      <w:proofErr w:type="gramEnd"/>
      <w:r>
        <w:t xml:space="preserve"> file will need to be modified to include the files from the third-party element’s list of available files.  Typically, a third-party element will come with extraneous files.  Use the </w:t>
      </w:r>
      <w:proofErr w:type="gramStart"/>
      <w:r w:rsidRPr="009D59D6">
        <w:rPr>
          <w:rFonts w:ascii="Courier New" w:hAnsi="Courier New" w:cs="Courier New"/>
        </w:rPr>
        <w:t>bower.json</w:t>
      </w:r>
      <w:proofErr w:type="gramEnd"/>
      <w:r>
        <w:t xml:space="preserve"> file to specify only the production files that are necessary to use the element.</w:t>
      </w:r>
    </w:p>
    <w:p w14:paraId="1B0DDE8A" w14:textId="334B906F" w:rsidR="00A040EB" w:rsidRPr="00F10F5F" w:rsidRDefault="00A040EB" w:rsidP="283BE691">
      <w:pPr>
        <w:pStyle w:val="Heading1"/>
        <w:rPr>
          <w:rFonts w:asciiTheme="minorHAnsi" w:eastAsiaTheme="minorEastAsia" w:hAnsiTheme="minorHAnsi" w:cstheme="minorBidi"/>
        </w:rPr>
      </w:pPr>
      <w:r w:rsidRPr="283BE691">
        <w:rPr>
          <w:rFonts w:asciiTheme="minorHAnsi" w:eastAsiaTheme="minorEastAsia" w:hAnsiTheme="minorHAnsi" w:cstheme="minorBidi"/>
        </w:rPr>
        <w:t>Endpoints</w:t>
      </w:r>
      <w:bookmarkEnd w:id="35"/>
    </w:p>
    <w:p w14:paraId="3E7BD93B" w14:textId="399CA07E" w:rsidR="00ED4037" w:rsidRPr="00F10F5F" w:rsidRDefault="283BE691" w:rsidP="00ED4037">
      <w:r>
        <w:t>POST /analysisReports produces “json/AnalysisResponse”</w:t>
      </w:r>
    </w:p>
    <w:p w14:paraId="4FBA5CA2" w14:textId="0CDEF448" w:rsidR="005D1DB9" w:rsidRPr="00F10F5F" w:rsidRDefault="005D1DB9" w:rsidP="00ED4037">
      <w:r w:rsidRPr="00F10F5F">
        <w:tab/>
        <w:t>Content Type: application/json</w:t>
      </w:r>
    </w:p>
    <w:p w14:paraId="332A9169" w14:textId="723CF3D7" w:rsidR="0014405F" w:rsidRPr="00F10F5F" w:rsidRDefault="0014405F" w:rsidP="00ED4037">
      <w:r w:rsidRPr="00F10F5F">
        <w:tab/>
        <w:t>Request Body: AdapterData (json)</w:t>
      </w:r>
    </w:p>
    <w:p w14:paraId="732A0D68" w14:textId="77777777" w:rsidR="00ED4037" w:rsidRPr="00F10F5F" w:rsidRDefault="283BE691" w:rsidP="00ED4037">
      <w:r>
        <w:t xml:space="preserve">GET /simupack/blueprints </w:t>
      </w:r>
    </w:p>
    <w:p w14:paraId="48C5E115" w14:textId="2F514ACA" w:rsidR="00ED4037" w:rsidRPr="00F10F5F" w:rsidRDefault="283BE691" w:rsidP="00ED4037">
      <w:r>
        <w:t>attachment download of the blueprints csv file.</w:t>
      </w:r>
    </w:p>
    <w:p w14:paraId="69881629" w14:textId="2ED4E7E4" w:rsidR="00ED4037" w:rsidRPr="00F10F5F" w:rsidRDefault="00ED4037" w:rsidP="00ED4037">
      <w:r w:rsidRPr="00F10F5F">
        <w:tab/>
        <w:t>Content Type: text/csv</w:t>
      </w:r>
    </w:p>
    <w:p w14:paraId="4EA09602" w14:textId="5AEEEDC4" w:rsidR="00B756A0" w:rsidRPr="00F10F5F" w:rsidRDefault="283BE691" w:rsidP="00B756A0">
      <w:r>
        <w:lastRenderedPageBreak/>
        <w:t xml:space="preserve">GET /simupack/itempool/subject/{subject} </w:t>
      </w:r>
    </w:p>
    <w:p w14:paraId="2B363DD5" w14:textId="3E9B52BA" w:rsidR="00ED4037" w:rsidRPr="00F10F5F" w:rsidRDefault="283BE691" w:rsidP="00B756A0">
      <w:r>
        <w:t>Attachment download of the CAT item pool for {subject}</w:t>
      </w:r>
    </w:p>
    <w:p w14:paraId="3C11E746" w14:textId="3E2BF6F9" w:rsidR="00E76D87" w:rsidRPr="00F10F5F" w:rsidRDefault="00E76D87" w:rsidP="00B756A0">
      <w:r w:rsidRPr="00F10F5F">
        <w:tab/>
        <w:t>Content Type: text/csv</w:t>
      </w:r>
    </w:p>
    <w:p w14:paraId="5CAEF289" w14:textId="741BC102" w:rsidR="00ED4037" w:rsidRPr="00F10F5F" w:rsidRDefault="283BE691" w:rsidP="00B756A0">
      <w:r>
        <w:t>GET /simupack/studentdata/subject/{subject}/grade/{grade}</w:t>
      </w:r>
    </w:p>
    <w:p w14:paraId="67C86967" w14:textId="73098981" w:rsidR="00ED4037" w:rsidRPr="00F10F5F" w:rsidRDefault="283BE691" w:rsidP="00B756A0">
      <w:r>
        <w:t>Attachment download of the CAT student data for {subject} and {grade}</w:t>
      </w:r>
    </w:p>
    <w:p w14:paraId="0F8BBCCF" w14:textId="3BC6F344" w:rsidR="00E76D87" w:rsidRPr="00F10F5F" w:rsidRDefault="00E76D87" w:rsidP="00B756A0">
      <w:r w:rsidRPr="00F10F5F">
        <w:tab/>
        <w:t>Content Type: text/csv</w:t>
      </w:r>
    </w:p>
    <w:p w14:paraId="24666B1E" w14:textId="6C905017" w:rsidR="00E76D87" w:rsidRPr="00F10F5F" w:rsidRDefault="283BE691" w:rsidP="00B756A0">
      <w:r>
        <w:t xml:space="preserve">POST /pdfreport.html </w:t>
      </w:r>
    </w:p>
    <w:p w14:paraId="080BD9D9" w14:textId="58398D5D" w:rsidR="00E76D87" w:rsidRPr="00F10F5F" w:rsidRDefault="283BE691" w:rsidP="00B756A0">
      <w:r>
        <w:t>Download a PDF representation of the IRP TDS report analysis</w:t>
      </w:r>
    </w:p>
    <w:p w14:paraId="6AF0EB57" w14:textId="236580D3" w:rsidR="00E76D87" w:rsidRPr="00F10F5F" w:rsidRDefault="00E76D87" w:rsidP="00B756A0">
      <w:r w:rsidRPr="00F10F5F">
        <w:tab/>
        <w:t>Content Type: “application/x-download”</w:t>
      </w:r>
    </w:p>
    <w:p w14:paraId="05AF46F1" w14:textId="6E538128" w:rsidR="005D1DB9" w:rsidRPr="00F10F5F" w:rsidRDefault="00992732" w:rsidP="00566B75">
      <w:r w:rsidRPr="00F10F5F">
        <w:tab/>
        <w:t xml:space="preserve">Request Parameter: </w:t>
      </w:r>
      <w:r w:rsidR="00566B75" w:rsidRPr="00F10F5F">
        <w:t xml:space="preserve">analysisResponses </w:t>
      </w:r>
      <w:r w:rsidR="00553784" w:rsidRPr="00F10F5F">
        <w:t>(js</w:t>
      </w:r>
      <w:r w:rsidR="00566B75" w:rsidRPr="00F10F5F">
        <w:t xml:space="preserve">on representation of </w:t>
      </w:r>
      <w:proofErr w:type="gramStart"/>
      <w:r w:rsidR="00566B75" w:rsidRPr="00F10F5F">
        <w:t>org.cresst.sb.irp.domain</w:t>
      </w:r>
      <w:proofErr w:type="gramEnd"/>
      <w:r w:rsidR="00566B75" w:rsidRPr="00F10F5F">
        <w:t>.analysis.AnalysisResponse</w:t>
      </w:r>
      <w:r w:rsidR="00553784" w:rsidRPr="00F10F5F">
        <w:t>)</w:t>
      </w:r>
    </w:p>
    <w:p w14:paraId="3B50C2D2" w14:textId="77777777" w:rsidR="00022924" w:rsidRPr="00F10F5F" w:rsidRDefault="283BE691" w:rsidP="00022924">
      <w:r>
        <w:t xml:space="preserve">POST /catPdfreport.html </w:t>
      </w:r>
    </w:p>
    <w:p w14:paraId="244EBB92" w14:textId="77777777" w:rsidR="00022924" w:rsidRPr="00F10F5F" w:rsidRDefault="283BE691" w:rsidP="00022924">
      <w:r>
        <w:t>Download a PDF representation of the CAT Analysis results</w:t>
      </w:r>
    </w:p>
    <w:p w14:paraId="7B7E9C3D" w14:textId="77777777" w:rsidR="00022924" w:rsidRPr="00F10F5F" w:rsidRDefault="00022924" w:rsidP="00022924">
      <w:r w:rsidRPr="00F10F5F">
        <w:tab/>
        <w:t>Content Type: “application/x-download”</w:t>
      </w:r>
    </w:p>
    <w:p w14:paraId="045ECFE9" w14:textId="07F73D06" w:rsidR="00022924" w:rsidRPr="00F10F5F" w:rsidRDefault="00022924" w:rsidP="00B756A0">
      <w:r w:rsidRPr="00F10F5F">
        <w:tab/>
        <w:t xml:space="preserve">Request Parameter: catResults (json representation of </w:t>
      </w:r>
      <w:proofErr w:type="gramStart"/>
      <w:r w:rsidRPr="00F10F5F">
        <w:t>org.cresst.sb.irp.cat.domain</w:t>
      </w:r>
      <w:proofErr w:type="gramEnd"/>
      <w:r w:rsidRPr="00F10F5F">
        <w:t>.analysis.CATAnalysisResponse)</w:t>
      </w:r>
    </w:p>
    <w:p w14:paraId="7D08029C" w14:textId="57D7B3FD" w:rsidR="005D1DB9" w:rsidRPr="00F10F5F" w:rsidRDefault="283BE691" w:rsidP="00B756A0">
      <w:r>
        <w:t>GET /irp-package.zip</w:t>
      </w:r>
    </w:p>
    <w:p w14:paraId="1F299F12" w14:textId="0B561614" w:rsidR="005D1DB9" w:rsidRPr="00F10F5F" w:rsidRDefault="283BE691" w:rsidP="00B756A0">
      <w:r>
        <w:t>Downloads the irp-package</w:t>
      </w:r>
    </w:p>
    <w:p w14:paraId="0920E384" w14:textId="4C99C697" w:rsidR="005D1DB9" w:rsidRPr="00F10F5F" w:rsidRDefault="005D1DB9" w:rsidP="00B756A0">
      <w:r w:rsidRPr="00F10F5F">
        <w:tab/>
        <w:t>Content Type: application/zip</w:t>
      </w:r>
    </w:p>
    <w:p w14:paraId="68D19DA6" w14:textId="4802FF7B" w:rsidR="005D1DB9" w:rsidRPr="00F10F5F" w:rsidRDefault="283BE691" w:rsidP="00B756A0">
      <w:r>
        <w:t>POST /catUpload/subject/{subject}/grade/{grade}</w:t>
      </w:r>
    </w:p>
    <w:p w14:paraId="360FDC3D" w14:textId="04A624C9" w:rsidR="008458F8" w:rsidRPr="00F10F5F" w:rsidRDefault="283BE691" w:rsidP="00B756A0">
      <w:r>
        <w:t>Analyzes CAT Data and produces an analysis result.</w:t>
      </w:r>
    </w:p>
    <w:p w14:paraId="26AAE1D3" w14:textId="4435D106" w:rsidR="00800014" w:rsidRPr="00F10F5F" w:rsidRDefault="00800014" w:rsidP="00B756A0">
      <w:r w:rsidRPr="00F10F5F">
        <w:tab/>
        <w:t>Content Type: application/json (CATAnalysisResponse)</w:t>
      </w:r>
    </w:p>
    <w:p w14:paraId="4671272D" w14:textId="24E9B9F4" w:rsidR="00324729" w:rsidRPr="00F10F5F" w:rsidRDefault="00324729" w:rsidP="00B756A0">
      <w:r w:rsidRPr="00F10F5F">
        <w:tab/>
        <w:t>Request Parameters:</w:t>
      </w:r>
    </w:p>
    <w:p w14:paraId="63ADFDAD" w14:textId="2A0C63CB" w:rsidR="00324729" w:rsidRPr="00F10F5F" w:rsidRDefault="283BE691" w:rsidP="00324729">
      <w:pPr>
        <w:pStyle w:val="ListParagraph"/>
        <w:numPr>
          <w:ilvl w:val="0"/>
          <w:numId w:val="29"/>
        </w:numPr>
      </w:pPr>
      <w:r>
        <w:t>catItemFile: MultipartFile of the item data.</w:t>
      </w:r>
    </w:p>
    <w:p w14:paraId="1A84BAFF" w14:textId="385D1F24" w:rsidR="00324729" w:rsidRPr="00F10F5F" w:rsidRDefault="283BE691" w:rsidP="00324729">
      <w:pPr>
        <w:pStyle w:val="ListParagraph"/>
        <w:numPr>
          <w:ilvl w:val="0"/>
          <w:numId w:val="29"/>
        </w:numPr>
      </w:pPr>
      <w:r>
        <w:t>catStudentFile: MultipartFile of the student data.</w:t>
      </w:r>
    </w:p>
    <w:p w14:paraId="1AC82592" w14:textId="0EFF86D5" w:rsidR="005D1DB9" w:rsidRPr="00F10F5F" w:rsidRDefault="283BE691" w:rsidP="00B756A0">
      <w:pPr>
        <w:pStyle w:val="ListParagraph"/>
        <w:numPr>
          <w:ilvl w:val="0"/>
          <w:numId w:val="29"/>
        </w:numPr>
      </w:pPr>
      <w:r>
        <w:t>vendorName: (Optional) string of the vendor</w:t>
      </w:r>
    </w:p>
    <w:p w14:paraId="030B01A2" w14:textId="745F8AEB" w:rsidR="00B70D16" w:rsidRPr="00F10F5F" w:rsidRDefault="283BE691" w:rsidP="00B70D16">
      <w:r>
        <w:t>GET /irp-version.html</w:t>
      </w:r>
    </w:p>
    <w:p w14:paraId="055A4D99" w14:textId="024307BE" w:rsidR="00B70D16" w:rsidRPr="00F10F5F" w:rsidRDefault="283BE691" w:rsidP="00B70D16">
      <w:r>
        <w:t>Get the current running version of IRP</w:t>
      </w:r>
    </w:p>
    <w:p w14:paraId="10615D40" w14:textId="0FD32D6A" w:rsidR="00B70D16" w:rsidRPr="00F10F5F" w:rsidRDefault="00B70D16" w:rsidP="00B70D16">
      <w:r w:rsidRPr="00F10F5F">
        <w:lastRenderedPageBreak/>
        <w:tab/>
        <w:t>Content Type: html</w:t>
      </w:r>
    </w:p>
    <w:p w14:paraId="03B91D7B" w14:textId="679C6D0F" w:rsidR="00A040EB" w:rsidRPr="00F10F5F" w:rsidRDefault="000B2A85" w:rsidP="283BE691">
      <w:pPr>
        <w:pStyle w:val="Heading2"/>
        <w:rPr>
          <w:rFonts w:asciiTheme="minorHAnsi" w:eastAsiaTheme="minorEastAsia" w:hAnsiTheme="minorHAnsi" w:cstheme="minorBidi"/>
        </w:rPr>
      </w:pPr>
      <w:bookmarkStart w:id="36" w:name="_Toc475992663"/>
      <w:r w:rsidRPr="283BE691">
        <w:rPr>
          <w:rFonts w:asciiTheme="minorHAnsi" w:eastAsiaTheme="minorEastAsia" w:hAnsiTheme="minorHAnsi" w:cstheme="minorBidi"/>
        </w:rPr>
        <w:t>REST API</w:t>
      </w:r>
      <w:bookmarkEnd w:id="36"/>
    </w:p>
    <w:p w14:paraId="0547556F" w14:textId="522DF5CF" w:rsidR="007C2CCF" w:rsidRPr="00F10F5F" w:rsidRDefault="283BE691" w:rsidP="007C2CCF">
      <w:r>
        <w:t>There is a RESTful API for the providing access to items, manifests, students, TDS reports, and test packages. The documentation is available on the route (using jsonDoc to generate documentation)</w:t>
      </w:r>
    </w:p>
    <w:p w14:paraId="7BE46295" w14:textId="7E0FA72C" w:rsidR="0019237B" w:rsidRPr="00F10F5F" w:rsidRDefault="283BE691" w:rsidP="0019237B">
      <w:r>
        <w:t>GET</w:t>
      </w:r>
      <w:r w:rsidRPr="283BE691">
        <w:rPr>
          <w:rFonts w:ascii="Times New Roman" w:eastAsia="Times New Roman" w:hAnsi="Times New Roman" w:cs="Times New Roman"/>
          <w:color w:val="3933FF"/>
          <w:sz w:val="17"/>
          <w:szCs w:val="17"/>
        </w:rPr>
        <w:t xml:space="preserve"> </w:t>
      </w:r>
      <w:r>
        <w:t>/apidoc.html</w:t>
      </w:r>
    </w:p>
    <w:p w14:paraId="07AC9E51" w14:textId="4B88CAEF" w:rsidR="00E75470" w:rsidRPr="00F10F5F" w:rsidRDefault="283BE691" w:rsidP="0019237B">
      <w:r>
        <w:t xml:space="preserve">Also see the files in </w:t>
      </w:r>
      <w:proofErr w:type="gramStart"/>
      <w:r>
        <w:t>org.cresst.sb.irp.rest</w:t>
      </w:r>
      <w:proofErr w:type="gramEnd"/>
      <w:r>
        <w:t>, which are documented with jsonDoc annotations with a description for each API route.</w:t>
      </w:r>
    </w:p>
    <w:p w14:paraId="7AFCAC89" w14:textId="1A98E9FD" w:rsidR="00790F06" w:rsidRPr="00F10F5F" w:rsidRDefault="00790F06" w:rsidP="283BE691">
      <w:pPr>
        <w:pStyle w:val="Heading1"/>
        <w:rPr>
          <w:rFonts w:asciiTheme="minorHAnsi" w:eastAsiaTheme="minorEastAsia" w:hAnsiTheme="minorHAnsi" w:cstheme="minorBidi"/>
        </w:rPr>
      </w:pPr>
      <w:bookmarkStart w:id="37" w:name="_Toc475992664"/>
      <w:r w:rsidRPr="283BE691">
        <w:rPr>
          <w:rFonts w:asciiTheme="minorHAnsi" w:eastAsiaTheme="minorEastAsia" w:hAnsiTheme="minorHAnsi" w:cstheme="minorBidi"/>
        </w:rPr>
        <w:t>Data Files</w:t>
      </w:r>
      <w:bookmarkEnd w:id="37"/>
    </w:p>
    <w:p w14:paraId="4A73F429" w14:textId="3DA35944" w:rsidR="00790F06" w:rsidRPr="00F10F5F" w:rsidRDefault="00790F06" w:rsidP="283BE691">
      <w:pPr>
        <w:pStyle w:val="Heading2"/>
        <w:rPr>
          <w:rFonts w:asciiTheme="minorHAnsi" w:eastAsiaTheme="minorEastAsia" w:hAnsiTheme="minorHAnsi" w:cstheme="minorBidi"/>
        </w:rPr>
      </w:pPr>
      <w:bookmarkStart w:id="38" w:name="_Toc475992665"/>
      <w:r w:rsidRPr="283BE691">
        <w:rPr>
          <w:rFonts w:asciiTheme="minorHAnsi" w:eastAsiaTheme="minorEastAsia" w:hAnsiTheme="minorHAnsi" w:cstheme="minorBidi"/>
        </w:rPr>
        <w:t>CAT Data Files</w:t>
      </w:r>
      <w:bookmarkEnd w:id="38"/>
    </w:p>
    <w:p w14:paraId="2BEE394C" w14:textId="641D4FB9" w:rsidR="00091CB0" w:rsidRPr="00F10F5F" w:rsidRDefault="283BE691" w:rsidP="283BE691">
      <w:pPr>
        <w:spacing w:after="0" w:line="240" w:lineRule="auto"/>
        <w:rPr>
          <w:rFonts w:ascii="Times New Roman" w:eastAsia="Times New Roman" w:hAnsi="Times New Roman" w:cs="Times New Roman"/>
          <w:sz w:val="24"/>
          <w:szCs w:val="24"/>
        </w:rPr>
      </w:pPr>
      <w:r w:rsidRPr="283BE691">
        <w:rPr>
          <w:rFonts w:ascii="Arial" w:eastAsia="Arial" w:hAnsi="Arial" w:cs="Arial"/>
          <w:color w:val="000000" w:themeColor="text1"/>
        </w:rPr>
        <w:t>The IRP CAT module is designed so that when new updates are made to the data (such as blueprints, item pool, etc.) a plain text file can be edited to update the module. Data files are all stored as CSV (comma separated values).</w:t>
      </w:r>
    </w:p>
    <w:p w14:paraId="6D18F478" w14:textId="77777777" w:rsidR="00091CB0" w:rsidRPr="00F10F5F" w:rsidRDefault="283BE691" w:rsidP="283BE691">
      <w:pPr>
        <w:spacing w:after="0" w:line="240" w:lineRule="auto"/>
        <w:rPr>
          <w:rFonts w:ascii="Times New Roman" w:eastAsia="Times New Roman" w:hAnsi="Times New Roman" w:cs="Times New Roman"/>
          <w:sz w:val="24"/>
          <w:szCs w:val="24"/>
        </w:rPr>
      </w:pPr>
      <w:r w:rsidRPr="283BE691">
        <w:rPr>
          <w:rFonts w:ascii="Arial" w:eastAsia="Arial" w:hAnsi="Arial" w:cs="Arial"/>
          <w:color w:val="000000" w:themeColor="text1"/>
        </w:rPr>
        <w:t>Requirements:</w:t>
      </w:r>
    </w:p>
    <w:p w14:paraId="716793F4" w14:textId="77777777" w:rsidR="00091CB0" w:rsidRPr="00F10F5F" w:rsidRDefault="283BE691" w:rsidP="283BE691">
      <w:pPr>
        <w:numPr>
          <w:ilvl w:val="0"/>
          <w:numId w:val="15"/>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Header row will be the first row of the csv file.</w:t>
      </w:r>
    </w:p>
    <w:p w14:paraId="2DA3FB4B" w14:textId="77777777" w:rsidR="00091CB0" w:rsidRPr="00F10F5F" w:rsidRDefault="283BE691" w:rsidP="283BE691">
      <w:pPr>
        <w:numPr>
          <w:ilvl w:val="0"/>
          <w:numId w:val="15"/>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Variable name must appear exactly as they do in the list.</w:t>
      </w:r>
    </w:p>
    <w:p w14:paraId="06EC2545" w14:textId="77777777" w:rsidR="00091CB0" w:rsidRPr="00F10F5F" w:rsidRDefault="283BE691" w:rsidP="283BE691">
      <w:pPr>
        <w:numPr>
          <w:ilvl w:val="0"/>
          <w:numId w:val="15"/>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Order of the fields matters, see the specification for each of the files below.</w:t>
      </w:r>
    </w:p>
    <w:p w14:paraId="2C5E844F" w14:textId="77777777" w:rsidR="00091CB0" w:rsidRPr="00F10F5F" w:rsidRDefault="283BE691" w:rsidP="283BE691">
      <w:pPr>
        <w:numPr>
          <w:ilvl w:val="0"/>
          <w:numId w:val="15"/>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Fields are described and the type of the column is put in parentheses. For example, Field 1, (numeric/integer) means that field 1 has a type of integer.</w:t>
      </w:r>
    </w:p>
    <w:p w14:paraId="4106A609" w14:textId="77777777" w:rsidR="00091CB0" w:rsidRPr="00F10F5F" w:rsidRDefault="00091CB0" w:rsidP="00091CB0">
      <w:pPr>
        <w:spacing w:after="0" w:line="240" w:lineRule="auto"/>
        <w:rPr>
          <w:rFonts w:eastAsia="Times New Roman" w:cs="Times New Roman"/>
          <w:sz w:val="24"/>
          <w:szCs w:val="24"/>
        </w:rPr>
      </w:pPr>
    </w:p>
    <w:p w14:paraId="371C9138" w14:textId="77777777" w:rsidR="00091CB0" w:rsidRPr="00F10F5F" w:rsidRDefault="283BE691" w:rsidP="283BE691">
      <w:pPr>
        <w:spacing w:after="0" w:line="240" w:lineRule="auto"/>
        <w:rPr>
          <w:rFonts w:ascii="Times New Roman" w:eastAsia="Times New Roman" w:hAnsi="Times New Roman" w:cs="Times New Roman"/>
          <w:sz w:val="24"/>
          <w:szCs w:val="24"/>
        </w:rPr>
      </w:pPr>
      <w:r w:rsidRPr="283BE691">
        <w:rPr>
          <w:rFonts w:ascii="Arial" w:eastAsia="Arial" w:hAnsi="Arial" w:cs="Arial"/>
          <w:b/>
          <w:bCs/>
          <w:color w:val="000000" w:themeColor="text1"/>
        </w:rPr>
        <w:t>Headers</w:t>
      </w:r>
    </w:p>
    <w:p w14:paraId="5DFBE50A" w14:textId="77777777" w:rsidR="00091CB0" w:rsidRPr="00F10F5F" w:rsidRDefault="283BE691" w:rsidP="283BE691">
      <w:pPr>
        <w:numPr>
          <w:ilvl w:val="0"/>
          <w:numId w:val="16"/>
        </w:numPr>
        <w:spacing w:after="0" w:line="240" w:lineRule="auto"/>
        <w:textAlignment w:val="baseline"/>
        <w:rPr>
          <w:rFonts w:ascii="Arial" w:eastAsia="Arial" w:hAnsi="Arial" w:cs="Arial"/>
          <w:color w:val="000000" w:themeColor="text1"/>
        </w:rPr>
      </w:pPr>
      <w:r w:rsidRPr="283BE691">
        <w:rPr>
          <w:rFonts w:ascii="Arial" w:eastAsia="Arial" w:hAnsi="Arial" w:cs="Arial"/>
          <w:b/>
          <w:bCs/>
          <w:color w:val="000000" w:themeColor="text1"/>
        </w:rPr>
        <w:t>Student Simulated Data [Simulation Package] 3 Columns:</w:t>
      </w:r>
    </w:p>
    <w:p w14:paraId="238E865A" w14:textId="77777777" w:rsidR="00091CB0" w:rsidRPr="00F10F5F" w:rsidRDefault="283BE691" w:rsidP="283BE691">
      <w:pPr>
        <w:numPr>
          <w:ilvl w:val="1"/>
          <w:numId w:val="16"/>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Field 1, unique student identifier (string/alphanumeric) For example: “1”</w:t>
      </w:r>
    </w:p>
    <w:p w14:paraId="2DC4FCBE" w14:textId="2EA36425" w:rsidR="00091CB0" w:rsidRPr="00F10F5F" w:rsidRDefault="283BE691" w:rsidP="283BE691">
      <w:pPr>
        <w:numPr>
          <w:ilvl w:val="1"/>
          <w:numId w:val="16"/>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Field 2, unique item identifier (string/alphanumeric) For example: “11785”</w:t>
      </w:r>
    </w:p>
    <w:p w14:paraId="7920DAE3" w14:textId="77777777" w:rsidR="00091CB0" w:rsidRPr="00F10F5F" w:rsidRDefault="283BE691" w:rsidP="283BE691">
      <w:pPr>
        <w:numPr>
          <w:ilvl w:val="1"/>
          <w:numId w:val="16"/>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Field 3, response to item (string) For example: “1” or “0”</w:t>
      </w:r>
    </w:p>
    <w:p w14:paraId="7C7A3CCF" w14:textId="77777777" w:rsidR="00091CB0" w:rsidRPr="00F10F5F" w:rsidRDefault="283BE691" w:rsidP="283BE691">
      <w:pPr>
        <w:numPr>
          <w:ilvl w:val="0"/>
          <w:numId w:val="16"/>
        </w:numPr>
        <w:spacing w:after="0" w:line="240" w:lineRule="auto"/>
        <w:textAlignment w:val="baseline"/>
        <w:rPr>
          <w:rFonts w:ascii="Arial" w:eastAsia="Arial" w:hAnsi="Arial" w:cs="Arial"/>
          <w:color w:val="000000" w:themeColor="text1"/>
        </w:rPr>
      </w:pPr>
      <w:r w:rsidRPr="283BE691">
        <w:rPr>
          <w:rFonts w:ascii="Arial" w:eastAsia="Arial" w:hAnsi="Arial" w:cs="Arial"/>
          <w:b/>
          <w:bCs/>
          <w:color w:val="000000" w:themeColor="text1"/>
        </w:rPr>
        <w:t xml:space="preserve">True Theta Values [Internal file] 2 Columns </w:t>
      </w:r>
      <w:r w:rsidRPr="283BE691">
        <w:rPr>
          <w:rFonts w:ascii="Arial" w:eastAsia="Arial" w:hAnsi="Arial" w:cs="Arial"/>
          <w:color w:val="000000" w:themeColor="text1"/>
        </w:rPr>
        <w:t>(Population parameters used to generate the student responses)</w:t>
      </w:r>
    </w:p>
    <w:p w14:paraId="787BC543" w14:textId="77777777" w:rsidR="00091CB0" w:rsidRPr="00F10F5F" w:rsidRDefault="283BE691" w:rsidP="283BE691">
      <w:pPr>
        <w:numPr>
          <w:ilvl w:val="1"/>
          <w:numId w:val="16"/>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Field 1, unique student identifier (string/alphanumeric) For example: “1”</w:t>
      </w:r>
    </w:p>
    <w:p w14:paraId="3F4B831E" w14:textId="77777777" w:rsidR="00091CB0" w:rsidRPr="00F10F5F" w:rsidRDefault="283BE691" w:rsidP="283BE691">
      <w:pPr>
        <w:numPr>
          <w:ilvl w:val="1"/>
          <w:numId w:val="16"/>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Field 2, theta value which represents the population parameters used to generate the simulated responses (numeric/decimal) For example: “-2.66620510066828”</w:t>
      </w:r>
    </w:p>
    <w:p w14:paraId="4EF1DF67" w14:textId="77777777" w:rsidR="00091CB0" w:rsidRPr="00F10F5F" w:rsidRDefault="283BE691" w:rsidP="283BE691">
      <w:pPr>
        <w:numPr>
          <w:ilvl w:val="0"/>
          <w:numId w:val="16"/>
        </w:numPr>
        <w:spacing w:after="0" w:line="240" w:lineRule="auto"/>
        <w:textAlignment w:val="baseline"/>
        <w:rPr>
          <w:rFonts w:ascii="Arial" w:eastAsia="Arial" w:hAnsi="Arial" w:cs="Arial"/>
          <w:b/>
          <w:bCs/>
          <w:color w:val="000000" w:themeColor="text1"/>
        </w:rPr>
      </w:pPr>
      <w:r w:rsidRPr="283BE691">
        <w:rPr>
          <w:rFonts w:ascii="Arial" w:eastAsia="Arial" w:hAnsi="Arial" w:cs="Arial"/>
          <w:b/>
          <w:bCs/>
          <w:color w:val="000000" w:themeColor="text1"/>
        </w:rPr>
        <w:t>Blueprints [Simulation Package] 13 Columns:</w:t>
      </w:r>
    </w:p>
    <w:p w14:paraId="30145387" w14:textId="77777777" w:rsidR="00091CB0" w:rsidRPr="00F10F5F" w:rsidRDefault="00091CB0" w:rsidP="283BE691">
      <w:pPr>
        <w:spacing w:after="0" w:line="240" w:lineRule="auto"/>
        <w:rPr>
          <w:rFonts w:ascii="Times New Roman" w:eastAsia="Times New Roman" w:hAnsi="Times New Roman" w:cs="Times New Roman"/>
          <w:sz w:val="24"/>
          <w:szCs w:val="24"/>
        </w:rPr>
      </w:pPr>
      <w:r w:rsidRPr="00F10F5F">
        <w:rPr>
          <w:rFonts w:cs="Arial"/>
          <w:b/>
          <w:bCs/>
          <w:color w:val="000000"/>
        </w:rPr>
        <w:tab/>
      </w:r>
      <w:r w:rsidRPr="283BE691">
        <w:rPr>
          <w:rFonts w:ascii="Arial" w:eastAsia="Arial" w:hAnsi="Arial" w:cs="Arial"/>
          <w:color w:val="000000"/>
        </w:rPr>
        <w:t>Each line represents one blueprint statement</w:t>
      </w:r>
    </w:p>
    <w:p w14:paraId="16D5251B"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 xml:space="preserve">Field 1, </w:t>
      </w:r>
      <w:r w:rsidRPr="283BE691">
        <w:rPr>
          <w:rFonts w:ascii="Arial" w:eastAsia="Arial" w:hAnsi="Arial" w:cs="Arial"/>
          <w:i/>
          <w:iCs/>
          <w:color w:val="000000" w:themeColor="text1"/>
        </w:rPr>
        <w:t>description</w:t>
      </w:r>
      <w:r w:rsidRPr="283BE691">
        <w:rPr>
          <w:rFonts w:ascii="Arial" w:eastAsia="Arial" w:hAnsi="Arial" w:cs="Arial"/>
          <w:color w:val="000000" w:themeColor="text1"/>
        </w:rPr>
        <w:t xml:space="preserve"> that should be included in the blueprint violation table. For example, “Literary” should be the description for targets 1, 2, 3, 4, 5, 6, 7.</w:t>
      </w:r>
    </w:p>
    <w:p w14:paraId="09FD4618"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 xml:space="preserve">Field 2, </w:t>
      </w:r>
      <w:r w:rsidRPr="283BE691">
        <w:rPr>
          <w:rFonts w:ascii="Arial" w:eastAsia="Arial" w:hAnsi="Arial" w:cs="Arial"/>
          <w:i/>
          <w:iCs/>
          <w:color w:val="000000" w:themeColor="text1"/>
        </w:rPr>
        <w:t>subject</w:t>
      </w:r>
      <w:r w:rsidRPr="283BE691">
        <w:rPr>
          <w:rFonts w:ascii="Arial" w:eastAsia="Arial" w:hAnsi="Arial" w:cs="Arial"/>
          <w:color w:val="000000" w:themeColor="text1"/>
        </w:rPr>
        <w:t xml:space="preserve"> (string: [ELA or Math])</w:t>
      </w:r>
    </w:p>
    <w:p w14:paraId="5476AC8E"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 xml:space="preserve">Field 3, </w:t>
      </w:r>
      <w:r w:rsidRPr="283BE691">
        <w:rPr>
          <w:rFonts w:ascii="Arial" w:eastAsia="Arial" w:hAnsi="Arial" w:cs="Arial"/>
          <w:i/>
          <w:iCs/>
          <w:color w:val="000000" w:themeColor="text1"/>
        </w:rPr>
        <w:t>grade</w:t>
      </w:r>
      <w:r w:rsidRPr="283BE691">
        <w:rPr>
          <w:rFonts w:ascii="Arial" w:eastAsia="Arial" w:hAnsi="Arial" w:cs="Arial"/>
          <w:color w:val="000000" w:themeColor="text1"/>
        </w:rPr>
        <w:t xml:space="preserve"> (numeric/integer)</w:t>
      </w:r>
    </w:p>
    <w:p w14:paraId="67C6B95F"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 xml:space="preserve">Field 4, </w:t>
      </w:r>
      <w:r w:rsidRPr="283BE691">
        <w:rPr>
          <w:rFonts w:ascii="Arial" w:eastAsia="Arial" w:hAnsi="Arial" w:cs="Arial"/>
          <w:i/>
          <w:iCs/>
          <w:color w:val="000000" w:themeColor="text1"/>
        </w:rPr>
        <w:t>claim</w:t>
      </w:r>
      <w:r w:rsidRPr="283BE691">
        <w:rPr>
          <w:rFonts w:ascii="Arial" w:eastAsia="Arial" w:hAnsi="Arial" w:cs="Arial"/>
          <w:color w:val="000000" w:themeColor="text1"/>
        </w:rPr>
        <w:t xml:space="preserve"> (numeric/integer: [1,2,3,4 for ELA and 1, “4,2”, 3 for Math])</w:t>
      </w:r>
    </w:p>
    <w:p w14:paraId="4DC26008"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 xml:space="preserve">Field 5, </w:t>
      </w:r>
      <w:r w:rsidRPr="283BE691">
        <w:rPr>
          <w:rFonts w:ascii="Arial" w:eastAsia="Arial" w:hAnsi="Arial" w:cs="Arial"/>
          <w:i/>
          <w:iCs/>
          <w:color w:val="000000" w:themeColor="text1"/>
        </w:rPr>
        <w:t>minimum</w:t>
      </w:r>
      <w:r w:rsidRPr="283BE691">
        <w:rPr>
          <w:rFonts w:ascii="Arial" w:eastAsia="Arial" w:hAnsi="Arial" w:cs="Arial"/>
          <w:color w:val="000000" w:themeColor="text1"/>
        </w:rPr>
        <w:t xml:space="preserve"> number of items needed to satisfy statement (numeric/integer)</w:t>
      </w:r>
    </w:p>
    <w:p w14:paraId="34EAE9AD"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 xml:space="preserve">Field 6, </w:t>
      </w:r>
      <w:r w:rsidRPr="283BE691">
        <w:rPr>
          <w:rFonts w:ascii="Arial" w:eastAsia="Arial" w:hAnsi="Arial" w:cs="Arial"/>
          <w:i/>
          <w:iCs/>
          <w:color w:val="000000" w:themeColor="text1"/>
        </w:rPr>
        <w:t>maximum</w:t>
      </w:r>
      <w:r w:rsidRPr="283BE691">
        <w:rPr>
          <w:rFonts w:ascii="Arial" w:eastAsia="Arial" w:hAnsi="Arial" w:cs="Arial"/>
          <w:color w:val="000000" w:themeColor="text1"/>
        </w:rPr>
        <w:t xml:space="preserve"> number of items needed to satisfy statement (numeric/integer)</w:t>
      </w:r>
    </w:p>
    <w:p w14:paraId="3313525D"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 xml:space="preserve">Field 7, </w:t>
      </w:r>
      <w:r w:rsidRPr="283BE691">
        <w:rPr>
          <w:rFonts w:ascii="Arial" w:eastAsia="Arial" w:hAnsi="Arial" w:cs="Arial"/>
          <w:i/>
          <w:iCs/>
          <w:color w:val="000000" w:themeColor="text1"/>
        </w:rPr>
        <w:t>target</w:t>
      </w:r>
      <w:r w:rsidRPr="283BE691">
        <w:rPr>
          <w:rFonts w:ascii="Arial" w:eastAsia="Arial" w:hAnsi="Arial" w:cs="Arial"/>
          <w:color w:val="000000" w:themeColor="text1"/>
        </w:rPr>
        <w:t xml:space="preserve"> (comma separated list of strings enclosed in double-quotes). Each value in the comma separated string given is tested as an OR logical statement. For example, a value of “1,2,3” tests if the target is either 1, 2 or 3.</w:t>
      </w:r>
    </w:p>
    <w:p w14:paraId="074B7C53"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 xml:space="preserve">Field 8, </w:t>
      </w:r>
      <w:r w:rsidRPr="283BE691">
        <w:rPr>
          <w:rFonts w:ascii="Arial" w:eastAsia="Arial" w:hAnsi="Arial" w:cs="Arial"/>
          <w:i/>
          <w:iCs/>
          <w:color w:val="000000" w:themeColor="text1"/>
        </w:rPr>
        <w:t>depth of knowledge</w:t>
      </w:r>
      <w:r w:rsidRPr="283BE691">
        <w:rPr>
          <w:rFonts w:ascii="Arial" w:eastAsia="Arial" w:hAnsi="Arial" w:cs="Arial"/>
          <w:color w:val="000000" w:themeColor="text1"/>
        </w:rPr>
        <w:t xml:space="preserve"> (comma separated list of integers enclosed in double-quotes). Compares if dok is one of the values in the list.</w:t>
      </w:r>
    </w:p>
    <w:p w14:paraId="75ED3B04"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lastRenderedPageBreak/>
        <w:t xml:space="preserve">Field 9, </w:t>
      </w:r>
      <w:r w:rsidRPr="283BE691">
        <w:rPr>
          <w:rFonts w:ascii="Arial" w:eastAsia="Arial" w:hAnsi="Arial" w:cs="Arial"/>
          <w:i/>
          <w:iCs/>
          <w:color w:val="000000" w:themeColor="text1"/>
        </w:rPr>
        <w:t>depth of knowledge greater than or equal</w:t>
      </w:r>
      <w:r w:rsidRPr="283BE691">
        <w:rPr>
          <w:rFonts w:ascii="Arial" w:eastAsia="Arial" w:hAnsi="Arial" w:cs="Arial"/>
          <w:color w:val="000000" w:themeColor="text1"/>
        </w:rPr>
        <w:t>: (dok&gt;=). Compares if dok is greater than or equal to the value given (numeric/integer).</w:t>
      </w:r>
    </w:p>
    <w:p w14:paraId="28FDF181"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 xml:space="preserve">Field 10, </w:t>
      </w:r>
      <w:r w:rsidRPr="283BE691">
        <w:rPr>
          <w:rFonts w:ascii="Arial" w:eastAsia="Arial" w:hAnsi="Arial" w:cs="Arial"/>
          <w:i/>
          <w:iCs/>
          <w:color w:val="000000" w:themeColor="text1"/>
        </w:rPr>
        <w:t>passage</w:t>
      </w:r>
      <w:r w:rsidRPr="283BE691">
        <w:rPr>
          <w:rFonts w:ascii="Arial" w:eastAsia="Arial" w:hAnsi="Arial" w:cs="Arial"/>
          <w:color w:val="000000" w:themeColor="text1"/>
        </w:rPr>
        <w:t xml:space="preserve"> (ELA only but still need to include blank column for Math) (string</w:t>
      </w:r>
      <w:proofErr w:type="gramStart"/>
      <w:r w:rsidRPr="283BE691">
        <w:rPr>
          <w:rFonts w:ascii="Arial" w:eastAsia="Arial" w:hAnsi="Arial" w:cs="Arial"/>
          <w:color w:val="000000" w:themeColor="text1"/>
        </w:rPr>
        <w:t>/“</w:t>
      </w:r>
      <w:proofErr w:type="gramEnd"/>
      <w:r w:rsidRPr="283BE691">
        <w:rPr>
          <w:rFonts w:ascii="Arial" w:eastAsia="Arial" w:hAnsi="Arial" w:cs="Arial"/>
          <w:color w:val="000000" w:themeColor="text1"/>
        </w:rPr>
        <w:t xml:space="preserve">Long” or “Short”) </w:t>
      </w:r>
    </w:p>
    <w:p w14:paraId="3126AED1"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 xml:space="preserve">Field 11, </w:t>
      </w:r>
      <w:r w:rsidRPr="283BE691">
        <w:rPr>
          <w:rFonts w:ascii="Arial" w:eastAsia="Arial" w:hAnsi="Arial" w:cs="Arial"/>
          <w:i/>
          <w:iCs/>
          <w:color w:val="000000" w:themeColor="text1"/>
        </w:rPr>
        <w:t>short answer</w:t>
      </w:r>
      <w:r w:rsidRPr="283BE691">
        <w:rPr>
          <w:rFonts w:ascii="Arial" w:eastAsia="Arial" w:hAnsi="Arial" w:cs="Arial"/>
          <w:color w:val="000000" w:themeColor="text1"/>
        </w:rPr>
        <w:t xml:space="preserve"> (ELA only, still need to include blank column for Math: (boolean/represented as 1 or 0)</w:t>
      </w:r>
    </w:p>
    <w:p w14:paraId="340D504F"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 xml:space="preserve">Field 12, </w:t>
      </w:r>
      <w:r w:rsidRPr="283BE691">
        <w:rPr>
          <w:rFonts w:ascii="Arial" w:eastAsia="Arial" w:hAnsi="Arial" w:cs="Arial"/>
          <w:i/>
          <w:iCs/>
          <w:color w:val="000000" w:themeColor="text1"/>
        </w:rPr>
        <w:t>stim</w:t>
      </w:r>
      <w:r w:rsidRPr="283BE691">
        <w:rPr>
          <w:rFonts w:ascii="Arial" w:eastAsia="Arial" w:hAnsi="Arial" w:cs="Arial"/>
          <w:color w:val="000000" w:themeColor="text1"/>
        </w:rPr>
        <w:t>: (string</w:t>
      </w:r>
      <w:proofErr w:type="gramStart"/>
      <w:r w:rsidRPr="283BE691">
        <w:rPr>
          <w:rFonts w:ascii="Arial" w:eastAsia="Arial" w:hAnsi="Arial" w:cs="Arial"/>
          <w:color w:val="000000" w:themeColor="text1"/>
        </w:rPr>
        <w:t>/”item</w:t>
      </w:r>
      <w:proofErr w:type="gramEnd"/>
      <w:r w:rsidRPr="283BE691">
        <w:rPr>
          <w:rFonts w:ascii="Arial" w:eastAsia="Arial" w:hAnsi="Arial" w:cs="Arial"/>
          <w:color w:val="000000" w:themeColor="text1"/>
        </w:rPr>
        <w:t>” or “stim”)</w:t>
      </w:r>
    </w:p>
    <w:p w14:paraId="7DCEAC01"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 xml:space="preserve">Field 13, </w:t>
      </w:r>
      <w:r w:rsidRPr="283BE691">
        <w:rPr>
          <w:rFonts w:ascii="Arial" w:eastAsia="Arial" w:hAnsi="Arial" w:cs="Arial"/>
          <w:i/>
          <w:iCs/>
          <w:color w:val="000000" w:themeColor="text1"/>
        </w:rPr>
        <w:t>weight</w:t>
      </w:r>
      <w:r w:rsidRPr="283BE691">
        <w:rPr>
          <w:rFonts w:ascii="Arial" w:eastAsia="Arial" w:hAnsi="Arial" w:cs="Arial"/>
          <w:color w:val="000000" w:themeColor="text1"/>
        </w:rPr>
        <w:t xml:space="preserve"> of statement (numeric/decimal)</w:t>
      </w:r>
    </w:p>
    <w:p w14:paraId="7CA9A33D" w14:textId="77777777" w:rsidR="00091CB0" w:rsidRPr="00F10F5F" w:rsidRDefault="283BE691" w:rsidP="283BE691">
      <w:pPr>
        <w:numPr>
          <w:ilvl w:val="0"/>
          <w:numId w:val="17"/>
        </w:numPr>
        <w:spacing w:after="0" w:line="240" w:lineRule="auto"/>
        <w:textAlignment w:val="baseline"/>
        <w:rPr>
          <w:rFonts w:ascii="Arial" w:eastAsia="Arial" w:hAnsi="Arial" w:cs="Arial"/>
          <w:b/>
          <w:bCs/>
          <w:color w:val="000000" w:themeColor="text1"/>
        </w:rPr>
      </w:pPr>
      <w:r w:rsidRPr="283BE691">
        <w:rPr>
          <w:rFonts w:ascii="Arial" w:eastAsia="Arial" w:hAnsi="Arial" w:cs="Arial"/>
          <w:b/>
          <w:bCs/>
          <w:color w:val="000000" w:themeColor="text1"/>
        </w:rPr>
        <w:t>Student Score Data [Vendor Upload] 11 Columns:</w:t>
      </w:r>
    </w:p>
    <w:p w14:paraId="12E84530"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Field 1, unique student identifier (string/alphanumeric)</w:t>
      </w:r>
    </w:p>
    <w:p w14:paraId="73B2F6CF"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Field 2, overall score on logit/theta scale (numeric/decimal)</w:t>
      </w:r>
    </w:p>
    <w:p w14:paraId="33B36221"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Field 3, standard error of measurement for the overall score on logit/theta scale (numeric/decimal)</w:t>
      </w:r>
    </w:p>
    <w:p w14:paraId="03C85A71"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Field 4, claim 1 score on logit/theta scale (numeric/decimal)</w:t>
      </w:r>
    </w:p>
    <w:p w14:paraId="38425B59"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Field 5, standard error of measurement for the claim 1 score on logit/theta scale (numeric/decimal)</w:t>
      </w:r>
    </w:p>
    <w:p w14:paraId="64B724F2"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Field 6, claim 2 score on logit/theta scale (numeric/decimal)</w:t>
      </w:r>
    </w:p>
    <w:p w14:paraId="611139EB"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Field 7, standard error of measurement for the claim 2 score on logit/theta scale (numeric/decimal)</w:t>
      </w:r>
    </w:p>
    <w:p w14:paraId="6CE7DCB0"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Field 8, claim 3 score on logit/theta scale (numeric/decimal)</w:t>
      </w:r>
    </w:p>
    <w:p w14:paraId="160A307F"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Field 9, standard error of measurement for the claim 3 score on logit/theta scale (numeric/decimal)</w:t>
      </w:r>
    </w:p>
    <w:p w14:paraId="1FF322A0"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Field 10, claim 4 score on logit/theta scale (numeric/decimal)</w:t>
      </w:r>
    </w:p>
    <w:p w14:paraId="4D84073A"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Field 11, standard error of measurement for the claim 4 score on logit/theta scale (numeric/decimal)</w:t>
      </w:r>
    </w:p>
    <w:p w14:paraId="5D161143" w14:textId="77777777" w:rsidR="00091CB0" w:rsidRPr="00F10F5F" w:rsidRDefault="283BE691" w:rsidP="283BE691">
      <w:pPr>
        <w:numPr>
          <w:ilvl w:val="0"/>
          <w:numId w:val="17"/>
        </w:numPr>
        <w:spacing w:after="0" w:line="240" w:lineRule="auto"/>
        <w:textAlignment w:val="baseline"/>
        <w:rPr>
          <w:rFonts w:ascii="Arial" w:eastAsia="Arial" w:hAnsi="Arial" w:cs="Arial"/>
          <w:b/>
          <w:bCs/>
          <w:color w:val="000000" w:themeColor="text1"/>
        </w:rPr>
      </w:pPr>
      <w:r w:rsidRPr="283BE691">
        <w:rPr>
          <w:rFonts w:ascii="Arial" w:eastAsia="Arial" w:hAnsi="Arial" w:cs="Arial"/>
          <w:b/>
          <w:bCs/>
          <w:color w:val="000000" w:themeColor="text1"/>
        </w:rPr>
        <w:t>Items Administered [Vendor Upload] 3 Columns:</w:t>
      </w:r>
    </w:p>
    <w:p w14:paraId="32A12556"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Field 1, unique student identifier (string/alphanumeric)</w:t>
      </w:r>
    </w:p>
    <w:p w14:paraId="6B222098"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Field 2, unique item identifier (string/alphanumeric)</w:t>
      </w:r>
    </w:p>
    <w:p w14:paraId="17494495"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Field 3, item score (numeric/integer)</w:t>
      </w:r>
    </w:p>
    <w:p w14:paraId="70D8C831" w14:textId="77777777" w:rsidR="00091CB0" w:rsidRPr="00F10F5F" w:rsidRDefault="283BE691" w:rsidP="283BE691">
      <w:pPr>
        <w:numPr>
          <w:ilvl w:val="0"/>
          <w:numId w:val="17"/>
        </w:numPr>
        <w:spacing w:after="0" w:line="240" w:lineRule="auto"/>
        <w:textAlignment w:val="baseline"/>
        <w:rPr>
          <w:rFonts w:ascii="Arial" w:eastAsia="Arial" w:hAnsi="Arial" w:cs="Arial"/>
          <w:color w:val="000000" w:themeColor="text1"/>
        </w:rPr>
      </w:pPr>
      <w:r w:rsidRPr="283BE691">
        <w:rPr>
          <w:rFonts w:ascii="Arial" w:eastAsia="Arial" w:hAnsi="Arial" w:cs="Arial"/>
          <w:b/>
          <w:bCs/>
          <w:color w:val="000000" w:themeColor="text1"/>
        </w:rPr>
        <w:t>ELA Item pool [Simulation Package] 34 Columns</w:t>
      </w:r>
      <w:r w:rsidRPr="283BE691">
        <w:rPr>
          <w:rFonts w:ascii="Arial" w:eastAsia="Arial" w:hAnsi="Arial" w:cs="Arial"/>
          <w:color w:val="000000" w:themeColor="text1"/>
        </w:rPr>
        <w:t xml:space="preserve">: </w:t>
      </w:r>
    </w:p>
    <w:p w14:paraId="4784E541"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"StimID" stim id (string/alphanumeric)</w:t>
      </w:r>
    </w:p>
    <w:p w14:paraId="505BC65B"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"ItemID</w:t>
      </w:r>
      <w:proofErr w:type="gramStart"/>
      <w:r w:rsidRPr="283BE691">
        <w:rPr>
          <w:rFonts w:ascii="Arial" w:eastAsia="Arial" w:hAnsi="Arial" w:cs="Arial"/>
          <w:color w:val="000000" w:themeColor="text1"/>
        </w:rPr>
        <w:t>"  (</w:t>
      </w:r>
      <w:proofErr w:type="gramEnd"/>
      <w:r w:rsidRPr="283BE691">
        <w:rPr>
          <w:rFonts w:ascii="Arial" w:eastAsia="Arial" w:hAnsi="Arial" w:cs="Arial"/>
          <w:color w:val="000000" w:themeColor="text1"/>
        </w:rPr>
        <w:t>string/alphanumeric)</w:t>
      </w:r>
    </w:p>
    <w:p w14:paraId="6BD55F6E"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"Subject" (ELA/Math)</w:t>
      </w:r>
    </w:p>
    <w:p w14:paraId="73BAFF03"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"ItemGrade" (numeric/integer)</w:t>
      </w:r>
    </w:p>
    <w:p w14:paraId="67D60043"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"PoolGrade" (numeric/integer)</w:t>
      </w:r>
    </w:p>
    <w:p w14:paraId="17D4F304"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"Claim" (numeric/integer either 1, 2, 3, or 4)</w:t>
      </w:r>
    </w:p>
    <w:p w14:paraId="5F7BB0C6"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"Target" (string/alphanumeric)</w:t>
      </w:r>
    </w:p>
    <w:p w14:paraId="27399158"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"UseTarget" (string/alphanumeric)</w:t>
      </w:r>
    </w:p>
    <w:p w14:paraId="6689A8A5"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"BlueprintTarget" (string/alphanumeric)</w:t>
      </w:r>
    </w:p>
    <w:p w14:paraId="4A17AD50"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"DOK" (numeric/integer)</w:t>
      </w:r>
    </w:p>
    <w:p w14:paraId="0960BB12"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"AsmtType" (CAT/PT)</w:t>
      </w:r>
    </w:p>
    <w:p w14:paraId="5EF54F52"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"ItemType" (string)</w:t>
      </w:r>
    </w:p>
    <w:p w14:paraId="03F0D5F5"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"IRT_A" (numeric/decimal)</w:t>
      </w:r>
    </w:p>
    <w:p w14:paraId="494CD153"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"IRT_B" (numeric/decimal)</w:t>
      </w:r>
    </w:p>
    <w:p w14:paraId="23073545"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"IRT_C" (numeric/decimal)</w:t>
      </w:r>
    </w:p>
    <w:p w14:paraId="669362EB" w14:textId="53D36B04"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"IRT_Step1" (numeric/decimal or NA)</w:t>
      </w:r>
    </w:p>
    <w:p w14:paraId="3F46BCD2" w14:textId="2D49938B"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"IRT_Step2" (numeric/decimal or NA)</w:t>
      </w:r>
    </w:p>
    <w:p w14:paraId="17C689E6" w14:textId="0324D98A"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"IRT_Step3" (numeric/decimal or NA)</w:t>
      </w:r>
    </w:p>
    <w:p w14:paraId="36A50C94" w14:textId="7DCDD058"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 xml:space="preserve">"IRT_Step4" (numeric/decimal or NA) </w:t>
      </w:r>
    </w:p>
    <w:p w14:paraId="74E0634D" w14:textId="3D80A4F2"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"IRT_Step5" (numeric/decimal or NA)</w:t>
      </w:r>
    </w:p>
    <w:p w14:paraId="5F4E837F" w14:textId="636741AD"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"IRT_Step6" (numeric/decimal or NA)</w:t>
      </w:r>
    </w:p>
    <w:p w14:paraId="62178929" w14:textId="7FB3087A"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"IRT_Step7" (numeric/decimal or NA)</w:t>
      </w:r>
    </w:p>
    <w:p w14:paraId="3BF5C48F" w14:textId="01F7FE65"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lastRenderedPageBreak/>
        <w:t>"IRT_Step8" (numeric/decimal or NA)</w:t>
      </w:r>
    </w:p>
    <w:p w14:paraId="5E82738B"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"Braille" (BRF or empty)</w:t>
      </w:r>
    </w:p>
    <w:p w14:paraId="4D979448"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"EnemyItem" (ItemID or empty)</w:t>
      </w:r>
    </w:p>
    <w:p w14:paraId="4B206081"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"ExtPool" (boolean represented as 1 or 0)</w:t>
      </w:r>
    </w:p>
    <w:p w14:paraId="3423003E"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"ShortAnswer" (boolean represented as 1 or 0)</w:t>
      </w:r>
    </w:p>
    <w:p w14:paraId="3DCD1A06"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"FullWrite" (boolean represented as 1 or 0)</w:t>
      </w:r>
    </w:p>
    <w:p w14:paraId="006C274F"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"Passage" (“Short”, “Long”, or “NA”)</w:t>
      </w:r>
    </w:p>
    <w:p w14:paraId="502CADFB"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"WriteRevise" (“ReviseBrief”, “WriteBrief”, or NA)</w:t>
      </w:r>
    </w:p>
    <w:p w14:paraId="5D1B5D6F"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"Claim2cat" (EE, OP, or NA)</w:t>
      </w:r>
    </w:p>
    <w:p w14:paraId="7DDC5C2A"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"StimMax" (numeric/decimal or NA)</w:t>
      </w:r>
    </w:p>
    <w:p w14:paraId="09C8A63B"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"StimMin" (numeric/decimal or NA)</w:t>
      </w:r>
    </w:p>
    <w:p w14:paraId="719DD95B"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"SpaErrors" (numeric/decimal)</w:t>
      </w:r>
    </w:p>
    <w:p w14:paraId="4FA8738A" w14:textId="77777777" w:rsidR="00091CB0" w:rsidRPr="00F10F5F" w:rsidRDefault="283BE691" w:rsidP="283BE691">
      <w:pPr>
        <w:numPr>
          <w:ilvl w:val="0"/>
          <w:numId w:val="17"/>
        </w:numPr>
        <w:spacing w:after="0" w:line="240" w:lineRule="auto"/>
        <w:textAlignment w:val="baseline"/>
        <w:rPr>
          <w:rFonts w:ascii="Arial" w:eastAsia="Arial" w:hAnsi="Arial" w:cs="Arial"/>
          <w:color w:val="000000" w:themeColor="text1"/>
        </w:rPr>
      </w:pPr>
      <w:r w:rsidRPr="283BE691">
        <w:rPr>
          <w:rFonts w:ascii="Arial" w:eastAsia="Arial" w:hAnsi="Arial" w:cs="Arial"/>
          <w:b/>
          <w:bCs/>
          <w:color w:val="000000" w:themeColor="text1"/>
        </w:rPr>
        <w:t>Math Item Pool [Simulation Package] 26 columns</w:t>
      </w:r>
      <w:r w:rsidRPr="283BE691">
        <w:rPr>
          <w:rFonts w:ascii="Arial" w:eastAsia="Arial" w:hAnsi="Arial" w:cs="Arial"/>
          <w:color w:val="000000" w:themeColor="text1"/>
        </w:rPr>
        <w:t xml:space="preserve">: </w:t>
      </w:r>
    </w:p>
    <w:p w14:paraId="0C655C2A"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"ItemID" (string/alphanumeric)</w:t>
      </w:r>
    </w:p>
    <w:p w14:paraId="278D615F"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"Subject" (Math or ELA)</w:t>
      </w:r>
    </w:p>
    <w:p w14:paraId="75DD3022"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"ItemGrade" (numeric/integer)</w:t>
      </w:r>
    </w:p>
    <w:p w14:paraId="418C7227"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"PoolGrade" (numeric/integer)</w:t>
      </w:r>
    </w:p>
    <w:p w14:paraId="440407ED"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"Claim" (numeric/integer: either 1, 2, 3, or 4)</w:t>
      </w:r>
    </w:p>
    <w:p w14:paraId="69B0ED0E"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"Target" (string/alphanumeric)</w:t>
      </w:r>
    </w:p>
    <w:p w14:paraId="438329BF"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"DOK" (numeric/integer)</w:t>
      </w:r>
    </w:p>
    <w:p w14:paraId="19E5614D"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"StimID" (all NA for Math)</w:t>
      </w:r>
    </w:p>
    <w:p w14:paraId="0FD28371"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"AsmtType" (CAT or PT)</w:t>
      </w:r>
    </w:p>
    <w:p w14:paraId="1A094FEF"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"ItemType" (eq, gi, mc, mi, ms, sa, ti)</w:t>
      </w:r>
    </w:p>
    <w:p w14:paraId="724C3B0B"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"Calculator" (No or Yes)</w:t>
      </w:r>
    </w:p>
    <w:p w14:paraId="7182102D"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"IRT_A" (numeric/decimal)</w:t>
      </w:r>
    </w:p>
    <w:p w14:paraId="25B37FDE"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"IRT_B" (numeric/decimal)</w:t>
      </w:r>
    </w:p>
    <w:p w14:paraId="723D2251"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"IRT_C" (numeric/decimal)</w:t>
      </w:r>
    </w:p>
    <w:p w14:paraId="2E5A5FE2"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"IRT_Step1" (numeric/decimal or NA)</w:t>
      </w:r>
    </w:p>
    <w:p w14:paraId="5C1D2EA7"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"IRT_Step2" (numeric/decimal or NA)</w:t>
      </w:r>
    </w:p>
    <w:p w14:paraId="6693966E"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"IRT_Step3" (numeric/decimal or NA)</w:t>
      </w:r>
    </w:p>
    <w:p w14:paraId="46FEEB07"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"IRT_Step4" (numeric/decimal or NA)</w:t>
      </w:r>
    </w:p>
    <w:p w14:paraId="3C8B490E"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"IRT_Step5" (numeric/decimal or NA)</w:t>
      </w:r>
    </w:p>
    <w:p w14:paraId="467E6BF0"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"IRT_Step6" (numeric/decimal or NA)</w:t>
      </w:r>
    </w:p>
    <w:p w14:paraId="7AFFA575"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"IRT_Step7" (numeric/decimal or NA)</w:t>
      </w:r>
    </w:p>
    <w:p w14:paraId="3C7B8073"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"IRT_Step8" (numeric/decimal or NA)</w:t>
      </w:r>
    </w:p>
    <w:p w14:paraId="68FB9ADC"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"Braille" (BRF, Not Braillable, PRN, or empty)</w:t>
      </w:r>
    </w:p>
    <w:p w14:paraId="1770D705"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"Translation" (string: spa or NA)</w:t>
      </w:r>
    </w:p>
    <w:p w14:paraId="5EF5A046"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"ExtPool</w:t>
      </w:r>
      <w:proofErr w:type="gramStart"/>
      <w:r w:rsidRPr="283BE691">
        <w:rPr>
          <w:rFonts w:ascii="Arial" w:eastAsia="Arial" w:hAnsi="Arial" w:cs="Arial"/>
          <w:color w:val="000000" w:themeColor="text1"/>
        </w:rPr>
        <w:t>"  (</w:t>
      </w:r>
      <w:proofErr w:type="gramEnd"/>
      <w:r w:rsidRPr="283BE691">
        <w:rPr>
          <w:rFonts w:ascii="Arial" w:eastAsia="Arial" w:hAnsi="Arial" w:cs="Arial"/>
          <w:color w:val="000000" w:themeColor="text1"/>
        </w:rPr>
        <w:t>boolean represented as 1 or 0)</w:t>
      </w:r>
    </w:p>
    <w:p w14:paraId="101285E2" w14:textId="77777777" w:rsidR="00091CB0" w:rsidRPr="00F10F5F" w:rsidRDefault="283BE691" w:rsidP="283BE691">
      <w:pPr>
        <w:numPr>
          <w:ilvl w:val="1"/>
          <w:numId w:val="17"/>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"SpaErrors" (numeric/integer)</w:t>
      </w:r>
    </w:p>
    <w:p w14:paraId="31A6EA85" w14:textId="77777777" w:rsidR="00091CB0" w:rsidRPr="00F10F5F" w:rsidRDefault="00091CB0" w:rsidP="00091CB0">
      <w:pPr>
        <w:spacing w:after="0" w:line="240" w:lineRule="auto"/>
        <w:rPr>
          <w:rFonts w:eastAsia="Times New Roman" w:cs="Times New Roman"/>
          <w:sz w:val="24"/>
          <w:szCs w:val="24"/>
        </w:rPr>
      </w:pPr>
    </w:p>
    <w:p w14:paraId="6B7FCBBA" w14:textId="77777777" w:rsidR="00091CB0" w:rsidRPr="00F10F5F" w:rsidRDefault="00091CB0" w:rsidP="283BE691">
      <w:pPr>
        <w:pStyle w:val="Heading2"/>
        <w:rPr>
          <w:rFonts w:asciiTheme="minorHAnsi" w:eastAsiaTheme="minorEastAsia" w:hAnsiTheme="minorHAnsi" w:cstheme="minorBidi"/>
          <w:sz w:val="24"/>
          <w:szCs w:val="24"/>
        </w:rPr>
      </w:pPr>
      <w:bookmarkStart w:id="39" w:name="_Toc475992666"/>
      <w:r w:rsidRPr="283BE691">
        <w:rPr>
          <w:rFonts w:asciiTheme="minorHAnsi" w:eastAsiaTheme="minorEastAsia" w:hAnsiTheme="minorHAnsi" w:cstheme="minorBidi"/>
        </w:rPr>
        <w:t>Data File Folder Format</w:t>
      </w:r>
      <w:bookmarkEnd w:id="39"/>
    </w:p>
    <w:p w14:paraId="20B78F7D" w14:textId="77777777" w:rsidR="00091CB0" w:rsidRPr="00F10F5F" w:rsidRDefault="283BE691" w:rsidP="283BE691">
      <w:pPr>
        <w:numPr>
          <w:ilvl w:val="0"/>
          <w:numId w:val="18"/>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 xml:space="preserve">By </w:t>
      </w:r>
      <w:proofErr w:type="gramStart"/>
      <w:r w:rsidRPr="283BE691">
        <w:rPr>
          <w:rFonts w:ascii="Arial" w:eastAsia="Arial" w:hAnsi="Arial" w:cs="Arial"/>
          <w:color w:val="000000" w:themeColor="text1"/>
        </w:rPr>
        <w:t>default</w:t>
      </w:r>
      <w:proofErr w:type="gramEnd"/>
      <w:r w:rsidRPr="283BE691">
        <w:rPr>
          <w:rFonts w:ascii="Arial" w:eastAsia="Arial" w:hAnsi="Arial" w:cs="Arial"/>
          <w:color w:val="000000" w:themeColor="text1"/>
        </w:rPr>
        <w:t xml:space="preserve"> IRP expects the CAT Data files to be stored in </w:t>
      </w:r>
      <w:r w:rsidRPr="283BE691">
        <w:rPr>
          <w:rFonts w:ascii="Arial" w:eastAsia="Arial" w:hAnsi="Arial" w:cs="Arial"/>
          <w:b/>
          <w:bCs/>
          <w:color w:val="000000" w:themeColor="text1"/>
        </w:rPr>
        <w:t>/CAT_simulation_packages</w:t>
      </w:r>
    </w:p>
    <w:p w14:paraId="3D087E0F" w14:textId="77777777" w:rsidR="00091CB0" w:rsidRPr="00F10F5F" w:rsidRDefault="283BE691" w:rsidP="283BE691">
      <w:pPr>
        <w:numPr>
          <w:ilvl w:val="0"/>
          <w:numId w:val="18"/>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Format of the data folder is as follows</w:t>
      </w:r>
    </w:p>
    <w:p w14:paraId="09D8E284" w14:textId="77777777" w:rsidR="00091CB0" w:rsidRPr="00F10F5F" w:rsidRDefault="283BE691" w:rsidP="283BE691">
      <w:pPr>
        <w:numPr>
          <w:ilvl w:val="1"/>
          <w:numId w:val="18"/>
        </w:numPr>
        <w:spacing w:after="0" w:line="240" w:lineRule="auto"/>
        <w:textAlignment w:val="baseline"/>
        <w:rPr>
          <w:rFonts w:ascii="Arial" w:eastAsia="Arial" w:hAnsi="Arial" w:cs="Arial"/>
          <w:b/>
          <w:bCs/>
          <w:color w:val="000000" w:themeColor="text1"/>
        </w:rPr>
      </w:pPr>
      <w:r w:rsidRPr="283BE691">
        <w:rPr>
          <w:rFonts w:ascii="Arial" w:eastAsia="Arial" w:hAnsi="Arial" w:cs="Arial"/>
          <w:b/>
          <w:bCs/>
          <w:color w:val="000000" w:themeColor="text1"/>
        </w:rPr>
        <w:t>&lt;SUBJECT&gt;&lt;Grade&gt;/</w:t>
      </w:r>
    </w:p>
    <w:p w14:paraId="607685FE" w14:textId="77777777" w:rsidR="00091CB0" w:rsidRPr="00F10F5F" w:rsidRDefault="283BE691" w:rsidP="283BE691">
      <w:pPr>
        <w:numPr>
          <w:ilvl w:val="2"/>
          <w:numId w:val="18"/>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 xml:space="preserve">For </w:t>
      </w:r>
      <w:proofErr w:type="gramStart"/>
      <w:r w:rsidRPr="283BE691">
        <w:rPr>
          <w:rFonts w:ascii="Arial" w:eastAsia="Arial" w:hAnsi="Arial" w:cs="Arial"/>
          <w:color w:val="000000" w:themeColor="text1"/>
        </w:rPr>
        <w:t>example</w:t>
      </w:r>
      <w:proofErr w:type="gramEnd"/>
      <w:r w:rsidRPr="283BE691">
        <w:rPr>
          <w:rFonts w:ascii="Arial" w:eastAsia="Arial" w:hAnsi="Arial" w:cs="Arial"/>
          <w:color w:val="000000" w:themeColor="text1"/>
        </w:rPr>
        <w:t xml:space="preserve"> </w:t>
      </w:r>
      <w:r w:rsidRPr="283BE691">
        <w:rPr>
          <w:rFonts w:ascii="Arial" w:eastAsia="Arial" w:hAnsi="Arial" w:cs="Arial"/>
          <w:b/>
          <w:bCs/>
          <w:color w:val="000000" w:themeColor="text1"/>
        </w:rPr>
        <w:t>ela3/</w:t>
      </w:r>
      <w:r w:rsidRPr="283BE691">
        <w:rPr>
          <w:rFonts w:ascii="Arial" w:eastAsia="Arial" w:hAnsi="Arial" w:cs="Arial"/>
          <w:color w:val="000000" w:themeColor="text1"/>
        </w:rPr>
        <w:t xml:space="preserve"> contains data files for ela grade 3 (Subject should be all lowercase)</w:t>
      </w:r>
    </w:p>
    <w:p w14:paraId="3DFF4946" w14:textId="77777777" w:rsidR="00091CB0" w:rsidRPr="00F10F5F" w:rsidRDefault="283BE691" w:rsidP="283BE691">
      <w:pPr>
        <w:numPr>
          <w:ilvl w:val="2"/>
          <w:numId w:val="18"/>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Contains 2 necessary files (need to be gzipped)</w:t>
      </w:r>
    </w:p>
    <w:p w14:paraId="05AAE0C5" w14:textId="77777777" w:rsidR="00091CB0" w:rsidRPr="00F10F5F" w:rsidRDefault="283BE691" w:rsidP="283BE691">
      <w:pPr>
        <w:numPr>
          <w:ilvl w:val="3"/>
          <w:numId w:val="19"/>
        </w:numPr>
        <w:spacing w:after="0" w:line="240" w:lineRule="auto"/>
        <w:textAlignment w:val="baseline"/>
        <w:rPr>
          <w:rFonts w:ascii="Arial" w:eastAsia="Arial" w:hAnsi="Arial" w:cs="Arial"/>
          <w:b/>
          <w:bCs/>
          <w:color w:val="000000" w:themeColor="text1"/>
        </w:rPr>
      </w:pPr>
      <w:r w:rsidRPr="283BE691">
        <w:rPr>
          <w:rFonts w:ascii="Arial" w:eastAsia="Arial" w:hAnsi="Arial" w:cs="Arial"/>
          <w:b/>
          <w:bCs/>
          <w:color w:val="000000" w:themeColor="text1"/>
        </w:rPr>
        <w:t>TrueThetas_ela3N1000ASL.csv.gz</w:t>
      </w:r>
    </w:p>
    <w:p w14:paraId="077D8CFC" w14:textId="77777777" w:rsidR="00091CB0" w:rsidRPr="00F10F5F" w:rsidRDefault="283BE691" w:rsidP="283BE691">
      <w:pPr>
        <w:numPr>
          <w:ilvl w:val="3"/>
          <w:numId w:val="19"/>
        </w:numPr>
        <w:spacing w:after="0" w:line="240" w:lineRule="auto"/>
        <w:textAlignment w:val="baseline"/>
        <w:rPr>
          <w:rFonts w:ascii="Arial" w:eastAsia="Arial" w:hAnsi="Arial" w:cs="Arial"/>
          <w:b/>
          <w:bCs/>
          <w:color w:val="000000" w:themeColor="text1"/>
        </w:rPr>
      </w:pPr>
      <w:r w:rsidRPr="283BE691">
        <w:rPr>
          <w:rFonts w:ascii="Arial" w:eastAsia="Arial" w:hAnsi="Arial" w:cs="Arial"/>
          <w:b/>
          <w:bCs/>
          <w:color w:val="000000" w:themeColor="text1"/>
        </w:rPr>
        <w:t>studentItemResponses_ela3N1000ASL.csv.gz</w:t>
      </w:r>
    </w:p>
    <w:p w14:paraId="7696417D" w14:textId="77777777" w:rsidR="00091CB0" w:rsidRPr="00F10F5F" w:rsidRDefault="283BE691" w:rsidP="283BE691">
      <w:pPr>
        <w:numPr>
          <w:ilvl w:val="1"/>
          <w:numId w:val="19"/>
        </w:numPr>
        <w:spacing w:after="0" w:line="240" w:lineRule="auto"/>
        <w:textAlignment w:val="baseline"/>
        <w:rPr>
          <w:rFonts w:ascii="Arial" w:eastAsia="Arial" w:hAnsi="Arial" w:cs="Arial"/>
          <w:b/>
          <w:bCs/>
          <w:color w:val="000000" w:themeColor="text1"/>
        </w:rPr>
      </w:pPr>
      <w:r w:rsidRPr="283BE691">
        <w:rPr>
          <w:rFonts w:ascii="Arial" w:eastAsia="Arial" w:hAnsi="Arial" w:cs="Arial"/>
          <w:b/>
          <w:bCs/>
          <w:color w:val="000000" w:themeColor="text1"/>
        </w:rPr>
        <w:t>ItemPools/</w:t>
      </w:r>
    </w:p>
    <w:p w14:paraId="7D5B3D1C" w14:textId="77777777" w:rsidR="00091CB0" w:rsidRPr="00F10F5F" w:rsidRDefault="283BE691" w:rsidP="283BE691">
      <w:pPr>
        <w:numPr>
          <w:ilvl w:val="2"/>
          <w:numId w:val="19"/>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t>Contains all item pool information</w:t>
      </w:r>
    </w:p>
    <w:p w14:paraId="3044602C" w14:textId="77777777" w:rsidR="00091CB0" w:rsidRPr="00F10F5F" w:rsidRDefault="283BE691" w:rsidP="283BE691">
      <w:pPr>
        <w:numPr>
          <w:ilvl w:val="2"/>
          <w:numId w:val="19"/>
        </w:numPr>
        <w:spacing w:after="0" w:line="240" w:lineRule="auto"/>
        <w:textAlignment w:val="baseline"/>
        <w:rPr>
          <w:rFonts w:ascii="Arial" w:eastAsia="Arial" w:hAnsi="Arial" w:cs="Arial"/>
          <w:color w:val="000000" w:themeColor="text1"/>
        </w:rPr>
      </w:pPr>
      <w:r w:rsidRPr="283BE691">
        <w:rPr>
          <w:rFonts w:ascii="Arial" w:eastAsia="Arial" w:hAnsi="Arial" w:cs="Arial"/>
          <w:color w:val="000000" w:themeColor="text1"/>
        </w:rPr>
        <w:lastRenderedPageBreak/>
        <w:t>Needs 2 files:</w:t>
      </w:r>
    </w:p>
    <w:p w14:paraId="4A2A3B58" w14:textId="77777777" w:rsidR="00091CB0" w:rsidRPr="00F10F5F" w:rsidRDefault="00091CB0" w:rsidP="00F879F8">
      <w:pPr>
        <w:numPr>
          <w:ilvl w:val="3"/>
          <w:numId w:val="19"/>
        </w:numPr>
        <w:spacing w:after="0" w:line="240" w:lineRule="auto"/>
        <w:textAlignment w:val="baseline"/>
        <w:rPr>
          <w:rFonts w:cs="Arial"/>
          <w:b/>
          <w:bCs/>
          <w:color w:val="000000"/>
        </w:rPr>
      </w:pPr>
      <w:r w:rsidRPr="00F10F5F">
        <w:rPr>
          <w:rFonts w:cs="Arial"/>
          <w:b/>
          <w:bCs/>
          <w:color w:val="000000"/>
        </w:rPr>
        <w:t>ela_itempool.csv</w:t>
      </w:r>
    </w:p>
    <w:p w14:paraId="5133841F" w14:textId="77777777" w:rsidR="00091CB0" w:rsidRPr="00F10F5F" w:rsidRDefault="00091CB0" w:rsidP="00F879F8">
      <w:pPr>
        <w:numPr>
          <w:ilvl w:val="3"/>
          <w:numId w:val="19"/>
        </w:numPr>
        <w:spacing w:after="0" w:line="240" w:lineRule="auto"/>
        <w:textAlignment w:val="baseline"/>
        <w:rPr>
          <w:rFonts w:cs="Arial"/>
          <w:b/>
          <w:bCs/>
          <w:color w:val="000000"/>
        </w:rPr>
      </w:pPr>
      <w:r w:rsidRPr="00F10F5F">
        <w:rPr>
          <w:rFonts w:cs="Arial"/>
          <w:b/>
          <w:bCs/>
          <w:color w:val="000000"/>
        </w:rPr>
        <w:t>math_itempool.csv</w:t>
      </w:r>
    </w:p>
    <w:p w14:paraId="425031B3" w14:textId="3524D509" w:rsidR="00091CB0" w:rsidRPr="00F10F5F" w:rsidRDefault="00091CB0" w:rsidP="00F879F8">
      <w:pPr>
        <w:numPr>
          <w:ilvl w:val="1"/>
          <w:numId w:val="19"/>
        </w:numPr>
        <w:spacing w:after="0" w:line="240" w:lineRule="auto"/>
        <w:textAlignment w:val="baseline"/>
        <w:rPr>
          <w:rFonts w:cs="Arial"/>
          <w:b/>
          <w:bCs/>
          <w:color w:val="000000"/>
        </w:rPr>
      </w:pPr>
      <w:r w:rsidRPr="00F10F5F">
        <w:rPr>
          <w:rFonts w:cs="Arial"/>
          <w:b/>
          <w:bCs/>
          <w:color w:val="000000"/>
        </w:rPr>
        <w:t>Blueprints.csv</w:t>
      </w:r>
    </w:p>
    <w:p w14:paraId="7BE2980B" w14:textId="7569666D" w:rsidR="00DA7723" w:rsidRDefault="00DA7723">
      <w:pPr>
        <w:rPr>
          <w:rFonts w:cs="Times New Roman"/>
        </w:rPr>
      </w:pPr>
      <w:r>
        <w:rPr>
          <w:rFonts w:cs="Times New Roman"/>
        </w:rPr>
        <w:br w:type="page"/>
      </w:r>
    </w:p>
    <w:tbl>
      <w:tblPr>
        <w:tblpPr w:leftFromText="180" w:rightFromText="180" w:horzAnchor="page" w:tblpX="1450" w:tblpY="923"/>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2"/>
        <w:gridCol w:w="1080"/>
        <w:gridCol w:w="4599"/>
        <w:gridCol w:w="2535"/>
      </w:tblGrid>
      <w:tr w:rsidR="00DA7723" w14:paraId="541D265F" w14:textId="77777777" w:rsidTr="00DA7723">
        <w:trPr>
          <w:cantSplit/>
          <w:tblHeader/>
        </w:trPr>
        <w:tc>
          <w:tcPr>
            <w:tcW w:w="940" w:type="pct"/>
            <w:tcBorders>
              <w:top w:val="single" w:sz="4" w:space="0" w:color="000000"/>
              <w:left w:val="single" w:sz="4" w:space="0" w:color="000000"/>
              <w:bottom w:val="single" w:sz="4" w:space="0" w:color="000000"/>
              <w:right w:val="single" w:sz="4" w:space="0" w:color="000000"/>
            </w:tcBorders>
            <w:shd w:val="clear" w:color="auto" w:fill="F2F2F2"/>
            <w:hideMark/>
          </w:tcPr>
          <w:p w14:paraId="025E6132" w14:textId="77777777" w:rsidR="00DA7723" w:rsidRDefault="00DA7723" w:rsidP="00DA7723">
            <w:pPr>
              <w:pStyle w:val="TableHeading"/>
            </w:pPr>
            <w:r>
              <w:lastRenderedPageBreak/>
              <w:t>Date</w:t>
            </w:r>
          </w:p>
        </w:tc>
        <w:tc>
          <w:tcPr>
            <w:tcW w:w="534" w:type="pct"/>
            <w:tcBorders>
              <w:top w:val="single" w:sz="4" w:space="0" w:color="000000"/>
              <w:left w:val="single" w:sz="4" w:space="0" w:color="000000"/>
              <w:bottom w:val="single" w:sz="4" w:space="0" w:color="000000"/>
              <w:right w:val="single" w:sz="4" w:space="0" w:color="000000"/>
            </w:tcBorders>
            <w:shd w:val="clear" w:color="auto" w:fill="F2F2F2"/>
            <w:hideMark/>
          </w:tcPr>
          <w:p w14:paraId="79C36053" w14:textId="77777777" w:rsidR="00DA7723" w:rsidRDefault="00DA7723" w:rsidP="00DA7723">
            <w:pPr>
              <w:pStyle w:val="TableHeading"/>
            </w:pPr>
            <w:r>
              <w:t>Version</w:t>
            </w:r>
          </w:p>
        </w:tc>
        <w:tc>
          <w:tcPr>
            <w:tcW w:w="2273" w:type="pct"/>
            <w:tcBorders>
              <w:top w:val="single" w:sz="4" w:space="0" w:color="000000"/>
              <w:left w:val="single" w:sz="4" w:space="0" w:color="000000"/>
              <w:bottom w:val="single" w:sz="4" w:space="0" w:color="000000"/>
              <w:right w:val="single" w:sz="4" w:space="0" w:color="000000"/>
            </w:tcBorders>
            <w:shd w:val="clear" w:color="auto" w:fill="F2F2F2"/>
            <w:hideMark/>
          </w:tcPr>
          <w:p w14:paraId="575353F4" w14:textId="77777777" w:rsidR="00DA7723" w:rsidRDefault="00DA7723" w:rsidP="00DA7723">
            <w:pPr>
              <w:pStyle w:val="TableHeading"/>
            </w:pPr>
            <w:r>
              <w:t>Description</w:t>
            </w:r>
          </w:p>
        </w:tc>
        <w:tc>
          <w:tcPr>
            <w:tcW w:w="1253" w:type="pct"/>
            <w:tcBorders>
              <w:top w:val="single" w:sz="4" w:space="0" w:color="000000"/>
              <w:left w:val="single" w:sz="4" w:space="0" w:color="000000"/>
              <w:bottom w:val="single" w:sz="4" w:space="0" w:color="000000"/>
              <w:right w:val="single" w:sz="4" w:space="0" w:color="000000"/>
            </w:tcBorders>
            <w:shd w:val="clear" w:color="auto" w:fill="F2F2F2"/>
            <w:hideMark/>
          </w:tcPr>
          <w:p w14:paraId="32C89587" w14:textId="77777777" w:rsidR="00DA7723" w:rsidRDefault="00DA7723" w:rsidP="00DA7723">
            <w:pPr>
              <w:pStyle w:val="TableHeading"/>
            </w:pPr>
            <w:r>
              <w:t>Author</w:t>
            </w:r>
          </w:p>
        </w:tc>
      </w:tr>
      <w:tr w:rsidR="00DA7723" w14:paraId="03718962" w14:textId="77777777" w:rsidTr="00DA7723">
        <w:trPr>
          <w:cantSplit/>
        </w:trPr>
        <w:tc>
          <w:tcPr>
            <w:tcW w:w="940" w:type="pct"/>
            <w:tcBorders>
              <w:top w:val="single" w:sz="4" w:space="0" w:color="000000"/>
              <w:left w:val="single" w:sz="4" w:space="0" w:color="000000"/>
              <w:bottom w:val="single" w:sz="4" w:space="0" w:color="000000"/>
              <w:right w:val="single" w:sz="4" w:space="0" w:color="000000"/>
            </w:tcBorders>
            <w:hideMark/>
          </w:tcPr>
          <w:p w14:paraId="7D55EB8A" w14:textId="146317E0" w:rsidR="00DA7723" w:rsidRDefault="00E65B64" w:rsidP="00DA7723">
            <w:pPr>
              <w:pStyle w:val="TableText"/>
            </w:pPr>
            <w:r>
              <w:t>2017-02-23</w:t>
            </w:r>
          </w:p>
        </w:tc>
        <w:tc>
          <w:tcPr>
            <w:tcW w:w="534" w:type="pct"/>
            <w:tcBorders>
              <w:top w:val="single" w:sz="4" w:space="0" w:color="000000"/>
              <w:left w:val="single" w:sz="4" w:space="0" w:color="000000"/>
              <w:bottom w:val="single" w:sz="4" w:space="0" w:color="000000"/>
              <w:right w:val="single" w:sz="4" w:space="0" w:color="000000"/>
            </w:tcBorders>
            <w:hideMark/>
          </w:tcPr>
          <w:p w14:paraId="643A15F3" w14:textId="1D2E65C4" w:rsidR="00DA7723" w:rsidRDefault="00E65B64" w:rsidP="00DA7723">
            <w:pPr>
              <w:pStyle w:val="TableText"/>
            </w:pPr>
            <w:r>
              <w:t>2</w:t>
            </w:r>
            <w:r w:rsidR="00DA7723">
              <w:t>.0</w:t>
            </w:r>
            <w:r>
              <w:t>.0</w:t>
            </w:r>
          </w:p>
        </w:tc>
        <w:tc>
          <w:tcPr>
            <w:tcW w:w="2273" w:type="pct"/>
            <w:tcBorders>
              <w:top w:val="single" w:sz="4" w:space="0" w:color="000000"/>
              <w:left w:val="single" w:sz="4" w:space="0" w:color="000000"/>
              <w:bottom w:val="single" w:sz="4" w:space="0" w:color="000000"/>
              <w:right w:val="single" w:sz="4" w:space="0" w:color="000000"/>
            </w:tcBorders>
            <w:hideMark/>
          </w:tcPr>
          <w:p w14:paraId="2368FF32" w14:textId="77777777" w:rsidR="00DA7723" w:rsidRDefault="00DA7723" w:rsidP="00DA7723">
            <w:pPr>
              <w:pStyle w:val="TableText"/>
            </w:pPr>
            <w:r>
              <w:t>Initial document</w:t>
            </w:r>
          </w:p>
        </w:tc>
        <w:tc>
          <w:tcPr>
            <w:tcW w:w="1253" w:type="pct"/>
            <w:tcBorders>
              <w:top w:val="single" w:sz="4" w:space="0" w:color="000000"/>
              <w:left w:val="single" w:sz="4" w:space="0" w:color="000000"/>
              <w:bottom w:val="single" w:sz="4" w:space="0" w:color="000000"/>
              <w:right w:val="single" w:sz="4" w:space="0" w:color="000000"/>
            </w:tcBorders>
            <w:hideMark/>
          </w:tcPr>
          <w:p w14:paraId="0E12D491" w14:textId="1F9F21C6" w:rsidR="00DA7723" w:rsidRDefault="00E65B64" w:rsidP="00DA7723">
            <w:pPr>
              <w:pStyle w:val="TableText"/>
            </w:pPr>
            <w:r>
              <w:t>Stefan Eng</w:t>
            </w:r>
          </w:p>
        </w:tc>
      </w:tr>
      <w:tr w:rsidR="00DA7723" w14:paraId="068E4C2F" w14:textId="77777777" w:rsidTr="00DA7723">
        <w:trPr>
          <w:cantSplit/>
        </w:trPr>
        <w:tc>
          <w:tcPr>
            <w:tcW w:w="940" w:type="pct"/>
            <w:tcBorders>
              <w:top w:val="single" w:sz="4" w:space="0" w:color="000000"/>
              <w:left w:val="single" w:sz="4" w:space="0" w:color="000000"/>
              <w:bottom w:val="single" w:sz="4" w:space="0" w:color="000000"/>
              <w:right w:val="single" w:sz="4" w:space="0" w:color="000000"/>
            </w:tcBorders>
          </w:tcPr>
          <w:p w14:paraId="35B02BC0" w14:textId="77777777" w:rsidR="00DA7723" w:rsidRDefault="00DA7723" w:rsidP="00DA7723">
            <w:pPr>
              <w:pStyle w:val="TableText"/>
            </w:pPr>
          </w:p>
        </w:tc>
        <w:tc>
          <w:tcPr>
            <w:tcW w:w="534" w:type="pct"/>
            <w:tcBorders>
              <w:top w:val="single" w:sz="4" w:space="0" w:color="000000"/>
              <w:left w:val="single" w:sz="4" w:space="0" w:color="000000"/>
              <w:bottom w:val="single" w:sz="4" w:space="0" w:color="000000"/>
              <w:right w:val="single" w:sz="4" w:space="0" w:color="000000"/>
            </w:tcBorders>
          </w:tcPr>
          <w:p w14:paraId="428B329A" w14:textId="77777777" w:rsidR="00DA7723" w:rsidRDefault="00DA7723" w:rsidP="00DA7723">
            <w:pPr>
              <w:pStyle w:val="TableText"/>
            </w:pPr>
          </w:p>
        </w:tc>
        <w:tc>
          <w:tcPr>
            <w:tcW w:w="2273" w:type="pct"/>
            <w:tcBorders>
              <w:top w:val="single" w:sz="4" w:space="0" w:color="000000"/>
              <w:left w:val="single" w:sz="4" w:space="0" w:color="000000"/>
              <w:bottom w:val="single" w:sz="4" w:space="0" w:color="000000"/>
              <w:right w:val="single" w:sz="4" w:space="0" w:color="000000"/>
            </w:tcBorders>
          </w:tcPr>
          <w:p w14:paraId="71210D37" w14:textId="77777777" w:rsidR="00DA7723" w:rsidRDefault="00DA7723" w:rsidP="00DA7723">
            <w:pPr>
              <w:pStyle w:val="TableText"/>
            </w:pPr>
          </w:p>
        </w:tc>
        <w:tc>
          <w:tcPr>
            <w:tcW w:w="1253" w:type="pct"/>
            <w:tcBorders>
              <w:top w:val="single" w:sz="4" w:space="0" w:color="000000"/>
              <w:left w:val="single" w:sz="4" w:space="0" w:color="000000"/>
              <w:bottom w:val="single" w:sz="4" w:space="0" w:color="000000"/>
              <w:right w:val="single" w:sz="4" w:space="0" w:color="000000"/>
            </w:tcBorders>
          </w:tcPr>
          <w:p w14:paraId="1C04FDEE" w14:textId="77777777" w:rsidR="00DA7723" w:rsidRDefault="00DA7723" w:rsidP="00DA7723">
            <w:pPr>
              <w:pStyle w:val="TableText"/>
            </w:pPr>
          </w:p>
        </w:tc>
      </w:tr>
      <w:tr w:rsidR="00DA7723" w14:paraId="5E422CA4" w14:textId="77777777" w:rsidTr="00DA7723">
        <w:trPr>
          <w:cantSplit/>
        </w:trPr>
        <w:tc>
          <w:tcPr>
            <w:tcW w:w="940" w:type="pct"/>
            <w:tcBorders>
              <w:top w:val="single" w:sz="4" w:space="0" w:color="000000"/>
              <w:left w:val="single" w:sz="4" w:space="0" w:color="000000"/>
              <w:bottom w:val="single" w:sz="4" w:space="0" w:color="000000"/>
              <w:right w:val="single" w:sz="4" w:space="0" w:color="000000"/>
            </w:tcBorders>
          </w:tcPr>
          <w:p w14:paraId="1C0D6DCF" w14:textId="77777777" w:rsidR="00DA7723" w:rsidRDefault="00DA7723" w:rsidP="00DA7723">
            <w:pPr>
              <w:pStyle w:val="TableText"/>
            </w:pPr>
          </w:p>
        </w:tc>
        <w:tc>
          <w:tcPr>
            <w:tcW w:w="534" w:type="pct"/>
            <w:tcBorders>
              <w:top w:val="single" w:sz="4" w:space="0" w:color="000000"/>
              <w:left w:val="single" w:sz="4" w:space="0" w:color="000000"/>
              <w:bottom w:val="single" w:sz="4" w:space="0" w:color="000000"/>
              <w:right w:val="single" w:sz="4" w:space="0" w:color="000000"/>
            </w:tcBorders>
          </w:tcPr>
          <w:p w14:paraId="4A3A63A8" w14:textId="77777777" w:rsidR="00DA7723" w:rsidRDefault="00DA7723" w:rsidP="00DA7723">
            <w:pPr>
              <w:pStyle w:val="TableText"/>
            </w:pPr>
          </w:p>
        </w:tc>
        <w:tc>
          <w:tcPr>
            <w:tcW w:w="2273" w:type="pct"/>
            <w:tcBorders>
              <w:top w:val="single" w:sz="4" w:space="0" w:color="000000"/>
              <w:left w:val="single" w:sz="4" w:space="0" w:color="000000"/>
              <w:bottom w:val="single" w:sz="4" w:space="0" w:color="000000"/>
              <w:right w:val="single" w:sz="4" w:space="0" w:color="000000"/>
            </w:tcBorders>
          </w:tcPr>
          <w:p w14:paraId="3D0E0C7B" w14:textId="77777777" w:rsidR="00DA7723" w:rsidRDefault="00DA7723" w:rsidP="00DA7723">
            <w:pPr>
              <w:pStyle w:val="TableText"/>
            </w:pPr>
          </w:p>
        </w:tc>
        <w:tc>
          <w:tcPr>
            <w:tcW w:w="1253" w:type="pct"/>
            <w:tcBorders>
              <w:top w:val="single" w:sz="4" w:space="0" w:color="000000"/>
              <w:left w:val="single" w:sz="4" w:space="0" w:color="000000"/>
              <w:bottom w:val="single" w:sz="4" w:space="0" w:color="000000"/>
              <w:right w:val="single" w:sz="4" w:space="0" w:color="000000"/>
            </w:tcBorders>
          </w:tcPr>
          <w:p w14:paraId="5F01AC77" w14:textId="77777777" w:rsidR="00DA7723" w:rsidRDefault="00DA7723" w:rsidP="00DA7723">
            <w:pPr>
              <w:pStyle w:val="TableText"/>
            </w:pPr>
          </w:p>
        </w:tc>
      </w:tr>
      <w:tr w:rsidR="00DA7723" w14:paraId="00DE89B5" w14:textId="77777777" w:rsidTr="00DA7723">
        <w:trPr>
          <w:cantSplit/>
        </w:trPr>
        <w:tc>
          <w:tcPr>
            <w:tcW w:w="940" w:type="pct"/>
            <w:tcBorders>
              <w:top w:val="single" w:sz="4" w:space="0" w:color="000000"/>
              <w:left w:val="single" w:sz="4" w:space="0" w:color="000000"/>
              <w:bottom w:val="single" w:sz="4" w:space="0" w:color="000000"/>
              <w:right w:val="single" w:sz="4" w:space="0" w:color="000000"/>
            </w:tcBorders>
          </w:tcPr>
          <w:p w14:paraId="2BB7807F" w14:textId="77777777" w:rsidR="00DA7723" w:rsidRDefault="00DA7723" w:rsidP="00DA7723">
            <w:pPr>
              <w:pStyle w:val="TableText"/>
            </w:pPr>
          </w:p>
        </w:tc>
        <w:tc>
          <w:tcPr>
            <w:tcW w:w="534" w:type="pct"/>
            <w:tcBorders>
              <w:top w:val="single" w:sz="4" w:space="0" w:color="000000"/>
              <w:left w:val="single" w:sz="4" w:space="0" w:color="000000"/>
              <w:bottom w:val="single" w:sz="4" w:space="0" w:color="000000"/>
              <w:right w:val="single" w:sz="4" w:space="0" w:color="000000"/>
            </w:tcBorders>
          </w:tcPr>
          <w:p w14:paraId="39C957B6" w14:textId="77777777" w:rsidR="00DA7723" w:rsidRDefault="00DA7723" w:rsidP="00DA7723">
            <w:pPr>
              <w:pStyle w:val="TableText"/>
            </w:pPr>
          </w:p>
        </w:tc>
        <w:tc>
          <w:tcPr>
            <w:tcW w:w="2273" w:type="pct"/>
            <w:tcBorders>
              <w:top w:val="single" w:sz="4" w:space="0" w:color="000000"/>
              <w:left w:val="single" w:sz="4" w:space="0" w:color="000000"/>
              <w:bottom w:val="single" w:sz="4" w:space="0" w:color="000000"/>
              <w:right w:val="single" w:sz="4" w:space="0" w:color="000000"/>
            </w:tcBorders>
          </w:tcPr>
          <w:p w14:paraId="7C36B735" w14:textId="77777777" w:rsidR="00DA7723" w:rsidRDefault="00DA7723" w:rsidP="00DA7723">
            <w:pPr>
              <w:pStyle w:val="TableText"/>
            </w:pPr>
          </w:p>
        </w:tc>
        <w:tc>
          <w:tcPr>
            <w:tcW w:w="1253" w:type="pct"/>
            <w:tcBorders>
              <w:top w:val="single" w:sz="4" w:space="0" w:color="000000"/>
              <w:left w:val="single" w:sz="4" w:space="0" w:color="000000"/>
              <w:bottom w:val="single" w:sz="4" w:space="0" w:color="000000"/>
              <w:right w:val="single" w:sz="4" w:space="0" w:color="000000"/>
            </w:tcBorders>
          </w:tcPr>
          <w:p w14:paraId="5A1F6124" w14:textId="77777777" w:rsidR="00DA7723" w:rsidRDefault="00DA7723" w:rsidP="00DA7723">
            <w:pPr>
              <w:pStyle w:val="TableText"/>
            </w:pPr>
          </w:p>
        </w:tc>
      </w:tr>
      <w:tr w:rsidR="00DA7723" w14:paraId="41317567" w14:textId="77777777" w:rsidTr="00DA7723">
        <w:trPr>
          <w:cantSplit/>
        </w:trPr>
        <w:tc>
          <w:tcPr>
            <w:tcW w:w="940" w:type="pct"/>
            <w:tcBorders>
              <w:top w:val="single" w:sz="4" w:space="0" w:color="000000"/>
              <w:left w:val="single" w:sz="4" w:space="0" w:color="000000"/>
              <w:bottom w:val="single" w:sz="4" w:space="0" w:color="000000"/>
              <w:right w:val="single" w:sz="4" w:space="0" w:color="000000"/>
            </w:tcBorders>
          </w:tcPr>
          <w:p w14:paraId="7455A03E" w14:textId="77777777" w:rsidR="00DA7723" w:rsidRDefault="00DA7723" w:rsidP="00DA7723">
            <w:pPr>
              <w:pStyle w:val="TableText"/>
            </w:pPr>
          </w:p>
        </w:tc>
        <w:tc>
          <w:tcPr>
            <w:tcW w:w="534" w:type="pct"/>
            <w:tcBorders>
              <w:top w:val="single" w:sz="4" w:space="0" w:color="000000"/>
              <w:left w:val="single" w:sz="4" w:space="0" w:color="000000"/>
              <w:bottom w:val="single" w:sz="4" w:space="0" w:color="000000"/>
              <w:right w:val="single" w:sz="4" w:space="0" w:color="000000"/>
            </w:tcBorders>
          </w:tcPr>
          <w:p w14:paraId="13F17346" w14:textId="77777777" w:rsidR="00DA7723" w:rsidRDefault="00DA7723" w:rsidP="00DA7723">
            <w:pPr>
              <w:pStyle w:val="TableText"/>
            </w:pPr>
          </w:p>
        </w:tc>
        <w:tc>
          <w:tcPr>
            <w:tcW w:w="2273" w:type="pct"/>
            <w:tcBorders>
              <w:top w:val="single" w:sz="4" w:space="0" w:color="000000"/>
              <w:left w:val="single" w:sz="4" w:space="0" w:color="000000"/>
              <w:bottom w:val="single" w:sz="4" w:space="0" w:color="000000"/>
              <w:right w:val="single" w:sz="4" w:space="0" w:color="000000"/>
            </w:tcBorders>
          </w:tcPr>
          <w:p w14:paraId="30DFF01D" w14:textId="77777777" w:rsidR="00DA7723" w:rsidRDefault="00DA7723" w:rsidP="00DA7723">
            <w:pPr>
              <w:pStyle w:val="TableText"/>
            </w:pPr>
          </w:p>
        </w:tc>
        <w:tc>
          <w:tcPr>
            <w:tcW w:w="1253" w:type="pct"/>
            <w:tcBorders>
              <w:top w:val="single" w:sz="4" w:space="0" w:color="000000"/>
              <w:left w:val="single" w:sz="4" w:space="0" w:color="000000"/>
              <w:bottom w:val="single" w:sz="4" w:space="0" w:color="000000"/>
              <w:right w:val="single" w:sz="4" w:space="0" w:color="000000"/>
            </w:tcBorders>
          </w:tcPr>
          <w:p w14:paraId="1A0B5E68" w14:textId="77777777" w:rsidR="00DA7723" w:rsidRDefault="00DA7723" w:rsidP="00DA7723">
            <w:pPr>
              <w:pStyle w:val="TableText"/>
            </w:pPr>
          </w:p>
        </w:tc>
      </w:tr>
      <w:tr w:rsidR="00DA7723" w14:paraId="1771DB70" w14:textId="77777777" w:rsidTr="00DA7723">
        <w:trPr>
          <w:cantSplit/>
        </w:trPr>
        <w:tc>
          <w:tcPr>
            <w:tcW w:w="940" w:type="pct"/>
            <w:tcBorders>
              <w:top w:val="single" w:sz="4" w:space="0" w:color="000000"/>
              <w:left w:val="single" w:sz="4" w:space="0" w:color="000000"/>
              <w:bottom w:val="single" w:sz="4" w:space="0" w:color="000000"/>
              <w:right w:val="single" w:sz="4" w:space="0" w:color="000000"/>
            </w:tcBorders>
          </w:tcPr>
          <w:p w14:paraId="2171BE0C" w14:textId="77777777" w:rsidR="00DA7723" w:rsidRDefault="00DA7723" w:rsidP="00DA7723">
            <w:pPr>
              <w:pStyle w:val="TableText"/>
            </w:pPr>
          </w:p>
        </w:tc>
        <w:tc>
          <w:tcPr>
            <w:tcW w:w="534" w:type="pct"/>
            <w:tcBorders>
              <w:top w:val="single" w:sz="4" w:space="0" w:color="000000"/>
              <w:left w:val="single" w:sz="4" w:space="0" w:color="000000"/>
              <w:bottom w:val="single" w:sz="4" w:space="0" w:color="000000"/>
              <w:right w:val="single" w:sz="4" w:space="0" w:color="000000"/>
            </w:tcBorders>
          </w:tcPr>
          <w:p w14:paraId="23948CBB" w14:textId="77777777" w:rsidR="00DA7723" w:rsidRDefault="00DA7723" w:rsidP="00DA7723">
            <w:pPr>
              <w:pStyle w:val="TableText"/>
            </w:pPr>
          </w:p>
        </w:tc>
        <w:tc>
          <w:tcPr>
            <w:tcW w:w="2273" w:type="pct"/>
            <w:tcBorders>
              <w:top w:val="single" w:sz="4" w:space="0" w:color="000000"/>
              <w:left w:val="single" w:sz="4" w:space="0" w:color="000000"/>
              <w:bottom w:val="single" w:sz="4" w:space="0" w:color="000000"/>
              <w:right w:val="single" w:sz="4" w:space="0" w:color="000000"/>
            </w:tcBorders>
          </w:tcPr>
          <w:p w14:paraId="14E7A885" w14:textId="77777777" w:rsidR="00DA7723" w:rsidRDefault="00DA7723" w:rsidP="00DA7723">
            <w:pPr>
              <w:pStyle w:val="TableText"/>
            </w:pPr>
          </w:p>
        </w:tc>
        <w:tc>
          <w:tcPr>
            <w:tcW w:w="1253" w:type="pct"/>
            <w:tcBorders>
              <w:top w:val="single" w:sz="4" w:space="0" w:color="000000"/>
              <w:left w:val="single" w:sz="4" w:space="0" w:color="000000"/>
              <w:bottom w:val="single" w:sz="4" w:space="0" w:color="000000"/>
              <w:right w:val="single" w:sz="4" w:space="0" w:color="000000"/>
            </w:tcBorders>
          </w:tcPr>
          <w:p w14:paraId="1638ADD7" w14:textId="77777777" w:rsidR="00DA7723" w:rsidRDefault="00DA7723" w:rsidP="00DA7723">
            <w:pPr>
              <w:pStyle w:val="TableText"/>
            </w:pPr>
          </w:p>
        </w:tc>
      </w:tr>
      <w:tr w:rsidR="00DA7723" w14:paraId="52281569" w14:textId="77777777" w:rsidTr="00DA7723">
        <w:trPr>
          <w:cantSplit/>
        </w:trPr>
        <w:tc>
          <w:tcPr>
            <w:tcW w:w="940" w:type="pct"/>
            <w:tcBorders>
              <w:top w:val="single" w:sz="4" w:space="0" w:color="000000"/>
              <w:left w:val="single" w:sz="4" w:space="0" w:color="000000"/>
              <w:bottom w:val="single" w:sz="4" w:space="0" w:color="000000"/>
              <w:right w:val="single" w:sz="4" w:space="0" w:color="000000"/>
            </w:tcBorders>
          </w:tcPr>
          <w:p w14:paraId="05FC125C" w14:textId="77777777" w:rsidR="00DA7723" w:rsidRDefault="00DA7723" w:rsidP="00DA7723">
            <w:pPr>
              <w:pStyle w:val="TableText"/>
            </w:pPr>
          </w:p>
        </w:tc>
        <w:tc>
          <w:tcPr>
            <w:tcW w:w="534" w:type="pct"/>
            <w:tcBorders>
              <w:top w:val="single" w:sz="4" w:space="0" w:color="000000"/>
              <w:left w:val="single" w:sz="4" w:space="0" w:color="000000"/>
              <w:bottom w:val="single" w:sz="4" w:space="0" w:color="000000"/>
              <w:right w:val="single" w:sz="4" w:space="0" w:color="000000"/>
            </w:tcBorders>
          </w:tcPr>
          <w:p w14:paraId="32590F84" w14:textId="77777777" w:rsidR="00DA7723" w:rsidRDefault="00DA7723" w:rsidP="00DA7723">
            <w:pPr>
              <w:pStyle w:val="TableText"/>
            </w:pPr>
          </w:p>
        </w:tc>
        <w:tc>
          <w:tcPr>
            <w:tcW w:w="2273" w:type="pct"/>
            <w:tcBorders>
              <w:top w:val="single" w:sz="4" w:space="0" w:color="000000"/>
              <w:left w:val="single" w:sz="4" w:space="0" w:color="000000"/>
              <w:bottom w:val="single" w:sz="4" w:space="0" w:color="000000"/>
              <w:right w:val="single" w:sz="4" w:space="0" w:color="000000"/>
            </w:tcBorders>
          </w:tcPr>
          <w:p w14:paraId="1DB5085B" w14:textId="77777777" w:rsidR="00DA7723" w:rsidRDefault="00DA7723" w:rsidP="00DA7723">
            <w:pPr>
              <w:pStyle w:val="TableText"/>
            </w:pPr>
          </w:p>
        </w:tc>
        <w:tc>
          <w:tcPr>
            <w:tcW w:w="1253" w:type="pct"/>
            <w:tcBorders>
              <w:top w:val="single" w:sz="4" w:space="0" w:color="000000"/>
              <w:left w:val="single" w:sz="4" w:space="0" w:color="000000"/>
              <w:bottom w:val="single" w:sz="4" w:space="0" w:color="000000"/>
              <w:right w:val="single" w:sz="4" w:space="0" w:color="000000"/>
            </w:tcBorders>
          </w:tcPr>
          <w:p w14:paraId="450E56E3" w14:textId="77777777" w:rsidR="00DA7723" w:rsidRDefault="00DA7723" w:rsidP="00DA7723">
            <w:pPr>
              <w:pStyle w:val="TableText"/>
            </w:pPr>
          </w:p>
        </w:tc>
      </w:tr>
    </w:tbl>
    <w:p w14:paraId="5CE5E87A" w14:textId="678B65D2" w:rsidR="00FA0645" w:rsidRPr="00F10F5F" w:rsidRDefault="00DA7723" w:rsidP="00DA7723">
      <w:pPr>
        <w:pStyle w:val="Heading1"/>
      </w:pPr>
      <w:bookmarkStart w:id="40" w:name="_Toc475992667"/>
      <w:r>
        <w:t>Revision History</w:t>
      </w:r>
      <w:bookmarkEnd w:id="40"/>
    </w:p>
    <w:sectPr w:rsidR="00FA0645" w:rsidRPr="00F10F5F" w:rsidSect="00FC347F">
      <w:headerReference w:type="default" r:id="rId18"/>
      <w:footerReference w:type="default" r:id="rId19"/>
      <w:pgSz w:w="12240" w:h="15840"/>
      <w:pgMar w:top="1260" w:right="900" w:bottom="99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46341B" w14:textId="77777777" w:rsidR="00AF4E76" w:rsidRDefault="00AF4E76" w:rsidP="00FC347F">
      <w:pPr>
        <w:spacing w:after="0" w:line="240" w:lineRule="auto"/>
      </w:pPr>
      <w:r>
        <w:separator/>
      </w:r>
    </w:p>
  </w:endnote>
  <w:endnote w:type="continuationSeparator" w:id="0">
    <w:p w14:paraId="6322D2F7" w14:textId="77777777" w:rsidR="00AF4E76" w:rsidRDefault="00AF4E76" w:rsidP="00FC3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맑은 고딕">
    <w:charset w:val="81"/>
    <w:family w:val="auto"/>
    <w:pitch w:val="variable"/>
    <w:sig w:usb0="9000002F" w:usb1="29D77CFB" w:usb2="00000012" w:usb3="00000000" w:csb0="00080001" w:csb1="00000000"/>
  </w:font>
  <w:font w:name="Tahoma">
    <w:panose1 w:val="020B0604030504040204"/>
    <w:charset w:val="00"/>
    <w:family w:val="auto"/>
    <w:pitch w:val="variable"/>
    <w:sig w:usb0="E1002EFF" w:usb1="C000605B" w:usb2="00000029" w:usb3="00000000" w:csb0="000101F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9512042"/>
      <w:docPartObj>
        <w:docPartGallery w:val="Page Numbers (Bottom of Page)"/>
        <w:docPartUnique/>
      </w:docPartObj>
    </w:sdtPr>
    <w:sdtEndPr>
      <w:rPr>
        <w:color w:val="808080" w:themeColor="background1" w:themeShade="80"/>
        <w:spacing w:val="60"/>
      </w:rPr>
    </w:sdtEndPr>
    <w:sdtContent>
      <w:p w14:paraId="692F7C97" w14:textId="77777777" w:rsidR="00AF4E76" w:rsidRDefault="00AF4E76">
        <w:pPr>
          <w:pStyle w:val="Footer"/>
          <w:pBdr>
            <w:top w:val="single" w:sz="4" w:space="1" w:color="D9D9D9" w:themeColor="background1" w:themeShade="D9"/>
          </w:pBdr>
          <w:jc w:val="right"/>
        </w:pPr>
        <w:r>
          <w:rPr>
            <w:noProof/>
          </w:rPr>
          <w:fldChar w:fldCharType="begin"/>
        </w:r>
        <w:r>
          <w:instrText xml:space="preserve"> PAGE   \* MERGEFORMAT </w:instrText>
        </w:r>
        <w:r>
          <w:fldChar w:fldCharType="separate"/>
        </w:r>
        <w:r w:rsidR="008562D7">
          <w:rPr>
            <w:noProof/>
          </w:rPr>
          <w:t>1</w:t>
        </w:r>
        <w:r>
          <w:rPr>
            <w:noProof/>
          </w:rPr>
          <w:fldChar w:fldCharType="end"/>
        </w:r>
        <w:r>
          <w:t xml:space="preserve"> | </w:t>
        </w:r>
        <w:r>
          <w:rPr>
            <w:color w:val="808080" w:themeColor="background1" w:themeShade="80"/>
            <w:spacing w:val="60"/>
          </w:rPr>
          <w:t>Page</w:t>
        </w:r>
      </w:p>
    </w:sdtContent>
  </w:sdt>
  <w:p w14:paraId="5DCB9BD3" w14:textId="77777777" w:rsidR="00AF4E76" w:rsidRDefault="00AF4E7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883729" w14:textId="77777777" w:rsidR="00AF4E76" w:rsidRDefault="00AF4E76" w:rsidP="00FC347F">
      <w:pPr>
        <w:spacing w:after="0" w:line="240" w:lineRule="auto"/>
      </w:pPr>
      <w:r>
        <w:separator/>
      </w:r>
    </w:p>
  </w:footnote>
  <w:footnote w:type="continuationSeparator" w:id="0">
    <w:p w14:paraId="303536CB" w14:textId="77777777" w:rsidR="00AF4E76" w:rsidRDefault="00AF4E76" w:rsidP="00FC347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7E7C54" w14:textId="66BC896C" w:rsidR="00AF4E76" w:rsidRPr="00FC347F" w:rsidRDefault="00AF4E76" w:rsidP="283BE691">
    <w:pPr>
      <w:pStyle w:val="Header"/>
      <w:jc w:val="right"/>
      <w:rPr>
        <w:sz w:val="32"/>
        <w:szCs w:val="32"/>
      </w:rPr>
    </w:pPr>
    <w:r w:rsidRPr="283BE691">
      <w:rPr>
        <w:sz w:val="32"/>
        <w:szCs w:val="32"/>
      </w:rPr>
      <w:t>Implementation Readiness Package</w:t>
    </w:r>
    <w:r>
      <w:rPr>
        <w:sz w:val="32"/>
        <w:szCs w:val="32"/>
      </w:rPr>
      <w:t xml:space="preserve"> Developer’s Guide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74CE1"/>
    <w:multiLevelType w:val="hybridMultilevel"/>
    <w:tmpl w:val="10AE4B44"/>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nsid w:val="0AC97656"/>
    <w:multiLevelType w:val="multilevel"/>
    <w:tmpl w:val="07B29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9178E9"/>
    <w:multiLevelType w:val="multilevel"/>
    <w:tmpl w:val="BD38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2E7D7A"/>
    <w:multiLevelType w:val="hybridMultilevel"/>
    <w:tmpl w:val="EC6C91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941143"/>
    <w:multiLevelType w:val="hybridMultilevel"/>
    <w:tmpl w:val="E2DE21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571F52"/>
    <w:multiLevelType w:val="hybridMultilevel"/>
    <w:tmpl w:val="6A7C7220"/>
    <w:lvl w:ilvl="0" w:tplc="B0149D60">
      <w:start w:val="1"/>
      <w:numFmt w:val="bullet"/>
      <w:lvlText w:val=""/>
      <w:lvlJc w:val="left"/>
      <w:pPr>
        <w:ind w:left="720" w:hanging="360"/>
      </w:pPr>
      <w:rPr>
        <w:rFonts w:ascii="Symbol" w:hAnsi="Symbol" w:hint="default"/>
      </w:rPr>
    </w:lvl>
    <w:lvl w:ilvl="1" w:tplc="E954DA9C">
      <w:start w:val="1"/>
      <w:numFmt w:val="bullet"/>
      <w:lvlText w:val="o"/>
      <w:lvlJc w:val="left"/>
      <w:pPr>
        <w:ind w:left="1440" w:hanging="360"/>
      </w:pPr>
      <w:rPr>
        <w:rFonts w:ascii="Courier New" w:hAnsi="Courier New" w:hint="default"/>
      </w:rPr>
    </w:lvl>
    <w:lvl w:ilvl="2" w:tplc="27928B64">
      <w:start w:val="1"/>
      <w:numFmt w:val="bullet"/>
      <w:lvlText w:val=""/>
      <w:lvlJc w:val="left"/>
      <w:pPr>
        <w:ind w:left="2160" w:hanging="360"/>
      </w:pPr>
      <w:rPr>
        <w:rFonts w:ascii="Wingdings" w:hAnsi="Wingdings" w:hint="default"/>
      </w:rPr>
    </w:lvl>
    <w:lvl w:ilvl="3" w:tplc="EA0C96C2">
      <w:start w:val="1"/>
      <w:numFmt w:val="bullet"/>
      <w:lvlText w:val=""/>
      <w:lvlJc w:val="left"/>
      <w:pPr>
        <w:ind w:left="2880" w:hanging="360"/>
      </w:pPr>
      <w:rPr>
        <w:rFonts w:ascii="Symbol" w:hAnsi="Symbol" w:hint="default"/>
      </w:rPr>
    </w:lvl>
    <w:lvl w:ilvl="4" w:tplc="1F78B7D4">
      <w:start w:val="1"/>
      <w:numFmt w:val="bullet"/>
      <w:lvlText w:val="o"/>
      <w:lvlJc w:val="left"/>
      <w:pPr>
        <w:ind w:left="3600" w:hanging="360"/>
      </w:pPr>
      <w:rPr>
        <w:rFonts w:ascii="Courier New" w:hAnsi="Courier New" w:hint="default"/>
      </w:rPr>
    </w:lvl>
    <w:lvl w:ilvl="5" w:tplc="E77E4C7E">
      <w:start w:val="1"/>
      <w:numFmt w:val="bullet"/>
      <w:lvlText w:val=""/>
      <w:lvlJc w:val="left"/>
      <w:pPr>
        <w:ind w:left="4320" w:hanging="360"/>
      </w:pPr>
      <w:rPr>
        <w:rFonts w:ascii="Wingdings" w:hAnsi="Wingdings" w:hint="default"/>
      </w:rPr>
    </w:lvl>
    <w:lvl w:ilvl="6" w:tplc="F238E6CC">
      <w:start w:val="1"/>
      <w:numFmt w:val="bullet"/>
      <w:lvlText w:val=""/>
      <w:lvlJc w:val="left"/>
      <w:pPr>
        <w:ind w:left="5040" w:hanging="360"/>
      </w:pPr>
      <w:rPr>
        <w:rFonts w:ascii="Symbol" w:hAnsi="Symbol" w:hint="default"/>
      </w:rPr>
    </w:lvl>
    <w:lvl w:ilvl="7" w:tplc="9FAE5B60">
      <w:start w:val="1"/>
      <w:numFmt w:val="bullet"/>
      <w:lvlText w:val="o"/>
      <w:lvlJc w:val="left"/>
      <w:pPr>
        <w:ind w:left="5760" w:hanging="360"/>
      </w:pPr>
      <w:rPr>
        <w:rFonts w:ascii="Courier New" w:hAnsi="Courier New" w:hint="default"/>
      </w:rPr>
    </w:lvl>
    <w:lvl w:ilvl="8" w:tplc="FA681F38">
      <w:start w:val="1"/>
      <w:numFmt w:val="bullet"/>
      <w:lvlText w:val=""/>
      <w:lvlJc w:val="left"/>
      <w:pPr>
        <w:ind w:left="6480" w:hanging="360"/>
      </w:pPr>
      <w:rPr>
        <w:rFonts w:ascii="Wingdings" w:hAnsi="Wingdings" w:hint="default"/>
      </w:rPr>
    </w:lvl>
  </w:abstractNum>
  <w:abstractNum w:abstractNumId="6">
    <w:nsid w:val="12F274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4106408"/>
    <w:multiLevelType w:val="hybridMultilevel"/>
    <w:tmpl w:val="135858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8C09EA"/>
    <w:multiLevelType w:val="hybridMultilevel"/>
    <w:tmpl w:val="1CDC6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DE4D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09B1D48"/>
    <w:multiLevelType w:val="hybridMultilevel"/>
    <w:tmpl w:val="096A9B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58F6002"/>
    <w:multiLevelType w:val="hybridMultilevel"/>
    <w:tmpl w:val="E3CA4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6858C7"/>
    <w:multiLevelType w:val="multilevel"/>
    <w:tmpl w:val="428AF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A73F33"/>
    <w:multiLevelType w:val="multilevel"/>
    <w:tmpl w:val="A5FE8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62558E"/>
    <w:multiLevelType w:val="hybridMultilevel"/>
    <w:tmpl w:val="EC6C91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876B06"/>
    <w:multiLevelType w:val="multilevel"/>
    <w:tmpl w:val="3760ED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771316"/>
    <w:multiLevelType w:val="hybridMultilevel"/>
    <w:tmpl w:val="D5A24570"/>
    <w:lvl w:ilvl="0" w:tplc="646E69D2">
      <w:start w:val="1"/>
      <w:numFmt w:val="bullet"/>
      <w:lvlText w:val=""/>
      <w:lvlJc w:val="left"/>
      <w:pPr>
        <w:ind w:left="720" w:hanging="360"/>
      </w:pPr>
      <w:rPr>
        <w:rFonts w:ascii="Symbol" w:hAnsi="Symbol" w:hint="default"/>
      </w:rPr>
    </w:lvl>
    <w:lvl w:ilvl="1" w:tplc="1B28217E">
      <w:start w:val="1"/>
      <w:numFmt w:val="bullet"/>
      <w:lvlText w:val="o"/>
      <w:lvlJc w:val="left"/>
      <w:pPr>
        <w:ind w:left="1440" w:hanging="360"/>
      </w:pPr>
      <w:rPr>
        <w:rFonts w:ascii="Courier New" w:hAnsi="Courier New" w:hint="default"/>
      </w:rPr>
    </w:lvl>
    <w:lvl w:ilvl="2" w:tplc="4A6EE2FE">
      <w:start w:val="1"/>
      <w:numFmt w:val="bullet"/>
      <w:lvlText w:val=""/>
      <w:lvlJc w:val="left"/>
      <w:pPr>
        <w:ind w:left="2160" w:hanging="360"/>
      </w:pPr>
      <w:rPr>
        <w:rFonts w:ascii="Wingdings" w:hAnsi="Wingdings" w:hint="default"/>
      </w:rPr>
    </w:lvl>
    <w:lvl w:ilvl="3" w:tplc="DE224ED6">
      <w:start w:val="1"/>
      <w:numFmt w:val="bullet"/>
      <w:lvlText w:val=""/>
      <w:lvlJc w:val="left"/>
      <w:pPr>
        <w:ind w:left="2880" w:hanging="360"/>
      </w:pPr>
      <w:rPr>
        <w:rFonts w:ascii="Symbol" w:hAnsi="Symbol" w:hint="default"/>
      </w:rPr>
    </w:lvl>
    <w:lvl w:ilvl="4" w:tplc="C2EA335E">
      <w:start w:val="1"/>
      <w:numFmt w:val="bullet"/>
      <w:lvlText w:val="o"/>
      <w:lvlJc w:val="left"/>
      <w:pPr>
        <w:ind w:left="3600" w:hanging="360"/>
      </w:pPr>
      <w:rPr>
        <w:rFonts w:ascii="Courier New" w:hAnsi="Courier New" w:hint="default"/>
      </w:rPr>
    </w:lvl>
    <w:lvl w:ilvl="5" w:tplc="F55E9CF0">
      <w:start w:val="1"/>
      <w:numFmt w:val="bullet"/>
      <w:lvlText w:val=""/>
      <w:lvlJc w:val="left"/>
      <w:pPr>
        <w:ind w:left="4320" w:hanging="360"/>
      </w:pPr>
      <w:rPr>
        <w:rFonts w:ascii="Wingdings" w:hAnsi="Wingdings" w:hint="default"/>
      </w:rPr>
    </w:lvl>
    <w:lvl w:ilvl="6" w:tplc="4496982E">
      <w:start w:val="1"/>
      <w:numFmt w:val="bullet"/>
      <w:lvlText w:val=""/>
      <w:lvlJc w:val="left"/>
      <w:pPr>
        <w:ind w:left="5040" w:hanging="360"/>
      </w:pPr>
      <w:rPr>
        <w:rFonts w:ascii="Symbol" w:hAnsi="Symbol" w:hint="default"/>
      </w:rPr>
    </w:lvl>
    <w:lvl w:ilvl="7" w:tplc="A9B4E3F8">
      <w:start w:val="1"/>
      <w:numFmt w:val="bullet"/>
      <w:lvlText w:val="o"/>
      <w:lvlJc w:val="left"/>
      <w:pPr>
        <w:ind w:left="5760" w:hanging="360"/>
      </w:pPr>
      <w:rPr>
        <w:rFonts w:ascii="Courier New" w:hAnsi="Courier New" w:hint="default"/>
      </w:rPr>
    </w:lvl>
    <w:lvl w:ilvl="8" w:tplc="4E7C8158">
      <w:start w:val="1"/>
      <w:numFmt w:val="bullet"/>
      <w:lvlText w:val=""/>
      <w:lvlJc w:val="left"/>
      <w:pPr>
        <w:ind w:left="6480" w:hanging="360"/>
      </w:pPr>
      <w:rPr>
        <w:rFonts w:ascii="Wingdings" w:hAnsi="Wingdings" w:hint="default"/>
      </w:rPr>
    </w:lvl>
  </w:abstractNum>
  <w:abstractNum w:abstractNumId="17">
    <w:nsid w:val="4C5C253A"/>
    <w:multiLevelType w:val="hybridMultilevel"/>
    <w:tmpl w:val="EC8A1B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FA7306"/>
    <w:multiLevelType w:val="hybridMultilevel"/>
    <w:tmpl w:val="0F6CE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5D4DD3"/>
    <w:multiLevelType w:val="hybridMultilevel"/>
    <w:tmpl w:val="51E058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FA3A7A"/>
    <w:multiLevelType w:val="hybridMultilevel"/>
    <w:tmpl w:val="19D42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502D91"/>
    <w:multiLevelType w:val="hybridMultilevel"/>
    <w:tmpl w:val="B3D0A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CE5644"/>
    <w:multiLevelType w:val="hybridMultilevel"/>
    <w:tmpl w:val="8D2C3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CD3817"/>
    <w:multiLevelType w:val="multilevel"/>
    <w:tmpl w:val="2272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8AE7312"/>
    <w:multiLevelType w:val="hybridMultilevel"/>
    <w:tmpl w:val="7C38F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B45644"/>
    <w:multiLevelType w:val="hybridMultilevel"/>
    <w:tmpl w:val="7CC63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AE6259"/>
    <w:multiLevelType w:val="hybridMultilevel"/>
    <w:tmpl w:val="196819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3607B1"/>
    <w:multiLevelType w:val="hybridMultilevel"/>
    <w:tmpl w:val="8F986320"/>
    <w:lvl w:ilvl="0" w:tplc="53CC23FE">
      <w:start w:val="1"/>
      <w:numFmt w:val="bullet"/>
      <w:lvlText w:val=""/>
      <w:lvlJc w:val="left"/>
      <w:pPr>
        <w:ind w:left="720" w:hanging="360"/>
      </w:pPr>
      <w:rPr>
        <w:rFonts w:ascii="Symbol" w:hAnsi="Symbol" w:hint="default"/>
      </w:rPr>
    </w:lvl>
    <w:lvl w:ilvl="1" w:tplc="1068D44A">
      <w:start w:val="1"/>
      <w:numFmt w:val="bullet"/>
      <w:lvlText w:val="o"/>
      <w:lvlJc w:val="left"/>
      <w:pPr>
        <w:ind w:left="1440" w:hanging="360"/>
      </w:pPr>
      <w:rPr>
        <w:rFonts w:ascii="Courier New" w:hAnsi="Courier New" w:hint="default"/>
      </w:rPr>
    </w:lvl>
    <w:lvl w:ilvl="2" w:tplc="B6320DB6">
      <w:start w:val="1"/>
      <w:numFmt w:val="bullet"/>
      <w:lvlText w:val=""/>
      <w:lvlJc w:val="left"/>
      <w:pPr>
        <w:ind w:left="2160" w:hanging="360"/>
      </w:pPr>
      <w:rPr>
        <w:rFonts w:ascii="Wingdings" w:hAnsi="Wingdings" w:hint="default"/>
      </w:rPr>
    </w:lvl>
    <w:lvl w:ilvl="3" w:tplc="48E03826">
      <w:start w:val="1"/>
      <w:numFmt w:val="bullet"/>
      <w:lvlText w:val=""/>
      <w:lvlJc w:val="left"/>
      <w:pPr>
        <w:ind w:left="2880" w:hanging="360"/>
      </w:pPr>
      <w:rPr>
        <w:rFonts w:ascii="Symbol" w:hAnsi="Symbol" w:hint="default"/>
      </w:rPr>
    </w:lvl>
    <w:lvl w:ilvl="4" w:tplc="5C963A12">
      <w:start w:val="1"/>
      <w:numFmt w:val="bullet"/>
      <w:lvlText w:val="o"/>
      <w:lvlJc w:val="left"/>
      <w:pPr>
        <w:ind w:left="3600" w:hanging="360"/>
      </w:pPr>
      <w:rPr>
        <w:rFonts w:ascii="Courier New" w:hAnsi="Courier New" w:hint="default"/>
      </w:rPr>
    </w:lvl>
    <w:lvl w:ilvl="5" w:tplc="26700BDE">
      <w:start w:val="1"/>
      <w:numFmt w:val="bullet"/>
      <w:lvlText w:val=""/>
      <w:lvlJc w:val="left"/>
      <w:pPr>
        <w:ind w:left="4320" w:hanging="360"/>
      </w:pPr>
      <w:rPr>
        <w:rFonts w:ascii="Wingdings" w:hAnsi="Wingdings" w:hint="default"/>
      </w:rPr>
    </w:lvl>
    <w:lvl w:ilvl="6" w:tplc="B45EE87A">
      <w:start w:val="1"/>
      <w:numFmt w:val="bullet"/>
      <w:lvlText w:val=""/>
      <w:lvlJc w:val="left"/>
      <w:pPr>
        <w:ind w:left="5040" w:hanging="360"/>
      </w:pPr>
      <w:rPr>
        <w:rFonts w:ascii="Symbol" w:hAnsi="Symbol" w:hint="default"/>
      </w:rPr>
    </w:lvl>
    <w:lvl w:ilvl="7" w:tplc="360CEC48">
      <w:start w:val="1"/>
      <w:numFmt w:val="bullet"/>
      <w:lvlText w:val="o"/>
      <w:lvlJc w:val="left"/>
      <w:pPr>
        <w:ind w:left="5760" w:hanging="360"/>
      </w:pPr>
      <w:rPr>
        <w:rFonts w:ascii="Courier New" w:hAnsi="Courier New" w:hint="default"/>
      </w:rPr>
    </w:lvl>
    <w:lvl w:ilvl="8" w:tplc="4CF84E80">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27"/>
  </w:num>
  <w:num w:numId="4">
    <w:abstractNumId w:val="9"/>
  </w:num>
  <w:num w:numId="5">
    <w:abstractNumId w:val="6"/>
  </w:num>
  <w:num w:numId="6">
    <w:abstractNumId w:val="7"/>
  </w:num>
  <w:num w:numId="7">
    <w:abstractNumId w:val="4"/>
  </w:num>
  <w:num w:numId="8">
    <w:abstractNumId w:val="3"/>
  </w:num>
  <w:num w:numId="9">
    <w:abstractNumId w:val="17"/>
  </w:num>
  <w:num w:numId="10">
    <w:abstractNumId w:val="14"/>
  </w:num>
  <w:num w:numId="11">
    <w:abstractNumId w:val="26"/>
  </w:num>
  <w:num w:numId="12">
    <w:abstractNumId w:val="19"/>
  </w:num>
  <w:num w:numId="13">
    <w:abstractNumId w:val="22"/>
  </w:num>
  <w:num w:numId="14">
    <w:abstractNumId w:val="10"/>
  </w:num>
  <w:num w:numId="15">
    <w:abstractNumId w:val="23"/>
  </w:num>
  <w:num w:numId="16">
    <w:abstractNumId w:val="13"/>
  </w:num>
  <w:num w:numId="17">
    <w:abstractNumId w:val="1"/>
  </w:num>
  <w:num w:numId="18">
    <w:abstractNumId w:val="12"/>
  </w:num>
  <w:num w:numId="19">
    <w:abstractNumId w:val="12"/>
    <w:lvlOverride w:ilvl="3">
      <w:lvl w:ilvl="3">
        <w:numFmt w:val="bullet"/>
        <w:lvlText w:val=""/>
        <w:lvlJc w:val="left"/>
        <w:pPr>
          <w:tabs>
            <w:tab w:val="num" w:pos="2880"/>
          </w:tabs>
          <w:ind w:left="2880" w:hanging="360"/>
        </w:pPr>
        <w:rPr>
          <w:rFonts w:ascii="Symbol" w:hAnsi="Symbol" w:hint="default"/>
          <w:sz w:val="20"/>
        </w:rPr>
      </w:lvl>
    </w:lvlOverride>
  </w:num>
  <w:num w:numId="20">
    <w:abstractNumId w:val="8"/>
  </w:num>
  <w:num w:numId="21">
    <w:abstractNumId w:val="24"/>
  </w:num>
  <w:num w:numId="22">
    <w:abstractNumId w:val="25"/>
  </w:num>
  <w:num w:numId="23">
    <w:abstractNumId w:val="15"/>
  </w:num>
  <w:num w:numId="24">
    <w:abstractNumId w:val="15"/>
    <w:lvlOverride w:ilvl="1">
      <w:lvl w:ilvl="1">
        <w:numFmt w:val="lowerLetter"/>
        <w:lvlText w:val="%2."/>
        <w:lvlJc w:val="left"/>
      </w:lvl>
    </w:lvlOverride>
  </w:num>
  <w:num w:numId="25">
    <w:abstractNumId w:val="2"/>
  </w:num>
  <w:num w:numId="26">
    <w:abstractNumId w:val="21"/>
  </w:num>
  <w:num w:numId="27">
    <w:abstractNumId w:val="20"/>
  </w:num>
  <w:num w:numId="28">
    <w:abstractNumId w:val="0"/>
  </w:num>
  <w:num w:numId="29">
    <w:abstractNumId w:val="11"/>
  </w:num>
  <w:num w:numId="30">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47F"/>
    <w:rsid w:val="00000948"/>
    <w:rsid w:val="00001544"/>
    <w:rsid w:val="00002099"/>
    <w:rsid w:val="0000729C"/>
    <w:rsid w:val="00007FC4"/>
    <w:rsid w:val="00015A11"/>
    <w:rsid w:val="00015BC2"/>
    <w:rsid w:val="00015E40"/>
    <w:rsid w:val="0001744C"/>
    <w:rsid w:val="00020EFB"/>
    <w:rsid w:val="00022924"/>
    <w:rsid w:val="00024028"/>
    <w:rsid w:val="00026EC4"/>
    <w:rsid w:val="00026EF4"/>
    <w:rsid w:val="0003005E"/>
    <w:rsid w:val="00034C72"/>
    <w:rsid w:val="0004334B"/>
    <w:rsid w:val="000474A3"/>
    <w:rsid w:val="00051607"/>
    <w:rsid w:val="00056657"/>
    <w:rsid w:val="000571CC"/>
    <w:rsid w:val="00057987"/>
    <w:rsid w:val="00057ABB"/>
    <w:rsid w:val="00060C6D"/>
    <w:rsid w:val="000656ED"/>
    <w:rsid w:val="00076BBE"/>
    <w:rsid w:val="0008082C"/>
    <w:rsid w:val="00081A3B"/>
    <w:rsid w:val="00081F63"/>
    <w:rsid w:val="00083784"/>
    <w:rsid w:val="00084297"/>
    <w:rsid w:val="00085636"/>
    <w:rsid w:val="00091CB0"/>
    <w:rsid w:val="000956D3"/>
    <w:rsid w:val="00095943"/>
    <w:rsid w:val="00095F44"/>
    <w:rsid w:val="000A0303"/>
    <w:rsid w:val="000A1612"/>
    <w:rsid w:val="000A26F9"/>
    <w:rsid w:val="000A65C5"/>
    <w:rsid w:val="000A6947"/>
    <w:rsid w:val="000B0CBE"/>
    <w:rsid w:val="000B2A85"/>
    <w:rsid w:val="000B3316"/>
    <w:rsid w:val="000B38EB"/>
    <w:rsid w:val="000B3F0E"/>
    <w:rsid w:val="000B3F59"/>
    <w:rsid w:val="000B461D"/>
    <w:rsid w:val="000C5EE6"/>
    <w:rsid w:val="000C61E6"/>
    <w:rsid w:val="000C757E"/>
    <w:rsid w:val="000D3F9A"/>
    <w:rsid w:val="000D5833"/>
    <w:rsid w:val="000D7D29"/>
    <w:rsid w:val="000E0B10"/>
    <w:rsid w:val="000E0C32"/>
    <w:rsid w:val="000E177A"/>
    <w:rsid w:val="000E1FCD"/>
    <w:rsid w:val="000E2288"/>
    <w:rsid w:val="000E426D"/>
    <w:rsid w:val="000E7B96"/>
    <w:rsid w:val="000F0175"/>
    <w:rsid w:val="000F02FB"/>
    <w:rsid w:val="000F1B59"/>
    <w:rsid w:val="000F3609"/>
    <w:rsid w:val="000F41A3"/>
    <w:rsid w:val="000F670E"/>
    <w:rsid w:val="000F76D1"/>
    <w:rsid w:val="000F7F85"/>
    <w:rsid w:val="00106A14"/>
    <w:rsid w:val="00107CB4"/>
    <w:rsid w:val="00107F07"/>
    <w:rsid w:val="001117B5"/>
    <w:rsid w:val="00112386"/>
    <w:rsid w:val="00114BB2"/>
    <w:rsid w:val="001212EC"/>
    <w:rsid w:val="001215BD"/>
    <w:rsid w:val="00124001"/>
    <w:rsid w:val="00124C9F"/>
    <w:rsid w:val="0012576E"/>
    <w:rsid w:val="00125933"/>
    <w:rsid w:val="00125935"/>
    <w:rsid w:val="001302F4"/>
    <w:rsid w:val="00131C45"/>
    <w:rsid w:val="00133240"/>
    <w:rsid w:val="00135297"/>
    <w:rsid w:val="00137885"/>
    <w:rsid w:val="00141AA3"/>
    <w:rsid w:val="0014405F"/>
    <w:rsid w:val="001449E0"/>
    <w:rsid w:val="0014558D"/>
    <w:rsid w:val="0014586A"/>
    <w:rsid w:val="0015312F"/>
    <w:rsid w:val="00153262"/>
    <w:rsid w:val="00153A95"/>
    <w:rsid w:val="00153D25"/>
    <w:rsid w:val="00156425"/>
    <w:rsid w:val="0016017C"/>
    <w:rsid w:val="00160C31"/>
    <w:rsid w:val="00160FFA"/>
    <w:rsid w:val="00163A37"/>
    <w:rsid w:val="00165663"/>
    <w:rsid w:val="00172155"/>
    <w:rsid w:val="00176B36"/>
    <w:rsid w:val="001815DC"/>
    <w:rsid w:val="00181E33"/>
    <w:rsid w:val="001831B6"/>
    <w:rsid w:val="001867F5"/>
    <w:rsid w:val="00191045"/>
    <w:rsid w:val="00192152"/>
    <w:rsid w:val="0019237B"/>
    <w:rsid w:val="00192849"/>
    <w:rsid w:val="00195147"/>
    <w:rsid w:val="00196555"/>
    <w:rsid w:val="001A1F00"/>
    <w:rsid w:val="001A2ED0"/>
    <w:rsid w:val="001A5529"/>
    <w:rsid w:val="001B0522"/>
    <w:rsid w:val="001B1397"/>
    <w:rsid w:val="001B2DC0"/>
    <w:rsid w:val="001B7573"/>
    <w:rsid w:val="001C1825"/>
    <w:rsid w:val="001C23D3"/>
    <w:rsid w:val="001C47BD"/>
    <w:rsid w:val="001C52B2"/>
    <w:rsid w:val="001C6391"/>
    <w:rsid w:val="001D196E"/>
    <w:rsid w:val="001D70AC"/>
    <w:rsid w:val="001E22CA"/>
    <w:rsid w:val="001E44E9"/>
    <w:rsid w:val="001F3F09"/>
    <w:rsid w:val="001F4125"/>
    <w:rsid w:val="001F5684"/>
    <w:rsid w:val="001F7660"/>
    <w:rsid w:val="001F7E93"/>
    <w:rsid w:val="00202C21"/>
    <w:rsid w:val="002032E8"/>
    <w:rsid w:val="00203818"/>
    <w:rsid w:val="00210E1B"/>
    <w:rsid w:val="002135F5"/>
    <w:rsid w:val="00213B9B"/>
    <w:rsid w:val="00214D14"/>
    <w:rsid w:val="0021659D"/>
    <w:rsid w:val="00216B2C"/>
    <w:rsid w:val="00216E4A"/>
    <w:rsid w:val="002200D5"/>
    <w:rsid w:val="00221671"/>
    <w:rsid w:val="00222EF8"/>
    <w:rsid w:val="0022327B"/>
    <w:rsid w:val="002246C1"/>
    <w:rsid w:val="00227B57"/>
    <w:rsid w:val="002307FD"/>
    <w:rsid w:val="00232131"/>
    <w:rsid w:val="00232F17"/>
    <w:rsid w:val="002333AE"/>
    <w:rsid w:val="002371F6"/>
    <w:rsid w:val="00241869"/>
    <w:rsid w:val="00244A71"/>
    <w:rsid w:val="002461FF"/>
    <w:rsid w:val="00250D05"/>
    <w:rsid w:val="0025392A"/>
    <w:rsid w:val="00253E80"/>
    <w:rsid w:val="00256327"/>
    <w:rsid w:val="002565BB"/>
    <w:rsid w:val="002572C8"/>
    <w:rsid w:val="00261A3D"/>
    <w:rsid w:val="00261A6C"/>
    <w:rsid w:val="00272580"/>
    <w:rsid w:val="00282E99"/>
    <w:rsid w:val="002831AB"/>
    <w:rsid w:val="00292BC3"/>
    <w:rsid w:val="00296BF0"/>
    <w:rsid w:val="002A1D6C"/>
    <w:rsid w:val="002A1E1C"/>
    <w:rsid w:val="002A5B82"/>
    <w:rsid w:val="002A5D30"/>
    <w:rsid w:val="002A5D92"/>
    <w:rsid w:val="002B2919"/>
    <w:rsid w:val="002B2CC6"/>
    <w:rsid w:val="002B7FA3"/>
    <w:rsid w:val="002C37B7"/>
    <w:rsid w:val="002C4DC7"/>
    <w:rsid w:val="002D2673"/>
    <w:rsid w:val="002D3202"/>
    <w:rsid w:val="002D38C2"/>
    <w:rsid w:val="002D4FA3"/>
    <w:rsid w:val="002D5B32"/>
    <w:rsid w:val="002D65F5"/>
    <w:rsid w:val="002D7189"/>
    <w:rsid w:val="002E1B91"/>
    <w:rsid w:val="002E3251"/>
    <w:rsid w:val="002E62D9"/>
    <w:rsid w:val="002E63E2"/>
    <w:rsid w:val="002E7485"/>
    <w:rsid w:val="002E7D01"/>
    <w:rsid w:val="002F3913"/>
    <w:rsid w:val="002F5C70"/>
    <w:rsid w:val="002F75EE"/>
    <w:rsid w:val="002F7B68"/>
    <w:rsid w:val="003004D1"/>
    <w:rsid w:val="00301F9C"/>
    <w:rsid w:val="00304760"/>
    <w:rsid w:val="00304ECA"/>
    <w:rsid w:val="00305100"/>
    <w:rsid w:val="00307C1A"/>
    <w:rsid w:val="003156D8"/>
    <w:rsid w:val="00315B48"/>
    <w:rsid w:val="0031764F"/>
    <w:rsid w:val="00317CCE"/>
    <w:rsid w:val="00317FC7"/>
    <w:rsid w:val="00324729"/>
    <w:rsid w:val="00324DD7"/>
    <w:rsid w:val="003344EA"/>
    <w:rsid w:val="0033711F"/>
    <w:rsid w:val="00343735"/>
    <w:rsid w:val="00343A64"/>
    <w:rsid w:val="00346D01"/>
    <w:rsid w:val="00350BC7"/>
    <w:rsid w:val="0035130F"/>
    <w:rsid w:val="00352CDC"/>
    <w:rsid w:val="003531F5"/>
    <w:rsid w:val="00356B4C"/>
    <w:rsid w:val="00363E7E"/>
    <w:rsid w:val="00370FFE"/>
    <w:rsid w:val="00374D0D"/>
    <w:rsid w:val="00377DD5"/>
    <w:rsid w:val="003847F2"/>
    <w:rsid w:val="00392F71"/>
    <w:rsid w:val="003940FD"/>
    <w:rsid w:val="0039593C"/>
    <w:rsid w:val="00395C75"/>
    <w:rsid w:val="00397B90"/>
    <w:rsid w:val="003A0165"/>
    <w:rsid w:val="003A100F"/>
    <w:rsid w:val="003B0C64"/>
    <w:rsid w:val="003B1E31"/>
    <w:rsid w:val="003B2315"/>
    <w:rsid w:val="003B5180"/>
    <w:rsid w:val="003B64A8"/>
    <w:rsid w:val="003C035A"/>
    <w:rsid w:val="003C62E2"/>
    <w:rsid w:val="003C6413"/>
    <w:rsid w:val="003C68AE"/>
    <w:rsid w:val="003D16E4"/>
    <w:rsid w:val="003D1832"/>
    <w:rsid w:val="003D4909"/>
    <w:rsid w:val="003D554A"/>
    <w:rsid w:val="003D6203"/>
    <w:rsid w:val="003D747D"/>
    <w:rsid w:val="003E00E0"/>
    <w:rsid w:val="003E013D"/>
    <w:rsid w:val="003E43CF"/>
    <w:rsid w:val="003E455D"/>
    <w:rsid w:val="003E54C2"/>
    <w:rsid w:val="003F0BD4"/>
    <w:rsid w:val="003F0CCC"/>
    <w:rsid w:val="003F5B0B"/>
    <w:rsid w:val="003F7F0D"/>
    <w:rsid w:val="00404A16"/>
    <w:rsid w:val="00404C2A"/>
    <w:rsid w:val="00404D76"/>
    <w:rsid w:val="004068F0"/>
    <w:rsid w:val="0040697E"/>
    <w:rsid w:val="004079A4"/>
    <w:rsid w:val="0041335C"/>
    <w:rsid w:val="00413782"/>
    <w:rsid w:val="00414AE9"/>
    <w:rsid w:val="00414FDD"/>
    <w:rsid w:val="0041655B"/>
    <w:rsid w:val="0042180B"/>
    <w:rsid w:val="00422375"/>
    <w:rsid w:val="0042569C"/>
    <w:rsid w:val="004301DA"/>
    <w:rsid w:val="004377BA"/>
    <w:rsid w:val="00447F4B"/>
    <w:rsid w:val="0045003E"/>
    <w:rsid w:val="00451EBF"/>
    <w:rsid w:val="00452433"/>
    <w:rsid w:val="004600B3"/>
    <w:rsid w:val="004651EC"/>
    <w:rsid w:val="004704E9"/>
    <w:rsid w:val="004746CF"/>
    <w:rsid w:val="00475B0C"/>
    <w:rsid w:val="00475FC8"/>
    <w:rsid w:val="004767D4"/>
    <w:rsid w:val="00477D72"/>
    <w:rsid w:val="00482045"/>
    <w:rsid w:val="004862AD"/>
    <w:rsid w:val="004919F2"/>
    <w:rsid w:val="00491DDA"/>
    <w:rsid w:val="00494A71"/>
    <w:rsid w:val="004A38F0"/>
    <w:rsid w:val="004A54D6"/>
    <w:rsid w:val="004A5D0B"/>
    <w:rsid w:val="004A72AC"/>
    <w:rsid w:val="004A72C2"/>
    <w:rsid w:val="004B0183"/>
    <w:rsid w:val="004B3234"/>
    <w:rsid w:val="004B3565"/>
    <w:rsid w:val="004B3B66"/>
    <w:rsid w:val="004B4063"/>
    <w:rsid w:val="004B7231"/>
    <w:rsid w:val="004B7F47"/>
    <w:rsid w:val="004C0354"/>
    <w:rsid w:val="004C42DB"/>
    <w:rsid w:val="004C504A"/>
    <w:rsid w:val="004C5E4C"/>
    <w:rsid w:val="004C711F"/>
    <w:rsid w:val="004D10AA"/>
    <w:rsid w:val="004D1228"/>
    <w:rsid w:val="004D1FD2"/>
    <w:rsid w:val="004D30CA"/>
    <w:rsid w:val="004D5136"/>
    <w:rsid w:val="004D5467"/>
    <w:rsid w:val="004D7C49"/>
    <w:rsid w:val="004E07CF"/>
    <w:rsid w:val="004E22AD"/>
    <w:rsid w:val="004E2385"/>
    <w:rsid w:val="004E4B66"/>
    <w:rsid w:val="004E6C6C"/>
    <w:rsid w:val="004E71AB"/>
    <w:rsid w:val="004F2299"/>
    <w:rsid w:val="004F7A96"/>
    <w:rsid w:val="004F7F07"/>
    <w:rsid w:val="00500F1A"/>
    <w:rsid w:val="005018B0"/>
    <w:rsid w:val="005033F4"/>
    <w:rsid w:val="00504698"/>
    <w:rsid w:val="005076D4"/>
    <w:rsid w:val="0051107E"/>
    <w:rsid w:val="00511413"/>
    <w:rsid w:val="005114DF"/>
    <w:rsid w:val="00513953"/>
    <w:rsid w:val="00513F8B"/>
    <w:rsid w:val="005146D4"/>
    <w:rsid w:val="00520E2E"/>
    <w:rsid w:val="00521293"/>
    <w:rsid w:val="00525769"/>
    <w:rsid w:val="00527383"/>
    <w:rsid w:val="00531A75"/>
    <w:rsid w:val="00533147"/>
    <w:rsid w:val="00535F52"/>
    <w:rsid w:val="00536E6A"/>
    <w:rsid w:val="00543F2D"/>
    <w:rsid w:val="0054400F"/>
    <w:rsid w:val="00545C7F"/>
    <w:rsid w:val="00546744"/>
    <w:rsid w:val="00550428"/>
    <w:rsid w:val="005518E7"/>
    <w:rsid w:val="00553784"/>
    <w:rsid w:val="00555B19"/>
    <w:rsid w:val="005563D6"/>
    <w:rsid w:val="00557ADD"/>
    <w:rsid w:val="0056000C"/>
    <w:rsid w:val="005619FB"/>
    <w:rsid w:val="00561F1C"/>
    <w:rsid w:val="00565567"/>
    <w:rsid w:val="00566599"/>
    <w:rsid w:val="00566B75"/>
    <w:rsid w:val="0057190D"/>
    <w:rsid w:val="0057330D"/>
    <w:rsid w:val="00573B82"/>
    <w:rsid w:val="00576931"/>
    <w:rsid w:val="00577430"/>
    <w:rsid w:val="005836A8"/>
    <w:rsid w:val="00583F70"/>
    <w:rsid w:val="0058415D"/>
    <w:rsid w:val="00584542"/>
    <w:rsid w:val="0058751B"/>
    <w:rsid w:val="0059449C"/>
    <w:rsid w:val="00595194"/>
    <w:rsid w:val="005959D2"/>
    <w:rsid w:val="005A30C2"/>
    <w:rsid w:val="005A3191"/>
    <w:rsid w:val="005A59AE"/>
    <w:rsid w:val="005A666C"/>
    <w:rsid w:val="005B496B"/>
    <w:rsid w:val="005B4AD4"/>
    <w:rsid w:val="005C239C"/>
    <w:rsid w:val="005C64ED"/>
    <w:rsid w:val="005C7D65"/>
    <w:rsid w:val="005D1DB9"/>
    <w:rsid w:val="005D53F6"/>
    <w:rsid w:val="005E2060"/>
    <w:rsid w:val="005E3653"/>
    <w:rsid w:val="005E7C33"/>
    <w:rsid w:val="005F50A1"/>
    <w:rsid w:val="00600DA0"/>
    <w:rsid w:val="0060179F"/>
    <w:rsid w:val="006019C0"/>
    <w:rsid w:val="00603C0E"/>
    <w:rsid w:val="00605CFC"/>
    <w:rsid w:val="00607369"/>
    <w:rsid w:val="00607D6D"/>
    <w:rsid w:val="006217B4"/>
    <w:rsid w:val="00623264"/>
    <w:rsid w:val="006239BA"/>
    <w:rsid w:val="00623F66"/>
    <w:rsid w:val="0062545D"/>
    <w:rsid w:val="00625480"/>
    <w:rsid w:val="00627A05"/>
    <w:rsid w:val="00630266"/>
    <w:rsid w:val="0063079E"/>
    <w:rsid w:val="006308EF"/>
    <w:rsid w:val="00631A7F"/>
    <w:rsid w:val="006320CF"/>
    <w:rsid w:val="0063301B"/>
    <w:rsid w:val="006350ED"/>
    <w:rsid w:val="00657318"/>
    <w:rsid w:val="006626FC"/>
    <w:rsid w:val="006649A4"/>
    <w:rsid w:val="006663E8"/>
    <w:rsid w:val="00675CAC"/>
    <w:rsid w:val="0067719C"/>
    <w:rsid w:val="00677BE3"/>
    <w:rsid w:val="00682EBD"/>
    <w:rsid w:val="00683E67"/>
    <w:rsid w:val="00685B65"/>
    <w:rsid w:val="0069379C"/>
    <w:rsid w:val="006A0AA8"/>
    <w:rsid w:val="006A2AB1"/>
    <w:rsid w:val="006A38DD"/>
    <w:rsid w:val="006A4451"/>
    <w:rsid w:val="006A52DA"/>
    <w:rsid w:val="006B0E23"/>
    <w:rsid w:val="006B1909"/>
    <w:rsid w:val="006B30E5"/>
    <w:rsid w:val="006B5B20"/>
    <w:rsid w:val="006C34CB"/>
    <w:rsid w:val="006C72BA"/>
    <w:rsid w:val="006C75F1"/>
    <w:rsid w:val="006D15F3"/>
    <w:rsid w:val="006D2CA5"/>
    <w:rsid w:val="006D5B6C"/>
    <w:rsid w:val="006E092B"/>
    <w:rsid w:val="006E25DF"/>
    <w:rsid w:val="006E2A2A"/>
    <w:rsid w:val="006F34D2"/>
    <w:rsid w:val="006F5486"/>
    <w:rsid w:val="006F6109"/>
    <w:rsid w:val="0070034A"/>
    <w:rsid w:val="007012FC"/>
    <w:rsid w:val="00701E9D"/>
    <w:rsid w:val="00702835"/>
    <w:rsid w:val="007030D9"/>
    <w:rsid w:val="00703401"/>
    <w:rsid w:val="00705413"/>
    <w:rsid w:val="00711694"/>
    <w:rsid w:val="00711CB1"/>
    <w:rsid w:val="00712ABD"/>
    <w:rsid w:val="00713213"/>
    <w:rsid w:val="0071362E"/>
    <w:rsid w:val="007144BB"/>
    <w:rsid w:val="007169E2"/>
    <w:rsid w:val="00720D6E"/>
    <w:rsid w:val="00721CA5"/>
    <w:rsid w:val="00726418"/>
    <w:rsid w:val="00733373"/>
    <w:rsid w:val="00733812"/>
    <w:rsid w:val="0074108A"/>
    <w:rsid w:val="00744F99"/>
    <w:rsid w:val="00745B29"/>
    <w:rsid w:val="00750291"/>
    <w:rsid w:val="00750B6D"/>
    <w:rsid w:val="00750CF7"/>
    <w:rsid w:val="00751DBB"/>
    <w:rsid w:val="00754959"/>
    <w:rsid w:val="007554DF"/>
    <w:rsid w:val="00762990"/>
    <w:rsid w:val="00767BA8"/>
    <w:rsid w:val="007713D9"/>
    <w:rsid w:val="00771C0F"/>
    <w:rsid w:val="00774DB7"/>
    <w:rsid w:val="0077566C"/>
    <w:rsid w:val="00777FFC"/>
    <w:rsid w:val="00780F97"/>
    <w:rsid w:val="00784E90"/>
    <w:rsid w:val="00784FF3"/>
    <w:rsid w:val="0078502E"/>
    <w:rsid w:val="00786FB9"/>
    <w:rsid w:val="00787075"/>
    <w:rsid w:val="00787EA0"/>
    <w:rsid w:val="00790F06"/>
    <w:rsid w:val="0079157F"/>
    <w:rsid w:val="00793308"/>
    <w:rsid w:val="00793E1A"/>
    <w:rsid w:val="00796556"/>
    <w:rsid w:val="007A0A51"/>
    <w:rsid w:val="007A1B66"/>
    <w:rsid w:val="007A2D99"/>
    <w:rsid w:val="007A6334"/>
    <w:rsid w:val="007A6D06"/>
    <w:rsid w:val="007A7BE4"/>
    <w:rsid w:val="007B2B83"/>
    <w:rsid w:val="007B455F"/>
    <w:rsid w:val="007B7154"/>
    <w:rsid w:val="007B73CB"/>
    <w:rsid w:val="007C012A"/>
    <w:rsid w:val="007C0E2D"/>
    <w:rsid w:val="007C2BF1"/>
    <w:rsid w:val="007C2CCF"/>
    <w:rsid w:val="007C3133"/>
    <w:rsid w:val="007C43D5"/>
    <w:rsid w:val="007C725B"/>
    <w:rsid w:val="007D1B39"/>
    <w:rsid w:val="007D3DF4"/>
    <w:rsid w:val="007D3E73"/>
    <w:rsid w:val="007D49AE"/>
    <w:rsid w:val="007D5EFC"/>
    <w:rsid w:val="007D73D0"/>
    <w:rsid w:val="007E0873"/>
    <w:rsid w:val="007E3150"/>
    <w:rsid w:val="007E541F"/>
    <w:rsid w:val="007E54DA"/>
    <w:rsid w:val="007F0C20"/>
    <w:rsid w:val="007F147F"/>
    <w:rsid w:val="007F5A52"/>
    <w:rsid w:val="007F5B9E"/>
    <w:rsid w:val="00800014"/>
    <w:rsid w:val="00801F3C"/>
    <w:rsid w:val="00811822"/>
    <w:rsid w:val="00813626"/>
    <w:rsid w:val="00814DC9"/>
    <w:rsid w:val="00814F14"/>
    <w:rsid w:val="00820F19"/>
    <w:rsid w:val="00821086"/>
    <w:rsid w:val="008214E0"/>
    <w:rsid w:val="00831241"/>
    <w:rsid w:val="00831DFF"/>
    <w:rsid w:val="00832E72"/>
    <w:rsid w:val="008359EE"/>
    <w:rsid w:val="00835CDE"/>
    <w:rsid w:val="00836461"/>
    <w:rsid w:val="0084478F"/>
    <w:rsid w:val="008458F8"/>
    <w:rsid w:val="00851A4A"/>
    <w:rsid w:val="00852A72"/>
    <w:rsid w:val="00855DB6"/>
    <w:rsid w:val="008562D7"/>
    <w:rsid w:val="00856938"/>
    <w:rsid w:val="00856B61"/>
    <w:rsid w:val="00856DAD"/>
    <w:rsid w:val="008617C0"/>
    <w:rsid w:val="00861BF6"/>
    <w:rsid w:val="00862E49"/>
    <w:rsid w:val="00863CC6"/>
    <w:rsid w:val="00864E6E"/>
    <w:rsid w:val="00865DD2"/>
    <w:rsid w:val="008661B6"/>
    <w:rsid w:val="00872B4E"/>
    <w:rsid w:val="00872F2D"/>
    <w:rsid w:val="00873608"/>
    <w:rsid w:val="00880DF3"/>
    <w:rsid w:val="0088141D"/>
    <w:rsid w:val="00887C97"/>
    <w:rsid w:val="00891CF9"/>
    <w:rsid w:val="008926DF"/>
    <w:rsid w:val="00894A54"/>
    <w:rsid w:val="00895317"/>
    <w:rsid w:val="0089782E"/>
    <w:rsid w:val="008A086B"/>
    <w:rsid w:val="008A13F1"/>
    <w:rsid w:val="008A1C39"/>
    <w:rsid w:val="008A39E4"/>
    <w:rsid w:val="008A5C2C"/>
    <w:rsid w:val="008B2CBA"/>
    <w:rsid w:val="008B2DA8"/>
    <w:rsid w:val="008B4A48"/>
    <w:rsid w:val="008B4EA0"/>
    <w:rsid w:val="008B5550"/>
    <w:rsid w:val="008B56E8"/>
    <w:rsid w:val="008B76F5"/>
    <w:rsid w:val="008C36DD"/>
    <w:rsid w:val="008C4DFB"/>
    <w:rsid w:val="008C67F8"/>
    <w:rsid w:val="008D2D62"/>
    <w:rsid w:val="008D4350"/>
    <w:rsid w:val="008D7624"/>
    <w:rsid w:val="008D7F3B"/>
    <w:rsid w:val="008E6599"/>
    <w:rsid w:val="008E6837"/>
    <w:rsid w:val="008F06E8"/>
    <w:rsid w:val="008F07A1"/>
    <w:rsid w:val="008F232F"/>
    <w:rsid w:val="008F28FD"/>
    <w:rsid w:val="008F4631"/>
    <w:rsid w:val="008F5C0D"/>
    <w:rsid w:val="0090530C"/>
    <w:rsid w:val="00905F31"/>
    <w:rsid w:val="0090766F"/>
    <w:rsid w:val="009121B0"/>
    <w:rsid w:val="00913F0A"/>
    <w:rsid w:val="0091578F"/>
    <w:rsid w:val="00917D46"/>
    <w:rsid w:val="0092008D"/>
    <w:rsid w:val="0092020C"/>
    <w:rsid w:val="00920E79"/>
    <w:rsid w:val="009238E0"/>
    <w:rsid w:val="00925055"/>
    <w:rsid w:val="0092556E"/>
    <w:rsid w:val="00926342"/>
    <w:rsid w:val="00926B7C"/>
    <w:rsid w:val="0093000F"/>
    <w:rsid w:val="0093359C"/>
    <w:rsid w:val="00934892"/>
    <w:rsid w:val="009402C5"/>
    <w:rsid w:val="00941B52"/>
    <w:rsid w:val="00953704"/>
    <w:rsid w:val="0095437E"/>
    <w:rsid w:val="00955BED"/>
    <w:rsid w:val="00956B9E"/>
    <w:rsid w:val="0095770D"/>
    <w:rsid w:val="00962BDA"/>
    <w:rsid w:val="00963079"/>
    <w:rsid w:val="009650AA"/>
    <w:rsid w:val="009709B2"/>
    <w:rsid w:val="00972243"/>
    <w:rsid w:val="009777C8"/>
    <w:rsid w:val="009813E8"/>
    <w:rsid w:val="00987687"/>
    <w:rsid w:val="00992732"/>
    <w:rsid w:val="00993673"/>
    <w:rsid w:val="009A1AE3"/>
    <w:rsid w:val="009B041C"/>
    <w:rsid w:val="009B28EF"/>
    <w:rsid w:val="009B39BC"/>
    <w:rsid w:val="009B3BAE"/>
    <w:rsid w:val="009B3D75"/>
    <w:rsid w:val="009B45F9"/>
    <w:rsid w:val="009B669B"/>
    <w:rsid w:val="009B754B"/>
    <w:rsid w:val="009B7662"/>
    <w:rsid w:val="009C14AC"/>
    <w:rsid w:val="009C4EA7"/>
    <w:rsid w:val="009C5A80"/>
    <w:rsid w:val="009C7BC5"/>
    <w:rsid w:val="009C7DD6"/>
    <w:rsid w:val="009D3189"/>
    <w:rsid w:val="009D59D6"/>
    <w:rsid w:val="009D69D6"/>
    <w:rsid w:val="009E08F7"/>
    <w:rsid w:val="009E1E09"/>
    <w:rsid w:val="009E3EE0"/>
    <w:rsid w:val="009E580D"/>
    <w:rsid w:val="009E5BDD"/>
    <w:rsid w:val="009E6F0F"/>
    <w:rsid w:val="009F46F4"/>
    <w:rsid w:val="009F5A82"/>
    <w:rsid w:val="009F6797"/>
    <w:rsid w:val="009F7370"/>
    <w:rsid w:val="00A040EB"/>
    <w:rsid w:val="00A166A3"/>
    <w:rsid w:val="00A20410"/>
    <w:rsid w:val="00A21D2A"/>
    <w:rsid w:val="00A2293A"/>
    <w:rsid w:val="00A22BD0"/>
    <w:rsid w:val="00A26DD6"/>
    <w:rsid w:val="00A33408"/>
    <w:rsid w:val="00A3357C"/>
    <w:rsid w:val="00A33E19"/>
    <w:rsid w:val="00A33F49"/>
    <w:rsid w:val="00A4250E"/>
    <w:rsid w:val="00A46365"/>
    <w:rsid w:val="00A61466"/>
    <w:rsid w:val="00A62BF3"/>
    <w:rsid w:val="00A62D10"/>
    <w:rsid w:val="00A6325A"/>
    <w:rsid w:val="00A65391"/>
    <w:rsid w:val="00A71DFC"/>
    <w:rsid w:val="00A723F8"/>
    <w:rsid w:val="00A72C26"/>
    <w:rsid w:val="00A72FA9"/>
    <w:rsid w:val="00A771D9"/>
    <w:rsid w:val="00A8393E"/>
    <w:rsid w:val="00A85D4D"/>
    <w:rsid w:val="00A85EC7"/>
    <w:rsid w:val="00A864C8"/>
    <w:rsid w:val="00A900B9"/>
    <w:rsid w:val="00A91E22"/>
    <w:rsid w:val="00A922C8"/>
    <w:rsid w:val="00AA7907"/>
    <w:rsid w:val="00AB02F6"/>
    <w:rsid w:val="00AC5742"/>
    <w:rsid w:val="00AC6FCF"/>
    <w:rsid w:val="00AD18D8"/>
    <w:rsid w:val="00AD281C"/>
    <w:rsid w:val="00AD571E"/>
    <w:rsid w:val="00AD6174"/>
    <w:rsid w:val="00AD7B00"/>
    <w:rsid w:val="00AE13B1"/>
    <w:rsid w:val="00AE383D"/>
    <w:rsid w:val="00AF4E76"/>
    <w:rsid w:val="00B03A58"/>
    <w:rsid w:val="00B04026"/>
    <w:rsid w:val="00B05355"/>
    <w:rsid w:val="00B073AC"/>
    <w:rsid w:val="00B0782D"/>
    <w:rsid w:val="00B07D2F"/>
    <w:rsid w:val="00B11534"/>
    <w:rsid w:val="00B1170C"/>
    <w:rsid w:val="00B126DC"/>
    <w:rsid w:val="00B17C77"/>
    <w:rsid w:val="00B20554"/>
    <w:rsid w:val="00B21217"/>
    <w:rsid w:val="00B25A65"/>
    <w:rsid w:val="00B25F5B"/>
    <w:rsid w:val="00B267F0"/>
    <w:rsid w:val="00B26A9A"/>
    <w:rsid w:val="00B26B8F"/>
    <w:rsid w:val="00B27314"/>
    <w:rsid w:val="00B27634"/>
    <w:rsid w:val="00B30B3C"/>
    <w:rsid w:val="00B32B5B"/>
    <w:rsid w:val="00B355CF"/>
    <w:rsid w:val="00B37927"/>
    <w:rsid w:val="00B37B82"/>
    <w:rsid w:val="00B40023"/>
    <w:rsid w:val="00B42B33"/>
    <w:rsid w:val="00B43159"/>
    <w:rsid w:val="00B45831"/>
    <w:rsid w:val="00B461A8"/>
    <w:rsid w:val="00B47446"/>
    <w:rsid w:val="00B51ED1"/>
    <w:rsid w:val="00B525B4"/>
    <w:rsid w:val="00B548F5"/>
    <w:rsid w:val="00B62DB3"/>
    <w:rsid w:val="00B6356C"/>
    <w:rsid w:val="00B6518C"/>
    <w:rsid w:val="00B67213"/>
    <w:rsid w:val="00B70AD3"/>
    <w:rsid w:val="00B70D16"/>
    <w:rsid w:val="00B70F0B"/>
    <w:rsid w:val="00B72796"/>
    <w:rsid w:val="00B74378"/>
    <w:rsid w:val="00B749F2"/>
    <w:rsid w:val="00B756A0"/>
    <w:rsid w:val="00B75BEB"/>
    <w:rsid w:val="00B76364"/>
    <w:rsid w:val="00B763D6"/>
    <w:rsid w:val="00B77F16"/>
    <w:rsid w:val="00B81EE1"/>
    <w:rsid w:val="00B82524"/>
    <w:rsid w:val="00B82944"/>
    <w:rsid w:val="00B858EE"/>
    <w:rsid w:val="00B8664F"/>
    <w:rsid w:val="00B905E1"/>
    <w:rsid w:val="00B90ABE"/>
    <w:rsid w:val="00B943FA"/>
    <w:rsid w:val="00B95D7E"/>
    <w:rsid w:val="00BA335E"/>
    <w:rsid w:val="00BA7328"/>
    <w:rsid w:val="00BA7615"/>
    <w:rsid w:val="00BB4B28"/>
    <w:rsid w:val="00BB599C"/>
    <w:rsid w:val="00BB6BA5"/>
    <w:rsid w:val="00BB7D85"/>
    <w:rsid w:val="00BC2178"/>
    <w:rsid w:val="00BD547A"/>
    <w:rsid w:val="00BE356A"/>
    <w:rsid w:val="00BE3B65"/>
    <w:rsid w:val="00BE7153"/>
    <w:rsid w:val="00BE733C"/>
    <w:rsid w:val="00BF4783"/>
    <w:rsid w:val="00BF57AD"/>
    <w:rsid w:val="00BF63D6"/>
    <w:rsid w:val="00BF6C58"/>
    <w:rsid w:val="00BF6E58"/>
    <w:rsid w:val="00C00406"/>
    <w:rsid w:val="00C012AD"/>
    <w:rsid w:val="00C012F3"/>
    <w:rsid w:val="00C036A9"/>
    <w:rsid w:val="00C049FA"/>
    <w:rsid w:val="00C064A1"/>
    <w:rsid w:val="00C101F0"/>
    <w:rsid w:val="00C11CF7"/>
    <w:rsid w:val="00C15AD9"/>
    <w:rsid w:val="00C16B20"/>
    <w:rsid w:val="00C172FA"/>
    <w:rsid w:val="00C17F9B"/>
    <w:rsid w:val="00C212E1"/>
    <w:rsid w:val="00C333A5"/>
    <w:rsid w:val="00C35A17"/>
    <w:rsid w:val="00C36C7A"/>
    <w:rsid w:val="00C36FC6"/>
    <w:rsid w:val="00C40CA9"/>
    <w:rsid w:val="00C41106"/>
    <w:rsid w:val="00C42220"/>
    <w:rsid w:val="00C422B4"/>
    <w:rsid w:val="00C43D30"/>
    <w:rsid w:val="00C46105"/>
    <w:rsid w:val="00C478C5"/>
    <w:rsid w:val="00C501C8"/>
    <w:rsid w:val="00C53026"/>
    <w:rsid w:val="00C5443A"/>
    <w:rsid w:val="00C54B2A"/>
    <w:rsid w:val="00C54E49"/>
    <w:rsid w:val="00C55744"/>
    <w:rsid w:val="00C56073"/>
    <w:rsid w:val="00C638C6"/>
    <w:rsid w:val="00C656B2"/>
    <w:rsid w:val="00C67152"/>
    <w:rsid w:val="00C70509"/>
    <w:rsid w:val="00C72BD7"/>
    <w:rsid w:val="00C72F7E"/>
    <w:rsid w:val="00C73FAD"/>
    <w:rsid w:val="00C823E5"/>
    <w:rsid w:val="00C833EF"/>
    <w:rsid w:val="00C83FDD"/>
    <w:rsid w:val="00C84D53"/>
    <w:rsid w:val="00C90949"/>
    <w:rsid w:val="00C90B87"/>
    <w:rsid w:val="00C943AC"/>
    <w:rsid w:val="00C95680"/>
    <w:rsid w:val="00C96FCF"/>
    <w:rsid w:val="00CA0DF0"/>
    <w:rsid w:val="00CA149A"/>
    <w:rsid w:val="00CA1957"/>
    <w:rsid w:val="00CA34C5"/>
    <w:rsid w:val="00CA4D28"/>
    <w:rsid w:val="00CA7523"/>
    <w:rsid w:val="00CB416D"/>
    <w:rsid w:val="00CB5FFE"/>
    <w:rsid w:val="00CC0ACB"/>
    <w:rsid w:val="00CC0C99"/>
    <w:rsid w:val="00CC23F8"/>
    <w:rsid w:val="00CD1168"/>
    <w:rsid w:val="00CD346B"/>
    <w:rsid w:val="00CD7431"/>
    <w:rsid w:val="00CD7775"/>
    <w:rsid w:val="00CE0D1A"/>
    <w:rsid w:val="00CE2723"/>
    <w:rsid w:val="00CE3B40"/>
    <w:rsid w:val="00CE4355"/>
    <w:rsid w:val="00CE468E"/>
    <w:rsid w:val="00CE4D1C"/>
    <w:rsid w:val="00CE4E73"/>
    <w:rsid w:val="00CE5955"/>
    <w:rsid w:val="00CE7A53"/>
    <w:rsid w:val="00CF2A48"/>
    <w:rsid w:val="00D00C36"/>
    <w:rsid w:val="00D0335F"/>
    <w:rsid w:val="00D05600"/>
    <w:rsid w:val="00D058A0"/>
    <w:rsid w:val="00D123E4"/>
    <w:rsid w:val="00D13402"/>
    <w:rsid w:val="00D20643"/>
    <w:rsid w:val="00D20DDE"/>
    <w:rsid w:val="00D20FC1"/>
    <w:rsid w:val="00D21784"/>
    <w:rsid w:val="00D21DDF"/>
    <w:rsid w:val="00D2462C"/>
    <w:rsid w:val="00D24F4D"/>
    <w:rsid w:val="00D250F8"/>
    <w:rsid w:val="00D37100"/>
    <w:rsid w:val="00D41E28"/>
    <w:rsid w:val="00D425D6"/>
    <w:rsid w:val="00D42EA6"/>
    <w:rsid w:val="00D47A9B"/>
    <w:rsid w:val="00D47C29"/>
    <w:rsid w:val="00D47C88"/>
    <w:rsid w:val="00D51989"/>
    <w:rsid w:val="00D5380D"/>
    <w:rsid w:val="00D57415"/>
    <w:rsid w:val="00D602BB"/>
    <w:rsid w:val="00D61461"/>
    <w:rsid w:val="00D62D65"/>
    <w:rsid w:val="00D70B1E"/>
    <w:rsid w:val="00D76975"/>
    <w:rsid w:val="00D80509"/>
    <w:rsid w:val="00D83B0B"/>
    <w:rsid w:val="00D845B4"/>
    <w:rsid w:val="00D87709"/>
    <w:rsid w:val="00D931BF"/>
    <w:rsid w:val="00D96679"/>
    <w:rsid w:val="00DA1846"/>
    <w:rsid w:val="00DA2688"/>
    <w:rsid w:val="00DA3064"/>
    <w:rsid w:val="00DA7723"/>
    <w:rsid w:val="00DB02C3"/>
    <w:rsid w:val="00DB0F2D"/>
    <w:rsid w:val="00DB16B2"/>
    <w:rsid w:val="00DB2DB8"/>
    <w:rsid w:val="00DB3B0B"/>
    <w:rsid w:val="00DB3D42"/>
    <w:rsid w:val="00DB3F8F"/>
    <w:rsid w:val="00DB4E46"/>
    <w:rsid w:val="00DB4F6C"/>
    <w:rsid w:val="00DB5CEE"/>
    <w:rsid w:val="00DB63CA"/>
    <w:rsid w:val="00DB778D"/>
    <w:rsid w:val="00DB7D80"/>
    <w:rsid w:val="00DC0995"/>
    <w:rsid w:val="00DC0C81"/>
    <w:rsid w:val="00DC234C"/>
    <w:rsid w:val="00DC548C"/>
    <w:rsid w:val="00DD270E"/>
    <w:rsid w:val="00DD32B2"/>
    <w:rsid w:val="00DD3F15"/>
    <w:rsid w:val="00DD54CC"/>
    <w:rsid w:val="00DD6205"/>
    <w:rsid w:val="00DD69D4"/>
    <w:rsid w:val="00DE14F2"/>
    <w:rsid w:val="00DE222B"/>
    <w:rsid w:val="00DE393E"/>
    <w:rsid w:val="00DE4545"/>
    <w:rsid w:val="00DE7519"/>
    <w:rsid w:val="00DE7922"/>
    <w:rsid w:val="00DF7A3C"/>
    <w:rsid w:val="00E003D3"/>
    <w:rsid w:val="00E00CBB"/>
    <w:rsid w:val="00E010DD"/>
    <w:rsid w:val="00E012CD"/>
    <w:rsid w:val="00E01978"/>
    <w:rsid w:val="00E02380"/>
    <w:rsid w:val="00E131CD"/>
    <w:rsid w:val="00E137E7"/>
    <w:rsid w:val="00E14817"/>
    <w:rsid w:val="00E1532D"/>
    <w:rsid w:val="00E15F20"/>
    <w:rsid w:val="00E17984"/>
    <w:rsid w:val="00E24A27"/>
    <w:rsid w:val="00E24E93"/>
    <w:rsid w:val="00E263B9"/>
    <w:rsid w:val="00E2640A"/>
    <w:rsid w:val="00E32FF6"/>
    <w:rsid w:val="00E34E28"/>
    <w:rsid w:val="00E3600C"/>
    <w:rsid w:val="00E3698D"/>
    <w:rsid w:val="00E3758A"/>
    <w:rsid w:val="00E413B4"/>
    <w:rsid w:val="00E42769"/>
    <w:rsid w:val="00E46D16"/>
    <w:rsid w:val="00E5249A"/>
    <w:rsid w:val="00E54CDF"/>
    <w:rsid w:val="00E6068E"/>
    <w:rsid w:val="00E61664"/>
    <w:rsid w:val="00E65B64"/>
    <w:rsid w:val="00E6616E"/>
    <w:rsid w:val="00E671B9"/>
    <w:rsid w:val="00E7130D"/>
    <w:rsid w:val="00E7407D"/>
    <w:rsid w:val="00E7450F"/>
    <w:rsid w:val="00E75470"/>
    <w:rsid w:val="00E76D87"/>
    <w:rsid w:val="00E82290"/>
    <w:rsid w:val="00E8265F"/>
    <w:rsid w:val="00E8540E"/>
    <w:rsid w:val="00E87203"/>
    <w:rsid w:val="00E90439"/>
    <w:rsid w:val="00E93236"/>
    <w:rsid w:val="00E939DA"/>
    <w:rsid w:val="00EA7B8D"/>
    <w:rsid w:val="00EB0A8B"/>
    <w:rsid w:val="00EB0E62"/>
    <w:rsid w:val="00EB57E6"/>
    <w:rsid w:val="00EC510A"/>
    <w:rsid w:val="00EC6E1A"/>
    <w:rsid w:val="00ED35F4"/>
    <w:rsid w:val="00ED3E0A"/>
    <w:rsid w:val="00ED4037"/>
    <w:rsid w:val="00ED6BF1"/>
    <w:rsid w:val="00ED7688"/>
    <w:rsid w:val="00EE0002"/>
    <w:rsid w:val="00EE0142"/>
    <w:rsid w:val="00EE03F5"/>
    <w:rsid w:val="00EE0FD0"/>
    <w:rsid w:val="00EE191F"/>
    <w:rsid w:val="00EE2A2A"/>
    <w:rsid w:val="00EE75EB"/>
    <w:rsid w:val="00EF0B26"/>
    <w:rsid w:val="00EF2289"/>
    <w:rsid w:val="00EF4B7E"/>
    <w:rsid w:val="00EF54FB"/>
    <w:rsid w:val="00EF61EA"/>
    <w:rsid w:val="00F01539"/>
    <w:rsid w:val="00F01A12"/>
    <w:rsid w:val="00F02F4E"/>
    <w:rsid w:val="00F04A1D"/>
    <w:rsid w:val="00F051EE"/>
    <w:rsid w:val="00F0543F"/>
    <w:rsid w:val="00F06A19"/>
    <w:rsid w:val="00F07C14"/>
    <w:rsid w:val="00F10F5F"/>
    <w:rsid w:val="00F11884"/>
    <w:rsid w:val="00F14A4D"/>
    <w:rsid w:val="00F16117"/>
    <w:rsid w:val="00F2071E"/>
    <w:rsid w:val="00F21A02"/>
    <w:rsid w:val="00F27B82"/>
    <w:rsid w:val="00F30528"/>
    <w:rsid w:val="00F310F2"/>
    <w:rsid w:val="00F3159F"/>
    <w:rsid w:val="00F33BE8"/>
    <w:rsid w:val="00F41059"/>
    <w:rsid w:val="00F424D1"/>
    <w:rsid w:val="00F44DB1"/>
    <w:rsid w:val="00F44F25"/>
    <w:rsid w:val="00F46458"/>
    <w:rsid w:val="00F521A2"/>
    <w:rsid w:val="00F527DA"/>
    <w:rsid w:val="00F5492C"/>
    <w:rsid w:val="00F557AE"/>
    <w:rsid w:val="00F55BCF"/>
    <w:rsid w:val="00F5616D"/>
    <w:rsid w:val="00F566C8"/>
    <w:rsid w:val="00F60631"/>
    <w:rsid w:val="00F60960"/>
    <w:rsid w:val="00F625DA"/>
    <w:rsid w:val="00F66A08"/>
    <w:rsid w:val="00F678D9"/>
    <w:rsid w:val="00F71527"/>
    <w:rsid w:val="00F71D8E"/>
    <w:rsid w:val="00F72BA6"/>
    <w:rsid w:val="00F74D54"/>
    <w:rsid w:val="00F75C94"/>
    <w:rsid w:val="00F77730"/>
    <w:rsid w:val="00F77B32"/>
    <w:rsid w:val="00F807E4"/>
    <w:rsid w:val="00F82F60"/>
    <w:rsid w:val="00F84F35"/>
    <w:rsid w:val="00F85A8F"/>
    <w:rsid w:val="00F879F8"/>
    <w:rsid w:val="00F9344A"/>
    <w:rsid w:val="00F9758B"/>
    <w:rsid w:val="00F97791"/>
    <w:rsid w:val="00F977CF"/>
    <w:rsid w:val="00FA0051"/>
    <w:rsid w:val="00FA0645"/>
    <w:rsid w:val="00FA4B3D"/>
    <w:rsid w:val="00FA6F97"/>
    <w:rsid w:val="00FB0D1B"/>
    <w:rsid w:val="00FB70DD"/>
    <w:rsid w:val="00FC0656"/>
    <w:rsid w:val="00FC347F"/>
    <w:rsid w:val="00FC3DCB"/>
    <w:rsid w:val="00FD4699"/>
    <w:rsid w:val="00FD51EE"/>
    <w:rsid w:val="00FD57C8"/>
    <w:rsid w:val="00FE0936"/>
    <w:rsid w:val="00FE3517"/>
    <w:rsid w:val="00FE3D94"/>
    <w:rsid w:val="00FE7060"/>
    <w:rsid w:val="00FF448F"/>
    <w:rsid w:val="00FF69F1"/>
    <w:rsid w:val="00FF73E9"/>
    <w:rsid w:val="00FF79A7"/>
    <w:rsid w:val="283BE691"/>
    <w:rsid w:val="5CEDB828"/>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3BE07A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14BB2"/>
  </w:style>
  <w:style w:type="paragraph" w:styleId="Heading1">
    <w:name w:val="heading 1"/>
    <w:basedOn w:val="Normal"/>
    <w:link w:val="Heading1Char"/>
    <w:uiPriority w:val="9"/>
    <w:qFormat/>
    <w:rsid w:val="00091CB0"/>
    <w:pPr>
      <w:spacing w:before="100" w:beforeAutospacing="1" w:after="100" w:afterAutospacing="1" w:line="240" w:lineRule="auto"/>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1238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1238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4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47F"/>
  </w:style>
  <w:style w:type="paragraph" w:styleId="Footer">
    <w:name w:val="footer"/>
    <w:basedOn w:val="Normal"/>
    <w:link w:val="FooterChar"/>
    <w:uiPriority w:val="99"/>
    <w:unhideWhenUsed/>
    <w:rsid w:val="00FC34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47F"/>
  </w:style>
  <w:style w:type="paragraph" w:styleId="ListParagraph">
    <w:name w:val="List Paragraph"/>
    <w:basedOn w:val="Normal"/>
    <w:uiPriority w:val="34"/>
    <w:qFormat/>
    <w:rsid w:val="00FC347F"/>
    <w:pPr>
      <w:ind w:left="720"/>
      <w:contextualSpacing/>
    </w:pPr>
  </w:style>
  <w:style w:type="paragraph" w:styleId="BalloonText">
    <w:name w:val="Balloon Text"/>
    <w:basedOn w:val="Normal"/>
    <w:link w:val="BalloonTextChar"/>
    <w:uiPriority w:val="99"/>
    <w:semiHidden/>
    <w:unhideWhenUsed/>
    <w:rsid w:val="00FC3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47F"/>
    <w:rPr>
      <w:rFonts w:ascii="Tahoma" w:hAnsi="Tahoma" w:cs="Tahoma"/>
      <w:sz w:val="16"/>
      <w:szCs w:val="16"/>
    </w:rPr>
  </w:style>
  <w:style w:type="paragraph" w:customStyle="1" w:styleId="Default">
    <w:name w:val="Default"/>
    <w:rsid w:val="00B25A65"/>
    <w:pPr>
      <w:autoSpaceDE w:val="0"/>
      <w:autoSpaceDN w:val="0"/>
      <w:adjustRightInd w:val="0"/>
      <w:spacing w:after="0" w:line="240" w:lineRule="auto"/>
    </w:pPr>
    <w:rPr>
      <w:rFonts w:ascii="Garamond" w:eastAsiaTheme="minorEastAsia" w:hAnsi="Garamond" w:cs="Garamond"/>
      <w:color w:val="000000"/>
      <w:sz w:val="24"/>
      <w:szCs w:val="24"/>
    </w:rPr>
  </w:style>
  <w:style w:type="table" w:styleId="TableGrid">
    <w:name w:val="Table Grid"/>
    <w:basedOn w:val="TableNormal"/>
    <w:uiPriority w:val="59"/>
    <w:rsid w:val="00D70B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F6C58"/>
    <w:rPr>
      <w:color w:val="0000FF" w:themeColor="hyperlink"/>
      <w:u w:val="single"/>
    </w:rPr>
  </w:style>
  <w:style w:type="paragraph" w:customStyle="1" w:styleId="TableHeading">
    <w:name w:val="Table Heading"/>
    <w:rsid w:val="00261A3D"/>
    <w:pPr>
      <w:spacing w:before="60" w:after="60" w:line="240" w:lineRule="auto"/>
      <w:jc w:val="center"/>
    </w:pPr>
    <w:rPr>
      <w:rFonts w:ascii="Arial" w:eastAsia="Times New Roman" w:hAnsi="Arial" w:cs="Arial"/>
      <w:b/>
    </w:rPr>
  </w:style>
  <w:style w:type="character" w:customStyle="1" w:styleId="TableTextChar">
    <w:name w:val="Table Text Char"/>
    <w:link w:val="TableText"/>
    <w:locked/>
    <w:rsid w:val="00261A3D"/>
    <w:rPr>
      <w:rFonts w:ascii="Arial" w:hAnsi="Arial" w:cs="Arial"/>
    </w:rPr>
  </w:style>
  <w:style w:type="paragraph" w:customStyle="1" w:styleId="TableText">
    <w:name w:val="Table Text"/>
    <w:link w:val="TableTextChar"/>
    <w:rsid w:val="00261A3D"/>
    <w:pPr>
      <w:spacing w:before="60" w:after="60" w:line="240" w:lineRule="auto"/>
    </w:pPr>
    <w:rPr>
      <w:rFonts w:ascii="Arial" w:hAnsi="Arial" w:cs="Arial"/>
    </w:rPr>
  </w:style>
  <w:style w:type="table" w:styleId="LightList-Accent1">
    <w:name w:val="Light List Accent 1"/>
    <w:basedOn w:val="TableNormal"/>
    <w:uiPriority w:val="61"/>
    <w:rsid w:val="00E2640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dTable1Light-Accent1">
    <w:name w:val="Grid Table 1 Light Accent 1"/>
    <w:basedOn w:val="TableNormal"/>
    <w:uiPriority w:val="46"/>
    <w:rsid w:val="00095943"/>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95943"/>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091CB0"/>
    <w:rPr>
      <w:rFonts w:ascii="Times New Roman" w:hAnsi="Times New Roman" w:cs="Times New Roman"/>
      <w:b/>
      <w:bCs/>
      <w:kern w:val="36"/>
      <w:sz w:val="48"/>
      <w:szCs w:val="48"/>
    </w:rPr>
  </w:style>
  <w:style w:type="paragraph" w:styleId="NormalWeb">
    <w:name w:val="Normal (Web)"/>
    <w:basedOn w:val="Normal"/>
    <w:uiPriority w:val="99"/>
    <w:semiHidden/>
    <w:unhideWhenUsed/>
    <w:rsid w:val="00091CB0"/>
    <w:pPr>
      <w:spacing w:before="100" w:beforeAutospacing="1" w:after="100" w:afterAutospacing="1" w:line="240" w:lineRule="auto"/>
    </w:pPr>
    <w:rPr>
      <w:rFonts w:ascii="Times New Roman" w:hAnsi="Times New Roman" w:cs="Times New Roman"/>
      <w:sz w:val="24"/>
      <w:szCs w:val="24"/>
    </w:rPr>
  </w:style>
  <w:style w:type="character" w:customStyle="1" w:styleId="apple-tab-span">
    <w:name w:val="apple-tab-span"/>
    <w:basedOn w:val="DefaultParagraphFont"/>
    <w:rsid w:val="00091CB0"/>
  </w:style>
  <w:style w:type="paragraph" w:styleId="PlainText">
    <w:name w:val="Plain Text"/>
    <w:basedOn w:val="Normal"/>
    <w:link w:val="PlainTextChar"/>
    <w:uiPriority w:val="99"/>
    <w:unhideWhenUsed/>
    <w:rsid w:val="00787075"/>
    <w:pPr>
      <w:spacing w:after="0" w:line="240" w:lineRule="auto"/>
    </w:pPr>
    <w:rPr>
      <w:rFonts w:ascii="Courier" w:hAnsi="Courier"/>
      <w:sz w:val="21"/>
      <w:szCs w:val="21"/>
    </w:rPr>
  </w:style>
  <w:style w:type="character" w:customStyle="1" w:styleId="PlainTextChar">
    <w:name w:val="Plain Text Char"/>
    <w:basedOn w:val="DefaultParagraphFont"/>
    <w:link w:val="PlainText"/>
    <w:uiPriority w:val="99"/>
    <w:rsid w:val="00787075"/>
    <w:rPr>
      <w:rFonts w:ascii="Courier" w:hAnsi="Courier"/>
      <w:sz w:val="21"/>
      <w:szCs w:val="21"/>
    </w:rPr>
  </w:style>
  <w:style w:type="paragraph" w:customStyle="1" w:styleId="p1">
    <w:name w:val="p1"/>
    <w:basedOn w:val="Normal"/>
    <w:rsid w:val="00E76D87"/>
    <w:pPr>
      <w:spacing w:after="0" w:line="240" w:lineRule="auto"/>
    </w:pPr>
    <w:rPr>
      <w:rFonts w:ascii="Monaco" w:hAnsi="Monaco" w:cs="Times New Roman"/>
      <w:color w:val="3933FF"/>
      <w:sz w:val="17"/>
      <w:szCs w:val="17"/>
    </w:rPr>
  </w:style>
  <w:style w:type="paragraph" w:styleId="TOCHeading">
    <w:name w:val="TOC Heading"/>
    <w:basedOn w:val="Heading1"/>
    <w:next w:val="Normal"/>
    <w:uiPriority w:val="39"/>
    <w:unhideWhenUsed/>
    <w:qFormat/>
    <w:rsid w:val="00447F4B"/>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447F4B"/>
    <w:pPr>
      <w:spacing w:before="120" w:after="0"/>
    </w:pPr>
    <w:rPr>
      <w:b/>
      <w:bCs/>
      <w:sz w:val="24"/>
      <w:szCs w:val="24"/>
    </w:rPr>
  </w:style>
  <w:style w:type="paragraph" w:styleId="TOC2">
    <w:name w:val="toc 2"/>
    <w:basedOn w:val="Normal"/>
    <w:next w:val="Normal"/>
    <w:autoRedefine/>
    <w:uiPriority w:val="39"/>
    <w:unhideWhenUsed/>
    <w:rsid w:val="00447F4B"/>
    <w:pPr>
      <w:spacing w:after="0"/>
      <w:ind w:left="220"/>
    </w:pPr>
    <w:rPr>
      <w:b/>
      <w:bCs/>
    </w:rPr>
  </w:style>
  <w:style w:type="paragraph" w:styleId="TOC3">
    <w:name w:val="toc 3"/>
    <w:basedOn w:val="Normal"/>
    <w:next w:val="Normal"/>
    <w:autoRedefine/>
    <w:uiPriority w:val="39"/>
    <w:unhideWhenUsed/>
    <w:rsid w:val="00447F4B"/>
    <w:pPr>
      <w:spacing w:after="0"/>
      <w:ind w:left="440"/>
    </w:pPr>
  </w:style>
  <w:style w:type="paragraph" w:styleId="TOC4">
    <w:name w:val="toc 4"/>
    <w:basedOn w:val="Normal"/>
    <w:next w:val="Normal"/>
    <w:autoRedefine/>
    <w:uiPriority w:val="39"/>
    <w:semiHidden/>
    <w:unhideWhenUsed/>
    <w:rsid w:val="00447F4B"/>
    <w:pPr>
      <w:spacing w:after="0"/>
      <w:ind w:left="660"/>
    </w:pPr>
    <w:rPr>
      <w:sz w:val="20"/>
      <w:szCs w:val="20"/>
    </w:rPr>
  </w:style>
  <w:style w:type="paragraph" w:styleId="TOC5">
    <w:name w:val="toc 5"/>
    <w:basedOn w:val="Normal"/>
    <w:next w:val="Normal"/>
    <w:autoRedefine/>
    <w:uiPriority w:val="39"/>
    <w:semiHidden/>
    <w:unhideWhenUsed/>
    <w:rsid w:val="00447F4B"/>
    <w:pPr>
      <w:spacing w:after="0"/>
      <w:ind w:left="880"/>
    </w:pPr>
    <w:rPr>
      <w:sz w:val="20"/>
      <w:szCs w:val="20"/>
    </w:rPr>
  </w:style>
  <w:style w:type="paragraph" w:styleId="TOC6">
    <w:name w:val="toc 6"/>
    <w:basedOn w:val="Normal"/>
    <w:next w:val="Normal"/>
    <w:autoRedefine/>
    <w:uiPriority w:val="39"/>
    <w:semiHidden/>
    <w:unhideWhenUsed/>
    <w:rsid w:val="00447F4B"/>
    <w:pPr>
      <w:spacing w:after="0"/>
      <w:ind w:left="1100"/>
    </w:pPr>
    <w:rPr>
      <w:sz w:val="20"/>
      <w:szCs w:val="20"/>
    </w:rPr>
  </w:style>
  <w:style w:type="paragraph" w:styleId="TOC7">
    <w:name w:val="toc 7"/>
    <w:basedOn w:val="Normal"/>
    <w:next w:val="Normal"/>
    <w:autoRedefine/>
    <w:uiPriority w:val="39"/>
    <w:semiHidden/>
    <w:unhideWhenUsed/>
    <w:rsid w:val="00447F4B"/>
    <w:pPr>
      <w:spacing w:after="0"/>
      <w:ind w:left="1320"/>
    </w:pPr>
    <w:rPr>
      <w:sz w:val="20"/>
      <w:szCs w:val="20"/>
    </w:rPr>
  </w:style>
  <w:style w:type="paragraph" w:styleId="TOC8">
    <w:name w:val="toc 8"/>
    <w:basedOn w:val="Normal"/>
    <w:next w:val="Normal"/>
    <w:autoRedefine/>
    <w:uiPriority w:val="39"/>
    <w:semiHidden/>
    <w:unhideWhenUsed/>
    <w:rsid w:val="00447F4B"/>
    <w:pPr>
      <w:spacing w:after="0"/>
      <w:ind w:left="1540"/>
    </w:pPr>
    <w:rPr>
      <w:sz w:val="20"/>
      <w:szCs w:val="20"/>
    </w:rPr>
  </w:style>
  <w:style w:type="paragraph" w:styleId="TOC9">
    <w:name w:val="toc 9"/>
    <w:basedOn w:val="Normal"/>
    <w:next w:val="Normal"/>
    <w:autoRedefine/>
    <w:uiPriority w:val="39"/>
    <w:semiHidden/>
    <w:unhideWhenUsed/>
    <w:rsid w:val="00447F4B"/>
    <w:pPr>
      <w:spacing w:after="0"/>
      <w:ind w:left="1760"/>
    </w:pPr>
    <w:rPr>
      <w:sz w:val="20"/>
      <w:szCs w:val="20"/>
    </w:rPr>
  </w:style>
  <w:style w:type="character" w:customStyle="1" w:styleId="Heading2Char">
    <w:name w:val="Heading 2 Char"/>
    <w:basedOn w:val="DefaultParagraphFont"/>
    <w:link w:val="Heading2"/>
    <w:uiPriority w:val="9"/>
    <w:rsid w:val="0011238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12386"/>
    <w:rPr>
      <w:rFonts w:asciiTheme="majorHAnsi" w:eastAsiaTheme="majorEastAsia" w:hAnsiTheme="majorHAnsi" w:cstheme="majorBidi"/>
      <w:color w:val="243F60" w:themeColor="accent1" w:themeShade="7F"/>
      <w:sz w:val="24"/>
      <w:szCs w:val="24"/>
    </w:rPr>
  </w:style>
  <w:style w:type="character" w:customStyle="1" w:styleId="apple-converted-space">
    <w:name w:val="apple-converted-space"/>
    <w:basedOn w:val="DefaultParagraphFont"/>
    <w:rsid w:val="00561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6398">
      <w:bodyDiv w:val="1"/>
      <w:marLeft w:val="0"/>
      <w:marRight w:val="0"/>
      <w:marTop w:val="0"/>
      <w:marBottom w:val="0"/>
      <w:divBdr>
        <w:top w:val="none" w:sz="0" w:space="0" w:color="auto"/>
        <w:left w:val="none" w:sz="0" w:space="0" w:color="auto"/>
        <w:bottom w:val="none" w:sz="0" w:space="0" w:color="auto"/>
        <w:right w:val="none" w:sz="0" w:space="0" w:color="auto"/>
      </w:divBdr>
    </w:div>
    <w:div w:id="5599256">
      <w:bodyDiv w:val="1"/>
      <w:marLeft w:val="0"/>
      <w:marRight w:val="0"/>
      <w:marTop w:val="0"/>
      <w:marBottom w:val="0"/>
      <w:divBdr>
        <w:top w:val="none" w:sz="0" w:space="0" w:color="auto"/>
        <w:left w:val="none" w:sz="0" w:space="0" w:color="auto"/>
        <w:bottom w:val="none" w:sz="0" w:space="0" w:color="auto"/>
        <w:right w:val="none" w:sz="0" w:space="0" w:color="auto"/>
      </w:divBdr>
    </w:div>
    <w:div w:id="34892878">
      <w:bodyDiv w:val="1"/>
      <w:marLeft w:val="0"/>
      <w:marRight w:val="0"/>
      <w:marTop w:val="0"/>
      <w:marBottom w:val="0"/>
      <w:divBdr>
        <w:top w:val="none" w:sz="0" w:space="0" w:color="auto"/>
        <w:left w:val="none" w:sz="0" w:space="0" w:color="auto"/>
        <w:bottom w:val="none" w:sz="0" w:space="0" w:color="auto"/>
        <w:right w:val="none" w:sz="0" w:space="0" w:color="auto"/>
      </w:divBdr>
    </w:div>
    <w:div w:id="45028807">
      <w:bodyDiv w:val="1"/>
      <w:marLeft w:val="0"/>
      <w:marRight w:val="0"/>
      <w:marTop w:val="0"/>
      <w:marBottom w:val="0"/>
      <w:divBdr>
        <w:top w:val="none" w:sz="0" w:space="0" w:color="auto"/>
        <w:left w:val="none" w:sz="0" w:space="0" w:color="auto"/>
        <w:bottom w:val="none" w:sz="0" w:space="0" w:color="auto"/>
        <w:right w:val="none" w:sz="0" w:space="0" w:color="auto"/>
      </w:divBdr>
    </w:div>
    <w:div w:id="102577915">
      <w:bodyDiv w:val="1"/>
      <w:marLeft w:val="0"/>
      <w:marRight w:val="0"/>
      <w:marTop w:val="0"/>
      <w:marBottom w:val="0"/>
      <w:divBdr>
        <w:top w:val="none" w:sz="0" w:space="0" w:color="auto"/>
        <w:left w:val="none" w:sz="0" w:space="0" w:color="auto"/>
        <w:bottom w:val="none" w:sz="0" w:space="0" w:color="auto"/>
        <w:right w:val="none" w:sz="0" w:space="0" w:color="auto"/>
      </w:divBdr>
    </w:div>
    <w:div w:id="116531465">
      <w:bodyDiv w:val="1"/>
      <w:marLeft w:val="0"/>
      <w:marRight w:val="0"/>
      <w:marTop w:val="0"/>
      <w:marBottom w:val="0"/>
      <w:divBdr>
        <w:top w:val="none" w:sz="0" w:space="0" w:color="auto"/>
        <w:left w:val="none" w:sz="0" w:space="0" w:color="auto"/>
        <w:bottom w:val="none" w:sz="0" w:space="0" w:color="auto"/>
        <w:right w:val="none" w:sz="0" w:space="0" w:color="auto"/>
      </w:divBdr>
    </w:div>
    <w:div w:id="143813885">
      <w:bodyDiv w:val="1"/>
      <w:marLeft w:val="0"/>
      <w:marRight w:val="0"/>
      <w:marTop w:val="0"/>
      <w:marBottom w:val="0"/>
      <w:divBdr>
        <w:top w:val="none" w:sz="0" w:space="0" w:color="auto"/>
        <w:left w:val="none" w:sz="0" w:space="0" w:color="auto"/>
        <w:bottom w:val="none" w:sz="0" w:space="0" w:color="auto"/>
        <w:right w:val="none" w:sz="0" w:space="0" w:color="auto"/>
      </w:divBdr>
    </w:div>
    <w:div w:id="144663124">
      <w:bodyDiv w:val="1"/>
      <w:marLeft w:val="0"/>
      <w:marRight w:val="0"/>
      <w:marTop w:val="0"/>
      <w:marBottom w:val="0"/>
      <w:divBdr>
        <w:top w:val="none" w:sz="0" w:space="0" w:color="auto"/>
        <w:left w:val="none" w:sz="0" w:space="0" w:color="auto"/>
        <w:bottom w:val="none" w:sz="0" w:space="0" w:color="auto"/>
        <w:right w:val="none" w:sz="0" w:space="0" w:color="auto"/>
      </w:divBdr>
    </w:div>
    <w:div w:id="145821345">
      <w:bodyDiv w:val="1"/>
      <w:marLeft w:val="0"/>
      <w:marRight w:val="0"/>
      <w:marTop w:val="0"/>
      <w:marBottom w:val="0"/>
      <w:divBdr>
        <w:top w:val="none" w:sz="0" w:space="0" w:color="auto"/>
        <w:left w:val="none" w:sz="0" w:space="0" w:color="auto"/>
        <w:bottom w:val="none" w:sz="0" w:space="0" w:color="auto"/>
        <w:right w:val="none" w:sz="0" w:space="0" w:color="auto"/>
      </w:divBdr>
    </w:div>
    <w:div w:id="155070434">
      <w:bodyDiv w:val="1"/>
      <w:marLeft w:val="0"/>
      <w:marRight w:val="0"/>
      <w:marTop w:val="0"/>
      <w:marBottom w:val="0"/>
      <w:divBdr>
        <w:top w:val="none" w:sz="0" w:space="0" w:color="auto"/>
        <w:left w:val="none" w:sz="0" w:space="0" w:color="auto"/>
        <w:bottom w:val="none" w:sz="0" w:space="0" w:color="auto"/>
        <w:right w:val="none" w:sz="0" w:space="0" w:color="auto"/>
      </w:divBdr>
    </w:div>
    <w:div w:id="178814841">
      <w:bodyDiv w:val="1"/>
      <w:marLeft w:val="0"/>
      <w:marRight w:val="0"/>
      <w:marTop w:val="0"/>
      <w:marBottom w:val="0"/>
      <w:divBdr>
        <w:top w:val="none" w:sz="0" w:space="0" w:color="auto"/>
        <w:left w:val="none" w:sz="0" w:space="0" w:color="auto"/>
        <w:bottom w:val="none" w:sz="0" w:space="0" w:color="auto"/>
        <w:right w:val="none" w:sz="0" w:space="0" w:color="auto"/>
      </w:divBdr>
    </w:div>
    <w:div w:id="189533943">
      <w:bodyDiv w:val="1"/>
      <w:marLeft w:val="0"/>
      <w:marRight w:val="0"/>
      <w:marTop w:val="0"/>
      <w:marBottom w:val="0"/>
      <w:divBdr>
        <w:top w:val="none" w:sz="0" w:space="0" w:color="auto"/>
        <w:left w:val="none" w:sz="0" w:space="0" w:color="auto"/>
        <w:bottom w:val="none" w:sz="0" w:space="0" w:color="auto"/>
        <w:right w:val="none" w:sz="0" w:space="0" w:color="auto"/>
      </w:divBdr>
    </w:div>
    <w:div w:id="224613400">
      <w:bodyDiv w:val="1"/>
      <w:marLeft w:val="0"/>
      <w:marRight w:val="0"/>
      <w:marTop w:val="0"/>
      <w:marBottom w:val="0"/>
      <w:divBdr>
        <w:top w:val="none" w:sz="0" w:space="0" w:color="auto"/>
        <w:left w:val="none" w:sz="0" w:space="0" w:color="auto"/>
        <w:bottom w:val="none" w:sz="0" w:space="0" w:color="auto"/>
        <w:right w:val="none" w:sz="0" w:space="0" w:color="auto"/>
      </w:divBdr>
    </w:div>
    <w:div w:id="244845069">
      <w:bodyDiv w:val="1"/>
      <w:marLeft w:val="0"/>
      <w:marRight w:val="0"/>
      <w:marTop w:val="0"/>
      <w:marBottom w:val="0"/>
      <w:divBdr>
        <w:top w:val="none" w:sz="0" w:space="0" w:color="auto"/>
        <w:left w:val="none" w:sz="0" w:space="0" w:color="auto"/>
        <w:bottom w:val="none" w:sz="0" w:space="0" w:color="auto"/>
        <w:right w:val="none" w:sz="0" w:space="0" w:color="auto"/>
      </w:divBdr>
    </w:div>
    <w:div w:id="255794402">
      <w:bodyDiv w:val="1"/>
      <w:marLeft w:val="0"/>
      <w:marRight w:val="0"/>
      <w:marTop w:val="0"/>
      <w:marBottom w:val="0"/>
      <w:divBdr>
        <w:top w:val="none" w:sz="0" w:space="0" w:color="auto"/>
        <w:left w:val="none" w:sz="0" w:space="0" w:color="auto"/>
        <w:bottom w:val="none" w:sz="0" w:space="0" w:color="auto"/>
        <w:right w:val="none" w:sz="0" w:space="0" w:color="auto"/>
      </w:divBdr>
    </w:div>
    <w:div w:id="263732386">
      <w:bodyDiv w:val="1"/>
      <w:marLeft w:val="0"/>
      <w:marRight w:val="0"/>
      <w:marTop w:val="0"/>
      <w:marBottom w:val="0"/>
      <w:divBdr>
        <w:top w:val="none" w:sz="0" w:space="0" w:color="auto"/>
        <w:left w:val="none" w:sz="0" w:space="0" w:color="auto"/>
        <w:bottom w:val="none" w:sz="0" w:space="0" w:color="auto"/>
        <w:right w:val="none" w:sz="0" w:space="0" w:color="auto"/>
      </w:divBdr>
    </w:div>
    <w:div w:id="288904325">
      <w:bodyDiv w:val="1"/>
      <w:marLeft w:val="0"/>
      <w:marRight w:val="0"/>
      <w:marTop w:val="0"/>
      <w:marBottom w:val="0"/>
      <w:divBdr>
        <w:top w:val="none" w:sz="0" w:space="0" w:color="auto"/>
        <w:left w:val="none" w:sz="0" w:space="0" w:color="auto"/>
        <w:bottom w:val="none" w:sz="0" w:space="0" w:color="auto"/>
        <w:right w:val="none" w:sz="0" w:space="0" w:color="auto"/>
      </w:divBdr>
    </w:div>
    <w:div w:id="295330502">
      <w:bodyDiv w:val="1"/>
      <w:marLeft w:val="0"/>
      <w:marRight w:val="0"/>
      <w:marTop w:val="0"/>
      <w:marBottom w:val="0"/>
      <w:divBdr>
        <w:top w:val="none" w:sz="0" w:space="0" w:color="auto"/>
        <w:left w:val="none" w:sz="0" w:space="0" w:color="auto"/>
        <w:bottom w:val="none" w:sz="0" w:space="0" w:color="auto"/>
        <w:right w:val="none" w:sz="0" w:space="0" w:color="auto"/>
      </w:divBdr>
    </w:div>
    <w:div w:id="340010752">
      <w:bodyDiv w:val="1"/>
      <w:marLeft w:val="0"/>
      <w:marRight w:val="0"/>
      <w:marTop w:val="0"/>
      <w:marBottom w:val="0"/>
      <w:divBdr>
        <w:top w:val="none" w:sz="0" w:space="0" w:color="auto"/>
        <w:left w:val="none" w:sz="0" w:space="0" w:color="auto"/>
        <w:bottom w:val="none" w:sz="0" w:space="0" w:color="auto"/>
        <w:right w:val="none" w:sz="0" w:space="0" w:color="auto"/>
      </w:divBdr>
    </w:div>
    <w:div w:id="362676387">
      <w:bodyDiv w:val="1"/>
      <w:marLeft w:val="0"/>
      <w:marRight w:val="0"/>
      <w:marTop w:val="0"/>
      <w:marBottom w:val="0"/>
      <w:divBdr>
        <w:top w:val="none" w:sz="0" w:space="0" w:color="auto"/>
        <w:left w:val="none" w:sz="0" w:space="0" w:color="auto"/>
        <w:bottom w:val="none" w:sz="0" w:space="0" w:color="auto"/>
        <w:right w:val="none" w:sz="0" w:space="0" w:color="auto"/>
      </w:divBdr>
    </w:div>
    <w:div w:id="378633488">
      <w:bodyDiv w:val="1"/>
      <w:marLeft w:val="0"/>
      <w:marRight w:val="0"/>
      <w:marTop w:val="0"/>
      <w:marBottom w:val="0"/>
      <w:divBdr>
        <w:top w:val="none" w:sz="0" w:space="0" w:color="auto"/>
        <w:left w:val="none" w:sz="0" w:space="0" w:color="auto"/>
        <w:bottom w:val="none" w:sz="0" w:space="0" w:color="auto"/>
        <w:right w:val="none" w:sz="0" w:space="0" w:color="auto"/>
      </w:divBdr>
    </w:div>
    <w:div w:id="440419204">
      <w:bodyDiv w:val="1"/>
      <w:marLeft w:val="0"/>
      <w:marRight w:val="0"/>
      <w:marTop w:val="0"/>
      <w:marBottom w:val="0"/>
      <w:divBdr>
        <w:top w:val="none" w:sz="0" w:space="0" w:color="auto"/>
        <w:left w:val="none" w:sz="0" w:space="0" w:color="auto"/>
        <w:bottom w:val="none" w:sz="0" w:space="0" w:color="auto"/>
        <w:right w:val="none" w:sz="0" w:space="0" w:color="auto"/>
      </w:divBdr>
    </w:div>
    <w:div w:id="457837737">
      <w:bodyDiv w:val="1"/>
      <w:marLeft w:val="0"/>
      <w:marRight w:val="0"/>
      <w:marTop w:val="0"/>
      <w:marBottom w:val="0"/>
      <w:divBdr>
        <w:top w:val="none" w:sz="0" w:space="0" w:color="auto"/>
        <w:left w:val="none" w:sz="0" w:space="0" w:color="auto"/>
        <w:bottom w:val="none" w:sz="0" w:space="0" w:color="auto"/>
        <w:right w:val="none" w:sz="0" w:space="0" w:color="auto"/>
      </w:divBdr>
    </w:div>
    <w:div w:id="475342339">
      <w:bodyDiv w:val="1"/>
      <w:marLeft w:val="0"/>
      <w:marRight w:val="0"/>
      <w:marTop w:val="0"/>
      <w:marBottom w:val="0"/>
      <w:divBdr>
        <w:top w:val="none" w:sz="0" w:space="0" w:color="auto"/>
        <w:left w:val="none" w:sz="0" w:space="0" w:color="auto"/>
        <w:bottom w:val="none" w:sz="0" w:space="0" w:color="auto"/>
        <w:right w:val="none" w:sz="0" w:space="0" w:color="auto"/>
      </w:divBdr>
    </w:div>
    <w:div w:id="488524508">
      <w:bodyDiv w:val="1"/>
      <w:marLeft w:val="0"/>
      <w:marRight w:val="0"/>
      <w:marTop w:val="0"/>
      <w:marBottom w:val="0"/>
      <w:divBdr>
        <w:top w:val="none" w:sz="0" w:space="0" w:color="auto"/>
        <w:left w:val="none" w:sz="0" w:space="0" w:color="auto"/>
        <w:bottom w:val="none" w:sz="0" w:space="0" w:color="auto"/>
        <w:right w:val="none" w:sz="0" w:space="0" w:color="auto"/>
      </w:divBdr>
    </w:div>
    <w:div w:id="497621931">
      <w:bodyDiv w:val="1"/>
      <w:marLeft w:val="0"/>
      <w:marRight w:val="0"/>
      <w:marTop w:val="0"/>
      <w:marBottom w:val="0"/>
      <w:divBdr>
        <w:top w:val="none" w:sz="0" w:space="0" w:color="auto"/>
        <w:left w:val="none" w:sz="0" w:space="0" w:color="auto"/>
        <w:bottom w:val="none" w:sz="0" w:space="0" w:color="auto"/>
        <w:right w:val="none" w:sz="0" w:space="0" w:color="auto"/>
      </w:divBdr>
    </w:div>
    <w:div w:id="507062586">
      <w:bodyDiv w:val="1"/>
      <w:marLeft w:val="0"/>
      <w:marRight w:val="0"/>
      <w:marTop w:val="0"/>
      <w:marBottom w:val="0"/>
      <w:divBdr>
        <w:top w:val="none" w:sz="0" w:space="0" w:color="auto"/>
        <w:left w:val="none" w:sz="0" w:space="0" w:color="auto"/>
        <w:bottom w:val="none" w:sz="0" w:space="0" w:color="auto"/>
        <w:right w:val="none" w:sz="0" w:space="0" w:color="auto"/>
      </w:divBdr>
    </w:div>
    <w:div w:id="532228818">
      <w:bodyDiv w:val="1"/>
      <w:marLeft w:val="0"/>
      <w:marRight w:val="0"/>
      <w:marTop w:val="0"/>
      <w:marBottom w:val="0"/>
      <w:divBdr>
        <w:top w:val="none" w:sz="0" w:space="0" w:color="auto"/>
        <w:left w:val="none" w:sz="0" w:space="0" w:color="auto"/>
        <w:bottom w:val="none" w:sz="0" w:space="0" w:color="auto"/>
        <w:right w:val="none" w:sz="0" w:space="0" w:color="auto"/>
      </w:divBdr>
    </w:div>
    <w:div w:id="542982582">
      <w:bodyDiv w:val="1"/>
      <w:marLeft w:val="0"/>
      <w:marRight w:val="0"/>
      <w:marTop w:val="0"/>
      <w:marBottom w:val="0"/>
      <w:divBdr>
        <w:top w:val="none" w:sz="0" w:space="0" w:color="auto"/>
        <w:left w:val="none" w:sz="0" w:space="0" w:color="auto"/>
        <w:bottom w:val="none" w:sz="0" w:space="0" w:color="auto"/>
        <w:right w:val="none" w:sz="0" w:space="0" w:color="auto"/>
      </w:divBdr>
    </w:div>
    <w:div w:id="544949018">
      <w:bodyDiv w:val="1"/>
      <w:marLeft w:val="0"/>
      <w:marRight w:val="0"/>
      <w:marTop w:val="0"/>
      <w:marBottom w:val="0"/>
      <w:divBdr>
        <w:top w:val="none" w:sz="0" w:space="0" w:color="auto"/>
        <w:left w:val="none" w:sz="0" w:space="0" w:color="auto"/>
        <w:bottom w:val="none" w:sz="0" w:space="0" w:color="auto"/>
        <w:right w:val="none" w:sz="0" w:space="0" w:color="auto"/>
      </w:divBdr>
    </w:div>
    <w:div w:id="553736990">
      <w:bodyDiv w:val="1"/>
      <w:marLeft w:val="0"/>
      <w:marRight w:val="0"/>
      <w:marTop w:val="0"/>
      <w:marBottom w:val="0"/>
      <w:divBdr>
        <w:top w:val="none" w:sz="0" w:space="0" w:color="auto"/>
        <w:left w:val="none" w:sz="0" w:space="0" w:color="auto"/>
        <w:bottom w:val="none" w:sz="0" w:space="0" w:color="auto"/>
        <w:right w:val="none" w:sz="0" w:space="0" w:color="auto"/>
      </w:divBdr>
      <w:divsChild>
        <w:div w:id="1342901530">
          <w:marLeft w:val="547"/>
          <w:marRight w:val="0"/>
          <w:marTop w:val="0"/>
          <w:marBottom w:val="0"/>
          <w:divBdr>
            <w:top w:val="none" w:sz="0" w:space="0" w:color="auto"/>
            <w:left w:val="none" w:sz="0" w:space="0" w:color="auto"/>
            <w:bottom w:val="none" w:sz="0" w:space="0" w:color="auto"/>
            <w:right w:val="none" w:sz="0" w:space="0" w:color="auto"/>
          </w:divBdr>
        </w:div>
        <w:div w:id="1200430491">
          <w:marLeft w:val="547"/>
          <w:marRight w:val="0"/>
          <w:marTop w:val="0"/>
          <w:marBottom w:val="0"/>
          <w:divBdr>
            <w:top w:val="none" w:sz="0" w:space="0" w:color="auto"/>
            <w:left w:val="none" w:sz="0" w:space="0" w:color="auto"/>
            <w:bottom w:val="none" w:sz="0" w:space="0" w:color="auto"/>
            <w:right w:val="none" w:sz="0" w:space="0" w:color="auto"/>
          </w:divBdr>
        </w:div>
        <w:div w:id="539250024">
          <w:marLeft w:val="547"/>
          <w:marRight w:val="0"/>
          <w:marTop w:val="0"/>
          <w:marBottom w:val="0"/>
          <w:divBdr>
            <w:top w:val="none" w:sz="0" w:space="0" w:color="auto"/>
            <w:left w:val="none" w:sz="0" w:space="0" w:color="auto"/>
            <w:bottom w:val="none" w:sz="0" w:space="0" w:color="auto"/>
            <w:right w:val="none" w:sz="0" w:space="0" w:color="auto"/>
          </w:divBdr>
        </w:div>
      </w:divsChild>
    </w:div>
    <w:div w:id="565267446">
      <w:bodyDiv w:val="1"/>
      <w:marLeft w:val="0"/>
      <w:marRight w:val="0"/>
      <w:marTop w:val="0"/>
      <w:marBottom w:val="0"/>
      <w:divBdr>
        <w:top w:val="none" w:sz="0" w:space="0" w:color="auto"/>
        <w:left w:val="none" w:sz="0" w:space="0" w:color="auto"/>
        <w:bottom w:val="none" w:sz="0" w:space="0" w:color="auto"/>
        <w:right w:val="none" w:sz="0" w:space="0" w:color="auto"/>
      </w:divBdr>
    </w:div>
    <w:div w:id="566694658">
      <w:bodyDiv w:val="1"/>
      <w:marLeft w:val="0"/>
      <w:marRight w:val="0"/>
      <w:marTop w:val="0"/>
      <w:marBottom w:val="0"/>
      <w:divBdr>
        <w:top w:val="none" w:sz="0" w:space="0" w:color="auto"/>
        <w:left w:val="none" w:sz="0" w:space="0" w:color="auto"/>
        <w:bottom w:val="none" w:sz="0" w:space="0" w:color="auto"/>
        <w:right w:val="none" w:sz="0" w:space="0" w:color="auto"/>
      </w:divBdr>
    </w:div>
    <w:div w:id="567686707">
      <w:bodyDiv w:val="1"/>
      <w:marLeft w:val="0"/>
      <w:marRight w:val="0"/>
      <w:marTop w:val="0"/>
      <w:marBottom w:val="0"/>
      <w:divBdr>
        <w:top w:val="none" w:sz="0" w:space="0" w:color="auto"/>
        <w:left w:val="none" w:sz="0" w:space="0" w:color="auto"/>
        <w:bottom w:val="none" w:sz="0" w:space="0" w:color="auto"/>
        <w:right w:val="none" w:sz="0" w:space="0" w:color="auto"/>
      </w:divBdr>
    </w:div>
    <w:div w:id="631256903">
      <w:bodyDiv w:val="1"/>
      <w:marLeft w:val="0"/>
      <w:marRight w:val="0"/>
      <w:marTop w:val="0"/>
      <w:marBottom w:val="0"/>
      <w:divBdr>
        <w:top w:val="none" w:sz="0" w:space="0" w:color="auto"/>
        <w:left w:val="none" w:sz="0" w:space="0" w:color="auto"/>
        <w:bottom w:val="none" w:sz="0" w:space="0" w:color="auto"/>
        <w:right w:val="none" w:sz="0" w:space="0" w:color="auto"/>
      </w:divBdr>
    </w:div>
    <w:div w:id="691691970">
      <w:bodyDiv w:val="1"/>
      <w:marLeft w:val="0"/>
      <w:marRight w:val="0"/>
      <w:marTop w:val="0"/>
      <w:marBottom w:val="0"/>
      <w:divBdr>
        <w:top w:val="none" w:sz="0" w:space="0" w:color="auto"/>
        <w:left w:val="none" w:sz="0" w:space="0" w:color="auto"/>
        <w:bottom w:val="none" w:sz="0" w:space="0" w:color="auto"/>
        <w:right w:val="none" w:sz="0" w:space="0" w:color="auto"/>
      </w:divBdr>
    </w:div>
    <w:div w:id="706099657">
      <w:bodyDiv w:val="1"/>
      <w:marLeft w:val="0"/>
      <w:marRight w:val="0"/>
      <w:marTop w:val="0"/>
      <w:marBottom w:val="0"/>
      <w:divBdr>
        <w:top w:val="none" w:sz="0" w:space="0" w:color="auto"/>
        <w:left w:val="none" w:sz="0" w:space="0" w:color="auto"/>
        <w:bottom w:val="none" w:sz="0" w:space="0" w:color="auto"/>
        <w:right w:val="none" w:sz="0" w:space="0" w:color="auto"/>
      </w:divBdr>
    </w:div>
    <w:div w:id="766270393">
      <w:bodyDiv w:val="1"/>
      <w:marLeft w:val="0"/>
      <w:marRight w:val="0"/>
      <w:marTop w:val="0"/>
      <w:marBottom w:val="0"/>
      <w:divBdr>
        <w:top w:val="none" w:sz="0" w:space="0" w:color="auto"/>
        <w:left w:val="none" w:sz="0" w:space="0" w:color="auto"/>
        <w:bottom w:val="none" w:sz="0" w:space="0" w:color="auto"/>
        <w:right w:val="none" w:sz="0" w:space="0" w:color="auto"/>
      </w:divBdr>
    </w:div>
    <w:div w:id="770007654">
      <w:bodyDiv w:val="1"/>
      <w:marLeft w:val="0"/>
      <w:marRight w:val="0"/>
      <w:marTop w:val="0"/>
      <w:marBottom w:val="0"/>
      <w:divBdr>
        <w:top w:val="none" w:sz="0" w:space="0" w:color="auto"/>
        <w:left w:val="none" w:sz="0" w:space="0" w:color="auto"/>
        <w:bottom w:val="none" w:sz="0" w:space="0" w:color="auto"/>
        <w:right w:val="none" w:sz="0" w:space="0" w:color="auto"/>
      </w:divBdr>
    </w:div>
    <w:div w:id="790168654">
      <w:bodyDiv w:val="1"/>
      <w:marLeft w:val="0"/>
      <w:marRight w:val="0"/>
      <w:marTop w:val="0"/>
      <w:marBottom w:val="0"/>
      <w:divBdr>
        <w:top w:val="none" w:sz="0" w:space="0" w:color="auto"/>
        <w:left w:val="none" w:sz="0" w:space="0" w:color="auto"/>
        <w:bottom w:val="none" w:sz="0" w:space="0" w:color="auto"/>
        <w:right w:val="none" w:sz="0" w:space="0" w:color="auto"/>
      </w:divBdr>
    </w:div>
    <w:div w:id="808979553">
      <w:bodyDiv w:val="1"/>
      <w:marLeft w:val="0"/>
      <w:marRight w:val="0"/>
      <w:marTop w:val="0"/>
      <w:marBottom w:val="0"/>
      <w:divBdr>
        <w:top w:val="none" w:sz="0" w:space="0" w:color="auto"/>
        <w:left w:val="none" w:sz="0" w:space="0" w:color="auto"/>
        <w:bottom w:val="none" w:sz="0" w:space="0" w:color="auto"/>
        <w:right w:val="none" w:sz="0" w:space="0" w:color="auto"/>
      </w:divBdr>
    </w:div>
    <w:div w:id="847794156">
      <w:bodyDiv w:val="1"/>
      <w:marLeft w:val="0"/>
      <w:marRight w:val="0"/>
      <w:marTop w:val="0"/>
      <w:marBottom w:val="0"/>
      <w:divBdr>
        <w:top w:val="none" w:sz="0" w:space="0" w:color="auto"/>
        <w:left w:val="none" w:sz="0" w:space="0" w:color="auto"/>
        <w:bottom w:val="none" w:sz="0" w:space="0" w:color="auto"/>
        <w:right w:val="none" w:sz="0" w:space="0" w:color="auto"/>
      </w:divBdr>
    </w:div>
    <w:div w:id="860238302">
      <w:bodyDiv w:val="1"/>
      <w:marLeft w:val="0"/>
      <w:marRight w:val="0"/>
      <w:marTop w:val="0"/>
      <w:marBottom w:val="0"/>
      <w:divBdr>
        <w:top w:val="none" w:sz="0" w:space="0" w:color="auto"/>
        <w:left w:val="none" w:sz="0" w:space="0" w:color="auto"/>
        <w:bottom w:val="none" w:sz="0" w:space="0" w:color="auto"/>
        <w:right w:val="none" w:sz="0" w:space="0" w:color="auto"/>
      </w:divBdr>
    </w:div>
    <w:div w:id="867838981">
      <w:bodyDiv w:val="1"/>
      <w:marLeft w:val="0"/>
      <w:marRight w:val="0"/>
      <w:marTop w:val="0"/>
      <w:marBottom w:val="0"/>
      <w:divBdr>
        <w:top w:val="none" w:sz="0" w:space="0" w:color="auto"/>
        <w:left w:val="none" w:sz="0" w:space="0" w:color="auto"/>
        <w:bottom w:val="none" w:sz="0" w:space="0" w:color="auto"/>
        <w:right w:val="none" w:sz="0" w:space="0" w:color="auto"/>
      </w:divBdr>
    </w:div>
    <w:div w:id="881092017">
      <w:bodyDiv w:val="1"/>
      <w:marLeft w:val="0"/>
      <w:marRight w:val="0"/>
      <w:marTop w:val="0"/>
      <w:marBottom w:val="0"/>
      <w:divBdr>
        <w:top w:val="none" w:sz="0" w:space="0" w:color="auto"/>
        <w:left w:val="none" w:sz="0" w:space="0" w:color="auto"/>
        <w:bottom w:val="none" w:sz="0" w:space="0" w:color="auto"/>
        <w:right w:val="none" w:sz="0" w:space="0" w:color="auto"/>
      </w:divBdr>
    </w:div>
    <w:div w:id="899100979">
      <w:bodyDiv w:val="1"/>
      <w:marLeft w:val="0"/>
      <w:marRight w:val="0"/>
      <w:marTop w:val="0"/>
      <w:marBottom w:val="0"/>
      <w:divBdr>
        <w:top w:val="none" w:sz="0" w:space="0" w:color="auto"/>
        <w:left w:val="none" w:sz="0" w:space="0" w:color="auto"/>
        <w:bottom w:val="none" w:sz="0" w:space="0" w:color="auto"/>
        <w:right w:val="none" w:sz="0" w:space="0" w:color="auto"/>
      </w:divBdr>
    </w:div>
    <w:div w:id="903106639">
      <w:bodyDiv w:val="1"/>
      <w:marLeft w:val="0"/>
      <w:marRight w:val="0"/>
      <w:marTop w:val="0"/>
      <w:marBottom w:val="0"/>
      <w:divBdr>
        <w:top w:val="none" w:sz="0" w:space="0" w:color="auto"/>
        <w:left w:val="none" w:sz="0" w:space="0" w:color="auto"/>
        <w:bottom w:val="none" w:sz="0" w:space="0" w:color="auto"/>
        <w:right w:val="none" w:sz="0" w:space="0" w:color="auto"/>
      </w:divBdr>
    </w:div>
    <w:div w:id="905846938">
      <w:bodyDiv w:val="1"/>
      <w:marLeft w:val="0"/>
      <w:marRight w:val="0"/>
      <w:marTop w:val="0"/>
      <w:marBottom w:val="0"/>
      <w:divBdr>
        <w:top w:val="none" w:sz="0" w:space="0" w:color="auto"/>
        <w:left w:val="none" w:sz="0" w:space="0" w:color="auto"/>
        <w:bottom w:val="none" w:sz="0" w:space="0" w:color="auto"/>
        <w:right w:val="none" w:sz="0" w:space="0" w:color="auto"/>
      </w:divBdr>
    </w:div>
    <w:div w:id="929584167">
      <w:bodyDiv w:val="1"/>
      <w:marLeft w:val="0"/>
      <w:marRight w:val="0"/>
      <w:marTop w:val="0"/>
      <w:marBottom w:val="0"/>
      <w:divBdr>
        <w:top w:val="none" w:sz="0" w:space="0" w:color="auto"/>
        <w:left w:val="none" w:sz="0" w:space="0" w:color="auto"/>
        <w:bottom w:val="none" w:sz="0" w:space="0" w:color="auto"/>
        <w:right w:val="none" w:sz="0" w:space="0" w:color="auto"/>
      </w:divBdr>
    </w:div>
    <w:div w:id="967513346">
      <w:bodyDiv w:val="1"/>
      <w:marLeft w:val="0"/>
      <w:marRight w:val="0"/>
      <w:marTop w:val="0"/>
      <w:marBottom w:val="0"/>
      <w:divBdr>
        <w:top w:val="none" w:sz="0" w:space="0" w:color="auto"/>
        <w:left w:val="none" w:sz="0" w:space="0" w:color="auto"/>
        <w:bottom w:val="none" w:sz="0" w:space="0" w:color="auto"/>
        <w:right w:val="none" w:sz="0" w:space="0" w:color="auto"/>
      </w:divBdr>
    </w:div>
    <w:div w:id="1013261718">
      <w:bodyDiv w:val="1"/>
      <w:marLeft w:val="0"/>
      <w:marRight w:val="0"/>
      <w:marTop w:val="0"/>
      <w:marBottom w:val="0"/>
      <w:divBdr>
        <w:top w:val="none" w:sz="0" w:space="0" w:color="auto"/>
        <w:left w:val="none" w:sz="0" w:space="0" w:color="auto"/>
        <w:bottom w:val="none" w:sz="0" w:space="0" w:color="auto"/>
        <w:right w:val="none" w:sz="0" w:space="0" w:color="auto"/>
      </w:divBdr>
    </w:div>
    <w:div w:id="1019896516">
      <w:bodyDiv w:val="1"/>
      <w:marLeft w:val="0"/>
      <w:marRight w:val="0"/>
      <w:marTop w:val="0"/>
      <w:marBottom w:val="0"/>
      <w:divBdr>
        <w:top w:val="none" w:sz="0" w:space="0" w:color="auto"/>
        <w:left w:val="none" w:sz="0" w:space="0" w:color="auto"/>
        <w:bottom w:val="none" w:sz="0" w:space="0" w:color="auto"/>
        <w:right w:val="none" w:sz="0" w:space="0" w:color="auto"/>
      </w:divBdr>
    </w:div>
    <w:div w:id="1214465552">
      <w:bodyDiv w:val="1"/>
      <w:marLeft w:val="0"/>
      <w:marRight w:val="0"/>
      <w:marTop w:val="0"/>
      <w:marBottom w:val="0"/>
      <w:divBdr>
        <w:top w:val="none" w:sz="0" w:space="0" w:color="auto"/>
        <w:left w:val="none" w:sz="0" w:space="0" w:color="auto"/>
        <w:bottom w:val="none" w:sz="0" w:space="0" w:color="auto"/>
        <w:right w:val="none" w:sz="0" w:space="0" w:color="auto"/>
      </w:divBdr>
    </w:div>
    <w:div w:id="1376588881">
      <w:bodyDiv w:val="1"/>
      <w:marLeft w:val="0"/>
      <w:marRight w:val="0"/>
      <w:marTop w:val="0"/>
      <w:marBottom w:val="0"/>
      <w:divBdr>
        <w:top w:val="none" w:sz="0" w:space="0" w:color="auto"/>
        <w:left w:val="none" w:sz="0" w:space="0" w:color="auto"/>
        <w:bottom w:val="none" w:sz="0" w:space="0" w:color="auto"/>
        <w:right w:val="none" w:sz="0" w:space="0" w:color="auto"/>
      </w:divBdr>
    </w:div>
    <w:div w:id="1404642514">
      <w:bodyDiv w:val="1"/>
      <w:marLeft w:val="0"/>
      <w:marRight w:val="0"/>
      <w:marTop w:val="0"/>
      <w:marBottom w:val="0"/>
      <w:divBdr>
        <w:top w:val="none" w:sz="0" w:space="0" w:color="auto"/>
        <w:left w:val="none" w:sz="0" w:space="0" w:color="auto"/>
        <w:bottom w:val="none" w:sz="0" w:space="0" w:color="auto"/>
        <w:right w:val="none" w:sz="0" w:space="0" w:color="auto"/>
      </w:divBdr>
    </w:div>
    <w:div w:id="1407993857">
      <w:bodyDiv w:val="1"/>
      <w:marLeft w:val="0"/>
      <w:marRight w:val="0"/>
      <w:marTop w:val="0"/>
      <w:marBottom w:val="0"/>
      <w:divBdr>
        <w:top w:val="none" w:sz="0" w:space="0" w:color="auto"/>
        <w:left w:val="none" w:sz="0" w:space="0" w:color="auto"/>
        <w:bottom w:val="none" w:sz="0" w:space="0" w:color="auto"/>
        <w:right w:val="none" w:sz="0" w:space="0" w:color="auto"/>
      </w:divBdr>
    </w:div>
    <w:div w:id="1492215825">
      <w:bodyDiv w:val="1"/>
      <w:marLeft w:val="0"/>
      <w:marRight w:val="0"/>
      <w:marTop w:val="0"/>
      <w:marBottom w:val="0"/>
      <w:divBdr>
        <w:top w:val="none" w:sz="0" w:space="0" w:color="auto"/>
        <w:left w:val="none" w:sz="0" w:space="0" w:color="auto"/>
        <w:bottom w:val="none" w:sz="0" w:space="0" w:color="auto"/>
        <w:right w:val="none" w:sz="0" w:space="0" w:color="auto"/>
      </w:divBdr>
    </w:div>
    <w:div w:id="1507862095">
      <w:bodyDiv w:val="1"/>
      <w:marLeft w:val="0"/>
      <w:marRight w:val="0"/>
      <w:marTop w:val="0"/>
      <w:marBottom w:val="0"/>
      <w:divBdr>
        <w:top w:val="none" w:sz="0" w:space="0" w:color="auto"/>
        <w:left w:val="none" w:sz="0" w:space="0" w:color="auto"/>
        <w:bottom w:val="none" w:sz="0" w:space="0" w:color="auto"/>
        <w:right w:val="none" w:sz="0" w:space="0" w:color="auto"/>
      </w:divBdr>
    </w:div>
    <w:div w:id="1533574966">
      <w:bodyDiv w:val="1"/>
      <w:marLeft w:val="0"/>
      <w:marRight w:val="0"/>
      <w:marTop w:val="0"/>
      <w:marBottom w:val="0"/>
      <w:divBdr>
        <w:top w:val="none" w:sz="0" w:space="0" w:color="auto"/>
        <w:left w:val="none" w:sz="0" w:space="0" w:color="auto"/>
        <w:bottom w:val="none" w:sz="0" w:space="0" w:color="auto"/>
        <w:right w:val="none" w:sz="0" w:space="0" w:color="auto"/>
      </w:divBdr>
    </w:div>
    <w:div w:id="1559242237">
      <w:bodyDiv w:val="1"/>
      <w:marLeft w:val="0"/>
      <w:marRight w:val="0"/>
      <w:marTop w:val="0"/>
      <w:marBottom w:val="0"/>
      <w:divBdr>
        <w:top w:val="none" w:sz="0" w:space="0" w:color="auto"/>
        <w:left w:val="none" w:sz="0" w:space="0" w:color="auto"/>
        <w:bottom w:val="none" w:sz="0" w:space="0" w:color="auto"/>
        <w:right w:val="none" w:sz="0" w:space="0" w:color="auto"/>
      </w:divBdr>
    </w:div>
    <w:div w:id="1575973752">
      <w:bodyDiv w:val="1"/>
      <w:marLeft w:val="0"/>
      <w:marRight w:val="0"/>
      <w:marTop w:val="0"/>
      <w:marBottom w:val="0"/>
      <w:divBdr>
        <w:top w:val="none" w:sz="0" w:space="0" w:color="auto"/>
        <w:left w:val="none" w:sz="0" w:space="0" w:color="auto"/>
        <w:bottom w:val="none" w:sz="0" w:space="0" w:color="auto"/>
        <w:right w:val="none" w:sz="0" w:space="0" w:color="auto"/>
      </w:divBdr>
    </w:div>
    <w:div w:id="1596790777">
      <w:bodyDiv w:val="1"/>
      <w:marLeft w:val="0"/>
      <w:marRight w:val="0"/>
      <w:marTop w:val="0"/>
      <w:marBottom w:val="0"/>
      <w:divBdr>
        <w:top w:val="none" w:sz="0" w:space="0" w:color="auto"/>
        <w:left w:val="none" w:sz="0" w:space="0" w:color="auto"/>
        <w:bottom w:val="none" w:sz="0" w:space="0" w:color="auto"/>
        <w:right w:val="none" w:sz="0" w:space="0" w:color="auto"/>
      </w:divBdr>
    </w:div>
    <w:div w:id="1620145052">
      <w:bodyDiv w:val="1"/>
      <w:marLeft w:val="0"/>
      <w:marRight w:val="0"/>
      <w:marTop w:val="0"/>
      <w:marBottom w:val="0"/>
      <w:divBdr>
        <w:top w:val="none" w:sz="0" w:space="0" w:color="auto"/>
        <w:left w:val="none" w:sz="0" w:space="0" w:color="auto"/>
        <w:bottom w:val="none" w:sz="0" w:space="0" w:color="auto"/>
        <w:right w:val="none" w:sz="0" w:space="0" w:color="auto"/>
      </w:divBdr>
    </w:div>
    <w:div w:id="1641886096">
      <w:bodyDiv w:val="1"/>
      <w:marLeft w:val="0"/>
      <w:marRight w:val="0"/>
      <w:marTop w:val="0"/>
      <w:marBottom w:val="0"/>
      <w:divBdr>
        <w:top w:val="none" w:sz="0" w:space="0" w:color="auto"/>
        <w:left w:val="none" w:sz="0" w:space="0" w:color="auto"/>
        <w:bottom w:val="none" w:sz="0" w:space="0" w:color="auto"/>
        <w:right w:val="none" w:sz="0" w:space="0" w:color="auto"/>
      </w:divBdr>
    </w:div>
    <w:div w:id="1688435500">
      <w:bodyDiv w:val="1"/>
      <w:marLeft w:val="0"/>
      <w:marRight w:val="0"/>
      <w:marTop w:val="0"/>
      <w:marBottom w:val="0"/>
      <w:divBdr>
        <w:top w:val="none" w:sz="0" w:space="0" w:color="auto"/>
        <w:left w:val="none" w:sz="0" w:space="0" w:color="auto"/>
        <w:bottom w:val="none" w:sz="0" w:space="0" w:color="auto"/>
        <w:right w:val="none" w:sz="0" w:space="0" w:color="auto"/>
      </w:divBdr>
    </w:div>
    <w:div w:id="1697536018">
      <w:bodyDiv w:val="1"/>
      <w:marLeft w:val="0"/>
      <w:marRight w:val="0"/>
      <w:marTop w:val="0"/>
      <w:marBottom w:val="0"/>
      <w:divBdr>
        <w:top w:val="none" w:sz="0" w:space="0" w:color="auto"/>
        <w:left w:val="none" w:sz="0" w:space="0" w:color="auto"/>
        <w:bottom w:val="none" w:sz="0" w:space="0" w:color="auto"/>
        <w:right w:val="none" w:sz="0" w:space="0" w:color="auto"/>
      </w:divBdr>
    </w:div>
    <w:div w:id="1716081996">
      <w:bodyDiv w:val="1"/>
      <w:marLeft w:val="0"/>
      <w:marRight w:val="0"/>
      <w:marTop w:val="0"/>
      <w:marBottom w:val="0"/>
      <w:divBdr>
        <w:top w:val="none" w:sz="0" w:space="0" w:color="auto"/>
        <w:left w:val="none" w:sz="0" w:space="0" w:color="auto"/>
        <w:bottom w:val="none" w:sz="0" w:space="0" w:color="auto"/>
        <w:right w:val="none" w:sz="0" w:space="0" w:color="auto"/>
      </w:divBdr>
    </w:div>
    <w:div w:id="1829516948">
      <w:bodyDiv w:val="1"/>
      <w:marLeft w:val="0"/>
      <w:marRight w:val="0"/>
      <w:marTop w:val="0"/>
      <w:marBottom w:val="0"/>
      <w:divBdr>
        <w:top w:val="none" w:sz="0" w:space="0" w:color="auto"/>
        <w:left w:val="none" w:sz="0" w:space="0" w:color="auto"/>
        <w:bottom w:val="none" w:sz="0" w:space="0" w:color="auto"/>
        <w:right w:val="none" w:sz="0" w:space="0" w:color="auto"/>
      </w:divBdr>
    </w:div>
    <w:div w:id="1833449908">
      <w:bodyDiv w:val="1"/>
      <w:marLeft w:val="0"/>
      <w:marRight w:val="0"/>
      <w:marTop w:val="0"/>
      <w:marBottom w:val="0"/>
      <w:divBdr>
        <w:top w:val="none" w:sz="0" w:space="0" w:color="auto"/>
        <w:left w:val="none" w:sz="0" w:space="0" w:color="auto"/>
        <w:bottom w:val="none" w:sz="0" w:space="0" w:color="auto"/>
        <w:right w:val="none" w:sz="0" w:space="0" w:color="auto"/>
      </w:divBdr>
    </w:div>
    <w:div w:id="1849054250">
      <w:bodyDiv w:val="1"/>
      <w:marLeft w:val="0"/>
      <w:marRight w:val="0"/>
      <w:marTop w:val="0"/>
      <w:marBottom w:val="0"/>
      <w:divBdr>
        <w:top w:val="none" w:sz="0" w:space="0" w:color="auto"/>
        <w:left w:val="none" w:sz="0" w:space="0" w:color="auto"/>
        <w:bottom w:val="none" w:sz="0" w:space="0" w:color="auto"/>
        <w:right w:val="none" w:sz="0" w:space="0" w:color="auto"/>
      </w:divBdr>
    </w:div>
    <w:div w:id="1866868752">
      <w:bodyDiv w:val="1"/>
      <w:marLeft w:val="0"/>
      <w:marRight w:val="0"/>
      <w:marTop w:val="0"/>
      <w:marBottom w:val="0"/>
      <w:divBdr>
        <w:top w:val="none" w:sz="0" w:space="0" w:color="auto"/>
        <w:left w:val="none" w:sz="0" w:space="0" w:color="auto"/>
        <w:bottom w:val="none" w:sz="0" w:space="0" w:color="auto"/>
        <w:right w:val="none" w:sz="0" w:space="0" w:color="auto"/>
      </w:divBdr>
    </w:div>
    <w:div w:id="1898517583">
      <w:bodyDiv w:val="1"/>
      <w:marLeft w:val="0"/>
      <w:marRight w:val="0"/>
      <w:marTop w:val="0"/>
      <w:marBottom w:val="0"/>
      <w:divBdr>
        <w:top w:val="none" w:sz="0" w:space="0" w:color="auto"/>
        <w:left w:val="none" w:sz="0" w:space="0" w:color="auto"/>
        <w:bottom w:val="none" w:sz="0" w:space="0" w:color="auto"/>
        <w:right w:val="none" w:sz="0" w:space="0" w:color="auto"/>
      </w:divBdr>
    </w:div>
    <w:div w:id="1915316139">
      <w:bodyDiv w:val="1"/>
      <w:marLeft w:val="0"/>
      <w:marRight w:val="0"/>
      <w:marTop w:val="0"/>
      <w:marBottom w:val="0"/>
      <w:divBdr>
        <w:top w:val="none" w:sz="0" w:space="0" w:color="auto"/>
        <w:left w:val="none" w:sz="0" w:space="0" w:color="auto"/>
        <w:bottom w:val="none" w:sz="0" w:space="0" w:color="auto"/>
        <w:right w:val="none" w:sz="0" w:space="0" w:color="auto"/>
      </w:divBdr>
    </w:div>
    <w:div w:id="1973318830">
      <w:bodyDiv w:val="1"/>
      <w:marLeft w:val="0"/>
      <w:marRight w:val="0"/>
      <w:marTop w:val="0"/>
      <w:marBottom w:val="0"/>
      <w:divBdr>
        <w:top w:val="none" w:sz="0" w:space="0" w:color="auto"/>
        <w:left w:val="none" w:sz="0" w:space="0" w:color="auto"/>
        <w:bottom w:val="none" w:sz="0" w:space="0" w:color="auto"/>
        <w:right w:val="none" w:sz="0" w:space="0" w:color="auto"/>
      </w:divBdr>
    </w:div>
    <w:div w:id="1975596605">
      <w:bodyDiv w:val="1"/>
      <w:marLeft w:val="0"/>
      <w:marRight w:val="0"/>
      <w:marTop w:val="0"/>
      <w:marBottom w:val="0"/>
      <w:divBdr>
        <w:top w:val="none" w:sz="0" w:space="0" w:color="auto"/>
        <w:left w:val="none" w:sz="0" w:space="0" w:color="auto"/>
        <w:bottom w:val="none" w:sz="0" w:space="0" w:color="auto"/>
        <w:right w:val="none" w:sz="0" w:space="0" w:color="auto"/>
      </w:divBdr>
    </w:div>
    <w:div w:id="2037080988">
      <w:bodyDiv w:val="1"/>
      <w:marLeft w:val="0"/>
      <w:marRight w:val="0"/>
      <w:marTop w:val="0"/>
      <w:marBottom w:val="0"/>
      <w:divBdr>
        <w:top w:val="none" w:sz="0" w:space="0" w:color="auto"/>
        <w:left w:val="none" w:sz="0" w:space="0" w:color="auto"/>
        <w:bottom w:val="none" w:sz="0" w:space="0" w:color="auto"/>
        <w:right w:val="none" w:sz="0" w:space="0" w:color="auto"/>
      </w:divBdr>
      <w:divsChild>
        <w:div w:id="1587885049">
          <w:marLeft w:val="547"/>
          <w:marRight w:val="0"/>
          <w:marTop w:val="0"/>
          <w:marBottom w:val="0"/>
          <w:divBdr>
            <w:top w:val="none" w:sz="0" w:space="0" w:color="auto"/>
            <w:left w:val="none" w:sz="0" w:space="0" w:color="auto"/>
            <w:bottom w:val="none" w:sz="0" w:space="0" w:color="auto"/>
            <w:right w:val="none" w:sz="0" w:space="0" w:color="auto"/>
          </w:divBdr>
        </w:div>
        <w:div w:id="1233737734">
          <w:marLeft w:val="547"/>
          <w:marRight w:val="0"/>
          <w:marTop w:val="0"/>
          <w:marBottom w:val="0"/>
          <w:divBdr>
            <w:top w:val="none" w:sz="0" w:space="0" w:color="auto"/>
            <w:left w:val="none" w:sz="0" w:space="0" w:color="auto"/>
            <w:bottom w:val="none" w:sz="0" w:space="0" w:color="auto"/>
            <w:right w:val="none" w:sz="0" w:space="0" w:color="auto"/>
          </w:divBdr>
        </w:div>
      </w:divsChild>
    </w:div>
    <w:div w:id="2047021478">
      <w:bodyDiv w:val="1"/>
      <w:marLeft w:val="0"/>
      <w:marRight w:val="0"/>
      <w:marTop w:val="0"/>
      <w:marBottom w:val="0"/>
      <w:divBdr>
        <w:top w:val="none" w:sz="0" w:space="0" w:color="auto"/>
        <w:left w:val="none" w:sz="0" w:space="0" w:color="auto"/>
        <w:bottom w:val="none" w:sz="0" w:space="0" w:color="auto"/>
        <w:right w:val="none" w:sz="0" w:space="0" w:color="auto"/>
      </w:divBdr>
    </w:div>
    <w:div w:id="2070109863">
      <w:bodyDiv w:val="1"/>
      <w:marLeft w:val="0"/>
      <w:marRight w:val="0"/>
      <w:marTop w:val="0"/>
      <w:marBottom w:val="0"/>
      <w:divBdr>
        <w:top w:val="none" w:sz="0" w:space="0" w:color="auto"/>
        <w:left w:val="none" w:sz="0" w:space="0" w:color="auto"/>
        <w:bottom w:val="none" w:sz="0" w:space="0" w:color="auto"/>
        <w:right w:val="none" w:sz="0" w:space="0" w:color="auto"/>
      </w:divBdr>
    </w:div>
    <w:div w:id="2079789151">
      <w:bodyDiv w:val="1"/>
      <w:marLeft w:val="0"/>
      <w:marRight w:val="0"/>
      <w:marTop w:val="0"/>
      <w:marBottom w:val="0"/>
      <w:divBdr>
        <w:top w:val="none" w:sz="0" w:space="0" w:color="auto"/>
        <w:left w:val="none" w:sz="0" w:space="0" w:color="auto"/>
        <w:bottom w:val="none" w:sz="0" w:space="0" w:color="auto"/>
        <w:right w:val="none" w:sz="0" w:space="0" w:color="auto"/>
      </w:divBdr>
    </w:div>
    <w:div w:id="211466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bitbucket.org/sbcresst/irp-package" TargetMode="External"/><Relationship Id="rId11" Type="http://schemas.openxmlformats.org/officeDocument/2006/relationships/hyperlink" Target="https://github.com/SmarterApp/TDS_ItemScoring" TargetMode="External"/><Relationship Id="rId12" Type="http://schemas.openxmlformats.org/officeDocument/2006/relationships/hyperlink" Target="http://tds.smarterapp.cresst.net:8080/item-scoring-service/Scoring/ItemScoring" TargetMode="External"/><Relationship Id="rId13" Type="http://schemas.openxmlformats.org/officeDocument/2006/relationships/hyperlink" Target="https://github.com/SmarterApp/TDS_TestIntegrationSystem)" TargetMode="External"/><Relationship Id="rId14" Type="http://schemas.openxmlformats.org/officeDocument/2006/relationships/hyperlink" Target="http://tis.smarterapp.cresst.net/oss_tisservices/api/TestResult" TargetMode="External"/><Relationship Id="rId15" Type="http://schemas.openxmlformats.org/officeDocument/2006/relationships/hyperlink" Target="http://www.smarterapp.org/documents/TestResults-DataModel.pdf" TargetMode="External"/><Relationship Id="rId16" Type="http://schemas.openxmlformats.org/officeDocument/2006/relationships/hyperlink" Target="http://www.smarterapp.org/documents/TestResultsTransmissionFormat.pdf" TargetMode="External"/><Relationship Id="rId17" Type="http://schemas.openxmlformats.org/officeDocument/2006/relationships/hyperlink" Target="https://www.polymer-project.org/1.0/)"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194E50-1FC1-C749-9A73-3271C4A98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4013</Words>
  <Characters>22877</Characters>
  <Application>Microsoft Macintosh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UCLA CRESST</Company>
  <LinksUpToDate>false</LinksUpToDate>
  <CharactersWithSpaces>26837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De La Luz</dc:creator>
  <cp:lastModifiedBy>Espinosa, Paul</cp:lastModifiedBy>
  <cp:revision>2</cp:revision>
  <cp:lastPrinted>2017-02-21T19:07:00Z</cp:lastPrinted>
  <dcterms:created xsi:type="dcterms:W3CDTF">2017-02-28T07:21:00Z</dcterms:created>
  <dcterms:modified xsi:type="dcterms:W3CDTF">2017-02-28T07:21:00Z</dcterms:modified>
</cp:coreProperties>
</file>