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404" w:rsidRPr="0038365D" w:rsidRDefault="008101BB" w:rsidP="00E66F7B">
      <w:pPr>
        <w:pStyle w:val="Heading2"/>
        <w:numPr>
          <w:ilvl w:val="0"/>
          <w:numId w:val="4"/>
        </w:numPr>
        <w:spacing w:before="0" w:line="240" w:lineRule="auto"/>
        <w:ind w:left="0"/>
        <w:jc w:val="both"/>
        <w:rPr>
          <w:rFonts w:ascii="Times New Roman" w:hAnsi="Times New Roman" w:cs="Times New Roman"/>
        </w:rPr>
      </w:pPr>
      <w:bookmarkStart w:id="0" w:name="_GoBack"/>
      <w:bookmarkEnd w:id="0"/>
      <w:r w:rsidRPr="0038365D">
        <w:rPr>
          <w:rFonts w:ascii="Times New Roman" w:hAnsi="Times New Roman" w:cs="Times New Roman"/>
        </w:rPr>
        <w:t>URLs</w:t>
      </w:r>
    </w:p>
    <w:p w:rsidR="008101BB" w:rsidRPr="0038365D" w:rsidRDefault="008101BB" w:rsidP="00E66F7B">
      <w:pPr>
        <w:spacing w:after="0" w:line="240" w:lineRule="auto"/>
        <w:jc w:val="both"/>
        <w:rPr>
          <w:rFonts w:ascii="Times New Roman" w:hAnsi="Times New Roman" w:cs="Times New Roman"/>
        </w:rPr>
      </w:pPr>
    </w:p>
    <w:p w:rsidR="008101BB" w:rsidRPr="0038365D" w:rsidRDefault="008101BB" w:rsidP="00E66F7B">
      <w:pPr>
        <w:spacing w:after="0" w:line="240" w:lineRule="auto"/>
        <w:jc w:val="both"/>
        <w:rPr>
          <w:rFonts w:ascii="Times New Roman" w:hAnsi="Times New Roman" w:cs="Times New Roman"/>
        </w:rPr>
      </w:pPr>
      <w:r w:rsidRPr="0038365D">
        <w:rPr>
          <w:rFonts w:ascii="Times New Roman" w:hAnsi="Times New Roman" w:cs="Times New Roman"/>
        </w:rPr>
        <w:t xml:space="preserve">To test IRiS I have put up a sample page. That page may be accessed using </w:t>
      </w:r>
      <w:hyperlink r:id="rId6" w:history="1">
        <w:r w:rsidRPr="0038365D">
          <w:rPr>
            <w:rStyle w:val="Hyperlink"/>
            <w:rFonts w:ascii="Times New Roman" w:hAnsi="Times New Roman" w:cs="Times New Roman"/>
          </w:rPr>
          <w:t>http://iris-dev.opentestsystem.org:8080/iris/IrisPages/sample.xhtml</w:t>
        </w:r>
      </w:hyperlink>
      <w:r w:rsidRPr="0038365D">
        <w:rPr>
          <w:rFonts w:ascii="Times New Roman" w:hAnsi="Times New Roman" w:cs="Times New Roman"/>
        </w:rPr>
        <w:t xml:space="preserve">. </w:t>
      </w:r>
    </w:p>
    <w:p w:rsidR="008101BB" w:rsidRPr="0038365D" w:rsidRDefault="008101BB" w:rsidP="00E66F7B">
      <w:pPr>
        <w:spacing w:after="0" w:line="240" w:lineRule="auto"/>
        <w:jc w:val="both"/>
        <w:rPr>
          <w:rFonts w:ascii="Times New Roman" w:hAnsi="Times New Roman" w:cs="Times New Roman"/>
        </w:rPr>
      </w:pPr>
    </w:p>
    <w:p w:rsidR="008101BB" w:rsidRPr="0038365D" w:rsidRDefault="008101BB" w:rsidP="00E66F7B">
      <w:pPr>
        <w:pStyle w:val="Heading2"/>
        <w:numPr>
          <w:ilvl w:val="0"/>
          <w:numId w:val="4"/>
        </w:numPr>
        <w:spacing w:before="0" w:line="240" w:lineRule="auto"/>
        <w:ind w:left="0"/>
        <w:jc w:val="both"/>
        <w:rPr>
          <w:rFonts w:ascii="Times New Roman" w:hAnsi="Times New Roman" w:cs="Times New Roman"/>
        </w:rPr>
      </w:pPr>
      <w:r w:rsidRPr="0038365D">
        <w:rPr>
          <w:rFonts w:ascii="Times New Roman" w:hAnsi="Times New Roman" w:cs="Times New Roman"/>
        </w:rPr>
        <w:t>Request Formats</w:t>
      </w:r>
    </w:p>
    <w:p w:rsidR="008101BB" w:rsidRPr="0038365D" w:rsidRDefault="008101BB" w:rsidP="00E66F7B">
      <w:pPr>
        <w:spacing w:after="0" w:line="240" w:lineRule="auto"/>
        <w:jc w:val="both"/>
        <w:rPr>
          <w:rFonts w:ascii="Times New Roman" w:hAnsi="Times New Roman" w:cs="Times New Roman"/>
        </w:rPr>
      </w:pPr>
    </w:p>
    <w:p w:rsidR="008101BB" w:rsidRPr="0038365D" w:rsidRDefault="00087D0F" w:rsidP="00E66F7B">
      <w:pPr>
        <w:pStyle w:val="Heading3"/>
        <w:numPr>
          <w:ilvl w:val="1"/>
          <w:numId w:val="3"/>
        </w:numPr>
        <w:spacing w:before="0" w:line="240" w:lineRule="auto"/>
        <w:ind w:left="0"/>
        <w:jc w:val="both"/>
        <w:rPr>
          <w:rFonts w:ascii="Times New Roman" w:hAnsi="Times New Roman" w:cs="Times New Roman"/>
        </w:rPr>
      </w:pPr>
      <w:r w:rsidRPr="0038365D">
        <w:rPr>
          <w:rFonts w:ascii="Times New Roman" w:hAnsi="Times New Roman" w:cs="Times New Roman"/>
        </w:rPr>
        <w:t xml:space="preserve">Identifying items: </w:t>
      </w:r>
      <w:r w:rsidR="008101BB" w:rsidRPr="0038365D">
        <w:rPr>
          <w:rFonts w:ascii="Times New Roman" w:hAnsi="Times New Roman" w:cs="Times New Roman"/>
        </w:rPr>
        <w:t>&lt;bankKey, itemKey&gt; or id</w:t>
      </w:r>
    </w:p>
    <w:p w:rsidR="008101BB" w:rsidRPr="0038365D" w:rsidRDefault="008101BB" w:rsidP="00E66F7B">
      <w:pPr>
        <w:spacing w:after="0" w:line="240" w:lineRule="auto"/>
        <w:jc w:val="both"/>
        <w:rPr>
          <w:rFonts w:ascii="Times New Roman" w:hAnsi="Times New Roman" w:cs="Times New Roman"/>
        </w:rPr>
      </w:pPr>
    </w:p>
    <w:p w:rsidR="008101BB" w:rsidRPr="0038365D" w:rsidRDefault="008101BB" w:rsidP="00E66F7B">
      <w:pPr>
        <w:spacing w:after="0" w:line="240" w:lineRule="auto"/>
        <w:jc w:val="both"/>
        <w:rPr>
          <w:rFonts w:ascii="Times New Roman" w:hAnsi="Times New Roman" w:cs="Times New Roman"/>
        </w:rPr>
      </w:pPr>
      <w:r w:rsidRPr="0038365D">
        <w:rPr>
          <w:rFonts w:ascii="Times New Roman" w:hAnsi="Times New Roman" w:cs="Times New Roman"/>
        </w:rPr>
        <w:t>The proprietary IRiS supports only request formats with “id”</w:t>
      </w:r>
      <w:r w:rsidR="00087D0F" w:rsidRPr="0038365D">
        <w:rPr>
          <w:rFonts w:ascii="Times New Roman" w:hAnsi="Times New Roman" w:cs="Times New Roman"/>
        </w:rPr>
        <w:t xml:space="preserve"> to identify content. </w:t>
      </w:r>
      <w:r w:rsidRPr="0038365D">
        <w:rPr>
          <w:rFonts w:ascii="Times New Roman" w:hAnsi="Times New Roman" w:cs="Times New Roman"/>
        </w:rPr>
        <w:t>OSS IRiS supports the “id” parameter as well as a &lt;”bankKey”,”itemKey”</w:t>
      </w:r>
      <w:r w:rsidR="00087D0F" w:rsidRPr="0038365D">
        <w:rPr>
          <w:rFonts w:ascii="Times New Roman" w:hAnsi="Times New Roman" w:cs="Times New Roman"/>
        </w:rPr>
        <w:t xml:space="preserve">&gt; combination. </w:t>
      </w:r>
      <w:r w:rsidRPr="0038365D">
        <w:rPr>
          <w:rFonts w:ascii="Times New Roman" w:hAnsi="Times New Roman" w:cs="Times New Roman"/>
        </w:rPr>
        <w:t>So for example the following two requests are analogous.</w:t>
      </w:r>
    </w:p>
    <w:p w:rsidR="008101BB" w:rsidRPr="0038365D" w:rsidRDefault="008101BB" w:rsidP="00E66F7B">
      <w:pPr>
        <w:spacing w:after="0" w:line="24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101BB" w:rsidRPr="0038365D" w:rsidTr="00087D0F">
        <w:tc>
          <w:tcPr>
            <w:tcW w:w="9576" w:type="dxa"/>
          </w:tcPr>
          <w:p w:rsidR="008101BB" w:rsidRPr="0038365D" w:rsidRDefault="008101BB" w:rsidP="00E66F7B">
            <w:pPr>
              <w:jc w:val="both"/>
              <w:rPr>
                <w:rFonts w:ascii="Times New Roman" w:hAnsi="Times New Roman" w:cs="Times New Roman"/>
                <w:i/>
                <w:sz w:val="16"/>
                <w:szCs w:val="16"/>
              </w:rPr>
            </w:pPr>
            <w:r w:rsidRPr="0038365D">
              <w:rPr>
                <w:rFonts w:ascii="Times New Roman" w:hAnsi="Times New Roman" w:cs="Times New Roman"/>
                <w:i/>
                <w:sz w:val="16"/>
                <w:szCs w:val="16"/>
              </w:rPr>
              <w:t>{"items":[{"response":"&lt;response&gt;&lt;math xmlns=\"http://www.w3.org/1998/Math/MathML\" title=\"12\"&gt;&lt;mstyle&gt;&lt;mn&gt;12&lt;/mn&gt;&lt;/mstyle&gt;&lt;/math&gt;&lt;/response&gt;","id":"I-187-1986"}],"passage":null}</w:t>
            </w:r>
          </w:p>
          <w:p w:rsidR="00087D0F" w:rsidRPr="0038365D" w:rsidRDefault="00087D0F" w:rsidP="00E66F7B">
            <w:pPr>
              <w:jc w:val="both"/>
              <w:rPr>
                <w:rFonts w:ascii="Times New Roman" w:hAnsi="Times New Roman" w:cs="Times New Roman"/>
                <w:i/>
                <w:sz w:val="16"/>
                <w:szCs w:val="16"/>
              </w:rPr>
            </w:pPr>
          </w:p>
        </w:tc>
      </w:tr>
      <w:tr w:rsidR="008101BB" w:rsidRPr="0038365D" w:rsidTr="00087D0F">
        <w:tc>
          <w:tcPr>
            <w:tcW w:w="9576" w:type="dxa"/>
          </w:tcPr>
          <w:p w:rsidR="008101BB" w:rsidRPr="0038365D" w:rsidRDefault="008101BB" w:rsidP="00E66F7B">
            <w:pPr>
              <w:jc w:val="both"/>
              <w:rPr>
                <w:rFonts w:ascii="Times New Roman" w:hAnsi="Times New Roman" w:cs="Times New Roman"/>
                <w:i/>
                <w:sz w:val="16"/>
                <w:szCs w:val="16"/>
              </w:rPr>
            </w:pPr>
            <w:r w:rsidRPr="0038365D">
              <w:rPr>
                <w:rFonts w:ascii="Times New Roman" w:hAnsi="Times New Roman" w:cs="Times New Roman"/>
                <w:i/>
                <w:sz w:val="16"/>
                <w:szCs w:val="16"/>
              </w:rPr>
              <w:t>{"items":[{"response":"&lt;response&gt;&lt;math xmlns=\"http://www.w3.org/1998/Math/MathML\" title=\"12\"&gt;&lt;mstyle&gt;&lt;mn&gt;12&lt;/mn&gt;&lt;/mstyle&gt;&lt;/math&gt;&lt;/response&gt;","bankKey":"187", "itemKey":"1986"}],"passage":null}</w:t>
            </w:r>
          </w:p>
        </w:tc>
      </w:tr>
    </w:tbl>
    <w:p w:rsidR="008101BB" w:rsidRPr="0038365D" w:rsidRDefault="008101BB" w:rsidP="00E66F7B">
      <w:pPr>
        <w:spacing w:after="0" w:line="240" w:lineRule="auto"/>
        <w:jc w:val="both"/>
        <w:rPr>
          <w:rFonts w:ascii="Times New Roman" w:hAnsi="Times New Roman" w:cs="Times New Roman"/>
        </w:rPr>
      </w:pPr>
    </w:p>
    <w:p w:rsidR="008101BB" w:rsidRPr="0038365D" w:rsidRDefault="00087D0F" w:rsidP="00E66F7B">
      <w:pPr>
        <w:pStyle w:val="Heading3"/>
        <w:numPr>
          <w:ilvl w:val="1"/>
          <w:numId w:val="3"/>
        </w:numPr>
        <w:spacing w:before="0" w:line="240" w:lineRule="auto"/>
        <w:ind w:left="0"/>
        <w:jc w:val="both"/>
        <w:rPr>
          <w:rFonts w:ascii="Times New Roman" w:hAnsi="Times New Roman" w:cs="Times New Roman"/>
        </w:rPr>
      </w:pPr>
      <w:r w:rsidRPr="0038365D">
        <w:rPr>
          <w:rFonts w:ascii="Times New Roman" w:hAnsi="Times New Roman" w:cs="Times New Roman"/>
        </w:rPr>
        <w:t>Layout</w:t>
      </w:r>
    </w:p>
    <w:p w:rsidR="0002170D" w:rsidRPr="0038365D" w:rsidRDefault="0002170D" w:rsidP="00E66F7B">
      <w:pPr>
        <w:spacing w:after="0" w:line="240" w:lineRule="auto"/>
        <w:jc w:val="both"/>
        <w:rPr>
          <w:rFonts w:ascii="Times New Roman" w:hAnsi="Times New Roman" w:cs="Times New Roman"/>
        </w:rPr>
      </w:pPr>
    </w:p>
    <w:p w:rsidR="00087D0F" w:rsidRPr="0038365D" w:rsidRDefault="00087D0F" w:rsidP="00E66F7B">
      <w:pPr>
        <w:spacing w:after="0" w:line="240" w:lineRule="auto"/>
        <w:jc w:val="both"/>
        <w:rPr>
          <w:rFonts w:ascii="Times New Roman" w:hAnsi="Times New Roman" w:cs="Times New Roman"/>
        </w:rPr>
      </w:pPr>
      <w:r w:rsidRPr="0038365D">
        <w:rPr>
          <w:rFonts w:ascii="Times New Roman" w:hAnsi="Times New Roman" w:cs="Times New Roman"/>
        </w:rPr>
        <w:t xml:space="preserve">Setting arbitrary layouts are supported by the use of </w:t>
      </w:r>
      <w:r w:rsidR="00760E93" w:rsidRPr="0038365D">
        <w:rPr>
          <w:rFonts w:ascii="Times New Roman" w:hAnsi="Times New Roman" w:cs="Times New Roman"/>
        </w:rPr>
        <w:t>“</w:t>
      </w:r>
      <w:r w:rsidRPr="0038365D">
        <w:rPr>
          <w:rFonts w:ascii="Times New Roman" w:hAnsi="Times New Roman" w:cs="Times New Roman"/>
        </w:rPr>
        <w:t>layout</w:t>
      </w:r>
      <w:r w:rsidR="00760E93" w:rsidRPr="0038365D">
        <w:rPr>
          <w:rFonts w:ascii="Times New Roman" w:hAnsi="Times New Roman" w:cs="Times New Roman"/>
        </w:rPr>
        <w:t>”</w:t>
      </w:r>
      <w:r w:rsidRPr="0038365D">
        <w:rPr>
          <w:rFonts w:ascii="Times New Roman" w:hAnsi="Times New Roman" w:cs="Times New Roman"/>
        </w:rPr>
        <w:t xml:space="preserve"> parameter as shown below.</w:t>
      </w:r>
    </w:p>
    <w:p w:rsidR="00760E93" w:rsidRPr="0038365D" w:rsidRDefault="00760E93" w:rsidP="00E66F7B">
      <w:pPr>
        <w:spacing w:after="0" w:line="240" w:lineRule="auto"/>
        <w:jc w:val="both"/>
        <w:rPr>
          <w:rFonts w:ascii="Times New Roman" w:hAnsi="Times New Roman" w:cs="Times New Roman"/>
        </w:rPr>
      </w:pPr>
    </w:p>
    <w:p w:rsidR="00087D0F" w:rsidRPr="0038365D" w:rsidRDefault="000E6724" w:rsidP="00E66F7B">
      <w:pPr>
        <w:spacing w:after="0" w:line="240" w:lineRule="auto"/>
        <w:jc w:val="both"/>
        <w:rPr>
          <w:rFonts w:ascii="Times New Roman" w:hAnsi="Times New Roman" w:cs="Times New Roman"/>
          <w:i/>
          <w:sz w:val="16"/>
          <w:szCs w:val="16"/>
        </w:rPr>
      </w:pPr>
      <w:r w:rsidRPr="0038365D">
        <w:rPr>
          <w:rFonts w:ascii="Times New Roman" w:hAnsi="Times New Roman" w:cs="Times New Roman"/>
          <w:i/>
          <w:sz w:val="16"/>
          <w:szCs w:val="16"/>
        </w:rPr>
        <w:t>{"items":[{"response":"&lt;response&gt;&lt;math xmlns=\"http://www.w3.org/1998/Math/MathML\" title=\"12\"&gt;&lt;mstyle&gt;&lt;mn&gt;12&lt;/mn&gt;&lt;/mstyle&gt;&lt;/math&gt;&lt;/response&gt;","id":"I-187-1986"}],"passage":null, "layout":"7"}</w:t>
      </w:r>
    </w:p>
    <w:p w:rsidR="00087D0F" w:rsidRPr="0038365D" w:rsidRDefault="00087D0F" w:rsidP="00E66F7B">
      <w:pPr>
        <w:spacing w:after="0" w:line="240" w:lineRule="auto"/>
        <w:jc w:val="both"/>
        <w:rPr>
          <w:rFonts w:ascii="Times New Roman" w:hAnsi="Times New Roman" w:cs="Times New Roman"/>
        </w:rPr>
      </w:pPr>
    </w:p>
    <w:p w:rsidR="00760E93" w:rsidRPr="0038365D" w:rsidRDefault="00760E93" w:rsidP="00E66F7B">
      <w:pPr>
        <w:pStyle w:val="Heading3"/>
        <w:spacing w:before="0" w:line="240" w:lineRule="auto"/>
        <w:jc w:val="both"/>
        <w:rPr>
          <w:rFonts w:ascii="Times New Roman" w:eastAsiaTheme="minorHAnsi" w:hAnsi="Times New Roman" w:cs="Times New Roman"/>
          <w:b w:val="0"/>
          <w:bCs w:val="0"/>
          <w:color w:val="auto"/>
        </w:rPr>
      </w:pPr>
    </w:p>
    <w:p w:rsidR="008101BB" w:rsidRPr="0038365D" w:rsidRDefault="00760E93" w:rsidP="00E66F7B">
      <w:pPr>
        <w:pStyle w:val="Heading3"/>
        <w:spacing w:before="0" w:line="240" w:lineRule="auto"/>
        <w:ind w:left="-360"/>
        <w:jc w:val="both"/>
        <w:rPr>
          <w:rFonts w:ascii="Times New Roman" w:hAnsi="Times New Roman" w:cs="Times New Roman"/>
        </w:rPr>
      </w:pPr>
      <w:r w:rsidRPr="0038365D">
        <w:rPr>
          <w:rFonts w:ascii="Times New Roman" w:hAnsi="Times New Roman" w:cs="Times New Roman"/>
        </w:rPr>
        <w:t>2.3 Passages</w:t>
      </w:r>
    </w:p>
    <w:p w:rsidR="008101BB" w:rsidRPr="0038365D" w:rsidRDefault="008101BB" w:rsidP="00E66F7B">
      <w:pPr>
        <w:spacing w:after="0" w:line="240" w:lineRule="auto"/>
        <w:jc w:val="both"/>
        <w:rPr>
          <w:rFonts w:ascii="Times New Roman" w:hAnsi="Times New Roman" w:cs="Times New Roman"/>
        </w:rPr>
      </w:pPr>
    </w:p>
    <w:p w:rsidR="00431310" w:rsidRPr="0038365D" w:rsidRDefault="00431310" w:rsidP="00E66F7B">
      <w:pPr>
        <w:spacing w:after="0" w:line="240" w:lineRule="auto"/>
        <w:jc w:val="both"/>
        <w:rPr>
          <w:rFonts w:ascii="Times New Roman" w:hAnsi="Times New Roman" w:cs="Times New Roman"/>
        </w:rPr>
      </w:pPr>
      <w:r w:rsidRPr="0038365D">
        <w:rPr>
          <w:rFonts w:ascii="Times New Roman" w:hAnsi="Times New Roman" w:cs="Times New Roman"/>
        </w:rPr>
        <w:t>Auto-loading of passages is supported and is the default action wherever applicable. So the following two requests are synonymous:</w:t>
      </w:r>
    </w:p>
    <w:p w:rsidR="00431310" w:rsidRPr="0038365D" w:rsidRDefault="00431310" w:rsidP="00E66F7B">
      <w:pPr>
        <w:spacing w:after="0" w:line="24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431310" w:rsidRPr="0038365D" w:rsidTr="00431310">
        <w:tc>
          <w:tcPr>
            <w:tcW w:w="9576" w:type="dxa"/>
          </w:tcPr>
          <w:p w:rsidR="00431310" w:rsidRPr="0038365D" w:rsidRDefault="00431310" w:rsidP="00E66F7B">
            <w:pPr>
              <w:jc w:val="both"/>
              <w:rPr>
                <w:rFonts w:ascii="Times New Roman" w:hAnsi="Times New Roman" w:cs="Times New Roman"/>
                <w:i/>
                <w:sz w:val="16"/>
                <w:szCs w:val="16"/>
              </w:rPr>
            </w:pPr>
            <w:r w:rsidRPr="0038365D">
              <w:rPr>
                <w:rFonts w:ascii="Times New Roman" w:hAnsi="Times New Roman" w:cs="Times New Roman"/>
                <w:i/>
                <w:sz w:val="16"/>
                <w:szCs w:val="16"/>
              </w:rPr>
              <w:t>{"items":[{"response":"","id":"I-187-2672"}, {"response":"","id":"I-187-2673"}, {"response":"","id":"I-187-2674"}, {"response":"","id":"I-187-2675"}, {"response":"","id":"I-187-2676"}, {"response":"","id":"I-187-2677"}, {"response":"","id":"I-187-2678"}, {"response":"","id":"I-187-2679"}, {"response":"","id":"I-187-2674"}],"passage":{"id":"P-187-3756"}}</w:t>
            </w:r>
          </w:p>
        </w:tc>
      </w:tr>
      <w:tr w:rsidR="00431310" w:rsidRPr="0038365D" w:rsidTr="00431310">
        <w:tc>
          <w:tcPr>
            <w:tcW w:w="9576" w:type="dxa"/>
          </w:tcPr>
          <w:p w:rsidR="00431310" w:rsidRPr="0038365D" w:rsidRDefault="00431310" w:rsidP="00E66F7B">
            <w:pPr>
              <w:jc w:val="both"/>
              <w:rPr>
                <w:rFonts w:ascii="Times New Roman" w:hAnsi="Times New Roman" w:cs="Times New Roman"/>
              </w:rPr>
            </w:pPr>
          </w:p>
          <w:p w:rsidR="00431310" w:rsidRPr="0038365D" w:rsidRDefault="00431310" w:rsidP="00E66F7B">
            <w:pPr>
              <w:jc w:val="both"/>
              <w:rPr>
                <w:rFonts w:ascii="Times New Roman" w:hAnsi="Times New Roman" w:cs="Times New Roman"/>
                <w:i/>
                <w:sz w:val="16"/>
                <w:szCs w:val="16"/>
              </w:rPr>
            </w:pPr>
            <w:r w:rsidRPr="0038365D">
              <w:rPr>
                <w:rFonts w:ascii="Times New Roman" w:hAnsi="Times New Roman" w:cs="Times New Roman"/>
                <w:i/>
                <w:sz w:val="16"/>
                <w:szCs w:val="16"/>
              </w:rPr>
              <w:t>{"items":[{"response":"","id":"I-187-2672"}, {"response":"","id":"I-187-2673"}, {"response":"","id":"I-187-2674"}, {"response":"","id":"I-187-2675"}, {"response":"","id":"I-187-2676"}, {"response":"","id":"I-187-2677"}, {"response":"","id":"I-187-2678"}, {"response":"","id":"I-187-2679"}, {"response":"","id":"I-187-2674"}]}</w:t>
            </w:r>
          </w:p>
        </w:tc>
      </w:tr>
    </w:tbl>
    <w:p w:rsidR="00431310" w:rsidRPr="0038365D" w:rsidRDefault="00431310" w:rsidP="00E66F7B">
      <w:pPr>
        <w:spacing w:after="0" w:line="240" w:lineRule="auto"/>
        <w:jc w:val="both"/>
        <w:rPr>
          <w:rFonts w:ascii="Times New Roman" w:hAnsi="Times New Roman" w:cs="Times New Roman"/>
        </w:rPr>
      </w:pPr>
    </w:p>
    <w:p w:rsidR="00431310" w:rsidRPr="0038365D" w:rsidRDefault="00936CA6" w:rsidP="00E66F7B">
      <w:pPr>
        <w:spacing w:after="0" w:line="240" w:lineRule="auto"/>
        <w:jc w:val="both"/>
        <w:rPr>
          <w:rFonts w:ascii="Times New Roman" w:hAnsi="Times New Roman" w:cs="Times New Roman"/>
        </w:rPr>
      </w:pPr>
      <w:r w:rsidRPr="0038365D">
        <w:rPr>
          <w:rFonts w:ascii="Times New Roman" w:hAnsi="Times New Roman" w:cs="Times New Roman"/>
        </w:rPr>
        <w:t xml:space="preserve">Please note that if using the “id” </w:t>
      </w:r>
      <w:r w:rsidR="00FA657F" w:rsidRPr="0038365D">
        <w:rPr>
          <w:rFonts w:ascii="Times New Roman" w:hAnsi="Times New Roman" w:cs="Times New Roman"/>
        </w:rPr>
        <w:t>attribute (</w:t>
      </w:r>
      <w:r w:rsidRPr="0038365D">
        <w:rPr>
          <w:rFonts w:ascii="Times New Roman" w:hAnsi="Times New Roman" w:cs="Times New Roman"/>
        </w:rPr>
        <w:t xml:space="preserve">instead of &lt;bankKey, itemKey&gt; combination) items ids start with “I” whereas passages start with “P”. This is the same format as supported by the proprietary system and is arguably a non-uniform way of dealing with items. Hence the &lt;bankKey, itemKey&gt; combination may be a more desirable way to address items. </w:t>
      </w:r>
    </w:p>
    <w:p w:rsidR="00431310" w:rsidRPr="0038365D" w:rsidRDefault="00431310" w:rsidP="00E66F7B">
      <w:pPr>
        <w:spacing w:after="0" w:line="240" w:lineRule="auto"/>
        <w:jc w:val="both"/>
        <w:rPr>
          <w:rFonts w:ascii="Times New Roman" w:hAnsi="Times New Roman" w:cs="Times New Roman"/>
        </w:rPr>
      </w:pPr>
    </w:p>
    <w:p w:rsidR="00431310" w:rsidRPr="0038365D" w:rsidRDefault="00431310" w:rsidP="00E66F7B">
      <w:pPr>
        <w:spacing w:after="0" w:line="240" w:lineRule="auto"/>
        <w:jc w:val="both"/>
        <w:rPr>
          <w:rFonts w:ascii="Times New Roman" w:hAnsi="Times New Roman" w:cs="Times New Roman"/>
        </w:rPr>
      </w:pPr>
    </w:p>
    <w:p w:rsidR="008101BB" w:rsidRPr="0038365D" w:rsidRDefault="00431310" w:rsidP="00E66F7B">
      <w:pPr>
        <w:spacing w:after="0" w:line="240" w:lineRule="auto"/>
        <w:jc w:val="both"/>
        <w:rPr>
          <w:rFonts w:ascii="Times New Roman" w:hAnsi="Times New Roman" w:cs="Times New Roman"/>
        </w:rPr>
      </w:pPr>
      <w:r w:rsidRPr="0038365D">
        <w:rPr>
          <w:rFonts w:ascii="Times New Roman" w:hAnsi="Times New Roman" w:cs="Times New Roman"/>
        </w:rPr>
        <w:t>Auto-loading of passages may be avoided by passing the “autoLoad” parameter set to false in the request.</w:t>
      </w:r>
    </w:p>
    <w:p w:rsidR="00431310" w:rsidRPr="0038365D" w:rsidRDefault="00936CA6" w:rsidP="00E66F7B">
      <w:pPr>
        <w:spacing w:after="0" w:line="240" w:lineRule="auto"/>
        <w:jc w:val="both"/>
        <w:rPr>
          <w:rFonts w:ascii="Times New Roman" w:hAnsi="Times New Roman" w:cs="Times New Roman"/>
        </w:rPr>
      </w:pPr>
      <w:r w:rsidRPr="0038365D">
        <w:rPr>
          <w:rFonts w:ascii="Times New Roman" w:hAnsi="Times New Roman" w:cs="Times New Roman"/>
        </w:rPr>
        <w:t>Example:</w:t>
      </w:r>
    </w:p>
    <w:p w:rsidR="00936CA6" w:rsidRPr="0038365D" w:rsidRDefault="00936CA6" w:rsidP="00E66F7B">
      <w:pPr>
        <w:spacing w:after="0" w:line="240" w:lineRule="auto"/>
        <w:jc w:val="both"/>
        <w:rPr>
          <w:rFonts w:ascii="Times New Roman" w:hAnsi="Times New Roman" w:cs="Times New Roman"/>
        </w:rPr>
      </w:pPr>
    </w:p>
    <w:p w:rsidR="00936CA6" w:rsidRPr="0038365D" w:rsidRDefault="004259E6" w:rsidP="00E66F7B">
      <w:pPr>
        <w:spacing w:after="0" w:line="240" w:lineRule="auto"/>
        <w:jc w:val="both"/>
        <w:rPr>
          <w:rFonts w:ascii="Times New Roman" w:hAnsi="Times New Roman" w:cs="Times New Roman"/>
          <w:i/>
          <w:sz w:val="16"/>
          <w:szCs w:val="16"/>
        </w:rPr>
      </w:pPr>
      <w:r w:rsidRPr="0038365D">
        <w:rPr>
          <w:rFonts w:ascii="Times New Roman" w:hAnsi="Times New Roman" w:cs="Times New Roman"/>
          <w:i/>
          <w:sz w:val="16"/>
          <w:szCs w:val="16"/>
        </w:rPr>
        <w:t>{"items":[{"response":"","id":"I-187-2672"}, {"response":"","id":"I-187-2673"}, {"response":"","id":"I-187-2674"}, {"response":"","id":"I-187-2675"}, {"response":"","id":"I-187-2676"}, {"response":"","id":"I-187-2677"}, {"response":"","id":"I-187-2678"}, {"response":"","id":"I-187-2679"}, {"response":"","id":"I-187-2674"}],"passage":{"autoLoad":"false"}}</w:t>
      </w:r>
    </w:p>
    <w:p w:rsidR="0013193A" w:rsidRPr="0038365D" w:rsidRDefault="0013193A" w:rsidP="00E66F7B">
      <w:pPr>
        <w:spacing w:after="0" w:line="240" w:lineRule="auto"/>
        <w:jc w:val="both"/>
        <w:rPr>
          <w:rFonts w:ascii="Times New Roman" w:hAnsi="Times New Roman" w:cs="Times New Roman"/>
          <w:i/>
          <w:sz w:val="16"/>
          <w:szCs w:val="16"/>
        </w:rPr>
      </w:pPr>
    </w:p>
    <w:p w:rsidR="00936CA6" w:rsidRPr="0038365D" w:rsidRDefault="00936CA6" w:rsidP="00E66F7B">
      <w:pPr>
        <w:pStyle w:val="Heading3"/>
        <w:spacing w:line="240" w:lineRule="auto"/>
        <w:ind w:left="-360"/>
        <w:rPr>
          <w:rFonts w:ascii="Times New Roman" w:hAnsi="Times New Roman" w:cs="Times New Roman"/>
        </w:rPr>
      </w:pPr>
      <w:r w:rsidRPr="0038365D">
        <w:rPr>
          <w:rFonts w:ascii="Times New Roman" w:hAnsi="Times New Roman" w:cs="Times New Roman"/>
        </w:rPr>
        <w:lastRenderedPageBreak/>
        <w:t>2.4 To put it all together</w:t>
      </w:r>
    </w:p>
    <w:p w:rsidR="00936CA6" w:rsidRPr="0038365D" w:rsidRDefault="00936CA6" w:rsidP="00E66F7B">
      <w:pPr>
        <w:spacing w:after="0" w:line="240" w:lineRule="auto"/>
        <w:jc w:val="both"/>
        <w:rPr>
          <w:rFonts w:ascii="Times New Roman" w:hAnsi="Times New Roman" w:cs="Times New Roman"/>
        </w:rPr>
      </w:pPr>
    </w:p>
    <w:p w:rsidR="00936CA6" w:rsidRPr="0038365D" w:rsidRDefault="004259E6" w:rsidP="00E66F7B">
      <w:pPr>
        <w:spacing w:after="0" w:line="240" w:lineRule="auto"/>
        <w:jc w:val="both"/>
        <w:rPr>
          <w:rFonts w:ascii="Times New Roman" w:hAnsi="Times New Roman" w:cs="Times New Roman"/>
        </w:rPr>
      </w:pPr>
      <w:r w:rsidRPr="0038365D">
        <w:rPr>
          <w:rFonts w:ascii="Times New Roman" w:hAnsi="Times New Roman" w:cs="Times New Roman"/>
        </w:rPr>
        <w:t>The following requests show how to use all the parameters discussed above.</w:t>
      </w:r>
    </w:p>
    <w:p w:rsidR="004259E6" w:rsidRPr="0038365D" w:rsidRDefault="004259E6" w:rsidP="00E66F7B">
      <w:pPr>
        <w:spacing w:after="0" w:line="240" w:lineRule="auto"/>
        <w:jc w:val="both"/>
        <w:rPr>
          <w:rFonts w:ascii="Times New Roman" w:hAnsi="Times New Roman" w:cs="Times New Roman"/>
        </w:rPr>
      </w:pPr>
    </w:p>
    <w:p w:rsidR="00936CA6" w:rsidRPr="0038365D" w:rsidRDefault="00CC75D5" w:rsidP="00E66F7B">
      <w:pPr>
        <w:spacing w:after="0" w:line="240" w:lineRule="auto"/>
        <w:jc w:val="both"/>
        <w:rPr>
          <w:rFonts w:ascii="Times New Roman" w:hAnsi="Times New Roman" w:cs="Times New Roman"/>
          <w:i/>
          <w:sz w:val="16"/>
          <w:szCs w:val="16"/>
        </w:rPr>
      </w:pPr>
      <w:r w:rsidRPr="0038365D">
        <w:rPr>
          <w:rFonts w:ascii="Times New Roman" w:hAnsi="Times New Roman" w:cs="Times New Roman"/>
          <w:i/>
          <w:sz w:val="16"/>
          <w:szCs w:val="16"/>
        </w:rPr>
        <w:t>{"items":[{"response":"","id":"I-187-2672"}, {"response":"","id":"I-187-2673"}, {"response":"","id":"I-187-2674"}, {"response":"","id":"I-187-2675"}, {"response":"","id":"I-187-2676"}, {"response":"","id":"I-187-2677"}, {"response":"","id":"I-187-2678"}, {"response":"","id":"I-187-2679"}, {"response":"","id":"I-187-2674"}],"passage":{"autoLoad":"false"}, "layout":"23"}</w:t>
      </w:r>
    </w:p>
    <w:p w:rsidR="00431310" w:rsidRPr="0038365D" w:rsidRDefault="00431310" w:rsidP="00E66F7B">
      <w:pPr>
        <w:spacing w:after="0" w:line="240" w:lineRule="auto"/>
        <w:jc w:val="both"/>
        <w:rPr>
          <w:rFonts w:ascii="Times New Roman" w:hAnsi="Times New Roman" w:cs="Times New Roman"/>
        </w:rPr>
      </w:pPr>
    </w:p>
    <w:p w:rsidR="00431310" w:rsidRPr="0038365D" w:rsidRDefault="00083458" w:rsidP="00E66F7B">
      <w:pPr>
        <w:spacing w:after="0" w:line="240" w:lineRule="auto"/>
        <w:jc w:val="both"/>
        <w:rPr>
          <w:rFonts w:ascii="Times New Roman" w:hAnsi="Times New Roman" w:cs="Times New Roman"/>
        </w:rPr>
      </w:pPr>
      <w:r w:rsidRPr="0038365D">
        <w:rPr>
          <w:rFonts w:ascii="Times New Roman" w:hAnsi="Times New Roman" w:cs="Times New Roman"/>
        </w:rPr>
        <w:t xml:space="preserve">It may be desired to have debug information while testing different layouts and it is certainly doable. Please talk to project managers to draft requirements. </w:t>
      </w:r>
    </w:p>
    <w:p w:rsidR="00083458" w:rsidRPr="0038365D" w:rsidRDefault="00083458" w:rsidP="00E66F7B">
      <w:pPr>
        <w:spacing w:after="0" w:line="240" w:lineRule="auto"/>
        <w:jc w:val="both"/>
        <w:rPr>
          <w:rFonts w:ascii="Times New Roman" w:hAnsi="Times New Roman" w:cs="Times New Roman"/>
        </w:rPr>
      </w:pPr>
    </w:p>
    <w:p w:rsidR="00083458" w:rsidRDefault="00083458" w:rsidP="00E66F7B">
      <w:pPr>
        <w:spacing w:after="0" w:line="240" w:lineRule="auto"/>
        <w:jc w:val="both"/>
        <w:rPr>
          <w:rFonts w:ascii="Times New Roman" w:hAnsi="Times New Roman" w:cs="Times New Roman"/>
        </w:rPr>
      </w:pPr>
    </w:p>
    <w:p w:rsidR="00E66F7B" w:rsidRPr="00E66F7B" w:rsidRDefault="00E66F7B" w:rsidP="00E66F7B">
      <w:pPr>
        <w:pStyle w:val="Heading2"/>
        <w:numPr>
          <w:ilvl w:val="0"/>
          <w:numId w:val="4"/>
        </w:numPr>
        <w:spacing w:line="240" w:lineRule="auto"/>
        <w:ind w:left="0"/>
      </w:pPr>
      <w:r w:rsidRPr="00E66F7B">
        <w:t>Deploying Content</w:t>
      </w:r>
    </w:p>
    <w:p w:rsidR="00E66F7B" w:rsidRDefault="00E66F7B" w:rsidP="00E66F7B">
      <w:pPr>
        <w:spacing w:after="0" w:line="240" w:lineRule="auto"/>
        <w:jc w:val="both"/>
        <w:rPr>
          <w:rFonts w:ascii="Times New Roman" w:hAnsi="Times New Roman" w:cs="Times New Roman"/>
        </w:rPr>
      </w:pPr>
    </w:p>
    <w:p w:rsidR="00E66F7B" w:rsidRDefault="00E66F7B" w:rsidP="00E66F7B">
      <w:pPr>
        <w:spacing w:after="0" w:line="240" w:lineRule="auto"/>
        <w:jc w:val="both"/>
        <w:rPr>
          <w:rFonts w:ascii="Times New Roman" w:hAnsi="Times New Roman" w:cs="Times New Roman"/>
        </w:rPr>
      </w:pPr>
      <w:r>
        <w:rPr>
          <w:rFonts w:ascii="Times New Roman" w:hAnsi="Times New Roman" w:cs="Times New Roman"/>
        </w:rPr>
        <w:t xml:space="preserve">The easiest way to deploy content is to use </w:t>
      </w:r>
      <w:r w:rsidR="00FA657F">
        <w:rPr>
          <w:rFonts w:ascii="Times New Roman" w:hAnsi="Times New Roman" w:cs="Times New Roman"/>
        </w:rPr>
        <w:t>a</w:t>
      </w:r>
      <w:r>
        <w:rPr>
          <w:rFonts w:ascii="Times New Roman" w:hAnsi="Times New Roman" w:cs="Times New Roman"/>
        </w:rPr>
        <w:t xml:space="preserve"> scp client (tested with PSCP on Windows) and use the key file for user crsftp. Content needs to be deployed to the folder /usr/local/tomcat/content. So for example on the windows platform I would use the following command:</w:t>
      </w:r>
    </w:p>
    <w:p w:rsidR="00E66F7B" w:rsidRDefault="00E66F7B" w:rsidP="00E66F7B">
      <w:pPr>
        <w:spacing w:after="0" w:line="240" w:lineRule="auto"/>
        <w:jc w:val="both"/>
        <w:rPr>
          <w:rFonts w:ascii="Times New Roman" w:hAnsi="Times New Roman" w:cs="Times New Roman"/>
        </w:rPr>
      </w:pPr>
    </w:p>
    <w:p w:rsidR="00E66F7B" w:rsidRPr="00E66F7B" w:rsidRDefault="00E66F7B" w:rsidP="00E66F7B">
      <w:pPr>
        <w:spacing w:after="0" w:line="240" w:lineRule="auto"/>
        <w:jc w:val="both"/>
        <w:rPr>
          <w:rFonts w:ascii="Times New Roman" w:hAnsi="Times New Roman" w:cs="Times New Roman"/>
          <w:i/>
          <w:sz w:val="16"/>
          <w:szCs w:val="16"/>
        </w:rPr>
      </w:pPr>
      <w:r w:rsidRPr="00E66F7B">
        <w:rPr>
          <w:rFonts w:ascii="Times New Roman" w:hAnsi="Times New Roman" w:cs="Times New Roman"/>
          <w:i/>
          <w:sz w:val="16"/>
          <w:szCs w:val="16"/>
        </w:rPr>
        <w:t>C:\tmp\Bank-187&gt;c:\install\pscp.exe -r ..\bank-176\items\Item-176-42743 crsftp@iris-dev.opentestsystem.org:/usr/local/tomcat/content/</w:t>
      </w:r>
    </w:p>
    <w:p w:rsidR="00E66F7B" w:rsidRDefault="00E66F7B" w:rsidP="00E66F7B">
      <w:pPr>
        <w:spacing w:after="0" w:line="240" w:lineRule="auto"/>
        <w:jc w:val="both"/>
        <w:rPr>
          <w:rFonts w:ascii="Times New Roman" w:hAnsi="Times New Roman" w:cs="Times New Roman"/>
        </w:rPr>
      </w:pPr>
    </w:p>
    <w:p w:rsidR="00E66F7B" w:rsidRDefault="00E66F7B" w:rsidP="00E66F7B">
      <w:pPr>
        <w:spacing w:after="0" w:line="240" w:lineRule="auto"/>
        <w:jc w:val="both"/>
        <w:rPr>
          <w:rFonts w:ascii="Times New Roman" w:hAnsi="Times New Roman" w:cs="Times New Roman"/>
        </w:rPr>
      </w:pPr>
      <w:r>
        <w:rPr>
          <w:rFonts w:ascii="Times New Roman" w:hAnsi="Times New Roman" w:cs="Times New Roman"/>
        </w:rPr>
        <w:t>Note: Please request the key file from project manager. Also please note that the user is crsftp and the content needs to be deployed to /usr/local/tomcat/content.</w:t>
      </w:r>
    </w:p>
    <w:p w:rsidR="00E66F7B" w:rsidRPr="0038365D" w:rsidRDefault="00E66F7B" w:rsidP="00E66F7B">
      <w:pPr>
        <w:spacing w:after="0" w:line="240" w:lineRule="auto"/>
        <w:jc w:val="both"/>
        <w:rPr>
          <w:rFonts w:ascii="Times New Roman" w:hAnsi="Times New Roman" w:cs="Times New Roman"/>
        </w:rPr>
      </w:pPr>
    </w:p>
    <w:p w:rsidR="00697021" w:rsidRPr="0038365D" w:rsidRDefault="00697021" w:rsidP="00E66F7B">
      <w:pPr>
        <w:pStyle w:val="Heading2"/>
        <w:numPr>
          <w:ilvl w:val="0"/>
          <w:numId w:val="4"/>
        </w:numPr>
        <w:spacing w:before="0" w:line="240" w:lineRule="auto"/>
        <w:ind w:left="0"/>
        <w:rPr>
          <w:rFonts w:ascii="Times New Roman" w:hAnsi="Times New Roman" w:cs="Times New Roman"/>
        </w:rPr>
      </w:pPr>
      <w:r w:rsidRPr="0038365D">
        <w:rPr>
          <w:rFonts w:ascii="Times New Roman" w:hAnsi="Times New Roman" w:cs="Times New Roman"/>
        </w:rPr>
        <w:t>Loading Content</w:t>
      </w:r>
    </w:p>
    <w:p w:rsidR="00E66F7B" w:rsidRDefault="00E66F7B" w:rsidP="00E66F7B">
      <w:pPr>
        <w:spacing w:after="0" w:line="240" w:lineRule="auto"/>
        <w:rPr>
          <w:rFonts w:ascii="Times New Roman" w:hAnsi="Times New Roman" w:cs="Times New Roman"/>
        </w:rPr>
      </w:pPr>
    </w:p>
    <w:p w:rsidR="00E66F7B" w:rsidRDefault="00E66F7B" w:rsidP="00E66F7B">
      <w:pPr>
        <w:spacing w:after="0" w:line="240" w:lineRule="auto"/>
        <w:rPr>
          <w:rFonts w:ascii="Times New Roman" w:hAnsi="Times New Roman" w:cs="Times New Roman"/>
        </w:rPr>
      </w:pPr>
      <w:r>
        <w:rPr>
          <w:rFonts w:ascii="Times New Roman" w:hAnsi="Times New Roman" w:cs="Times New Roman"/>
        </w:rPr>
        <w:t>Once content has been deployed as identified by section 3 above, the system should pick it up automatically. However, this feature may not be reliable - especially when deploying massive number of files by copying from a remote location.</w:t>
      </w:r>
    </w:p>
    <w:p w:rsidR="00E66F7B" w:rsidRDefault="00E66F7B" w:rsidP="00E66F7B">
      <w:pPr>
        <w:spacing w:after="0" w:line="240" w:lineRule="auto"/>
        <w:rPr>
          <w:rFonts w:ascii="Times New Roman" w:hAnsi="Times New Roman" w:cs="Times New Roman"/>
        </w:rPr>
      </w:pPr>
    </w:p>
    <w:p w:rsidR="00E66F7B" w:rsidRDefault="00E66F7B" w:rsidP="00E66F7B">
      <w:pPr>
        <w:spacing w:after="0" w:line="240" w:lineRule="auto"/>
        <w:rPr>
          <w:rFonts w:ascii="Times New Roman" w:hAnsi="Times New Roman" w:cs="Times New Roman"/>
        </w:rPr>
      </w:pPr>
      <w:r>
        <w:rPr>
          <w:rFonts w:ascii="Times New Roman" w:hAnsi="Times New Roman" w:cs="Times New Roman"/>
        </w:rPr>
        <w:t>The only reliable way to make sure the system picks up all newly deployed content use the following link.</w:t>
      </w:r>
    </w:p>
    <w:p w:rsidR="00E66F7B" w:rsidRPr="0038365D" w:rsidRDefault="00E66F7B" w:rsidP="00E66F7B">
      <w:pPr>
        <w:spacing w:after="0" w:line="240" w:lineRule="auto"/>
        <w:rPr>
          <w:rFonts w:ascii="Times New Roman" w:hAnsi="Times New Roman" w:cs="Times New Roman"/>
        </w:rPr>
      </w:pPr>
    </w:p>
    <w:p w:rsidR="0038365D" w:rsidRPr="0038365D" w:rsidRDefault="00E66F7B" w:rsidP="00E66F7B">
      <w:pPr>
        <w:spacing w:after="0" w:line="240" w:lineRule="auto"/>
        <w:rPr>
          <w:rFonts w:ascii="Times New Roman" w:hAnsi="Times New Roman" w:cs="Times New Roman"/>
        </w:rPr>
      </w:pPr>
      <w:r w:rsidRPr="00E66F7B">
        <w:rPr>
          <w:rFonts w:ascii="Times New Roman" w:hAnsi="Times New Roman" w:cs="Times New Roman"/>
        </w:rPr>
        <w:t>http://iris-dev.opentestsystem.org:8080/iris/Pages/API/content/reload</w:t>
      </w:r>
    </w:p>
    <w:p w:rsidR="0038365D" w:rsidRDefault="0038365D" w:rsidP="00E66F7B">
      <w:pPr>
        <w:spacing w:line="240" w:lineRule="auto"/>
        <w:rPr>
          <w:rFonts w:ascii="Times New Roman" w:hAnsi="Times New Roman" w:cs="Times New Roman"/>
        </w:rPr>
      </w:pPr>
    </w:p>
    <w:p w:rsidR="00E66F7B" w:rsidRDefault="00E66F7B" w:rsidP="00E66F7B">
      <w:pPr>
        <w:spacing w:line="240" w:lineRule="auto"/>
        <w:rPr>
          <w:rFonts w:ascii="Times New Roman" w:hAnsi="Times New Roman" w:cs="Times New Roman"/>
        </w:rPr>
      </w:pPr>
      <w:r>
        <w:rPr>
          <w:rFonts w:ascii="Times New Roman" w:hAnsi="Times New Roman" w:cs="Times New Roman"/>
        </w:rPr>
        <w:t>This is a blocking call and is an initial attempt at providing an API that does involve restart the site. This API will be refined in the next iteration to provide more information on content that has been loaded, content with errors etc. Please talk to project managers in case you have specific requirements.</w:t>
      </w:r>
    </w:p>
    <w:p w:rsidR="00B53225" w:rsidRPr="0038365D" w:rsidRDefault="00B53225" w:rsidP="00B53225">
      <w:pPr>
        <w:spacing w:after="0" w:line="240" w:lineRule="auto"/>
        <w:jc w:val="both"/>
        <w:rPr>
          <w:rFonts w:ascii="Times New Roman" w:hAnsi="Times New Roman" w:cs="Times New Roman"/>
        </w:rPr>
      </w:pPr>
    </w:p>
    <w:p w:rsidR="00B53225" w:rsidRPr="0038365D" w:rsidRDefault="00B53225" w:rsidP="00B53225">
      <w:pPr>
        <w:pStyle w:val="Heading2"/>
        <w:numPr>
          <w:ilvl w:val="0"/>
          <w:numId w:val="4"/>
        </w:numPr>
        <w:spacing w:before="0" w:line="240" w:lineRule="auto"/>
        <w:ind w:left="0"/>
        <w:rPr>
          <w:rFonts w:ascii="Times New Roman" w:hAnsi="Times New Roman" w:cs="Times New Roman"/>
        </w:rPr>
      </w:pPr>
      <w:r>
        <w:rPr>
          <w:rFonts w:ascii="Times New Roman" w:hAnsi="Times New Roman" w:cs="Times New Roman"/>
        </w:rPr>
        <w:t>Read-only Mode</w:t>
      </w:r>
    </w:p>
    <w:p w:rsidR="00B53225" w:rsidRDefault="00B53225" w:rsidP="00B53225">
      <w:pPr>
        <w:spacing w:after="0" w:line="240" w:lineRule="auto"/>
        <w:rPr>
          <w:rFonts w:ascii="Times New Roman" w:hAnsi="Times New Roman" w:cs="Times New Roman"/>
        </w:rPr>
      </w:pPr>
    </w:p>
    <w:p w:rsidR="00E66F7B" w:rsidRDefault="00B53225" w:rsidP="00B53225">
      <w:pPr>
        <w:spacing w:line="240" w:lineRule="auto"/>
        <w:rPr>
          <w:rFonts w:ascii="Times New Roman" w:hAnsi="Times New Roman" w:cs="Times New Roman"/>
        </w:rPr>
      </w:pPr>
      <w:r>
        <w:rPr>
          <w:rFonts w:ascii="Times New Roman" w:hAnsi="Times New Roman" w:cs="Times New Roman"/>
        </w:rPr>
        <w:t xml:space="preserve">The sample page and scripts that have been supplied put the site in read-only model i.e. user actions on the interface will not change the response. The response however, may be programmatically set to something else as is done when “Set Response” button is clicked. </w:t>
      </w:r>
    </w:p>
    <w:p w:rsidR="00B53225" w:rsidRPr="0038365D" w:rsidRDefault="00B53225" w:rsidP="00B53225">
      <w:pPr>
        <w:spacing w:line="240" w:lineRule="auto"/>
        <w:rPr>
          <w:rFonts w:ascii="Times New Roman" w:hAnsi="Times New Roman" w:cs="Times New Roman"/>
        </w:rPr>
      </w:pPr>
      <w:r>
        <w:rPr>
          <w:rFonts w:ascii="Times New Roman" w:hAnsi="Times New Roman" w:cs="Times New Roman"/>
        </w:rPr>
        <w:t>If it is indeed the intention that user interaction should be allowed then please let project managers know.</w:t>
      </w:r>
    </w:p>
    <w:sectPr w:rsidR="00B53225" w:rsidRPr="00383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47BC"/>
    <w:multiLevelType w:val="hybridMultilevel"/>
    <w:tmpl w:val="AA561D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01B3641"/>
    <w:multiLevelType w:val="multilevel"/>
    <w:tmpl w:val="40AC91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6D64601D"/>
    <w:multiLevelType w:val="hybridMultilevel"/>
    <w:tmpl w:val="7A9E8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68347E"/>
    <w:multiLevelType w:val="hybridMultilevel"/>
    <w:tmpl w:val="637E76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1BB"/>
    <w:rsid w:val="0002170D"/>
    <w:rsid w:val="00083458"/>
    <w:rsid w:val="00087D0F"/>
    <w:rsid w:val="000E6724"/>
    <w:rsid w:val="0013193A"/>
    <w:rsid w:val="0038365D"/>
    <w:rsid w:val="004259E6"/>
    <w:rsid w:val="00431310"/>
    <w:rsid w:val="004B6682"/>
    <w:rsid w:val="00565751"/>
    <w:rsid w:val="00697021"/>
    <w:rsid w:val="00760E93"/>
    <w:rsid w:val="008101BB"/>
    <w:rsid w:val="00936CA6"/>
    <w:rsid w:val="00993693"/>
    <w:rsid w:val="00B53225"/>
    <w:rsid w:val="00CC75D5"/>
    <w:rsid w:val="00E66F7B"/>
    <w:rsid w:val="00FA6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101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1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1BB"/>
    <w:pPr>
      <w:ind w:left="720"/>
      <w:contextualSpacing/>
    </w:pPr>
  </w:style>
  <w:style w:type="character" w:customStyle="1" w:styleId="Heading2Char">
    <w:name w:val="Heading 2 Char"/>
    <w:basedOn w:val="DefaultParagraphFont"/>
    <w:link w:val="Heading2"/>
    <w:uiPriority w:val="9"/>
    <w:rsid w:val="008101B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101BB"/>
    <w:rPr>
      <w:color w:val="0000FF" w:themeColor="hyperlink"/>
      <w:u w:val="single"/>
    </w:rPr>
  </w:style>
  <w:style w:type="table" w:styleId="TableGrid">
    <w:name w:val="Table Grid"/>
    <w:basedOn w:val="TableNormal"/>
    <w:uiPriority w:val="59"/>
    <w:rsid w:val="008101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101B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101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1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1BB"/>
    <w:pPr>
      <w:ind w:left="720"/>
      <w:contextualSpacing/>
    </w:pPr>
  </w:style>
  <w:style w:type="character" w:customStyle="1" w:styleId="Heading2Char">
    <w:name w:val="Heading 2 Char"/>
    <w:basedOn w:val="DefaultParagraphFont"/>
    <w:link w:val="Heading2"/>
    <w:uiPriority w:val="9"/>
    <w:rsid w:val="008101B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101BB"/>
    <w:rPr>
      <w:color w:val="0000FF" w:themeColor="hyperlink"/>
      <w:u w:val="single"/>
    </w:rPr>
  </w:style>
  <w:style w:type="table" w:styleId="TableGrid">
    <w:name w:val="Table Grid"/>
    <w:basedOn w:val="TableNormal"/>
    <w:uiPriority w:val="59"/>
    <w:rsid w:val="008101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101B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ris-dev.opentestsystem.org:8080/iris/IrisPages/sampl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Behera, Shiva</dc:creator>
  <cp:lastModifiedBy>Behera, Shiva</cp:lastModifiedBy>
  <cp:revision>15</cp:revision>
  <dcterms:created xsi:type="dcterms:W3CDTF">2014-12-06T18:16:00Z</dcterms:created>
  <dcterms:modified xsi:type="dcterms:W3CDTF">2014-12-06T20:02:00Z</dcterms:modified>
</cp:coreProperties>
</file>