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128C1" w14:textId="1733647C" w:rsidR="000976B3" w:rsidRPr="00C33029" w:rsidRDefault="000976B3" w:rsidP="5D253961">
      <w:pPr>
        <w:pStyle w:val="Title"/>
        <w:rPr>
          <w:rStyle w:val="Emphasis"/>
          <w:rFonts w:ascii="Verdana" w:eastAsia="Verdana" w:hAnsi="Verdana" w:cs="Verdana"/>
          <w:i w:val="0"/>
          <w:sz w:val="44"/>
          <w:szCs w:val="44"/>
        </w:rPr>
      </w:pPr>
      <w:r w:rsidRPr="00C33029">
        <w:rPr>
          <w:rStyle w:val="Emphasis"/>
          <w:rFonts w:ascii="Verdana" w:eastAsia="Verdana" w:hAnsi="Verdana" w:cs="Verdana"/>
          <w:i w:val="0"/>
          <w:sz w:val="44"/>
          <w:szCs w:val="44"/>
        </w:rPr>
        <w:t>Implementatio</w:t>
      </w:r>
      <w:r w:rsidR="1C5EC5E4" w:rsidRPr="00C33029">
        <w:rPr>
          <w:rStyle w:val="Emphasis"/>
          <w:rFonts w:ascii="Verdana" w:eastAsia="Verdana" w:hAnsi="Verdana" w:cs="Verdana"/>
          <w:i w:val="0"/>
          <w:sz w:val="44"/>
          <w:szCs w:val="44"/>
        </w:rPr>
        <w:t xml:space="preserve">n </w:t>
      </w:r>
      <w:r w:rsidRPr="00C33029">
        <w:rPr>
          <w:rStyle w:val="Emphasis"/>
          <w:rFonts w:ascii="Verdana" w:eastAsia="Verdana" w:hAnsi="Verdana" w:cs="Verdana"/>
          <w:i w:val="0"/>
          <w:sz w:val="44"/>
          <w:szCs w:val="44"/>
        </w:rPr>
        <w:t>Readiness</w:t>
      </w:r>
      <w:r w:rsidR="10F72C8E" w:rsidRPr="00C33029">
        <w:rPr>
          <w:rStyle w:val="Emphasis"/>
          <w:rFonts w:ascii="Verdana" w:eastAsia="Verdana" w:hAnsi="Verdana" w:cs="Verdana"/>
          <w:i w:val="0"/>
          <w:sz w:val="44"/>
          <w:szCs w:val="44"/>
        </w:rPr>
        <w:t xml:space="preserve"> </w:t>
      </w:r>
      <w:r w:rsidR="0D7E3C88" w:rsidRPr="00C33029">
        <w:rPr>
          <w:rStyle w:val="Emphasis"/>
          <w:rFonts w:ascii="Verdana" w:eastAsia="Verdana" w:hAnsi="Verdana" w:cs="Verdana"/>
          <w:i w:val="0"/>
          <w:sz w:val="44"/>
          <w:szCs w:val="44"/>
        </w:rPr>
        <w:t>Resource List</w:t>
      </w:r>
    </w:p>
    <w:p w14:paraId="1B46783D" w14:textId="4ECCDC0D" w:rsidR="40582549" w:rsidRPr="00F56EB1" w:rsidRDefault="40582549" w:rsidP="4C034001">
      <w:pPr>
        <w:pStyle w:val="Heading1"/>
        <w:rPr>
          <w:rFonts w:ascii="Verdana" w:eastAsia="Verdana" w:hAnsi="Verdana" w:cs="Verdana"/>
        </w:rPr>
      </w:pPr>
      <w:r w:rsidRPr="00F56EB1">
        <w:rPr>
          <w:rFonts w:ascii="Verdana" w:eastAsia="Verdana" w:hAnsi="Verdana" w:cs="Verdana"/>
        </w:rPr>
        <w:t>Version</w:t>
      </w:r>
      <w:r w:rsidR="55A214C9" w:rsidRPr="00F56EB1">
        <w:rPr>
          <w:rFonts w:ascii="Verdana" w:eastAsia="Verdana" w:hAnsi="Verdana" w:cs="Verdana"/>
        </w:rPr>
        <w:t xml:space="preserve"> History</w:t>
      </w:r>
    </w:p>
    <w:tbl>
      <w:tblPr>
        <w:tblStyle w:val="TableGrid"/>
        <w:tblW w:w="9360" w:type="dxa"/>
        <w:tblLayout w:type="fixed"/>
        <w:tblLook w:val="06A0" w:firstRow="1" w:lastRow="0" w:firstColumn="1" w:lastColumn="0" w:noHBand="1" w:noVBand="1"/>
      </w:tblPr>
      <w:tblGrid>
        <w:gridCol w:w="1615"/>
        <w:gridCol w:w="1383"/>
        <w:gridCol w:w="1877"/>
        <w:gridCol w:w="4485"/>
      </w:tblGrid>
      <w:tr w:rsidR="4C034001" w:rsidRPr="00F56EB1" w14:paraId="28040671" w14:textId="77777777" w:rsidTr="5D253961">
        <w:tc>
          <w:tcPr>
            <w:tcW w:w="1615" w:type="dxa"/>
          </w:tcPr>
          <w:p w14:paraId="03367D88" w14:textId="14E07F70" w:rsidR="1A68115B" w:rsidRPr="00F56EB1" w:rsidRDefault="1A68115B" w:rsidP="4C034001">
            <w:pPr>
              <w:rPr>
                <w:rFonts w:ascii="Verdana" w:hAnsi="Verdana"/>
              </w:rPr>
            </w:pPr>
            <w:r w:rsidRPr="00F56EB1">
              <w:rPr>
                <w:rFonts w:ascii="Verdana" w:hAnsi="Verdana"/>
              </w:rPr>
              <w:t>Date</w:t>
            </w:r>
          </w:p>
        </w:tc>
        <w:tc>
          <w:tcPr>
            <w:tcW w:w="1383" w:type="dxa"/>
          </w:tcPr>
          <w:p w14:paraId="63FB3B98" w14:textId="699B26BC" w:rsidR="016BC427" w:rsidRPr="00F56EB1" w:rsidRDefault="016BC427" w:rsidP="0C152857">
            <w:pPr>
              <w:rPr>
                <w:rFonts w:ascii="Verdana" w:hAnsi="Verdana"/>
              </w:rPr>
            </w:pPr>
            <w:r w:rsidRPr="00F56EB1">
              <w:rPr>
                <w:rFonts w:ascii="Verdana" w:hAnsi="Verdana"/>
              </w:rPr>
              <w:t>Version</w:t>
            </w:r>
          </w:p>
        </w:tc>
        <w:tc>
          <w:tcPr>
            <w:tcW w:w="1877" w:type="dxa"/>
          </w:tcPr>
          <w:p w14:paraId="69EC6FFA" w14:textId="03B21488" w:rsidR="1A68115B" w:rsidRPr="00F56EB1" w:rsidRDefault="1A68115B" w:rsidP="4C034001">
            <w:pPr>
              <w:rPr>
                <w:rFonts w:ascii="Verdana" w:hAnsi="Verdana"/>
              </w:rPr>
            </w:pPr>
            <w:r w:rsidRPr="00F56EB1">
              <w:rPr>
                <w:rFonts w:ascii="Verdana" w:hAnsi="Verdana"/>
              </w:rPr>
              <w:t>Updated By</w:t>
            </w:r>
          </w:p>
        </w:tc>
        <w:tc>
          <w:tcPr>
            <w:tcW w:w="4485" w:type="dxa"/>
          </w:tcPr>
          <w:p w14:paraId="620091EB" w14:textId="7F06739D" w:rsidR="1A68115B" w:rsidRPr="00F56EB1" w:rsidRDefault="1A68115B" w:rsidP="4C034001">
            <w:pPr>
              <w:rPr>
                <w:rFonts w:ascii="Verdana" w:hAnsi="Verdana"/>
              </w:rPr>
            </w:pPr>
            <w:r w:rsidRPr="00F56EB1">
              <w:rPr>
                <w:rFonts w:ascii="Verdana" w:hAnsi="Verdana"/>
              </w:rPr>
              <w:t>Description of Document Edit(s)</w:t>
            </w:r>
          </w:p>
        </w:tc>
      </w:tr>
      <w:tr w:rsidR="4C034001" w:rsidRPr="00F56EB1" w14:paraId="2DA87730" w14:textId="77777777" w:rsidTr="5D253961">
        <w:tc>
          <w:tcPr>
            <w:tcW w:w="1615" w:type="dxa"/>
          </w:tcPr>
          <w:p w14:paraId="605D849F" w14:textId="5A61984B" w:rsidR="4C034001" w:rsidRPr="00F56EB1" w:rsidRDefault="00C33029" w:rsidP="4C034001">
            <w:pPr>
              <w:rPr>
                <w:rFonts w:ascii="Verdana" w:hAnsi="Verdana"/>
              </w:rPr>
            </w:pPr>
            <w:r>
              <w:rPr>
                <w:rFonts w:ascii="Verdana" w:hAnsi="Verdana"/>
              </w:rPr>
              <w:t xml:space="preserve">July 22, </w:t>
            </w:r>
            <w:r w:rsidR="5A8A05A1" w:rsidRPr="00F56EB1">
              <w:rPr>
                <w:rFonts w:ascii="Verdana" w:hAnsi="Verdana"/>
              </w:rPr>
              <w:t>2020</w:t>
            </w:r>
          </w:p>
        </w:tc>
        <w:tc>
          <w:tcPr>
            <w:tcW w:w="1383" w:type="dxa"/>
          </w:tcPr>
          <w:p w14:paraId="1CD05917" w14:textId="2464940A" w:rsidR="7EBC5D13" w:rsidRPr="00F56EB1" w:rsidRDefault="5EB1CFEB" w:rsidP="0C152857">
            <w:pPr>
              <w:rPr>
                <w:rFonts w:ascii="Verdana" w:hAnsi="Verdana"/>
              </w:rPr>
            </w:pPr>
            <w:r w:rsidRPr="5D253961">
              <w:rPr>
                <w:rFonts w:ascii="Verdana" w:hAnsi="Verdana"/>
              </w:rPr>
              <w:t>1</w:t>
            </w:r>
            <w:r w:rsidR="45AC1C4B" w:rsidRPr="5D253961">
              <w:rPr>
                <w:rFonts w:ascii="Verdana" w:hAnsi="Verdana"/>
              </w:rPr>
              <w:t>.0</w:t>
            </w:r>
          </w:p>
        </w:tc>
        <w:tc>
          <w:tcPr>
            <w:tcW w:w="1877" w:type="dxa"/>
          </w:tcPr>
          <w:p w14:paraId="33125863" w14:textId="131EF2BD" w:rsidR="1A68115B" w:rsidRPr="00F56EB1" w:rsidRDefault="1A68115B" w:rsidP="4C034001">
            <w:pPr>
              <w:rPr>
                <w:rFonts w:ascii="Verdana" w:hAnsi="Verdana"/>
              </w:rPr>
            </w:pPr>
            <w:r w:rsidRPr="00F56EB1">
              <w:rPr>
                <w:rFonts w:ascii="Verdana" w:hAnsi="Verdana"/>
              </w:rPr>
              <w:t>Peter Flores</w:t>
            </w:r>
          </w:p>
        </w:tc>
        <w:tc>
          <w:tcPr>
            <w:tcW w:w="4485" w:type="dxa"/>
          </w:tcPr>
          <w:p w14:paraId="058FA0AE" w14:textId="5D9774BC" w:rsidR="4C034001" w:rsidRPr="00F56EB1" w:rsidRDefault="05F286FD" w:rsidP="4C034001">
            <w:pPr>
              <w:rPr>
                <w:rFonts w:ascii="Verdana" w:hAnsi="Verdana"/>
              </w:rPr>
            </w:pPr>
            <w:r w:rsidRPr="5D253961">
              <w:rPr>
                <w:rFonts w:ascii="Verdana" w:hAnsi="Verdana"/>
              </w:rPr>
              <w:t>I</w:t>
            </w:r>
            <w:r w:rsidR="7D009CD4" w:rsidRPr="5D253961">
              <w:rPr>
                <w:rFonts w:ascii="Verdana" w:hAnsi="Verdana"/>
              </w:rPr>
              <w:t>mplementation Readiness Resources</w:t>
            </w:r>
            <w:r w:rsidR="47D18EBB" w:rsidRPr="5D253961">
              <w:rPr>
                <w:rFonts w:ascii="Verdana" w:hAnsi="Verdana"/>
              </w:rPr>
              <w:t xml:space="preserve"> Released</w:t>
            </w:r>
          </w:p>
        </w:tc>
      </w:tr>
      <w:tr w:rsidR="4C034001" w:rsidRPr="00F56EB1" w14:paraId="6D4E3DD1" w14:textId="77777777" w:rsidTr="5D253961">
        <w:tc>
          <w:tcPr>
            <w:tcW w:w="1615" w:type="dxa"/>
          </w:tcPr>
          <w:p w14:paraId="00F94E6D" w14:textId="6D8496A9" w:rsidR="4C034001" w:rsidRPr="00F56EB1" w:rsidRDefault="00C33029" w:rsidP="4C034001">
            <w:pPr>
              <w:rPr>
                <w:rFonts w:ascii="Verdana" w:hAnsi="Verdana"/>
              </w:rPr>
            </w:pPr>
            <w:r>
              <w:rPr>
                <w:rFonts w:ascii="Verdana" w:hAnsi="Verdana"/>
              </w:rPr>
              <w:t>June 22, 2023</w:t>
            </w:r>
          </w:p>
        </w:tc>
        <w:tc>
          <w:tcPr>
            <w:tcW w:w="1383" w:type="dxa"/>
          </w:tcPr>
          <w:p w14:paraId="1918E3BD" w14:textId="550EB922" w:rsidR="0C152857" w:rsidRPr="00F56EB1" w:rsidRDefault="00C33029" w:rsidP="0C152857">
            <w:pPr>
              <w:rPr>
                <w:rFonts w:ascii="Verdana" w:hAnsi="Verdana"/>
              </w:rPr>
            </w:pPr>
            <w:r>
              <w:rPr>
                <w:rFonts w:ascii="Verdana" w:hAnsi="Verdana"/>
              </w:rPr>
              <w:t>2.0</w:t>
            </w:r>
          </w:p>
        </w:tc>
        <w:tc>
          <w:tcPr>
            <w:tcW w:w="1877" w:type="dxa"/>
          </w:tcPr>
          <w:p w14:paraId="15328321" w14:textId="41BBF101" w:rsidR="4C034001" w:rsidRPr="00F56EB1" w:rsidRDefault="00C33029" w:rsidP="4C034001">
            <w:pPr>
              <w:rPr>
                <w:rFonts w:ascii="Verdana" w:hAnsi="Verdana"/>
              </w:rPr>
            </w:pPr>
            <w:r>
              <w:rPr>
                <w:rFonts w:ascii="Verdana" w:hAnsi="Verdana"/>
              </w:rPr>
              <w:t>Peter Flores</w:t>
            </w:r>
          </w:p>
        </w:tc>
        <w:tc>
          <w:tcPr>
            <w:tcW w:w="4485" w:type="dxa"/>
          </w:tcPr>
          <w:p w14:paraId="2EFFC3A4" w14:textId="77777777" w:rsidR="4C034001" w:rsidRDefault="00C33029" w:rsidP="4C034001">
            <w:pPr>
              <w:rPr>
                <w:rFonts w:ascii="Verdana" w:hAnsi="Verdana"/>
              </w:rPr>
            </w:pPr>
            <w:r>
              <w:rPr>
                <w:rFonts w:ascii="Verdana" w:hAnsi="Verdana"/>
              </w:rPr>
              <w:t>Revisions include:</w:t>
            </w:r>
          </w:p>
          <w:p w14:paraId="05497258" w14:textId="75DD97B2" w:rsidR="00C33029" w:rsidRDefault="00745971" w:rsidP="00C33029">
            <w:pPr>
              <w:pStyle w:val="ListParagraph"/>
              <w:numPr>
                <w:ilvl w:val="0"/>
                <w:numId w:val="21"/>
              </w:numPr>
              <w:rPr>
                <w:rFonts w:ascii="Verdana" w:hAnsi="Verdana"/>
              </w:rPr>
            </w:pPr>
            <w:r>
              <w:rPr>
                <w:rFonts w:ascii="Verdana" w:hAnsi="Verdana"/>
              </w:rPr>
              <w:t>S</w:t>
            </w:r>
            <w:r w:rsidR="00C33029">
              <w:rPr>
                <w:rFonts w:ascii="Verdana" w:hAnsi="Verdana"/>
              </w:rPr>
              <w:t xml:space="preserve">AAIF </w:t>
            </w:r>
            <w:r>
              <w:rPr>
                <w:rFonts w:ascii="Verdana" w:hAnsi="Verdana"/>
              </w:rPr>
              <w:t xml:space="preserve">references </w:t>
            </w:r>
            <w:r w:rsidR="00C33029">
              <w:rPr>
                <w:rFonts w:ascii="Verdana" w:hAnsi="Verdana"/>
              </w:rPr>
              <w:t>removed (transition to QTI 3.0)</w:t>
            </w:r>
          </w:p>
          <w:p w14:paraId="255DB171" w14:textId="77777777" w:rsidR="00C33029" w:rsidRDefault="00C33029" w:rsidP="00C33029">
            <w:pPr>
              <w:pStyle w:val="ListParagraph"/>
              <w:numPr>
                <w:ilvl w:val="0"/>
                <w:numId w:val="21"/>
              </w:numPr>
              <w:rPr>
                <w:rFonts w:ascii="Verdana" w:hAnsi="Verdana"/>
              </w:rPr>
            </w:pPr>
            <w:r>
              <w:rPr>
                <w:rFonts w:ascii="Verdana" w:hAnsi="Verdana"/>
              </w:rPr>
              <w:t>Updated resource links</w:t>
            </w:r>
          </w:p>
          <w:p w14:paraId="370C5E46" w14:textId="1FAF4B43" w:rsidR="00C33029" w:rsidRPr="00C33029" w:rsidRDefault="002826CB" w:rsidP="00C33029">
            <w:pPr>
              <w:pStyle w:val="ListParagraph"/>
              <w:numPr>
                <w:ilvl w:val="0"/>
                <w:numId w:val="21"/>
              </w:numPr>
              <w:rPr>
                <w:rFonts w:ascii="Verdana" w:hAnsi="Verdana"/>
              </w:rPr>
            </w:pPr>
            <w:r>
              <w:rPr>
                <w:rFonts w:ascii="Verdana" w:hAnsi="Verdana"/>
              </w:rPr>
              <w:t>Revised verbiage</w:t>
            </w:r>
          </w:p>
        </w:tc>
      </w:tr>
    </w:tbl>
    <w:p w14:paraId="3BE8FEDA" w14:textId="77777777" w:rsidR="008D0911" w:rsidRPr="00F56EB1" w:rsidRDefault="00290386" w:rsidP="50C27EC6">
      <w:pPr>
        <w:pStyle w:val="Heading1"/>
        <w:rPr>
          <w:rFonts w:ascii="Verdana" w:eastAsia="Verdana" w:hAnsi="Verdana" w:cs="Verdana"/>
        </w:rPr>
      </w:pPr>
      <w:r w:rsidRPr="00F56EB1">
        <w:rPr>
          <w:rFonts w:ascii="Verdana" w:eastAsia="Verdana" w:hAnsi="Verdana" w:cs="Verdana"/>
        </w:rPr>
        <w:t>Purpose</w:t>
      </w:r>
    </w:p>
    <w:p w14:paraId="492360A0" w14:textId="4E5B0459" w:rsidR="2C632733" w:rsidRPr="00F56EB1" w:rsidRDefault="2C632733" w:rsidP="7670A131">
      <w:pPr>
        <w:rPr>
          <w:rStyle w:val="spellingerror"/>
          <w:rFonts w:ascii="Verdana" w:eastAsia="Verdana" w:hAnsi="Verdana" w:cs="Verdana"/>
          <w:color w:val="000000" w:themeColor="text1"/>
        </w:rPr>
      </w:pPr>
      <w:r w:rsidRPr="5D253961">
        <w:rPr>
          <w:rStyle w:val="normaltextrun"/>
          <w:rFonts w:ascii="Verdana" w:eastAsia="Verdana" w:hAnsi="Verdana" w:cs="Verdana"/>
          <w:color w:val="000000" w:themeColor="text1"/>
        </w:rPr>
        <w:t>The </w:t>
      </w:r>
      <w:r w:rsidR="443642C4" w:rsidRPr="5D253961">
        <w:rPr>
          <w:rStyle w:val="normaltextrun"/>
          <w:rFonts w:ascii="Verdana" w:eastAsia="Verdana" w:hAnsi="Verdana" w:cs="Verdana"/>
          <w:color w:val="000000" w:themeColor="text1"/>
        </w:rPr>
        <w:t xml:space="preserve">list of </w:t>
      </w:r>
      <w:r w:rsidRPr="5D253961">
        <w:rPr>
          <w:rStyle w:val="normaltextrun"/>
          <w:rFonts w:ascii="Verdana" w:eastAsia="Verdana" w:hAnsi="Verdana" w:cs="Verdana"/>
          <w:color w:val="000000" w:themeColor="text1"/>
        </w:rPr>
        <w:t xml:space="preserve">Implementation Readiness </w:t>
      </w:r>
      <w:r w:rsidR="1CFEBFCB" w:rsidRPr="5D253961">
        <w:rPr>
          <w:rStyle w:val="normaltextrun"/>
          <w:rFonts w:ascii="Verdana" w:eastAsia="Verdana" w:hAnsi="Verdana" w:cs="Verdana"/>
          <w:color w:val="000000" w:themeColor="text1"/>
        </w:rPr>
        <w:t>resources</w:t>
      </w:r>
      <w:r w:rsidRPr="5D253961">
        <w:rPr>
          <w:rStyle w:val="normaltextrun"/>
          <w:rFonts w:ascii="Verdana" w:eastAsia="Verdana" w:hAnsi="Verdana" w:cs="Verdana"/>
          <w:color w:val="000000" w:themeColor="text1"/>
        </w:rPr>
        <w:t xml:space="preserve"> p</w:t>
      </w:r>
      <w:r w:rsidRPr="5D253961">
        <w:rPr>
          <w:rStyle w:val="spellingerror"/>
          <w:rFonts w:ascii="Verdana" w:eastAsia="Verdana" w:hAnsi="Verdana" w:cs="Verdana"/>
          <w:color w:val="000000" w:themeColor="text1"/>
        </w:rPr>
        <w:t xml:space="preserve">rovides a </w:t>
      </w:r>
      <w:r w:rsidR="4F41190A" w:rsidRPr="5D253961">
        <w:rPr>
          <w:rStyle w:val="spellingerror"/>
          <w:rFonts w:ascii="Verdana" w:eastAsia="Verdana" w:hAnsi="Verdana" w:cs="Verdana"/>
          <w:color w:val="000000" w:themeColor="text1"/>
        </w:rPr>
        <w:t xml:space="preserve">public and </w:t>
      </w:r>
      <w:r w:rsidRPr="5D253961">
        <w:rPr>
          <w:rStyle w:val="spellingerror"/>
          <w:rFonts w:ascii="Verdana" w:eastAsia="Verdana" w:hAnsi="Verdana" w:cs="Verdana"/>
          <w:color w:val="000000" w:themeColor="text1"/>
        </w:rPr>
        <w:t>centralized</w:t>
      </w:r>
      <w:r w:rsidR="4DEFA9FD" w:rsidRPr="5D253961">
        <w:rPr>
          <w:rStyle w:val="spellingerror"/>
          <w:rFonts w:ascii="Verdana" w:eastAsia="Verdana" w:hAnsi="Verdana" w:cs="Verdana"/>
          <w:color w:val="000000" w:themeColor="text1"/>
        </w:rPr>
        <w:t xml:space="preserve"> </w:t>
      </w:r>
      <w:r w:rsidRPr="5D253961">
        <w:rPr>
          <w:rStyle w:val="spellingerror"/>
          <w:rFonts w:ascii="Verdana" w:eastAsia="Verdana" w:hAnsi="Verdana" w:cs="Verdana"/>
          <w:color w:val="000000" w:themeColor="text1"/>
        </w:rPr>
        <w:t xml:space="preserve">listing of </w:t>
      </w:r>
      <w:r w:rsidR="0EC6F0E2" w:rsidRPr="5D253961">
        <w:rPr>
          <w:rStyle w:val="spellingerror"/>
          <w:rFonts w:ascii="Verdana" w:eastAsia="Verdana" w:hAnsi="Verdana" w:cs="Verdana"/>
          <w:color w:val="000000" w:themeColor="text1"/>
        </w:rPr>
        <w:t xml:space="preserve">key </w:t>
      </w:r>
      <w:r w:rsidR="0F00B3A9" w:rsidRPr="5D253961">
        <w:rPr>
          <w:rStyle w:val="spellingerror"/>
          <w:rFonts w:ascii="Verdana" w:eastAsia="Verdana" w:hAnsi="Verdana" w:cs="Verdana"/>
          <w:color w:val="000000" w:themeColor="text1"/>
        </w:rPr>
        <w:t xml:space="preserve">technical </w:t>
      </w:r>
      <w:r w:rsidR="49602240" w:rsidRPr="5D253961">
        <w:rPr>
          <w:rStyle w:val="spellingerror"/>
          <w:rFonts w:ascii="Verdana" w:eastAsia="Verdana" w:hAnsi="Verdana" w:cs="Verdana"/>
          <w:color w:val="000000" w:themeColor="text1"/>
        </w:rPr>
        <w:t xml:space="preserve">documentation </w:t>
      </w:r>
      <w:r w:rsidRPr="5D253961">
        <w:rPr>
          <w:rStyle w:val="spellingerror"/>
          <w:rFonts w:ascii="Verdana" w:eastAsia="Verdana" w:hAnsi="Verdana" w:cs="Verdana"/>
          <w:color w:val="000000" w:themeColor="text1"/>
        </w:rPr>
        <w:t xml:space="preserve">to </w:t>
      </w:r>
      <w:r w:rsidR="5FF9F200" w:rsidRPr="5D253961">
        <w:rPr>
          <w:rStyle w:val="spellingerror"/>
          <w:rFonts w:ascii="Verdana" w:eastAsia="Verdana" w:hAnsi="Verdana" w:cs="Verdana"/>
          <w:color w:val="000000" w:themeColor="text1"/>
        </w:rPr>
        <w:t>support the</w:t>
      </w:r>
      <w:r w:rsidR="2C5B72C2" w:rsidRPr="5D253961">
        <w:rPr>
          <w:rStyle w:val="spellingerror"/>
          <w:rFonts w:ascii="Verdana" w:eastAsia="Verdana" w:hAnsi="Verdana" w:cs="Verdana"/>
          <w:color w:val="000000" w:themeColor="text1"/>
        </w:rPr>
        <w:t xml:space="preserve"> </w:t>
      </w:r>
      <w:r w:rsidR="4C5BB7EA" w:rsidRPr="5D253961">
        <w:rPr>
          <w:rStyle w:val="spellingerror"/>
          <w:rFonts w:ascii="Verdana" w:eastAsia="Verdana" w:hAnsi="Verdana" w:cs="Verdana"/>
          <w:color w:val="000000" w:themeColor="text1"/>
        </w:rPr>
        <w:t>implement</w:t>
      </w:r>
      <w:r w:rsidR="3A569103" w:rsidRPr="5D253961">
        <w:rPr>
          <w:rStyle w:val="spellingerror"/>
          <w:rFonts w:ascii="Verdana" w:eastAsia="Verdana" w:hAnsi="Verdana" w:cs="Verdana"/>
          <w:color w:val="000000" w:themeColor="text1"/>
        </w:rPr>
        <w:t>ation of</w:t>
      </w:r>
      <w:r w:rsidR="4C5BB7EA" w:rsidRPr="5D253961">
        <w:rPr>
          <w:rStyle w:val="spellingerror"/>
          <w:rFonts w:ascii="Verdana" w:eastAsia="Verdana" w:hAnsi="Verdana" w:cs="Verdana"/>
          <w:color w:val="000000" w:themeColor="text1"/>
        </w:rPr>
        <w:t xml:space="preserve"> Smarter Balanced Assessments</w:t>
      </w:r>
      <w:r w:rsidRPr="5D253961">
        <w:rPr>
          <w:rStyle w:val="spellingerror"/>
          <w:rFonts w:ascii="Verdana" w:eastAsia="Verdana" w:hAnsi="Verdana" w:cs="Verdana"/>
          <w:color w:val="000000" w:themeColor="text1"/>
        </w:rPr>
        <w:t>.</w:t>
      </w:r>
      <w:r w:rsidR="5065F3A9" w:rsidRPr="5D253961">
        <w:rPr>
          <w:rStyle w:val="spellingerror"/>
          <w:rFonts w:ascii="Verdana" w:eastAsia="Verdana" w:hAnsi="Verdana" w:cs="Verdana"/>
          <w:color w:val="000000" w:themeColor="text1"/>
        </w:rPr>
        <w:t xml:space="preserve"> </w:t>
      </w:r>
    </w:p>
    <w:p w14:paraId="32C8ADD5" w14:textId="3CEBB1BA" w:rsidR="2C632733" w:rsidRPr="00F56EB1" w:rsidRDefault="2C632733" w:rsidP="7670A131">
      <w:pPr>
        <w:rPr>
          <w:rStyle w:val="spellingerror"/>
          <w:rFonts w:ascii="Verdana" w:eastAsia="Verdana" w:hAnsi="Verdana" w:cs="Verdana"/>
          <w:color w:val="000000" w:themeColor="text1"/>
        </w:rPr>
      </w:pPr>
    </w:p>
    <w:p w14:paraId="13BE36A5" w14:textId="3AFBF7EC" w:rsidR="2C632733" w:rsidRPr="00F56EB1" w:rsidRDefault="41BCE5CD" w:rsidP="5EBF84B9">
      <w:pPr>
        <w:rPr>
          <w:rStyle w:val="spellingerror"/>
          <w:rFonts w:ascii="Verdana" w:eastAsia="Verdana" w:hAnsi="Verdana" w:cs="Verdana"/>
          <w:color w:val="000000" w:themeColor="text1"/>
        </w:rPr>
      </w:pPr>
      <w:r w:rsidRPr="6F899FAD">
        <w:rPr>
          <w:rStyle w:val="spellingerror"/>
          <w:rFonts w:ascii="Verdana" w:eastAsia="Verdana" w:hAnsi="Verdana" w:cs="Verdana"/>
          <w:color w:val="000000" w:themeColor="text1"/>
        </w:rPr>
        <w:t>Please note that t</w:t>
      </w:r>
      <w:r w:rsidR="0372C04F" w:rsidRPr="6F899FAD">
        <w:rPr>
          <w:rStyle w:val="spellingerror"/>
          <w:rFonts w:ascii="Verdana" w:eastAsia="Verdana" w:hAnsi="Verdana" w:cs="Verdana"/>
          <w:color w:val="000000" w:themeColor="text1"/>
        </w:rPr>
        <w:t>he</w:t>
      </w:r>
      <w:r w:rsidR="0372C04F" w:rsidRPr="6F899FAD">
        <w:rPr>
          <w:rFonts w:ascii="Verdana" w:eastAsia="Verdana" w:hAnsi="Verdana" w:cs="Verdana"/>
        </w:rPr>
        <w:t xml:space="preserve"> </w:t>
      </w:r>
      <w:r w:rsidR="06339C6D" w:rsidRPr="6F899FAD">
        <w:rPr>
          <w:rFonts w:ascii="Verdana" w:eastAsia="Verdana" w:hAnsi="Verdana" w:cs="Verdana"/>
        </w:rPr>
        <w:t xml:space="preserve">list of </w:t>
      </w:r>
      <w:r w:rsidR="0372C04F" w:rsidRPr="6F899FAD">
        <w:rPr>
          <w:rFonts w:ascii="Verdana" w:eastAsia="Verdana" w:hAnsi="Verdana" w:cs="Verdana"/>
        </w:rPr>
        <w:t xml:space="preserve">resources </w:t>
      </w:r>
      <w:r w:rsidR="7A448F45" w:rsidRPr="6F899FAD">
        <w:rPr>
          <w:rFonts w:ascii="Verdana" w:eastAsia="Verdana" w:hAnsi="Verdana" w:cs="Verdana"/>
        </w:rPr>
        <w:t xml:space="preserve">will not </w:t>
      </w:r>
      <w:r w:rsidR="600A6C19" w:rsidRPr="6F899FAD">
        <w:rPr>
          <w:rFonts w:ascii="Verdana" w:eastAsia="Verdana" w:hAnsi="Verdana" w:cs="Verdana"/>
        </w:rPr>
        <w:t xml:space="preserve">perform </w:t>
      </w:r>
      <w:r w:rsidR="739F41A9" w:rsidRPr="6F899FAD">
        <w:rPr>
          <w:rFonts w:ascii="Verdana" w:eastAsia="Verdana" w:hAnsi="Verdana" w:cs="Verdana"/>
        </w:rPr>
        <w:t xml:space="preserve">a validation </w:t>
      </w:r>
      <w:r w:rsidR="1954167B" w:rsidRPr="6F899FAD">
        <w:rPr>
          <w:rFonts w:ascii="Verdana" w:eastAsia="Verdana" w:hAnsi="Verdana" w:cs="Verdana"/>
        </w:rPr>
        <w:t xml:space="preserve">for external </w:t>
      </w:r>
      <w:r w:rsidR="7A448F45" w:rsidRPr="6F899FAD">
        <w:rPr>
          <w:rFonts w:ascii="Verdana" w:eastAsia="Verdana" w:hAnsi="Verdana" w:cs="Verdana"/>
        </w:rPr>
        <w:t>test delivery platforms or provide approval of implementation readiness</w:t>
      </w:r>
      <w:r w:rsidR="5065F3A9" w:rsidRPr="6F899FAD">
        <w:rPr>
          <w:rStyle w:val="spellingerror"/>
          <w:rFonts w:ascii="Verdana" w:eastAsia="Verdana" w:hAnsi="Verdana" w:cs="Verdana"/>
          <w:color w:val="000000" w:themeColor="text1"/>
        </w:rPr>
        <w:t xml:space="preserve"> </w:t>
      </w:r>
      <w:r w:rsidR="7613DF4A" w:rsidRPr="6F899FAD">
        <w:rPr>
          <w:rStyle w:val="spellingerror"/>
          <w:rFonts w:ascii="Verdana" w:eastAsia="Verdana" w:hAnsi="Verdana" w:cs="Verdana"/>
          <w:color w:val="000000" w:themeColor="text1"/>
        </w:rPr>
        <w:t xml:space="preserve">for </w:t>
      </w:r>
      <w:r w:rsidR="5065F3A9" w:rsidRPr="6F899FAD">
        <w:rPr>
          <w:rStyle w:val="spellingerror"/>
          <w:rFonts w:ascii="Verdana" w:eastAsia="Verdana" w:hAnsi="Verdana" w:cs="Verdana"/>
          <w:color w:val="000000" w:themeColor="text1"/>
        </w:rPr>
        <w:t>Smarter Balanced Assessments.</w:t>
      </w:r>
    </w:p>
    <w:p w14:paraId="0CCB1FE2" w14:textId="004EFB97" w:rsidR="4C034001" w:rsidRPr="00F56EB1" w:rsidRDefault="4C034001" w:rsidP="4C034001">
      <w:pPr>
        <w:rPr>
          <w:rStyle w:val="spellingerror"/>
          <w:rFonts w:ascii="Verdana" w:eastAsia="Verdana" w:hAnsi="Verdana" w:cs="Verdana"/>
          <w:color w:val="000000" w:themeColor="text1"/>
        </w:rPr>
      </w:pPr>
    </w:p>
    <w:p w14:paraId="4CE539E6" w14:textId="37A34CAF" w:rsidR="1BE43F0D" w:rsidRPr="00F56EB1" w:rsidRDefault="1BE43F0D" w:rsidP="6D1505F9">
      <w:pPr>
        <w:pStyle w:val="Heading2"/>
        <w:rPr>
          <w:rFonts w:ascii="Verdana" w:hAnsi="Verdana"/>
        </w:rPr>
      </w:pPr>
      <w:r w:rsidRPr="00F56EB1">
        <w:rPr>
          <w:rStyle w:val="normaltextrun"/>
          <w:rFonts w:ascii="Verdana" w:eastAsia="Verdana" w:hAnsi="Verdana" w:cs="Verdana"/>
        </w:rPr>
        <w:t>Revisions</w:t>
      </w:r>
    </w:p>
    <w:p w14:paraId="1D534F84" w14:textId="184FF497" w:rsidR="5FB75BE1" w:rsidRPr="00F56EB1" w:rsidRDefault="121D3F9B" w:rsidP="0498F4DB">
      <w:pPr>
        <w:rPr>
          <w:rStyle w:val="normaltextrun"/>
          <w:rFonts w:ascii="Verdana" w:eastAsia="Verdana" w:hAnsi="Verdana" w:cs="Verdana"/>
        </w:rPr>
      </w:pPr>
      <w:r w:rsidRPr="5D253961">
        <w:rPr>
          <w:rStyle w:val="normaltextrun"/>
          <w:rFonts w:ascii="Verdana" w:eastAsia="Verdana" w:hAnsi="Verdana" w:cs="Verdana"/>
        </w:rPr>
        <w:t xml:space="preserve">Beginning July 1, 2020 </w:t>
      </w:r>
      <w:r w:rsidR="6A1E5CD9" w:rsidRPr="5D253961">
        <w:rPr>
          <w:rStyle w:val="normaltextrun"/>
          <w:rFonts w:ascii="Verdana" w:eastAsia="Verdana" w:hAnsi="Verdana" w:cs="Verdana"/>
        </w:rPr>
        <w:t>revisions</w:t>
      </w:r>
      <w:r w:rsidR="07A4CB07" w:rsidRPr="5D253961">
        <w:rPr>
          <w:rStyle w:val="normaltextrun"/>
          <w:rFonts w:ascii="Verdana" w:eastAsia="Verdana" w:hAnsi="Verdana" w:cs="Verdana"/>
        </w:rPr>
        <w:t xml:space="preserve"> </w:t>
      </w:r>
      <w:r w:rsidR="687A3E8A" w:rsidRPr="5D253961">
        <w:rPr>
          <w:rStyle w:val="normaltextrun"/>
          <w:rFonts w:ascii="Verdana" w:eastAsia="Verdana" w:hAnsi="Verdana" w:cs="Verdana"/>
        </w:rPr>
        <w:t>to the list of</w:t>
      </w:r>
      <w:r w:rsidR="6686FA8C" w:rsidRPr="5D253961">
        <w:rPr>
          <w:rStyle w:val="normaltextrun"/>
          <w:rFonts w:ascii="Verdana" w:eastAsia="Verdana" w:hAnsi="Verdana" w:cs="Verdana"/>
        </w:rPr>
        <w:t xml:space="preserve"> resources </w:t>
      </w:r>
      <w:r w:rsidR="4A4CDEC0" w:rsidRPr="5D253961">
        <w:rPr>
          <w:rStyle w:val="normaltextrun"/>
          <w:rFonts w:ascii="Verdana" w:eastAsia="Verdana" w:hAnsi="Verdana" w:cs="Verdana"/>
        </w:rPr>
        <w:t>will be noted in the version history</w:t>
      </w:r>
      <w:r w:rsidR="04C378A8" w:rsidRPr="5D253961">
        <w:rPr>
          <w:rStyle w:val="normaltextrun"/>
          <w:rFonts w:ascii="Verdana" w:eastAsia="Verdana" w:hAnsi="Verdana" w:cs="Verdana"/>
        </w:rPr>
        <w:t xml:space="preserve">. </w:t>
      </w:r>
      <w:r w:rsidR="389EE1B3" w:rsidRPr="5D253961">
        <w:rPr>
          <w:rStyle w:val="normaltextrun"/>
          <w:rFonts w:ascii="Verdana" w:eastAsia="Verdana" w:hAnsi="Verdana" w:cs="Verdana"/>
        </w:rPr>
        <w:t>C</w:t>
      </w:r>
      <w:r w:rsidR="04C378A8" w:rsidRPr="5D253961">
        <w:rPr>
          <w:rStyle w:val="normaltextrun"/>
          <w:rFonts w:ascii="Verdana" w:eastAsia="Verdana" w:hAnsi="Verdana" w:cs="Verdana"/>
        </w:rPr>
        <w:t>hanges</w:t>
      </w:r>
      <w:r w:rsidR="6ECBC307" w:rsidRPr="5D253961">
        <w:rPr>
          <w:rStyle w:val="normaltextrun"/>
          <w:rFonts w:ascii="Verdana" w:eastAsia="Verdana" w:hAnsi="Verdana" w:cs="Verdana"/>
        </w:rPr>
        <w:t xml:space="preserve"> to existing</w:t>
      </w:r>
      <w:r w:rsidR="45E8282C" w:rsidRPr="5D253961">
        <w:rPr>
          <w:rStyle w:val="normaltextrun"/>
          <w:rFonts w:ascii="Verdana" w:eastAsia="Verdana" w:hAnsi="Verdana" w:cs="Verdana"/>
        </w:rPr>
        <w:t xml:space="preserve"> </w:t>
      </w:r>
      <w:r w:rsidR="345BECAE" w:rsidRPr="5D253961">
        <w:rPr>
          <w:rStyle w:val="normaltextrun"/>
          <w:rFonts w:ascii="Verdana" w:eastAsia="Verdana" w:hAnsi="Verdana" w:cs="Verdana"/>
        </w:rPr>
        <w:t>resources</w:t>
      </w:r>
      <w:r w:rsidR="45E8282C" w:rsidRPr="5D253961">
        <w:rPr>
          <w:rStyle w:val="normaltextrun"/>
          <w:rFonts w:ascii="Verdana" w:eastAsia="Verdana" w:hAnsi="Verdana" w:cs="Verdana"/>
        </w:rPr>
        <w:t xml:space="preserve"> will be tracked within the documents</w:t>
      </w:r>
      <w:r w:rsidR="18D18A5F" w:rsidRPr="5D253961">
        <w:rPr>
          <w:rStyle w:val="normaltextrun"/>
          <w:rFonts w:ascii="Verdana" w:eastAsia="Verdana" w:hAnsi="Verdana" w:cs="Verdana"/>
        </w:rPr>
        <w:t xml:space="preserve"> and </w:t>
      </w:r>
      <w:r w:rsidR="3E6F8C8F" w:rsidRPr="5D253961">
        <w:rPr>
          <w:rStyle w:val="normaltextrun"/>
          <w:rFonts w:ascii="Verdana" w:eastAsia="Verdana" w:hAnsi="Verdana" w:cs="Verdana"/>
        </w:rPr>
        <w:t xml:space="preserve">notices </w:t>
      </w:r>
      <w:r w:rsidR="18D18A5F" w:rsidRPr="5D253961">
        <w:rPr>
          <w:rStyle w:val="normaltextrun"/>
          <w:rFonts w:ascii="Verdana" w:eastAsia="Verdana" w:hAnsi="Verdana" w:cs="Verdana"/>
        </w:rPr>
        <w:t xml:space="preserve">of changes </w:t>
      </w:r>
      <w:r w:rsidR="27C6E3BC" w:rsidRPr="5D253961">
        <w:rPr>
          <w:rStyle w:val="normaltextrun"/>
          <w:rFonts w:ascii="Verdana" w:eastAsia="Verdana" w:hAnsi="Verdana" w:cs="Verdana"/>
        </w:rPr>
        <w:t>sent to those who opt-in for such notifications</w:t>
      </w:r>
      <w:r w:rsidR="45E8282C" w:rsidRPr="5D253961">
        <w:rPr>
          <w:rStyle w:val="normaltextrun"/>
          <w:rFonts w:ascii="Verdana" w:eastAsia="Verdana" w:hAnsi="Verdana" w:cs="Verdana"/>
        </w:rPr>
        <w:t>.</w:t>
      </w:r>
      <w:r w:rsidR="3EF7ED67" w:rsidRPr="5D253961">
        <w:rPr>
          <w:rStyle w:val="normaltextrun"/>
          <w:rFonts w:ascii="Verdana" w:eastAsia="Verdana" w:hAnsi="Verdana" w:cs="Verdana"/>
        </w:rPr>
        <w:t xml:space="preserve"> </w:t>
      </w:r>
    </w:p>
    <w:p w14:paraId="3D0447E1" w14:textId="77777777" w:rsidR="00F56EB1" w:rsidRDefault="00F56EB1">
      <w:pPr>
        <w:spacing w:after="160" w:line="259" w:lineRule="auto"/>
        <w:rPr>
          <w:rFonts w:ascii="Verdana" w:eastAsia="Verdana" w:hAnsi="Verdana" w:cs="Verdana"/>
          <w:color w:val="2E74B5" w:themeColor="accent1" w:themeShade="BF"/>
          <w:sz w:val="32"/>
          <w:szCs w:val="32"/>
        </w:rPr>
      </w:pPr>
      <w:r>
        <w:rPr>
          <w:rFonts w:ascii="Verdana" w:eastAsia="Verdana" w:hAnsi="Verdana" w:cs="Verdana"/>
        </w:rPr>
        <w:br w:type="page"/>
      </w:r>
    </w:p>
    <w:p w14:paraId="5678DEAC" w14:textId="6447FE8E" w:rsidR="00F56EB1" w:rsidRDefault="00110466" w:rsidP="00F56EB1">
      <w:pPr>
        <w:pStyle w:val="Heading1"/>
        <w:rPr>
          <w:rFonts w:ascii="Verdana" w:eastAsia="Verdana" w:hAnsi="Verdana" w:cs="Verdana"/>
        </w:rPr>
      </w:pPr>
      <w:r w:rsidRPr="5D253961">
        <w:rPr>
          <w:rFonts w:ascii="Verdana" w:eastAsia="Verdana" w:hAnsi="Verdana" w:cs="Verdana"/>
        </w:rPr>
        <w:lastRenderedPageBreak/>
        <w:t xml:space="preserve">Implementation </w:t>
      </w:r>
      <w:r w:rsidR="53D60050" w:rsidRPr="5D253961">
        <w:rPr>
          <w:rFonts w:ascii="Verdana" w:eastAsia="Verdana" w:hAnsi="Verdana" w:cs="Verdana"/>
        </w:rPr>
        <w:t xml:space="preserve">Readiness </w:t>
      </w:r>
      <w:r w:rsidR="00290386" w:rsidRPr="5D253961">
        <w:rPr>
          <w:rFonts w:ascii="Verdana" w:eastAsia="Verdana" w:hAnsi="Verdana" w:cs="Verdana"/>
        </w:rPr>
        <w:t>Resources</w:t>
      </w:r>
      <w:r w:rsidR="23855807" w:rsidRPr="5D253961">
        <w:rPr>
          <w:rFonts w:ascii="Verdana" w:eastAsia="Verdana" w:hAnsi="Verdana" w:cs="Verdana"/>
        </w:rPr>
        <w:t xml:space="preserve"> List</w:t>
      </w:r>
    </w:p>
    <w:p w14:paraId="79E479E8" w14:textId="06B86BD1" w:rsidR="00F56EB1" w:rsidRPr="00F56EB1" w:rsidRDefault="00F56EB1" w:rsidP="00D5433D">
      <w:pPr>
        <w:rPr>
          <w:rFonts w:ascii="Verdana" w:eastAsia="Verdana" w:hAnsi="Verdana" w:cs="Verdana"/>
        </w:rPr>
      </w:pPr>
    </w:p>
    <w:tbl>
      <w:tblPr>
        <w:tblW w:w="9482" w:type="dxa"/>
        <w:tblCellMar>
          <w:top w:w="15" w:type="dxa"/>
          <w:bottom w:w="15" w:type="dxa"/>
        </w:tblCellMar>
        <w:tblLook w:val="04A0" w:firstRow="1" w:lastRow="0" w:firstColumn="1" w:lastColumn="0" w:noHBand="0" w:noVBand="1"/>
        <w:tblCaption w:val="Implementation Readiness Resources Table"/>
        <w:tblDescription w:val="List of resources with links and descriptions of the documents."/>
      </w:tblPr>
      <w:tblGrid>
        <w:gridCol w:w="2515"/>
        <w:gridCol w:w="6967"/>
      </w:tblGrid>
      <w:tr w:rsidR="00487D46" w:rsidRPr="00F56EB1" w14:paraId="29A1E87C" w14:textId="77777777" w:rsidTr="00487D46">
        <w:trPr>
          <w:trHeight w:val="263"/>
        </w:trPr>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noWrap/>
          </w:tcPr>
          <w:p w14:paraId="1CA34C31" w14:textId="004E7196" w:rsidR="00EF1801" w:rsidRPr="00F56EB1" w:rsidRDefault="42E2B669" w:rsidP="50C27EC6">
            <w:pPr>
              <w:rPr>
                <w:rFonts w:ascii="Verdana" w:eastAsia="Verdana" w:hAnsi="Verdana" w:cs="Verdana"/>
                <w:b/>
                <w:bCs/>
                <w:color w:val="000000"/>
                <w:sz w:val="20"/>
                <w:szCs w:val="20"/>
              </w:rPr>
            </w:pPr>
            <w:r w:rsidRPr="00F56EB1">
              <w:rPr>
                <w:rFonts w:ascii="Verdana" w:eastAsia="Verdana" w:hAnsi="Verdana" w:cs="Verdana"/>
                <w:b/>
                <w:bCs/>
                <w:color w:val="000000" w:themeColor="text1"/>
                <w:sz w:val="20"/>
                <w:szCs w:val="20"/>
              </w:rPr>
              <w:t>Resource</w:t>
            </w:r>
            <w:r w:rsidR="000F3F6A" w:rsidRPr="00F56EB1">
              <w:rPr>
                <w:rFonts w:ascii="Verdana" w:eastAsia="Verdana" w:hAnsi="Verdana" w:cs="Verdana"/>
                <w:b/>
                <w:bCs/>
                <w:color w:val="000000" w:themeColor="text1"/>
                <w:sz w:val="20"/>
                <w:szCs w:val="20"/>
              </w:rPr>
              <w:t xml:space="preserve"> Item</w:t>
            </w:r>
          </w:p>
        </w:tc>
        <w:tc>
          <w:tcPr>
            <w:tcW w:w="69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14:paraId="3FAEA2A2" w14:textId="5C682816" w:rsidR="00EF1801" w:rsidRPr="00F56EB1" w:rsidRDefault="76BA067A" w:rsidP="50C27EC6">
            <w:pPr>
              <w:rPr>
                <w:rFonts w:ascii="Verdana" w:eastAsia="Verdana" w:hAnsi="Verdana" w:cs="Verdana"/>
                <w:b/>
                <w:bCs/>
                <w:color w:val="000000"/>
                <w:sz w:val="20"/>
                <w:szCs w:val="20"/>
              </w:rPr>
            </w:pPr>
            <w:r w:rsidRPr="00F56EB1">
              <w:rPr>
                <w:rFonts w:ascii="Verdana" w:eastAsia="Verdana" w:hAnsi="Verdana" w:cs="Verdana"/>
                <w:b/>
                <w:bCs/>
                <w:color w:val="000000" w:themeColor="text1"/>
                <w:sz w:val="20"/>
                <w:szCs w:val="20"/>
              </w:rPr>
              <w:t>Description</w:t>
            </w:r>
          </w:p>
        </w:tc>
      </w:tr>
      <w:tr w:rsidR="00487D46" w:rsidRPr="00F56EB1" w14:paraId="4B4107A3" w14:textId="77777777" w:rsidTr="00487D46">
        <w:trPr>
          <w:trHeight w:val="600"/>
        </w:trPr>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E46A7E" w14:textId="53842DEE" w:rsidR="000C532C" w:rsidRPr="00487D46" w:rsidRDefault="000C532C" w:rsidP="00414C77">
            <w:pPr>
              <w:rPr>
                <w:rFonts w:ascii="Verdana" w:eastAsia="Verdana" w:hAnsi="Verdana" w:cs="Verdana"/>
                <w:color w:val="000000" w:themeColor="text1"/>
                <w:sz w:val="20"/>
                <w:szCs w:val="20"/>
              </w:rPr>
            </w:pPr>
            <w:hyperlink r:id="rId9" w:history="1">
              <w:r w:rsidRPr="00487D46">
                <w:rPr>
                  <w:rStyle w:val="Hyperlink"/>
                  <w:rFonts w:ascii="Verdana" w:eastAsia="Verdana" w:hAnsi="Verdana" w:cs="Verdana"/>
                  <w:sz w:val="20"/>
                  <w:szCs w:val="20"/>
                </w:rPr>
                <w:t>Q</w:t>
              </w:r>
              <w:r w:rsidRPr="00487D46">
                <w:rPr>
                  <w:rStyle w:val="Hyperlink"/>
                  <w:rFonts w:ascii="Verdana" w:hAnsi="Verdana"/>
                  <w:sz w:val="20"/>
                  <w:szCs w:val="20"/>
                </w:rPr>
                <w:t>TI 3.0 Smarter Balanced Resources</w:t>
              </w:r>
            </w:hyperlink>
          </w:p>
          <w:p w14:paraId="7319093B" w14:textId="77777777" w:rsidR="000C532C" w:rsidRPr="00487D46" w:rsidRDefault="000C532C" w:rsidP="00414C77">
            <w:pPr>
              <w:rPr>
                <w:rFonts w:ascii="Verdana" w:eastAsia="Verdana" w:hAnsi="Verdana" w:cs="Verdana"/>
                <w:color w:val="000000" w:themeColor="text1"/>
                <w:sz w:val="20"/>
                <w:szCs w:val="20"/>
              </w:rPr>
            </w:pPr>
          </w:p>
          <w:p w14:paraId="7E81EA41" w14:textId="408B9E5A" w:rsidR="000C532C" w:rsidRPr="00487D46" w:rsidRDefault="000C532C" w:rsidP="000C532C">
            <w:pPr>
              <w:pStyle w:val="ListParagraph"/>
              <w:numPr>
                <w:ilvl w:val="0"/>
                <w:numId w:val="22"/>
              </w:numPr>
              <w:rPr>
                <w:rFonts w:ascii="Verdana" w:eastAsia="Verdana" w:hAnsi="Verdana" w:cs="Verdana"/>
                <w:color w:val="000000"/>
                <w:sz w:val="20"/>
                <w:szCs w:val="20"/>
              </w:rPr>
            </w:pPr>
            <w:hyperlink r:id="rId10" w:history="1">
              <w:r w:rsidR="00487D46" w:rsidRPr="00487D46">
                <w:rPr>
                  <w:rStyle w:val="Hyperlink"/>
                  <w:rFonts w:ascii="Verdana" w:eastAsia="Verdana" w:hAnsi="Verdana" w:cs="Verdana"/>
                  <w:sz w:val="20"/>
                  <w:szCs w:val="20"/>
                </w:rPr>
                <w:t>Smarter Balanced QTI 3.0 I</w:t>
              </w:r>
              <w:r w:rsidRPr="00487D46">
                <w:rPr>
                  <w:rStyle w:val="Hyperlink"/>
                  <w:rFonts w:ascii="Verdana" w:eastAsia="Verdana" w:hAnsi="Verdana" w:cs="Verdana"/>
                  <w:sz w:val="20"/>
                  <w:szCs w:val="20"/>
                </w:rPr>
                <w:t>mplementation Guide</w:t>
              </w:r>
            </w:hyperlink>
          </w:p>
          <w:p w14:paraId="48B6CC71" w14:textId="4D2ABE5A" w:rsidR="000C532C" w:rsidRPr="00487D46" w:rsidRDefault="000C532C" w:rsidP="000C532C">
            <w:pPr>
              <w:pStyle w:val="ListParagraph"/>
              <w:numPr>
                <w:ilvl w:val="0"/>
                <w:numId w:val="22"/>
              </w:numPr>
              <w:rPr>
                <w:rFonts w:ascii="Verdana" w:eastAsia="Verdana" w:hAnsi="Verdana" w:cs="Verdana"/>
                <w:color w:val="000000"/>
                <w:sz w:val="20"/>
                <w:szCs w:val="20"/>
              </w:rPr>
            </w:pPr>
            <w:hyperlink r:id="rId11" w:history="1">
              <w:r w:rsidRPr="00487D46">
                <w:rPr>
                  <w:rStyle w:val="Hyperlink"/>
                  <w:rFonts w:ascii="Verdana" w:eastAsia="Verdana" w:hAnsi="Verdana" w:cs="Verdana"/>
                  <w:sz w:val="20"/>
                  <w:szCs w:val="20"/>
                </w:rPr>
                <w:t>QTI Certification Set</w:t>
              </w:r>
            </w:hyperlink>
          </w:p>
        </w:tc>
        <w:tc>
          <w:tcPr>
            <w:tcW w:w="69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A5588E" w14:textId="22E71F36" w:rsidR="002826CB" w:rsidRPr="002826CB" w:rsidRDefault="546ABE5E" w:rsidP="50C27EC6">
            <w:pPr>
              <w:rPr>
                <w:rFonts w:ascii="Verdana" w:eastAsia="Verdana" w:hAnsi="Verdana" w:cs="Verdana"/>
                <w:color w:val="000000" w:themeColor="text1"/>
                <w:sz w:val="20"/>
                <w:szCs w:val="20"/>
              </w:rPr>
            </w:pPr>
            <w:r w:rsidRPr="002826CB">
              <w:rPr>
                <w:rFonts w:ascii="Verdana" w:eastAsia="Verdana" w:hAnsi="Verdana" w:cs="Verdana"/>
                <w:color w:val="000000" w:themeColor="text1"/>
                <w:sz w:val="20"/>
                <w:szCs w:val="20"/>
              </w:rPr>
              <w:t xml:space="preserve">Smarter Balanced Items are </w:t>
            </w:r>
            <w:r w:rsidR="18E726E5" w:rsidRPr="002826CB">
              <w:rPr>
                <w:rFonts w:ascii="Verdana" w:eastAsia="Verdana" w:hAnsi="Verdana" w:cs="Verdana"/>
                <w:color w:val="000000" w:themeColor="text1"/>
                <w:sz w:val="20"/>
                <w:szCs w:val="20"/>
              </w:rPr>
              <w:t>delive</w:t>
            </w:r>
            <w:r w:rsidR="00D5433D" w:rsidRPr="002826CB">
              <w:rPr>
                <w:rFonts w:ascii="Verdana" w:eastAsia="Verdana" w:hAnsi="Verdana" w:cs="Verdana"/>
                <w:color w:val="000000" w:themeColor="text1"/>
                <w:sz w:val="20"/>
                <w:szCs w:val="20"/>
              </w:rPr>
              <w:t>red to member service providers</w:t>
            </w:r>
            <w:r w:rsidRPr="002826CB">
              <w:rPr>
                <w:rFonts w:ascii="Verdana" w:eastAsia="Verdana" w:hAnsi="Verdana" w:cs="Verdana"/>
                <w:color w:val="000000" w:themeColor="text1"/>
                <w:sz w:val="20"/>
                <w:szCs w:val="20"/>
              </w:rPr>
              <w:t xml:space="preserve"> in </w:t>
            </w:r>
            <w:r w:rsidR="002826CB" w:rsidRPr="002826CB">
              <w:rPr>
                <w:rFonts w:ascii="Verdana" w:eastAsia="Verdana" w:hAnsi="Verdana" w:cs="Verdana"/>
                <w:color w:val="000000" w:themeColor="text1"/>
                <w:sz w:val="20"/>
                <w:szCs w:val="20"/>
              </w:rPr>
              <w:t>QTI 3.0.</w:t>
            </w:r>
          </w:p>
          <w:p w14:paraId="2C86D25D" w14:textId="78952D2B" w:rsidR="000C532C" w:rsidRPr="00487D46" w:rsidRDefault="002826CB" w:rsidP="00D5433D">
            <w:pPr>
              <w:rPr>
                <w:rFonts w:ascii="Verdana" w:eastAsia="Verdana" w:hAnsi="Verdana" w:cs="Verdana"/>
                <w:color w:val="000000"/>
                <w:sz w:val="20"/>
                <w:szCs w:val="20"/>
              </w:rPr>
            </w:pPr>
            <w:r w:rsidRPr="002826CB">
              <w:rPr>
                <w:rFonts w:ascii="Verdana" w:eastAsia="Verdana" w:hAnsi="Verdana" w:cs="Verdana"/>
                <w:color w:val="000000" w:themeColor="text1"/>
                <w:sz w:val="20"/>
                <w:szCs w:val="20"/>
              </w:rPr>
              <w:t xml:space="preserve">1EdTech </w:t>
            </w:r>
            <w:r w:rsidR="6E9559CD" w:rsidRPr="002826CB">
              <w:rPr>
                <w:rFonts w:ascii="Verdana" w:eastAsia="Verdana" w:hAnsi="Verdana" w:cs="Verdana"/>
                <w:color w:val="000000" w:themeColor="text1"/>
                <w:sz w:val="20"/>
                <w:szCs w:val="20"/>
              </w:rPr>
              <w:t xml:space="preserve">manages the </w:t>
            </w:r>
            <w:r>
              <w:rPr>
                <w:rFonts w:ascii="Verdana" w:eastAsia="Verdana" w:hAnsi="Verdana" w:cs="Verdana"/>
                <w:color w:val="000000" w:themeColor="text1"/>
                <w:sz w:val="20"/>
                <w:szCs w:val="20"/>
              </w:rPr>
              <w:t xml:space="preserve">official </w:t>
            </w:r>
            <w:r w:rsidR="6E9559CD" w:rsidRPr="002826CB">
              <w:rPr>
                <w:rFonts w:ascii="Verdana" w:eastAsia="Verdana" w:hAnsi="Verdana" w:cs="Verdana"/>
                <w:color w:val="000000" w:themeColor="text1"/>
                <w:sz w:val="20"/>
                <w:szCs w:val="20"/>
              </w:rPr>
              <w:t>standards for QTI 3.0</w:t>
            </w:r>
            <w:r>
              <w:rPr>
                <w:rFonts w:ascii="Verdana" w:eastAsia="Verdana" w:hAnsi="Verdana" w:cs="Verdana"/>
                <w:color w:val="000000" w:themeColor="text1"/>
                <w:sz w:val="20"/>
                <w:szCs w:val="20"/>
              </w:rPr>
              <w:t xml:space="preserve"> (</w:t>
            </w:r>
            <w:hyperlink r:id="rId12">
              <w:r w:rsidRPr="002826CB">
                <w:rPr>
                  <w:rStyle w:val="Hyperlink"/>
                  <w:rFonts w:ascii="Verdana" w:eastAsia="Verdana" w:hAnsi="Verdana" w:cs="Verdana"/>
                  <w:sz w:val="20"/>
                  <w:szCs w:val="20"/>
                </w:rPr>
                <w:t>1EdTech QTI Information</w:t>
              </w:r>
            </w:hyperlink>
            <w:r>
              <w:rPr>
                <w:rFonts w:ascii="Verdana" w:eastAsia="Verdana" w:hAnsi="Verdana" w:cs="Verdana"/>
                <w:color w:val="000000" w:themeColor="text1"/>
                <w:sz w:val="20"/>
                <w:szCs w:val="20"/>
              </w:rPr>
              <w:t>).</w:t>
            </w:r>
            <w:bookmarkStart w:id="0" w:name="_GoBack"/>
            <w:bookmarkEnd w:id="0"/>
          </w:p>
        </w:tc>
      </w:tr>
      <w:tr w:rsidR="00487D46" w:rsidRPr="00F56EB1" w14:paraId="09DACF1A" w14:textId="77777777" w:rsidTr="00487D46">
        <w:trPr>
          <w:trHeight w:val="600"/>
        </w:trPr>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18CEC77E" w14:textId="008C7BE6" w:rsidR="00E92DB7" w:rsidRPr="00487D46" w:rsidRDefault="00F14451" w:rsidP="50C27EC6">
            <w:pPr>
              <w:rPr>
                <w:rFonts w:ascii="Verdana" w:eastAsia="Verdana" w:hAnsi="Verdana" w:cs="Verdana"/>
                <w:color w:val="000000"/>
                <w:sz w:val="20"/>
                <w:szCs w:val="20"/>
              </w:rPr>
            </w:pPr>
            <w:hyperlink r:id="rId13">
              <w:r w:rsidR="00E92DB7" w:rsidRPr="00487D46">
                <w:rPr>
                  <w:rStyle w:val="Hyperlink"/>
                  <w:rFonts w:ascii="Verdana" w:eastAsia="Verdana" w:hAnsi="Verdana" w:cs="Verdana"/>
                  <w:sz w:val="20"/>
                  <w:szCs w:val="20"/>
                </w:rPr>
                <w:t>Test Package Format 1.0</w:t>
              </w:r>
            </w:hyperlink>
          </w:p>
        </w:tc>
        <w:tc>
          <w:tcPr>
            <w:tcW w:w="6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1948" w14:textId="6B61B6E9" w:rsidR="00E92DB7" w:rsidRPr="00487D46" w:rsidRDefault="002826CB" w:rsidP="50C27EC6">
            <w:pPr>
              <w:rPr>
                <w:rFonts w:ascii="Verdana" w:eastAsia="Verdana" w:hAnsi="Verdana" w:cs="Verdana"/>
                <w:color w:val="000000"/>
                <w:sz w:val="20"/>
                <w:szCs w:val="20"/>
              </w:rPr>
            </w:pPr>
            <w:r w:rsidRPr="002826CB">
              <w:rPr>
                <w:rFonts w:ascii="Verdana" w:eastAsia="Verdana" w:hAnsi="Verdana" w:cs="Verdana"/>
                <w:b/>
                <w:color w:val="000000" w:themeColor="text1"/>
                <w:sz w:val="20"/>
                <w:szCs w:val="20"/>
              </w:rPr>
              <w:t>Test Package Format 1.0</w:t>
            </w:r>
            <w:r>
              <w:rPr>
                <w:rFonts w:ascii="Verdana" w:eastAsia="Verdana" w:hAnsi="Verdana" w:cs="Verdana"/>
                <w:color w:val="000000" w:themeColor="text1"/>
                <w:sz w:val="20"/>
                <w:szCs w:val="20"/>
              </w:rPr>
              <w:t xml:space="preserve"> p</w:t>
            </w:r>
            <w:r w:rsidR="546ABE5E" w:rsidRPr="00487D46">
              <w:rPr>
                <w:rFonts w:ascii="Verdana" w:eastAsia="Verdana" w:hAnsi="Verdana" w:cs="Verdana"/>
                <w:color w:val="000000" w:themeColor="text1"/>
                <w:sz w:val="20"/>
                <w:szCs w:val="20"/>
              </w:rPr>
              <w:t xml:space="preserve">rovides the format specification </w:t>
            </w:r>
            <w:r w:rsidR="0D27BBF2" w:rsidRPr="00487D46">
              <w:rPr>
                <w:rFonts w:ascii="Verdana" w:eastAsia="Verdana" w:hAnsi="Verdana" w:cs="Verdana"/>
                <w:color w:val="000000" w:themeColor="text1"/>
                <w:sz w:val="20"/>
                <w:szCs w:val="20"/>
              </w:rPr>
              <w:t>of the test package delivery</w:t>
            </w:r>
            <w:r w:rsidR="546ABE5E" w:rsidRPr="00487D46">
              <w:rPr>
                <w:rFonts w:ascii="Verdana" w:eastAsia="Verdana" w:hAnsi="Verdana" w:cs="Verdana"/>
                <w:color w:val="000000" w:themeColor="text1"/>
                <w:sz w:val="20"/>
                <w:szCs w:val="20"/>
              </w:rPr>
              <w:t xml:space="preserve"> and guidance </w:t>
            </w:r>
            <w:r w:rsidR="57D86011" w:rsidRPr="00487D46">
              <w:rPr>
                <w:rFonts w:ascii="Verdana" w:eastAsia="Verdana" w:hAnsi="Verdana" w:cs="Verdana"/>
                <w:color w:val="000000" w:themeColor="text1"/>
                <w:sz w:val="20"/>
                <w:szCs w:val="20"/>
              </w:rPr>
              <w:t>on</w:t>
            </w:r>
            <w:r w:rsidR="546ABE5E" w:rsidRPr="00487D46">
              <w:rPr>
                <w:rFonts w:ascii="Verdana" w:eastAsia="Verdana" w:hAnsi="Verdana" w:cs="Verdana"/>
                <w:color w:val="000000" w:themeColor="text1"/>
                <w:sz w:val="20"/>
                <w:szCs w:val="20"/>
              </w:rPr>
              <w:t xml:space="preserve"> load</w:t>
            </w:r>
            <w:r w:rsidR="46AA13B3" w:rsidRPr="00487D46">
              <w:rPr>
                <w:rFonts w:ascii="Verdana" w:eastAsia="Verdana" w:hAnsi="Verdana" w:cs="Verdana"/>
                <w:color w:val="000000" w:themeColor="text1"/>
                <w:sz w:val="20"/>
                <w:szCs w:val="20"/>
              </w:rPr>
              <w:t>ing</w:t>
            </w:r>
            <w:r w:rsidR="546ABE5E" w:rsidRPr="00487D46">
              <w:rPr>
                <w:rFonts w:ascii="Verdana" w:eastAsia="Verdana" w:hAnsi="Verdana" w:cs="Verdana"/>
                <w:color w:val="000000" w:themeColor="text1"/>
                <w:sz w:val="20"/>
                <w:szCs w:val="20"/>
              </w:rPr>
              <w:t xml:space="preserve"> test</w:t>
            </w:r>
            <w:r w:rsidR="61795CA0" w:rsidRPr="00487D46">
              <w:rPr>
                <w:rFonts w:ascii="Verdana" w:eastAsia="Verdana" w:hAnsi="Verdana" w:cs="Verdana"/>
                <w:color w:val="000000" w:themeColor="text1"/>
                <w:sz w:val="20"/>
                <w:szCs w:val="20"/>
              </w:rPr>
              <w:t xml:space="preserve"> package</w:t>
            </w:r>
            <w:r w:rsidR="1B562091" w:rsidRPr="00487D46">
              <w:rPr>
                <w:rFonts w:ascii="Verdana" w:eastAsia="Verdana" w:hAnsi="Verdana" w:cs="Verdana"/>
                <w:color w:val="000000" w:themeColor="text1"/>
                <w:sz w:val="20"/>
                <w:szCs w:val="20"/>
              </w:rPr>
              <w:t>s</w:t>
            </w:r>
            <w:r w:rsidR="546ABE5E" w:rsidRPr="00487D46">
              <w:rPr>
                <w:rFonts w:ascii="Verdana" w:eastAsia="Verdana" w:hAnsi="Verdana" w:cs="Verdana"/>
                <w:color w:val="000000" w:themeColor="text1"/>
                <w:sz w:val="20"/>
                <w:szCs w:val="20"/>
              </w:rPr>
              <w:t xml:space="preserve"> into a </w:t>
            </w:r>
            <w:r w:rsidR="00F14451">
              <w:rPr>
                <w:rFonts w:ascii="Verdana" w:eastAsia="Verdana" w:hAnsi="Verdana" w:cs="Verdana"/>
                <w:color w:val="000000" w:themeColor="text1"/>
                <w:sz w:val="20"/>
                <w:szCs w:val="20"/>
              </w:rPr>
              <w:t>S</w:t>
            </w:r>
            <w:r w:rsidR="61C3C430" w:rsidRPr="00487D46">
              <w:rPr>
                <w:rFonts w:ascii="Verdana" w:eastAsia="Verdana" w:hAnsi="Verdana" w:cs="Verdana"/>
                <w:color w:val="000000" w:themeColor="text1"/>
                <w:sz w:val="20"/>
                <w:szCs w:val="20"/>
              </w:rPr>
              <w:t xml:space="preserve">ervice </w:t>
            </w:r>
            <w:r w:rsidR="00F14451">
              <w:rPr>
                <w:rFonts w:ascii="Verdana" w:eastAsia="Verdana" w:hAnsi="Verdana" w:cs="Verdana"/>
                <w:color w:val="000000" w:themeColor="text1"/>
                <w:sz w:val="20"/>
                <w:szCs w:val="20"/>
              </w:rPr>
              <w:t>P</w:t>
            </w:r>
            <w:r w:rsidR="61C3C430" w:rsidRPr="00487D46">
              <w:rPr>
                <w:rFonts w:ascii="Verdana" w:eastAsia="Verdana" w:hAnsi="Verdana" w:cs="Verdana"/>
                <w:color w:val="000000" w:themeColor="text1"/>
                <w:sz w:val="20"/>
                <w:szCs w:val="20"/>
              </w:rPr>
              <w:t>rovider</w:t>
            </w:r>
            <w:r w:rsidR="5C968B4C" w:rsidRPr="00487D46">
              <w:rPr>
                <w:rFonts w:ascii="Verdana" w:eastAsia="Verdana" w:hAnsi="Verdana" w:cs="Verdana"/>
                <w:color w:val="000000" w:themeColor="text1"/>
                <w:sz w:val="20"/>
                <w:szCs w:val="20"/>
              </w:rPr>
              <w:t>’</w:t>
            </w:r>
            <w:r w:rsidR="61C3C430" w:rsidRPr="00487D46">
              <w:rPr>
                <w:rFonts w:ascii="Verdana" w:eastAsia="Verdana" w:hAnsi="Verdana" w:cs="Verdana"/>
                <w:color w:val="000000" w:themeColor="text1"/>
                <w:sz w:val="20"/>
                <w:szCs w:val="20"/>
              </w:rPr>
              <w:t xml:space="preserve">s </w:t>
            </w:r>
            <w:r w:rsidR="00F14451">
              <w:rPr>
                <w:rFonts w:ascii="Verdana" w:eastAsia="Verdana" w:hAnsi="Verdana" w:cs="Verdana"/>
                <w:color w:val="000000" w:themeColor="text1"/>
                <w:sz w:val="20"/>
                <w:szCs w:val="20"/>
              </w:rPr>
              <w:t>t</w:t>
            </w:r>
            <w:r w:rsidR="546ABE5E" w:rsidRPr="00487D46">
              <w:rPr>
                <w:rFonts w:ascii="Verdana" w:eastAsia="Verdana" w:hAnsi="Verdana" w:cs="Verdana"/>
                <w:color w:val="000000" w:themeColor="text1"/>
                <w:sz w:val="20"/>
                <w:szCs w:val="20"/>
              </w:rPr>
              <w:t xml:space="preserve">est </w:t>
            </w:r>
            <w:r w:rsidR="00F14451">
              <w:rPr>
                <w:rFonts w:ascii="Verdana" w:eastAsia="Verdana" w:hAnsi="Verdana" w:cs="Verdana"/>
                <w:color w:val="000000" w:themeColor="text1"/>
                <w:sz w:val="20"/>
                <w:szCs w:val="20"/>
              </w:rPr>
              <w:t>d</w:t>
            </w:r>
            <w:r w:rsidR="546ABE5E" w:rsidRPr="00487D46">
              <w:rPr>
                <w:rFonts w:ascii="Verdana" w:eastAsia="Verdana" w:hAnsi="Verdana" w:cs="Verdana"/>
                <w:color w:val="000000" w:themeColor="text1"/>
                <w:sz w:val="20"/>
                <w:szCs w:val="20"/>
              </w:rPr>
              <w:t xml:space="preserve">elivery </w:t>
            </w:r>
            <w:r w:rsidR="00F14451">
              <w:rPr>
                <w:rFonts w:ascii="Verdana" w:eastAsia="Verdana" w:hAnsi="Verdana" w:cs="Verdana"/>
                <w:color w:val="000000" w:themeColor="text1"/>
                <w:sz w:val="20"/>
                <w:szCs w:val="20"/>
              </w:rPr>
              <w:t>s</w:t>
            </w:r>
            <w:r w:rsidR="546ABE5E" w:rsidRPr="00487D46">
              <w:rPr>
                <w:rFonts w:ascii="Verdana" w:eastAsia="Verdana" w:hAnsi="Verdana" w:cs="Verdana"/>
                <w:color w:val="000000" w:themeColor="text1"/>
                <w:sz w:val="20"/>
                <w:szCs w:val="20"/>
              </w:rPr>
              <w:t xml:space="preserve">ystem. </w:t>
            </w:r>
          </w:p>
        </w:tc>
      </w:tr>
      <w:tr w:rsidR="00487D46" w:rsidRPr="00F56EB1" w14:paraId="1C4B5200" w14:textId="77777777" w:rsidTr="00487D46">
        <w:trPr>
          <w:trHeight w:val="600"/>
        </w:trPr>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E8BCC70" w14:textId="1118EF6D" w:rsidR="00E92DB7" w:rsidRPr="00487D46" w:rsidRDefault="5DCAB230" w:rsidP="50C27EC6">
            <w:pPr>
              <w:rPr>
                <w:rFonts w:ascii="Verdana" w:eastAsia="Verdana" w:hAnsi="Verdana" w:cs="Verdana"/>
                <w:color w:val="000000" w:themeColor="text1"/>
                <w:sz w:val="20"/>
                <w:szCs w:val="20"/>
              </w:rPr>
            </w:pPr>
            <w:r w:rsidRPr="00487D46">
              <w:rPr>
                <w:rFonts w:ascii="Verdana" w:eastAsia="Verdana" w:hAnsi="Verdana" w:cs="Verdana"/>
                <w:sz w:val="20"/>
                <w:szCs w:val="20"/>
              </w:rPr>
              <w:t xml:space="preserve">Sample </w:t>
            </w:r>
            <w:r w:rsidR="7662A4E5" w:rsidRPr="00487D46">
              <w:rPr>
                <w:rFonts w:ascii="Verdana" w:eastAsia="Verdana" w:hAnsi="Verdana" w:cs="Verdana"/>
                <w:sz w:val="20"/>
                <w:szCs w:val="20"/>
              </w:rPr>
              <w:t>Test Administration Packages:</w:t>
            </w:r>
          </w:p>
          <w:p w14:paraId="142EB9CF" w14:textId="6840F8F1" w:rsidR="00E92DB7" w:rsidRPr="00487D46" w:rsidRDefault="00F14451" w:rsidP="5B45A848">
            <w:pPr>
              <w:pStyle w:val="ListParagraph"/>
              <w:numPr>
                <w:ilvl w:val="0"/>
                <w:numId w:val="11"/>
              </w:numPr>
              <w:rPr>
                <w:rFonts w:ascii="Verdana" w:eastAsia="Verdana" w:hAnsi="Verdana" w:cs="Verdana"/>
                <w:sz w:val="20"/>
                <w:szCs w:val="20"/>
              </w:rPr>
            </w:pPr>
            <w:hyperlink r:id="rId14">
              <w:r w:rsidR="00E92DB7" w:rsidRPr="00487D46">
                <w:rPr>
                  <w:rStyle w:val="Hyperlink"/>
                  <w:rFonts w:ascii="Verdana" w:eastAsia="Verdana" w:hAnsi="Verdana" w:cs="Verdana"/>
                  <w:sz w:val="20"/>
                  <w:szCs w:val="20"/>
                </w:rPr>
                <w:t>Interim Assessment Block (IAB) Package</w:t>
              </w:r>
            </w:hyperlink>
          </w:p>
          <w:p w14:paraId="5F9AFADC" w14:textId="77777777" w:rsidR="00E92DB7" w:rsidRPr="00487D46" w:rsidRDefault="00F14451" w:rsidP="426C7C92">
            <w:pPr>
              <w:pStyle w:val="ListParagraph"/>
              <w:numPr>
                <w:ilvl w:val="0"/>
                <w:numId w:val="11"/>
              </w:numPr>
              <w:rPr>
                <w:rFonts w:ascii="Verdana" w:eastAsia="Verdana" w:hAnsi="Verdana" w:cs="Verdana"/>
                <w:sz w:val="20"/>
                <w:szCs w:val="20"/>
              </w:rPr>
            </w:pPr>
            <w:hyperlink r:id="rId15">
              <w:r w:rsidR="00E92DB7" w:rsidRPr="00487D46">
                <w:rPr>
                  <w:rStyle w:val="Hyperlink"/>
                  <w:rFonts w:ascii="Verdana" w:eastAsia="Verdana" w:hAnsi="Verdana" w:cs="Verdana"/>
                  <w:sz w:val="20"/>
                  <w:szCs w:val="20"/>
                </w:rPr>
                <w:t>Interim Comprehensive Assessment (ICA) Package</w:t>
              </w:r>
            </w:hyperlink>
          </w:p>
          <w:p w14:paraId="5796C0C2" w14:textId="77777777" w:rsidR="00E92DB7" w:rsidRPr="00487D46" w:rsidRDefault="00E92DB7" w:rsidP="426C7C92">
            <w:pPr>
              <w:rPr>
                <w:rFonts w:ascii="Verdana" w:hAnsi="Verdana"/>
                <w:sz w:val="20"/>
                <w:szCs w:val="20"/>
              </w:rPr>
            </w:pPr>
          </w:p>
          <w:p w14:paraId="4D6DAF76" w14:textId="498A3B37" w:rsidR="00E92DB7" w:rsidRPr="00487D46" w:rsidRDefault="1187A392" w:rsidP="426C7C92">
            <w:pPr>
              <w:rPr>
                <w:rFonts w:ascii="Verdana" w:hAnsi="Verdana"/>
                <w:sz w:val="20"/>
                <w:szCs w:val="20"/>
              </w:rPr>
            </w:pPr>
            <w:r w:rsidRPr="00487D46">
              <w:rPr>
                <w:rFonts w:ascii="Verdana" w:hAnsi="Verdana"/>
                <w:sz w:val="20"/>
                <w:szCs w:val="20"/>
              </w:rPr>
              <w:t>Sample</w:t>
            </w:r>
            <w:r w:rsidR="00487D46">
              <w:rPr>
                <w:rFonts w:ascii="Verdana" w:hAnsi="Verdana"/>
                <w:sz w:val="20"/>
                <w:szCs w:val="20"/>
              </w:rPr>
              <w:t xml:space="preserve"> IAB and ICA</w:t>
            </w:r>
            <w:r w:rsidRPr="00487D46">
              <w:rPr>
                <w:rFonts w:ascii="Verdana" w:hAnsi="Verdana"/>
                <w:sz w:val="20"/>
                <w:szCs w:val="20"/>
              </w:rPr>
              <w:t xml:space="preserve"> Content Packages</w:t>
            </w:r>
            <w:r w:rsidR="009F15C9" w:rsidRPr="00487D46">
              <w:rPr>
                <w:rFonts w:ascii="Verdana" w:hAnsi="Verdana"/>
                <w:sz w:val="20"/>
                <w:szCs w:val="20"/>
              </w:rPr>
              <w:t>:</w:t>
            </w:r>
          </w:p>
          <w:p w14:paraId="26676805" w14:textId="61F5A876" w:rsidR="00487D46" w:rsidRPr="00487D46" w:rsidRDefault="00F14451" w:rsidP="00487D46">
            <w:pPr>
              <w:pStyle w:val="ListParagraph"/>
              <w:numPr>
                <w:ilvl w:val="0"/>
                <w:numId w:val="19"/>
              </w:numPr>
              <w:rPr>
                <w:rFonts w:ascii="Verdana" w:eastAsia="Verdana" w:hAnsi="Verdana" w:cs="Verdana"/>
                <w:sz w:val="20"/>
                <w:szCs w:val="20"/>
              </w:rPr>
            </w:pPr>
            <w:r>
              <w:rPr>
                <w:rFonts w:ascii="Verdana" w:eastAsia="Verdana" w:hAnsi="Verdana" w:cs="Verdana"/>
                <w:sz w:val="20"/>
                <w:szCs w:val="20"/>
              </w:rPr>
              <w:t>P</w:t>
            </w:r>
            <w:r w:rsidR="00487D46">
              <w:rPr>
                <w:rFonts w:ascii="Verdana" w:eastAsia="Verdana" w:hAnsi="Verdana" w:cs="Verdana"/>
                <w:sz w:val="20"/>
                <w:szCs w:val="20"/>
              </w:rPr>
              <w:t xml:space="preserve">rovided </w:t>
            </w:r>
            <w:r w:rsidR="00487D46">
              <w:rPr>
                <w:rFonts w:ascii="Verdana" w:eastAsia="Verdana" w:hAnsi="Verdana" w:cs="Verdana"/>
                <w:sz w:val="20"/>
                <w:szCs w:val="20"/>
              </w:rPr>
              <w:t>upon request</w:t>
            </w:r>
            <w:r w:rsidR="00487D46">
              <w:rPr>
                <w:rFonts w:ascii="Verdana" w:eastAsia="Verdana" w:hAnsi="Verdana" w:cs="Verdana"/>
                <w:sz w:val="20"/>
                <w:szCs w:val="20"/>
              </w:rPr>
              <w:t xml:space="preserve"> </w:t>
            </w:r>
          </w:p>
          <w:p w14:paraId="39B09B4A" w14:textId="44EE87A3" w:rsidR="00E92DB7" w:rsidRPr="00487D46" w:rsidRDefault="00E92DB7" w:rsidP="7530CB60">
            <w:pPr>
              <w:rPr>
                <w:rFonts w:ascii="Verdana" w:eastAsia="Verdana" w:hAnsi="Verdana" w:cs="Verdana"/>
                <w:color w:val="000000" w:themeColor="text1"/>
                <w:sz w:val="20"/>
                <w:szCs w:val="20"/>
              </w:rPr>
            </w:pPr>
          </w:p>
        </w:tc>
        <w:tc>
          <w:tcPr>
            <w:tcW w:w="6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5B90F" w14:textId="7F0DFC4B" w:rsidR="009249AB" w:rsidRPr="00487D46" w:rsidRDefault="009249AB" w:rsidP="50C27EC6">
            <w:pPr>
              <w:rPr>
                <w:rFonts w:ascii="Verdana" w:eastAsia="Verdana" w:hAnsi="Verdana" w:cs="Verdana"/>
                <w:color w:val="000000" w:themeColor="text1"/>
                <w:sz w:val="20"/>
                <w:szCs w:val="20"/>
              </w:rPr>
            </w:pPr>
            <w:r w:rsidRPr="00487D46">
              <w:rPr>
                <w:rFonts w:ascii="Verdana" w:eastAsia="Verdana" w:hAnsi="Verdana" w:cs="Verdana"/>
                <w:color w:val="000000" w:themeColor="text1"/>
                <w:sz w:val="20"/>
                <w:szCs w:val="20"/>
              </w:rPr>
              <w:t>UC/Smarter Balanced retains the rights to posted sample content and administration packages. The sample content and administration packages are intended to support proof of concept evaluations. These packages shall not be used for student assessment or as a service provider offering.</w:t>
            </w:r>
          </w:p>
          <w:p w14:paraId="162E3751" w14:textId="77777777" w:rsidR="009249AB" w:rsidRPr="00487D46" w:rsidRDefault="009249AB" w:rsidP="50C27EC6">
            <w:pPr>
              <w:rPr>
                <w:rFonts w:ascii="Verdana" w:eastAsia="Verdana" w:hAnsi="Verdana" w:cs="Verdana"/>
                <w:color w:val="000000" w:themeColor="text1"/>
                <w:sz w:val="20"/>
                <w:szCs w:val="20"/>
              </w:rPr>
            </w:pPr>
          </w:p>
          <w:p w14:paraId="5835E953" w14:textId="1389527D" w:rsidR="00E92DB7" w:rsidRPr="00487D46" w:rsidRDefault="7662A4E5" w:rsidP="50C27EC6">
            <w:pPr>
              <w:rPr>
                <w:rFonts w:ascii="Verdana" w:eastAsia="Verdana" w:hAnsi="Verdana" w:cs="Verdana"/>
                <w:color w:val="000000"/>
                <w:sz w:val="20"/>
                <w:szCs w:val="20"/>
              </w:rPr>
            </w:pPr>
            <w:r w:rsidRPr="00487D46">
              <w:rPr>
                <w:rFonts w:ascii="Verdana" w:eastAsia="Verdana" w:hAnsi="Verdana" w:cs="Verdana"/>
                <w:color w:val="000000" w:themeColor="text1"/>
                <w:sz w:val="20"/>
                <w:szCs w:val="20"/>
              </w:rPr>
              <w:t>Fixed-form test administration and content packages designed to provide a comprehensive demonstration of the different</w:t>
            </w:r>
            <w:r w:rsidR="329A4F59" w:rsidRPr="00487D46">
              <w:rPr>
                <w:rFonts w:ascii="Verdana" w:eastAsia="Verdana" w:hAnsi="Verdana" w:cs="Verdana"/>
                <w:color w:val="000000" w:themeColor="text1"/>
                <w:sz w:val="20"/>
                <w:szCs w:val="20"/>
              </w:rPr>
              <w:t xml:space="preserve"> item</w:t>
            </w:r>
            <w:r w:rsidRPr="00487D46">
              <w:rPr>
                <w:rFonts w:ascii="Verdana" w:eastAsia="Verdana" w:hAnsi="Verdana" w:cs="Verdana"/>
                <w:color w:val="000000" w:themeColor="text1"/>
                <w:sz w:val="20"/>
                <w:szCs w:val="20"/>
              </w:rPr>
              <w:t xml:space="preserve"> types of from each claim</w:t>
            </w:r>
            <w:r w:rsidR="1012C145" w:rsidRPr="00487D46">
              <w:rPr>
                <w:rFonts w:ascii="Verdana" w:eastAsia="Verdana" w:hAnsi="Verdana" w:cs="Verdana"/>
                <w:color w:val="000000" w:themeColor="text1"/>
                <w:sz w:val="20"/>
                <w:szCs w:val="20"/>
              </w:rPr>
              <w:t>,</w:t>
            </w:r>
            <w:r w:rsidRPr="00487D46">
              <w:rPr>
                <w:rFonts w:ascii="Verdana" w:eastAsia="Verdana" w:hAnsi="Verdana" w:cs="Verdana"/>
                <w:color w:val="000000" w:themeColor="text1"/>
                <w:sz w:val="20"/>
                <w:szCs w:val="20"/>
              </w:rPr>
              <w:t xml:space="preserve"> for different grades.</w:t>
            </w:r>
          </w:p>
          <w:p w14:paraId="2744F211" w14:textId="77777777" w:rsidR="00E92DB7" w:rsidRPr="00487D46" w:rsidRDefault="00E92DB7" w:rsidP="50C27EC6">
            <w:pPr>
              <w:rPr>
                <w:rFonts w:ascii="Verdana" w:eastAsia="Verdana" w:hAnsi="Verdana" w:cs="Verdana"/>
                <w:color w:val="000000" w:themeColor="text1"/>
                <w:sz w:val="20"/>
                <w:szCs w:val="20"/>
              </w:rPr>
            </w:pPr>
          </w:p>
          <w:p w14:paraId="7E2EADD1" w14:textId="15BC7998" w:rsidR="00E92DB7" w:rsidRPr="00487D46" w:rsidRDefault="00487D46" w:rsidP="50C27EC6">
            <w:pPr>
              <w:rPr>
                <w:rFonts w:ascii="Verdana" w:eastAsia="Verdana" w:hAnsi="Verdana" w:cs="Verdana"/>
                <w:color w:val="000000"/>
                <w:sz w:val="20"/>
                <w:szCs w:val="20"/>
              </w:rPr>
            </w:pPr>
            <w:r>
              <w:rPr>
                <w:rFonts w:ascii="Verdana" w:eastAsia="Verdana" w:hAnsi="Verdana" w:cs="Verdana"/>
                <w:color w:val="000000" w:themeColor="text1"/>
                <w:sz w:val="20"/>
                <w:szCs w:val="20"/>
              </w:rPr>
              <w:t>Aligning with the Test Package format, t</w:t>
            </w:r>
            <w:r w:rsidR="7662A4E5" w:rsidRPr="00487D46">
              <w:rPr>
                <w:rFonts w:ascii="Verdana" w:eastAsia="Verdana" w:hAnsi="Verdana" w:cs="Verdana"/>
                <w:color w:val="000000" w:themeColor="text1"/>
                <w:sz w:val="20"/>
                <w:szCs w:val="20"/>
              </w:rPr>
              <w:t>he</w:t>
            </w:r>
            <w:r w:rsidR="4EC42AAA" w:rsidRPr="00487D46">
              <w:rPr>
                <w:rFonts w:ascii="Verdana" w:eastAsia="Verdana" w:hAnsi="Verdana" w:cs="Verdana"/>
                <w:color w:val="000000" w:themeColor="text1"/>
                <w:sz w:val="20"/>
                <w:szCs w:val="20"/>
              </w:rPr>
              <w:t xml:space="preserve"> </w:t>
            </w:r>
            <w:r w:rsidR="4EC42AAA" w:rsidRPr="00487D46">
              <w:rPr>
                <w:rFonts w:ascii="Verdana" w:eastAsia="Verdana" w:hAnsi="Verdana" w:cs="Verdana"/>
                <w:b/>
                <w:color w:val="000000" w:themeColor="text1"/>
                <w:sz w:val="20"/>
                <w:szCs w:val="20"/>
              </w:rPr>
              <w:t>Sample</w:t>
            </w:r>
            <w:r w:rsidR="7662A4E5" w:rsidRPr="00487D46">
              <w:rPr>
                <w:rFonts w:ascii="Verdana" w:eastAsia="Verdana" w:hAnsi="Verdana" w:cs="Verdana"/>
                <w:b/>
                <w:color w:val="000000" w:themeColor="text1"/>
                <w:sz w:val="20"/>
                <w:szCs w:val="20"/>
              </w:rPr>
              <w:t xml:space="preserve"> IAB and ICA </w:t>
            </w:r>
            <w:r w:rsidR="1C445288" w:rsidRPr="00487D46">
              <w:rPr>
                <w:rFonts w:ascii="Verdana" w:eastAsia="Verdana" w:hAnsi="Verdana" w:cs="Verdana"/>
                <w:b/>
                <w:color w:val="000000" w:themeColor="text1"/>
                <w:sz w:val="20"/>
                <w:szCs w:val="20"/>
              </w:rPr>
              <w:t xml:space="preserve">Test Administration </w:t>
            </w:r>
            <w:r w:rsidR="7E00DED4" w:rsidRPr="00487D46">
              <w:rPr>
                <w:rFonts w:ascii="Verdana" w:eastAsia="Verdana" w:hAnsi="Verdana" w:cs="Verdana"/>
                <w:b/>
                <w:color w:val="000000" w:themeColor="text1"/>
                <w:sz w:val="20"/>
                <w:szCs w:val="20"/>
              </w:rPr>
              <w:t>P</w:t>
            </w:r>
            <w:r w:rsidR="7662A4E5" w:rsidRPr="00487D46">
              <w:rPr>
                <w:rFonts w:ascii="Verdana" w:eastAsia="Verdana" w:hAnsi="Verdana" w:cs="Verdana"/>
                <w:b/>
                <w:color w:val="000000" w:themeColor="text1"/>
                <w:sz w:val="20"/>
                <w:szCs w:val="20"/>
              </w:rPr>
              <w:t>ackages</w:t>
            </w:r>
            <w:r w:rsidR="7662A4E5" w:rsidRPr="00487D46">
              <w:rPr>
                <w:rFonts w:ascii="Verdana" w:eastAsia="Verdana" w:hAnsi="Verdana" w:cs="Verdana"/>
                <w:color w:val="000000" w:themeColor="text1"/>
                <w:sz w:val="20"/>
                <w:szCs w:val="20"/>
              </w:rPr>
              <w:t xml:space="preserve"> contain</w:t>
            </w:r>
            <w:r w:rsidR="0E67DA19" w:rsidRPr="00487D46">
              <w:rPr>
                <w:rFonts w:ascii="Verdana" w:eastAsia="Verdana" w:hAnsi="Verdana" w:cs="Verdana"/>
                <w:color w:val="000000" w:themeColor="text1"/>
                <w:sz w:val="20"/>
                <w:szCs w:val="20"/>
              </w:rPr>
              <w:t xml:space="preserve"> necessary</w:t>
            </w:r>
            <w:r w:rsidR="7662A4E5" w:rsidRPr="00487D46">
              <w:rPr>
                <w:rFonts w:ascii="Verdana" w:eastAsia="Verdana" w:hAnsi="Verdana" w:cs="Verdana"/>
                <w:color w:val="000000" w:themeColor="text1"/>
                <w:sz w:val="20"/>
                <w:szCs w:val="20"/>
              </w:rPr>
              <w:t xml:space="preserve"> administrati</w:t>
            </w:r>
            <w:r w:rsidR="2D1A1CBB" w:rsidRPr="00487D46">
              <w:rPr>
                <w:rFonts w:ascii="Verdana" w:eastAsia="Verdana" w:hAnsi="Verdana" w:cs="Verdana"/>
                <w:color w:val="000000" w:themeColor="text1"/>
                <w:sz w:val="20"/>
                <w:szCs w:val="20"/>
              </w:rPr>
              <w:t>on</w:t>
            </w:r>
            <w:r w:rsidR="7662A4E5" w:rsidRPr="00487D46">
              <w:rPr>
                <w:rFonts w:ascii="Verdana" w:eastAsia="Verdana" w:hAnsi="Verdana" w:cs="Verdana"/>
                <w:color w:val="000000" w:themeColor="text1"/>
                <w:sz w:val="20"/>
                <w:szCs w:val="20"/>
              </w:rPr>
              <w:t xml:space="preserve"> information</w:t>
            </w:r>
            <w:r w:rsidR="080F5755" w:rsidRPr="00487D46">
              <w:rPr>
                <w:rFonts w:ascii="Verdana" w:eastAsia="Verdana" w:hAnsi="Verdana" w:cs="Verdana"/>
                <w:color w:val="000000" w:themeColor="text1"/>
                <w:sz w:val="20"/>
                <w:szCs w:val="20"/>
              </w:rPr>
              <w:t>.</w:t>
            </w:r>
            <w:r w:rsidR="7662A4E5" w:rsidRPr="00487D46">
              <w:rPr>
                <w:rFonts w:ascii="Verdana" w:eastAsia="Verdana" w:hAnsi="Verdana" w:cs="Verdana"/>
                <w:color w:val="000000" w:themeColor="text1"/>
                <w:sz w:val="20"/>
                <w:szCs w:val="20"/>
              </w:rPr>
              <w:t xml:space="preserve"> </w:t>
            </w:r>
          </w:p>
          <w:p w14:paraId="4551D1B5" w14:textId="77777777" w:rsidR="009F15C9" w:rsidRPr="00487D46" w:rsidRDefault="009F15C9" w:rsidP="50C27EC6">
            <w:pPr>
              <w:rPr>
                <w:rFonts w:ascii="Verdana" w:eastAsia="Verdana" w:hAnsi="Verdana" w:cs="Verdana"/>
                <w:color w:val="000000" w:themeColor="text1"/>
                <w:sz w:val="20"/>
                <w:szCs w:val="20"/>
              </w:rPr>
            </w:pPr>
          </w:p>
          <w:p w14:paraId="2A461C45" w14:textId="1F76AE1E" w:rsidR="00E92DB7" w:rsidRPr="00487D46" w:rsidRDefault="7662A4E5" w:rsidP="50C27EC6">
            <w:pPr>
              <w:rPr>
                <w:rFonts w:ascii="Verdana" w:eastAsia="Verdana" w:hAnsi="Verdana" w:cs="Verdana"/>
                <w:color w:val="000000" w:themeColor="text1"/>
                <w:sz w:val="20"/>
                <w:szCs w:val="20"/>
              </w:rPr>
            </w:pPr>
            <w:r w:rsidRPr="00487D46">
              <w:rPr>
                <w:rFonts w:ascii="Verdana" w:eastAsia="Verdana" w:hAnsi="Verdana" w:cs="Verdana"/>
                <w:color w:val="000000" w:themeColor="text1"/>
                <w:sz w:val="20"/>
                <w:szCs w:val="20"/>
              </w:rPr>
              <w:t xml:space="preserve">The </w:t>
            </w:r>
            <w:r w:rsidR="00487D46">
              <w:rPr>
                <w:rFonts w:ascii="Verdana" w:eastAsia="Verdana" w:hAnsi="Verdana" w:cs="Verdana"/>
                <w:b/>
                <w:color w:val="000000" w:themeColor="text1"/>
                <w:sz w:val="20"/>
                <w:szCs w:val="20"/>
              </w:rPr>
              <w:t xml:space="preserve">Sample Content Package </w:t>
            </w:r>
            <w:r w:rsidR="00487D46" w:rsidRPr="00487D46">
              <w:rPr>
                <w:rFonts w:ascii="Verdana" w:eastAsia="Verdana" w:hAnsi="Verdana" w:cs="Verdana"/>
                <w:color w:val="000000" w:themeColor="text1"/>
                <w:sz w:val="20"/>
                <w:szCs w:val="20"/>
              </w:rPr>
              <w:t>would</w:t>
            </w:r>
            <w:r w:rsidRPr="00487D46">
              <w:rPr>
                <w:rFonts w:ascii="Verdana" w:eastAsia="Verdana" w:hAnsi="Verdana" w:cs="Verdana"/>
                <w:sz w:val="20"/>
                <w:szCs w:val="20"/>
              </w:rPr>
              <w:t xml:space="preserve"> contain items</w:t>
            </w:r>
            <w:r w:rsidR="2414A115" w:rsidRPr="00487D46">
              <w:rPr>
                <w:rFonts w:ascii="Verdana" w:eastAsia="Verdana" w:hAnsi="Verdana" w:cs="Verdana"/>
                <w:sz w:val="20"/>
                <w:szCs w:val="20"/>
              </w:rPr>
              <w:t xml:space="preserve"> and </w:t>
            </w:r>
            <w:r w:rsidR="64506509" w:rsidRPr="00487D46">
              <w:rPr>
                <w:rFonts w:ascii="Verdana" w:eastAsia="Verdana" w:hAnsi="Verdana" w:cs="Verdana"/>
                <w:sz w:val="20"/>
                <w:szCs w:val="20"/>
              </w:rPr>
              <w:t xml:space="preserve">their </w:t>
            </w:r>
            <w:r w:rsidR="2414A115" w:rsidRPr="00487D46">
              <w:rPr>
                <w:rFonts w:ascii="Verdana" w:eastAsia="Verdana" w:hAnsi="Verdana" w:cs="Verdana"/>
                <w:sz w:val="20"/>
                <w:szCs w:val="20"/>
              </w:rPr>
              <w:t>associated metadata and accessibi</w:t>
            </w:r>
            <w:r w:rsidR="17A14960" w:rsidRPr="00487D46">
              <w:rPr>
                <w:rFonts w:ascii="Verdana" w:eastAsia="Verdana" w:hAnsi="Verdana" w:cs="Verdana"/>
                <w:sz w:val="20"/>
                <w:szCs w:val="20"/>
              </w:rPr>
              <w:t>lity resources</w:t>
            </w:r>
            <w:r w:rsidRPr="00487D46">
              <w:rPr>
                <w:rFonts w:ascii="Verdana" w:eastAsia="Verdana" w:hAnsi="Verdana" w:cs="Verdana"/>
                <w:sz w:val="20"/>
                <w:szCs w:val="20"/>
              </w:rPr>
              <w:t xml:space="preserve"> for both the I</w:t>
            </w:r>
            <w:r w:rsidR="726FDDF4" w:rsidRPr="00487D46">
              <w:rPr>
                <w:rFonts w:ascii="Verdana" w:eastAsia="Verdana" w:hAnsi="Verdana" w:cs="Verdana"/>
                <w:sz w:val="20"/>
                <w:szCs w:val="20"/>
              </w:rPr>
              <w:t>AB</w:t>
            </w:r>
            <w:r w:rsidRPr="00487D46">
              <w:rPr>
                <w:rFonts w:ascii="Verdana" w:eastAsia="Verdana" w:hAnsi="Verdana" w:cs="Verdana"/>
                <w:sz w:val="20"/>
                <w:szCs w:val="20"/>
              </w:rPr>
              <w:t xml:space="preserve"> and the ICA</w:t>
            </w:r>
            <w:r w:rsidRPr="00487D46">
              <w:rPr>
                <w:rFonts w:ascii="Verdana" w:eastAsia="Verdana" w:hAnsi="Verdana" w:cs="Verdana"/>
                <w:color w:val="000000" w:themeColor="text1"/>
                <w:sz w:val="20"/>
                <w:szCs w:val="20"/>
              </w:rPr>
              <w:t>.  The items are drawn from publicly available items.</w:t>
            </w:r>
            <w:r w:rsidR="00487D46">
              <w:rPr>
                <w:rFonts w:ascii="Verdana" w:eastAsia="Verdana" w:hAnsi="Verdana" w:cs="Verdana"/>
                <w:color w:val="000000" w:themeColor="text1"/>
                <w:sz w:val="20"/>
                <w:szCs w:val="20"/>
              </w:rPr>
              <w:t xml:space="preserve"> These can be requested by submitting a request to </w:t>
            </w:r>
            <w:hyperlink r:id="rId16" w:history="1">
              <w:r w:rsidR="00487D46" w:rsidRPr="00F4441F">
                <w:rPr>
                  <w:rStyle w:val="Hyperlink"/>
                  <w:rFonts w:ascii="Verdana" w:eastAsia="Verdana" w:hAnsi="Verdana" w:cs="Verdana"/>
                  <w:sz w:val="20"/>
                  <w:szCs w:val="20"/>
                </w:rPr>
                <w:t>Support@smarterbalanced.org</w:t>
              </w:r>
            </w:hyperlink>
            <w:r w:rsidR="00487D46">
              <w:rPr>
                <w:rFonts w:ascii="Verdana" w:eastAsia="Verdana" w:hAnsi="Verdana" w:cs="Verdana"/>
                <w:color w:val="000000" w:themeColor="text1"/>
                <w:sz w:val="20"/>
                <w:szCs w:val="20"/>
              </w:rPr>
              <w:t xml:space="preserve">. </w:t>
            </w:r>
            <w:r w:rsidR="008D1BD8">
              <w:rPr>
                <w:rFonts w:ascii="Verdana" w:eastAsia="Verdana" w:hAnsi="Verdana" w:cs="Verdana"/>
                <w:color w:val="000000" w:themeColor="text1"/>
                <w:sz w:val="20"/>
                <w:szCs w:val="20"/>
              </w:rPr>
              <w:t xml:space="preserve">The </w:t>
            </w:r>
            <w:hyperlink r:id="rId17" w:history="1">
              <w:r w:rsidR="008D1BD8" w:rsidRPr="00487D46">
                <w:rPr>
                  <w:rStyle w:val="Hyperlink"/>
                  <w:rFonts w:ascii="Verdana" w:eastAsia="Verdana" w:hAnsi="Verdana" w:cs="Verdana"/>
                  <w:sz w:val="20"/>
                  <w:szCs w:val="20"/>
                </w:rPr>
                <w:t>QTI Certification Set</w:t>
              </w:r>
            </w:hyperlink>
            <w:r w:rsidR="008D1BD8">
              <w:rPr>
                <w:rFonts w:ascii="Verdana" w:eastAsia="Verdana" w:hAnsi="Verdana" w:cs="Verdana"/>
                <w:color w:val="000000" w:themeColor="text1"/>
                <w:sz w:val="20"/>
                <w:szCs w:val="20"/>
              </w:rPr>
              <w:t xml:space="preserve"> provides content in alignment with </w:t>
            </w:r>
            <w:r w:rsidR="00B367A1">
              <w:rPr>
                <w:rFonts w:ascii="Verdana" w:eastAsia="Verdana" w:hAnsi="Verdana" w:cs="Verdana"/>
                <w:color w:val="000000" w:themeColor="text1"/>
                <w:sz w:val="20"/>
                <w:szCs w:val="20"/>
              </w:rPr>
              <w:t>the Test Package Format</w:t>
            </w:r>
            <w:r w:rsidR="008D1BD8">
              <w:rPr>
                <w:rFonts w:ascii="Verdana" w:eastAsia="Verdana" w:hAnsi="Verdana" w:cs="Verdana"/>
                <w:color w:val="000000" w:themeColor="text1"/>
                <w:sz w:val="20"/>
                <w:szCs w:val="20"/>
              </w:rPr>
              <w:t xml:space="preserve"> and how Smarter Balanced content will generally be provided to Members and their Service Providers.</w:t>
            </w:r>
          </w:p>
          <w:p w14:paraId="4798B1A7" w14:textId="77777777" w:rsidR="009F15C9" w:rsidRPr="00487D46" w:rsidRDefault="009F15C9" w:rsidP="7530CB60">
            <w:pPr>
              <w:rPr>
                <w:rFonts w:ascii="Verdana" w:eastAsia="Verdana" w:hAnsi="Verdana" w:cs="Verdana"/>
                <w:color w:val="000000" w:themeColor="text1"/>
                <w:sz w:val="20"/>
                <w:szCs w:val="20"/>
              </w:rPr>
            </w:pPr>
          </w:p>
          <w:p w14:paraId="7A19731D" w14:textId="5E0381D5" w:rsidR="00E92DB7" w:rsidRPr="00487D46" w:rsidRDefault="7662A4E5" w:rsidP="7530CB60">
            <w:pPr>
              <w:rPr>
                <w:rFonts w:ascii="Verdana" w:eastAsia="Verdana" w:hAnsi="Verdana" w:cs="Verdana"/>
                <w:color w:val="000000" w:themeColor="text1"/>
                <w:sz w:val="20"/>
                <w:szCs w:val="20"/>
              </w:rPr>
            </w:pPr>
            <w:r w:rsidRPr="00487D46">
              <w:rPr>
                <w:rFonts w:ascii="Verdana" w:eastAsia="Verdana" w:hAnsi="Verdana" w:cs="Verdana"/>
                <w:color w:val="000000" w:themeColor="text1"/>
                <w:sz w:val="20"/>
                <w:szCs w:val="20"/>
              </w:rPr>
              <w:t xml:space="preserve">Note: Smarter Balanced Summative Assessments </w:t>
            </w:r>
            <w:r w:rsidR="7D5459F8" w:rsidRPr="00487D46">
              <w:rPr>
                <w:rFonts w:ascii="Verdana" w:eastAsia="Verdana" w:hAnsi="Verdana" w:cs="Verdana"/>
                <w:color w:val="000000" w:themeColor="text1"/>
                <w:sz w:val="20"/>
                <w:szCs w:val="20"/>
              </w:rPr>
              <w:t>are</w:t>
            </w:r>
            <w:r w:rsidRPr="00487D46">
              <w:rPr>
                <w:rFonts w:ascii="Verdana" w:eastAsia="Verdana" w:hAnsi="Verdana" w:cs="Verdana"/>
                <w:color w:val="000000" w:themeColor="text1"/>
                <w:sz w:val="20"/>
                <w:szCs w:val="20"/>
              </w:rPr>
              <w:t xml:space="preserve"> Computer Adaptive Test (CAT) </w:t>
            </w:r>
            <w:r w:rsidR="0DEBDF6A" w:rsidRPr="00487D46">
              <w:rPr>
                <w:rFonts w:ascii="Verdana" w:eastAsia="Verdana" w:hAnsi="Verdana" w:cs="Verdana"/>
                <w:color w:val="000000" w:themeColor="text1"/>
                <w:sz w:val="20"/>
                <w:szCs w:val="20"/>
              </w:rPr>
              <w:t>tests</w:t>
            </w:r>
            <w:r w:rsidRPr="00487D46">
              <w:rPr>
                <w:rFonts w:ascii="Verdana" w:eastAsia="Verdana" w:hAnsi="Verdana" w:cs="Verdana"/>
                <w:color w:val="000000" w:themeColor="text1"/>
                <w:sz w:val="20"/>
                <w:szCs w:val="20"/>
              </w:rPr>
              <w:t xml:space="preserve">. </w:t>
            </w:r>
          </w:p>
        </w:tc>
      </w:tr>
    </w:tbl>
    <w:p w14:paraId="5DCE139A" w14:textId="77777777" w:rsidR="007C6E4A" w:rsidRDefault="007C6E4A">
      <w:r>
        <w:br w:type="page"/>
      </w:r>
    </w:p>
    <w:tbl>
      <w:tblPr>
        <w:tblW w:w="9482" w:type="dxa"/>
        <w:tblCellMar>
          <w:top w:w="15" w:type="dxa"/>
          <w:bottom w:w="15" w:type="dxa"/>
        </w:tblCellMar>
        <w:tblLook w:val="04A0" w:firstRow="1" w:lastRow="0" w:firstColumn="1" w:lastColumn="0" w:noHBand="0" w:noVBand="1"/>
        <w:tblCaption w:val="Implementation Readiness Resources Table"/>
        <w:tblDescription w:val="List of resources with links and descriptions of the documents."/>
      </w:tblPr>
      <w:tblGrid>
        <w:gridCol w:w="2130"/>
        <w:gridCol w:w="7352"/>
      </w:tblGrid>
      <w:tr w:rsidR="00E92DB7" w:rsidRPr="00F56EB1" w14:paraId="3FD01313" w14:textId="77777777" w:rsidTr="007C6E4A">
        <w:trPr>
          <w:trHeight w:val="6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DD967C" w14:textId="30A724E7" w:rsidR="00E92DB7" w:rsidRPr="00F56EB1" w:rsidRDefault="00E92DB7" w:rsidP="426C7C92">
            <w:pPr>
              <w:rPr>
                <w:rFonts w:ascii="Verdana" w:eastAsia="Verdana" w:hAnsi="Verdana" w:cs="Verdana"/>
                <w:sz w:val="20"/>
                <w:szCs w:val="20"/>
              </w:rPr>
            </w:pPr>
            <w:r w:rsidRPr="008D1BD8">
              <w:rPr>
                <w:rFonts w:ascii="Verdana" w:eastAsia="Verdana" w:hAnsi="Verdana" w:cs="Verdana"/>
                <w:sz w:val="20"/>
                <w:szCs w:val="20"/>
              </w:rPr>
              <w:lastRenderedPageBreak/>
              <w:t>Item Rendering Information</w:t>
            </w:r>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531D2" w14:textId="6A915C64" w:rsidR="00487D46" w:rsidRPr="008D1BD8" w:rsidRDefault="00487D46" w:rsidP="00E222B8">
            <w:pPr>
              <w:rPr>
                <w:rFonts w:ascii="Verdana" w:eastAsia="Verdana" w:hAnsi="Verdana" w:cs="Verdana"/>
                <w:iCs/>
                <w:color w:val="000000" w:themeColor="text1"/>
                <w:sz w:val="20"/>
                <w:szCs w:val="20"/>
              </w:rPr>
            </w:pPr>
            <w:r w:rsidRPr="008D1BD8">
              <w:rPr>
                <w:rFonts w:ascii="Verdana" w:eastAsia="Verdana" w:hAnsi="Verdana" w:cs="Verdana"/>
                <w:iCs/>
                <w:color w:val="000000" w:themeColor="text1"/>
                <w:sz w:val="20"/>
                <w:szCs w:val="20"/>
              </w:rPr>
              <w:t xml:space="preserve">The </w:t>
            </w:r>
            <w:hyperlink r:id="rId18" w:history="1">
              <w:r w:rsidRPr="008D1BD8">
                <w:rPr>
                  <w:rStyle w:val="Hyperlink"/>
                  <w:rFonts w:ascii="Verdana" w:eastAsia="Verdana" w:hAnsi="Verdana" w:cs="Verdana"/>
                  <w:sz w:val="20"/>
                  <w:szCs w:val="20"/>
                </w:rPr>
                <w:t>Smarter Balanced QTI 3.0 Implementation Guide</w:t>
              </w:r>
            </w:hyperlink>
            <w:r w:rsidRPr="008D1BD8">
              <w:rPr>
                <w:rFonts w:ascii="Verdana" w:hAnsi="Verdana"/>
                <w:sz w:val="20"/>
                <w:szCs w:val="20"/>
              </w:rPr>
              <w:t xml:space="preserve"> provides </w:t>
            </w:r>
            <w:r w:rsidR="008D1BD8" w:rsidRPr="008D1BD8">
              <w:rPr>
                <w:rFonts w:ascii="Verdana" w:hAnsi="Verdana"/>
                <w:sz w:val="20"/>
                <w:szCs w:val="20"/>
              </w:rPr>
              <w:t xml:space="preserve">samples of </w:t>
            </w:r>
            <w:r w:rsidRPr="008D1BD8">
              <w:rPr>
                <w:rFonts w:ascii="Verdana" w:hAnsi="Verdana"/>
                <w:sz w:val="20"/>
                <w:szCs w:val="20"/>
              </w:rPr>
              <w:t xml:space="preserve">content rendered in </w:t>
            </w:r>
            <w:r w:rsidR="008D1BD8" w:rsidRPr="008D1BD8">
              <w:rPr>
                <w:rFonts w:ascii="Verdana" w:hAnsi="Verdana"/>
                <w:sz w:val="20"/>
                <w:szCs w:val="20"/>
              </w:rPr>
              <w:t xml:space="preserve">QTI 3.0 utilizing </w:t>
            </w:r>
            <w:r w:rsidRPr="008D1BD8">
              <w:rPr>
                <w:rFonts w:ascii="Verdana" w:hAnsi="Verdana"/>
                <w:sz w:val="20"/>
                <w:szCs w:val="20"/>
              </w:rPr>
              <w:t xml:space="preserve">Smarter Balanced’s </w:t>
            </w:r>
            <w:r w:rsidR="008D1BD8" w:rsidRPr="008D1BD8">
              <w:rPr>
                <w:rFonts w:ascii="Verdana" w:hAnsi="Verdana"/>
                <w:sz w:val="20"/>
                <w:szCs w:val="20"/>
              </w:rPr>
              <w:t xml:space="preserve">QTI 3.0 </w:t>
            </w:r>
            <w:r w:rsidRPr="008D1BD8">
              <w:rPr>
                <w:rFonts w:ascii="Verdana" w:hAnsi="Verdana"/>
                <w:sz w:val="20"/>
                <w:szCs w:val="20"/>
              </w:rPr>
              <w:t>viewer</w:t>
            </w:r>
            <w:r w:rsidR="008D1BD8" w:rsidRPr="008D1BD8">
              <w:rPr>
                <w:rFonts w:ascii="Verdana" w:hAnsi="Verdana"/>
                <w:sz w:val="20"/>
                <w:szCs w:val="20"/>
              </w:rPr>
              <w:t xml:space="preserve">. </w:t>
            </w:r>
          </w:p>
          <w:p w14:paraId="67EB28BE" w14:textId="77777777" w:rsidR="00487D46" w:rsidRDefault="00487D46" w:rsidP="00E222B8">
            <w:pPr>
              <w:rPr>
                <w:rFonts w:ascii="Verdana" w:eastAsia="Verdana" w:hAnsi="Verdana" w:cs="Verdana"/>
                <w:i/>
                <w:iCs/>
                <w:color w:val="000000" w:themeColor="text1"/>
                <w:sz w:val="20"/>
                <w:szCs w:val="20"/>
              </w:rPr>
            </w:pPr>
          </w:p>
          <w:p w14:paraId="27429162" w14:textId="66D3A8C4" w:rsidR="00E222B8" w:rsidRPr="00E222B8" w:rsidRDefault="008D1BD8" w:rsidP="00E222B8">
            <w:pPr>
              <w:rPr>
                <w:rFonts w:ascii="Verdana" w:eastAsia="Verdana" w:hAnsi="Verdana" w:cs="Verdana"/>
                <w:color w:val="000000" w:themeColor="text1"/>
                <w:sz w:val="20"/>
                <w:szCs w:val="20"/>
              </w:rPr>
            </w:pPr>
            <w:r>
              <w:rPr>
                <w:rFonts w:ascii="Verdana" w:eastAsia="Verdana" w:hAnsi="Verdana" w:cs="Verdana"/>
                <w:color w:val="000000" w:themeColor="text1"/>
                <w:sz w:val="20"/>
                <w:szCs w:val="20"/>
              </w:rPr>
              <w:t>T</w:t>
            </w:r>
            <w:r w:rsidR="7662A4E5" w:rsidRPr="5D7B51A8">
              <w:rPr>
                <w:rFonts w:ascii="Verdana" w:eastAsia="Verdana" w:hAnsi="Verdana" w:cs="Verdana"/>
                <w:color w:val="000000" w:themeColor="text1"/>
                <w:sz w:val="20"/>
                <w:szCs w:val="20"/>
              </w:rPr>
              <w:t xml:space="preserve">he </w:t>
            </w:r>
            <w:hyperlink r:id="rId19">
              <w:r w:rsidR="7662A4E5" w:rsidRPr="5D7B51A8">
                <w:rPr>
                  <w:rStyle w:val="Hyperlink"/>
                  <w:rFonts w:ascii="Verdana" w:eastAsia="Verdana" w:hAnsi="Verdana" w:cs="Verdana"/>
                  <w:sz w:val="20"/>
                  <w:szCs w:val="20"/>
                </w:rPr>
                <w:t>Smarter Balanced Sample Items Website</w:t>
              </w:r>
            </w:hyperlink>
            <w:r>
              <w:rPr>
                <w:rFonts w:ascii="Verdana" w:eastAsia="Verdana" w:hAnsi="Verdana" w:cs="Verdana"/>
                <w:color w:val="000000" w:themeColor="text1"/>
                <w:sz w:val="20"/>
                <w:szCs w:val="20"/>
              </w:rPr>
              <w:t xml:space="preserve"> </w:t>
            </w:r>
            <w:r>
              <w:rPr>
                <w:color w:val="000000" w:themeColor="text1"/>
              </w:rPr>
              <w:t>wi</w:t>
            </w:r>
            <w:r>
              <w:rPr>
                <w:rFonts w:ascii="Verdana" w:eastAsia="Verdana" w:hAnsi="Verdana" w:cs="Verdana"/>
                <w:color w:val="000000" w:themeColor="text1"/>
                <w:sz w:val="20"/>
                <w:szCs w:val="20"/>
              </w:rPr>
              <w:t xml:space="preserve">ll be updated in the future to leverage the QTI 3.0 viewer. </w:t>
            </w:r>
          </w:p>
        </w:tc>
      </w:tr>
      <w:tr w:rsidR="00E92DB7" w:rsidRPr="00F56EB1" w14:paraId="77D33D83" w14:textId="77777777" w:rsidTr="007C6E4A">
        <w:trPr>
          <w:trHeight w:val="6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664AFF" w14:textId="2CC9CE72" w:rsidR="00E92DB7" w:rsidRDefault="00F14451" w:rsidP="50C27EC6">
            <w:pPr>
              <w:rPr>
                <w:rStyle w:val="Hyperlink"/>
                <w:rFonts w:ascii="Verdana" w:eastAsia="Verdana" w:hAnsi="Verdana" w:cs="Verdana"/>
                <w:sz w:val="20"/>
                <w:szCs w:val="20"/>
              </w:rPr>
            </w:pPr>
            <w:hyperlink r:id="rId20">
              <w:r w:rsidR="00E92DB7" w:rsidRPr="00F56EB1">
                <w:rPr>
                  <w:rStyle w:val="Hyperlink"/>
                  <w:rFonts w:ascii="Verdana" w:eastAsia="Verdana" w:hAnsi="Verdana" w:cs="Verdana"/>
                  <w:sz w:val="20"/>
                  <w:szCs w:val="20"/>
                </w:rPr>
                <w:t>Accessibility Features</w:t>
              </w:r>
            </w:hyperlink>
          </w:p>
          <w:p w14:paraId="5501C5C7" w14:textId="41DCC59E" w:rsidR="00356794" w:rsidRDefault="00356794" w:rsidP="50C27EC6">
            <w:pPr>
              <w:rPr>
                <w:rStyle w:val="Hyperlink"/>
                <w:rFonts w:ascii="Verdana" w:eastAsia="Verdana" w:hAnsi="Verdana" w:cs="Verdana"/>
                <w:sz w:val="20"/>
                <w:szCs w:val="20"/>
              </w:rPr>
            </w:pPr>
          </w:p>
          <w:p w14:paraId="4D077D27" w14:textId="40C7BACB" w:rsidR="00E92DB7" w:rsidRDefault="00E92DB7" w:rsidP="50C27EC6">
            <w:pPr>
              <w:rPr>
                <w:rFonts w:ascii="Verdana" w:eastAsia="Verdana" w:hAnsi="Verdana" w:cs="Verdana"/>
                <w:color w:val="000000" w:themeColor="text1"/>
                <w:sz w:val="20"/>
                <w:szCs w:val="20"/>
              </w:rPr>
            </w:pPr>
            <w:r w:rsidRPr="00F56EB1">
              <w:rPr>
                <w:rFonts w:ascii="Verdana" w:eastAsia="Verdana" w:hAnsi="Verdana" w:cs="Verdana"/>
                <w:color w:val="000000" w:themeColor="text1"/>
                <w:sz w:val="20"/>
                <w:szCs w:val="20"/>
              </w:rPr>
              <w:t>Supporting Resource(s):</w:t>
            </w:r>
          </w:p>
          <w:p w14:paraId="4955D317" w14:textId="65F8EA87" w:rsidR="00356794" w:rsidRPr="00356794" w:rsidRDefault="00F14451" w:rsidP="00356794">
            <w:pPr>
              <w:pStyle w:val="ListParagraph"/>
              <w:numPr>
                <w:ilvl w:val="0"/>
                <w:numId w:val="16"/>
              </w:numPr>
              <w:ind w:left="360"/>
              <w:rPr>
                <w:rFonts w:ascii="Verdana" w:eastAsia="Verdana" w:hAnsi="Verdana" w:cs="Verdana"/>
                <w:color w:val="000000"/>
                <w:sz w:val="20"/>
                <w:szCs w:val="20"/>
              </w:rPr>
            </w:pPr>
            <w:hyperlink r:id="rId21" w:history="1">
              <w:r w:rsidR="00356794" w:rsidRPr="00654486">
                <w:rPr>
                  <w:rStyle w:val="Hyperlink"/>
                  <w:rFonts w:ascii="Verdana" w:hAnsi="Verdana"/>
                  <w:sz w:val="20"/>
                  <w:szCs w:val="20"/>
                </w:rPr>
                <w:t>UAAG</w:t>
              </w:r>
            </w:hyperlink>
          </w:p>
          <w:p w14:paraId="32ADAF4B" w14:textId="77777777" w:rsidR="00654486" w:rsidRPr="00654486" w:rsidRDefault="00654486" w:rsidP="00654486">
            <w:pPr>
              <w:pStyle w:val="ListParagraph"/>
              <w:ind w:left="360"/>
              <w:rPr>
                <w:rFonts w:ascii="Verdana" w:eastAsia="Verdana" w:hAnsi="Verdana" w:cs="Verdana"/>
                <w:color w:val="000000"/>
                <w:sz w:val="20"/>
                <w:szCs w:val="20"/>
              </w:rPr>
            </w:pPr>
          </w:p>
          <w:p w14:paraId="33592CFE" w14:textId="0A9C8BD9" w:rsidR="00E92DB7" w:rsidRPr="00356794" w:rsidRDefault="00F14451" w:rsidP="00356794">
            <w:pPr>
              <w:pStyle w:val="ListParagraph"/>
              <w:numPr>
                <w:ilvl w:val="0"/>
                <w:numId w:val="12"/>
              </w:numPr>
              <w:ind w:left="360"/>
              <w:rPr>
                <w:rFonts w:ascii="Verdana" w:eastAsia="Verdana" w:hAnsi="Verdana" w:cs="Verdana"/>
                <w:color w:val="000000"/>
                <w:sz w:val="20"/>
                <w:szCs w:val="20"/>
              </w:rPr>
            </w:pPr>
            <w:hyperlink r:id="rId22">
              <w:r w:rsidR="00E92DB7" w:rsidRPr="00356794">
                <w:rPr>
                  <w:rStyle w:val="Hyperlink"/>
                  <w:rFonts w:ascii="Verdana" w:eastAsia="Verdana" w:hAnsi="Verdana" w:cs="Verdana"/>
                  <w:sz w:val="20"/>
                  <w:szCs w:val="20"/>
                </w:rPr>
                <w:t>ISAAP Accessibility Feature Codes</w:t>
              </w:r>
            </w:hyperlink>
          </w:p>
          <w:p w14:paraId="19E7C623" w14:textId="77777777" w:rsidR="00654486" w:rsidRPr="00654486" w:rsidRDefault="00654486" w:rsidP="00654486">
            <w:pPr>
              <w:pStyle w:val="ListParagraph"/>
              <w:ind w:left="360"/>
              <w:rPr>
                <w:rStyle w:val="Hyperlink"/>
                <w:rFonts w:ascii="Verdana" w:eastAsia="Verdana" w:hAnsi="Verdana" w:cs="Verdana"/>
                <w:color w:val="000000"/>
                <w:sz w:val="20"/>
                <w:szCs w:val="20"/>
                <w:u w:val="none"/>
              </w:rPr>
            </w:pPr>
          </w:p>
          <w:p w14:paraId="023C8135" w14:textId="2E8EABD6" w:rsidR="00E92DB7" w:rsidRPr="00C61227" w:rsidRDefault="00F14451" w:rsidP="00EC3747">
            <w:pPr>
              <w:pStyle w:val="ListParagraph"/>
              <w:numPr>
                <w:ilvl w:val="0"/>
                <w:numId w:val="12"/>
              </w:numPr>
              <w:ind w:left="360"/>
              <w:rPr>
                <w:rFonts w:ascii="Verdana" w:eastAsia="Verdana" w:hAnsi="Verdana" w:cs="Verdana"/>
                <w:sz w:val="20"/>
                <w:szCs w:val="20"/>
              </w:rPr>
            </w:pPr>
            <w:hyperlink r:id="rId23" w:history="1">
              <w:r w:rsidR="00E92DB7" w:rsidRPr="00C61227">
                <w:rPr>
                  <w:rStyle w:val="Hyperlink"/>
                  <w:rFonts w:ascii="Verdana" w:eastAsia="Verdana" w:hAnsi="Verdana" w:cs="Verdana"/>
                  <w:sz w:val="20"/>
                  <w:szCs w:val="20"/>
                </w:rPr>
                <w:t>Illustration</w:t>
              </w:r>
              <w:r w:rsidR="00C61227" w:rsidRPr="00C61227">
                <w:rPr>
                  <w:rStyle w:val="Hyperlink"/>
                  <w:rFonts w:ascii="Verdana" w:eastAsia="Verdana" w:hAnsi="Verdana" w:cs="Verdana"/>
                  <w:sz w:val="20"/>
                  <w:szCs w:val="20"/>
                </w:rPr>
                <w:t xml:space="preserve"> </w:t>
              </w:r>
              <w:r w:rsidR="00E92DB7" w:rsidRPr="00C61227">
                <w:rPr>
                  <w:rStyle w:val="Hyperlink"/>
                  <w:rFonts w:ascii="Verdana" w:eastAsia="Verdana" w:hAnsi="Verdana" w:cs="Verdana"/>
                  <w:sz w:val="20"/>
                  <w:szCs w:val="20"/>
                </w:rPr>
                <w:t>Glossary</w:t>
              </w:r>
            </w:hyperlink>
          </w:p>
          <w:p w14:paraId="7BC76003" w14:textId="78DA3AFC" w:rsidR="00654486" w:rsidRPr="00654486" w:rsidRDefault="00654486" w:rsidP="00654486">
            <w:pPr>
              <w:pStyle w:val="ListParagraph"/>
              <w:ind w:left="360"/>
              <w:rPr>
                <w:rFonts w:ascii="Verdana" w:eastAsia="Verdana" w:hAnsi="Verdana" w:cs="Verdana"/>
                <w:color w:val="000000" w:themeColor="text1"/>
                <w:sz w:val="20"/>
                <w:szCs w:val="20"/>
              </w:rPr>
            </w:pPr>
          </w:p>
          <w:p w14:paraId="1B1F2C09" w14:textId="078E5E61" w:rsidR="00BA1E8B" w:rsidRPr="00BA1E8B" w:rsidRDefault="00F14451" w:rsidP="00356794">
            <w:pPr>
              <w:pStyle w:val="ListParagraph"/>
              <w:numPr>
                <w:ilvl w:val="0"/>
                <w:numId w:val="12"/>
              </w:numPr>
              <w:ind w:left="360"/>
              <w:rPr>
                <w:rFonts w:ascii="Verdana" w:eastAsia="Verdana" w:hAnsi="Verdana" w:cs="Verdana"/>
                <w:color w:val="000000" w:themeColor="text1"/>
                <w:sz w:val="20"/>
                <w:szCs w:val="20"/>
              </w:rPr>
            </w:pPr>
            <w:hyperlink r:id="rId24" w:history="1">
              <w:r w:rsidR="00BA1E8B" w:rsidRPr="009D4291">
                <w:rPr>
                  <w:rStyle w:val="Hyperlink"/>
                  <w:rFonts w:ascii="Verdana" w:eastAsia="Verdana" w:hAnsi="Verdana" w:cs="Verdana"/>
                  <w:sz w:val="20"/>
                  <w:szCs w:val="20"/>
                </w:rPr>
                <w:t>UEB Braille Transition Technical Framework</w:t>
              </w:r>
            </w:hyperlink>
          </w:p>
          <w:p w14:paraId="5DDFC3E8" w14:textId="4149EE21" w:rsidR="009D4291" w:rsidRPr="00BA1E8B" w:rsidRDefault="009D4291" w:rsidP="00BA1E8B">
            <w:pPr>
              <w:rPr>
                <w:rFonts w:ascii="Verdana" w:eastAsia="Verdana" w:hAnsi="Verdana" w:cs="Verdana"/>
                <w:color w:val="000000" w:themeColor="text1"/>
                <w:sz w:val="20"/>
                <w:szCs w:val="20"/>
              </w:rPr>
            </w:pPr>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21338" w14:textId="09512884" w:rsidR="009D4291" w:rsidRDefault="008D1BD8" w:rsidP="50C27EC6">
            <w:pPr>
              <w:rPr>
                <w:rFonts w:ascii="Verdana" w:eastAsia="Verdana" w:hAnsi="Verdana" w:cs="Verdana"/>
                <w:color w:val="000000" w:themeColor="text1"/>
                <w:sz w:val="20"/>
                <w:szCs w:val="20"/>
              </w:rPr>
            </w:pPr>
            <w:r w:rsidRPr="008D1BD8">
              <w:rPr>
                <w:rFonts w:ascii="Verdana" w:eastAsia="Verdana" w:hAnsi="Verdana" w:cs="Verdana"/>
                <w:b/>
                <w:color w:val="000000" w:themeColor="text1"/>
                <w:sz w:val="20"/>
                <w:szCs w:val="20"/>
              </w:rPr>
              <w:t>Accessibility Features</w:t>
            </w:r>
            <w:r>
              <w:rPr>
                <w:rFonts w:ascii="Verdana" w:eastAsia="Verdana" w:hAnsi="Verdana" w:cs="Verdana"/>
                <w:color w:val="000000" w:themeColor="text1"/>
                <w:sz w:val="20"/>
                <w:szCs w:val="20"/>
              </w:rPr>
              <w:t xml:space="preserve"> provides information regarding the </w:t>
            </w:r>
            <w:r w:rsidR="00E92DB7" w:rsidRPr="00F56EB1">
              <w:rPr>
                <w:rFonts w:ascii="Verdana" w:eastAsia="Verdana" w:hAnsi="Verdana" w:cs="Verdana"/>
                <w:color w:val="000000" w:themeColor="text1"/>
                <w:sz w:val="20"/>
                <w:szCs w:val="20"/>
              </w:rPr>
              <w:t>Smarter Balanced Items</w:t>
            </w:r>
            <w:r>
              <w:rPr>
                <w:rFonts w:ascii="Verdana" w:eastAsia="Verdana" w:hAnsi="Verdana" w:cs="Verdana"/>
                <w:color w:val="000000" w:themeColor="text1"/>
                <w:sz w:val="20"/>
                <w:szCs w:val="20"/>
              </w:rPr>
              <w:t xml:space="preserve"> that</w:t>
            </w:r>
            <w:r w:rsidR="00E92DB7" w:rsidRPr="00F56EB1">
              <w:rPr>
                <w:rFonts w:ascii="Verdana" w:eastAsia="Verdana" w:hAnsi="Verdana" w:cs="Verdana"/>
                <w:color w:val="000000" w:themeColor="text1"/>
                <w:sz w:val="20"/>
                <w:szCs w:val="20"/>
              </w:rPr>
              <w:t xml:space="preserve"> require accessibility features per </w:t>
            </w:r>
            <w:r w:rsidR="008F69D0">
              <w:rPr>
                <w:rFonts w:ascii="Verdana" w:eastAsia="Verdana" w:hAnsi="Verdana" w:cs="Verdana"/>
                <w:color w:val="000000" w:themeColor="text1"/>
                <w:sz w:val="20"/>
                <w:szCs w:val="20"/>
              </w:rPr>
              <w:t>Member</w:t>
            </w:r>
            <w:r w:rsidR="00E92DB7" w:rsidRPr="00F56EB1">
              <w:rPr>
                <w:rFonts w:ascii="Verdana" w:eastAsia="Verdana" w:hAnsi="Verdana" w:cs="Verdana"/>
                <w:color w:val="000000" w:themeColor="text1"/>
                <w:sz w:val="20"/>
                <w:szCs w:val="20"/>
              </w:rPr>
              <w:t xml:space="preserve"> requirements. </w:t>
            </w:r>
          </w:p>
          <w:p w14:paraId="0110D01E" w14:textId="77777777" w:rsidR="009D4291" w:rsidRDefault="009D4291" w:rsidP="50C27EC6">
            <w:pPr>
              <w:rPr>
                <w:rFonts w:ascii="Verdana" w:eastAsia="Verdana" w:hAnsi="Verdana" w:cs="Verdana"/>
                <w:color w:val="000000" w:themeColor="text1"/>
                <w:sz w:val="20"/>
                <w:szCs w:val="20"/>
              </w:rPr>
            </w:pPr>
          </w:p>
          <w:p w14:paraId="0230A84D" w14:textId="267F9992" w:rsidR="00E92DB7" w:rsidRPr="00356794" w:rsidRDefault="008310A4" w:rsidP="50C27EC6">
            <w:pPr>
              <w:rPr>
                <w:rFonts w:ascii="Verdana" w:eastAsia="Verdana" w:hAnsi="Verdana" w:cs="Verdana"/>
                <w:sz w:val="20"/>
                <w:szCs w:val="20"/>
              </w:rPr>
            </w:pPr>
            <w:r w:rsidRPr="00356794">
              <w:rPr>
                <w:rFonts w:ascii="Verdana" w:eastAsia="Verdana" w:hAnsi="Verdana" w:cs="Verdana"/>
                <w:sz w:val="20"/>
                <w:szCs w:val="20"/>
              </w:rPr>
              <w:t>Supporting r</w:t>
            </w:r>
            <w:r w:rsidR="00E92DB7" w:rsidRPr="00356794">
              <w:rPr>
                <w:rFonts w:ascii="Verdana" w:eastAsia="Verdana" w:hAnsi="Verdana" w:cs="Verdana"/>
                <w:sz w:val="20"/>
                <w:szCs w:val="20"/>
              </w:rPr>
              <w:t xml:space="preserve">esources provided </w:t>
            </w:r>
            <w:r w:rsidRPr="00356794">
              <w:rPr>
                <w:rFonts w:ascii="Verdana" w:eastAsia="Verdana" w:hAnsi="Verdana" w:cs="Verdana"/>
                <w:sz w:val="20"/>
                <w:szCs w:val="20"/>
              </w:rPr>
              <w:t>a</w:t>
            </w:r>
            <w:r w:rsidR="00E92DB7" w:rsidRPr="00356794">
              <w:rPr>
                <w:rFonts w:ascii="Verdana" w:eastAsia="Verdana" w:hAnsi="Verdana" w:cs="Verdana"/>
                <w:sz w:val="20"/>
                <w:szCs w:val="20"/>
              </w:rPr>
              <w:t>re:</w:t>
            </w:r>
          </w:p>
          <w:p w14:paraId="083342EB" w14:textId="08286453" w:rsidR="00356794" w:rsidRPr="00231756" w:rsidRDefault="00F14451" w:rsidP="00356794">
            <w:pPr>
              <w:pStyle w:val="ListParagraph"/>
              <w:numPr>
                <w:ilvl w:val="0"/>
                <w:numId w:val="17"/>
              </w:numPr>
              <w:rPr>
                <w:rFonts w:ascii="Verdana" w:eastAsia="Verdana" w:hAnsi="Verdana" w:cs="Verdana"/>
                <w:sz w:val="20"/>
                <w:szCs w:val="20"/>
              </w:rPr>
            </w:pPr>
            <w:hyperlink r:id="rId25" w:history="1">
              <w:r w:rsidR="00356794" w:rsidRPr="008D1BD8">
                <w:rPr>
                  <w:rStyle w:val="Hyperlink"/>
                  <w:rFonts w:ascii="Verdana" w:hAnsi="Verdana"/>
                  <w:b/>
                  <w:color w:val="auto"/>
                  <w:sz w:val="20"/>
                  <w:szCs w:val="20"/>
                  <w:u w:val="none"/>
                </w:rPr>
                <w:t>Usability, Accessibility, and Accommodations Guidelines</w:t>
              </w:r>
            </w:hyperlink>
            <w:r w:rsidR="00356794" w:rsidRPr="008D1BD8">
              <w:rPr>
                <w:rStyle w:val="Hyperlink"/>
                <w:rFonts w:ascii="Verdana" w:hAnsi="Verdana"/>
                <w:b/>
                <w:color w:val="auto"/>
                <w:sz w:val="20"/>
                <w:szCs w:val="20"/>
                <w:u w:val="none"/>
              </w:rPr>
              <w:t xml:space="preserve"> (UAAG)</w:t>
            </w:r>
            <w:r w:rsidR="00356794" w:rsidRPr="00231756">
              <w:rPr>
                <w:rStyle w:val="Hyperlink"/>
                <w:rFonts w:ascii="Verdana" w:hAnsi="Verdana"/>
                <w:color w:val="auto"/>
                <w:sz w:val="20"/>
                <w:szCs w:val="20"/>
                <w:u w:val="none"/>
              </w:rPr>
              <w:t xml:space="preserve"> </w:t>
            </w:r>
            <w:r w:rsidR="001C23E5" w:rsidRPr="00231756">
              <w:rPr>
                <w:rStyle w:val="Hyperlink"/>
                <w:rFonts w:ascii="Verdana" w:hAnsi="Verdana"/>
                <w:color w:val="auto"/>
                <w:sz w:val="20"/>
                <w:szCs w:val="20"/>
                <w:u w:val="none"/>
              </w:rPr>
              <w:t xml:space="preserve">– </w:t>
            </w:r>
            <w:r w:rsidR="00231756" w:rsidRPr="00231756">
              <w:rPr>
                <w:rFonts w:ascii="Verdana" w:hAnsi="Verdana"/>
                <w:sz w:val="20"/>
                <w:szCs w:val="20"/>
                <w:shd w:val="clear" w:color="auto" w:fill="FFFFFF"/>
              </w:rPr>
              <w:t>describes the policies and recommendations for use of the Smarter Balanced universal tools, designated supports, and accommodations available for the Smarter Balanced assessments. </w:t>
            </w:r>
          </w:p>
          <w:p w14:paraId="1FB53903" w14:textId="484986EF" w:rsidR="00E92DB7" w:rsidRPr="00231756" w:rsidRDefault="00E92DB7" w:rsidP="00356794">
            <w:pPr>
              <w:pStyle w:val="ListParagraph"/>
              <w:numPr>
                <w:ilvl w:val="0"/>
                <w:numId w:val="17"/>
              </w:numPr>
              <w:rPr>
                <w:rFonts w:ascii="Verdana" w:eastAsia="Verdana" w:hAnsi="Verdana" w:cs="Verdana"/>
                <w:sz w:val="20"/>
                <w:szCs w:val="20"/>
              </w:rPr>
            </w:pPr>
            <w:r w:rsidRPr="008D1BD8">
              <w:rPr>
                <w:rFonts w:ascii="Verdana" w:eastAsia="Verdana" w:hAnsi="Verdana" w:cs="Verdana"/>
                <w:b/>
                <w:sz w:val="20"/>
                <w:szCs w:val="20"/>
              </w:rPr>
              <w:t>Individual Student Assessment Accessibility Profile (ISAAP)</w:t>
            </w:r>
            <w:r w:rsidR="004E4628" w:rsidRPr="008D1BD8">
              <w:rPr>
                <w:rFonts w:ascii="Verdana" w:eastAsia="Verdana" w:hAnsi="Verdana" w:cs="Verdana"/>
                <w:b/>
                <w:sz w:val="20"/>
                <w:szCs w:val="20"/>
              </w:rPr>
              <w:t xml:space="preserve"> Accessibility Feature Codes</w:t>
            </w:r>
            <w:r w:rsidR="00F56EB1" w:rsidRPr="00231756">
              <w:rPr>
                <w:rFonts w:ascii="Verdana" w:eastAsia="Verdana" w:hAnsi="Verdana" w:cs="Verdana"/>
                <w:sz w:val="20"/>
                <w:szCs w:val="20"/>
              </w:rPr>
              <w:t xml:space="preserve"> -</w:t>
            </w:r>
            <w:r w:rsidRPr="00231756">
              <w:rPr>
                <w:rFonts w:ascii="Verdana" w:eastAsia="Verdana" w:hAnsi="Verdana" w:cs="Verdana"/>
                <w:sz w:val="20"/>
                <w:szCs w:val="20"/>
              </w:rPr>
              <w:t xml:space="preserve"> </w:t>
            </w:r>
            <w:r w:rsidR="00231756" w:rsidRPr="00231756">
              <w:rPr>
                <w:rFonts w:ascii="Verdana" w:hAnsi="Verdana"/>
                <w:sz w:val="20"/>
                <w:szCs w:val="20"/>
                <w:shd w:val="clear" w:color="auto" w:fill="FFFFFF"/>
              </w:rPr>
              <w:t>is a process and a tool that represents and facilitates a thoughtful and systematic approach to selecting resources to support student access needs on Smarter Balanced assessments. </w:t>
            </w:r>
          </w:p>
          <w:p w14:paraId="1D926852" w14:textId="3169BC8C" w:rsidR="00E92DB7" w:rsidRPr="00356794" w:rsidRDefault="00E92DB7" w:rsidP="00356794">
            <w:pPr>
              <w:pStyle w:val="ListParagraph"/>
              <w:numPr>
                <w:ilvl w:val="0"/>
                <w:numId w:val="17"/>
              </w:numPr>
              <w:rPr>
                <w:rFonts w:ascii="Verdana" w:eastAsia="Verdana" w:hAnsi="Verdana" w:cs="Verdana"/>
                <w:color w:val="000000"/>
                <w:sz w:val="20"/>
                <w:szCs w:val="20"/>
              </w:rPr>
            </w:pPr>
            <w:r w:rsidRPr="008D1BD8">
              <w:rPr>
                <w:rFonts w:ascii="Verdana" w:eastAsia="Verdana" w:hAnsi="Verdana" w:cs="Verdana"/>
                <w:b/>
                <w:color w:val="000000" w:themeColor="text1"/>
                <w:sz w:val="20"/>
                <w:szCs w:val="20"/>
              </w:rPr>
              <w:t>Illustration Glossary</w:t>
            </w:r>
            <w:r w:rsidR="00F56EB1" w:rsidRPr="00356794">
              <w:rPr>
                <w:rFonts w:ascii="Verdana" w:eastAsia="Verdana" w:hAnsi="Verdana" w:cs="Verdana"/>
                <w:color w:val="000000" w:themeColor="text1"/>
                <w:sz w:val="20"/>
                <w:szCs w:val="20"/>
              </w:rPr>
              <w:t xml:space="preserve"> -</w:t>
            </w:r>
            <w:r w:rsidRPr="00356794">
              <w:rPr>
                <w:rFonts w:ascii="Verdana" w:eastAsia="Verdana" w:hAnsi="Verdana" w:cs="Verdana"/>
                <w:color w:val="000000" w:themeColor="text1"/>
                <w:sz w:val="20"/>
                <w:szCs w:val="20"/>
              </w:rPr>
              <w:t xml:space="preserve"> details the necessary requirements for how illustration glossary content is displayed.</w:t>
            </w:r>
          </w:p>
          <w:p w14:paraId="15C87B7A" w14:textId="662BDBEF" w:rsidR="009D4291" w:rsidRPr="00356794" w:rsidRDefault="00654486" w:rsidP="00356794">
            <w:pPr>
              <w:pStyle w:val="ListParagraph"/>
              <w:numPr>
                <w:ilvl w:val="0"/>
                <w:numId w:val="17"/>
              </w:numPr>
              <w:rPr>
                <w:rFonts w:ascii="Verdana" w:eastAsia="Verdana" w:hAnsi="Verdana" w:cs="Verdana"/>
                <w:sz w:val="20"/>
                <w:szCs w:val="20"/>
              </w:rPr>
            </w:pPr>
            <w:r w:rsidRPr="008D1BD8">
              <w:rPr>
                <w:rFonts w:ascii="Verdana" w:eastAsia="Verdana" w:hAnsi="Verdana" w:cs="Verdana"/>
                <w:b/>
                <w:color w:val="000000" w:themeColor="text1"/>
                <w:sz w:val="20"/>
                <w:szCs w:val="20"/>
              </w:rPr>
              <w:t xml:space="preserve">UEB </w:t>
            </w:r>
            <w:r w:rsidR="00E92DB7" w:rsidRPr="008D1BD8">
              <w:rPr>
                <w:rFonts w:ascii="Verdana" w:eastAsia="Verdana" w:hAnsi="Verdana" w:cs="Verdana"/>
                <w:b/>
                <w:color w:val="000000" w:themeColor="text1"/>
                <w:sz w:val="20"/>
                <w:szCs w:val="20"/>
              </w:rPr>
              <w:t xml:space="preserve">Braille </w:t>
            </w:r>
            <w:r w:rsidR="00BA1E8B" w:rsidRPr="008D1BD8">
              <w:rPr>
                <w:rFonts w:ascii="Verdana" w:eastAsia="Verdana" w:hAnsi="Verdana" w:cs="Verdana"/>
                <w:b/>
                <w:color w:val="000000" w:themeColor="text1"/>
                <w:sz w:val="20"/>
                <w:szCs w:val="20"/>
              </w:rPr>
              <w:t>Technical Framework</w:t>
            </w:r>
            <w:r w:rsidR="00E92DB7" w:rsidRPr="00356794">
              <w:rPr>
                <w:rFonts w:ascii="Verdana" w:eastAsia="Verdana" w:hAnsi="Verdana" w:cs="Verdana"/>
                <w:color w:val="000000" w:themeColor="text1"/>
                <w:sz w:val="20"/>
                <w:szCs w:val="20"/>
              </w:rPr>
              <w:t xml:space="preserve"> </w:t>
            </w:r>
            <w:r w:rsidR="00BA1E8B" w:rsidRPr="00356794">
              <w:rPr>
                <w:rFonts w:ascii="Verdana" w:eastAsia="Verdana" w:hAnsi="Verdana" w:cs="Verdana"/>
                <w:color w:val="000000" w:themeColor="text1"/>
                <w:sz w:val="20"/>
                <w:szCs w:val="20"/>
              </w:rPr>
              <w:t>–</w:t>
            </w:r>
            <w:r w:rsidR="00F56EB1" w:rsidRPr="00356794">
              <w:rPr>
                <w:rFonts w:ascii="Verdana" w:eastAsia="Verdana" w:hAnsi="Verdana" w:cs="Verdana"/>
                <w:color w:val="000000" w:themeColor="text1"/>
                <w:sz w:val="20"/>
                <w:szCs w:val="20"/>
              </w:rPr>
              <w:t xml:space="preserve"> </w:t>
            </w:r>
            <w:r w:rsidR="00BA1E8B" w:rsidRPr="00356794">
              <w:rPr>
                <w:rFonts w:ascii="Verdana" w:eastAsia="Verdana" w:hAnsi="Verdana" w:cs="Verdana"/>
                <w:color w:val="000000" w:themeColor="text1"/>
                <w:sz w:val="20"/>
                <w:szCs w:val="20"/>
              </w:rPr>
              <w:t xml:space="preserve">provides the technical information related to providing Braille content. For additional information related to specific use-cases such as </w:t>
            </w:r>
            <w:r w:rsidR="00BA1E8B" w:rsidRPr="00356794">
              <w:rPr>
                <w:rFonts w:ascii="Verdana" w:eastAsia="Verdana" w:hAnsi="Verdana" w:cs="Verdana"/>
                <w:sz w:val="20"/>
                <w:szCs w:val="20"/>
              </w:rPr>
              <w:t xml:space="preserve">Braille Transcripts for Captions and Braille HAT, please contact </w:t>
            </w:r>
            <w:hyperlink r:id="rId26" w:history="1">
              <w:r w:rsidR="00BA1E8B" w:rsidRPr="00356794">
                <w:rPr>
                  <w:rStyle w:val="Hyperlink"/>
                  <w:rFonts w:ascii="Verdana" w:eastAsia="Verdana" w:hAnsi="Verdana" w:cs="Verdana"/>
                  <w:sz w:val="20"/>
                  <w:szCs w:val="20"/>
                </w:rPr>
                <w:t>Smarter Balanced</w:t>
              </w:r>
            </w:hyperlink>
            <w:r w:rsidR="00BA1E8B" w:rsidRPr="00356794">
              <w:rPr>
                <w:rFonts w:ascii="Verdana" w:eastAsia="Verdana" w:hAnsi="Verdana" w:cs="Verdana"/>
                <w:color w:val="000000" w:themeColor="text1"/>
                <w:sz w:val="20"/>
                <w:szCs w:val="20"/>
              </w:rPr>
              <w:t xml:space="preserve">. </w:t>
            </w:r>
            <w:r w:rsidR="00BA1E8B" w:rsidRPr="00356794">
              <w:rPr>
                <w:rFonts w:ascii="Verdana" w:eastAsia="Verdana" w:hAnsi="Verdana" w:cs="Verdana"/>
                <w:sz w:val="20"/>
                <w:szCs w:val="20"/>
              </w:rPr>
              <w:t xml:space="preserve"> </w:t>
            </w:r>
          </w:p>
          <w:p w14:paraId="42040C3C" w14:textId="77777777" w:rsidR="00E222B8" w:rsidRDefault="00E222B8" w:rsidP="00BA1E8B">
            <w:pPr>
              <w:rPr>
                <w:rFonts w:ascii="Verdana" w:eastAsia="Verdana" w:hAnsi="Verdana" w:cs="Verdana"/>
                <w:sz w:val="20"/>
                <w:szCs w:val="20"/>
              </w:rPr>
            </w:pPr>
          </w:p>
          <w:p w14:paraId="15006967" w14:textId="1AA0205A" w:rsidR="00E222B8" w:rsidRPr="00BA1E8B" w:rsidRDefault="29133994" w:rsidP="00E222B8">
            <w:pPr>
              <w:rPr>
                <w:rFonts w:ascii="Verdana" w:eastAsia="Verdana" w:hAnsi="Verdana" w:cs="Verdana"/>
                <w:color w:val="000000" w:themeColor="text1"/>
                <w:sz w:val="20"/>
                <w:szCs w:val="20"/>
              </w:rPr>
            </w:pPr>
            <w:r w:rsidRPr="5D7B51A8">
              <w:rPr>
                <w:rFonts w:ascii="Verdana" w:eastAsia="Verdana" w:hAnsi="Verdana" w:cs="Verdana"/>
                <w:color w:val="000000" w:themeColor="text1"/>
                <w:sz w:val="20"/>
                <w:szCs w:val="20"/>
              </w:rPr>
              <w:t xml:space="preserve">Note: The </w:t>
            </w:r>
            <w:hyperlink r:id="rId27">
              <w:r w:rsidRPr="5D7B51A8">
                <w:rPr>
                  <w:rStyle w:val="Hyperlink"/>
                  <w:rFonts w:ascii="Verdana" w:eastAsia="Verdana" w:hAnsi="Verdana" w:cs="Verdana"/>
                  <w:sz w:val="20"/>
                  <w:szCs w:val="20"/>
                </w:rPr>
                <w:t>Smarter Balanced Sample Items Website</w:t>
              </w:r>
            </w:hyperlink>
            <w:r w:rsidRPr="5D7B51A8">
              <w:rPr>
                <w:rFonts w:ascii="Verdana" w:eastAsia="Verdana" w:hAnsi="Verdana" w:cs="Verdana"/>
                <w:color w:val="000000" w:themeColor="text1"/>
                <w:sz w:val="20"/>
                <w:szCs w:val="20"/>
              </w:rPr>
              <w:t xml:space="preserve"> may also assist in providing examples of the Illustration Glossary and Item Types and Features.</w:t>
            </w:r>
          </w:p>
        </w:tc>
      </w:tr>
      <w:tr w:rsidR="00E92DB7" w:rsidRPr="00F56EB1" w14:paraId="59646F73" w14:textId="77777777" w:rsidTr="007C6E4A">
        <w:trPr>
          <w:trHeight w:val="9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22C770" w14:textId="096F1ED5" w:rsidR="00E92DB7" w:rsidRPr="00F56EB1" w:rsidRDefault="00F14451" w:rsidP="00E92DB7">
            <w:pPr>
              <w:rPr>
                <w:rFonts w:ascii="Verdana" w:eastAsia="Verdana" w:hAnsi="Verdana" w:cs="Verdana"/>
                <w:color w:val="000000"/>
                <w:sz w:val="20"/>
                <w:szCs w:val="20"/>
              </w:rPr>
            </w:pPr>
            <w:hyperlink r:id="rId28">
              <w:r w:rsidR="00E92DB7" w:rsidRPr="00F56EB1">
                <w:rPr>
                  <w:rStyle w:val="Hyperlink"/>
                  <w:rFonts w:ascii="Verdana" w:eastAsia="Verdana" w:hAnsi="Verdana" w:cs="Verdana"/>
                  <w:sz w:val="20"/>
                  <w:szCs w:val="20"/>
                </w:rPr>
                <w:t>Item Response Samples</w:t>
              </w:r>
            </w:hyperlink>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F5E61" w14:textId="48BD5F9D" w:rsidR="00E92DB7" w:rsidRPr="00F56EB1" w:rsidRDefault="004135A0" w:rsidP="004135A0">
            <w:pPr>
              <w:rPr>
                <w:rFonts w:ascii="Verdana" w:eastAsia="Verdana" w:hAnsi="Verdana" w:cs="Verdana"/>
                <w:color w:val="000000"/>
                <w:sz w:val="20"/>
                <w:szCs w:val="20"/>
              </w:rPr>
            </w:pPr>
            <w:r w:rsidRPr="008D1BD8">
              <w:rPr>
                <w:rFonts w:ascii="Verdana" w:eastAsia="Verdana" w:hAnsi="Verdana" w:cs="Verdana"/>
                <w:b/>
                <w:color w:val="000000" w:themeColor="text1"/>
                <w:sz w:val="20"/>
                <w:szCs w:val="20"/>
              </w:rPr>
              <w:t>Item Response S</w:t>
            </w:r>
            <w:r w:rsidR="00E92DB7" w:rsidRPr="008D1BD8">
              <w:rPr>
                <w:rFonts w:ascii="Verdana" w:eastAsia="Verdana" w:hAnsi="Verdana" w:cs="Verdana"/>
                <w:b/>
                <w:color w:val="000000" w:themeColor="text1"/>
                <w:sz w:val="20"/>
                <w:szCs w:val="20"/>
              </w:rPr>
              <w:t xml:space="preserve">amples </w:t>
            </w:r>
            <w:r w:rsidR="00E92DB7" w:rsidRPr="00F56EB1">
              <w:rPr>
                <w:rFonts w:ascii="Verdana" w:eastAsia="Verdana" w:hAnsi="Verdana" w:cs="Verdana"/>
                <w:color w:val="000000" w:themeColor="text1"/>
                <w:sz w:val="20"/>
                <w:szCs w:val="20"/>
              </w:rPr>
              <w:t xml:space="preserve">can be used to test response scoring and </w:t>
            </w:r>
            <w:r w:rsidR="00473A0D">
              <w:rPr>
                <w:rFonts w:ascii="Verdana" w:eastAsia="Verdana" w:hAnsi="Verdana" w:cs="Verdana"/>
                <w:color w:val="000000" w:themeColor="text1"/>
                <w:sz w:val="20"/>
                <w:szCs w:val="20"/>
              </w:rPr>
              <w:t xml:space="preserve">in </w:t>
            </w:r>
            <w:r w:rsidR="00E92DB7" w:rsidRPr="00F56EB1">
              <w:rPr>
                <w:rFonts w:ascii="Verdana" w:eastAsia="Verdana" w:hAnsi="Verdana" w:cs="Verdana"/>
                <w:color w:val="000000" w:themeColor="text1"/>
                <w:sz w:val="20"/>
                <w:szCs w:val="20"/>
              </w:rPr>
              <w:t>rendering systems to gain insight into the format in which item responses are stored.</w:t>
            </w:r>
          </w:p>
        </w:tc>
      </w:tr>
      <w:tr w:rsidR="00E92DB7" w:rsidRPr="00F56EB1" w14:paraId="57401EA3" w14:textId="77777777" w:rsidTr="007C6E4A">
        <w:trPr>
          <w:trHeight w:val="9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F0BDEFB" w14:textId="221C6AAD" w:rsidR="00E92DB7" w:rsidRPr="00F56EB1" w:rsidRDefault="00F14451" w:rsidP="00E92DB7">
            <w:pPr>
              <w:rPr>
                <w:rFonts w:ascii="Verdana" w:eastAsia="Verdana" w:hAnsi="Verdana" w:cs="Verdana"/>
                <w:color w:val="000000" w:themeColor="text1"/>
                <w:sz w:val="20"/>
                <w:szCs w:val="20"/>
              </w:rPr>
            </w:pPr>
            <w:hyperlink r:id="rId29">
              <w:r w:rsidR="00E92DB7" w:rsidRPr="00F56EB1">
                <w:rPr>
                  <w:rStyle w:val="Hyperlink"/>
                  <w:rFonts w:ascii="Verdana" w:eastAsia="Verdana" w:hAnsi="Verdana" w:cs="Verdana"/>
                  <w:sz w:val="20"/>
                  <w:szCs w:val="20"/>
                </w:rPr>
                <w:t>Item Scoring Custom Operators</w:t>
              </w:r>
            </w:hyperlink>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AA3B1" w14:textId="77AC2957" w:rsidR="00E92DB7" w:rsidRPr="00F56EB1" w:rsidRDefault="6B9F24D1" w:rsidP="004135A0">
            <w:pPr>
              <w:rPr>
                <w:rFonts w:ascii="Verdana" w:eastAsia="Verdana" w:hAnsi="Verdana" w:cs="Verdana"/>
                <w:color w:val="000000" w:themeColor="text1"/>
                <w:sz w:val="20"/>
                <w:szCs w:val="20"/>
              </w:rPr>
            </w:pPr>
            <w:r w:rsidRPr="008D1BD8">
              <w:rPr>
                <w:rFonts w:ascii="Verdana" w:eastAsia="Verdana" w:hAnsi="Verdana" w:cs="Verdana"/>
                <w:b/>
                <w:color w:val="000000" w:themeColor="text1"/>
                <w:sz w:val="20"/>
                <w:szCs w:val="20"/>
              </w:rPr>
              <w:t>I</w:t>
            </w:r>
            <w:r w:rsidR="7662A4E5" w:rsidRPr="008D1BD8">
              <w:rPr>
                <w:rFonts w:ascii="Verdana" w:eastAsia="Verdana" w:hAnsi="Verdana" w:cs="Verdana"/>
                <w:b/>
                <w:color w:val="000000" w:themeColor="text1"/>
                <w:sz w:val="20"/>
                <w:szCs w:val="20"/>
              </w:rPr>
              <w:t>tems</w:t>
            </w:r>
            <w:r w:rsidR="004135A0" w:rsidRPr="008D1BD8">
              <w:rPr>
                <w:rFonts w:ascii="Verdana" w:eastAsia="Verdana" w:hAnsi="Verdana" w:cs="Verdana"/>
                <w:b/>
                <w:color w:val="000000" w:themeColor="text1"/>
                <w:sz w:val="20"/>
                <w:szCs w:val="20"/>
              </w:rPr>
              <w:t xml:space="preserve"> Scoring Custom Operators</w:t>
            </w:r>
            <w:r w:rsidR="7662A4E5" w:rsidRPr="008D1BD8">
              <w:rPr>
                <w:rFonts w:ascii="Verdana" w:eastAsia="Verdana" w:hAnsi="Verdana" w:cs="Verdana"/>
                <w:b/>
                <w:color w:val="000000" w:themeColor="text1"/>
                <w:sz w:val="20"/>
                <w:szCs w:val="20"/>
              </w:rPr>
              <w:t xml:space="preserve"> </w:t>
            </w:r>
            <w:r w:rsidR="004135A0">
              <w:rPr>
                <w:rFonts w:ascii="Verdana" w:eastAsia="Verdana" w:hAnsi="Verdana" w:cs="Verdana"/>
                <w:color w:val="000000" w:themeColor="text1"/>
                <w:sz w:val="20"/>
                <w:szCs w:val="20"/>
              </w:rPr>
              <w:t xml:space="preserve">shows how items </w:t>
            </w:r>
            <w:r w:rsidR="7662A4E5" w:rsidRPr="5D7B51A8">
              <w:rPr>
                <w:rFonts w:ascii="Verdana" w:eastAsia="Verdana" w:hAnsi="Verdana" w:cs="Verdana"/>
                <w:color w:val="000000" w:themeColor="text1"/>
                <w:sz w:val="20"/>
                <w:szCs w:val="20"/>
              </w:rPr>
              <w:t xml:space="preserve">are scored using rubrics encoded in </w:t>
            </w:r>
            <w:r w:rsidR="002826CB">
              <w:rPr>
                <w:rFonts w:ascii="Verdana" w:eastAsia="Verdana" w:hAnsi="Verdana" w:cs="Verdana"/>
                <w:color w:val="000000" w:themeColor="text1"/>
                <w:sz w:val="20"/>
                <w:szCs w:val="20"/>
              </w:rPr>
              <w:t>1EdTech</w:t>
            </w:r>
            <w:r w:rsidR="7662A4E5" w:rsidRPr="5D7B51A8">
              <w:rPr>
                <w:rFonts w:ascii="Verdana" w:eastAsia="Verdana" w:hAnsi="Verdana" w:cs="Verdana"/>
                <w:color w:val="000000" w:themeColor="text1"/>
                <w:sz w:val="20"/>
                <w:szCs w:val="20"/>
              </w:rPr>
              <w:t xml:space="preserve"> QTI Response Processing format. </w:t>
            </w:r>
            <w:r w:rsidR="7662A4E5" w:rsidRPr="004135A0">
              <w:rPr>
                <w:rFonts w:ascii="Verdana" w:eastAsia="Verdana" w:hAnsi="Verdana" w:cs="Verdana"/>
                <w:color w:val="000000" w:themeColor="text1"/>
                <w:sz w:val="20"/>
                <w:szCs w:val="20"/>
              </w:rPr>
              <w:t xml:space="preserve">Custom operators </w:t>
            </w:r>
            <w:r w:rsidR="42DFCDA0" w:rsidRPr="004135A0">
              <w:rPr>
                <w:rFonts w:ascii="Verdana" w:eastAsia="Verdana" w:hAnsi="Verdana" w:cs="Verdana"/>
                <w:color w:val="000000" w:themeColor="text1"/>
                <w:sz w:val="20"/>
                <w:szCs w:val="20"/>
              </w:rPr>
              <w:t>describe</w:t>
            </w:r>
            <w:r w:rsidR="009F15C9" w:rsidRPr="004135A0">
              <w:rPr>
                <w:rFonts w:ascii="Verdana" w:eastAsia="Verdana" w:hAnsi="Verdana" w:cs="Verdana"/>
                <w:color w:val="000000" w:themeColor="text1"/>
                <w:sz w:val="20"/>
                <w:szCs w:val="20"/>
              </w:rPr>
              <w:t xml:space="preserve"> </w:t>
            </w:r>
            <w:r w:rsidR="7662A4E5" w:rsidRPr="004135A0">
              <w:rPr>
                <w:rFonts w:ascii="Verdana" w:eastAsia="Verdana" w:hAnsi="Verdana" w:cs="Verdana"/>
                <w:color w:val="000000" w:themeColor="text1"/>
                <w:sz w:val="20"/>
                <w:szCs w:val="20"/>
              </w:rPr>
              <w:t xml:space="preserve">item </w:t>
            </w:r>
            <w:r w:rsidR="004135A0" w:rsidRPr="004135A0">
              <w:rPr>
                <w:rFonts w:ascii="Verdana" w:eastAsia="Verdana" w:hAnsi="Verdana" w:cs="Verdana"/>
                <w:color w:val="000000" w:themeColor="text1"/>
                <w:sz w:val="20"/>
                <w:szCs w:val="20"/>
              </w:rPr>
              <w:t>scoring</w:t>
            </w:r>
            <w:r w:rsidR="7662A4E5" w:rsidRPr="004135A0">
              <w:rPr>
                <w:rFonts w:ascii="Verdana" w:eastAsia="Verdana" w:hAnsi="Verdana" w:cs="Verdana"/>
                <w:color w:val="000000" w:themeColor="text1"/>
                <w:sz w:val="20"/>
                <w:szCs w:val="20"/>
              </w:rPr>
              <w:t xml:space="preserve"> </w:t>
            </w:r>
            <w:r w:rsidR="48B1DFCE" w:rsidRPr="004135A0">
              <w:rPr>
                <w:rFonts w:ascii="Verdana" w:eastAsia="Verdana" w:hAnsi="Verdana" w:cs="Verdana"/>
                <w:color w:val="000000" w:themeColor="text1"/>
                <w:sz w:val="20"/>
                <w:szCs w:val="20"/>
              </w:rPr>
              <w:t xml:space="preserve">not currently supported by QTI </w:t>
            </w:r>
            <w:r w:rsidR="002826CB">
              <w:rPr>
                <w:rFonts w:ascii="Verdana" w:eastAsia="Verdana" w:hAnsi="Verdana" w:cs="Verdana"/>
                <w:color w:val="000000" w:themeColor="text1"/>
                <w:sz w:val="20"/>
                <w:szCs w:val="20"/>
              </w:rPr>
              <w:t>3</w:t>
            </w:r>
            <w:r w:rsidR="48B1DFCE" w:rsidRPr="004135A0">
              <w:rPr>
                <w:rFonts w:ascii="Verdana" w:eastAsia="Verdana" w:hAnsi="Verdana" w:cs="Verdana"/>
                <w:color w:val="000000" w:themeColor="text1"/>
                <w:sz w:val="20"/>
                <w:szCs w:val="20"/>
              </w:rPr>
              <w:t>.x</w:t>
            </w:r>
            <w:r w:rsidR="48B1DFCE" w:rsidRPr="5D7B51A8">
              <w:rPr>
                <w:rFonts w:ascii="Verdana" w:eastAsia="Verdana" w:hAnsi="Verdana" w:cs="Verdana"/>
                <w:color w:val="000000" w:themeColor="text1"/>
                <w:sz w:val="20"/>
                <w:szCs w:val="20"/>
              </w:rPr>
              <w:t xml:space="preserve">, </w:t>
            </w:r>
            <w:r w:rsidR="7662A4E5" w:rsidRPr="5D7B51A8">
              <w:rPr>
                <w:rFonts w:ascii="Verdana" w:eastAsia="Verdana" w:hAnsi="Verdana" w:cs="Verdana"/>
                <w:color w:val="000000" w:themeColor="text1"/>
                <w:sz w:val="20"/>
                <w:szCs w:val="20"/>
              </w:rPr>
              <w:t>such as Equations and Graphic Response items.</w:t>
            </w:r>
          </w:p>
        </w:tc>
      </w:tr>
      <w:tr w:rsidR="00E92DB7" w:rsidRPr="00F56EB1" w14:paraId="23C463B9" w14:textId="77777777" w:rsidTr="007C6E4A">
        <w:trPr>
          <w:trHeight w:val="6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14822A" w14:textId="6B2287CB" w:rsidR="00E92DB7" w:rsidRPr="001C23E5" w:rsidRDefault="00F14451" w:rsidP="009F15C9">
            <w:pPr>
              <w:rPr>
                <w:rFonts w:ascii="Verdana" w:eastAsia="Verdana" w:hAnsi="Verdana" w:cs="Verdana"/>
                <w:color w:val="000000"/>
                <w:sz w:val="20"/>
                <w:szCs w:val="20"/>
              </w:rPr>
            </w:pPr>
            <w:hyperlink r:id="rId30">
              <w:r w:rsidR="00E92DB7" w:rsidRPr="00F56EB1">
                <w:rPr>
                  <w:rStyle w:val="Hyperlink"/>
                  <w:rFonts w:ascii="Verdana" w:eastAsia="Verdana" w:hAnsi="Verdana" w:cs="Verdana"/>
                  <w:sz w:val="20"/>
                  <w:szCs w:val="20"/>
                </w:rPr>
                <w:t>Test Result Transmission (TRT) File Format</w:t>
              </w:r>
            </w:hyperlink>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5C234" w14:textId="1923741F" w:rsidR="00E92DB7" w:rsidRDefault="7662A4E5" w:rsidP="50C27EC6">
            <w:pPr>
              <w:rPr>
                <w:rFonts w:ascii="Verdana" w:eastAsia="Verdana" w:hAnsi="Verdana" w:cs="Verdana"/>
                <w:color w:val="000000" w:themeColor="text1"/>
                <w:sz w:val="20"/>
                <w:szCs w:val="20"/>
              </w:rPr>
            </w:pPr>
            <w:r w:rsidRPr="008D1BD8">
              <w:rPr>
                <w:rFonts w:ascii="Verdana" w:eastAsia="Verdana" w:hAnsi="Verdana" w:cs="Verdana"/>
                <w:b/>
                <w:color w:val="000000" w:themeColor="text1"/>
                <w:sz w:val="20"/>
                <w:szCs w:val="20"/>
              </w:rPr>
              <w:t>TRT</w:t>
            </w:r>
            <w:r w:rsidR="08F8A1DC" w:rsidRPr="008D1BD8">
              <w:rPr>
                <w:rFonts w:ascii="Verdana" w:eastAsia="Verdana" w:hAnsi="Verdana" w:cs="Verdana"/>
                <w:b/>
                <w:color w:val="000000" w:themeColor="text1"/>
                <w:sz w:val="20"/>
                <w:szCs w:val="20"/>
              </w:rPr>
              <w:t xml:space="preserve"> File Format </w:t>
            </w:r>
            <w:r w:rsidR="08F8A1DC" w:rsidRPr="5D7B51A8">
              <w:rPr>
                <w:rFonts w:ascii="Verdana" w:eastAsia="Verdana" w:hAnsi="Verdana" w:cs="Verdana"/>
                <w:color w:val="000000" w:themeColor="text1"/>
                <w:sz w:val="20"/>
                <w:szCs w:val="20"/>
              </w:rPr>
              <w:t>describes the required specification for t</w:t>
            </w:r>
            <w:r w:rsidR="0F802043" w:rsidRPr="5D7B51A8">
              <w:rPr>
                <w:rFonts w:ascii="Verdana" w:eastAsia="Verdana" w:hAnsi="Verdana" w:cs="Verdana"/>
                <w:color w:val="000000" w:themeColor="text1"/>
                <w:sz w:val="20"/>
                <w:szCs w:val="20"/>
              </w:rPr>
              <w:t xml:space="preserve">ransmission of data </w:t>
            </w:r>
            <w:r w:rsidRPr="5D7B51A8">
              <w:rPr>
                <w:rFonts w:ascii="Verdana" w:eastAsia="Verdana" w:hAnsi="Verdana" w:cs="Verdana"/>
                <w:color w:val="000000" w:themeColor="text1"/>
                <w:sz w:val="20"/>
                <w:szCs w:val="20"/>
              </w:rPr>
              <w:t xml:space="preserve">to the Smarter Balanced Reporting </w:t>
            </w:r>
            <w:r w:rsidR="008D1BD8">
              <w:rPr>
                <w:rFonts w:ascii="Verdana" w:eastAsia="Verdana" w:hAnsi="Verdana" w:cs="Verdana"/>
                <w:color w:val="000000" w:themeColor="text1"/>
                <w:sz w:val="20"/>
                <w:szCs w:val="20"/>
              </w:rPr>
              <w:t>System</w:t>
            </w:r>
            <w:r w:rsidR="102346CB" w:rsidRPr="5D7B51A8">
              <w:rPr>
                <w:rFonts w:ascii="Verdana" w:eastAsia="Verdana" w:hAnsi="Verdana" w:cs="Verdana"/>
                <w:color w:val="000000" w:themeColor="text1"/>
                <w:sz w:val="20"/>
                <w:szCs w:val="20"/>
              </w:rPr>
              <w:t>.</w:t>
            </w:r>
          </w:p>
          <w:p w14:paraId="2EF09363" w14:textId="5F9001DB" w:rsidR="003F0ECD" w:rsidRPr="008D1BD8" w:rsidRDefault="008D1BD8" w:rsidP="50C27EC6">
            <w:pPr>
              <w:pStyle w:val="ListParagraph"/>
              <w:numPr>
                <w:ilvl w:val="0"/>
                <w:numId w:val="23"/>
              </w:numPr>
              <w:rPr>
                <w:rFonts w:ascii="Verdana" w:eastAsia="Verdana" w:hAnsi="Verdana" w:cs="Verdana"/>
                <w:color w:val="000000"/>
                <w:sz w:val="20"/>
                <w:szCs w:val="20"/>
              </w:rPr>
            </w:pPr>
            <w:r>
              <w:rPr>
                <w:rFonts w:ascii="Verdana" w:eastAsia="Verdana" w:hAnsi="Verdana" w:cs="Verdana"/>
                <w:color w:val="000000"/>
                <w:sz w:val="20"/>
                <w:szCs w:val="20"/>
              </w:rPr>
              <w:t xml:space="preserve">Additional information for Service Providers can be viewed on the </w:t>
            </w:r>
            <w:hyperlink r:id="rId31" w:history="1">
              <w:r w:rsidRPr="008D1BD8">
                <w:rPr>
                  <w:rStyle w:val="Hyperlink"/>
                  <w:rFonts w:ascii="Verdana" w:eastAsia="Verdana" w:hAnsi="Verdana" w:cs="Verdana"/>
                  <w:sz w:val="20"/>
                  <w:szCs w:val="20"/>
                </w:rPr>
                <w:t>Service Provider Suppor</w:t>
              </w:r>
              <w:r w:rsidR="00F14451">
                <w:rPr>
                  <w:rStyle w:val="Hyperlink"/>
                  <w:rFonts w:ascii="Verdana" w:eastAsia="Verdana" w:hAnsi="Verdana" w:cs="Verdana"/>
                  <w:sz w:val="20"/>
                  <w:szCs w:val="20"/>
                </w:rPr>
                <w:t>t Page</w:t>
              </w:r>
            </w:hyperlink>
            <w:r>
              <w:rPr>
                <w:rFonts w:ascii="Verdana" w:eastAsia="Verdana" w:hAnsi="Verdana" w:cs="Verdana"/>
                <w:color w:val="000000"/>
                <w:sz w:val="20"/>
                <w:szCs w:val="20"/>
              </w:rPr>
              <w:t>.</w:t>
            </w:r>
          </w:p>
          <w:p w14:paraId="16D27AF9" w14:textId="1C09E819" w:rsidR="00E92DB7" w:rsidRPr="001C23E5" w:rsidRDefault="00E92DB7" w:rsidP="009F15C9">
            <w:pPr>
              <w:rPr>
                <w:rFonts w:ascii="Verdana" w:eastAsia="Verdana" w:hAnsi="Verdana" w:cs="Verdana"/>
                <w:color w:val="000000"/>
                <w:sz w:val="20"/>
                <w:szCs w:val="20"/>
              </w:rPr>
            </w:pPr>
          </w:p>
        </w:tc>
      </w:tr>
      <w:tr w:rsidR="008D1BD8" w:rsidRPr="00F56EB1" w14:paraId="7FB7D3ED" w14:textId="77777777" w:rsidTr="007C6E4A">
        <w:trPr>
          <w:trHeight w:val="6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79FB6B6" w14:textId="430D2A74" w:rsidR="008D1BD8" w:rsidRDefault="008D1BD8" w:rsidP="008D1BD8">
            <w:hyperlink r:id="rId32">
              <w:r w:rsidRPr="5D7B51A8">
                <w:rPr>
                  <w:rStyle w:val="Hyperlink"/>
                  <w:rFonts w:ascii="Verdana" w:eastAsia="Verdana" w:hAnsi="Verdana" w:cs="Verdana"/>
                  <w:sz w:val="20"/>
                  <w:szCs w:val="20"/>
                </w:rPr>
                <w:t>Test Result Data Dictionary and Logical Data Model</w:t>
              </w:r>
            </w:hyperlink>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14F30" w14:textId="4319D575" w:rsidR="008D1BD8" w:rsidRPr="008D1BD8" w:rsidRDefault="008D1BD8" w:rsidP="50C27EC6">
            <w:pPr>
              <w:rPr>
                <w:rFonts w:ascii="Verdana" w:eastAsia="Verdana" w:hAnsi="Verdana" w:cs="Verdana"/>
                <w:b/>
                <w:color w:val="000000" w:themeColor="text1"/>
                <w:sz w:val="20"/>
                <w:szCs w:val="20"/>
              </w:rPr>
            </w:pPr>
            <w:r w:rsidRPr="008D1BD8">
              <w:rPr>
                <w:rFonts w:ascii="Verdana" w:eastAsia="Verdana" w:hAnsi="Verdana" w:cs="Verdana"/>
                <w:b/>
                <w:iCs/>
                <w:color w:val="000000" w:themeColor="text1"/>
                <w:sz w:val="20"/>
                <w:szCs w:val="20"/>
              </w:rPr>
              <w:t>Test Result Data Dictionary and Logical Data Model</w:t>
            </w:r>
            <w:r w:rsidRPr="008D1BD8">
              <w:rPr>
                <w:rFonts w:ascii="Verdana" w:eastAsia="Verdana" w:hAnsi="Verdana" w:cs="Verdana"/>
                <w:b/>
                <w:color w:val="000000" w:themeColor="text1"/>
                <w:sz w:val="20"/>
                <w:szCs w:val="20"/>
              </w:rPr>
              <w:t xml:space="preserve"> </w:t>
            </w:r>
            <w:r w:rsidRPr="5D7B51A8">
              <w:rPr>
                <w:rFonts w:ascii="Verdana" w:eastAsia="Verdana" w:hAnsi="Verdana" w:cs="Verdana"/>
                <w:color w:val="000000" w:themeColor="text1"/>
                <w:sz w:val="20"/>
                <w:szCs w:val="20"/>
              </w:rPr>
              <w:t>defines the data elements in Smarter Balanced test results.</w:t>
            </w:r>
          </w:p>
        </w:tc>
      </w:tr>
      <w:tr w:rsidR="00E92DB7" w:rsidRPr="00F56EB1" w14:paraId="3FE6B901" w14:textId="77777777" w:rsidTr="007C6E4A">
        <w:trPr>
          <w:trHeight w:val="900"/>
        </w:trPr>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2C6BB7" w14:textId="2F9D72C7" w:rsidR="00E92DB7" w:rsidRPr="00F56EB1" w:rsidRDefault="00F14451" w:rsidP="50C27EC6">
            <w:pPr>
              <w:rPr>
                <w:rFonts w:ascii="Verdana" w:eastAsia="Verdana" w:hAnsi="Verdana" w:cs="Verdana"/>
                <w:color w:val="000000"/>
                <w:sz w:val="20"/>
                <w:szCs w:val="20"/>
              </w:rPr>
            </w:pPr>
            <w:hyperlink r:id="rId33" w:history="1">
              <w:r w:rsidR="00E92DB7" w:rsidRPr="00B22787">
                <w:rPr>
                  <w:rStyle w:val="Hyperlink"/>
                  <w:rFonts w:ascii="Verdana" w:eastAsia="Verdana" w:hAnsi="Verdana" w:cs="Verdana"/>
                  <w:sz w:val="20"/>
                  <w:szCs w:val="20"/>
                </w:rPr>
                <w:t>Federated SSO Overview</w:t>
              </w:r>
            </w:hyperlink>
          </w:p>
        </w:tc>
        <w:tc>
          <w:tcPr>
            <w:tcW w:w="7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D1E0D" w14:textId="40352D67" w:rsidR="00E92DB7" w:rsidRPr="00F56EB1" w:rsidRDefault="009F15C9" w:rsidP="009F15C9">
            <w:pPr>
              <w:rPr>
                <w:rFonts w:ascii="Verdana" w:eastAsia="Verdana" w:hAnsi="Verdana" w:cs="Verdana"/>
                <w:color w:val="000000"/>
                <w:sz w:val="20"/>
                <w:szCs w:val="20"/>
              </w:rPr>
            </w:pPr>
            <w:r w:rsidRPr="002826CB">
              <w:rPr>
                <w:rFonts w:ascii="Verdana" w:eastAsia="Verdana" w:hAnsi="Verdana" w:cs="Verdana"/>
                <w:b/>
                <w:color w:val="000000" w:themeColor="text1"/>
                <w:sz w:val="20"/>
                <w:szCs w:val="20"/>
              </w:rPr>
              <w:t xml:space="preserve">Federated SSO Overview </w:t>
            </w:r>
            <w:r>
              <w:rPr>
                <w:rFonts w:ascii="Verdana" w:eastAsia="Verdana" w:hAnsi="Verdana" w:cs="Verdana"/>
                <w:color w:val="000000" w:themeColor="text1"/>
                <w:sz w:val="20"/>
                <w:szCs w:val="20"/>
              </w:rPr>
              <w:t>d</w:t>
            </w:r>
            <w:r w:rsidR="02A2A084" w:rsidRPr="5D7B51A8">
              <w:rPr>
                <w:rFonts w:ascii="Verdana" w:eastAsia="Verdana" w:hAnsi="Verdana" w:cs="Verdana"/>
                <w:color w:val="000000" w:themeColor="text1"/>
                <w:sz w:val="20"/>
                <w:szCs w:val="20"/>
              </w:rPr>
              <w:t xml:space="preserve">escribes </w:t>
            </w:r>
            <w:r w:rsidR="02A2A084" w:rsidRPr="5D7B51A8">
              <w:rPr>
                <w:rFonts w:ascii="Verdana" w:eastAsia="Verdana" w:hAnsi="Verdana" w:cs="Verdana"/>
                <w:sz w:val="20"/>
                <w:szCs w:val="20"/>
              </w:rPr>
              <w:t>the architectural framework for implementing a unified single sign-on with Smarter Balanced so</w:t>
            </w:r>
            <w:r w:rsidR="7662A4E5" w:rsidRPr="5D7B51A8">
              <w:rPr>
                <w:rFonts w:ascii="Verdana" w:eastAsia="Verdana" w:hAnsi="Verdana" w:cs="Verdana"/>
                <w:color w:val="000000" w:themeColor="text1"/>
                <w:sz w:val="20"/>
                <w:szCs w:val="20"/>
              </w:rPr>
              <w:t xml:space="preserve"> educators</w:t>
            </w:r>
            <w:r w:rsidR="12343B20" w:rsidRPr="5D7B51A8">
              <w:rPr>
                <w:rFonts w:ascii="Verdana" w:eastAsia="Verdana" w:hAnsi="Verdana" w:cs="Verdana"/>
                <w:color w:val="000000" w:themeColor="text1"/>
                <w:sz w:val="20"/>
                <w:szCs w:val="20"/>
              </w:rPr>
              <w:t xml:space="preserve"> can access</w:t>
            </w:r>
            <w:r w:rsidR="7662A4E5" w:rsidRPr="5D7B51A8">
              <w:rPr>
                <w:rFonts w:ascii="Verdana" w:eastAsia="Verdana" w:hAnsi="Verdana" w:cs="Verdana"/>
                <w:color w:val="000000" w:themeColor="text1"/>
                <w:sz w:val="20"/>
                <w:szCs w:val="20"/>
              </w:rPr>
              <w:t xml:space="preserve"> Smarter Balanced </w:t>
            </w:r>
            <w:r w:rsidR="7A421B13" w:rsidRPr="5D7B51A8">
              <w:rPr>
                <w:rFonts w:ascii="Verdana" w:eastAsia="Verdana" w:hAnsi="Verdana" w:cs="Verdana"/>
                <w:color w:val="000000" w:themeColor="text1"/>
                <w:sz w:val="20"/>
                <w:szCs w:val="20"/>
              </w:rPr>
              <w:t xml:space="preserve">and other </w:t>
            </w:r>
            <w:r w:rsidR="7662A4E5" w:rsidRPr="5D7B51A8">
              <w:rPr>
                <w:rFonts w:ascii="Verdana" w:eastAsia="Verdana" w:hAnsi="Verdana" w:cs="Verdana"/>
                <w:color w:val="000000" w:themeColor="text1"/>
                <w:sz w:val="20"/>
                <w:szCs w:val="20"/>
              </w:rPr>
              <w:t xml:space="preserve">resources </w:t>
            </w:r>
            <w:r w:rsidR="28BDA1B6" w:rsidRPr="5D7B51A8">
              <w:rPr>
                <w:rFonts w:ascii="Verdana" w:eastAsia="Verdana" w:hAnsi="Verdana" w:cs="Verdana"/>
                <w:color w:val="000000" w:themeColor="text1"/>
                <w:sz w:val="20"/>
                <w:szCs w:val="20"/>
              </w:rPr>
              <w:t xml:space="preserve">provided by the state’s service provider using </w:t>
            </w:r>
            <w:r w:rsidR="7662A4E5" w:rsidRPr="5D7B51A8">
              <w:rPr>
                <w:rFonts w:ascii="Verdana" w:eastAsia="Verdana" w:hAnsi="Verdana" w:cs="Verdana"/>
                <w:color w:val="000000" w:themeColor="text1"/>
                <w:sz w:val="20"/>
                <w:szCs w:val="20"/>
              </w:rPr>
              <w:t>the same username and password</w:t>
            </w:r>
            <w:r w:rsidR="68C30899" w:rsidRPr="5D7B51A8">
              <w:rPr>
                <w:rFonts w:ascii="Verdana" w:eastAsia="Verdana" w:hAnsi="Verdana" w:cs="Verdana"/>
                <w:color w:val="000000" w:themeColor="text1"/>
                <w:sz w:val="20"/>
                <w:szCs w:val="20"/>
              </w:rPr>
              <w:t>.</w:t>
            </w:r>
            <w:r w:rsidR="7662A4E5" w:rsidRPr="5D7B51A8">
              <w:rPr>
                <w:rFonts w:ascii="Verdana" w:eastAsia="Verdana" w:hAnsi="Verdana" w:cs="Verdana"/>
                <w:color w:val="000000" w:themeColor="text1"/>
                <w:sz w:val="20"/>
                <w:szCs w:val="20"/>
              </w:rPr>
              <w:t xml:space="preserve"> </w:t>
            </w:r>
          </w:p>
        </w:tc>
      </w:tr>
    </w:tbl>
    <w:p w14:paraId="2141FCF8" w14:textId="77777777" w:rsidR="00F56EB1" w:rsidRPr="00F56EB1" w:rsidRDefault="00F56EB1" w:rsidP="00F56EB1">
      <w:pPr>
        <w:pStyle w:val="Heading2"/>
        <w:rPr>
          <w:rFonts w:ascii="Verdana" w:hAnsi="Verdana"/>
        </w:rPr>
      </w:pPr>
    </w:p>
    <w:p w14:paraId="3C1F7D77" w14:textId="3C0B86DF" w:rsidR="00F56EB1" w:rsidRPr="00F56EB1" w:rsidRDefault="00F56EB1" w:rsidP="00F56EB1">
      <w:pPr>
        <w:pStyle w:val="Heading2"/>
        <w:rPr>
          <w:rFonts w:ascii="Verdana" w:hAnsi="Verdana"/>
        </w:rPr>
      </w:pPr>
      <w:r w:rsidRPr="00F56EB1">
        <w:rPr>
          <w:rFonts w:ascii="Verdana" w:hAnsi="Verdana"/>
        </w:rPr>
        <w:t>Smarter Balanced Test Delivery System</w:t>
      </w:r>
    </w:p>
    <w:p w14:paraId="2E3217D7" w14:textId="0CE91EF4" w:rsidR="009D4291" w:rsidRPr="00F56EB1" w:rsidRDefault="009D4291" w:rsidP="009D4291">
      <w:pPr>
        <w:rPr>
          <w:rFonts w:ascii="Verdana" w:eastAsia="Verdana" w:hAnsi="Verdana" w:cs="Verdana"/>
        </w:rPr>
      </w:pPr>
      <w:r w:rsidRPr="5D7B51A8">
        <w:rPr>
          <w:rFonts w:ascii="Verdana" w:eastAsia="Verdana" w:hAnsi="Verdana" w:cs="Verdana"/>
        </w:rPr>
        <w:t xml:space="preserve">As of </w:t>
      </w:r>
      <w:r w:rsidR="00FF1C6D">
        <w:rPr>
          <w:rFonts w:ascii="Verdana" w:eastAsia="Verdana" w:hAnsi="Verdana" w:cs="Verdana"/>
        </w:rPr>
        <w:t xml:space="preserve">Fall </w:t>
      </w:r>
      <w:r w:rsidR="009F15C9">
        <w:rPr>
          <w:rFonts w:ascii="Verdana" w:eastAsia="Verdana" w:hAnsi="Verdana" w:cs="Verdana"/>
        </w:rPr>
        <w:t>2018,</w:t>
      </w:r>
      <w:r w:rsidRPr="5D7B51A8">
        <w:rPr>
          <w:rFonts w:ascii="Verdana" w:eastAsia="Verdana" w:hAnsi="Verdana" w:cs="Verdana"/>
        </w:rPr>
        <w:t xml:space="preserve"> the Smarter Balanced Test Delivery System (TDS) is no longer supported.</w:t>
      </w:r>
    </w:p>
    <w:sectPr w:rsidR="009D4291" w:rsidRPr="00F56EB1">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3A837B" w16cex:dateUtc="2020-04-10T22:57:44.137Z"/>
  <w16cex:commentExtensible w16cex:durableId="6AE8EA93" w16cex:dateUtc="2020-04-10T22:59:23Z"/>
  <w16cex:commentExtensible w16cex:durableId="416E1D4E" w16cex:dateUtc="2020-04-10T23:00:54Z"/>
  <w16cex:commentExtensible w16cex:durableId="27B5859E" w16cex:dateUtc="2020-04-10T23:01:12Z"/>
  <w16cex:commentExtensible w16cex:durableId="36F52192" w16cex:dateUtc="2020-04-10T23:13:10Z"/>
  <w16cex:commentExtensible w16cex:durableId="29404384" w16cex:dateUtc="2020-04-10T23:38:11.327Z"/>
  <w16cex:commentExtensible w16cex:durableId="155B146B" w16cex:dateUtc="2020-04-16T23:04:12.733Z"/>
  <w16cex:commentExtensible w16cex:durableId="4A05CC1C" w16cex:dateUtc="2020-04-30T21:44:06.91Z"/>
  <w16cex:commentExtensible w16cex:durableId="1B99F5A1" w16cex:dateUtc="2020-04-16T23:29:26.259Z"/>
  <w16cex:commentExtensible w16cex:durableId="7748B6D7" w16cex:dateUtc="2020-04-22T22:17:02Z"/>
  <w16cex:commentExtensible w16cex:durableId="3D0C2831" w16cex:dateUtc="2020-04-17T19:00:28Z"/>
  <w16cex:commentExtensible w16cex:durableId="0DAEC499" w16cex:dateUtc="2020-04-17T19:02:06.821Z"/>
  <w16cex:commentExtensible w16cex:durableId="51318769" w16cex:dateUtc="2020-04-17T19:15:25.282Z"/>
  <w16cex:commentExtensible w16cex:durableId="7B50CB56" w16cex:dateUtc="2020-04-22T20:48:40Z"/>
  <w16cex:commentExtensible w16cex:durableId="283CE8EC" w16cex:dateUtc="2020-04-30T21:39:28.361Z"/>
  <w16cex:commentExtensible w16cex:durableId="6ECB6231" w16cex:dateUtc="2020-04-22T21:00:17Z"/>
  <w16cex:commentExtensible w16cex:durableId="0C7E3100" w16cex:dateUtc="2020-04-30T21:45:00.237Z"/>
  <w16cex:commentExtensible w16cex:durableId="0F3C6678" w16cex:dateUtc="2020-05-11T17:04:55.944Z"/>
  <w16cex:commentExtensible w16cex:durableId="5D6F8F91" w16cex:dateUtc="2020-05-12T17:24:22.765Z"/>
  <w16cex:commentExtensible w16cex:durableId="21B63661" w16cex:dateUtc="2020-05-20T20:06:31Z"/>
  <w16cex:commentExtensible w16cex:durableId="3B9031A4" w16cex:dateUtc="2020-05-20T20:10:14Z"/>
  <w16cex:commentExtensible w16cex:durableId="51B35CBE" w16cex:dateUtc="2020-05-20T20:15:01Z"/>
  <w16cex:commentExtensible w16cex:durableId="6244269C" w16cex:dateUtc="2020-05-20T20:23:21Z"/>
  <w16cex:commentExtensible w16cex:durableId="3EE62703" w16cex:dateUtc="2020-05-20T20:10:14Z"/>
  <w16cex:commentExtensible w16cex:durableId="494F3E6F" w16cex:dateUtc="2020-05-20T20:10:14Z"/>
  <w16cex:commentExtensible w16cex:durableId="088E89FF" w16cex:dateUtc="2020-05-20T20:10:14Z"/>
  <w16cex:commentExtensible w16cex:durableId="4373E2B9" w16cex:dateUtc="2020-07-17T21:18:52Z"/>
  <w16cex:commentExtensible w16cex:durableId="3B12B794" w16cex:dateUtc="2020-07-17T22:56:35.735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41B"/>
    <w:multiLevelType w:val="hybridMultilevel"/>
    <w:tmpl w:val="FFFFFFFF"/>
    <w:lvl w:ilvl="0" w:tplc="142C5736">
      <w:start w:val="1"/>
      <w:numFmt w:val="bullet"/>
      <w:lvlText w:val=""/>
      <w:lvlJc w:val="left"/>
      <w:pPr>
        <w:ind w:left="720" w:hanging="360"/>
      </w:pPr>
      <w:rPr>
        <w:rFonts w:ascii="Symbol" w:hAnsi="Symbol" w:hint="default"/>
      </w:rPr>
    </w:lvl>
    <w:lvl w:ilvl="1" w:tplc="37A6231A">
      <w:start w:val="1"/>
      <w:numFmt w:val="bullet"/>
      <w:lvlText w:val="o"/>
      <w:lvlJc w:val="left"/>
      <w:pPr>
        <w:ind w:left="1440" w:hanging="360"/>
      </w:pPr>
      <w:rPr>
        <w:rFonts w:ascii="Courier New" w:hAnsi="Courier New" w:hint="default"/>
      </w:rPr>
    </w:lvl>
    <w:lvl w:ilvl="2" w:tplc="27A0AD46">
      <w:start w:val="1"/>
      <w:numFmt w:val="bullet"/>
      <w:lvlText w:val=""/>
      <w:lvlJc w:val="left"/>
      <w:pPr>
        <w:ind w:left="2160" w:hanging="360"/>
      </w:pPr>
      <w:rPr>
        <w:rFonts w:ascii="Wingdings" w:hAnsi="Wingdings" w:hint="default"/>
      </w:rPr>
    </w:lvl>
    <w:lvl w:ilvl="3" w:tplc="DD520D5E">
      <w:start w:val="1"/>
      <w:numFmt w:val="bullet"/>
      <w:lvlText w:val=""/>
      <w:lvlJc w:val="left"/>
      <w:pPr>
        <w:ind w:left="2880" w:hanging="360"/>
      </w:pPr>
      <w:rPr>
        <w:rFonts w:ascii="Symbol" w:hAnsi="Symbol" w:hint="default"/>
      </w:rPr>
    </w:lvl>
    <w:lvl w:ilvl="4" w:tplc="39689B08">
      <w:start w:val="1"/>
      <w:numFmt w:val="bullet"/>
      <w:lvlText w:val="o"/>
      <w:lvlJc w:val="left"/>
      <w:pPr>
        <w:ind w:left="3600" w:hanging="360"/>
      </w:pPr>
      <w:rPr>
        <w:rFonts w:ascii="Courier New" w:hAnsi="Courier New" w:hint="default"/>
      </w:rPr>
    </w:lvl>
    <w:lvl w:ilvl="5" w:tplc="070471E4">
      <w:start w:val="1"/>
      <w:numFmt w:val="bullet"/>
      <w:lvlText w:val=""/>
      <w:lvlJc w:val="left"/>
      <w:pPr>
        <w:ind w:left="4320" w:hanging="360"/>
      </w:pPr>
      <w:rPr>
        <w:rFonts w:ascii="Wingdings" w:hAnsi="Wingdings" w:hint="default"/>
      </w:rPr>
    </w:lvl>
    <w:lvl w:ilvl="6" w:tplc="9BBE570E">
      <w:start w:val="1"/>
      <w:numFmt w:val="bullet"/>
      <w:lvlText w:val=""/>
      <w:lvlJc w:val="left"/>
      <w:pPr>
        <w:ind w:left="5040" w:hanging="360"/>
      </w:pPr>
      <w:rPr>
        <w:rFonts w:ascii="Symbol" w:hAnsi="Symbol" w:hint="default"/>
      </w:rPr>
    </w:lvl>
    <w:lvl w:ilvl="7" w:tplc="1A324532">
      <w:start w:val="1"/>
      <w:numFmt w:val="bullet"/>
      <w:lvlText w:val="o"/>
      <w:lvlJc w:val="left"/>
      <w:pPr>
        <w:ind w:left="5760" w:hanging="360"/>
      </w:pPr>
      <w:rPr>
        <w:rFonts w:ascii="Courier New" w:hAnsi="Courier New" w:hint="default"/>
      </w:rPr>
    </w:lvl>
    <w:lvl w:ilvl="8" w:tplc="F91A1EF4">
      <w:start w:val="1"/>
      <w:numFmt w:val="bullet"/>
      <w:lvlText w:val=""/>
      <w:lvlJc w:val="left"/>
      <w:pPr>
        <w:ind w:left="6480" w:hanging="360"/>
      </w:pPr>
      <w:rPr>
        <w:rFonts w:ascii="Wingdings" w:hAnsi="Wingdings" w:hint="default"/>
      </w:rPr>
    </w:lvl>
  </w:abstractNum>
  <w:abstractNum w:abstractNumId="1" w15:restartNumberingAfterBreak="0">
    <w:nsid w:val="0102583B"/>
    <w:multiLevelType w:val="hybridMultilevel"/>
    <w:tmpl w:val="FFFFFFFF"/>
    <w:lvl w:ilvl="0" w:tplc="1B5E33FE">
      <w:start w:val="1"/>
      <w:numFmt w:val="bullet"/>
      <w:lvlText w:val=""/>
      <w:lvlJc w:val="left"/>
      <w:pPr>
        <w:ind w:left="720" w:hanging="360"/>
      </w:pPr>
      <w:rPr>
        <w:rFonts w:ascii="Symbol" w:hAnsi="Symbol" w:hint="default"/>
      </w:rPr>
    </w:lvl>
    <w:lvl w:ilvl="1" w:tplc="F6329F98">
      <w:start w:val="1"/>
      <w:numFmt w:val="bullet"/>
      <w:lvlText w:val="o"/>
      <w:lvlJc w:val="left"/>
      <w:pPr>
        <w:ind w:left="1440" w:hanging="360"/>
      </w:pPr>
      <w:rPr>
        <w:rFonts w:ascii="Courier New" w:hAnsi="Courier New" w:hint="default"/>
      </w:rPr>
    </w:lvl>
    <w:lvl w:ilvl="2" w:tplc="3BAEEEA0">
      <w:start w:val="1"/>
      <w:numFmt w:val="bullet"/>
      <w:lvlText w:val=""/>
      <w:lvlJc w:val="left"/>
      <w:pPr>
        <w:ind w:left="2160" w:hanging="360"/>
      </w:pPr>
      <w:rPr>
        <w:rFonts w:ascii="Wingdings" w:hAnsi="Wingdings" w:hint="default"/>
      </w:rPr>
    </w:lvl>
    <w:lvl w:ilvl="3" w:tplc="39E69FC0">
      <w:start w:val="1"/>
      <w:numFmt w:val="bullet"/>
      <w:lvlText w:val=""/>
      <w:lvlJc w:val="left"/>
      <w:pPr>
        <w:ind w:left="2880" w:hanging="360"/>
      </w:pPr>
      <w:rPr>
        <w:rFonts w:ascii="Symbol" w:hAnsi="Symbol" w:hint="default"/>
      </w:rPr>
    </w:lvl>
    <w:lvl w:ilvl="4" w:tplc="1CDA30F6">
      <w:start w:val="1"/>
      <w:numFmt w:val="bullet"/>
      <w:lvlText w:val="o"/>
      <w:lvlJc w:val="left"/>
      <w:pPr>
        <w:ind w:left="3600" w:hanging="360"/>
      </w:pPr>
      <w:rPr>
        <w:rFonts w:ascii="Courier New" w:hAnsi="Courier New" w:hint="default"/>
      </w:rPr>
    </w:lvl>
    <w:lvl w:ilvl="5" w:tplc="AA949DE0">
      <w:start w:val="1"/>
      <w:numFmt w:val="bullet"/>
      <w:lvlText w:val=""/>
      <w:lvlJc w:val="left"/>
      <w:pPr>
        <w:ind w:left="4320" w:hanging="360"/>
      </w:pPr>
      <w:rPr>
        <w:rFonts w:ascii="Wingdings" w:hAnsi="Wingdings" w:hint="default"/>
      </w:rPr>
    </w:lvl>
    <w:lvl w:ilvl="6" w:tplc="2CF870C4">
      <w:start w:val="1"/>
      <w:numFmt w:val="bullet"/>
      <w:lvlText w:val=""/>
      <w:lvlJc w:val="left"/>
      <w:pPr>
        <w:ind w:left="5040" w:hanging="360"/>
      </w:pPr>
      <w:rPr>
        <w:rFonts w:ascii="Symbol" w:hAnsi="Symbol" w:hint="default"/>
      </w:rPr>
    </w:lvl>
    <w:lvl w:ilvl="7" w:tplc="69182E48">
      <w:start w:val="1"/>
      <w:numFmt w:val="bullet"/>
      <w:lvlText w:val="o"/>
      <w:lvlJc w:val="left"/>
      <w:pPr>
        <w:ind w:left="5760" w:hanging="360"/>
      </w:pPr>
      <w:rPr>
        <w:rFonts w:ascii="Courier New" w:hAnsi="Courier New" w:hint="default"/>
      </w:rPr>
    </w:lvl>
    <w:lvl w:ilvl="8" w:tplc="E7369010">
      <w:start w:val="1"/>
      <w:numFmt w:val="bullet"/>
      <w:lvlText w:val=""/>
      <w:lvlJc w:val="left"/>
      <w:pPr>
        <w:ind w:left="6480" w:hanging="360"/>
      </w:pPr>
      <w:rPr>
        <w:rFonts w:ascii="Wingdings" w:hAnsi="Wingdings" w:hint="default"/>
      </w:rPr>
    </w:lvl>
  </w:abstractNum>
  <w:abstractNum w:abstractNumId="2" w15:restartNumberingAfterBreak="0">
    <w:nsid w:val="01816FDA"/>
    <w:multiLevelType w:val="hybridMultilevel"/>
    <w:tmpl w:val="94AC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711C6"/>
    <w:multiLevelType w:val="hybridMultilevel"/>
    <w:tmpl w:val="13DA0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E94FCF"/>
    <w:multiLevelType w:val="hybridMultilevel"/>
    <w:tmpl w:val="FFFFFFFF"/>
    <w:lvl w:ilvl="0" w:tplc="F11680CA">
      <w:start w:val="1"/>
      <w:numFmt w:val="bullet"/>
      <w:lvlText w:val=""/>
      <w:lvlJc w:val="left"/>
      <w:pPr>
        <w:ind w:left="720" w:hanging="360"/>
      </w:pPr>
      <w:rPr>
        <w:rFonts w:ascii="Symbol" w:hAnsi="Symbol" w:hint="default"/>
      </w:rPr>
    </w:lvl>
    <w:lvl w:ilvl="1" w:tplc="46802A22">
      <w:start w:val="1"/>
      <w:numFmt w:val="bullet"/>
      <w:lvlText w:val="o"/>
      <w:lvlJc w:val="left"/>
      <w:pPr>
        <w:ind w:left="1440" w:hanging="360"/>
      </w:pPr>
      <w:rPr>
        <w:rFonts w:ascii="Courier New" w:hAnsi="Courier New" w:hint="default"/>
      </w:rPr>
    </w:lvl>
    <w:lvl w:ilvl="2" w:tplc="E7A685B8">
      <w:start w:val="1"/>
      <w:numFmt w:val="bullet"/>
      <w:lvlText w:val=""/>
      <w:lvlJc w:val="left"/>
      <w:pPr>
        <w:ind w:left="2160" w:hanging="360"/>
      </w:pPr>
      <w:rPr>
        <w:rFonts w:ascii="Wingdings" w:hAnsi="Wingdings" w:hint="default"/>
      </w:rPr>
    </w:lvl>
    <w:lvl w:ilvl="3" w:tplc="6AB2C1F0">
      <w:start w:val="1"/>
      <w:numFmt w:val="bullet"/>
      <w:lvlText w:val=""/>
      <w:lvlJc w:val="left"/>
      <w:pPr>
        <w:ind w:left="2880" w:hanging="360"/>
      </w:pPr>
      <w:rPr>
        <w:rFonts w:ascii="Symbol" w:hAnsi="Symbol" w:hint="default"/>
      </w:rPr>
    </w:lvl>
    <w:lvl w:ilvl="4" w:tplc="C7465B0E">
      <w:start w:val="1"/>
      <w:numFmt w:val="bullet"/>
      <w:lvlText w:val="o"/>
      <w:lvlJc w:val="left"/>
      <w:pPr>
        <w:ind w:left="3600" w:hanging="360"/>
      </w:pPr>
      <w:rPr>
        <w:rFonts w:ascii="Courier New" w:hAnsi="Courier New" w:hint="default"/>
      </w:rPr>
    </w:lvl>
    <w:lvl w:ilvl="5" w:tplc="9C34DD56">
      <w:start w:val="1"/>
      <w:numFmt w:val="bullet"/>
      <w:lvlText w:val=""/>
      <w:lvlJc w:val="left"/>
      <w:pPr>
        <w:ind w:left="4320" w:hanging="360"/>
      </w:pPr>
      <w:rPr>
        <w:rFonts w:ascii="Wingdings" w:hAnsi="Wingdings" w:hint="default"/>
      </w:rPr>
    </w:lvl>
    <w:lvl w:ilvl="6" w:tplc="B4C46698">
      <w:start w:val="1"/>
      <w:numFmt w:val="bullet"/>
      <w:lvlText w:val=""/>
      <w:lvlJc w:val="left"/>
      <w:pPr>
        <w:ind w:left="5040" w:hanging="360"/>
      </w:pPr>
      <w:rPr>
        <w:rFonts w:ascii="Symbol" w:hAnsi="Symbol" w:hint="default"/>
      </w:rPr>
    </w:lvl>
    <w:lvl w:ilvl="7" w:tplc="63DAF8BA">
      <w:start w:val="1"/>
      <w:numFmt w:val="bullet"/>
      <w:lvlText w:val="o"/>
      <w:lvlJc w:val="left"/>
      <w:pPr>
        <w:ind w:left="5760" w:hanging="360"/>
      </w:pPr>
      <w:rPr>
        <w:rFonts w:ascii="Courier New" w:hAnsi="Courier New" w:hint="default"/>
      </w:rPr>
    </w:lvl>
    <w:lvl w:ilvl="8" w:tplc="8FD0B846">
      <w:start w:val="1"/>
      <w:numFmt w:val="bullet"/>
      <w:lvlText w:val=""/>
      <w:lvlJc w:val="left"/>
      <w:pPr>
        <w:ind w:left="6480" w:hanging="360"/>
      </w:pPr>
      <w:rPr>
        <w:rFonts w:ascii="Wingdings" w:hAnsi="Wingdings" w:hint="default"/>
      </w:rPr>
    </w:lvl>
  </w:abstractNum>
  <w:abstractNum w:abstractNumId="5" w15:restartNumberingAfterBreak="0">
    <w:nsid w:val="178E5810"/>
    <w:multiLevelType w:val="hybridMultilevel"/>
    <w:tmpl w:val="0EF8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03B7F"/>
    <w:multiLevelType w:val="hybridMultilevel"/>
    <w:tmpl w:val="531E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26780"/>
    <w:multiLevelType w:val="hybridMultilevel"/>
    <w:tmpl w:val="A8AC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B6EB4"/>
    <w:multiLevelType w:val="hybridMultilevel"/>
    <w:tmpl w:val="B978B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0D7A35"/>
    <w:multiLevelType w:val="hybridMultilevel"/>
    <w:tmpl w:val="FFFFFFFF"/>
    <w:lvl w:ilvl="0" w:tplc="46BC0E12">
      <w:start w:val="1"/>
      <w:numFmt w:val="bullet"/>
      <w:lvlText w:val=""/>
      <w:lvlJc w:val="left"/>
      <w:pPr>
        <w:ind w:left="720" w:hanging="360"/>
      </w:pPr>
      <w:rPr>
        <w:rFonts w:ascii="Symbol" w:hAnsi="Symbol" w:hint="default"/>
      </w:rPr>
    </w:lvl>
    <w:lvl w:ilvl="1" w:tplc="420AF024">
      <w:start w:val="1"/>
      <w:numFmt w:val="bullet"/>
      <w:lvlText w:val="o"/>
      <w:lvlJc w:val="left"/>
      <w:pPr>
        <w:ind w:left="1440" w:hanging="360"/>
      </w:pPr>
      <w:rPr>
        <w:rFonts w:ascii="Courier New" w:hAnsi="Courier New" w:hint="default"/>
      </w:rPr>
    </w:lvl>
    <w:lvl w:ilvl="2" w:tplc="34D8A8EE">
      <w:start w:val="1"/>
      <w:numFmt w:val="bullet"/>
      <w:lvlText w:val=""/>
      <w:lvlJc w:val="left"/>
      <w:pPr>
        <w:ind w:left="2160" w:hanging="360"/>
      </w:pPr>
      <w:rPr>
        <w:rFonts w:ascii="Wingdings" w:hAnsi="Wingdings" w:hint="default"/>
      </w:rPr>
    </w:lvl>
    <w:lvl w:ilvl="3" w:tplc="6088C474">
      <w:start w:val="1"/>
      <w:numFmt w:val="bullet"/>
      <w:lvlText w:val=""/>
      <w:lvlJc w:val="left"/>
      <w:pPr>
        <w:ind w:left="2880" w:hanging="360"/>
      </w:pPr>
      <w:rPr>
        <w:rFonts w:ascii="Symbol" w:hAnsi="Symbol" w:hint="default"/>
      </w:rPr>
    </w:lvl>
    <w:lvl w:ilvl="4" w:tplc="22604728">
      <w:start w:val="1"/>
      <w:numFmt w:val="bullet"/>
      <w:lvlText w:val="o"/>
      <w:lvlJc w:val="left"/>
      <w:pPr>
        <w:ind w:left="3600" w:hanging="360"/>
      </w:pPr>
      <w:rPr>
        <w:rFonts w:ascii="Courier New" w:hAnsi="Courier New" w:hint="default"/>
      </w:rPr>
    </w:lvl>
    <w:lvl w:ilvl="5" w:tplc="4C06F540">
      <w:start w:val="1"/>
      <w:numFmt w:val="bullet"/>
      <w:lvlText w:val=""/>
      <w:lvlJc w:val="left"/>
      <w:pPr>
        <w:ind w:left="4320" w:hanging="360"/>
      </w:pPr>
      <w:rPr>
        <w:rFonts w:ascii="Wingdings" w:hAnsi="Wingdings" w:hint="default"/>
      </w:rPr>
    </w:lvl>
    <w:lvl w:ilvl="6" w:tplc="47E0B5E4">
      <w:start w:val="1"/>
      <w:numFmt w:val="bullet"/>
      <w:lvlText w:val=""/>
      <w:lvlJc w:val="left"/>
      <w:pPr>
        <w:ind w:left="5040" w:hanging="360"/>
      </w:pPr>
      <w:rPr>
        <w:rFonts w:ascii="Symbol" w:hAnsi="Symbol" w:hint="default"/>
      </w:rPr>
    </w:lvl>
    <w:lvl w:ilvl="7" w:tplc="61E89644">
      <w:start w:val="1"/>
      <w:numFmt w:val="bullet"/>
      <w:lvlText w:val="o"/>
      <w:lvlJc w:val="left"/>
      <w:pPr>
        <w:ind w:left="5760" w:hanging="360"/>
      </w:pPr>
      <w:rPr>
        <w:rFonts w:ascii="Courier New" w:hAnsi="Courier New" w:hint="default"/>
      </w:rPr>
    </w:lvl>
    <w:lvl w:ilvl="8" w:tplc="2BFA7602">
      <w:start w:val="1"/>
      <w:numFmt w:val="bullet"/>
      <w:lvlText w:val=""/>
      <w:lvlJc w:val="left"/>
      <w:pPr>
        <w:ind w:left="6480" w:hanging="360"/>
      </w:pPr>
      <w:rPr>
        <w:rFonts w:ascii="Wingdings" w:hAnsi="Wingdings" w:hint="default"/>
      </w:rPr>
    </w:lvl>
  </w:abstractNum>
  <w:abstractNum w:abstractNumId="10" w15:restartNumberingAfterBreak="0">
    <w:nsid w:val="3046231C"/>
    <w:multiLevelType w:val="hybridMultilevel"/>
    <w:tmpl w:val="689A5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F60025"/>
    <w:multiLevelType w:val="hybridMultilevel"/>
    <w:tmpl w:val="6114D08E"/>
    <w:lvl w:ilvl="0" w:tplc="6C5C66DA">
      <w:start w:val="1"/>
      <w:numFmt w:val="bullet"/>
      <w:lvlText w:val=""/>
      <w:lvlJc w:val="left"/>
      <w:pPr>
        <w:ind w:left="720" w:hanging="360"/>
      </w:pPr>
      <w:rPr>
        <w:rFonts w:ascii="Symbol" w:hAnsi="Symbol" w:hint="default"/>
      </w:rPr>
    </w:lvl>
    <w:lvl w:ilvl="1" w:tplc="2AE604E8">
      <w:start w:val="1"/>
      <w:numFmt w:val="bullet"/>
      <w:lvlText w:val="o"/>
      <w:lvlJc w:val="left"/>
      <w:pPr>
        <w:ind w:left="1440" w:hanging="360"/>
      </w:pPr>
      <w:rPr>
        <w:rFonts w:ascii="Courier New" w:hAnsi="Courier New" w:hint="default"/>
      </w:rPr>
    </w:lvl>
    <w:lvl w:ilvl="2" w:tplc="BC5CAD70">
      <w:start w:val="1"/>
      <w:numFmt w:val="bullet"/>
      <w:lvlText w:val=""/>
      <w:lvlJc w:val="left"/>
      <w:pPr>
        <w:ind w:left="2160" w:hanging="360"/>
      </w:pPr>
      <w:rPr>
        <w:rFonts w:ascii="Wingdings" w:hAnsi="Wingdings" w:hint="default"/>
      </w:rPr>
    </w:lvl>
    <w:lvl w:ilvl="3" w:tplc="4AEE160C">
      <w:start w:val="1"/>
      <w:numFmt w:val="bullet"/>
      <w:lvlText w:val=""/>
      <w:lvlJc w:val="left"/>
      <w:pPr>
        <w:ind w:left="2880" w:hanging="360"/>
      </w:pPr>
      <w:rPr>
        <w:rFonts w:ascii="Symbol" w:hAnsi="Symbol" w:hint="default"/>
      </w:rPr>
    </w:lvl>
    <w:lvl w:ilvl="4" w:tplc="31A01202">
      <w:start w:val="1"/>
      <w:numFmt w:val="bullet"/>
      <w:lvlText w:val="o"/>
      <w:lvlJc w:val="left"/>
      <w:pPr>
        <w:ind w:left="3600" w:hanging="360"/>
      </w:pPr>
      <w:rPr>
        <w:rFonts w:ascii="Courier New" w:hAnsi="Courier New" w:hint="default"/>
      </w:rPr>
    </w:lvl>
    <w:lvl w:ilvl="5" w:tplc="4CA48E52">
      <w:start w:val="1"/>
      <w:numFmt w:val="bullet"/>
      <w:lvlText w:val=""/>
      <w:lvlJc w:val="left"/>
      <w:pPr>
        <w:ind w:left="4320" w:hanging="360"/>
      </w:pPr>
      <w:rPr>
        <w:rFonts w:ascii="Wingdings" w:hAnsi="Wingdings" w:hint="default"/>
      </w:rPr>
    </w:lvl>
    <w:lvl w:ilvl="6" w:tplc="5A76CC1A">
      <w:start w:val="1"/>
      <w:numFmt w:val="bullet"/>
      <w:lvlText w:val=""/>
      <w:lvlJc w:val="left"/>
      <w:pPr>
        <w:ind w:left="5040" w:hanging="360"/>
      </w:pPr>
      <w:rPr>
        <w:rFonts w:ascii="Symbol" w:hAnsi="Symbol" w:hint="default"/>
      </w:rPr>
    </w:lvl>
    <w:lvl w:ilvl="7" w:tplc="96083334">
      <w:start w:val="1"/>
      <w:numFmt w:val="bullet"/>
      <w:lvlText w:val="o"/>
      <w:lvlJc w:val="left"/>
      <w:pPr>
        <w:ind w:left="5760" w:hanging="360"/>
      </w:pPr>
      <w:rPr>
        <w:rFonts w:ascii="Courier New" w:hAnsi="Courier New" w:hint="default"/>
      </w:rPr>
    </w:lvl>
    <w:lvl w:ilvl="8" w:tplc="A1CC9D6E">
      <w:start w:val="1"/>
      <w:numFmt w:val="bullet"/>
      <w:lvlText w:val=""/>
      <w:lvlJc w:val="left"/>
      <w:pPr>
        <w:ind w:left="6480" w:hanging="360"/>
      </w:pPr>
      <w:rPr>
        <w:rFonts w:ascii="Wingdings" w:hAnsi="Wingdings" w:hint="default"/>
      </w:rPr>
    </w:lvl>
  </w:abstractNum>
  <w:abstractNum w:abstractNumId="12" w15:restartNumberingAfterBreak="0">
    <w:nsid w:val="4469447D"/>
    <w:multiLevelType w:val="hybridMultilevel"/>
    <w:tmpl w:val="810E8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9D0BA6"/>
    <w:multiLevelType w:val="hybridMultilevel"/>
    <w:tmpl w:val="2D50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04293A"/>
    <w:multiLevelType w:val="hybridMultilevel"/>
    <w:tmpl w:val="8D00D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B76C7F"/>
    <w:multiLevelType w:val="hybridMultilevel"/>
    <w:tmpl w:val="1104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13DEC"/>
    <w:multiLevelType w:val="hybridMultilevel"/>
    <w:tmpl w:val="FFFFFFFF"/>
    <w:lvl w:ilvl="0" w:tplc="7D70BFE6">
      <w:start w:val="1"/>
      <w:numFmt w:val="bullet"/>
      <w:lvlText w:val=""/>
      <w:lvlJc w:val="left"/>
      <w:pPr>
        <w:ind w:left="720" w:hanging="360"/>
      </w:pPr>
      <w:rPr>
        <w:rFonts w:ascii="Symbol" w:hAnsi="Symbol" w:hint="default"/>
      </w:rPr>
    </w:lvl>
    <w:lvl w:ilvl="1" w:tplc="6B724AC2">
      <w:start w:val="1"/>
      <w:numFmt w:val="bullet"/>
      <w:lvlText w:val="o"/>
      <w:lvlJc w:val="left"/>
      <w:pPr>
        <w:ind w:left="1440" w:hanging="360"/>
      </w:pPr>
      <w:rPr>
        <w:rFonts w:ascii="Courier New" w:hAnsi="Courier New" w:hint="default"/>
      </w:rPr>
    </w:lvl>
    <w:lvl w:ilvl="2" w:tplc="6B7877E8">
      <w:start w:val="1"/>
      <w:numFmt w:val="bullet"/>
      <w:lvlText w:val=""/>
      <w:lvlJc w:val="left"/>
      <w:pPr>
        <w:ind w:left="2160" w:hanging="360"/>
      </w:pPr>
      <w:rPr>
        <w:rFonts w:ascii="Wingdings" w:hAnsi="Wingdings" w:hint="default"/>
      </w:rPr>
    </w:lvl>
    <w:lvl w:ilvl="3" w:tplc="6916C9A8">
      <w:start w:val="1"/>
      <w:numFmt w:val="bullet"/>
      <w:lvlText w:val=""/>
      <w:lvlJc w:val="left"/>
      <w:pPr>
        <w:ind w:left="2880" w:hanging="360"/>
      </w:pPr>
      <w:rPr>
        <w:rFonts w:ascii="Symbol" w:hAnsi="Symbol" w:hint="default"/>
      </w:rPr>
    </w:lvl>
    <w:lvl w:ilvl="4" w:tplc="D73CA9D2">
      <w:start w:val="1"/>
      <w:numFmt w:val="bullet"/>
      <w:lvlText w:val="o"/>
      <w:lvlJc w:val="left"/>
      <w:pPr>
        <w:ind w:left="3600" w:hanging="360"/>
      </w:pPr>
      <w:rPr>
        <w:rFonts w:ascii="Courier New" w:hAnsi="Courier New" w:hint="default"/>
      </w:rPr>
    </w:lvl>
    <w:lvl w:ilvl="5" w:tplc="6E88DE68">
      <w:start w:val="1"/>
      <w:numFmt w:val="bullet"/>
      <w:lvlText w:val=""/>
      <w:lvlJc w:val="left"/>
      <w:pPr>
        <w:ind w:left="4320" w:hanging="360"/>
      </w:pPr>
      <w:rPr>
        <w:rFonts w:ascii="Wingdings" w:hAnsi="Wingdings" w:hint="default"/>
      </w:rPr>
    </w:lvl>
    <w:lvl w:ilvl="6" w:tplc="FE62BD20">
      <w:start w:val="1"/>
      <w:numFmt w:val="bullet"/>
      <w:lvlText w:val=""/>
      <w:lvlJc w:val="left"/>
      <w:pPr>
        <w:ind w:left="5040" w:hanging="360"/>
      </w:pPr>
      <w:rPr>
        <w:rFonts w:ascii="Symbol" w:hAnsi="Symbol" w:hint="default"/>
      </w:rPr>
    </w:lvl>
    <w:lvl w:ilvl="7" w:tplc="0DD87098">
      <w:start w:val="1"/>
      <w:numFmt w:val="bullet"/>
      <w:lvlText w:val="o"/>
      <w:lvlJc w:val="left"/>
      <w:pPr>
        <w:ind w:left="5760" w:hanging="360"/>
      </w:pPr>
      <w:rPr>
        <w:rFonts w:ascii="Courier New" w:hAnsi="Courier New" w:hint="default"/>
      </w:rPr>
    </w:lvl>
    <w:lvl w:ilvl="8" w:tplc="169A6D0E">
      <w:start w:val="1"/>
      <w:numFmt w:val="bullet"/>
      <w:lvlText w:val=""/>
      <w:lvlJc w:val="left"/>
      <w:pPr>
        <w:ind w:left="6480" w:hanging="360"/>
      </w:pPr>
      <w:rPr>
        <w:rFonts w:ascii="Wingdings" w:hAnsi="Wingdings" w:hint="default"/>
      </w:rPr>
    </w:lvl>
  </w:abstractNum>
  <w:abstractNum w:abstractNumId="17" w15:restartNumberingAfterBreak="0">
    <w:nsid w:val="4F424DA3"/>
    <w:multiLevelType w:val="hybridMultilevel"/>
    <w:tmpl w:val="2BDC0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F4CA7"/>
    <w:multiLevelType w:val="hybridMultilevel"/>
    <w:tmpl w:val="ED1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A4391"/>
    <w:multiLevelType w:val="hybridMultilevel"/>
    <w:tmpl w:val="FFFFFFFF"/>
    <w:lvl w:ilvl="0" w:tplc="C05E510A">
      <w:start w:val="1"/>
      <w:numFmt w:val="bullet"/>
      <w:lvlText w:val=""/>
      <w:lvlJc w:val="left"/>
      <w:pPr>
        <w:ind w:left="720" w:hanging="360"/>
      </w:pPr>
      <w:rPr>
        <w:rFonts w:ascii="Symbol" w:hAnsi="Symbol" w:hint="default"/>
      </w:rPr>
    </w:lvl>
    <w:lvl w:ilvl="1" w:tplc="41BC27CE">
      <w:start w:val="1"/>
      <w:numFmt w:val="bullet"/>
      <w:lvlText w:val="o"/>
      <w:lvlJc w:val="left"/>
      <w:pPr>
        <w:ind w:left="1440" w:hanging="360"/>
      </w:pPr>
      <w:rPr>
        <w:rFonts w:ascii="Courier New" w:hAnsi="Courier New" w:hint="default"/>
      </w:rPr>
    </w:lvl>
    <w:lvl w:ilvl="2" w:tplc="6C6495F0">
      <w:start w:val="1"/>
      <w:numFmt w:val="bullet"/>
      <w:lvlText w:val=""/>
      <w:lvlJc w:val="left"/>
      <w:pPr>
        <w:ind w:left="2160" w:hanging="360"/>
      </w:pPr>
      <w:rPr>
        <w:rFonts w:ascii="Wingdings" w:hAnsi="Wingdings" w:hint="default"/>
      </w:rPr>
    </w:lvl>
    <w:lvl w:ilvl="3" w:tplc="A94068B0">
      <w:start w:val="1"/>
      <w:numFmt w:val="bullet"/>
      <w:lvlText w:val=""/>
      <w:lvlJc w:val="left"/>
      <w:pPr>
        <w:ind w:left="2880" w:hanging="360"/>
      </w:pPr>
      <w:rPr>
        <w:rFonts w:ascii="Symbol" w:hAnsi="Symbol" w:hint="default"/>
      </w:rPr>
    </w:lvl>
    <w:lvl w:ilvl="4" w:tplc="97BA51EC">
      <w:start w:val="1"/>
      <w:numFmt w:val="bullet"/>
      <w:lvlText w:val="o"/>
      <w:lvlJc w:val="left"/>
      <w:pPr>
        <w:ind w:left="3600" w:hanging="360"/>
      </w:pPr>
      <w:rPr>
        <w:rFonts w:ascii="Courier New" w:hAnsi="Courier New" w:hint="default"/>
      </w:rPr>
    </w:lvl>
    <w:lvl w:ilvl="5" w:tplc="2B16455A">
      <w:start w:val="1"/>
      <w:numFmt w:val="bullet"/>
      <w:lvlText w:val=""/>
      <w:lvlJc w:val="left"/>
      <w:pPr>
        <w:ind w:left="4320" w:hanging="360"/>
      </w:pPr>
      <w:rPr>
        <w:rFonts w:ascii="Wingdings" w:hAnsi="Wingdings" w:hint="default"/>
      </w:rPr>
    </w:lvl>
    <w:lvl w:ilvl="6" w:tplc="22E2B1AC">
      <w:start w:val="1"/>
      <w:numFmt w:val="bullet"/>
      <w:lvlText w:val=""/>
      <w:lvlJc w:val="left"/>
      <w:pPr>
        <w:ind w:left="5040" w:hanging="360"/>
      </w:pPr>
      <w:rPr>
        <w:rFonts w:ascii="Symbol" w:hAnsi="Symbol" w:hint="default"/>
      </w:rPr>
    </w:lvl>
    <w:lvl w:ilvl="7" w:tplc="B388EDD2">
      <w:start w:val="1"/>
      <w:numFmt w:val="bullet"/>
      <w:lvlText w:val="o"/>
      <w:lvlJc w:val="left"/>
      <w:pPr>
        <w:ind w:left="5760" w:hanging="360"/>
      </w:pPr>
      <w:rPr>
        <w:rFonts w:ascii="Courier New" w:hAnsi="Courier New" w:hint="default"/>
      </w:rPr>
    </w:lvl>
    <w:lvl w:ilvl="8" w:tplc="4C327C0E">
      <w:start w:val="1"/>
      <w:numFmt w:val="bullet"/>
      <w:lvlText w:val=""/>
      <w:lvlJc w:val="left"/>
      <w:pPr>
        <w:ind w:left="6480" w:hanging="360"/>
      </w:pPr>
      <w:rPr>
        <w:rFonts w:ascii="Wingdings" w:hAnsi="Wingdings" w:hint="default"/>
      </w:rPr>
    </w:lvl>
  </w:abstractNum>
  <w:abstractNum w:abstractNumId="20" w15:restartNumberingAfterBreak="0">
    <w:nsid w:val="62400CBD"/>
    <w:multiLevelType w:val="hybridMultilevel"/>
    <w:tmpl w:val="E274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AD251D"/>
    <w:multiLevelType w:val="hybridMultilevel"/>
    <w:tmpl w:val="0BAC0590"/>
    <w:lvl w:ilvl="0" w:tplc="D25C8F02">
      <w:start w:val="1"/>
      <w:numFmt w:val="bullet"/>
      <w:lvlText w:val=""/>
      <w:lvlJc w:val="left"/>
      <w:pPr>
        <w:ind w:left="720" w:hanging="360"/>
      </w:pPr>
      <w:rPr>
        <w:rFonts w:ascii="Symbol" w:hAnsi="Symbol" w:hint="default"/>
      </w:rPr>
    </w:lvl>
    <w:lvl w:ilvl="1" w:tplc="B8ECE3F8">
      <w:start w:val="1"/>
      <w:numFmt w:val="bullet"/>
      <w:lvlText w:val="o"/>
      <w:lvlJc w:val="left"/>
      <w:pPr>
        <w:ind w:left="1440" w:hanging="360"/>
      </w:pPr>
      <w:rPr>
        <w:rFonts w:ascii="Courier New" w:hAnsi="Courier New" w:hint="default"/>
      </w:rPr>
    </w:lvl>
    <w:lvl w:ilvl="2" w:tplc="324C1E80">
      <w:start w:val="1"/>
      <w:numFmt w:val="bullet"/>
      <w:lvlText w:val=""/>
      <w:lvlJc w:val="left"/>
      <w:pPr>
        <w:ind w:left="2160" w:hanging="360"/>
      </w:pPr>
      <w:rPr>
        <w:rFonts w:ascii="Wingdings" w:hAnsi="Wingdings" w:hint="default"/>
      </w:rPr>
    </w:lvl>
    <w:lvl w:ilvl="3" w:tplc="79B6ABA2">
      <w:start w:val="1"/>
      <w:numFmt w:val="bullet"/>
      <w:lvlText w:val=""/>
      <w:lvlJc w:val="left"/>
      <w:pPr>
        <w:ind w:left="2880" w:hanging="360"/>
      </w:pPr>
      <w:rPr>
        <w:rFonts w:ascii="Symbol" w:hAnsi="Symbol" w:hint="default"/>
      </w:rPr>
    </w:lvl>
    <w:lvl w:ilvl="4" w:tplc="F5DC815C">
      <w:start w:val="1"/>
      <w:numFmt w:val="bullet"/>
      <w:lvlText w:val="o"/>
      <w:lvlJc w:val="left"/>
      <w:pPr>
        <w:ind w:left="3600" w:hanging="360"/>
      </w:pPr>
      <w:rPr>
        <w:rFonts w:ascii="Courier New" w:hAnsi="Courier New" w:hint="default"/>
      </w:rPr>
    </w:lvl>
    <w:lvl w:ilvl="5" w:tplc="468242F2">
      <w:start w:val="1"/>
      <w:numFmt w:val="bullet"/>
      <w:lvlText w:val=""/>
      <w:lvlJc w:val="left"/>
      <w:pPr>
        <w:ind w:left="4320" w:hanging="360"/>
      </w:pPr>
      <w:rPr>
        <w:rFonts w:ascii="Wingdings" w:hAnsi="Wingdings" w:hint="default"/>
      </w:rPr>
    </w:lvl>
    <w:lvl w:ilvl="6" w:tplc="BD98E162">
      <w:start w:val="1"/>
      <w:numFmt w:val="bullet"/>
      <w:lvlText w:val=""/>
      <w:lvlJc w:val="left"/>
      <w:pPr>
        <w:ind w:left="5040" w:hanging="360"/>
      </w:pPr>
      <w:rPr>
        <w:rFonts w:ascii="Symbol" w:hAnsi="Symbol" w:hint="default"/>
      </w:rPr>
    </w:lvl>
    <w:lvl w:ilvl="7" w:tplc="1E3C4E66">
      <w:start w:val="1"/>
      <w:numFmt w:val="bullet"/>
      <w:lvlText w:val="o"/>
      <w:lvlJc w:val="left"/>
      <w:pPr>
        <w:ind w:left="5760" w:hanging="360"/>
      </w:pPr>
      <w:rPr>
        <w:rFonts w:ascii="Courier New" w:hAnsi="Courier New" w:hint="default"/>
      </w:rPr>
    </w:lvl>
    <w:lvl w:ilvl="8" w:tplc="FB101D1E">
      <w:start w:val="1"/>
      <w:numFmt w:val="bullet"/>
      <w:lvlText w:val=""/>
      <w:lvlJc w:val="left"/>
      <w:pPr>
        <w:ind w:left="6480" w:hanging="360"/>
      </w:pPr>
      <w:rPr>
        <w:rFonts w:ascii="Wingdings" w:hAnsi="Wingdings" w:hint="default"/>
      </w:rPr>
    </w:lvl>
  </w:abstractNum>
  <w:abstractNum w:abstractNumId="22" w15:restartNumberingAfterBreak="0">
    <w:nsid w:val="7B1B1300"/>
    <w:multiLevelType w:val="hybridMultilevel"/>
    <w:tmpl w:val="408E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1"/>
  </w:num>
  <w:num w:numId="4">
    <w:abstractNumId w:val="4"/>
  </w:num>
  <w:num w:numId="5">
    <w:abstractNumId w:val="1"/>
  </w:num>
  <w:num w:numId="6">
    <w:abstractNumId w:val="9"/>
  </w:num>
  <w:num w:numId="7">
    <w:abstractNumId w:val="19"/>
  </w:num>
  <w:num w:numId="8">
    <w:abstractNumId w:val="16"/>
  </w:num>
  <w:num w:numId="9">
    <w:abstractNumId w:val="15"/>
  </w:num>
  <w:num w:numId="10">
    <w:abstractNumId w:val="12"/>
  </w:num>
  <w:num w:numId="11">
    <w:abstractNumId w:val="13"/>
  </w:num>
  <w:num w:numId="12">
    <w:abstractNumId w:val="5"/>
  </w:num>
  <w:num w:numId="13">
    <w:abstractNumId w:val="2"/>
  </w:num>
  <w:num w:numId="14">
    <w:abstractNumId w:val="20"/>
  </w:num>
  <w:num w:numId="15">
    <w:abstractNumId w:val="7"/>
  </w:num>
  <w:num w:numId="16">
    <w:abstractNumId w:val="18"/>
  </w:num>
  <w:num w:numId="17">
    <w:abstractNumId w:val="17"/>
  </w:num>
  <w:num w:numId="18">
    <w:abstractNumId w:val="8"/>
  </w:num>
  <w:num w:numId="19">
    <w:abstractNumId w:val="3"/>
  </w:num>
  <w:num w:numId="20">
    <w:abstractNumId w:val="14"/>
  </w:num>
  <w:num w:numId="21">
    <w:abstractNumId w:val="6"/>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6B3"/>
    <w:rsid w:val="0009406B"/>
    <w:rsid w:val="00094727"/>
    <w:rsid w:val="000976B3"/>
    <w:rsid w:val="000C532C"/>
    <w:rsid w:val="000E2C7A"/>
    <w:rsid w:val="000E9E7A"/>
    <w:rsid w:val="000F3F6A"/>
    <w:rsid w:val="000F47BD"/>
    <w:rsid w:val="000F4B76"/>
    <w:rsid w:val="00110466"/>
    <w:rsid w:val="00117A33"/>
    <w:rsid w:val="00130A9D"/>
    <w:rsid w:val="00146711"/>
    <w:rsid w:val="0016305F"/>
    <w:rsid w:val="001C23E5"/>
    <w:rsid w:val="001F00D9"/>
    <w:rsid w:val="00200129"/>
    <w:rsid w:val="00204D6A"/>
    <w:rsid w:val="00231756"/>
    <w:rsid w:val="00244C3E"/>
    <w:rsid w:val="002546B9"/>
    <w:rsid w:val="002585E6"/>
    <w:rsid w:val="002826CB"/>
    <w:rsid w:val="00290386"/>
    <w:rsid w:val="002D54F6"/>
    <w:rsid w:val="002D57F6"/>
    <w:rsid w:val="002F68E4"/>
    <w:rsid w:val="00356794"/>
    <w:rsid w:val="00375795"/>
    <w:rsid w:val="003906E5"/>
    <w:rsid w:val="003F0ECD"/>
    <w:rsid w:val="004135A0"/>
    <w:rsid w:val="00414C77"/>
    <w:rsid w:val="00463AA0"/>
    <w:rsid w:val="00473A0D"/>
    <w:rsid w:val="00487D46"/>
    <w:rsid w:val="004A6F86"/>
    <w:rsid w:val="004C7540"/>
    <w:rsid w:val="004D2315"/>
    <w:rsid w:val="004E4628"/>
    <w:rsid w:val="004F1911"/>
    <w:rsid w:val="00503548"/>
    <w:rsid w:val="005261E5"/>
    <w:rsid w:val="0055E499"/>
    <w:rsid w:val="005771B2"/>
    <w:rsid w:val="00582944"/>
    <w:rsid w:val="005C36E2"/>
    <w:rsid w:val="005E226E"/>
    <w:rsid w:val="0063368D"/>
    <w:rsid w:val="00654486"/>
    <w:rsid w:val="006850D5"/>
    <w:rsid w:val="006949B6"/>
    <w:rsid w:val="006A4665"/>
    <w:rsid w:val="006A6A5E"/>
    <w:rsid w:val="006F483C"/>
    <w:rsid w:val="00712441"/>
    <w:rsid w:val="00713D1A"/>
    <w:rsid w:val="00745087"/>
    <w:rsid w:val="00745971"/>
    <w:rsid w:val="00754A01"/>
    <w:rsid w:val="0075D630"/>
    <w:rsid w:val="00792B87"/>
    <w:rsid w:val="007C6E4A"/>
    <w:rsid w:val="00813CF3"/>
    <w:rsid w:val="008310A4"/>
    <w:rsid w:val="00890279"/>
    <w:rsid w:val="008D0911"/>
    <w:rsid w:val="008D1BD8"/>
    <w:rsid w:val="008D641E"/>
    <w:rsid w:val="008F69D0"/>
    <w:rsid w:val="00910A25"/>
    <w:rsid w:val="009249AB"/>
    <w:rsid w:val="009819F9"/>
    <w:rsid w:val="009D04C4"/>
    <w:rsid w:val="009D246B"/>
    <w:rsid w:val="009D4291"/>
    <w:rsid w:val="009E646D"/>
    <w:rsid w:val="009F15C9"/>
    <w:rsid w:val="00A4485C"/>
    <w:rsid w:val="00A872F5"/>
    <w:rsid w:val="00B22787"/>
    <w:rsid w:val="00B367A1"/>
    <w:rsid w:val="00B90FF8"/>
    <w:rsid w:val="00BA1E8B"/>
    <w:rsid w:val="00C33029"/>
    <w:rsid w:val="00C61227"/>
    <w:rsid w:val="00CB006B"/>
    <w:rsid w:val="00CC22BE"/>
    <w:rsid w:val="00CE66A6"/>
    <w:rsid w:val="00CF5B8C"/>
    <w:rsid w:val="00D07897"/>
    <w:rsid w:val="00D1680C"/>
    <w:rsid w:val="00D2A6A9"/>
    <w:rsid w:val="00D5433D"/>
    <w:rsid w:val="00D740B6"/>
    <w:rsid w:val="00D81145"/>
    <w:rsid w:val="00DD3431"/>
    <w:rsid w:val="00DF253C"/>
    <w:rsid w:val="00E222B8"/>
    <w:rsid w:val="00E26D7D"/>
    <w:rsid w:val="00E833A0"/>
    <w:rsid w:val="00E92DB7"/>
    <w:rsid w:val="00EF1801"/>
    <w:rsid w:val="00F14451"/>
    <w:rsid w:val="00F21DC5"/>
    <w:rsid w:val="00F35BE0"/>
    <w:rsid w:val="00F56EB1"/>
    <w:rsid w:val="00F95D80"/>
    <w:rsid w:val="00F9EDCD"/>
    <w:rsid w:val="00FC3B72"/>
    <w:rsid w:val="00FF1C6D"/>
    <w:rsid w:val="0104CBE7"/>
    <w:rsid w:val="015D7BFA"/>
    <w:rsid w:val="016BC427"/>
    <w:rsid w:val="01838FE7"/>
    <w:rsid w:val="0196980E"/>
    <w:rsid w:val="01C2A6DE"/>
    <w:rsid w:val="01D3C09C"/>
    <w:rsid w:val="01F60429"/>
    <w:rsid w:val="01FA5DDB"/>
    <w:rsid w:val="021DC6D8"/>
    <w:rsid w:val="022176AC"/>
    <w:rsid w:val="02317F48"/>
    <w:rsid w:val="0241423C"/>
    <w:rsid w:val="024B6F59"/>
    <w:rsid w:val="025A3601"/>
    <w:rsid w:val="026ED6C8"/>
    <w:rsid w:val="029A3BD0"/>
    <w:rsid w:val="02A2A084"/>
    <w:rsid w:val="02AA8D30"/>
    <w:rsid w:val="02B6786E"/>
    <w:rsid w:val="02CCCACD"/>
    <w:rsid w:val="02F6B425"/>
    <w:rsid w:val="030D0B8E"/>
    <w:rsid w:val="035EF86D"/>
    <w:rsid w:val="036B8FFD"/>
    <w:rsid w:val="036ED7D8"/>
    <w:rsid w:val="0372C04F"/>
    <w:rsid w:val="038197F2"/>
    <w:rsid w:val="03C5D24A"/>
    <w:rsid w:val="03CE4787"/>
    <w:rsid w:val="03DD7A13"/>
    <w:rsid w:val="0429F5B5"/>
    <w:rsid w:val="0477196F"/>
    <w:rsid w:val="0498F4DB"/>
    <w:rsid w:val="04A39B35"/>
    <w:rsid w:val="04AC3F6D"/>
    <w:rsid w:val="04AC7005"/>
    <w:rsid w:val="04C378A8"/>
    <w:rsid w:val="04C3DC79"/>
    <w:rsid w:val="04E41963"/>
    <w:rsid w:val="04EF515C"/>
    <w:rsid w:val="056ED991"/>
    <w:rsid w:val="05A77FAF"/>
    <w:rsid w:val="05C58471"/>
    <w:rsid w:val="05F286FD"/>
    <w:rsid w:val="06095278"/>
    <w:rsid w:val="061D5198"/>
    <w:rsid w:val="063206B1"/>
    <w:rsid w:val="06339C6D"/>
    <w:rsid w:val="0635A405"/>
    <w:rsid w:val="067CF028"/>
    <w:rsid w:val="068C61F9"/>
    <w:rsid w:val="06A55A0C"/>
    <w:rsid w:val="06A9276A"/>
    <w:rsid w:val="06BA2082"/>
    <w:rsid w:val="06D5D224"/>
    <w:rsid w:val="070FAC92"/>
    <w:rsid w:val="071566D1"/>
    <w:rsid w:val="0718897C"/>
    <w:rsid w:val="071E56A2"/>
    <w:rsid w:val="073A990F"/>
    <w:rsid w:val="07553F05"/>
    <w:rsid w:val="07A4CB07"/>
    <w:rsid w:val="07DB0FDB"/>
    <w:rsid w:val="080F5755"/>
    <w:rsid w:val="085C03A1"/>
    <w:rsid w:val="0877908A"/>
    <w:rsid w:val="089EFB97"/>
    <w:rsid w:val="08AE6905"/>
    <w:rsid w:val="08F8A1DC"/>
    <w:rsid w:val="090A07A4"/>
    <w:rsid w:val="0921DB44"/>
    <w:rsid w:val="093A4A2D"/>
    <w:rsid w:val="0940A961"/>
    <w:rsid w:val="09598F59"/>
    <w:rsid w:val="098403A0"/>
    <w:rsid w:val="098845EE"/>
    <w:rsid w:val="09ACEC1A"/>
    <w:rsid w:val="09D68C8E"/>
    <w:rsid w:val="0A3AB3B2"/>
    <w:rsid w:val="0A906F8C"/>
    <w:rsid w:val="0AAECE08"/>
    <w:rsid w:val="0AB37406"/>
    <w:rsid w:val="0AC4A1B5"/>
    <w:rsid w:val="0AD2BDB3"/>
    <w:rsid w:val="0AD7F2FF"/>
    <w:rsid w:val="0B03ED10"/>
    <w:rsid w:val="0B1AD558"/>
    <w:rsid w:val="0B4179B7"/>
    <w:rsid w:val="0B44315D"/>
    <w:rsid w:val="0B48D4C4"/>
    <w:rsid w:val="0B51B9B8"/>
    <w:rsid w:val="0B568F23"/>
    <w:rsid w:val="0B80EE88"/>
    <w:rsid w:val="0BA71F60"/>
    <w:rsid w:val="0BADF7AA"/>
    <w:rsid w:val="0BF863DB"/>
    <w:rsid w:val="0C06217C"/>
    <w:rsid w:val="0C152857"/>
    <w:rsid w:val="0C4D6ADC"/>
    <w:rsid w:val="0C64C468"/>
    <w:rsid w:val="0C6DF094"/>
    <w:rsid w:val="0C7E7FCF"/>
    <w:rsid w:val="0C86570D"/>
    <w:rsid w:val="0CA41475"/>
    <w:rsid w:val="0CC8D740"/>
    <w:rsid w:val="0D071A47"/>
    <w:rsid w:val="0D27BBF2"/>
    <w:rsid w:val="0D6A4D0B"/>
    <w:rsid w:val="0D7E3C88"/>
    <w:rsid w:val="0D91DB64"/>
    <w:rsid w:val="0D9FE4FA"/>
    <w:rsid w:val="0DEBDF6A"/>
    <w:rsid w:val="0E1CC6B8"/>
    <w:rsid w:val="0E1F95C7"/>
    <w:rsid w:val="0E51F77F"/>
    <w:rsid w:val="0E58AAEE"/>
    <w:rsid w:val="0E67DA19"/>
    <w:rsid w:val="0E8D89A3"/>
    <w:rsid w:val="0E90CD9E"/>
    <w:rsid w:val="0EAC4AA9"/>
    <w:rsid w:val="0EB188C0"/>
    <w:rsid w:val="0EC6F0E2"/>
    <w:rsid w:val="0ED4EB09"/>
    <w:rsid w:val="0EF785F6"/>
    <w:rsid w:val="0F00B3A9"/>
    <w:rsid w:val="0F3CF799"/>
    <w:rsid w:val="0F4C8F14"/>
    <w:rsid w:val="0F802043"/>
    <w:rsid w:val="0F94A33C"/>
    <w:rsid w:val="0F997726"/>
    <w:rsid w:val="0FAE0ECA"/>
    <w:rsid w:val="0FB0B28D"/>
    <w:rsid w:val="1012C145"/>
    <w:rsid w:val="102346CB"/>
    <w:rsid w:val="102C6307"/>
    <w:rsid w:val="106F8AED"/>
    <w:rsid w:val="108F3337"/>
    <w:rsid w:val="10B09641"/>
    <w:rsid w:val="10DB73B9"/>
    <w:rsid w:val="10F72C8E"/>
    <w:rsid w:val="10F9C2E7"/>
    <w:rsid w:val="10FE7CC4"/>
    <w:rsid w:val="1105B85E"/>
    <w:rsid w:val="112BD336"/>
    <w:rsid w:val="11678671"/>
    <w:rsid w:val="116AD905"/>
    <w:rsid w:val="11744663"/>
    <w:rsid w:val="1178617D"/>
    <w:rsid w:val="1187A392"/>
    <w:rsid w:val="11D3ED9A"/>
    <w:rsid w:val="11DF6E1C"/>
    <w:rsid w:val="11E5E0C2"/>
    <w:rsid w:val="11E91013"/>
    <w:rsid w:val="11EDE526"/>
    <w:rsid w:val="11F6E9D1"/>
    <w:rsid w:val="12044BDB"/>
    <w:rsid w:val="1208BF90"/>
    <w:rsid w:val="12107D56"/>
    <w:rsid w:val="121D3F9B"/>
    <w:rsid w:val="122812D0"/>
    <w:rsid w:val="12343B20"/>
    <w:rsid w:val="1239C567"/>
    <w:rsid w:val="125468BC"/>
    <w:rsid w:val="1254CD2B"/>
    <w:rsid w:val="1256F051"/>
    <w:rsid w:val="12A88B7C"/>
    <w:rsid w:val="12E64411"/>
    <w:rsid w:val="12F7F2C8"/>
    <w:rsid w:val="133E8A71"/>
    <w:rsid w:val="137E624F"/>
    <w:rsid w:val="13C247CA"/>
    <w:rsid w:val="13EEE857"/>
    <w:rsid w:val="14714011"/>
    <w:rsid w:val="1490D28D"/>
    <w:rsid w:val="149F0261"/>
    <w:rsid w:val="14B4084C"/>
    <w:rsid w:val="151F5FE1"/>
    <w:rsid w:val="1577E6FA"/>
    <w:rsid w:val="157E5A68"/>
    <w:rsid w:val="15A242E2"/>
    <w:rsid w:val="15D20580"/>
    <w:rsid w:val="15E6BFFA"/>
    <w:rsid w:val="161AC7DC"/>
    <w:rsid w:val="166C33D0"/>
    <w:rsid w:val="168C3CD4"/>
    <w:rsid w:val="168E0F7E"/>
    <w:rsid w:val="1696CC35"/>
    <w:rsid w:val="16A07C10"/>
    <w:rsid w:val="16A76336"/>
    <w:rsid w:val="17018208"/>
    <w:rsid w:val="171266F5"/>
    <w:rsid w:val="1731BC0C"/>
    <w:rsid w:val="1782D493"/>
    <w:rsid w:val="17919498"/>
    <w:rsid w:val="17A14960"/>
    <w:rsid w:val="17B8A9FE"/>
    <w:rsid w:val="17C3BF1E"/>
    <w:rsid w:val="17C4CE02"/>
    <w:rsid w:val="17F74014"/>
    <w:rsid w:val="17F98ABC"/>
    <w:rsid w:val="180A61AB"/>
    <w:rsid w:val="180EC942"/>
    <w:rsid w:val="1814BDBC"/>
    <w:rsid w:val="18166F8B"/>
    <w:rsid w:val="1816929F"/>
    <w:rsid w:val="1820834E"/>
    <w:rsid w:val="18771AC9"/>
    <w:rsid w:val="18D18A5F"/>
    <w:rsid w:val="18DDE84E"/>
    <w:rsid w:val="18E726E5"/>
    <w:rsid w:val="190760BC"/>
    <w:rsid w:val="191F497D"/>
    <w:rsid w:val="193768A2"/>
    <w:rsid w:val="1948EDFC"/>
    <w:rsid w:val="194CA89B"/>
    <w:rsid w:val="1954167B"/>
    <w:rsid w:val="19718D9C"/>
    <w:rsid w:val="19B27BFF"/>
    <w:rsid w:val="19CD9FC5"/>
    <w:rsid w:val="19E85AF3"/>
    <w:rsid w:val="1A219E72"/>
    <w:rsid w:val="1A3D1304"/>
    <w:rsid w:val="1A496B68"/>
    <w:rsid w:val="1A62FCA4"/>
    <w:rsid w:val="1A68115B"/>
    <w:rsid w:val="1A82557E"/>
    <w:rsid w:val="1A8DB599"/>
    <w:rsid w:val="1AB6C176"/>
    <w:rsid w:val="1ABA5E12"/>
    <w:rsid w:val="1AD57DA0"/>
    <w:rsid w:val="1AD59534"/>
    <w:rsid w:val="1AD68731"/>
    <w:rsid w:val="1AE4203D"/>
    <w:rsid w:val="1B2E0060"/>
    <w:rsid w:val="1B562091"/>
    <w:rsid w:val="1B71851F"/>
    <w:rsid w:val="1B84BEC3"/>
    <w:rsid w:val="1B91044D"/>
    <w:rsid w:val="1B9D1B58"/>
    <w:rsid w:val="1BAD8E48"/>
    <w:rsid w:val="1BC2A512"/>
    <w:rsid w:val="1BE43F0D"/>
    <w:rsid w:val="1BE5E200"/>
    <w:rsid w:val="1C11EE41"/>
    <w:rsid w:val="1C37EB62"/>
    <w:rsid w:val="1C3CA113"/>
    <w:rsid w:val="1C40C2FB"/>
    <w:rsid w:val="1C445288"/>
    <w:rsid w:val="1C47CF3C"/>
    <w:rsid w:val="1C5EC5E4"/>
    <w:rsid w:val="1C95D554"/>
    <w:rsid w:val="1C970AC3"/>
    <w:rsid w:val="1CFEBFCB"/>
    <w:rsid w:val="1D04A803"/>
    <w:rsid w:val="1D501C4F"/>
    <w:rsid w:val="1D589608"/>
    <w:rsid w:val="1D728F7F"/>
    <w:rsid w:val="1D98A44D"/>
    <w:rsid w:val="1DC14996"/>
    <w:rsid w:val="1DC1A681"/>
    <w:rsid w:val="1DD11D0F"/>
    <w:rsid w:val="1DE9C44E"/>
    <w:rsid w:val="1E04599E"/>
    <w:rsid w:val="1E185A7D"/>
    <w:rsid w:val="1E258594"/>
    <w:rsid w:val="1E439464"/>
    <w:rsid w:val="1E56C7BC"/>
    <w:rsid w:val="1E7DD214"/>
    <w:rsid w:val="1EA84577"/>
    <w:rsid w:val="1EA8A77D"/>
    <w:rsid w:val="1EDDC0FD"/>
    <w:rsid w:val="1EFD8CC5"/>
    <w:rsid w:val="1F277F05"/>
    <w:rsid w:val="1F37185F"/>
    <w:rsid w:val="1F4C5306"/>
    <w:rsid w:val="1F8330A2"/>
    <w:rsid w:val="1FD134A6"/>
    <w:rsid w:val="202074C4"/>
    <w:rsid w:val="202614FA"/>
    <w:rsid w:val="2038DDD9"/>
    <w:rsid w:val="20AD26E9"/>
    <w:rsid w:val="20B49586"/>
    <w:rsid w:val="20C8B40B"/>
    <w:rsid w:val="20CFBBF1"/>
    <w:rsid w:val="20EE87EE"/>
    <w:rsid w:val="20F0CABA"/>
    <w:rsid w:val="20F5A929"/>
    <w:rsid w:val="2130DAEA"/>
    <w:rsid w:val="21417772"/>
    <w:rsid w:val="21441F19"/>
    <w:rsid w:val="2154E411"/>
    <w:rsid w:val="21603181"/>
    <w:rsid w:val="21764069"/>
    <w:rsid w:val="219E2A40"/>
    <w:rsid w:val="21CC0949"/>
    <w:rsid w:val="21D30D04"/>
    <w:rsid w:val="2269C2E7"/>
    <w:rsid w:val="226F454D"/>
    <w:rsid w:val="22B5E6D9"/>
    <w:rsid w:val="22DB4DD3"/>
    <w:rsid w:val="22F997CB"/>
    <w:rsid w:val="232C1BF0"/>
    <w:rsid w:val="232F1FAD"/>
    <w:rsid w:val="237A49DB"/>
    <w:rsid w:val="23855807"/>
    <w:rsid w:val="23ACBEB5"/>
    <w:rsid w:val="23C72254"/>
    <w:rsid w:val="23D2DC06"/>
    <w:rsid w:val="23D937E1"/>
    <w:rsid w:val="23FF5CF5"/>
    <w:rsid w:val="2414A115"/>
    <w:rsid w:val="24623504"/>
    <w:rsid w:val="24973509"/>
    <w:rsid w:val="249822E9"/>
    <w:rsid w:val="24A34B4E"/>
    <w:rsid w:val="24D301E9"/>
    <w:rsid w:val="24D71A6E"/>
    <w:rsid w:val="24E0066B"/>
    <w:rsid w:val="251C87C4"/>
    <w:rsid w:val="2526D4AD"/>
    <w:rsid w:val="25338044"/>
    <w:rsid w:val="253EEAE8"/>
    <w:rsid w:val="2543451A"/>
    <w:rsid w:val="2563C627"/>
    <w:rsid w:val="25687805"/>
    <w:rsid w:val="25A4666F"/>
    <w:rsid w:val="25D3D37D"/>
    <w:rsid w:val="25F1F5F0"/>
    <w:rsid w:val="2600F710"/>
    <w:rsid w:val="260C853F"/>
    <w:rsid w:val="260E5747"/>
    <w:rsid w:val="261B6413"/>
    <w:rsid w:val="2622835D"/>
    <w:rsid w:val="263AB927"/>
    <w:rsid w:val="26619101"/>
    <w:rsid w:val="267BA94A"/>
    <w:rsid w:val="26851461"/>
    <w:rsid w:val="26B7E5E6"/>
    <w:rsid w:val="26E608D4"/>
    <w:rsid w:val="271FE7F3"/>
    <w:rsid w:val="27247625"/>
    <w:rsid w:val="2728ED67"/>
    <w:rsid w:val="273F7096"/>
    <w:rsid w:val="2749EC24"/>
    <w:rsid w:val="2758BC25"/>
    <w:rsid w:val="27785CEA"/>
    <w:rsid w:val="278A986F"/>
    <w:rsid w:val="27A25C7D"/>
    <w:rsid w:val="27B60191"/>
    <w:rsid w:val="27C6E3BC"/>
    <w:rsid w:val="27CF1972"/>
    <w:rsid w:val="27DBA67C"/>
    <w:rsid w:val="27EF8E4C"/>
    <w:rsid w:val="283AD5C8"/>
    <w:rsid w:val="28415FEB"/>
    <w:rsid w:val="284ADCE5"/>
    <w:rsid w:val="288FE7F8"/>
    <w:rsid w:val="28AF6AEC"/>
    <w:rsid w:val="28AF7676"/>
    <w:rsid w:val="28B59507"/>
    <w:rsid w:val="28BDA1B6"/>
    <w:rsid w:val="29070CFB"/>
    <w:rsid w:val="29133994"/>
    <w:rsid w:val="29176EAA"/>
    <w:rsid w:val="292927AA"/>
    <w:rsid w:val="29759FEC"/>
    <w:rsid w:val="297F0B04"/>
    <w:rsid w:val="299F0EC6"/>
    <w:rsid w:val="299FF02E"/>
    <w:rsid w:val="29A30EF7"/>
    <w:rsid w:val="29B1CC71"/>
    <w:rsid w:val="29B77030"/>
    <w:rsid w:val="29E33ADC"/>
    <w:rsid w:val="2A41531A"/>
    <w:rsid w:val="2AA3B483"/>
    <w:rsid w:val="2AD4E2E0"/>
    <w:rsid w:val="2AED13CD"/>
    <w:rsid w:val="2AEE14F1"/>
    <w:rsid w:val="2B131122"/>
    <w:rsid w:val="2B1A566C"/>
    <w:rsid w:val="2B36E4D6"/>
    <w:rsid w:val="2B598E3D"/>
    <w:rsid w:val="2B7C857B"/>
    <w:rsid w:val="2B9B432F"/>
    <w:rsid w:val="2BE79D0A"/>
    <w:rsid w:val="2C0208D3"/>
    <w:rsid w:val="2C15C83E"/>
    <w:rsid w:val="2C4AC43E"/>
    <w:rsid w:val="2C58C960"/>
    <w:rsid w:val="2C5B72C2"/>
    <w:rsid w:val="2C632733"/>
    <w:rsid w:val="2C90B4DC"/>
    <w:rsid w:val="2C98681E"/>
    <w:rsid w:val="2CAF42DE"/>
    <w:rsid w:val="2CD6BC09"/>
    <w:rsid w:val="2D104A1D"/>
    <w:rsid w:val="2D1A1CBB"/>
    <w:rsid w:val="2D2EAAB0"/>
    <w:rsid w:val="2D69B292"/>
    <w:rsid w:val="2D8AF4F3"/>
    <w:rsid w:val="2DC84107"/>
    <w:rsid w:val="2DF735EB"/>
    <w:rsid w:val="2DFCB153"/>
    <w:rsid w:val="2E032740"/>
    <w:rsid w:val="2E3BFA6B"/>
    <w:rsid w:val="2E5969DA"/>
    <w:rsid w:val="2E5F6695"/>
    <w:rsid w:val="2EB9CA5D"/>
    <w:rsid w:val="2EC87A53"/>
    <w:rsid w:val="2F092CED"/>
    <w:rsid w:val="2F266EEF"/>
    <w:rsid w:val="2F375DEB"/>
    <w:rsid w:val="2F81D9FC"/>
    <w:rsid w:val="2FAE8ABF"/>
    <w:rsid w:val="2FB253F5"/>
    <w:rsid w:val="2FBA69B9"/>
    <w:rsid w:val="30306E36"/>
    <w:rsid w:val="307EACB9"/>
    <w:rsid w:val="308CDE4E"/>
    <w:rsid w:val="30B394BB"/>
    <w:rsid w:val="30C17F8E"/>
    <w:rsid w:val="30DE099C"/>
    <w:rsid w:val="31036F24"/>
    <w:rsid w:val="310A6147"/>
    <w:rsid w:val="31119804"/>
    <w:rsid w:val="3112192C"/>
    <w:rsid w:val="31196C45"/>
    <w:rsid w:val="314B77F4"/>
    <w:rsid w:val="314EBA13"/>
    <w:rsid w:val="3177350A"/>
    <w:rsid w:val="31BA9D3B"/>
    <w:rsid w:val="31F6CE48"/>
    <w:rsid w:val="31FFD249"/>
    <w:rsid w:val="3207F08B"/>
    <w:rsid w:val="322EA4F7"/>
    <w:rsid w:val="3237E97B"/>
    <w:rsid w:val="32577B0E"/>
    <w:rsid w:val="326F6423"/>
    <w:rsid w:val="32729847"/>
    <w:rsid w:val="329A4F59"/>
    <w:rsid w:val="3304F45B"/>
    <w:rsid w:val="33326721"/>
    <w:rsid w:val="334856ED"/>
    <w:rsid w:val="334BE8AF"/>
    <w:rsid w:val="334DF251"/>
    <w:rsid w:val="3368D410"/>
    <w:rsid w:val="3368D8A6"/>
    <w:rsid w:val="337D7351"/>
    <w:rsid w:val="3386ED83"/>
    <w:rsid w:val="33BD7558"/>
    <w:rsid w:val="341FB3B5"/>
    <w:rsid w:val="343D8751"/>
    <w:rsid w:val="3448E489"/>
    <w:rsid w:val="345075CF"/>
    <w:rsid w:val="345BECAE"/>
    <w:rsid w:val="3467201A"/>
    <w:rsid w:val="347328A6"/>
    <w:rsid w:val="347CDDC7"/>
    <w:rsid w:val="348ACD36"/>
    <w:rsid w:val="3493B31F"/>
    <w:rsid w:val="349E44C0"/>
    <w:rsid w:val="34A2AC10"/>
    <w:rsid w:val="34BA8351"/>
    <w:rsid w:val="34C3C4C4"/>
    <w:rsid w:val="34DC6818"/>
    <w:rsid w:val="34F4BA8B"/>
    <w:rsid w:val="3505B6FC"/>
    <w:rsid w:val="355138C8"/>
    <w:rsid w:val="35620DC9"/>
    <w:rsid w:val="3585C0E1"/>
    <w:rsid w:val="359D24AB"/>
    <w:rsid w:val="35C05FF9"/>
    <w:rsid w:val="35C122E2"/>
    <w:rsid w:val="35CB520E"/>
    <w:rsid w:val="36075232"/>
    <w:rsid w:val="362810A2"/>
    <w:rsid w:val="362A61BF"/>
    <w:rsid w:val="362ADE20"/>
    <w:rsid w:val="3635A4AC"/>
    <w:rsid w:val="36584BC4"/>
    <w:rsid w:val="3681E56D"/>
    <w:rsid w:val="36AA8190"/>
    <w:rsid w:val="36F9611F"/>
    <w:rsid w:val="370F6979"/>
    <w:rsid w:val="374E8F88"/>
    <w:rsid w:val="377C017A"/>
    <w:rsid w:val="37ABC8F9"/>
    <w:rsid w:val="37AD00E4"/>
    <w:rsid w:val="37C615C9"/>
    <w:rsid w:val="37D85500"/>
    <w:rsid w:val="38262C32"/>
    <w:rsid w:val="3872931B"/>
    <w:rsid w:val="389EE1B3"/>
    <w:rsid w:val="38B99DE2"/>
    <w:rsid w:val="38E3F702"/>
    <w:rsid w:val="3962EBA6"/>
    <w:rsid w:val="398E0557"/>
    <w:rsid w:val="39937D43"/>
    <w:rsid w:val="39D89594"/>
    <w:rsid w:val="39E59601"/>
    <w:rsid w:val="39F208C5"/>
    <w:rsid w:val="39FCEDC5"/>
    <w:rsid w:val="39FD56CC"/>
    <w:rsid w:val="3A0F28BD"/>
    <w:rsid w:val="3A293E48"/>
    <w:rsid w:val="3A569103"/>
    <w:rsid w:val="3A56F894"/>
    <w:rsid w:val="3A77A807"/>
    <w:rsid w:val="3A96169B"/>
    <w:rsid w:val="3ADAD1B9"/>
    <w:rsid w:val="3AEF270A"/>
    <w:rsid w:val="3B1485F5"/>
    <w:rsid w:val="3B7330CA"/>
    <w:rsid w:val="3B818A05"/>
    <w:rsid w:val="3B956C95"/>
    <w:rsid w:val="3BE1CF7B"/>
    <w:rsid w:val="3BF5EA81"/>
    <w:rsid w:val="3C246B54"/>
    <w:rsid w:val="3C2FF73B"/>
    <w:rsid w:val="3C5CB67B"/>
    <w:rsid w:val="3C85D5B0"/>
    <w:rsid w:val="3C972F08"/>
    <w:rsid w:val="3CA7E94F"/>
    <w:rsid w:val="3CB6DD35"/>
    <w:rsid w:val="3CC07F9E"/>
    <w:rsid w:val="3CD2ED13"/>
    <w:rsid w:val="3CFA5A8F"/>
    <w:rsid w:val="3D0DBEAC"/>
    <w:rsid w:val="3DAFB66D"/>
    <w:rsid w:val="3DF67634"/>
    <w:rsid w:val="3E10F468"/>
    <w:rsid w:val="3E51C61E"/>
    <w:rsid w:val="3E60538D"/>
    <w:rsid w:val="3E69FEE5"/>
    <w:rsid w:val="3E6F8C8F"/>
    <w:rsid w:val="3E70F884"/>
    <w:rsid w:val="3E9ECDCB"/>
    <w:rsid w:val="3EF63EAE"/>
    <w:rsid w:val="3EF7ED67"/>
    <w:rsid w:val="3F21D6F7"/>
    <w:rsid w:val="3F2B7028"/>
    <w:rsid w:val="3F7CD64C"/>
    <w:rsid w:val="3F9398DE"/>
    <w:rsid w:val="3FAF0766"/>
    <w:rsid w:val="3FB60BD6"/>
    <w:rsid w:val="3FD84286"/>
    <w:rsid w:val="3FFDA5D8"/>
    <w:rsid w:val="40138F9E"/>
    <w:rsid w:val="40152D8A"/>
    <w:rsid w:val="40186319"/>
    <w:rsid w:val="401CC14F"/>
    <w:rsid w:val="40582549"/>
    <w:rsid w:val="405E8AFA"/>
    <w:rsid w:val="40918979"/>
    <w:rsid w:val="4098D65D"/>
    <w:rsid w:val="40B39C9B"/>
    <w:rsid w:val="40BC4AA9"/>
    <w:rsid w:val="40BF8268"/>
    <w:rsid w:val="40F1535F"/>
    <w:rsid w:val="40F86F60"/>
    <w:rsid w:val="40F99C05"/>
    <w:rsid w:val="41062D00"/>
    <w:rsid w:val="411F8BC3"/>
    <w:rsid w:val="413BE2A8"/>
    <w:rsid w:val="415D0C77"/>
    <w:rsid w:val="416380F7"/>
    <w:rsid w:val="416906E1"/>
    <w:rsid w:val="4170BF68"/>
    <w:rsid w:val="417DC286"/>
    <w:rsid w:val="4183F932"/>
    <w:rsid w:val="41BCE5CD"/>
    <w:rsid w:val="41C9EC6D"/>
    <w:rsid w:val="42015595"/>
    <w:rsid w:val="4213B278"/>
    <w:rsid w:val="42467773"/>
    <w:rsid w:val="424D1808"/>
    <w:rsid w:val="424EDA5C"/>
    <w:rsid w:val="426C7C92"/>
    <w:rsid w:val="42ACD4C8"/>
    <w:rsid w:val="42DFCDA0"/>
    <w:rsid w:val="42E2B669"/>
    <w:rsid w:val="43100CA1"/>
    <w:rsid w:val="4322FBF8"/>
    <w:rsid w:val="4349CD66"/>
    <w:rsid w:val="436AE0CC"/>
    <w:rsid w:val="437D0AA0"/>
    <w:rsid w:val="437F3089"/>
    <w:rsid w:val="437F4B11"/>
    <w:rsid w:val="438A532F"/>
    <w:rsid w:val="43A80BCE"/>
    <w:rsid w:val="43A88D81"/>
    <w:rsid w:val="43E6AE28"/>
    <w:rsid w:val="43ECB073"/>
    <w:rsid w:val="43ED01EC"/>
    <w:rsid w:val="442FB8F4"/>
    <w:rsid w:val="443642C4"/>
    <w:rsid w:val="443B103A"/>
    <w:rsid w:val="44624B05"/>
    <w:rsid w:val="44644AAE"/>
    <w:rsid w:val="44C20CDD"/>
    <w:rsid w:val="451B77D6"/>
    <w:rsid w:val="454029F5"/>
    <w:rsid w:val="454C02E7"/>
    <w:rsid w:val="455EDFC9"/>
    <w:rsid w:val="45632BBF"/>
    <w:rsid w:val="457593A2"/>
    <w:rsid w:val="45AC1C4B"/>
    <w:rsid w:val="45BFEC85"/>
    <w:rsid w:val="45C6B408"/>
    <w:rsid w:val="45E62BEA"/>
    <w:rsid w:val="45E8282C"/>
    <w:rsid w:val="45EA40A3"/>
    <w:rsid w:val="45FC703E"/>
    <w:rsid w:val="463317DA"/>
    <w:rsid w:val="464D5D01"/>
    <w:rsid w:val="468C79ED"/>
    <w:rsid w:val="469AAD23"/>
    <w:rsid w:val="46AA13B3"/>
    <w:rsid w:val="46BCD4A2"/>
    <w:rsid w:val="46ED7E9E"/>
    <w:rsid w:val="473E9104"/>
    <w:rsid w:val="474CFC0A"/>
    <w:rsid w:val="475ACB4A"/>
    <w:rsid w:val="475D9FE9"/>
    <w:rsid w:val="47672CFD"/>
    <w:rsid w:val="4782195A"/>
    <w:rsid w:val="479B4B44"/>
    <w:rsid w:val="47C83DE5"/>
    <w:rsid w:val="47D18EBB"/>
    <w:rsid w:val="48517342"/>
    <w:rsid w:val="487BA0AD"/>
    <w:rsid w:val="488B2DF8"/>
    <w:rsid w:val="48B1DFCE"/>
    <w:rsid w:val="48D3B6B7"/>
    <w:rsid w:val="48E26B93"/>
    <w:rsid w:val="490AA641"/>
    <w:rsid w:val="490AF248"/>
    <w:rsid w:val="4911BA42"/>
    <w:rsid w:val="491BF9F8"/>
    <w:rsid w:val="4928098F"/>
    <w:rsid w:val="4958BC58"/>
    <w:rsid w:val="49602240"/>
    <w:rsid w:val="4964BF7D"/>
    <w:rsid w:val="4982620C"/>
    <w:rsid w:val="498DC494"/>
    <w:rsid w:val="49AB3681"/>
    <w:rsid w:val="49C4210E"/>
    <w:rsid w:val="49CCE29D"/>
    <w:rsid w:val="49EDDECB"/>
    <w:rsid w:val="4A0D04A2"/>
    <w:rsid w:val="4A128269"/>
    <w:rsid w:val="4A3A2F27"/>
    <w:rsid w:val="4A3E8234"/>
    <w:rsid w:val="4A3FC025"/>
    <w:rsid w:val="4A4CDEC0"/>
    <w:rsid w:val="4A4D5612"/>
    <w:rsid w:val="4A84AFDA"/>
    <w:rsid w:val="4AABFBB2"/>
    <w:rsid w:val="4AD0D78B"/>
    <w:rsid w:val="4AD27751"/>
    <w:rsid w:val="4AD31909"/>
    <w:rsid w:val="4AD50D26"/>
    <w:rsid w:val="4ADA47D6"/>
    <w:rsid w:val="4B544412"/>
    <w:rsid w:val="4B6556DE"/>
    <w:rsid w:val="4B84BEC2"/>
    <w:rsid w:val="4BAF0FAE"/>
    <w:rsid w:val="4BE0B263"/>
    <w:rsid w:val="4BE6A0C0"/>
    <w:rsid w:val="4BE87959"/>
    <w:rsid w:val="4C034001"/>
    <w:rsid w:val="4C2547CF"/>
    <w:rsid w:val="4C5BB7EA"/>
    <w:rsid w:val="4C83D42C"/>
    <w:rsid w:val="4CCCB402"/>
    <w:rsid w:val="4CDAFBF2"/>
    <w:rsid w:val="4CFF44E8"/>
    <w:rsid w:val="4D24F362"/>
    <w:rsid w:val="4D2720A1"/>
    <w:rsid w:val="4D2A6D16"/>
    <w:rsid w:val="4D31A1F6"/>
    <w:rsid w:val="4D4DA17C"/>
    <w:rsid w:val="4D90C3E8"/>
    <w:rsid w:val="4DA050EA"/>
    <w:rsid w:val="4DEFA9FD"/>
    <w:rsid w:val="4E01BD6A"/>
    <w:rsid w:val="4E4E8266"/>
    <w:rsid w:val="4E4F1ABD"/>
    <w:rsid w:val="4E5A7B90"/>
    <w:rsid w:val="4E7531BA"/>
    <w:rsid w:val="4E83935D"/>
    <w:rsid w:val="4EB84976"/>
    <w:rsid w:val="4EC42AAA"/>
    <w:rsid w:val="4EE88B2B"/>
    <w:rsid w:val="4EED23DB"/>
    <w:rsid w:val="4F2ED6AB"/>
    <w:rsid w:val="4F41190A"/>
    <w:rsid w:val="4F84FF17"/>
    <w:rsid w:val="4FB1F6EC"/>
    <w:rsid w:val="4FB22943"/>
    <w:rsid w:val="4FBC612D"/>
    <w:rsid w:val="4FC80441"/>
    <w:rsid w:val="4FD3ACFD"/>
    <w:rsid w:val="4FD6438F"/>
    <w:rsid w:val="4FDC3BB4"/>
    <w:rsid w:val="4FF8A89D"/>
    <w:rsid w:val="5034930C"/>
    <w:rsid w:val="5035E895"/>
    <w:rsid w:val="505C84B7"/>
    <w:rsid w:val="50627176"/>
    <w:rsid w:val="5065F3A9"/>
    <w:rsid w:val="50825986"/>
    <w:rsid w:val="5084B7D8"/>
    <w:rsid w:val="508538EA"/>
    <w:rsid w:val="50942D43"/>
    <w:rsid w:val="50C27EC6"/>
    <w:rsid w:val="50CE39A4"/>
    <w:rsid w:val="50E4FB75"/>
    <w:rsid w:val="50EF8226"/>
    <w:rsid w:val="50F800E1"/>
    <w:rsid w:val="5101DC96"/>
    <w:rsid w:val="511E9A81"/>
    <w:rsid w:val="512C2F3D"/>
    <w:rsid w:val="5143A56C"/>
    <w:rsid w:val="51809260"/>
    <w:rsid w:val="51C53409"/>
    <w:rsid w:val="51FF73B8"/>
    <w:rsid w:val="521F60DE"/>
    <w:rsid w:val="52253091"/>
    <w:rsid w:val="52295AD9"/>
    <w:rsid w:val="523237AA"/>
    <w:rsid w:val="525819B1"/>
    <w:rsid w:val="5275FC10"/>
    <w:rsid w:val="52A1085F"/>
    <w:rsid w:val="531C6AE6"/>
    <w:rsid w:val="53217DFA"/>
    <w:rsid w:val="5325CBF0"/>
    <w:rsid w:val="535435E5"/>
    <w:rsid w:val="5358D9CB"/>
    <w:rsid w:val="53610B52"/>
    <w:rsid w:val="538BE4FE"/>
    <w:rsid w:val="53AB1CE6"/>
    <w:rsid w:val="53D60050"/>
    <w:rsid w:val="53E03698"/>
    <w:rsid w:val="53FFD856"/>
    <w:rsid w:val="54112A7C"/>
    <w:rsid w:val="54259C07"/>
    <w:rsid w:val="546ABE5E"/>
    <w:rsid w:val="548982EE"/>
    <w:rsid w:val="54C3200C"/>
    <w:rsid w:val="54F260FA"/>
    <w:rsid w:val="550C6BAF"/>
    <w:rsid w:val="552613DA"/>
    <w:rsid w:val="5532EDB4"/>
    <w:rsid w:val="5540A9F8"/>
    <w:rsid w:val="5541005A"/>
    <w:rsid w:val="554BFF58"/>
    <w:rsid w:val="557AEFFD"/>
    <w:rsid w:val="55A214C9"/>
    <w:rsid w:val="55AA1B50"/>
    <w:rsid w:val="56165862"/>
    <w:rsid w:val="563472F7"/>
    <w:rsid w:val="5657D848"/>
    <w:rsid w:val="568C253C"/>
    <w:rsid w:val="56A98A90"/>
    <w:rsid w:val="56C36665"/>
    <w:rsid w:val="56D18C06"/>
    <w:rsid w:val="56DC870C"/>
    <w:rsid w:val="56DE7C74"/>
    <w:rsid w:val="56E31670"/>
    <w:rsid w:val="56E5F6E7"/>
    <w:rsid w:val="56F03999"/>
    <w:rsid w:val="573EC26E"/>
    <w:rsid w:val="574C4B0A"/>
    <w:rsid w:val="576E715C"/>
    <w:rsid w:val="577403C8"/>
    <w:rsid w:val="57D86011"/>
    <w:rsid w:val="5854693C"/>
    <w:rsid w:val="588FACAC"/>
    <w:rsid w:val="5899EE63"/>
    <w:rsid w:val="589F862C"/>
    <w:rsid w:val="58AB336F"/>
    <w:rsid w:val="58B8C13C"/>
    <w:rsid w:val="58D1F340"/>
    <w:rsid w:val="58E529B8"/>
    <w:rsid w:val="5906B61E"/>
    <w:rsid w:val="59A11012"/>
    <w:rsid w:val="59AFF801"/>
    <w:rsid w:val="59BA3560"/>
    <w:rsid w:val="59CAE195"/>
    <w:rsid w:val="59DBD280"/>
    <w:rsid w:val="5A7117CE"/>
    <w:rsid w:val="5A76F466"/>
    <w:rsid w:val="5A85BA0A"/>
    <w:rsid w:val="5A8A05A1"/>
    <w:rsid w:val="5AA17424"/>
    <w:rsid w:val="5AC16453"/>
    <w:rsid w:val="5B045EDB"/>
    <w:rsid w:val="5B1FF0AA"/>
    <w:rsid w:val="5B45A848"/>
    <w:rsid w:val="5B5BC49E"/>
    <w:rsid w:val="5B812ACE"/>
    <w:rsid w:val="5B8AFAA9"/>
    <w:rsid w:val="5BA656DB"/>
    <w:rsid w:val="5BBC0F67"/>
    <w:rsid w:val="5C08BC62"/>
    <w:rsid w:val="5C968B4C"/>
    <w:rsid w:val="5CFE1888"/>
    <w:rsid w:val="5D2324C0"/>
    <w:rsid w:val="5D253961"/>
    <w:rsid w:val="5D25EF14"/>
    <w:rsid w:val="5D374903"/>
    <w:rsid w:val="5D3D7DE3"/>
    <w:rsid w:val="5D7B51A8"/>
    <w:rsid w:val="5D8551EA"/>
    <w:rsid w:val="5DA9C3D6"/>
    <w:rsid w:val="5DCAB230"/>
    <w:rsid w:val="5DCAC4C9"/>
    <w:rsid w:val="5E00D7B6"/>
    <w:rsid w:val="5E24052A"/>
    <w:rsid w:val="5E351FCF"/>
    <w:rsid w:val="5E3F7F16"/>
    <w:rsid w:val="5E3F88B8"/>
    <w:rsid w:val="5E5385FA"/>
    <w:rsid w:val="5E5CB94D"/>
    <w:rsid w:val="5E6144F7"/>
    <w:rsid w:val="5E92EE14"/>
    <w:rsid w:val="5EB1CFEB"/>
    <w:rsid w:val="5EB8CEA5"/>
    <w:rsid w:val="5EBC269D"/>
    <w:rsid w:val="5EBF84B9"/>
    <w:rsid w:val="5ED60074"/>
    <w:rsid w:val="5EF23D0F"/>
    <w:rsid w:val="5EFA4A33"/>
    <w:rsid w:val="5EFB681D"/>
    <w:rsid w:val="5F3F5FDF"/>
    <w:rsid w:val="5F4A105A"/>
    <w:rsid w:val="5F4AFF2A"/>
    <w:rsid w:val="5F66AC06"/>
    <w:rsid w:val="5F743878"/>
    <w:rsid w:val="5FB75BE1"/>
    <w:rsid w:val="5FD18FEA"/>
    <w:rsid w:val="5FDA08DD"/>
    <w:rsid w:val="5FF9F200"/>
    <w:rsid w:val="600A6C19"/>
    <w:rsid w:val="601D141D"/>
    <w:rsid w:val="60782510"/>
    <w:rsid w:val="60816F0B"/>
    <w:rsid w:val="6088F27D"/>
    <w:rsid w:val="60AE5778"/>
    <w:rsid w:val="60C08A0B"/>
    <w:rsid w:val="60F11AA6"/>
    <w:rsid w:val="60F3C5B3"/>
    <w:rsid w:val="61061FE4"/>
    <w:rsid w:val="61795CA0"/>
    <w:rsid w:val="617B7713"/>
    <w:rsid w:val="61A5F0F0"/>
    <w:rsid w:val="61C3C430"/>
    <w:rsid w:val="6228582B"/>
    <w:rsid w:val="62475C36"/>
    <w:rsid w:val="624AD0DB"/>
    <w:rsid w:val="6261B2C8"/>
    <w:rsid w:val="62655B3F"/>
    <w:rsid w:val="626F145A"/>
    <w:rsid w:val="628B1508"/>
    <w:rsid w:val="62C2B545"/>
    <w:rsid w:val="62EC4881"/>
    <w:rsid w:val="63012126"/>
    <w:rsid w:val="6305871D"/>
    <w:rsid w:val="632A1EE7"/>
    <w:rsid w:val="6350D7C6"/>
    <w:rsid w:val="636A563F"/>
    <w:rsid w:val="638005B2"/>
    <w:rsid w:val="639231F2"/>
    <w:rsid w:val="639403C6"/>
    <w:rsid w:val="639B5043"/>
    <w:rsid w:val="63D37EB8"/>
    <w:rsid w:val="63DE2CF8"/>
    <w:rsid w:val="63E670AB"/>
    <w:rsid w:val="64157B87"/>
    <w:rsid w:val="643ECD40"/>
    <w:rsid w:val="64506509"/>
    <w:rsid w:val="646D66A9"/>
    <w:rsid w:val="64AA0116"/>
    <w:rsid w:val="64C6DD52"/>
    <w:rsid w:val="64E05A90"/>
    <w:rsid w:val="64FEA101"/>
    <w:rsid w:val="65269124"/>
    <w:rsid w:val="65710E72"/>
    <w:rsid w:val="65D2ADD3"/>
    <w:rsid w:val="65EE7CA8"/>
    <w:rsid w:val="65FFFA3C"/>
    <w:rsid w:val="6618D7A0"/>
    <w:rsid w:val="667ADA72"/>
    <w:rsid w:val="6686FA8C"/>
    <w:rsid w:val="66E742A4"/>
    <w:rsid w:val="6728E562"/>
    <w:rsid w:val="6767756C"/>
    <w:rsid w:val="67A55FD0"/>
    <w:rsid w:val="67D237A8"/>
    <w:rsid w:val="67F9025E"/>
    <w:rsid w:val="6811BF99"/>
    <w:rsid w:val="68152765"/>
    <w:rsid w:val="682CB16E"/>
    <w:rsid w:val="683DBA8E"/>
    <w:rsid w:val="68409BCB"/>
    <w:rsid w:val="684B1408"/>
    <w:rsid w:val="684EDBDC"/>
    <w:rsid w:val="6856FDAF"/>
    <w:rsid w:val="6861F1BE"/>
    <w:rsid w:val="6878AEE4"/>
    <w:rsid w:val="687A3E8A"/>
    <w:rsid w:val="68A840E5"/>
    <w:rsid w:val="68B061BD"/>
    <w:rsid w:val="68C30899"/>
    <w:rsid w:val="68E3C4D8"/>
    <w:rsid w:val="69181A65"/>
    <w:rsid w:val="695173A9"/>
    <w:rsid w:val="6971C126"/>
    <w:rsid w:val="6976C5F4"/>
    <w:rsid w:val="6981D540"/>
    <w:rsid w:val="698BD137"/>
    <w:rsid w:val="69F46ED8"/>
    <w:rsid w:val="6A1E5CD9"/>
    <w:rsid w:val="6A3BA342"/>
    <w:rsid w:val="6A4EBDE2"/>
    <w:rsid w:val="6A622AC5"/>
    <w:rsid w:val="6A7808D9"/>
    <w:rsid w:val="6A96EE62"/>
    <w:rsid w:val="6AAC742C"/>
    <w:rsid w:val="6AB40809"/>
    <w:rsid w:val="6ADF1AE4"/>
    <w:rsid w:val="6B0A534E"/>
    <w:rsid w:val="6B15AB1C"/>
    <w:rsid w:val="6B1E174F"/>
    <w:rsid w:val="6B2D9317"/>
    <w:rsid w:val="6B950013"/>
    <w:rsid w:val="6B9850A9"/>
    <w:rsid w:val="6B9B891E"/>
    <w:rsid w:val="6B9C87DE"/>
    <w:rsid w:val="6B9F24D1"/>
    <w:rsid w:val="6BCFCF4B"/>
    <w:rsid w:val="6C12ABB2"/>
    <w:rsid w:val="6C320755"/>
    <w:rsid w:val="6C5529B0"/>
    <w:rsid w:val="6C8675E2"/>
    <w:rsid w:val="6C89231E"/>
    <w:rsid w:val="6C9A320E"/>
    <w:rsid w:val="6CA25629"/>
    <w:rsid w:val="6CBE085E"/>
    <w:rsid w:val="6CC21DA0"/>
    <w:rsid w:val="6D04629A"/>
    <w:rsid w:val="6D099827"/>
    <w:rsid w:val="6D1505F9"/>
    <w:rsid w:val="6D3C7ECC"/>
    <w:rsid w:val="6D5D00DF"/>
    <w:rsid w:val="6D6E24DF"/>
    <w:rsid w:val="6DAE4975"/>
    <w:rsid w:val="6DB3FF88"/>
    <w:rsid w:val="6DBA45DA"/>
    <w:rsid w:val="6DCECC3A"/>
    <w:rsid w:val="6DCED4AB"/>
    <w:rsid w:val="6DE06DD3"/>
    <w:rsid w:val="6E23D734"/>
    <w:rsid w:val="6E26690A"/>
    <w:rsid w:val="6E5ACD6C"/>
    <w:rsid w:val="6E8B8A5B"/>
    <w:rsid w:val="6E9559CD"/>
    <w:rsid w:val="6EACD783"/>
    <w:rsid w:val="6ECBC307"/>
    <w:rsid w:val="6EE9381B"/>
    <w:rsid w:val="6F585D52"/>
    <w:rsid w:val="6F82CC73"/>
    <w:rsid w:val="6F899FAD"/>
    <w:rsid w:val="6F94138D"/>
    <w:rsid w:val="6FA6F3F0"/>
    <w:rsid w:val="6FE327C2"/>
    <w:rsid w:val="701C3F4D"/>
    <w:rsid w:val="70319802"/>
    <w:rsid w:val="705A72BD"/>
    <w:rsid w:val="70830A53"/>
    <w:rsid w:val="7085FB8C"/>
    <w:rsid w:val="70934A21"/>
    <w:rsid w:val="70A15481"/>
    <w:rsid w:val="70AEB272"/>
    <w:rsid w:val="71238566"/>
    <w:rsid w:val="71461627"/>
    <w:rsid w:val="716AF546"/>
    <w:rsid w:val="71797950"/>
    <w:rsid w:val="71BEC667"/>
    <w:rsid w:val="71CCBF2B"/>
    <w:rsid w:val="725E971F"/>
    <w:rsid w:val="726FDDF4"/>
    <w:rsid w:val="728D4701"/>
    <w:rsid w:val="72A5CB10"/>
    <w:rsid w:val="72BEA092"/>
    <w:rsid w:val="72D3860C"/>
    <w:rsid w:val="72DB245E"/>
    <w:rsid w:val="72F67857"/>
    <w:rsid w:val="72F720D0"/>
    <w:rsid w:val="72F8E2D6"/>
    <w:rsid w:val="730985C1"/>
    <w:rsid w:val="730CD09F"/>
    <w:rsid w:val="7324DF21"/>
    <w:rsid w:val="733B7605"/>
    <w:rsid w:val="736D6C04"/>
    <w:rsid w:val="7374AD79"/>
    <w:rsid w:val="739F41A9"/>
    <w:rsid w:val="73BCA6E3"/>
    <w:rsid w:val="73EEA779"/>
    <w:rsid w:val="73F0F1D9"/>
    <w:rsid w:val="7436634B"/>
    <w:rsid w:val="747AF69C"/>
    <w:rsid w:val="747C8000"/>
    <w:rsid w:val="74B5F206"/>
    <w:rsid w:val="74C571BF"/>
    <w:rsid w:val="74D2C88A"/>
    <w:rsid w:val="74FC6740"/>
    <w:rsid w:val="74FDA941"/>
    <w:rsid w:val="751929A1"/>
    <w:rsid w:val="7530CB60"/>
    <w:rsid w:val="753D5150"/>
    <w:rsid w:val="754A2469"/>
    <w:rsid w:val="75620DE7"/>
    <w:rsid w:val="7563BCA0"/>
    <w:rsid w:val="7580B4FF"/>
    <w:rsid w:val="7584EE58"/>
    <w:rsid w:val="75944D30"/>
    <w:rsid w:val="75A56F11"/>
    <w:rsid w:val="75CE2A99"/>
    <w:rsid w:val="75E2ACD2"/>
    <w:rsid w:val="75F27D30"/>
    <w:rsid w:val="75F4818D"/>
    <w:rsid w:val="75F9F84F"/>
    <w:rsid w:val="7613DF4A"/>
    <w:rsid w:val="765B98C3"/>
    <w:rsid w:val="7662A4E5"/>
    <w:rsid w:val="7670A131"/>
    <w:rsid w:val="767175BD"/>
    <w:rsid w:val="768A29AA"/>
    <w:rsid w:val="76B3DAA6"/>
    <w:rsid w:val="76BA067A"/>
    <w:rsid w:val="76D123A1"/>
    <w:rsid w:val="77052B92"/>
    <w:rsid w:val="771A8313"/>
    <w:rsid w:val="771D507A"/>
    <w:rsid w:val="7745AC52"/>
    <w:rsid w:val="774B4BD5"/>
    <w:rsid w:val="7758A857"/>
    <w:rsid w:val="776240B9"/>
    <w:rsid w:val="77811887"/>
    <w:rsid w:val="77A8DD8E"/>
    <w:rsid w:val="78256CBA"/>
    <w:rsid w:val="7838992B"/>
    <w:rsid w:val="785CD29A"/>
    <w:rsid w:val="78787BB3"/>
    <w:rsid w:val="78A1CB6A"/>
    <w:rsid w:val="78A438AC"/>
    <w:rsid w:val="78A95DE0"/>
    <w:rsid w:val="78AC9CD4"/>
    <w:rsid w:val="78E56A5F"/>
    <w:rsid w:val="7936E4D2"/>
    <w:rsid w:val="79588BAF"/>
    <w:rsid w:val="79DC87DF"/>
    <w:rsid w:val="79E387DF"/>
    <w:rsid w:val="79E87BBA"/>
    <w:rsid w:val="79F0AF46"/>
    <w:rsid w:val="7A1ED5D9"/>
    <w:rsid w:val="7A300034"/>
    <w:rsid w:val="7A3A73F8"/>
    <w:rsid w:val="7A421B13"/>
    <w:rsid w:val="7A448F45"/>
    <w:rsid w:val="7A73B49A"/>
    <w:rsid w:val="7A9F462E"/>
    <w:rsid w:val="7AA344FB"/>
    <w:rsid w:val="7B1BE74B"/>
    <w:rsid w:val="7B356133"/>
    <w:rsid w:val="7B4D0861"/>
    <w:rsid w:val="7B72CE1F"/>
    <w:rsid w:val="7BAEB11A"/>
    <w:rsid w:val="7BCEED9F"/>
    <w:rsid w:val="7BE74C7A"/>
    <w:rsid w:val="7C6A3E78"/>
    <w:rsid w:val="7C6C2C19"/>
    <w:rsid w:val="7CBBEDB1"/>
    <w:rsid w:val="7CDD7E9A"/>
    <w:rsid w:val="7D009CD4"/>
    <w:rsid w:val="7D1063EF"/>
    <w:rsid w:val="7D41F6C7"/>
    <w:rsid w:val="7D47B132"/>
    <w:rsid w:val="7D5459F8"/>
    <w:rsid w:val="7D55319C"/>
    <w:rsid w:val="7D58FABE"/>
    <w:rsid w:val="7D81F1B5"/>
    <w:rsid w:val="7DCEC51A"/>
    <w:rsid w:val="7DE31DD0"/>
    <w:rsid w:val="7E00DED4"/>
    <w:rsid w:val="7E1A84B8"/>
    <w:rsid w:val="7E217664"/>
    <w:rsid w:val="7E4FCCC1"/>
    <w:rsid w:val="7E6F6C7E"/>
    <w:rsid w:val="7E919EA9"/>
    <w:rsid w:val="7E9FEA1B"/>
    <w:rsid w:val="7EBC5D13"/>
    <w:rsid w:val="7ECFB60B"/>
    <w:rsid w:val="7EFBDAB3"/>
    <w:rsid w:val="7F1792A5"/>
    <w:rsid w:val="7F2A8C9C"/>
    <w:rsid w:val="7F36EDE0"/>
    <w:rsid w:val="7FB56DDB"/>
    <w:rsid w:val="7FFF8B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B71E"/>
  <w15:chartTrackingRefBased/>
  <w15:docId w15:val="{79BF5CE1-4A9B-4677-B762-5E68EE9E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6B3"/>
    <w:pPr>
      <w:spacing w:after="0" w:line="240" w:lineRule="auto"/>
    </w:pPr>
    <w:rPr>
      <w:sz w:val="24"/>
      <w:szCs w:val="24"/>
    </w:rPr>
  </w:style>
  <w:style w:type="paragraph" w:styleId="Heading1">
    <w:name w:val="heading 1"/>
    <w:basedOn w:val="Normal"/>
    <w:next w:val="Normal"/>
    <w:link w:val="Heading1Char"/>
    <w:uiPriority w:val="9"/>
    <w:qFormat/>
    <w:rsid w:val="000976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D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976B3"/>
    <w:pPr>
      <w:spacing w:after="0" w:line="240" w:lineRule="auto"/>
      <w:contextualSpacing/>
    </w:pPr>
    <w:rPr>
      <w:rFonts w:asciiTheme="majorHAnsi" w:eastAsiaTheme="majorEastAsia" w:hAnsiTheme="majorHAnsi" w:cstheme="majorBidi"/>
      <w:iCs/>
      <w:color w:val="5B9BD5" w:themeColor="accent1"/>
      <w:spacing w:val="-10"/>
      <w:kern w:val="28"/>
      <w:sz w:val="56"/>
      <w:szCs w:val="56"/>
    </w:rPr>
  </w:style>
  <w:style w:type="character" w:customStyle="1" w:styleId="TitleChar">
    <w:name w:val="Title Char"/>
    <w:basedOn w:val="DefaultParagraphFont"/>
    <w:link w:val="Title"/>
    <w:uiPriority w:val="10"/>
    <w:rsid w:val="000976B3"/>
    <w:rPr>
      <w:rFonts w:asciiTheme="majorHAnsi" w:eastAsiaTheme="majorEastAsia" w:hAnsiTheme="majorHAnsi" w:cstheme="majorBidi"/>
      <w:iCs/>
      <w:color w:val="5B9BD5" w:themeColor="accent1"/>
      <w:spacing w:val="-10"/>
      <w:kern w:val="28"/>
      <w:sz w:val="56"/>
      <w:szCs w:val="56"/>
    </w:rPr>
  </w:style>
  <w:style w:type="character" w:styleId="IntenseEmphasis">
    <w:name w:val="Intense Emphasis"/>
    <w:basedOn w:val="DefaultParagraphFont"/>
    <w:uiPriority w:val="21"/>
    <w:qFormat/>
    <w:rsid w:val="000976B3"/>
    <w:rPr>
      <w:i/>
      <w:iCs/>
      <w:color w:val="5B9BD5" w:themeColor="accent1"/>
    </w:rPr>
  </w:style>
  <w:style w:type="character" w:styleId="Emphasis">
    <w:name w:val="Emphasis"/>
    <w:basedOn w:val="DefaultParagraphFont"/>
    <w:uiPriority w:val="20"/>
    <w:qFormat/>
    <w:rsid w:val="000976B3"/>
    <w:rPr>
      <w:i/>
      <w:iCs/>
    </w:rPr>
  </w:style>
  <w:style w:type="character" w:customStyle="1" w:styleId="Heading1Char">
    <w:name w:val="Heading 1 Char"/>
    <w:basedOn w:val="DefaultParagraphFont"/>
    <w:link w:val="Heading1"/>
    <w:uiPriority w:val="9"/>
    <w:rsid w:val="000976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04C4"/>
    <w:pPr>
      <w:spacing w:line="259" w:lineRule="auto"/>
      <w:outlineLvl w:val="9"/>
    </w:pPr>
  </w:style>
  <w:style w:type="paragraph" w:styleId="TOC1">
    <w:name w:val="toc 1"/>
    <w:basedOn w:val="Normal"/>
    <w:next w:val="Normal"/>
    <w:autoRedefine/>
    <w:uiPriority w:val="39"/>
    <w:unhideWhenUsed/>
    <w:rsid w:val="009D04C4"/>
    <w:pPr>
      <w:spacing w:after="100"/>
    </w:pPr>
  </w:style>
  <w:style w:type="character" w:styleId="Hyperlink">
    <w:name w:val="Hyperlink"/>
    <w:basedOn w:val="DefaultParagraphFont"/>
    <w:uiPriority w:val="99"/>
    <w:unhideWhenUsed/>
    <w:rsid w:val="009D04C4"/>
    <w:rPr>
      <w:color w:val="0563C1" w:themeColor="hyperlink"/>
      <w:u w:val="single"/>
    </w:rPr>
  </w:style>
  <w:style w:type="character" w:customStyle="1" w:styleId="normaltextrun">
    <w:name w:val="normaltextrun"/>
    <w:basedOn w:val="DefaultParagraphFont"/>
    <w:rsid w:val="00290386"/>
  </w:style>
  <w:style w:type="character" w:customStyle="1" w:styleId="spellingerror">
    <w:name w:val="spellingerror"/>
    <w:basedOn w:val="DefaultParagraphFont"/>
    <w:rsid w:val="00290386"/>
  </w:style>
  <w:style w:type="paragraph" w:styleId="ListParagraph">
    <w:name w:val="List Paragraph"/>
    <w:basedOn w:val="Normal"/>
    <w:uiPriority w:val="34"/>
    <w:qFormat/>
    <w:rsid w:val="00754A01"/>
    <w:pPr>
      <w:ind w:left="720"/>
      <w:contextualSpacing/>
    </w:pPr>
  </w:style>
  <w:style w:type="character" w:customStyle="1" w:styleId="Heading2Char">
    <w:name w:val="Heading 2 Char"/>
    <w:basedOn w:val="DefaultParagraphFont"/>
    <w:link w:val="Heading2"/>
    <w:uiPriority w:val="9"/>
    <w:rsid w:val="00E26D7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26D7D"/>
    <w:pPr>
      <w:spacing w:after="100"/>
      <w:ind w:left="240"/>
    </w:pPr>
  </w:style>
  <w:style w:type="character" w:styleId="FollowedHyperlink">
    <w:name w:val="FollowedHyperlink"/>
    <w:basedOn w:val="DefaultParagraphFont"/>
    <w:uiPriority w:val="99"/>
    <w:semiHidden/>
    <w:unhideWhenUsed/>
    <w:rsid w:val="005E226E"/>
    <w:rPr>
      <w:color w:val="954F72" w:themeColor="followedHyperlink"/>
      <w:u w:val="single"/>
    </w:rPr>
  </w:style>
  <w:style w:type="character" w:styleId="CommentReference">
    <w:name w:val="annotation reference"/>
    <w:basedOn w:val="DefaultParagraphFont"/>
    <w:uiPriority w:val="99"/>
    <w:semiHidden/>
    <w:unhideWhenUsed/>
    <w:rsid w:val="00713D1A"/>
    <w:rPr>
      <w:sz w:val="16"/>
      <w:szCs w:val="16"/>
    </w:rPr>
  </w:style>
  <w:style w:type="paragraph" w:styleId="CommentText">
    <w:name w:val="annotation text"/>
    <w:basedOn w:val="Normal"/>
    <w:link w:val="CommentTextChar"/>
    <w:uiPriority w:val="99"/>
    <w:semiHidden/>
    <w:unhideWhenUsed/>
    <w:rsid w:val="00713D1A"/>
    <w:rPr>
      <w:sz w:val="20"/>
      <w:szCs w:val="20"/>
    </w:rPr>
  </w:style>
  <w:style w:type="character" w:customStyle="1" w:styleId="CommentTextChar">
    <w:name w:val="Comment Text Char"/>
    <w:basedOn w:val="DefaultParagraphFont"/>
    <w:link w:val="CommentText"/>
    <w:uiPriority w:val="99"/>
    <w:semiHidden/>
    <w:rsid w:val="00713D1A"/>
    <w:rPr>
      <w:sz w:val="20"/>
      <w:szCs w:val="20"/>
    </w:rPr>
  </w:style>
  <w:style w:type="paragraph" w:styleId="CommentSubject">
    <w:name w:val="annotation subject"/>
    <w:basedOn w:val="CommentText"/>
    <w:next w:val="CommentText"/>
    <w:link w:val="CommentSubjectChar"/>
    <w:uiPriority w:val="99"/>
    <w:semiHidden/>
    <w:unhideWhenUsed/>
    <w:rsid w:val="00713D1A"/>
    <w:rPr>
      <w:b/>
      <w:bCs/>
    </w:rPr>
  </w:style>
  <w:style w:type="character" w:customStyle="1" w:styleId="CommentSubjectChar">
    <w:name w:val="Comment Subject Char"/>
    <w:basedOn w:val="CommentTextChar"/>
    <w:link w:val="CommentSubject"/>
    <w:uiPriority w:val="99"/>
    <w:semiHidden/>
    <w:rsid w:val="00713D1A"/>
    <w:rPr>
      <w:b/>
      <w:bCs/>
      <w:sz w:val="20"/>
      <w:szCs w:val="20"/>
    </w:rPr>
  </w:style>
  <w:style w:type="paragraph" w:styleId="BalloonText">
    <w:name w:val="Balloon Text"/>
    <w:basedOn w:val="Normal"/>
    <w:link w:val="BalloonTextChar"/>
    <w:uiPriority w:val="99"/>
    <w:semiHidden/>
    <w:unhideWhenUsed/>
    <w:rsid w:val="00713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D1A"/>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C6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55566">
      <w:bodyDiv w:val="1"/>
      <w:marLeft w:val="0"/>
      <w:marRight w:val="0"/>
      <w:marTop w:val="0"/>
      <w:marBottom w:val="0"/>
      <w:divBdr>
        <w:top w:val="none" w:sz="0" w:space="0" w:color="auto"/>
        <w:left w:val="none" w:sz="0" w:space="0" w:color="auto"/>
        <w:bottom w:val="none" w:sz="0" w:space="0" w:color="auto"/>
        <w:right w:val="none" w:sz="0" w:space="0" w:color="auto"/>
      </w:divBdr>
      <w:divsChild>
        <w:div w:id="2067490020">
          <w:marLeft w:val="0"/>
          <w:marRight w:val="0"/>
          <w:marTop w:val="0"/>
          <w:marBottom w:val="0"/>
          <w:divBdr>
            <w:top w:val="none" w:sz="0" w:space="0" w:color="auto"/>
            <w:left w:val="none" w:sz="0" w:space="0" w:color="auto"/>
            <w:bottom w:val="none" w:sz="0" w:space="0" w:color="auto"/>
            <w:right w:val="none" w:sz="0" w:space="0" w:color="auto"/>
          </w:divBdr>
        </w:div>
      </w:divsChild>
    </w:div>
    <w:div w:id="1298413427">
      <w:bodyDiv w:val="1"/>
      <w:marLeft w:val="0"/>
      <w:marRight w:val="0"/>
      <w:marTop w:val="0"/>
      <w:marBottom w:val="0"/>
      <w:divBdr>
        <w:top w:val="none" w:sz="0" w:space="0" w:color="auto"/>
        <w:left w:val="none" w:sz="0" w:space="0" w:color="auto"/>
        <w:bottom w:val="none" w:sz="0" w:space="0" w:color="auto"/>
        <w:right w:val="none" w:sz="0" w:space="0" w:color="auto"/>
      </w:divBdr>
      <w:divsChild>
        <w:div w:id="199787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rterapp.org/documents/AdministrationTestPackageFormat.pdf" TargetMode="External"/><Relationship Id="rId18" Type="http://schemas.openxmlformats.org/officeDocument/2006/relationships/hyperlink" Target="http://www.smarterapp.org/documents/SBAC_QTI_ImplementationGuide.pdf" TargetMode="External"/><Relationship Id="rId26" Type="http://schemas.openxmlformats.org/officeDocument/2006/relationships/hyperlink" Target="mailto:sb@smarterbalanced.org" TargetMode="External"/><Relationship Id="rId3" Type="http://schemas.openxmlformats.org/officeDocument/2006/relationships/customXml" Target="../customXml/item3.xml"/><Relationship Id="rId21" Type="http://schemas.openxmlformats.org/officeDocument/2006/relationships/hyperlink" Target="http://portal.smarterbalanced.org/library/en/usability-accessibility-and-accommodations-guidelines.pdf" TargetMode="External"/><Relationship Id="rId34" Type="http://schemas.openxmlformats.org/officeDocument/2006/relationships/fontTable" Target="fontTable.xml"/><Relationship Id="R48a734eb3e204db9"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www.imsglobal.org/activity/qtiapip" TargetMode="External"/><Relationship Id="rId17" Type="http://schemas.openxmlformats.org/officeDocument/2006/relationships/hyperlink" Target="http://www.smarterapp.org/documents/QTI3.0CertificationSet.html" TargetMode="External"/><Relationship Id="rId25" Type="http://schemas.openxmlformats.org/officeDocument/2006/relationships/hyperlink" Target="http://portal.smarterbalanced.org/library/en/usability-accessibility-and-accommodations-guidelines.pdf" TargetMode="External"/><Relationship Id="rId33" Type="http://schemas.openxmlformats.org/officeDocument/2006/relationships/hyperlink" Target="http://www.smarterapp.org/documents/Federated_SSO_Documentation.pdf" TargetMode="External"/><Relationship Id="rId2" Type="http://schemas.openxmlformats.org/officeDocument/2006/relationships/customXml" Target="../customXml/item2.xml"/><Relationship Id="rId16" Type="http://schemas.openxmlformats.org/officeDocument/2006/relationships/hyperlink" Target="mailto:Support@smarterbalanced.org" TargetMode="External"/><Relationship Id="rId20" Type="http://schemas.openxmlformats.org/officeDocument/2006/relationships/hyperlink" Target="http://www.smarterbalanced.org/assessments/accessibility-and-accommodations/" TargetMode="External"/><Relationship Id="rId29" Type="http://schemas.openxmlformats.org/officeDocument/2006/relationships/hyperlink" Target="http://www.smarterapp.org/documents/Item_Scoring_Custom_Operator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marterapp.org/documents/QTI3.0CertificationSet.html" TargetMode="External"/><Relationship Id="rId24" Type="http://schemas.openxmlformats.org/officeDocument/2006/relationships/hyperlink" Target="http://www.smarterapp.org/documents/UEB_Braille_Transition_Technical_Framework.pdf" TargetMode="External"/><Relationship Id="rId32" Type="http://schemas.openxmlformats.org/officeDocument/2006/relationships/hyperlink" Target="http://www.smarterapp.org/documents/TestResults-DataModel.pdf" TargetMode="External"/><Relationship Id="rId5" Type="http://schemas.openxmlformats.org/officeDocument/2006/relationships/numbering" Target="numbering.xml"/><Relationship Id="rId15" Type="http://schemas.openxmlformats.org/officeDocument/2006/relationships/hyperlink" Target="http://www.smarterapp.org/documents/IRP-ComprehensiveAssessments.zip" TargetMode="External"/><Relationship Id="rId23" Type="http://schemas.openxmlformats.org/officeDocument/2006/relationships/hyperlink" Target="http://www.smarterapp.org/documents/Illustration-Glossary-Functionality-Specifications-IRP-v0.1.pdf" TargetMode="External"/><Relationship Id="rId28" Type="http://schemas.openxmlformats.org/officeDocument/2006/relationships/hyperlink" Target="http://www.smarterapp.org/documents/ItemResponseSamples.20230616.zip" TargetMode="External"/><Relationship Id="rId10" Type="http://schemas.openxmlformats.org/officeDocument/2006/relationships/hyperlink" Target="http://www.smarterapp.org/documents/SBAC_QTI_ImplementationGuide.pdf" TargetMode="External"/><Relationship Id="rId19" Type="http://schemas.openxmlformats.org/officeDocument/2006/relationships/hyperlink" Target="http://sampleitems.smarterbalanced.org/" TargetMode="External"/><Relationship Id="rId31" Type="http://schemas.openxmlformats.org/officeDocument/2006/relationships/hyperlink" Target="https://smarterreporting.org/vendors/" TargetMode="External"/><Relationship Id="rId4" Type="http://schemas.openxmlformats.org/officeDocument/2006/relationships/customXml" Target="../customXml/item4.xml"/><Relationship Id="rId9" Type="http://schemas.openxmlformats.org/officeDocument/2006/relationships/hyperlink" Target="http://www.smarterapp.org/news/2022/01/31/QTI3ImplementationGuide.html" TargetMode="External"/><Relationship Id="rId14" Type="http://schemas.openxmlformats.org/officeDocument/2006/relationships/hyperlink" Target="http://www.smarterapp.org/documents/IRP-AssessmentBlocks.zip" TargetMode="External"/><Relationship Id="rId22" Type="http://schemas.openxmlformats.org/officeDocument/2006/relationships/hyperlink" Target="http://www.smarterapp.org/documents/ISAAP-AccessibilityFeatureCodes.pdf" TargetMode="External"/><Relationship Id="rId27" Type="http://schemas.openxmlformats.org/officeDocument/2006/relationships/hyperlink" Target="http://sampleitems.smarterbalanced.org/" TargetMode="External"/><Relationship Id="rId30" Type="http://schemas.openxmlformats.org/officeDocument/2006/relationships/hyperlink" Target="https://drive.google.com/file/d/1lkYwdEbL8XtNI0W204LyCwEzVvVLzmMd/view?usp=sharin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61770DEBBEA4491064F5D7AF989B6" ma:contentTypeVersion="16" ma:contentTypeDescription="Create a new document." ma:contentTypeScope="" ma:versionID="a598ee4c8604096027176136e4190b6e">
  <xsd:schema xmlns:xsd="http://www.w3.org/2001/XMLSchema" xmlns:xs="http://www.w3.org/2001/XMLSchema" xmlns:p="http://schemas.microsoft.com/office/2006/metadata/properties" xmlns:ns2="e09f7d5a-29dd-4512-8eb1-d3ce45c90ed5" xmlns:ns3="e556f37e-2269-4362-849b-5bffb61b521a" targetNamespace="http://schemas.microsoft.com/office/2006/metadata/properties" ma:root="true" ma:fieldsID="b9ec6bd992397354cd5494123df13385" ns2:_="" ns3:_="">
    <xsd:import namespace="e09f7d5a-29dd-4512-8eb1-d3ce45c90ed5"/>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f7d5a-29dd-4512-8eb1-d3ce45c90ed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Docum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Docum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e09f7d5a-29dd-4512-8eb1-d3ce45c90ed5" xsi:nil="true"/>
    <MigrationWizIdPermissions xmlns="e09f7d5a-29dd-4512-8eb1-d3ce45c90ed5" xsi:nil="true"/>
    <MigrationWizId xmlns="e09f7d5a-29dd-4512-8eb1-d3ce45c90ed5" xsi:nil="true"/>
    <MigrationWizIdPermissionLevels xmlns="e09f7d5a-29dd-4512-8eb1-d3ce45c90ed5" xsi:nil="true"/>
    <MigrationWizIdSecurityGroups xmlns="e09f7d5a-29dd-4512-8eb1-d3ce45c90ed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CD21-9AD7-4D80-9AF9-A68069D33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f7d5a-29dd-4512-8eb1-d3ce45c90ed5"/>
    <ds:schemaRef ds:uri="e556f37e-2269-4362-849b-5bffb61b5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FD17C-7CDA-4BEF-80FC-0B136DCFBD85}">
  <ds:schemaRefs>
    <ds:schemaRef ds:uri="http://schemas.microsoft.com/sharepoint/v3/contenttype/forms"/>
  </ds:schemaRefs>
</ds:datastoreItem>
</file>

<file path=customXml/itemProps3.xml><?xml version="1.0" encoding="utf-8"?>
<ds:datastoreItem xmlns:ds="http://schemas.openxmlformats.org/officeDocument/2006/customXml" ds:itemID="{146E7FCF-22F5-4C9D-A326-5357CA20C665}">
  <ds:schemaRefs>
    <ds:schemaRef ds:uri="http://schemas.microsoft.com/office/2006/metadata/properties"/>
    <ds:schemaRef ds:uri="http://schemas.microsoft.com/office/infopath/2007/PartnerControls"/>
    <ds:schemaRef ds:uri="e09f7d5a-29dd-4512-8eb1-d3ce45c90ed5"/>
  </ds:schemaRefs>
</ds:datastoreItem>
</file>

<file path=customXml/itemProps4.xml><?xml version="1.0" encoding="utf-8"?>
<ds:datastoreItem xmlns:ds="http://schemas.openxmlformats.org/officeDocument/2006/customXml" ds:itemID="{49ABB71F-3126-4031-8DED-7D481014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Flores</dc:creator>
  <cp:keywords/>
  <dc:description/>
  <cp:lastModifiedBy>Peter Flores</cp:lastModifiedBy>
  <cp:revision>3</cp:revision>
  <cp:lastPrinted>2020-07-22T23:44:00Z</cp:lastPrinted>
  <dcterms:created xsi:type="dcterms:W3CDTF">2023-06-16T22:14:00Z</dcterms:created>
  <dcterms:modified xsi:type="dcterms:W3CDTF">2023-06-16T22:16:00Z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0x010100F2561770DEBBEA4491064F5D7AF989B6</vt:lpwstr>
  </property>
</Properties>
</file>