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ind w:left="-15" w:right="-15" w:firstLine="0"/>
        <w:jc w:val="center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</w:rPr>
        <w:drawing>
          <wp:inline distB="114300" distT="114300" distL="114300" distR="114300">
            <wp:extent cx="3020854" cy="302085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0854" cy="3020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12" w:lineRule="auto"/>
        <w:ind w:left="-15" w:right="-15" w:firstLine="0"/>
        <w:jc w:val="center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2" w:lineRule="auto"/>
        <w:ind w:left="-15" w:right="-15" w:firstLine="0"/>
        <w:rPr>
          <w:rFonts w:ascii="Comic Sans MS" w:cs="Comic Sans MS" w:eastAsia="Comic Sans MS" w:hAnsi="Comic Sans MS"/>
          <w:b w:val="1"/>
          <w:sz w:val="36"/>
          <w:szCs w:val="3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u w:val="single"/>
          <w:rtl w:val="0"/>
        </w:rPr>
        <w:t xml:space="preserve">SOME GUIDELINES BEFORE YOU START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12" w:lineRule="auto"/>
        <w:ind w:left="720" w:right="-15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Keep Saving all your codes, in a folder with different names.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12" w:lineRule="auto"/>
        <w:ind w:left="720" w:right="-15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Don’t see the solution before trying every possible thing with your brain.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12" w:lineRule="auto"/>
        <w:ind w:left="720" w:right="-15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Be consistent, It’s very tempting to get demotivated and leave coding.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12" w:lineRule="auto"/>
        <w:ind w:left="720" w:right="-15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Remember all the above 3 :p</w:t>
      </w:r>
    </w:p>
    <w:p w:rsidR="00000000" w:rsidDel="00000000" w:rsidP="00000000" w:rsidRDefault="00000000" w:rsidRPr="00000000" w14:paraId="00000008">
      <w:pPr>
        <w:pStyle w:val="Title"/>
        <w:spacing w:after="0" w:before="320" w:line="240" w:lineRule="auto"/>
        <w:ind w:left="-15" w:right="-15" w:firstLine="0"/>
        <w:rPr>
          <w:rFonts w:ascii="Old Standard TT" w:cs="Old Standard TT" w:eastAsia="Old Standard TT" w:hAnsi="Old Standard TT"/>
          <w:b w:val="1"/>
          <w:color w:val="00a797"/>
          <w:sz w:val="72"/>
          <w:szCs w:val="72"/>
        </w:rPr>
      </w:pPr>
      <w:bookmarkStart w:colFirst="0" w:colLast="0" w:name="_p1edjbpqc2o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a797"/>
          <w:sz w:val="48"/>
          <w:szCs w:val="48"/>
        </w:rPr>
      </w:pPr>
      <w:r w:rsidDel="00000000" w:rsidR="00000000" w:rsidRPr="00000000">
        <w:rPr>
          <w:color w:val="00a797"/>
          <w:sz w:val="48"/>
          <w:szCs w:val="48"/>
          <w:rtl w:val="0"/>
        </w:rPr>
        <w:t xml:space="preserve">ALL THE BEST. HAPPY CODING :)</w:t>
      </w:r>
    </w:p>
    <w:p w:rsidR="00000000" w:rsidDel="00000000" w:rsidP="00000000" w:rsidRDefault="00000000" w:rsidRPr="00000000" w14:paraId="0000000A">
      <w:pPr>
        <w:rPr>
          <w:color w:val="00a79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0" w:line="312" w:lineRule="auto"/>
        <w:ind w:right="-15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12" w:lineRule="auto"/>
        <w:ind w:left="0" w:right="-15" w:firstLine="0"/>
        <w:rPr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Topic</w:t>
      </w:r>
      <w:r w:rsidDel="00000000" w:rsidR="00000000" w:rsidRPr="00000000">
        <w:rPr>
          <w:b w:val="1"/>
          <w:sz w:val="40"/>
          <w:szCs w:val="40"/>
          <w:rtl w:val="0"/>
        </w:rPr>
        <w:t xml:space="preserve">: Number Patterns</w:t>
      </w:r>
    </w:p>
    <w:p w:rsidR="00000000" w:rsidDel="00000000" w:rsidP="00000000" w:rsidRDefault="00000000" w:rsidRPr="00000000" w14:paraId="0000000D">
      <w:pPr>
        <w:spacing w:line="312" w:lineRule="auto"/>
        <w:ind w:left="0" w:right="-15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12" w:lineRule="auto"/>
        <w:ind w:left="0" w:right="-15" w:firstLine="0"/>
        <w:rPr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Duration</w:t>
      </w:r>
      <w:r w:rsidDel="00000000" w:rsidR="00000000" w:rsidRPr="00000000">
        <w:rPr>
          <w:b w:val="1"/>
          <w:sz w:val="40"/>
          <w:szCs w:val="40"/>
          <w:rtl w:val="0"/>
        </w:rPr>
        <w:t xml:space="preserve">: 1 week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36"/>
          <w:szCs w:val="36"/>
        </w:rPr>
      </w:pP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NUMBER PATTERNS LIST (DO ALL 18 PATTERNS)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WARNING: SOLUTIONS ARE GIVEN IN THE ABOVE LINK BUT DON’T DARE TO LOOK AT THEM. 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KHUD SOCHO, SOLUTION MAT DEKHNA.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SOLUTION DEKHOGE TO CODER NAHI RATTU TOTA BANOGE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How to complete this List? 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First, see the question only.. </w:t>
      </w: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Think on your own for the logic.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0" w:firstLine="0"/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Try to code on your own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ONLY IF(MARK MY WORDS - ONLY IF), You were unable to think of the solution on your own, Look at the solution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VERY IMP - CODE IT WITHOUT LOOKING AT THE SOLUTION AND SAVE YOUR CODES IN A FOLDER NAMED AS NUMBER PATTERNS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Old Standard T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techstudy.org/CplusplusLanguage/All-number-patterns-using-Cplusplus-programming-Languag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ldStandardTT-regular.ttf"/><Relationship Id="rId2" Type="http://schemas.openxmlformats.org/officeDocument/2006/relationships/font" Target="fonts/OldStandardTT-bold.ttf"/><Relationship Id="rId3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