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6E6648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B75B1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B75B1E" w:rsidRPr="00B75B1E">
        <w:rPr>
          <w:sz w:val="32"/>
          <w:szCs w:val="32"/>
        </w:rPr>
        <w:t>0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B75B1E">
        <w:rPr>
          <w:sz w:val="32"/>
          <w:szCs w:val="32"/>
          <w:lang w:val="en-US"/>
        </w:rPr>
        <w:t>Java</w:t>
      </w:r>
      <w:r w:rsidR="00B75B1E" w:rsidRPr="00B75B1E">
        <w:rPr>
          <w:sz w:val="32"/>
          <w:szCs w:val="32"/>
        </w:rPr>
        <w:t>-</w:t>
      </w:r>
      <w:r w:rsidR="00B75B1E">
        <w:rPr>
          <w:sz w:val="32"/>
          <w:szCs w:val="32"/>
        </w:rPr>
        <w:t>разминка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Смышляев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id w:val="1087585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2B79" w:rsidRDefault="00BA2B79">
          <w:pPr>
            <w:pStyle w:val="af"/>
          </w:pPr>
          <w:r>
            <w:t>Оглавление</w:t>
          </w:r>
        </w:p>
        <w:p w:rsidR="00744D37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47964" w:history="1">
            <w:r w:rsidR="00744D37" w:rsidRPr="006014AC">
              <w:rPr>
                <w:rStyle w:val="af1"/>
                <w:noProof/>
              </w:rPr>
              <w:t>1.</w:t>
            </w:r>
            <w:r w:rsidR="00744D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4D37" w:rsidRPr="006014AC">
              <w:rPr>
                <w:rStyle w:val="af1"/>
                <w:noProof/>
              </w:rPr>
              <w:t>Цель и задачи</w:t>
            </w:r>
            <w:r w:rsidR="00744D37">
              <w:rPr>
                <w:noProof/>
                <w:webHidden/>
              </w:rPr>
              <w:tab/>
            </w:r>
            <w:r w:rsidR="00744D37">
              <w:rPr>
                <w:noProof/>
                <w:webHidden/>
              </w:rPr>
              <w:fldChar w:fldCharType="begin"/>
            </w:r>
            <w:r w:rsidR="00744D37">
              <w:rPr>
                <w:noProof/>
                <w:webHidden/>
              </w:rPr>
              <w:instrText xml:space="preserve"> PAGEREF _Toc507247964 \h </w:instrText>
            </w:r>
            <w:r w:rsidR="00744D37">
              <w:rPr>
                <w:noProof/>
                <w:webHidden/>
              </w:rPr>
            </w:r>
            <w:r w:rsidR="00744D37">
              <w:rPr>
                <w:noProof/>
                <w:webHidden/>
              </w:rPr>
              <w:fldChar w:fldCharType="separate"/>
            </w:r>
            <w:r w:rsidR="00744D37">
              <w:rPr>
                <w:noProof/>
                <w:webHidden/>
              </w:rPr>
              <w:t>3</w:t>
            </w:r>
            <w:r w:rsidR="00744D37">
              <w:rPr>
                <w:noProof/>
                <w:webHidden/>
              </w:rPr>
              <w:fldChar w:fldCharType="end"/>
            </w:r>
          </w:hyperlink>
        </w:p>
        <w:p w:rsidR="00744D37" w:rsidRDefault="00744D3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5" w:history="1">
            <w:r w:rsidRPr="006014AC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14AC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D37" w:rsidRDefault="00744D3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6" w:history="1">
            <w:r w:rsidRPr="006014AC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14AC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D37" w:rsidRDefault="00744D3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7" w:history="1">
            <w:r w:rsidRPr="006014AC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14AC">
              <w:rPr>
                <w:rStyle w:val="af1"/>
                <w:noProof/>
              </w:rPr>
              <w:t>Простые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D37" w:rsidRDefault="00744D3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8" w:history="1">
            <w:r w:rsidRPr="006014AC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14AC">
              <w:rPr>
                <w:rStyle w:val="af1"/>
                <w:noProof/>
              </w:rPr>
              <w:t>Палиндромы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D37" w:rsidRDefault="00744D3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47969" w:history="1">
            <w:r w:rsidRPr="006014AC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14AC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0" w:name="_Toc507247964"/>
      <w:r>
        <w:t xml:space="preserve">Цель </w:t>
      </w:r>
      <w:r w:rsidR="00BA2B79">
        <w:t>и задачи</w:t>
      </w:r>
      <w:bookmarkEnd w:id="0"/>
    </w:p>
    <w:p w:rsidR="00A7502B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A2B79">
        <w:rPr>
          <w:rFonts w:ascii="Times New Roman" w:hAnsi="Times New Roman" w:cs="Times New Roman"/>
          <w:sz w:val="28"/>
          <w:szCs w:val="28"/>
        </w:rPr>
        <w:t xml:space="preserve">Изучить основы синтаксиса языка </w:t>
      </w:r>
      <w:r w:rsidR="00BA2B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A2B79" w:rsidRPr="00BA2B79">
        <w:rPr>
          <w:rFonts w:ascii="Times New Roman" w:hAnsi="Times New Roman" w:cs="Times New Roman"/>
          <w:sz w:val="28"/>
          <w:szCs w:val="28"/>
        </w:rPr>
        <w:t xml:space="preserve">. </w:t>
      </w:r>
      <w:r w:rsidR="00C36338">
        <w:rPr>
          <w:rFonts w:ascii="Times New Roman" w:hAnsi="Times New Roman" w:cs="Times New Roman"/>
          <w:sz w:val="28"/>
          <w:szCs w:val="28"/>
        </w:rPr>
        <w:t>Научится компилировать и запускать написанные программы.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программу для нахождения простых чисел от 2 до 100 и программу определяющую является ли введённая строка палиндромом.</w:t>
      </w:r>
    </w:p>
    <w:p w:rsidR="00C36338" w:rsidRDefault="004E6A5B" w:rsidP="00C36338">
      <w:pPr>
        <w:pStyle w:val="1"/>
      </w:pPr>
      <w:bookmarkStart w:id="1" w:name="_Toc507247965"/>
      <w:r>
        <w:t>Анализ предметной области, выбор инструментария</w:t>
      </w:r>
      <w:bookmarkEnd w:id="1"/>
    </w:p>
    <w:p w:rsidR="004E6A5B" w:rsidRDefault="004E6A5B" w:rsidP="004E6A5B">
      <w:pPr>
        <w:pStyle w:val="a4"/>
        <w:rPr>
          <w:lang w:val="en-US"/>
        </w:rPr>
      </w:pPr>
      <w:r>
        <w:t xml:space="preserve">Для написания программ на </w:t>
      </w:r>
      <w:r>
        <w:rPr>
          <w:lang w:val="en-US"/>
        </w:rPr>
        <w:t>Java</w:t>
      </w:r>
      <w:r w:rsidRPr="004E6A5B">
        <w:t xml:space="preserve"> </w:t>
      </w:r>
      <w:r>
        <w:t xml:space="preserve">может быть использован обычный текстовый редактор, для удобства в данной работе использовался </w:t>
      </w:r>
      <w:r>
        <w:rPr>
          <w:lang w:val="en-US"/>
        </w:rPr>
        <w:t>Notepad</w:t>
      </w:r>
      <w:r w:rsidRPr="004E6A5B">
        <w:t xml:space="preserve">++, </w:t>
      </w:r>
      <w:r>
        <w:t xml:space="preserve">в дальнейшем будет использоваться редактор кода </w:t>
      </w:r>
      <w:r>
        <w:rPr>
          <w:lang w:val="en-US"/>
        </w:rPr>
        <w:t>Visual</w:t>
      </w:r>
      <w:r w:rsidRPr="00E80834">
        <w:t xml:space="preserve"> </w:t>
      </w:r>
      <w:r>
        <w:rPr>
          <w:lang w:val="en-US"/>
        </w:rPr>
        <w:t>Studio</w:t>
      </w:r>
      <w:r w:rsidRPr="00E80834">
        <w:t xml:space="preserve"> </w:t>
      </w:r>
      <w:r>
        <w:rPr>
          <w:lang w:val="en-US"/>
        </w:rPr>
        <w:t>Code</w:t>
      </w:r>
      <w:r w:rsidRPr="00E80834">
        <w:t>.</w:t>
      </w:r>
      <w:r w:rsidR="00E80834" w:rsidRPr="00E80834">
        <w:t xml:space="preserve"> </w:t>
      </w:r>
      <w:r w:rsidR="00E80834">
        <w:t xml:space="preserve">Для компиляции кода использовалась командная консоль </w:t>
      </w:r>
      <w:r w:rsidR="00F1573B">
        <w:rPr>
          <w:lang w:val="en-US"/>
        </w:rPr>
        <w:t>Windows</w:t>
      </w:r>
      <w:r w:rsidR="00F1573B" w:rsidRPr="00F1573B">
        <w:t xml:space="preserve">, </w:t>
      </w:r>
      <w:r w:rsidR="00F1573B">
        <w:t xml:space="preserve">в дальнейшем для удобства также будет использоваться редактор кода </w:t>
      </w:r>
      <w:r w:rsidR="00F1573B">
        <w:rPr>
          <w:lang w:val="en-US"/>
        </w:rPr>
        <w:t>Visual</w:t>
      </w:r>
      <w:r w:rsidR="00F1573B" w:rsidRPr="00616CB4">
        <w:t xml:space="preserve"> </w:t>
      </w:r>
      <w:r w:rsidR="00F1573B">
        <w:rPr>
          <w:lang w:val="en-US"/>
        </w:rPr>
        <w:t>Studio</w:t>
      </w:r>
      <w:r w:rsidR="00F1573B" w:rsidRPr="00616CB4">
        <w:t xml:space="preserve"> </w:t>
      </w:r>
      <w:r w:rsidR="00F1573B">
        <w:rPr>
          <w:lang w:val="en-US"/>
        </w:rPr>
        <w:t>Code</w:t>
      </w:r>
      <w:r w:rsidR="00F1573B" w:rsidRPr="00616CB4">
        <w:t>.</w:t>
      </w:r>
      <w:r w:rsidR="00616CB4" w:rsidRPr="00616CB4">
        <w:t xml:space="preserve"> </w:t>
      </w:r>
      <w:r w:rsidR="00616CB4">
        <w:t xml:space="preserve">В качестве компилятора кода использовался </w:t>
      </w:r>
      <w:r w:rsidR="00616CB4">
        <w:rPr>
          <w:lang w:val="en-US"/>
        </w:rPr>
        <w:t>Java</w:t>
      </w:r>
      <w:r w:rsidR="00616CB4" w:rsidRPr="00375257">
        <w:t xml:space="preserve"> </w:t>
      </w:r>
      <w:r w:rsidR="00616CB4">
        <w:rPr>
          <w:lang w:val="en-US"/>
        </w:rPr>
        <w:t>Development</w:t>
      </w:r>
      <w:r w:rsidR="00616CB4" w:rsidRPr="00375257">
        <w:t xml:space="preserve"> </w:t>
      </w:r>
      <w:r w:rsidR="00616CB4">
        <w:rPr>
          <w:lang w:val="en-US"/>
        </w:rPr>
        <w:t>Kit</w:t>
      </w:r>
      <w:r w:rsidR="00616CB4" w:rsidRPr="00375257">
        <w:t xml:space="preserve"> </w:t>
      </w:r>
      <w:r w:rsidR="00616CB4">
        <w:t xml:space="preserve">от компании </w:t>
      </w:r>
      <w:r w:rsidR="00616CB4">
        <w:rPr>
          <w:lang w:val="en-US"/>
        </w:rPr>
        <w:t>Oracle</w:t>
      </w:r>
      <w:r w:rsidR="00616CB4" w:rsidRPr="00375257">
        <w:t>.</w:t>
      </w:r>
    </w:p>
    <w:p w:rsidR="00366016" w:rsidRDefault="00366016" w:rsidP="004E6A5B">
      <w:pPr>
        <w:pStyle w:val="a4"/>
        <w:rPr>
          <w:lang w:val="en-US"/>
        </w:rPr>
      </w:pPr>
    </w:p>
    <w:p w:rsidR="00366016" w:rsidRDefault="00366016" w:rsidP="00366016">
      <w:pPr>
        <w:pStyle w:val="1"/>
      </w:pPr>
      <w:bookmarkStart w:id="2" w:name="_Toc507247966"/>
      <w:r>
        <w:lastRenderedPageBreak/>
        <w:t>Объяснение функций</w:t>
      </w:r>
      <w:bookmarkEnd w:id="2"/>
    </w:p>
    <w:p w:rsidR="00366016" w:rsidRDefault="00366016" w:rsidP="00366016">
      <w:pPr>
        <w:pStyle w:val="2"/>
      </w:pPr>
      <w:bookmarkStart w:id="3" w:name="_Toc507247967"/>
      <w:r>
        <w:t>Простые числа</w:t>
      </w:r>
      <w:bookmarkEnd w:id="3"/>
    </w:p>
    <w:bookmarkStart w:id="4" w:name="_MON_1580989033"/>
    <w:bookmarkEnd w:id="4"/>
    <w:p w:rsidR="00F91582" w:rsidRDefault="00BE15A4" w:rsidP="0053065E">
      <w:pPr>
        <w:pStyle w:val="a4"/>
        <w:ind w:left="443"/>
        <w:jc w:val="center"/>
      </w:pPr>
      <w:r>
        <w:object w:dxaOrig="7630" w:dyaOrig="8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3pt;height:424.5pt" o:ole="">
            <v:imagedata r:id="rId9" o:title=""/>
          </v:shape>
          <o:OLEObject Type="Embed" ProgID="Word.Document.12" ShapeID="_x0000_i1025" DrawAspect="Content" ObjectID="_1580990253" r:id="rId10">
            <o:FieldCodes>\s</o:FieldCodes>
          </o:OLEObject>
        </w:object>
      </w:r>
    </w:p>
    <w:p w:rsidR="0053065E" w:rsidRPr="0053065E" w:rsidRDefault="0053065E" w:rsidP="0053065E">
      <w:pPr>
        <w:pStyle w:val="a4"/>
      </w:pPr>
      <w:r>
        <w:tab/>
        <w:t>Основным классом</w:t>
      </w:r>
      <w:r w:rsidRPr="0053065E">
        <w:t>,</w:t>
      </w:r>
      <w:r>
        <w:t xml:space="preserve"> с которого начинается программа</w:t>
      </w:r>
      <w:r w:rsidRPr="0053065E">
        <w:t>,</w:t>
      </w:r>
      <w:r>
        <w:t xml:space="preserve"> является </w:t>
      </w:r>
      <w:r>
        <w:rPr>
          <w:lang w:val="en-US"/>
        </w:rPr>
        <w:t>Primes</w:t>
      </w:r>
      <w:r>
        <w:t xml:space="preserve">. В его основной функции </w:t>
      </w:r>
      <w:r>
        <w:rPr>
          <w:lang w:val="en-US"/>
        </w:rPr>
        <w:t>main</w:t>
      </w:r>
      <w:r w:rsidRPr="0053065E">
        <w:t xml:space="preserve">() </w:t>
      </w:r>
      <w:r>
        <w:t xml:space="preserve">запускается цикл, в котором проверяется число вызовом функции </w:t>
      </w:r>
      <w:r>
        <w:rPr>
          <w:lang w:val="en-US"/>
        </w:rPr>
        <w:t>isPrime</w:t>
      </w:r>
      <w:r w:rsidRPr="0053065E">
        <w:t xml:space="preserve">(), </w:t>
      </w:r>
      <w:r>
        <w:t xml:space="preserve">если число прошло проверку, оно выводится на экран. Сама функция </w:t>
      </w:r>
      <w:r>
        <w:rPr>
          <w:lang w:val="en-US"/>
        </w:rPr>
        <w:t>isPrimes</w:t>
      </w:r>
      <w:r w:rsidRPr="00BE15A4">
        <w:t xml:space="preserve">() </w:t>
      </w:r>
      <w:r>
        <w:t>состоит из цикла</w:t>
      </w:r>
      <w:r w:rsidR="00BE15A4">
        <w:t>, который проверяет, делится ли число на числа меньше переданного или единицы.</w:t>
      </w:r>
    </w:p>
    <w:p w:rsidR="0053065E" w:rsidRPr="0053065E" w:rsidRDefault="0053065E" w:rsidP="0053065E">
      <w:pPr>
        <w:pStyle w:val="a4"/>
      </w:pPr>
    </w:p>
    <w:p w:rsidR="00F91582" w:rsidRDefault="00F91582" w:rsidP="00F91582">
      <w:pPr>
        <w:pStyle w:val="2"/>
      </w:pPr>
      <w:bookmarkStart w:id="5" w:name="_Toc507247968"/>
      <w:r>
        <w:lastRenderedPageBreak/>
        <w:t>Палиндромы</w:t>
      </w:r>
      <w:bookmarkEnd w:id="5"/>
    </w:p>
    <w:bookmarkStart w:id="6" w:name="_MON_1580989201"/>
    <w:bookmarkEnd w:id="6"/>
    <w:p w:rsidR="00133E1A" w:rsidRDefault="00010AD2" w:rsidP="00E12A38">
      <w:pPr>
        <w:pStyle w:val="a4"/>
        <w:jc w:val="center"/>
      </w:pPr>
      <w:r>
        <w:object w:dxaOrig="8035" w:dyaOrig="10769">
          <v:shape id="_x0000_i1026" type="#_x0000_t75" style="width:401.95pt;height:538.45pt" o:ole="">
            <v:imagedata r:id="rId11" o:title=""/>
          </v:shape>
          <o:OLEObject Type="Embed" ProgID="Word.Document.12" ShapeID="_x0000_i1026" DrawAspect="Content" ObjectID="_1580990254" r:id="rId12">
            <o:FieldCodes>\s</o:FieldCodes>
          </o:OLEObject>
        </w:object>
      </w:r>
    </w:p>
    <w:p w:rsidR="00E12A38" w:rsidRPr="000B2E63" w:rsidRDefault="00E12A38" w:rsidP="00E12A38">
      <w:pPr>
        <w:pStyle w:val="a4"/>
      </w:pPr>
      <w:r>
        <w:tab/>
      </w:r>
      <w:r w:rsidR="00010AD2">
        <w:t xml:space="preserve">В данной программе основным классом является </w:t>
      </w:r>
      <w:r w:rsidR="00010AD2">
        <w:rPr>
          <w:lang w:val="en-US"/>
        </w:rPr>
        <w:t>Palindome</w:t>
      </w:r>
      <w:r w:rsidR="00010AD2" w:rsidRPr="00010AD2">
        <w:t xml:space="preserve">. </w:t>
      </w:r>
      <w:r w:rsidR="00010AD2">
        <w:t xml:space="preserve">Состоит из функции </w:t>
      </w:r>
      <w:r w:rsidR="00010AD2">
        <w:rPr>
          <w:lang w:val="en-US"/>
        </w:rPr>
        <w:t>main</w:t>
      </w:r>
      <w:r w:rsidR="00010AD2" w:rsidRPr="00010AD2">
        <w:t>()</w:t>
      </w:r>
      <w:r w:rsidR="00010AD2">
        <w:t xml:space="preserve">, которая принимает параметры в виде массива строк. После массив просматривается с помощью цикла, вызывается функция </w:t>
      </w:r>
      <w:r w:rsidR="00010AD2">
        <w:rPr>
          <w:lang w:val="en-US"/>
        </w:rPr>
        <w:t>isPalindrome</w:t>
      </w:r>
      <w:r w:rsidR="000B2E63" w:rsidRPr="000B2E63">
        <w:t xml:space="preserve">(), </w:t>
      </w:r>
      <w:r w:rsidR="000B2E63">
        <w:t xml:space="preserve">которая в свою очередь вызывает вспомогательную функцию </w:t>
      </w:r>
      <w:r w:rsidR="000B2E63">
        <w:rPr>
          <w:lang w:val="en-US"/>
        </w:rPr>
        <w:t>reverseString</w:t>
      </w:r>
      <w:r w:rsidR="000B2E63">
        <w:t>()</w:t>
      </w:r>
      <w:r w:rsidR="000B2E63" w:rsidRPr="000B2E63">
        <w:t xml:space="preserve">. </w:t>
      </w:r>
      <w:r w:rsidR="000B2E63">
        <w:t xml:space="preserve">Эта функция возвращает инверсию переданной строки, после чего функция </w:t>
      </w:r>
      <w:r w:rsidR="000B2E63">
        <w:rPr>
          <w:lang w:val="en-US"/>
        </w:rPr>
        <w:t>isPalindrome</w:t>
      </w:r>
      <w:r w:rsidR="000B2E63" w:rsidRPr="000B2E63">
        <w:t xml:space="preserve">() </w:t>
      </w:r>
      <w:r w:rsidR="000B2E63">
        <w:t xml:space="preserve">вызывает стандартный метод объекта типа строка </w:t>
      </w:r>
      <w:r w:rsidR="000B2E63">
        <w:rPr>
          <w:lang w:val="en-US"/>
        </w:rPr>
        <w:t>equals</w:t>
      </w:r>
      <w:r w:rsidR="000B2E63" w:rsidRPr="000B2E63">
        <w:t xml:space="preserve">(). </w:t>
      </w:r>
      <w:r w:rsidR="000B2E63">
        <w:t>На основе полученного результата происходит вывод.</w:t>
      </w:r>
    </w:p>
    <w:p w:rsidR="00E12A38" w:rsidRPr="00E12A38" w:rsidRDefault="00E12A38" w:rsidP="00E12A38">
      <w:pPr>
        <w:pStyle w:val="a4"/>
      </w:pPr>
    </w:p>
    <w:p w:rsidR="00133E1A" w:rsidRDefault="00133E1A" w:rsidP="00133E1A">
      <w:pPr>
        <w:pStyle w:val="1"/>
      </w:pPr>
      <w:bookmarkStart w:id="7" w:name="_Toc507247969"/>
      <w:r>
        <w:lastRenderedPageBreak/>
        <w:t>Выводы</w:t>
      </w:r>
      <w:bookmarkEnd w:id="7"/>
    </w:p>
    <w:p w:rsidR="00744D37" w:rsidRPr="00744D37" w:rsidRDefault="00744D37" w:rsidP="00744D37">
      <w:pPr>
        <w:pStyle w:val="a4"/>
      </w:pPr>
      <w:r>
        <w:t xml:space="preserve">Таким образом, были изучены основы синтаксиса языка </w:t>
      </w:r>
      <w:r>
        <w:rPr>
          <w:lang w:val="en-US"/>
        </w:rPr>
        <w:t>Java</w:t>
      </w:r>
      <w:r w:rsidRPr="00744D37">
        <w:t xml:space="preserve">, </w:t>
      </w:r>
      <w:r>
        <w:t>скомпилированы и запущены первые программы</w:t>
      </w:r>
      <w:r w:rsidR="002D3988">
        <w:t>.</w:t>
      </w:r>
      <w:bookmarkStart w:id="8" w:name="_GoBack"/>
      <w:bookmarkEnd w:id="8"/>
    </w:p>
    <w:sectPr w:rsidR="00744D37" w:rsidRPr="00744D37" w:rsidSect="004306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17F" w:rsidRDefault="0055017F" w:rsidP="004306C0">
      <w:pPr>
        <w:spacing w:after="0" w:line="240" w:lineRule="auto"/>
      </w:pPr>
      <w:r>
        <w:separator/>
      </w:r>
    </w:p>
  </w:endnote>
  <w:endnote w:type="continuationSeparator" w:id="0">
    <w:p w:rsidR="0055017F" w:rsidRDefault="0055017F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2D3988">
          <w:rPr>
            <w:noProof/>
          </w:rPr>
          <w:t>6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17F" w:rsidRDefault="0055017F" w:rsidP="004306C0">
      <w:pPr>
        <w:spacing w:after="0" w:line="240" w:lineRule="auto"/>
      </w:pPr>
      <w:r>
        <w:separator/>
      </w:r>
    </w:p>
  </w:footnote>
  <w:footnote w:type="continuationSeparator" w:id="0">
    <w:p w:rsidR="0055017F" w:rsidRDefault="0055017F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61EA"/>
    <w:rsid w:val="00000B63"/>
    <w:rsid w:val="00010AD2"/>
    <w:rsid w:val="000312DB"/>
    <w:rsid w:val="0004676D"/>
    <w:rsid w:val="00052536"/>
    <w:rsid w:val="000533F1"/>
    <w:rsid w:val="00054AC2"/>
    <w:rsid w:val="00054D0E"/>
    <w:rsid w:val="00057FB4"/>
    <w:rsid w:val="00074FC6"/>
    <w:rsid w:val="00093DF4"/>
    <w:rsid w:val="000A1B08"/>
    <w:rsid w:val="000B2E63"/>
    <w:rsid w:val="000B3BFB"/>
    <w:rsid w:val="000B6EE4"/>
    <w:rsid w:val="000D32D1"/>
    <w:rsid w:val="000E3529"/>
    <w:rsid w:val="000F1F31"/>
    <w:rsid w:val="001105B5"/>
    <w:rsid w:val="00110B5D"/>
    <w:rsid w:val="00110EAD"/>
    <w:rsid w:val="0011674D"/>
    <w:rsid w:val="00117483"/>
    <w:rsid w:val="0012464C"/>
    <w:rsid w:val="00133E1A"/>
    <w:rsid w:val="0015270E"/>
    <w:rsid w:val="0016612F"/>
    <w:rsid w:val="00167868"/>
    <w:rsid w:val="00176D0A"/>
    <w:rsid w:val="00182DE0"/>
    <w:rsid w:val="0019465A"/>
    <w:rsid w:val="001A4048"/>
    <w:rsid w:val="001B143F"/>
    <w:rsid w:val="001C6A4A"/>
    <w:rsid w:val="001C736F"/>
    <w:rsid w:val="001D79FF"/>
    <w:rsid w:val="001E0801"/>
    <w:rsid w:val="001E725C"/>
    <w:rsid w:val="0020066F"/>
    <w:rsid w:val="00237308"/>
    <w:rsid w:val="00275B83"/>
    <w:rsid w:val="00290FC7"/>
    <w:rsid w:val="00292169"/>
    <w:rsid w:val="002A12B1"/>
    <w:rsid w:val="002B0B0A"/>
    <w:rsid w:val="002B52A0"/>
    <w:rsid w:val="002B5A93"/>
    <w:rsid w:val="002D3988"/>
    <w:rsid w:val="002D629C"/>
    <w:rsid w:val="003026FC"/>
    <w:rsid w:val="0033244F"/>
    <w:rsid w:val="00340839"/>
    <w:rsid w:val="00366016"/>
    <w:rsid w:val="00375257"/>
    <w:rsid w:val="00382BCE"/>
    <w:rsid w:val="003A3967"/>
    <w:rsid w:val="003A67BA"/>
    <w:rsid w:val="003A7B93"/>
    <w:rsid w:val="003F211A"/>
    <w:rsid w:val="004016B1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903A3"/>
    <w:rsid w:val="004D15E0"/>
    <w:rsid w:val="004E6A5B"/>
    <w:rsid w:val="004E7116"/>
    <w:rsid w:val="004F2D38"/>
    <w:rsid w:val="00507C7A"/>
    <w:rsid w:val="0053065E"/>
    <w:rsid w:val="00542789"/>
    <w:rsid w:val="005461F8"/>
    <w:rsid w:val="0055017F"/>
    <w:rsid w:val="005653EA"/>
    <w:rsid w:val="0057725C"/>
    <w:rsid w:val="005857FA"/>
    <w:rsid w:val="005A6844"/>
    <w:rsid w:val="005D5FAB"/>
    <w:rsid w:val="005E5919"/>
    <w:rsid w:val="006000F1"/>
    <w:rsid w:val="00603C27"/>
    <w:rsid w:val="00616CB4"/>
    <w:rsid w:val="0065030E"/>
    <w:rsid w:val="00656CFE"/>
    <w:rsid w:val="00671C16"/>
    <w:rsid w:val="00673F80"/>
    <w:rsid w:val="00674441"/>
    <w:rsid w:val="00676EFF"/>
    <w:rsid w:val="00687B87"/>
    <w:rsid w:val="006928E7"/>
    <w:rsid w:val="00697039"/>
    <w:rsid w:val="006A329C"/>
    <w:rsid w:val="006A3C50"/>
    <w:rsid w:val="006E6648"/>
    <w:rsid w:val="00701056"/>
    <w:rsid w:val="007128CA"/>
    <w:rsid w:val="00730F45"/>
    <w:rsid w:val="00744D37"/>
    <w:rsid w:val="007452E8"/>
    <w:rsid w:val="00747B11"/>
    <w:rsid w:val="007518E1"/>
    <w:rsid w:val="00753BCE"/>
    <w:rsid w:val="00760E24"/>
    <w:rsid w:val="00762850"/>
    <w:rsid w:val="00766D24"/>
    <w:rsid w:val="00776399"/>
    <w:rsid w:val="00781218"/>
    <w:rsid w:val="00782210"/>
    <w:rsid w:val="007B3900"/>
    <w:rsid w:val="007B45A0"/>
    <w:rsid w:val="007B7FA3"/>
    <w:rsid w:val="007C271F"/>
    <w:rsid w:val="0080591F"/>
    <w:rsid w:val="00826CB6"/>
    <w:rsid w:val="00827F22"/>
    <w:rsid w:val="00841382"/>
    <w:rsid w:val="00847D3C"/>
    <w:rsid w:val="00851B7D"/>
    <w:rsid w:val="008523B3"/>
    <w:rsid w:val="0086042A"/>
    <w:rsid w:val="00876E0D"/>
    <w:rsid w:val="008B533B"/>
    <w:rsid w:val="008B7B1A"/>
    <w:rsid w:val="008D69A0"/>
    <w:rsid w:val="008E02AA"/>
    <w:rsid w:val="008F5A8D"/>
    <w:rsid w:val="009070E0"/>
    <w:rsid w:val="00910A59"/>
    <w:rsid w:val="00915B0E"/>
    <w:rsid w:val="00925132"/>
    <w:rsid w:val="0093231B"/>
    <w:rsid w:val="00936ABA"/>
    <w:rsid w:val="00936BC5"/>
    <w:rsid w:val="00944CCA"/>
    <w:rsid w:val="0094624C"/>
    <w:rsid w:val="0095075F"/>
    <w:rsid w:val="009527E0"/>
    <w:rsid w:val="0098525F"/>
    <w:rsid w:val="00986FBB"/>
    <w:rsid w:val="00996347"/>
    <w:rsid w:val="009A4C57"/>
    <w:rsid w:val="009B6468"/>
    <w:rsid w:val="009C1F6B"/>
    <w:rsid w:val="009C53C8"/>
    <w:rsid w:val="009F5F61"/>
    <w:rsid w:val="00A17E6E"/>
    <w:rsid w:val="00A7321B"/>
    <w:rsid w:val="00A7502B"/>
    <w:rsid w:val="00A75A84"/>
    <w:rsid w:val="00A76EF0"/>
    <w:rsid w:val="00A85BEF"/>
    <w:rsid w:val="00A861EA"/>
    <w:rsid w:val="00A94AA4"/>
    <w:rsid w:val="00AA2CD2"/>
    <w:rsid w:val="00AB5011"/>
    <w:rsid w:val="00AC0E92"/>
    <w:rsid w:val="00AD43E2"/>
    <w:rsid w:val="00AE65D7"/>
    <w:rsid w:val="00AF04F3"/>
    <w:rsid w:val="00B0690F"/>
    <w:rsid w:val="00B23765"/>
    <w:rsid w:val="00B26B5F"/>
    <w:rsid w:val="00B4698D"/>
    <w:rsid w:val="00B573D6"/>
    <w:rsid w:val="00B619DC"/>
    <w:rsid w:val="00B729CE"/>
    <w:rsid w:val="00B72A1C"/>
    <w:rsid w:val="00B75B1E"/>
    <w:rsid w:val="00BA2B79"/>
    <w:rsid w:val="00BC0739"/>
    <w:rsid w:val="00BC40FF"/>
    <w:rsid w:val="00BC4683"/>
    <w:rsid w:val="00BE0A0D"/>
    <w:rsid w:val="00BE15A4"/>
    <w:rsid w:val="00BF04D6"/>
    <w:rsid w:val="00BF4E3A"/>
    <w:rsid w:val="00BF738F"/>
    <w:rsid w:val="00C06AF7"/>
    <w:rsid w:val="00C36338"/>
    <w:rsid w:val="00C36EBD"/>
    <w:rsid w:val="00C5384C"/>
    <w:rsid w:val="00C64E89"/>
    <w:rsid w:val="00C923FD"/>
    <w:rsid w:val="00C97119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213EB"/>
    <w:rsid w:val="00D21D31"/>
    <w:rsid w:val="00D87CF3"/>
    <w:rsid w:val="00D956D9"/>
    <w:rsid w:val="00D95AE9"/>
    <w:rsid w:val="00DB2D0F"/>
    <w:rsid w:val="00DC505E"/>
    <w:rsid w:val="00DD254D"/>
    <w:rsid w:val="00DD4673"/>
    <w:rsid w:val="00DD4759"/>
    <w:rsid w:val="00DE4F36"/>
    <w:rsid w:val="00DF5431"/>
    <w:rsid w:val="00E02C05"/>
    <w:rsid w:val="00E05B9B"/>
    <w:rsid w:val="00E12A38"/>
    <w:rsid w:val="00E20687"/>
    <w:rsid w:val="00E35186"/>
    <w:rsid w:val="00E359A6"/>
    <w:rsid w:val="00E37387"/>
    <w:rsid w:val="00E51A7E"/>
    <w:rsid w:val="00E53854"/>
    <w:rsid w:val="00E55846"/>
    <w:rsid w:val="00E574D5"/>
    <w:rsid w:val="00E7737E"/>
    <w:rsid w:val="00E80834"/>
    <w:rsid w:val="00E81313"/>
    <w:rsid w:val="00E93CAD"/>
    <w:rsid w:val="00EC52EC"/>
    <w:rsid w:val="00ED158B"/>
    <w:rsid w:val="00ED5FDE"/>
    <w:rsid w:val="00F10FC7"/>
    <w:rsid w:val="00F1573B"/>
    <w:rsid w:val="00F254C6"/>
    <w:rsid w:val="00F46A17"/>
    <w:rsid w:val="00F52371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2.doc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1.doc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FE9A1-1087-492F-8893-7C744B4E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114</cp:revision>
  <cp:lastPrinted>2017-10-29T23:04:00Z</cp:lastPrinted>
  <dcterms:created xsi:type="dcterms:W3CDTF">2017-10-15T15:51:00Z</dcterms:created>
  <dcterms:modified xsi:type="dcterms:W3CDTF">2018-02-24T12:11:00Z</dcterms:modified>
</cp:coreProperties>
</file>