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A4D"/>
          <w:sz w:val="20"/>
        </w:rPr>
        <w:t>SMART SPORTZ</w:t>
      </w:r>
    </w:p>
    <w:p>
      <w:pPr>
        <w:pStyle w:val="Title"/>
        <w:jc w:val="center"/>
      </w:pPr>
      <w:r>
        <w:t>External APIs Reference List</w:t>
      </w:r>
    </w:p>
    <w:p>
      <w:pPr>
        <w:jc w:val="center"/>
      </w:pPr>
      <w:r>
        <w:rPr>
          <w:b w:val="0"/>
          <w:color w:val="4B5B73"/>
          <w:sz w:val="20"/>
        </w:rPr>
        <w:t>Production planning guide | Updated 2026-07-29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EEF8F3"/>
          </w:tcPr>
          <w:p>
            <w:r>
              <w:rPr>
                <w:b/>
                <w:color w:val="0B1F36"/>
                <w:sz w:val="20"/>
              </w:rPr>
              <w:t>Scope: This document lists only external APIs and third-party services needed by Smart Sportz. It does not include internal backend REST APIs.</w:t>
            </w:r>
          </w:p>
        </w:tc>
      </w:tr>
    </w:tbl>
    <w:p/>
    <w:p>
      <w:pPr>
        <w:pStyle w:val="Heading1"/>
      </w:pPr>
      <w:r>
        <w:t>1. Total External API Inventory</w:t>
      </w:r>
    </w:p>
    <w:p>
      <w:r>
        <w:rPr>
          <w:b/>
          <w:color w:val="0B1F36"/>
        </w:rPr>
        <w:t>Priority:</w:t>
      </w:r>
      <w:r>
        <w:t xml:space="preserve"> Supabase, Upstash, Razorpay, Twilio, and Resend are the core production services. Firebase, WhatsApp, storage, and maps can be enabled when those features move from local/future mode to production mode.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800"/>
        <w:gridCol w:w="2300"/>
        <w:gridCol w:w="2200"/>
        <w:gridCol w:w="1510"/>
      </w:tblGrid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External 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Purpose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Where Used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Environment Variables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Where To Get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Supabase PostgreSQL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Production DB-1, DB-2 mirror, DB-3 audit schemas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Backend database layer, migrations, seed data, recovery compare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DATABASE_URL, MIRROR_DATABASE_URL, AUDIT_DATABASE_URL, POSTGRES_*_SCHEMA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Supabase Dashboard &gt; Project Settings &gt; Database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Upstash Redis REST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Sessions, cache, OTP/temp data, rate limits, live-score fast state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Backend runtime state and cache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UPSTASH_REDIS_REST_URL, UPSTASH_REDIS_REST_TOKEN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Upstash Console &gt; Redis database &gt; REST API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Razorpay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Payments, payment verification, webhook, refund, receipt/invoice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Tournament registration payment step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RAZORPAY_KEY_ID, RAZORPAY_KEY_SECRET, RAZORPAY_WEBHOOK_SECRET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Razorpay Dashboard &gt; Account &amp; Settings &gt; API Keys/Webhooks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Twilio Verify / SMS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OTP verification and SMS alerts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Signup verification, admin/manager login OTP, registration/payment notifications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TWILIO_ACCOUNT_SID, TWILIO_AUTH_TOKEN, TWILIO_VERIFY_SERVICE_SID, TWILIO_FROM_NUMBER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Twilio Console &gt; Account Info, Verify, Messaging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Resend Email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Transactional email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Signup OTP, payment success, registration confirmation, QR pass email, manager alerts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RESEND_API_KEY, RESEND_FROM_EMAIL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Resend Dashboard &gt; API Keys and Domains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Supabase Storage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Secure uploaded files and images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Team group image, logos, document storage, CMS/news media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SUPABASE_URL, SUPABASE_SERVICE_ROLE_KEY, STORAGE_BUCKETS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Supabase Dashboard &gt; Storage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Firebase Cloud Messaging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Web/mobile push notifications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Live score alerts, match reminders, bracket updates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FCM_SERVER_KEY or Firebase service account settings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Firebase Console &gt; Project Settings &gt; Cloud Messaging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WhatsApp Business Cloud 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WhatsApp notifications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Registration acceptance, match schedule, payment status, bracket updates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WHATSAPP_ACCESS_TOKEN, WHATSAPP_PHONE_NUMBER_ID, WHATSAPP_VERIFY_TOKEN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Meta for Developers &gt; WhatsApp &gt; API Setup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Maps Provider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Venue map and route links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Tournament venue pages and smart venue map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GOOGLE_MAPS_API_KEY or MAPBOX_ACCESS_TOKEN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Google Cloud Console or Mapbox Dashboard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Vercel / Render Environment APIs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Deployment environment and runtime config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Frontend hosting env vars and backend runtime env vars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VITE_API_BASE_URL, all backend secrets in Render env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Vercel Project Settings and Render Environment tab</w:t>
            </w:r>
          </w:p>
        </w:tc>
      </w:tr>
    </w:tbl>
    <w:p/>
    <w:p>
      <w:pPr>
        <w:pStyle w:val="Heading1"/>
      </w:pPr>
      <w:r>
        <w:t>2. Implementation Priority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2100"/>
        <w:gridCol w:w="1600"/>
        <w:gridCol w:w="49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Order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Service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Status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Implementation Note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Supabase PostgreSQL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Required now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DB connection and schema setup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Upstash Redis REST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Configured now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Cache/session/OTP fast state; local test passed with set/get/delete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Razorpay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Required before real payments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Switch payment simulation to live orders/webhooks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Twilio Verify/SMS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Required for SMS OTP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Needs valid paid/trial permissions and verified recipient/sender rules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Resend Email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Required for email notifications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Use test sender for API validation; use verified domain for Gmail delivery</w:t>
            </w:r>
          </w:p>
        </w:tc>
      </w:tr>
    </w:tbl>
    <w:p/>
    <w:p>
      <w:pPr>
        <w:pStyle w:val="Heading1"/>
      </w:pPr>
      <w:r>
        <w:t>Supabase PostgreSQL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Production database for operational data, mirror backup, and audit/event schemas.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Project URL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Use SUPABASE_URL for client/service integrations; backend DB uses PostgreSQL connection strings.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Use service-role or direct DB credentials only on backend. Never expose DB password in frontend.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https://supabase.com/docs/guides/database/connecting-to-postgres</w:t>
            </w:r>
          </w:p>
        </w:tc>
      </w:tr>
    </w:tbl>
    <w:p/>
    <w:p>
      <w:pPr>
        <w:pStyle w:val="Heading1"/>
      </w:pPr>
      <w:r>
        <w:t>Upstash Redis REST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Fast shared state for sessions, cache, OTP/temp data, rate-limit counters, and live-score cache.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Current config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Backend supports UPSTASH_REDIS_REST_URL and UPSTASH_REDIS_REST_TOKEN. Local set/get/delete test passed.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Store token in .env, Render env, or Kubernetes Secret only. Do not commit the token.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https://upstash.com/docs/redis/features/restapi</w:t>
            </w:r>
          </w:p>
        </w:tc>
      </w:tr>
    </w:tbl>
    <w:p/>
    <w:p>
      <w:pPr>
        <w:pStyle w:val="Heading1"/>
      </w:pPr>
      <w:r>
        <w:t>Razorpay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Tournament registration payment, payment verification, refunds, receipts, and webhook reconciliation.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Required backend flow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Create order, open checkout, verify signature, save payment, send confirmation email/SMS.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Secret key and webhook secret stay backend-only.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https://razorpay.com/docs/api/</w:t>
            </w:r>
          </w:p>
        </w:tc>
      </w:tr>
    </w:tbl>
    <w:p/>
    <w:p>
      <w:pPr>
        <w:pStyle w:val="Heading1"/>
      </w:pPr>
      <w:r>
        <w:t>Twilio Verify / SMS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OTP for signup and high-risk admin/manager login; SMS notifications to teams/managers.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Current note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If Twilio returns 401, check account SID/auth token/API key permissions. If delivery fails, verify sender/recipient/country permissions.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Never log OTP codes or Twilio secrets.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https://www.twilio.com/docs/verify/api</w:t>
            </w:r>
          </w:p>
        </w:tc>
      </w:tr>
    </w:tbl>
    <w:p/>
    <w:p>
      <w:pPr>
        <w:pStyle w:val="Heading1"/>
      </w:pPr>
      <w:r>
        <w:t>Resend Email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Transactional email for OTP, payment success, registration QR pass, receipts, and manager alerts.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Current note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onboarding@resend.dev is for test sends. Real Gmail delivery requires an allowed sender or verified domain.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Store RESEND_API_KEY only in backend environment.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https://resend.com/docs/send-with-python</w:t>
            </w:r>
          </w:p>
        </w:tc>
      </w:tr>
    </w:tbl>
    <w:p/>
    <w:p>
      <w:pPr>
        <w:pStyle w:val="Heading1"/>
      </w:pPr>
      <w:r>
        <w:t>Supabase Storage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Production storage for team image, logo, documents, CMS gallery, and news images.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Access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Public images can use signed/public URLs; documents should use private bucket + signed URL.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Validate file type/size and scan sensitive uploads before public access.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https://supabase.com/docs/guides/storage</w:t>
            </w:r>
          </w:p>
        </w:tc>
      </w:tr>
    </w:tbl>
    <w:p/>
    <w:p>
      <w:pPr>
        <w:pStyle w:val="Heading1"/>
      </w:pPr>
      <w:r>
        <w:t>Firebase Cloud Messaging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Push notifications for live scores, schedule changes, and bracket updates.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Access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Store push tokens per user/device and allow opt-out from profile settings.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Only backend sends messages using server credentials.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https://firebase.google.com/docs/cloud-messaging</w:t>
            </w:r>
          </w:p>
        </w:tc>
      </w:tr>
    </w:tbl>
    <w:p/>
    <w:p>
      <w:pPr>
        <w:pStyle w:val="Heading1"/>
      </w:pPr>
      <w:r>
        <w:t>WhatsApp Business Cloud API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WhatsApp alerts for teams where SMS/email is not enough.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Access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Use approved templates for transactional notifications.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Token and phone number ID stay backend-only.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https://developers.facebook.com/docs/whatsapp/cloud-api</w:t>
            </w:r>
          </w:p>
        </w:tc>
      </w:tr>
    </w:tbl>
    <w:p/>
    <w:p>
      <w:pPr>
        <w:pStyle w:val="Heading1"/>
      </w:pPr>
      <w:r>
        <w:t>Maps Provider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Item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Detail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Primary 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Venue map display, city filtering, and direction links.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Recommended choice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Google Maps if the venue UX needs familiar Indian map behavior; Mapbox if styling control matters more.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Security rule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Restrict browser keys by domain and API scope.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Official docs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https://developers.google.com/maps/documentation</w:t>
            </w:r>
          </w:p>
        </w:tc>
      </w:tr>
    </w:tbl>
    <w:p/>
    <w:p>
      <w:pPr>
        <w:pStyle w:val="Heading1"/>
      </w:pPr>
      <w:r>
        <w:t>3. External API Workflow Map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Smart Sportz Workflow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  <w:shd w:fill="DCEFE7"/>
          </w:tcPr>
          <w:p>
            <w:r>
              <w:rPr>
                <w:b/>
                <w:color w:val="0B1F36"/>
                <w:sz w:val="18"/>
              </w:rPr>
              <w:t>External APIs Used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Signup/Login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Upstash stores OTP/session state; Twilio sends SMS OTP; Resend sends email OTP.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Tournament Registration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Supabase stores records; Supabase Storage stores image/uploads; Razorpay processes payment; Resend/Twilio sends confirmation.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Payment Confirmation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Razorpay webhook verifies payment; Supabase saves receipt; Resend emails QR pass; Twilio sends short SMS confirmation.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Live Match Updates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Backend writes DB-1/audit logs; Upstash caches live score state; optional FCM/WhatsApp pushes alerts.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0B1F36"/>
                <w:sz w:val="17"/>
              </w:rPr>
              <w:t>Manager/Admin Alerts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</w:tcBorders>
          </w:tcPr>
          <w:p>
            <w:r>
              <w:rPr>
                <w:color w:val="1D2B3A"/>
                <w:sz w:val="17"/>
              </w:rPr>
              <w:t>Resend email and Twilio SMS notify registration window changes, bracket publish, match cancel/rematch, and payment issues.</w:t>
            </w:r>
          </w:p>
        </w:tc>
      </w:tr>
    </w:tbl>
    <w:p/>
    <w:p>
      <w:pPr>
        <w:pStyle w:val="Heading1"/>
      </w:pPr>
      <w:r>
        <w:t>4. Secrets And Deployment Checklist</w:t>
      </w:r>
    </w:p>
    <w:p>
      <w:pPr>
        <w:ind w:left="360"/>
      </w:pPr>
      <w:r>
        <w:rPr>
          <w:b/>
        </w:rPr>
        <w:t xml:space="preserve">? </w:t>
      </w:r>
      <w:r>
        <w:t>Put real keys only in backend .env, Render env vars, Vercel env vars, or Kubernetes Secrets.</w:t>
      </w:r>
    </w:p>
    <w:p>
      <w:pPr>
        <w:ind w:left="360"/>
      </w:pPr>
      <w:r>
        <w:rPr>
          <w:b/>
        </w:rPr>
        <w:t xml:space="preserve">? </w:t>
      </w:r>
      <w:r>
        <w:t>Frontend can use only publishable keys such as Razorpay key ID or Supabase anon key when needed.</w:t>
      </w:r>
    </w:p>
    <w:p>
      <w:pPr>
        <w:ind w:left="360"/>
      </w:pPr>
      <w:r>
        <w:rPr>
          <w:b/>
        </w:rPr>
        <w:t xml:space="preserve">? </w:t>
      </w:r>
      <w:r>
        <w:t>Never store Twilio, Resend, Razorpay secret, database password, or Upstash token in Git.</w:t>
      </w:r>
    </w:p>
    <w:p>
      <w:pPr>
        <w:ind w:left="360"/>
      </w:pPr>
      <w:r>
        <w:rPr>
          <w:b/>
        </w:rPr>
        <w:t xml:space="preserve">? </w:t>
      </w:r>
      <w:r>
        <w:t>For Render, add UPSTASH_REDIS_REST_URL and UPSTASH_REDIS_REST_TOKEN in the service environment tab.</w:t>
      </w:r>
    </w:p>
    <w:p>
      <w:pPr>
        <w:ind w:left="360"/>
      </w:pPr>
      <w:r>
        <w:rPr>
          <w:b/>
        </w:rPr>
        <w:t xml:space="preserve">? </w:t>
      </w:r>
      <w:r>
        <w:t>For Kubernetes, store secrets in a Secret manifest or sealed secret system before production deploy.</w:t>
      </w:r>
    </w:p>
    <w:p>
      <w:pPr>
        <w:pStyle w:val="Heading1"/>
      </w:pPr>
      <w:r>
        <w:t>5. Official Source Links</w:t>
      </w:r>
    </w:p>
    <w:p>
      <w:r>
        <w:t xml:space="preserve">Supabase Postgres: </w:t>
      </w:r>
      <w:hyperlink r:id="rId9">
        <w:r>
          <w:rPr>
            <w:color w:val="007A4D"/>
            <w:u w:val="single"/>
          </w:rPr>
          <w:t>https://supabase.com/docs/guides/database/connecting-to-postgres</w:t>
        </w:r>
      </w:hyperlink>
    </w:p>
    <w:p>
      <w:r>
        <w:t xml:space="preserve">Upstash Redis REST: </w:t>
      </w:r>
      <w:hyperlink r:id="rId10">
        <w:r>
          <w:rPr>
            <w:color w:val="007A4D"/>
            <w:u w:val="single"/>
          </w:rPr>
          <w:t>https://upstash.com/docs/redis/features/restapi</w:t>
        </w:r>
      </w:hyperlink>
    </w:p>
    <w:p>
      <w:r>
        <w:t xml:space="preserve">Razorpay API: </w:t>
      </w:r>
      <w:hyperlink r:id="rId11">
        <w:r>
          <w:rPr>
            <w:color w:val="007A4D"/>
            <w:u w:val="single"/>
          </w:rPr>
          <w:t>https://razorpay.com/docs/api/</w:t>
        </w:r>
      </w:hyperlink>
    </w:p>
    <w:p>
      <w:r>
        <w:t xml:space="preserve">Twilio Verify API: </w:t>
      </w:r>
      <w:hyperlink r:id="rId12">
        <w:r>
          <w:rPr>
            <w:color w:val="007A4D"/>
            <w:u w:val="single"/>
          </w:rPr>
          <w:t>https://www.twilio.com/docs/verify/api</w:t>
        </w:r>
      </w:hyperlink>
    </w:p>
    <w:p>
      <w:r>
        <w:t xml:space="preserve">Resend Python Email: </w:t>
      </w:r>
      <w:hyperlink r:id="rId13">
        <w:r>
          <w:rPr>
            <w:color w:val="007A4D"/>
            <w:u w:val="single"/>
          </w:rPr>
          <w:t>https://resend.com/docs/send-with-python</w:t>
        </w:r>
      </w:hyperlink>
    </w:p>
    <w:p>
      <w:r>
        <w:t xml:space="preserve">Supabase Storage: </w:t>
      </w:r>
      <w:hyperlink r:id="rId14">
        <w:r>
          <w:rPr>
            <w:color w:val="007A4D"/>
            <w:u w:val="single"/>
          </w:rPr>
          <w:t>https://supabase.com/docs/guides/storage</w:t>
        </w:r>
      </w:hyperlink>
    </w:p>
    <w:p>
      <w:r>
        <w:t xml:space="preserve">Firebase Cloud Messaging: </w:t>
      </w:r>
      <w:hyperlink r:id="rId15">
        <w:r>
          <w:rPr>
            <w:color w:val="007A4D"/>
            <w:u w:val="single"/>
          </w:rPr>
          <w:t>https://firebase.google.com/docs/cloud-messaging</w:t>
        </w:r>
      </w:hyperlink>
    </w:p>
    <w:p>
      <w:r>
        <w:t xml:space="preserve">WhatsApp Cloud API: </w:t>
      </w:r>
      <w:hyperlink r:id="rId16">
        <w:r>
          <w:rPr>
            <w:color w:val="007A4D"/>
            <w:u w:val="single"/>
          </w:rPr>
          <w:t>https://developers.facebook.com/docs/whatsapp/cloud-api</w:t>
        </w:r>
      </w:hyperlink>
    </w:p>
    <w:p>
      <w:r>
        <w:t xml:space="preserve">Google Maps Platform: </w:t>
      </w:r>
      <w:hyperlink r:id="rId17">
        <w:r>
          <w:rPr>
            <w:color w:val="007A4D"/>
            <w:u w:val="single"/>
          </w:rPr>
          <w:t>https://developers.google.com/maps/documentation</w:t>
        </w:r>
      </w:hyperlink>
    </w:p>
    <w:sectPr w:rsidR="00FC693F" w:rsidRPr="0006063C" w:rsidSect="00034616">
      <w:footerReference w:type="default" r:id="rId1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4B5B73"/>
        <w:sz w:val="16"/>
      </w:rPr>
      <w:t>Smart Sportz External APIs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7A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F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F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F3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abase.com/docs/guides/database/connecting-to-postgres" TargetMode="External"/><Relationship Id="rId10" Type="http://schemas.openxmlformats.org/officeDocument/2006/relationships/hyperlink" Target="https://upstash.com/docs/redis/features/restapi" TargetMode="External"/><Relationship Id="rId11" Type="http://schemas.openxmlformats.org/officeDocument/2006/relationships/hyperlink" Target="https://razorpay.com/docs/api/" TargetMode="External"/><Relationship Id="rId12" Type="http://schemas.openxmlformats.org/officeDocument/2006/relationships/hyperlink" Target="https://www.twilio.com/docs/verify/api" TargetMode="External"/><Relationship Id="rId13" Type="http://schemas.openxmlformats.org/officeDocument/2006/relationships/hyperlink" Target="https://resend.com/docs/send-with-python" TargetMode="External"/><Relationship Id="rId14" Type="http://schemas.openxmlformats.org/officeDocument/2006/relationships/hyperlink" Target="https://supabase.com/docs/guides/storage" TargetMode="External"/><Relationship Id="rId15" Type="http://schemas.openxmlformats.org/officeDocument/2006/relationships/hyperlink" Target="https://firebase.google.com/docs/cloud-messaging" TargetMode="External"/><Relationship Id="rId16" Type="http://schemas.openxmlformats.org/officeDocument/2006/relationships/hyperlink" Target="https://developers.facebook.com/docs/whatsapp/cloud-api" TargetMode="External"/><Relationship Id="rId17" Type="http://schemas.openxmlformats.org/officeDocument/2006/relationships/hyperlink" Target="https://developers.google.com/maps/documentation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