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rPr>
          <w:color w:val="auto"/>
          <w:rFonts w:ascii="Times New Roman" w:hAnsi="Times New Roman" w:cs="Times New Roman"/>
        </w:rPr>
        <w:t>PHASE 3 - PUBLIC WEBSITE SPECIFICATION</w:t>
      </w:r>
    </w:p>
    <w:p>
      <w:pPr>
        <w:pStyle w:val="Subtitle"/>
      </w:pPr>
    </w:p>
    <w:p>
      <w:pPr>
        <w:pStyle w:val="Subtitle"/>
      </w:pPr>
      <w:r>
        <w:rPr>
          <w:color w:val="auto"/>
          <w:rFonts w:ascii="Times New Roman" w:hAnsi="Times New Roman" w:cs="Times New Roman"/>
        </w:rPr>
        <w:t>Enterprise AI Coding Master Prompt</w:t>
      </w:r>
    </w:p>
    <w:p>
      <w:pPr>
        <w:pStyle w:val="Heading2"/>
      </w:pPr>
      <w:r>
        <w:rPr>
          <w:color w:val="auto"/>
          <w:rFonts w:ascii="Times New Roman" w:hAnsi="Times New Roman" w:cs="Times New Roman"/>
        </w:rPr>
        <w:t>Smart Sportz - Public Website</w:t>
      </w:r>
    </w:p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Phase 3 Public Website Specification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Smart Sportz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Focus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SEO-friendly public website, tournament discovery, registration, live scores, content pages, and public user experience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Reference 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Same spacing, alignment, borders, margins, and black document treatment as the approved Phase 1 document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July 5, 2026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1.0</w:t>
            </w:r>
          </w:p>
        </w:tc>
      </w:tr>
    </w:tbl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Phase 3 Intent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document defines the public website for Smart Sportz. It turns the public-facing product idea into a structured website specification covering navigation, pages, live match viewing, registration, SEO, performance, and reusable frontend behavior.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The public website must feel modern, fast, engaging, responsive, and optimized for both desktop and mobile visitors.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1. Public Website Objective</w:t>
      </w:r>
    </w:p>
    <w:p>
      <w:r>
        <w:rPr>
          <w:color w:val="auto"/>
          <w:rFonts w:ascii="Times New Roman" w:hAnsi="Times New Roman" w:cs="Times New Roman"/>
        </w:rPr>
        <w:t>Build a premium, SEO-friendly, responsive public website that acts as the primary entry point for tournament discovery, team and player registration, live score viewing, sponsor visibility, organizer branding, event promotion, and online payments.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Help visitors discover live and upcoming tournaments quickly.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Make registration and payment simple for teams and individuals.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Expose live scores, fixtures, results, leaderboards, and match details.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Support organizer branding, sponsor visibility, gallery content, news, and policies.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Keep every page responsive, accessible, performant, and search-engine friendly.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2. Public Website Information Architecture</w:t>
      </w:r>
    </w:p>
    <w:p>
      <w:r>
        <w:rPr>
          <w:color w:val="auto"/>
          <w:rFonts w:ascii="Times New Roman" w:hAnsi="Times New Roman" w:cs="Times New Roman"/>
        </w:rPr>
        <w:t>The website should be organized around public discovery, live match access, registration, content, support, and global utilities such as search, breadcrumbs, SEO metadata, and newsletter conversion.</w:t>
      </w:r>
    </w:p>
    <w:p>
      <w:pPr>
        <w:jc w:val="center"/>
        <w:spacing w:after="60"/>
      </w:pPr>
      <w:r>
        <w:drawing>
          <ns1:inline distT="0" distB="0" distL="0" distR="0">
            <ns1:extent cx="6217920" cy="3186684"/>
            <ns1:effectExtent l="0" t="0" r="0" b="0"/>
            <ns1:docPr id="1" name="Public Website Information Architecture" descr="Public website information architecture diagram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Public Website Information Architecture"/>
                    <ns3:cNvPicPr/>
                  </ns3:nvPicPr>
                  <ns3:blipFill>
                    <ns2:blip ns4:embed="rIdImage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217920" cy="3186684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Pages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Discovery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Home, Live Tournaments, Upcoming Tournaments, Tournament Details, Sports, Teams, Players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 Center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Fixtures, Live Scores, Results, Leaderboards, Live Match Page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Registration, Individual Registration, Payment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Content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Gallery, Sponsors, News &amp; Blogs, About Us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Support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Contact, FAQs, Privacy Policy, Terms &amp; Conditions, Refund Policy, Cookie Policy, Disclaimer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3. Global Navigation and Components</w:t>
      </w:r>
    </w:p>
    <w:p>
      <w:r>
        <w:rPr>
          <w:color w:val="auto"/>
          <w:rFonts w:ascii="Times New Roman" w:hAnsi="Times New Roman" w:cs="Times New Roman"/>
        </w:rPr>
        <w:t>Sticky navigation should remain visible during scrolling and provide fast access to the main public website areas.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Navigation items: Home, Live Tournament, Tournaments, Sports, Results, Gallery, About, and Contact.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Right side actions: Search, optional notifications, Register Tournament, and Admin Login.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Every public page should include sticky navigation, breadcrumbs, search, footer, CTA banner, newsletter, contact links, and social links.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4. Home Page Specification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Section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Hero Section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Hero headline, subheading, CTA buttons, dashboard preview, and animated sports graphics.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Tournament Ticker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Continuously scrolling live tournament items such as Basketball Finals, Cricket League, Football Cup, and Badminton Open. Each item links to the live match page.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Featured Tournament Carousel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Cards with banner, sport, venue, date, registration status, entry fee, prize, register action, and view details action.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Sports Categories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Interactive cards with image, icon, sport name, and active tournament count.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Statistics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Animated counters for tournaments, teams, players, matches, and visitors.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Upcoming Events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Large responsive carousel with countdown timer and register button.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Why Choose Smart Sportz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Feature cards for live score, secure payments, easy registration, fast fixtures, reports, and analytics.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Trust and Content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Sponsors, gallery, testimonials, FAQs, contact section, and footer.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5. Registration and Payment Journey</w:t>
      </w:r>
    </w:p>
    <w:p>
      <w:r>
        <w:rPr>
          <w:color w:val="auto"/>
          <w:rFonts w:ascii="Times New Roman" w:hAnsi="Times New Roman" w:cs="Times New Roman"/>
        </w:rPr>
        <w:t>The public registration flow should guide visitors from tournament discovery to validated registration, online payment, receipt generation, and post-registration follow-up.</w:t>
      </w:r>
    </w:p>
    <w:p>
      <w:pPr>
        <w:jc w:val="center"/>
        <w:spacing w:after="60"/>
      </w:pPr>
      <w:r>
        <w:drawing>
          <ns1:inline distT="0" distB="0" distL="0" distR="0">
            <ns1:extent cx="6217920" cy="3186684"/>
            <ns1:effectExtent l="0" t="0" r="0" b="0"/>
            <ns1:docPr id="2" name="Public Registration and Payment Journey" descr="Public registration and payment journey diagram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2" name="Public Registration and Payment Journey"/>
                    <ns3:cNvPicPr/>
                  </ns3:nvPicPr>
                  <ns3:blipFill>
                    <ns2:blip ns4:embed="rIdImage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217920" cy="3186684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Visitors discover tournaments through search, filters, featured cards, and tournament details.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Users choose tournament, sport, category, and team or individual registration type.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Forms should support validation, document upload, loading states, empty states, error states, and success states.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Payment should support Razorpay and related online payment methods.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Confirmation should provide receipt, email status, and downstream tournament updates.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6. Live Tournament Page</w:t>
      </w:r>
    </w:p>
    <w:p>
      <w:r>
        <w:rPr>
          <w:color w:val="auto"/>
          <w:rFonts w:ascii="Times New Roman" w:hAnsi="Times New Roman" w:cs="Times New Roman"/>
        </w:rPr>
        <w:t>The Live Tournament page displays all currently running tournaments and should allow visitors to filter and open tournament-level live dashboards.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Top filters: sport, location, organization, and status.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Each live tournament card should show banner, tournament name, sport, venue, live badge, and active match count.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Clicking a card opens the tournament live dashboard.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7. Live Match Page</w:t>
      </w:r>
    </w:p>
    <w:p>
      <w:r>
        <w:rPr>
          <w:color w:val="auto"/>
          <w:rFonts w:ascii="Times New Roman" w:hAnsi="Times New Roman" w:cs="Times New Roman"/>
        </w:rPr>
        <w:t>The Live Match page is the most important public match-viewing surface. It should present match identity, scoreboard, timers, sport-specific statistics, timeline, commentary, match info, and standings.</w:t>
      </w:r>
    </w:p>
    <w:p>
      <w:pPr>
        <w:jc w:val="center"/>
        <w:spacing w:after="60"/>
      </w:pPr>
      <w:r>
        <w:drawing>
          <ns1:inline distT="0" distB="0" distL="0" distR="0">
            <ns1:extent cx="6217920" cy="3186684"/>
            <ns1:effectExtent l="0" t="0" r="0" b="0"/>
            <ns1:docPr id="3" name="Live Match Page Experience" descr="Live match page experience diagram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3" name="Live Match Page Experience"/>
                    <ns3:cNvPicPr/>
                  </ns3:nvPicPr>
                  <ns3:blipFill>
                    <ns2:blip ns4:embed="rIdImage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217920" cy="3186684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Header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name, sport, venue, round, match number, and status.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Scoreboard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Teams, score, VS layout, timer, and sport-dependent period such as quarter, overs, sets, or rounds.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Statistics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Basketball: fouls, rebounds, assists. Football: possession, corners, yellow cards. Cricket: overs, wickets, run rate.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Timeline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Chronological events such as goals, timeouts, three pointers, red cards, and wickets.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Commentary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commentary feed with newest updates at the top.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Real Time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Socket.IO-ready sections for automatic score and match status updates.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8. Tournament Details Page</w:t>
      </w:r>
    </w:p>
    <w:p>
      <w:r>
        <w:rPr>
          <w:color w:val="auto"/>
          <w:rFonts w:ascii="Times New Roman" w:hAnsi="Times New Roman" w:cs="Times New Roman"/>
        </w:rPr>
        <w:t>The Tournament Details page should provide everything needed to understand and enter a tournament.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Banner, description, rules, eligibility, schedule, venue, map, organizer, contacts, gallery, sponsors, downloads, and register button.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Registration status, entry fee, and prize pool should be visible and easy to scan.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The page should be SEO-ready and shareable through social previews.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9. Directory and Match Pages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Page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Sports Page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Grid layout with image, description, active tournaments, upcoming tournaments, and view details action.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Directory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Search and filters for sport, district, organization, and ranking. Cards show logo, team name, coach, captain, wins, losses, and details.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Player Directory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Cards with photo, name, team, sport, age, position, achievements, and statistics.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Fixtures Page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Calendar style with daily, weekly, monthly views and filters for venue, tournament, and sport.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Results Page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Completed match cards showing winner, score, highlights, statistics, and download scorecard action.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Leaderboard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leaderboard, overall leaderboard, team rankings, player rankings, and points table.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10. Content and Support Pages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Page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Requirements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Gallery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Masonry layout for images, videos, albums, event filtering, and lightbox preview.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Sponsors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Grouped by Platinum, Gold, Silver, and Community with logo, website, and description.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News &amp; Blogs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Articles, announcements, tournament updates, search, categories, and share buttons.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About Us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Mission, vision, story, team, partners, and achievements.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Contact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Address, phone, email, map, inquiry form, social media, and support hours.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FAQ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Accordion grouped by registration, payment, tournament rules, live scores, refund, and certificates.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Policies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Privacy Policy, Terms &amp; Conditions, Refund Policy, Cookie Policy, and Disclaimer.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11. Search Experience</w:t>
      </w:r>
    </w:p>
    <w:p>
      <w:r>
        <w:rPr>
          <w:color w:val="auto"/>
          <w:rFonts w:ascii="Times New Roman" w:hAnsi="Times New Roman" w:cs="Times New Roman"/>
        </w:rPr>
        <w:t>Global search should find tournaments, teams, players, matches, venues, organizers, and news. It should provide instant suggestions and keyboard navigation.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12. SEO and Performance Requirements</w:t>
      </w:r>
    </w:p>
    <w:p>
      <w:r>
        <w:rPr>
          <w:color w:val="auto"/>
          <w:rFonts w:ascii="Times New Roman" w:hAnsi="Times New Roman" w:cs="Times New Roman"/>
        </w:rPr>
        <w:t>The public website must be discoverable, fast, and accessible. SEO and performance should be designed into every route, not added at the end.</w:t>
      </w:r>
    </w:p>
    <w:p>
      <w:pPr>
        <w:jc w:val="center"/>
        <w:spacing w:after="60"/>
      </w:pPr>
      <w:r>
        <w:drawing>
          <ns1:inline distT="0" distB="0" distL="0" distR="0">
            <ns1:extent cx="6217920" cy="3186684"/>
            <ns1:effectExtent l="0" t="0" r="0" b="0"/>
            <ns1:docPr id="4" name="SEO and Performance Pipeline" descr="SEO and performance pipeline diagram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4" name="SEO and Performance Pipeline"/>
                    <ns3:cNvPicPr/>
                  </ns3:nvPicPr>
                  <ns3:blipFill>
                    <ns2:blip ns4:embed="rIdImage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217920" cy="3186684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Requirements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SEO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Unique page title, meta description, Open Graph tags, Twitter cards, structured JSON-LD data, canonical URL, XML sitemap, robots.txt, and image alt text.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Performance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Lazy-load images, route-based code splitting, responsive images, skeleton loaders, important-route prefetching, asset compression, and static content caching.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Accessibility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Semantic HTML, keyboard support, readable content hierarchy, useful labels, alt text, and accessible loading/error states.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13. AI Coding Instructions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Build each page as a reusable React route.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React Router with nested layouts.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Implement responsive behavior for mobile, tablet, and desktop.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reusable components for cards, filters, badges, carousels, and forms.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Ensure all live score sections are ready to receive Socket.IO updates.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Provide proper loading, empty, and error states.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Optimize pages for SEO and accessibility.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Avoid duplicate UI patterns by creating shared component libraries.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Phase 3 Completion Criteria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Phase 3 is complete when the public website page map, global navigation, home page, live match experience, registration/payment journey, public directories, content pages, search behavior, SEO, performance, and frontend implementation rules are clear enough for development.</w:t>
            </w:r>
          </w:p>
        </w:tc>
      </w:tr>
    </w:tbl>
    <w:sectPr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0" w:line="240" w:lineRule="auto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color w:val="auto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Title">
    <w:name w:val="Title"/>
    <w:basedOn w:val="Normal"/>
    <w:qFormat/>
    <w:pPr>
      <w:spacing w:before="0" w:after="0" w:line="240" w:lineRule="auto"/>
      <w:jc w:val="center"/>
    </w:pPr>
    <w:rPr>
      <w:rFonts w:ascii="Times New Roman" w:hAnsi="Times New Roman" w:cs="Times New Roman"/>
      <w:b/>
      <w:sz w:val="52"/>
      <w:szCs w:val="52"/>
      <w:color w:val="auto"/>
    </w:rPr>
  </w:style>
  <w:style w:type="paragraph" w:styleId="Subtitle">
    <w:name w:val="Subtitle"/>
    <w:basedOn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Heading1">
    <w:name w:val="heading 1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32"/>
      <w:szCs w:val="32"/>
      <w:color w:val="auto"/>
    </w:rPr>
  </w:style>
  <w:style w:type="paragraph" w:styleId="Heading2">
    <w:name w:val="heading 2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26"/>
      <w:szCs w:val="26"/>
      <w:color w:val="auto"/>
    </w:rPr>
  </w:style>
  <w:style w:type="paragraph" w:styleId="Heading3">
    <w:name w:val="heading 3"/>
    <w:basedOn w:val="Normal"/>
    <w:next w:val="Normal"/>
    <w:qFormat/>
    <w:pPr>
      <w:keepNext/>
      <w:spacing w:before="160" w:after="0" w:line="240" w:lineRule="auto"/>
    </w:pPr>
    <w:rPr>
      <w:rFonts w:ascii="Times New Roman" w:hAnsi="Times New Roman" w:cs="Times New Roman"/>
      <w:b/>
      <w:sz w:val="24"/>
      <w:szCs w:val="24"/>
      <w:color w:val="auto"/>
    </w:rPr>
  </w:style>
  <w:style w:type="paragraph" w:styleId="SmallMuted">
    <w:name w:val="Small Muted"/>
    <w:basedOn w:val="Normal"/>
    <w:pPr>
      <w:spacing w:after="0" w:line="240" w:lineRule="auto"/>
    </w:pPr>
    <w:rPr>
      <w:rFonts w:ascii="Times New Roman" w:hAnsi="Times New Roman" w:cs="Times New Roman"/>
      <w:sz w:val="20"/>
      <w:szCs w:val="20"/>
      <w:color w:val="auto"/>
    </w:rPr>
  </w:style>
  <w:style w:type="paragraph" w:styleId="CodeBlock">
    <w:name w:val="Code Block"/>
    <w:basedOn w:val="Normal"/>
    <w:pPr>
      <w:spacing w:before="0" w:after="0" w:line="240" w:lineRule="auto"/>
    </w:pPr>
    <w:rPr>
      <w:rFonts w:ascii="Times New Roman" w:hAnsi="Times New Roman" w:cs="Times New Roman"/>
      <w:sz w:val="24"/>
      <w:szCs w:val="24"/>
      <w:color w:val="auto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Image1" Type="http://schemas.openxmlformats.org/officeDocument/2006/relationships/image" Target="media/phase3_public_site_architecture.png"/>
  <Relationship Id="rIdImage2" Type="http://schemas.openxmlformats.org/officeDocument/2006/relationships/image" Target="media/phase3_registration_payment_flow.png"/>
  <Relationship Id="rIdImage3" Type="http://schemas.openxmlformats.org/officeDocument/2006/relationships/image" Target="media/phase3_live_match_experience.png"/>
  <Relationship Id="rIdImage4" Type="http://schemas.openxmlformats.org/officeDocument/2006/relationships/image" Target="media/phase3_seo_performance_pipeline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Brillaris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Phase 3 Public Website Specification</dc:title>
  <dc:subject>Public website, live scores, registration, SEO, performance, and frontend route specification</dc:subject>
  <dc:creator>OpenAI Codex</dc:creator>
  <cp:lastModifiedBy>OpenAI Codex</cp:lastModifiedBy>
  <dcterms:created xsi:type="dcterms:W3CDTF">2026-07-05T09:20:54Z</dcterms:created>
  <dcterms:modified xsi:type="dcterms:W3CDTF">2026-07-05T09:20:54Z</dcterms:modified>
</cp:coreProperties>
</file>