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78A60">
      <w:pPr>
        <w:wordWrap w:val="0"/>
        <w:jc w:val="right"/>
        <w:rPr>
          <w:rFonts w:hint="default" w:ascii="Calibri" w:hAnsi="Calibri" w:cs="Calibri"/>
          <w:b/>
          <w:bCs/>
          <w:sz w:val="24"/>
          <w:szCs w:val="24"/>
          <w:lang w:val="hy-AM"/>
        </w:rPr>
      </w:pPr>
      <w:r>
        <w:rPr>
          <w:rFonts w:hint="default" w:ascii="Calibri" w:hAnsi="Calibri" w:cs="Calibri"/>
          <w:b/>
          <w:bCs/>
          <w:sz w:val="24"/>
          <w:szCs w:val="24"/>
          <w:lang w:val="hy-AM"/>
        </w:rPr>
        <w:t>Պողոսյան Սմբատ</w:t>
      </w:r>
    </w:p>
    <w:p w14:paraId="0305598D">
      <w:pPr>
        <w:wordWrap/>
        <w:jc w:val="right"/>
        <w:rPr>
          <w:rFonts w:hint="default" w:ascii="Calibri" w:hAnsi="Calibri" w:cs="Calibri"/>
          <w:b/>
          <w:bCs/>
          <w:sz w:val="24"/>
          <w:szCs w:val="24"/>
          <w:lang w:val="hy-AM"/>
        </w:rPr>
      </w:pPr>
    </w:p>
    <w:p w14:paraId="1BDB4ED6">
      <w:pPr>
        <w:wordWrap w:val="0"/>
        <w:jc w:val="right"/>
        <w:rPr>
          <w:rFonts w:hint="default" w:ascii="Calibri" w:hAnsi="Calibri" w:cs="Calibri"/>
          <w:b w:val="0"/>
          <w:bCs w:val="0"/>
          <w:sz w:val="24"/>
          <w:szCs w:val="24"/>
          <w:lang w:val="hy-AM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hy-AM"/>
        </w:rPr>
        <w:t xml:space="preserve">ԵՊՀ , ֆիզիկայի ինստիտուտ, ուսանող </w:t>
      </w:r>
    </w:p>
    <w:p w14:paraId="6FBE6357">
      <w:pPr>
        <w:wordWrap w:val="0"/>
        <w:jc w:val="right"/>
        <w:rPr>
          <w:rFonts w:hint="default" w:ascii="Calibri" w:hAnsi="Calibri" w:cs="Calibri"/>
          <w:b w:val="0"/>
          <w:bCs w:val="0"/>
          <w:sz w:val="24"/>
          <w:szCs w:val="24"/>
          <w:lang w:val="hy-AM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hy-AM"/>
        </w:rPr>
        <w:t>Գիտական ղեկավար՝ Մ․Ռաֆայելյան</w:t>
      </w:r>
    </w:p>
    <w:p w14:paraId="35D3E108">
      <w:pPr>
        <w:wordWrap/>
        <w:jc w:val="right"/>
        <w:rPr>
          <w:rFonts w:hint="default" w:ascii="Calibri" w:hAnsi="Calibri" w:cs="Calibri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hy-AM"/>
        </w:rPr>
        <w:t>Էլ․փոստ՝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instrText xml:space="preserve"> HYPERLINK "mailto:smbpoghosyan07@gmail.com" </w:instrTex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en-US"/>
        </w:rPr>
        <w:t>smbpoghosyan07@gmail.com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fldChar w:fldCharType="end"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</w:p>
    <w:p w14:paraId="73C4F1E6">
      <w:pPr>
        <w:wordWrap/>
        <w:jc w:val="right"/>
        <w:rPr>
          <w:rFonts w:hint="default" w:ascii="Calibri" w:hAnsi="Calibri" w:cs="Calibri"/>
          <w:b w:val="0"/>
          <w:bCs w:val="0"/>
          <w:sz w:val="24"/>
          <w:szCs w:val="24"/>
          <w:u w:val="single"/>
          <w:lang w:val="en-US"/>
        </w:rPr>
      </w:pPr>
    </w:p>
    <w:p w14:paraId="79B3B33A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4"/>
          <w:szCs w:val="24"/>
          <w:lang w:val="hy-AM"/>
        </w:rPr>
      </w:pPr>
      <w:r>
        <w:rPr>
          <w:rFonts w:hint="default" w:ascii="Calibri" w:hAnsi="Calibri" w:cs="Calibri"/>
          <w:sz w:val="24"/>
          <w:szCs w:val="24"/>
        </w:rPr>
        <w:t>ՄԵՔԵՆԱՅԱԿԱՆ ՈՒՍՈՒՑՄԱՆ ԿԻՐԱՌՈՒՄԸ ՕՊՏԻԿԱԿԱՆ ՄԱՆՐԱԹԵԼՈՒՄ ՁևԱՎՈՐՎՈՂ ԲԱԶՄԱՄՈԴԱՅԻՆ ԻՆՏԵՐՖԵՐԵՆՑԻ</w:t>
      </w:r>
      <w:r>
        <w:rPr>
          <w:rFonts w:hint="default" w:ascii="Calibri" w:hAnsi="Calibri" w:cs="Calibri"/>
          <w:sz w:val="24"/>
          <w:szCs w:val="24"/>
          <w:lang w:val="hy-AM"/>
        </w:rPr>
        <w:t>ԱՅԻ</w:t>
      </w:r>
      <w:r>
        <w:rPr>
          <w:rFonts w:hint="default" w:ascii="Calibri" w:hAnsi="Calibri" w:cs="Calibri"/>
          <w:sz w:val="24"/>
          <w:szCs w:val="24"/>
        </w:rPr>
        <w:t xml:space="preserve"> ՎԵՐԼՈՒԾՈՒԹՅԱՆ ՄԵՋ</w:t>
      </w:r>
      <w:r>
        <w:rPr>
          <w:rFonts w:hint="default" w:ascii="Calibri" w:hAnsi="Calibri" w:cs="Calibri"/>
          <w:sz w:val="24"/>
          <w:szCs w:val="24"/>
          <w:lang w:val="hy-AM"/>
        </w:rPr>
        <w:t xml:space="preserve">՝ </w:t>
      </w:r>
      <w:r>
        <w:rPr>
          <w:rFonts w:hint="default" w:ascii="Calibri" w:hAnsi="Calibri" w:eastAsia="SimSun" w:cs="Calibri"/>
          <w:i w:val="0"/>
          <w:iCs w:val="0"/>
          <w:color w:val="000000"/>
          <w:spacing w:val="0"/>
          <w:sz w:val="24"/>
          <w:szCs w:val="24"/>
          <w:shd w:val="clear" w:fill="FFFFFF"/>
        </w:rPr>
        <w:t>ՄԱՆՐԱԹԵԼԻ ՄԵԽԱՆԻԿԱԿԱՆ ԴԵՖՈՐՄԱՑԻԱՆԵՐ ԱՌԱՋԱՑՆՈՂ ՈՒԺԵՐԻ ԴՈՒՐՍԲԵՐՄԱՆ ՆՊԱՏԱԿՈՎ:</w:t>
      </w:r>
    </w:p>
    <w:p w14:paraId="2BA0ADE3">
      <w:pPr>
        <w:jc w:val="center"/>
        <w:rPr>
          <w:rFonts w:hint="default"/>
          <w:b/>
          <w:bCs/>
          <w:lang w:val="hy-AM"/>
        </w:rPr>
      </w:pPr>
      <w:r>
        <w:rPr>
          <w:rFonts w:hint="default"/>
          <w:b/>
          <w:bCs/>
          <w:sz w:val="24"/>
          <w:szCs w:val="24"/>
          <w:lang w:val="hy-AM"/>
        </w:rPr>
        <w:t>ՍԵՂՄԱԳԻՐ</w:t>
      </w:r>
    </w:p>
    <w:p w14:paraId="3F5BC03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  <w:jc w:val="both"/>
        <w:rPr>
          <w:rFonts w:hint="default" w:ascii="Calibri" w:hAnsi="Calibri" w:cs="Calibri"/>
          <w:b/>
          <w:bCs/>
          <w:lang w:val="hy-AM"/>
        </w:rPr>
      </w:pPr>
      <w:r>
        <w:rPr>
          <w:rFonts w:hint="default" w:ascii="Calibri" w:hAnsi="Calibri" w:cs="Calibri"/>
        </w:rPr>
        <w:t>Հետազոտության նպատակն է մեքենայական ուսուցման մեթոդների կիրառմամբ ուսումնասիրել օպտիկական փորձի ընթացքում ստացված տվյալ</w:t>
      </w:r>
      <w:r>
        <w:rPr>
          <w:rFonts w:hint="default" w:ascii="Calibri" w:hAnsi="Calibri" w:cs="Calibri"/>
          <w:lang w:val="hy-AM"/>
        </w:rPr>
        <w:t>-</w:t>
      </w:r>
      <w:r>
        <w:rPr>
          <w:rFonts w:hint="default" w:ascii="Calibri" w:hAnsi="Calibri" w:cs="Calibri"/>
        </w:rPr>
        <w:t>ները։ Որպես հետազոտության ելակետ՝ օգտագործվել են արտասահմանյան գիտական</w:t>
      </w:r>
      <w:r>
        <w:rPr>
          <w:rFonts w:hint="default" w:ascii="Calibri" w:hAnsi="Calibri" w:cs="Calibri"/>
          <w:lang w:val="hy-AM"/>
        </w:rPr>
        <w:t xml:space="preserve"> </w:t>
      </w:r>
      <w:r>
        <w:rPr>
          <w:rFonts w:hint="default" w:ascii="Calibri" w:hAnsi="Calibri" w:cs="Calibri"/>
        </w:rPr>
        <w:t xml:space="preserve"> պարբերականում հրապարակված</w:t>
      </w:r>
      <w:r>
        <w:rPr>
          <w:rFonts w:hint="default" w:ascii="Calibri" w:hAnsi="Calibri" w:cs="Calibri"/>
          <w:lang w:val="hy-AM"/>
        </w:rPr>
        <w:t xml:space="preserve"> </w:t>
      </w:r>
      <w:r>
        <w:rPr>
          <w:rFonts w:hint="default" w:ascii="Calibri" w:hAnsi="Calibri" w:cs="Calibri"/>
          <w:lang w:val="en-US"/>
        </w:rPr>
        <w:t>[1]</w:t>
      </w:r>
      <w:r>
        <w:rPr>
          <w:rFonts w:hint="default" w:ascii="Calibri" w:hAnsi="Calibri" w:cs="Calibri"/>
        </w:rPr>
        <w:t xml:space="preserve"> փորձարարական ար</w:t>
      </w:r>
      <w:r>
        <w:rPr>
          <w:rFonts w:hint="default" w:ascii="Calibri" w:hAnsi="Calibri" w:cs="Calibri"/>
          <w:lang w:val="hy-AM"/>
        </w:rPr>
        <w:t>-</w:t>
      </w:r>
      <w:r>
        <w:rPr>
          <w:rFonts w:hint="default" w:ascii="Calibri" w:hAnsi="Calibri" w:cs="Calibri"/>
        </w:rPr>
        <w:t>դյունքները։ Փորձի ընթացքում օպտիկական մանրաթելի երեք տարբեր կետերում կիրառվում է լայնական ուղղությամբ ճնշում։ Ստացված ինտերֆերենցիոն</w:t>
      </w:r>
      <w:r>
        <w:rPr>
          <w:rFonts w:hint="default" w:ascii="Calibri" w:hAnsi="Calibri" w:cs="Calibri"/>
          <w:lang w:val="hy-AM"/>
        </w:rPr>
        <w:t xml:space="preserve"> </w:t>
      </w:r>
      <w:r>
        <w:rPr>
          <w:rFonts w:hint="default" w:ascii="Calibri" w:hAnsi="Calibri" w:cs="Calibri"/>
        </w:rPr>
        <w:t>պատկերի վերլուծության արդյունքում կիրառված ուժերի արժեքների դուրսբերումը  բարդանում է այն հանգամանքով, որ մեխա</w:t>
      </w:r>
      <w:r>
        <w:rPr>
          <w:rFonts w:hint="default" w:ascii="Calibri" w:hAnsi="Calibri" w:cs="Calibri"/>
          <w:lang w:val="hy-AM"/>
        </w:rPr>
        <w:t>-</w:t>
      </w:r>
      <w:r>
        <w:rPr>
          <w:rFonts w:hint="default" w:ascii="Calibri" w:hAnsi="Calibri" w:cs="Calibri"/>
        </w:rPr>
        <w:t>նիկական դեֆորմացիաները փոփոխում են միջավայրի օպտիկական հատկությունները։ Արդյունքում դժվարանում է յուրաքանչյուր մոդի համար փուլային շեղման հաշվարկը, և տվյալ խնդրի համար հնարավոր արդյունավետ մոտեցում</w:t>
      </w:r>
      <w:r>
        <w:rPr>
          <w:rFonts w:hint="default" w:ascii="Calibri" w:hAnsi="Calibri" w:cs="Calibri"/>
          <w:lang w:val="hy-AM"/>
        </w:rPr>
        <w:t xml:space="preserve"> </w:t>
      </w:r>
      <w:r>
        <w:rPr>
          <w:rFonts w:hint="default" w:ascii="Calibri" w:hAnsi="Calibri" w:cs="Calibri"/>
        </w:rPr>
        <w:t>է ռեգրեսիոն մոդելների</w:t>
      </w:r>
      <w:r>
        <w:rPr>
          <w:rFonts w:hint="default" w:ascii="Calibri" w:hAnsi="Calibri" w:cs="Calibri"/>
          <w:color w:val="FFFFFF" w:themeColor="background1"/>
          <w:lang w:val="hy-AM"/>
          <w14:textFill>
            <w14:solidFill>
              <w14:schemeClr w14:val="bg1"/>
            </w14:solidFill>
          </w14:textFill>
        </w:rPr>
        <w:t>ա</w:t>
      </w:r>
      <w:r>
        <w:rPr>
          <w:rFonts w:hint="default" w:ascii="Calibri" w:hAnsi="Calibri" w:cs="Calibri"/>
        </w:rPr>
        <w:t>կիրառումը։</w:t>
      </w:r>
      <w:r>
        <w:rPr>
          <w:rFonts w:hint="default" w:ascii="Calibri" w:hAnsi="Calibri" w:cs="Calibri"/>
          <w:lang w:val="hy-AM"/>
        </w:rPr>
        <w:t xml:space="preserve">               </w:t>
      </w:r>
      <w:r>
        <w:rPr>
          <w:rFonts w:hint="default" w:ascii="Calibri" w:hAnsi="Calibri" w:cs="Calibri"/>
          <w:color w:val="FFFFFF" w:themeColor="background1"/>
          <w:lang w:val="hy-AM"/>
          <w14:textFill>
            <w14:solidFill>
              <w14:schemeClr w14:val="bg1"/>
            </w14:solidFill>
          </w14:textFill>
        </w:rPr>
        <w:t xml:space="preserve">։  </w:t>
      </w:r>
      <w:r>
        <w:rPr>
          <w:rFonts w:hint="default" w:ascii="Calibri" w:hAnsi="Calibri" w:cs="Calibri"/>
          <w:lang w:val="hy-AM"/>
        </w:rPr>
        <w:t xml:space="preserve">                                                                                               </w:t>
      </w:r>
      <w:r>
        <w:rPr>
          <w:rFonts w:hint="default" w:ascii="Calibri" w:hAnsi="Calibri" w:cs="Calibri"/>
          <w:lang w:val="hy-AM"/>
        </w:rPr>
        <w:tab/>
      </w:r>
      <w:r>
        <w:rPr>
          <w:rFonts w:hint="default" w:ascii="Calibri" w:hAnsi="Calibri" w:cs="Calibri"/>
        </w:rPr>
        <w:t>Հետազոտության շրջանակում խնդիր է դրվել ստուգել</w:t>
      </w:r>
      <w:r>
        <w:rPr>
          <w:rFonts w:hint="default" w:ascii="Calibri" w:hAnsi="Calibri" w:cs="Calibri"/>
          <w:lang w:val="hy-AM"/>
        </w:rPr>
        <w:t xml:space="preserve"> </w:t>
      </w:r>
      <w:r>
        <w:rPr>
          <w:rFonts w:hint="default" w:ascii="Calibri" w:hAnsi="Calibri" w:cs="Calibri"/>
          <w:lang w:val="en-US"/>
        </w:rPr>
        <w:t>[1]</w:t>
      </w:r>
      <w:r>
        <w:rPr>
          <w:rFonts w:hint="default" w:ascii="Calibri" w:hAnsi="Calibri" w:cs="Calibri"/>
        </w:rPr>
        <w:t xml:space="preserve"> հոդվածում ներկայացված մեթոդների արդյունավետությունը և վերարտադրել հեղի</w:t>
      </w:r>
      <w:r>
        <w:rPr>
          <w:rFonts w:hint="default" w:ascii="Calibri" w:hAnsi="Calibri" w:cs="Calibri"/>
          <w:lang w:val="hy-AM"/>
        </w:rPr>
        <w:t>-</w:t>
      </w:r>
      <w:r>
        <w:rPr>
          <w:rFonts w:hint="default" w:ascii="Calibri" w:hAnsi="Calibri" w:cs="Calibri"/>
        </w:rPr>
        <w:t>նակների կողմից ստացված քանակական արդյունքները։ Մասնավորապես, ուսումնասիրվել են k-մոտակա հարևանների (kNN) և պատահական ան</w:t>
      </w:r>
      <w:r>
        <w:rPr>
          <w:rFonts w:hint="default" w:ascii="Calibri" w:hAnsi="Calibri" w:cs="Calibri"/>
          <w:lang w:val="hy-AM"/>
        </w:rPr>
        <w:t xml:space="preserve">-         </w:t>
      </w:r>
      <w:r>
        <w:rPr>
          <w:rFonts w:hint="default" w:ascii="Calibri" w:hAnsi="Calibri" w:cs="Calibri"/>
        </w:rPr>
        <w:t>տառի</w:t>
      </w:r>
      <w:r>
        <w:rPr>
          <w:rFonts w:hint="default" w:ascii="Calibri" w:hAnsi="Calibri" w:cs="Calibri"/>
          <w:color w:val="FFFFFF" w:themeColor="background1"/>
          <w:lang w:val="hy-AM"/>
          <w14:textFill>
            <w14:solidFill>
              <w14:schemeClr w14:val="bg1"/>
            </w14:solidFill>
          </w14:textFill>
        </w:rPr>
        <w:t>ա</w:t>
      </w:r>
      <w:r>
        <w:rPr>
          <w:rFonts w:hint="default" w:ascii="Calibri" w:hAnsi="Calibri" w:cs="Calibri"/>
        </w:rPr>
        <w:t>(Random</w:t>
      </w:r>
      <w:r>
        <w:rPr>
          <w:rFonts w:hint="default" w:ascii="Calibri" w:hAnsi="Calibri" w:cs="Calibri"/>
          <w:color w:val="FFFFFF" w:themeColor="background1"/>
          <w:lang w:val="hy-AM"/>
          <w14:textFill>
            <w14:solidFill>
              <w14:schemeClr w14:val="bg1"/>
            </w14:solidFill>
          </w14:textFill>
        </w:rPr>
        <w:t>ա</w:t>
      </w:r>
      <w:r>
        <w:rPr>
          <w:rFonts w:hint="default" w:ascii="Calibri" w:hAnsi="Calibri" w:cs="Calibri"/>
        </w:rPr>
        <w:t>Forest,</w:t>
      </w:r>
      <w:r>
        <w:rPr>
          <w:rFonts w:hint="default" w:ascii="Calibri" w:hAnsi="Calibri" w:cs="Calibri"/>
          <w:color w:val="FFFFFF" w:themeColor="background1"/>
          <w:lang w:val="hy-AM"/>
          <w14:textFill>
            <w14:solidFill>
              <w14:schemeClr w14:val="bg1"/>
            </w14:solidFill>
          </w14:textFill>
        </w:rPr>
        <w:t>ա</w:t>
      </w:r>
      <w:r>
        <w:rPr>
          <w:rFonts w:hint="default" w:ascii="Calibri" w:hAnsi="Calibri" w:cs="Calibri"/>
        </w:rPr>
        <w:t>RF)</w:t>
      </w:r>
      <w:r>
        <w:rPr>
          <w:rFonts w:hint="default" w:ascii="Calibri" w:hAnsi="Calibri" w:cs="Calibri"/>
          <w:color w:val="FFFFFF" w:themeColor="background1"/>
          <w:lang w:val="hy-AM"/>
          <w14:textFill>
            <w14:solidFill>
              <w14:schemeClr w14:val="bg1"/>
            </w14:solidFill>
          </w14:textFill>
        </w:rPr>
        <w:t>ա</w:t>
      </w:r>
      <w:r>
        <w:rPr>
          <w:rFonts w:hint="default" w:ascii="Calibri" w:hAnsi="Calibri" w:cs="Calibri"/>
        </w:rPr>
        <w:t>ռեգրեսիոն</w:t>
      </w:r>
      <w:r>
        <w:rPr>
          <w:rFonts w:hint="default" w:ascii="Calibri" w:hAnsi="Calibri" w:cs="Calibri"/>
          <w:color w:val="FFFFFF" w:themeColor="background1"/>
          <w:lang w:val="hy-AM"/>
          <w14:textFill>
            <w14:solidFill>
              <w14:schemeClr w14:val="bg1"/>
            </w14:solidFill>
          </w14:textFill>
        </w:rPr>
        <w:t>ա</w:t>
      </w:r>
      <w:r>
        <w:rPr>
          <w:rFonts w:hint="default" w:ascii="Calibri" w:hAnsi="Calibri" w:cs="Calibri"/>
        </w:rPr>
        <w:t>մոդելները</w:t>
      </w:r>
      <w:r>
        <w:rPr>
          <w:rFonts w:hint="default" w:ascii="Calibri" w:hAnsi="Calibri" w:cs="Calibri"/>
          <w:lang w:val="hy-AM"/>
        </w:rPr>
        <w:t xml:space="preserve">։                                                                                                                                </w:t>
      </w:r>
      <w:r>
        <w:rPr>
          <w:rFonts w:hint="default" w:ascii="Calibri" w:hAnsi="Calibri" w:cs="Calibri"/>
          <w:lang w:val="hy-AM"/>
        </w:rPr>
        <w:tab/>
      </w:r>
      <w:r>
        <w:rPr>
          <w:rFonts w:hint="default" w:ascii="Calibri" w:hAnsi="Calibri" w:cs="Calibri"/>
        </w:rPr>
        <w:t>Բացի այդ, առաջարկվել է կիրառել խորը ուսուցման (Deep Learning) մեթոդներ, մասնավորապես՝ կառուցել կոնվոլյուցիոն նեյրոնային ցանց (Convolutional Neural Network, CNN), որն ունակ է մուտքային պատկերներից ինքնուրույն առանձնացնելու էական հատկանիշները և բացահայտելու տվյալ</w:t>
      </w:r>
      <w:r>
        <w:rPr>
          <w:rFonts w:hint="default" w:ascii="Calibri" w:hAnsi="Calibri" w:cs="Calibri"/>
          <w:lang w:val="hy-AM"/>
        </w:rPr>
        <w:t>-</w:t>
      </w:r>
      <w:r>
        <w:rPr>
          <w:rFonts w:hint="default" w:ascii="Calibri" w:hAnsi="Calibri" w:cs="Calibri"/>
        </w:rPr>
        <w:t>ների բնորոշ օրինաչափությունները։ Կառուցված մոդելի միջոցով իրակա</w:t>
      </w:r>
      <w:r>
        <w:rPr>
          <w:rFonts w:hint="default" w:ascii="Calibri" w:hAnsi="Calibri" w:cs="Calibri"/>
          <w:lang w:val="hy-AM"/>
        </w:rPr>
        <w:t>-</w:t>
      </w:r>
      <w:r>
        <w:rPr>
          <w:rFonts w:hint="default" w:ascii="Calibri" w:hAnsi="Calibri" w:cs="Calibri"/>
        </w:rPr>
        <w:t>նացվել են նույն խնդրի համար նախատեսված հաշվարկները, ինչը հնարավորություն է տվել համեմատել դրա արդյունքները kNN և RF մոդելների արդյունքների</w:t>
      </w:r>
      <w:r>
        <w:rPr>
          <w:rFonts w:hint="default" w:ascii="Calibri" w:hAnsi="Calibri" w:cs="Calibri"/>
          <w:color w:val="FFFFFF" w:themeColor="background1"/>
          <w:lang w:val="hy-AM"/>
          <w14:textFill>
            <w14:solidFill>
              <w14:schemeClr w14:val="bg1"/>
            </w14:solidFill>
          </w14:textFill>
        </w:rPr>
        <w:t>ա</w:t>
      </w:r>
      <w:r>
        <w:rPr>
          <w:rFonts w:hint="default" w:ascii="Calibri" w:hAnsi="Calibri" w:cs="Calibri"/>
        </w:rPr>
        <w:t>հետ</w:t>
      </w:r>
      <w:r>
        <w:rPr>
          <w:rFonts w:hint="default" w:ascii="Calibri" w:hAnsi="Calibri" w:cs="Calibri"/>
          <w:lang w:val="hy-AM"/>
        </w:rPr>
        <w:t xml:space="preserve">։                                                                                                                                                                     </w:t>
      </w:r>
      <w:r>
        <w:rPr>
          <w:rFonts w:hint="default" w:ascii="Calibri" w:hAnsi="Calibri" w:cs="Calibri"/>
          <w:lang w:val="hy-AM"/>
        </w:rPr>
        <w:tab/>
      </w:r>
      <w:r>
        <w:rPr>
          <w:rFonts w:hint="default" w:ascii="Calibri" w:hAnsi="Calibri" w:cs="Calibri"/>
        </w:rPr>
        <w:t>Հետազոտության արդյունքում իրականացվել է ստացված տվյալների համապարփակ վերլուծություն, որի արդյունքները ներկայացվել են գրա</w:t>
      </w:r>
      <w:r>
        <w:rPr>
          <w:rFonts w:hint="default" w:ascii="Calibri" w:hAnsi="Calibri" w:cs="Calibri"/>
          <w:lang w:val="hy-AM"/>
        </w:rPr>
        <w:t>-</w:t>
      </w:r>
      <w:r>
        <w:rPr>
          <w:rFonts w:hint="default" w:ascii="Calibri" w:hAnsi="Calibri" w:cs="Calibri"/>
        </w:rPr>
        <w:t>ֆիկների և աղյուսակների միջոցով։ Ստացված արդյունքների հիման վրա ձևակերպվել են համապատասխան եզրակացություններ։ Մասնավորապես, վերլուծվել են այն պատճառները, որոնց հետևանքով նմանատիպ խնդիրներում նեյրոնային ցանցերի կիրառումը կարող է չապահովել բավարար արդյունավետություն՝ համեմատած ավելի պարզ մեքենայական ուսուցման մոդելների</w:t>
      </w:r>
      <w:r>
        <w:rPr>
          <w:rFonts w:hint="default" w:ascii="Calibri" w:hAnsi="Calibri" w:cs="Calibri"/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a</w:t>
      </w:r>
      <w:r>
        <w:rPr>
          <w:rFonts w:hint="default" w:ascii="Calibri" w:hAnsi="Calibri" w:cs="Calibri"/>
        </w:rPr>
        <w:t>հետ</w:t>
      </w:r>
      <w:r>
        <w:rPr>
          <w:rFonts w:hint="default" w:ascii="Calibri" w:hAnsi="Calibri" w:cs="Calibri"/>
          <w:lang w:val="hy-AM"/>
        </w:rPr>
        <w:t>։</w:t>
      </w:r>
      <w:r>
        <w:rPr>
          <w:rFonts w:hint="default" w:ascii="Calibri" w:hAnsi="Calibri" w:cs="Calibri"/>
          <w:lang w:val="en-US"/>
        </w:rPr>
        <w:t xml:space="preserve">                                                                                                                                          </w:t>
      </w:r>
      <w:bookmarkStart w:id="0" w:name="_GoBack"/>
      <w:bookmarkEnd w:id="0"/>
    </w:p>
    <w:p w14:paraId="1619BDE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  <w:jc w:val="center"/>
        <w:rPr>
          <w:rFonts w:hint="default" w:ascii="Calibri" w:hAnsi="Calibri" w:cs="Calibri"/>
          <w:b/>
          <w:bCs/>
          <w:lang w:val="hy-AM"/>
        </w:rPr>
      </w:pPr>
    </w:p>
    <w:p w14:paraId="664E745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  <w:jc w:val="center"/>
        <w:rPr>
          <w:rFonts w:hint="default" w:ascii="Calibri" w:hAnsi="Calibri" w:cs="Calibri"/>
          <w:b/>
          <w:bCs/>
          <w:lang w:val="hy-AM"/>
        </w:rPr>
      </w:pPr>
      <w:r>
        <w:rPr>
          <w:rFonts w:hint="default" w:ascii="Calibri" w:hAnsi="Calibri" w:cs="Calibri"/>
          <w:b/>
          <w:bCs/>
          <w:lang w:val="hy-AM"/>
        </w:rPr>
        <w:t>Գրականություն</w:t>
      </w:r>
    </w:p>
    <w:p w14:paraId="77238C6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20" w:firstLineChars="0"/>
        <w:jc w:val="both"/>
        <w:rPr>
          <w:rFonts w:hint="default" w:ascii="Calibri" w:hAnsi="Calibri" w:cs="Calibri"/>
          <w:lang w:val="hy-AM"/>
        </w:rPr>
      </w:pPr>
      <w:r>
        <w:rPr>
          <w:rFonts w:hint="default" w:ascii="Calibri" w:hAnsi="Calibri" w:cs="Calibri"/>
          <w:b/>
          <w:bCs/>
          <w:lang w:val="en-US"/>
        </w:rPr>
        <w:t xml:space="preserve">[1] Multi-SpeckleForce: An Experimental Multimode Fiber Specklegram Dataset for Multi-Position Force Sensing,  Data Descriptor 2026 ,R. Mahmud N. Iqbal  and K.Qureshi  </w:t>
      </w:r>
      <w:r>
        <w:rPr>
          <w:rFonts w:hint="default" w:ascii="Calibri" w:hAnsi="Calibri" w:cs="Calibri"/>
          <w:b/>
          <w:bCs/>
          <w:lang w:val="en-US"/>
        </w:rPr>
        <w:fldChar w:fldCharType="begin"/>
      </w:r>
      <w:r>
        <w:rPr>
          <w:rFonts w:hint="default" w:ascii="Calibri" w:hAnsi="Calibri" w:cs="Calibri"/>
          <w:b/>
          <w:bCs/>
          <w:lang w:val="en-US"/>
        </w:rPr>
        <w:instrText xml:space="preserve"> HYPERLINK "https://doi.org/10.3390/data11090240" </w:instrText>
      </w:r>
      <w:r>
        <w:rPr>
          <w:rFonts w:hint="default" w:ascii="Calibri" w:hAnsi="Calibri" w:cs="Calibri"/>
          <w:b/>
          <w:bCs/>
          <w:lang w:val="en-US"/>
        </w:rPr>
        <w:fldChar w:fldCharType="separate"/>
      </w:r>
      <w:r>
        <w:rPr>
          <w:rStyle w:val="5"/>
          <w:rFonts w:hint="default" w:ascii="Calibri" w:hAnsi="Calibri" w:cs="Calibri"/>
          <w:b/>
          <w:bCs/>
          <w:lang w:val="en-US"/>
        </w:rPr>
        <w:t>https://doi.org/10.3390/data11090240</w:t>
      </w:r>
      <w:r>
        <w:rPr>
          <w:rFonts w:hint="default" w:ascii="Calibri" w:hAnsi="Calibri" w:cs="Calibri"/>
          <w:b/>
          <w:bCs/>
          <w:lang w:val="en-US"/>
        </w:rPr>
        <w:fldChar w:fldCharType="end"/>
      </w:r>
      <w:r>
        <w:rPr>
          <w:rFonts w:hint="default" w:ascii="Calibri" w:hAnsi="Calibri" w:cs="Calibri"/>
          <w:b/>
          <w:bCs/>
          <w:lang w:val="en-US"/>
        </w:rPr>
        <w:t xml:space="preserve">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4542C"/>
    <w:rsid w:val="049921BD"/>
    <w:rsid w:val="147E1A53"/>
    <w:rsid w:val="1CF1208B"/>
    <w:rsid w:val="25166B13"/>
    <w:rsid w:val="2A9C1406"/>
    <w:rsid w:val="2BDF7DF1"/>
    <w:rsid w:val="306A3023"/>
    <w:rsid w:val="3169239F"/>
    <w:rsid w:val="33583DC9"/>
    <w:rsid w:val="3BD46E93"/>
    <w:rsid w:val="4CF33915"/>
    <w:rsid w:val="56D96BE4"/>
    <w:rsid w:val="611440D5"/>
    <w:rsid w:val="61C609DC"/>
    <w:rsid w:val="63F3698F"/>
    <w:rsid w:val="71430F73"/>
    <w:rsid w:val="746B4C2A"/>
    <w:rsid w:val="756A39AD"/>
    <w:rsid w:val="7FBA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260</Words>
  <Characters>2167</Characters>
  <Lines>0</Lines>
  <Paragraphs>0</Paragraphs>
  <TotalTime>29</TotalTime>
  <ScaleCrop>false</ScaleCrop>
  <LinksUpToDate>false</LinksUpToDate>
  <CharactersWithSpaces>2979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2026-09-17T10:23:00Z</dcterms:created>
  <dc:creator>User</dc:creator>
  <cp:lastModifiedBy>Smbat Poghosyan</cp:lastModifiedBy>
  <dcterms:modified xsi:type="dcterms:W3CDTF">2026-09-25T05:03:40Z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eyJoZGlkIjoiOTYwOWM4NWU5YjlhMzAyYjdjYWJmYjgwMGFkODkxNDkiLCJ1c2VySWQiOiIxMDYwMDU5Nzc1OTM0MiJ9</vt:lpwstr>
  </property>
  <property fmtid="{D5CDD505-2E9C-101B-9397-08002B2CF9AE}" pid="4" name="ICV">
    <vt:lpwstr>75B018BE910A49EC8194C706682E71E6_12</vt:lpwstr>
  </property>
</Properties>
</file>