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spacing w:lineRule="exact" w:line="220" w:before="0" w:after="500"/>
        <w:ind w:left="0" w:right="0" w:hanging="0"/>
        <w:rPr/>
      </w:pPr>
      <w:r>
        <w:rPr/>
      </w:r>
    </w:p>
    <w:p>
      <w:pPr>
        <w:pStyle w:val="Normal"/>
        <w:widowControl/>
        <w:spacing w:lineRule="exact" w:line="220" w:before="0" w:after="500"/>
        <w:ind w:left="0" w:right="0" w:hanging="0"/>
        <w:rPr/>
      </w:pPr>
      <w:r>
        <w:rPr/>
      </w:r>
    </w:p>
    <w:p>
      <w:pPr>
        <w:pStyle w:val="Normal"/>
        <w:widowControl/>
        <w:spacing w:lineRule="exact" w:line="220" w:before="0" w:after="500"/>
        <w:ind w:left="0" w:right="0" w:hanging="0"/>
        <w:rPr/>
      </w:pPr>
      <w:r>
        <w:rPr/>
      </w:r>
    </w:p>
    <w:p>
      <w:pPr>
        <w:pStyle w:val="Normal"/>
        <w:widowControl/>
        <w:spacing w:lineRule="exact" w:line="220" w:before="0" w:after="500"/>
        <w:ind w:left="0" w:right="0" w:hanging="0"/>
        <w:rPr/>
      </w:pPr>
      <w:r>
        <w:rPr/>
      </w:r>
    </w:p>
    <w:tbl>
      <w:tblPr>
        <w:tblW w:w="9380" w:type="dxa"/>
        <w:jc w:val="left"/>
        <w:tblInd w:w="-108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80"/>
      </w:tblGrid>
      <w:tr>
        <w:trPr>
          <w:trHeight w:val="550" w:hRule="exact"/>
        </w:trPr>
        <w:tc>
          <w:tcPr>
            <w:tcW w:w="9380" w:type="dxa"/>
            <w:tcBorders/>
            <w:shd w:fill="FCFCFC" w:val="clear"/>
          </w:tcPr>
          <w:p>
            <w:pPr>
              <w:pStyle w:val="Normal"/>
              <w:widowControl w:val="false"/>
              <w:spacing w:lineRule="exact" w:line="490" w:before="0" w:after="0"/>
              <w:ind w:left="2" w:right="0" w:hanging="0"/>
              <w:jc w:val="left"/>
              <w:rPr/>
            </w:pPr>
            <w:r>
              <w:rPr>
                <w:rFonts w:eastAsia="DejaVu Sans" w:ascii="DejaVu Sans" w:hAnsi="DejaVu Sans"/>
                <w:b/>
                <w:i w:val="false"/>
                <w:color w:val="3F3F3F"/>
                <w:sz w:val="42"/>
              </w:rPr>
              <w:t>ARP</w:t>
            </w:r>
            <w:r>
              <w:rPr>
                <w:rFonts w:eastAsia="OpenSymbol" w:ascii="OpenSymbol" w:hAnsi="OpenSymbol"/>
                <w:b w:val="false"/>
                <w:i w:val="false"/>
                <w:color w:val="297FB9"/>
                <w:sz w:val="21"/>
              </w:rPr>
              <w:t></w:t>
            </w:r>
          </w:p>
        </w:tc>
      </w:tr>
    </w:tbl>
    <w:p>
      <w:pPr>
        <w:pStyle w:val="Normal"/>
        <w:widowControl/>
        <w:spacing w:lineRule="exact" w:line="314" w:before="0" w:after="0"/>
        <w:ind w:left="0" w:right="0" w:hanging="0"/>
        <w:rPr/>
      </w:pPr>
      <w:r>
        <w:rPr/>
      </w:r>
    </w:p>
    <w:tbl>
      <w:tblPr>
        <w:tblW w:w="9380" w:type="dxa"/>
        <w:jc w:val="left"/>
        <w:tblInd w:w="-108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80"/>
      </w:tblGrid>
      <w:tr>
        <w:trPr>
          <w:trHeight w:val="384" w:hRule="exact"/>
        </w:trPr>
        <w:tc>
          <w:tcPr>
            <w:tcW w:w="9380" w:type="dxa"/>
            <w:tcBorders/>
            <w:shd w:fill="FCFCFC" w:val="clear"/>
          </w:tcPr>
          <w:p>
            <w:pPr>
              <w:pStyle w:val="Normal"/>
              <w:widowControl w:val="false"/>
              <w:spacing w:lineRule="exact" w:line="288" w:before="60" w:after="0"/>
              <w:ind w:left="2" w:right="0" w:hanging="0"/>
              <w:jc w:val="left"/>
              <w:rPr>
                <w:rFonts w:ascii="Lato" w:hAnsi="Lato" w:eastAsia="Lato"/>
                <w:b w:val="false"/>
                <w:b w:val="false"/>
                <w:i w:val="false"/>
                <w:i w:val="false"/>
                <w:color w:val="3F3F3F"/>
                <w:sz w:val="24"/>
              </w:rPr>
            </w:pPr>
            <w:r>
              <w:rPr>
                <w:rFonts w:eastAsia="Lato" w:ascii="Lato" w:hAnsi="Lato"/>
                <w:b w:val="false"/>
                <w:i w:val="false"/>
                <w:color w:val="3F3F3F"/>
                <w:sz w:val="24"/>
              </w:rPr>
              <w:t>ARP is a communication protocol used for discovering the link layer address, such as a</w:t>
            </w:r>
          </w:p>
        </w:tc>
      </w:tr>
    </w:tbl>
    <w:p>
      <w:pPr>
        <w:pStyle w:val="Normal"/>
        <w:widowControl/>
        <w:spacing w:lineRule="exact" w:line="288" w:before="36" w:after="0"/>
        <w:ind w:left="2" w:right="0" w:hanging="0"/>
        <w:jc w:val="left"/>
        <w:rPr>
          <w:rFonts w:ascii="Lato" w:hAnsi="Lato" w:eastAsia="Lato"/>
          <w:b w:val="false"/>
          <w:b w:val="false"/>
          <w:i w:val="false"/>
          <w:i w:val="false"/>
          <w:color w:val="3F3F3F"/>
          <w:sz w:val="24"/>
        </w:rPr>
      </w:pPr>
      <w:r>
        <w:rPr>
          <w:rFonts w:eastAsia="Lato" w:ascii="Lato" w:hAnsi="Lato"/>
          <w:b w:val="false"/>
          <w:i w:val="false"/>
          <w:color w:val="3F3F3F"/>
          <w:sz w:val="24"/>
        </w:rPr>
        <w:t xml:space="preserve">MAC address, associated with a given internet layer address, typically an IPv4 address. </w:t>
      </w:r>
    </w:p>
    <w:p>
      <w:pPr>
        <w:pStyle w:val="Normal"/>
        <w:widowControl/>
        <w:spacing w:lineRule="exact" w:line="288" w:before="72" w:after="36"/>
        <w:ind w:left="2" w:right="0" w:hanging="0"/>
        <w:jc w:val="left"/>
        <w:rPr>
          <w:rFonts w:ascii="Lato" w:hAnsi="Lato" w:eastAsia="Lato"/>
          <w:b w:val="false"/>
          <w:b w:val="false"/>
          <w:i w:val="false"/>
          <w:i w:val="false"/>
          <w:color w:val="3F3F3F"/>
          <w:sz w:val="24"/>
        </w:rPr>
      </w:pPr>
      <w:r>
        <w:rPr>
          <w:rFonts w:eastAsia="Lato" w:ascii="Lato" w:hAnsi="Lato"/>
          <w:b w:val="false"/>
          <w:i w:val="false"/>
          <w:color w:val="3F3F3F"/>
          <w:sz w:val="24"/>
        </w:rPr>
        <w:t xml:space="preserve">This mapping is a critical function in the Internet protocol suite. ARP was defined in </w:t>
      </w:r>
    </w:p>
    <w:tbl>
      <w:tblPr>
        <w:tblW w:w="9380" w:type="dxa"/>
        <w:jc w:val="left"/>
        <w:tblInd w:w="-108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80"/>
      </w:tblGrid>
      <w:tr>
        <w:trPr>
          <w:trHeight w:val="384" w:hRule="exact"/>
        </w:trPr>
        <w:tc>
          <w:tcPr>
            <w:tcW w:w="9380" w:type="dxa"/>
            <w:tcBorders/>
            <w:shd w:fill="FCFCFC" w:val="clear"/>
          </w:tcPr>
          <w:p>
            <w:pPr>
              <w:pStyle w:val="Normal"/>
              <w:widowControl w:val="false"/>
              <w:spacing w:lineRule="exact" w:line="288" w:before="36" w:after="0"/>
              <w:ind w:left="2" w:right="0" w:hanging="0"/>
              <w:jc w:val="left"/>
              <w:rPr/>
            </w:pPr>
            <w:r>
              <w:rPr>
                <w:rFonts w:eastAsia="Lato" w:ascii="Lato" w:hAnsi="Lato"/>
                <w:b w:val="false"/>
                <w:i w:val="false"/>
                <w:color w:val="3F3F3F"/>
                <w:sz w:val="24"/>
              </w:rPr>
              <w:t xml:space="preserve">1982 by </w:t>
            </w:r>
            <w:r>
              <w:rPr>
                <w:rFonts w:eastAsia="Lato" w:ascii="Lato" w:hAnsi="Lato"/>
                <w:b/>
                <w:i w:val="false"/>
                <w:color w:val="297FB9"/>
                <w:sz w:val="24"/>
              </w:rPr>
              <w:t>RFC 826</w:t>
            </w:r>
            <w:r>
              <w:rPr>
                <w:rFonts w:eastAsia="Lato" w:ascii="Lato" w:hAnsi="Lato"/>
                <w:b w:val="false"/>
                <w:i w:val="false"/>
                <w:color w:val="3F3F3F"/>
                <w:sz w:val="24"/>
              </w:rPr>
              <w:t xml:space="preserve"> which is Internet Standard STD 37.</w:t>
            </w:r>
          </w:p>
        </w:tc>
      </w:tr>
    </w:tbl>
    <w:p>
      <w:pPr>
        <w:pStyle w:val="Normal"/>
        <w:widowControl/>
        <w:spacing w:lineRule="exact" w:line="312" w:before="0" w:after="0"/>
        <w:ind w:left="0" w:right="0" w:hanging="0"/>
        <w:rPr/>
      </w:pPr>
      <w:r>
        <w:rPr/>
      </w:r>
    </w:p>
    <w:tbl>
      <w:tblPr>
        <w:tblW w:w="9380" w:type="dxa"/>
        <w:jc w:val="left"/>
        <w:tblInd w:w="-108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80"/>
      </w:tblGrid>
      <w:tr>
        <w:trPr>
          <w:trHeight w:val="384" w:hRule="exact"/>
        </w:trPr>
        <w:tc>
          <w:tcPr>
            <w:tcW w:w="9380" w:type="dxa"/>
            <w:tcBorders/>
            <w:shd w:fill="FCFCFC" w:val="clear"/>
          </w:tcPr>
          <w:p>
            <w:pPr>
              <w:pStyle w:val="Normal"/>
              <w:widowControl w:val="false"/>
              <w:spacing w:lineRule="exact" w:line="288" w:before="60" w:after="0"/>
              <w:ind w:left="2" w:right="0" w:hanging="0"/>
              <w:jc w:val="left"/>
              <w:rPr>
                <w:rFonts w:ascii="Lato" w:hAnsi="Lato" w:eastAsia="Lato"/>
                <w:b w:val="false"/>
                <w:b w:val="false"/>
                <w:i w:val="false"/>
                <w:i w:val="false"/>
                <w:color w:val="3F3F3F"/>
                <w:sz w:val="24"/>
              </w:rPr>
            </w:pPr>
            <w:r>
              <w:rPr>
                <w:rFonts w:eastAsia="Lato" w:ascii="Lato" w:hAnsi="Lato"/>
                <w:b w:val="false"/>
                <w:i w:val="false"/>
                <w:color w:val="3F3F3F"/>
                <w:sz w:val="24"/>
              </w:rPr>
              <w:t>In Internet Protocol Version 6 (IPv6) networks, the functionality of ARP is provided by</w:t>
            </w:r>
          </w:p>
        </w:tc>
      </w:tr>
    </w:tbl>
    <w:p>
      <w:pPr>
        <w:pStyle w:val="Normal"/>
        <w:widowControl/>
        <w:spacing w:lineRule="exact" w:line="20" w:before="0" w:after="0"/>
        <w:ind w:left="0" w:right="0" w:hanging="0"/>
        <w:rPr/>
      </w:pPr>
      <w:r>
        <w:rPr/>
      </w:r>
    </w:p>
    <w:tbl>
      <w:tblPr>
        <w:tblW w:w="9380" w:type="dxa"/>
        <w:jc w:val="left"/>
        <w:tblInd w:w="-108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80"/>
      </w:tblGrid>
      <w:tr>
        <w:trPr>
          <w:trHeight w:val="384" w:hRule="exact"/>
        </w:trPr>
        <w:tc>
          <w:tcPr>
            <w:tcW w:w="9380" w:type="dxa"/>
            <w:tcBorders/>
            <w:shd w:fill="FCFCFC" w:val="clear"/>
          </w:tcPr>
          <w:p>
            <w:pPr>
              <w:pStyle w:val="Normal"/>
              <w:widowControl w:val="false"/>
              <w:spacing w:lineRule="exact" w:line="288" w:before="36" w:after="0"/>
              <w:ind w:left="2" w:right="0" w:hanging="0"/>
              <w:jc w:val="left"/>
              <w:rPr>
                <w:rFonts w:ascii="Lato" w:hAnsi="Lato" w:eastAsia="Lato"/>
                <w:b w:val="false"/>
                <w:b w:val="false"/>
                <w:i w:val="false"/>
                <w:i w:val="false"/>
                <w:color w:val="3F3F3F"/>
                <w:sz w:val="24"/>
              </w:rPr>
            </w:pPr>
            <w:r>
              <w:rPr>
                <w:rFonts w:eastAsia="Lato" w:ascii="Lato" w:hAnsi="Lato"/>
                <w:b w:val="false"/>
                <w:i w:val="false"/>
                <w:color w:val="3F3F3F"/>
                <w:sz w:val="24"/>
              </w:rPr>
              <w:t>the Neighbor Discovery Protocol (NDP).</w:t>
            </w:r>
          </w:p>
        </w:tc>
      </w:tr>
    </w:tbl>
    <w:p>
      <w:pPr>
        <w:pStyle w:val="Normal"/>
        <w:widowControl/>
        <w:spacing w:lineRule="exact" w:line="312" w:before="0" w:after="0"/>
        <w:ind w:left="0" w:right="0" w:hanging="0"/>
        <w:rPr/>
      </w:pPr>
      <w:r>
        <w:rPr/>
      </w:r>
    </w:p>
    <w:tbl>
      <w:tblPr>
        <w:tblW w:w="9380" w:type="dxa"/>
        <w:jc w:val="left"/>
        <w:tblInd w:w="-108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80"/>
      </w:tblGrid>
      <w:tr>
        <w:trPr>
          <w:trHeight w:val="408" w:hRule="exact"/>
        </w:trPr>
        <w:tc>
          <w:tcPr>
            <w:tcW w:w="9380" w:type="dxa"/>
            <w:tcBorders/>
            <w:shd w:fill="FCFCFC" w:val="clear"/>
          </w:tcPr>
          <w:p>
            <w:pPr>
              <w:pStyle w:val="Normal"/>
              <w:widowControl w:val="false"/>
              <w:spacing w:lineRule="exact" w:line="288" w:before="60" w:after="0"/>
              <w:ind w:left="2" w:right="0" w:hanging="0"/>
              <w:jc w:val="left"/>
              <w:rPr/>
            </w:pPr>
            <w:r>
              <w:rPr>
                <w:rFonts w:eastAsia="Lato" w:ascii="Lato" w:hAnsi="Lato"/>
                <w:b w:val="false"/>
                <w:i w:val="false"/>
                <w:color w:val="3F3F3F"/>
                <w:sz w:val="24"/>
              </w:rPr>
              <w:t xml:space="preserve">To manipulate or display </w:t>
            </w:r>
            <w:r>
              <w:rPr>
                <w:rFonts w:eastAsia="Lato" w:ascii="Lato" w:hAnsi="Lato"/>
                <w:b w:val="false"/>
                <w:i w:val="false"/>
                <w:color w:val="297FB9"/>
                <w:sz w:val="24"/>
              </w:rPr>
              <w:t>ARP</w:t>
            </w:r>
            <w:r>
              <w:rPr>
                <w:rFonts w:eastAsia="Lato" w:ascii="Lato" w:hAnsi="Lato"/>
                <w:b w:val="false"/>
                <w:i w:val="false"/>
                <w:color w:val="3F3F3F"/>
                <w:sz w:val="24"/>
              </w:rPr>
              <w:t xml:space="preserve"> table entries, the following commands are implemented.</w:t>
            </w:r>
          </w:p>
        </w:tc>
      </w:tr>
    </w:tbl>
    <w:p>
      <w:pPr>
        <w:pStyle w:val="Normal"/>
        <w:widowControl/>
        <w:spacing w:lineRule="exact" w:line="236" w:before="0" w:after="0"/>
        <w:ind w:left="0" w:right="0" w:hanging="0"/>
        <w:rPr/>
      </w:pPr>
      <w:r>
        <w:rPr/>
      </w:r>
    </w:p>
    <w:tbl>
      <w:tblPr>
        <w:tblW w:w="9380" w:type="dxa"/>
        <w:jc w:val="left"/>
        <w:tblInd w:w="-108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80"/>
      </w:tblGrid>
      <w:tr>
        <w:trPr>
          <w:trHeight w:val="538" w:hRule="exact"/>
        </w:trPr>
        <w:tc>
          <w:tcPr>
            <w:tcW w:w="9380" w:type="dxa"/>
            <w:tcBorders/>
          </w:tcPr>
          <w:p>
            <w:pPr>
              <w:pStyle w:val="Normal"/>
              <w:widowControl w:val="false"/>
              <w:spacing w:lineRule="exact" w:line="418" w:before="60" w:after="0"/>
              <w:ind w:left="2" w:right="0" w:hanging="0"/>
              <w:jc w:val="left"/>
              <w:rPr/>
            </w:pPr>
            <w:r>
              <w:rPr>
                <w:rFonts w:eastAsia="DejaVu Sans" w:ascii="DejaVu Sans" w:hAnsi="DejaVu Sans"/>
                <w:b/>
                <w:i w:val="false"/>
                <w:color w:val="3F3F3F"/>
                <w:sz w:val="36"/>
              </w:rPr>
              <w:t>Configure</w:t>
            </w:r>
            <w:r>
              <w:rPr>
                <w:rFonts w:eastAsia="OpenSymbol" w:ascii="OpenSymbol" w:hAnsi="OpenSymbol"/>
                <w:b w:val="false"/>
                <w:i w:val="false"/>
                <w:color w:val="297FB9"/>
                <w:sz w:val="21"/>
              </w:rPr>
              <w:t></w:t>
            </w:r>
          </w:p>
        </w:tc>
      </w:tr>
    </w:tbl>
    <w:p>
      <w:pPr>
        <w:pStyle w:val="Normal"/>
        <w:widowControl/>
        <w:spacing w:lineRule="exact" w:line="300" w:before="0" w:after="0"/>
        <w:ind w:left="0" w:right="0" w:hanging="0"/>
        <w:rPr/>
      </w:pPr>
      <w:r>
        <w:rPr/>
      </w:r>
    </w:p>
    <w:tbl>
      <w:tblPr>
        <w:tblW w:w="9380" w:type="dxa"/>
        <w:jc w:val="left"/>
        <w:tblInd w:w="-108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80"/>
      </w:tblGrid>
      <w:tr>
        <w:trPr>
          <w:trHeight w:val="254" w:hRule="exact"/>
        </w:trPr>
        <w:tc>
          <w:tcPr>
            <w:tcW w:w="9380" w:type="dxa"/>
            <w:tcBorders/>
            <w:shd w:fill="F0D480" w:val="clear"/>
          </w:tcPr>
          <w:p>
            <w:pPr>
              <w:pStyle w:val="Normal"/>
              <w:widowControl w:val="false"/>
              <w:spacing w:lineRule="exact" w:line="256" w:before="0" w:after="0"/>
              <w:ind w:left="0" w:right="0" w:hanging="0"/>
              <w:jc w:val="center"/>
              <w:rPr>
                <w:rFonts w:ascii="DejaVu Sans" w:hAnsi="DejaVu Sans" w:eastAsia="DejaVu Sans"/>
                <w:b/>
                <w:b/>
                <w:i w:val="false"/>
                <w:i w:val="false"/>
                <w:color w:val="000000"/>
                <w:sz w:val="22"/>
              </w:rPr>
            </w:pPr>
            <w:r>
              <w:rPr>
                <w:rFonts w:eastAsia="DejaVu Sans" w:ascii="DejaVu Sans" w:hAnsi="DejaVu Sans"/>
                <w:b/>
                <w:i w:val="false"/>
                <w:color w:val="000000"/>
                <w:sz w:val="22"/>
              </w:rPr>
              <w:t xml:space="preserve"> </w:t>
            </w:r>
            <w:r>
              <w:rPr>
                <w:rFonts w:eastAsia="DejaVu Sans" w:ascii="DejaVu Sans" w:hAnsi="DejaVu Sans"/>
                <w:b/>
                <w:i w:val="false"/>
                <w:color w:val="000000"/>
                <w:sz w:val="22"/>
              </w:rPr>
              <w:t>set protocols static arp interface &lt;interface&gt; address &lt;host&gt; mac &lt;mac&gt;</w:t>
            </w:r>
          </w:p>
        </w:tc>
      </w:tr>
    </w:tbl>
    <w:p>
      <w:pPr>
        <w:pStyle w:val="Normal"/>
        <w:widowControl/>
        <w:spacing w:lineRule="exact" w:line="20" w:before="0" w:after="0"/>
        <w:ind w:left="0" w:right="0" w:hanging="0"/>
        <w:rPr/>
      </w:pPr>
      <w:r>
        <w:rPr/>
      </w:r>
    </w:p>
    <w:tbl>
      <w:tblPr>
        <w:tblW w:w="9380" w:type="dxa"/>
        <w:jc w:val="left"/>
        <w:tblInd w:w="-108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80"/>
      </w:tblGrid>
      <w:tr>
        <w:trPr>
          <w:trHeight w:val="404" w:hRule="exact"/>
        </w:trPr>
        <w:tc>
          <w:tcPr>
            <w:tcW w:w="9380" w:type="dxa"/>
            <w:tcBorders/>
            <w:shd w:fill="FCFCFC" w:val="clear"/>
          </w:tcPr>
          <w:p>
            <w:pPr>
              <w:pStyle w:val="Normal"/>
              <w:widowControl w:val="false"/>
              <w:spacing w:lineRule="exact" w:line="288" w:before="80" w:after="0"/>
              <w:ind w:left="2" w:right="0" w:hanging="0"/>
              <w:jc w:val="left"/>
              <w:rPr/>
            </w:pPr>
            <w:r>
              <w:rPr>
                <w:rFonts w:eastAsia="Lato" w:ascii="Lato" w:hAnsi="Lato"/>
                <w:b w:val="false"/>
                <w:i w:val="false"/>
                <w:color w:val="3F3F3F"/>
                <w:sz w:val="24"/>
              </w:rPr>
              <w:t xml:space="preserve">This will configure a static ARP entry always resolving </w:t>
            </w:r>
            <w:r>
              <w:rPr>
                <w:rFonts w:eastAsia="Lato" w:ascii="Lato" w:hAnsi="Lato"/>
                <w:b w:val="false"/>
                <w:i/>
                <w:color w:val="3F3F3F"/>
                <w:sz w:val="24"/>
              </w:rPr>
              <w:t>&lt;address&gt;</w:t>
            </w:r>
            <w:r>
              <w:rPr>
                <w:rFonts w:eastAsia="Lato" w:ascii="Lato" w:hAnsi="Lato"/>
                <w:b w:val="false"/>
                <w:i w:val="false"/>
                <w:color w:val="3F3F3F"/>
                <w:sz w:val="24"/>
              </w:rPr>
              <w:t xml:space="preserve"> to </w:t>
            </w:r>
            <w:r>
              <w:rPr>
                <w:rFonts w:eastAsia="Lato" w:ascii="Lato" w:hAnsi="Lato"/>
                <w:b w:val="false"/>
                <w:i/>
                <w:color w:val="3F3F3F"/>
                <w:sz w:val="24"/>
              </w:rPr>
              <w:t>&lt;mac&gt;</w:t>
            </w:r>
            <w:r>
              <w:rPr>
                <w:rFonts w:eastAsia="Lato" w:ascii="Lato" w:hAnsi="Lato"/>
                <w:b w:val="false"/>
                <w:i w:val="false"/>
                <w:color w:val="3F3F3F"/>
                <w:sz w:val="24"/>
              </w:rPr>
              <w:t xml:space="preserve"> for</w:t>
            </w:r>
          </w:p>
        </w:tc>
      </w:tr>
    </w:tbl>
    <w:p>
      <w:pPr>
        <w:pStyle w:val="Normal"/>
        <w:widowControl/>
        <w:spacing w:lineRule="exact" w:line="20" w:before="0" w:after="0"/>
        <w:ind w:left="0" w:right="0" w:hanging="0"/>
        <w:rPr/>
      </w:pPr>
      <w:r>
        <w:rPr/>
      </w:r>
    </w:p>
    <w:tbl>
      <w:tblPr>
        <w:tblW w:w="9380" w:type="dxa"/>
        <w:jc w:val="left"/>
        <w:tblInd w:w="-108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80"/>
      </w:tblGrid>
      <w:tr>
        <w:trPr>
          <w:trHeight w:val="384" w:hRule="exact"/>
        </w:trPr>
        <w:tc>
          <w:tcPr>
            <w:tcW w:w="9380" w:type="dxa"/>
            <w:tcBorders/>
            <w:shd w:fill="FCFCFC" w:val="clear"/>
          </w:tcPr>
          <w:p>
            <w:pPr>
              <w:pStyle w:val="Normal"/>
              <w:widowControl w:val="false"/>
              <w:spacing w:lineRule="exact" w:line="288" w:before="36" w:after="0"/>
              <w:ind w:left="2" w:right="0" w:hanging="0"/>
              <w:jc w:val="left"/>
              <w:rPr/>
            </w:pPr>
            <w:r>
              <w:rPr>
                <w:rFonts w:eastAsia="Lato" w:ascii="Lato" w:hAnsi="Lato"/>
                <w:b w:val="false"/>
                <w:i w:val="false"/>
                <w:color w:val="3F3F3F"/>
                <w:sz w:val="24"/>
              </w:rPr>
              <w:t xml:space="preserve">interface </w:t>
            </w:r>
            <w:r>
              <w:rPr>
                <w:rFonts w:eastAsia="Lato" w:ascii="Lato" w:hAnsi="Lato"/>
                <w:b w:val="false"/>
                <w:i/>
                <w:color w:val="3F3F3F"/>
                <w:sz w:val="24"/>
              </w:rPr>
              <w:t>&lt;interface&gt;</w:t>
            </w:r>
            <w:r>
              <w:rPr>
                <w:rFonts w:eastAsia="Lato" w:ascii="Lato" w:hAnsi="Lato"/>
                <w:b w:val="false"/>
                <w:i w:val="false"/>
                <w:color w:val="3F3F3F"/>
                <w:sz w:val="24"/>
              </w:rPr>
              <w:t>.</w:t>
            </w:r>
          </w:p>
        </w:tc>
      </w:tr>
    </w:tbl>
    <w:p>
      <w:pPr>
        <w:pStyle w:val="Normal"/>
        <w:widowControl/>
        <w:spacing w:lineRule="exact" w:line="312" w:before="0" w:after="0"/>
        <w:ind w:left="0" w:right="0" w:hanging="0"/>
        <w:rPr/>
      </w:pPr>
      <w:r>
        <w:rPr/>
      </w:r>
    </w:p>
    <w:tbl>
      <w:tblPr>
        <w:tblW w:w="9380" w:type="dxa"/>
        <w:jc w:val="left"/>
        <w:tblInd w:w="-108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80"/>
      </w:tblGrid>
      <w:tr>
        <w:trPr>
          <w:trHeight w:val="408" w:hRule="exact"/>
        </w:trPr>
        <w:tc>
          <w:tcPr>
            <w:tcW w:w="9380" w:type="dxa"/>
            <w:tcBorders/>
          </w:tcPr>
          <w:p>
            <w:pPr>
              <w:pStyle w:val="Normal"/>
              <w:widowControl w:val="false"/>
              <w:spacing w:lineRule="exact" w:line="288" w:before="60" w:after="0"/>
              <w:ind w:left="2" w:right="0" w:hanging="0"/>
              <w:jc w:val="left"/>
              <w:rPr>
                <w:rFonts w:ascii="Lato" w:hAnsi="Lato" w:eastAsia="Lato"/>
                <w:b w:val="false"/>
                <w:b w:val="false"/>
                <w:i w:val="false"/>
                <w:i w:val="false"/>
                <w:color w:val="3F3F3F"/>
                <w:sz w:val="24"/>
              </w:rPr>
            </w:pPr>
            <w:r>
              <w:rPr>
                <w:rFonts w:eastAsia="Lato" w:ascii="Lato" w:hAnsi="Lato"/>
                <w:b w:val="false"/>
                <w:i w:val="false"/>
                <w:color w:val="3F3F3F"/>
                <w:sz w:val="24"/>
              </w:rPr>
              <w:t>Example:</w:t>
            </w:r>
          </w:p>
        </w:tc>
      </w:tr>
    </w:tbl>
    <w:p>
      <w:pPr>
        <w:pStyle w:val="Normal"/>
        <w:widowControl/>
        <w:spacing w:lineRule="exact" w:line="292" w:before="0" w:after="0"/>
        <w:ind w:left="0" w:right="0" w:hanging="0"/>
        <w:rPr/>
      </w:pPr>
      <w:r>
        <w:rPr/>
      </w:r>
    </w:p>
    <w:tbl>
      <w:tblPr>
        <w:tblW w:w="9380" w:type="dxa"/>
        <w:jc w:val="left"/>
        <w:tblInd w:w="-108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80"/>
      </w:tblGrid>
      <w:tr>
        <w:trPr>
          <w:trHeight w:val="210" w:hRule="exact"/>
        </w:trPr>
        <w:tc>
          <w:tcPr>
            <w:tcW w:w="9380" w:type="dxa"/>
            <w:tcBorders/>
            <w:shd w:fill="EEFFCC" w:val="clear"/>
          </w:tcPr>
          <w:p>
            <w:pPr>
              <w:pStyle w:val="Normal"/>
              <w:widowControl w:val="false"/>
              <w:spacing w:lineRule="exact" w:line="210" w:before="0" w:after="0"/>
              <w:ind w:left="2" w:right="0" w:hanging="0"/>
              <w:jc w:val="left"/>
              <w:rPr>
                <w:rFonts w:ascii="DejaVu Sans" w:hAnsi="DejaVu Sans" w:eastAsia="DejaVu Sans"/>
                <w:b w:val="false"/>
                <w:b w:val="false"/>
                <w:i w:val="false"/>
                <w:i w:val="false"/>
                <w:color w:val="3F3F3F"/>
                <w:sz w:val="18"/>
              </w:rPr>
            </w:pPr>
            <w:r>
              <w:rPr>
                <w:rFonts w:eastAsia="DejaVu Sans" w:ascii="DejaVu Sans" w:hAnsi="DejaVu Sans"/>
                <w:b w:val="false"/>
                <w:i w:val="false"/>
                <w:color w:val="3F3F3F"/>
                <w:sz w:val="18"/>
              </w:rPr>
              <w:t>set protocols static arp interface eth0 address 192.0.2.1 mac 01:23:45:67:89:01</w:t>
            </w:r>
          </w:p>
        </w:tc>
      </w:tr>
      <w:tr>
        <w:trPr>
          <w:trHeight w:val="420" w:hRule="exact"/>
        </w:trPr>
        <w:tc>
          <w:tcPr>
            <w:tcW w:w="9380" w:type="dxa"/>
            <w:tcBorders/>
            <w:shd w:fill="FCFCFC" w:val="clear"/>
          </w:tcPr>
          <w:p>
            <w:pPr>
              <w:pStyle w:val="Normal"/>
              <w:widowControl w:val="false"/>
              <w:spacing w:lineRule="exact" w:line="418" w:before="2" w:after="0"/>
              <w:ind w:left="2" w:right="0" w:hanging="0"/>
              <w:jc w:val="left"/>
              <w:rPr/>
            </w:pPr>
            <w:r>
              <w:rPr>
                <w:rFonts w:eastAsia="DejaVu Sans" w:ascii="DejaVu Sans" w:hAnsi="DejaVu Sans"/>
                <w:b/>
                <w:i w:val="false"/>
                <w:color w:val="3F3F3F"/>
                <w:sz w:val="36"/>
              </w:rPr>
              <w:t>Operation</w:t>
            </w:r>
            <w:r>
              <w:rPr>
                <w:rFonts w:eastAsia="OpenSymbol" w:ascii="OpenSymbol" w:hAnsi="OpenSymbol"/>
                <w:b w:val="false"/>
                <w:i w:val="false"/>
                <w:color w:val="297FB9"/>
                <w:sz w:val="21"/>
              </w:rPr>
              <w:t></w:t>
            </w:r>
          </w:p>
        </w:tc>
      </w:tr>
    </w:tbl>
    <w:p>
      <w:pPr>
        <w:pStyle w:val="Normal"/>
        <w:widowControl/>
        <w:spacing w:lineRule="exact" w:line="360" w:before="0" w:after="0"/>
        <w:ind w:left="0" w:right="0" w:hanging="0"/>
        <w:rPr/>
      </w:pPr>
      <w:r>
        <w:rPr/>
      </w:r>
    </w:p>
    <w:tbl>
      <w:tblPr>
        <w:tblW w:w="9380" w:type="dxa"/>
        <w:jc w:val="left"/>
        <w:tblInd w:w="-108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80"/>
      </w:tblGrid>
      <w:tr>
        <w:trPr>
          <w:trHeight w:val="256" w:hRule="exact"/>
        </w:trPr>
        <w:tc>
          <w:tcPr>
            <w:tcW w:w="9380" w:type="dxa"/>
            <w:tcBorders/>
            <w:shd w:fill="E7F2FA" w:val="clear"/>
          </w:tcPr>
          <w:p>
            <w:pPr>
              <w:pStyle w:val="Normal"/>
              <w:widowControl w:val="false"/>
              <w:spacing w:lineRule="exact" w:line="256" w:before="0" w:after="0"/>
              <w:ind w:left="2" w:right="0" w:hanging="0"/>
              <w:jc w:val="left"/>
              <w:rPr>
                <w:rFonts w:ascii="DejaVu Sans" w:hAnsi="DejaVu Sans" w:eastAsia="DejaVu Sans"/>
                <w:b/>
                <w:b/>
                <w:i w:val="false"/>
                <w:i w:val="false"/>
                <w:color w:val="000000"/>
                <w:sz w:val="22"/>
              </w:rPr>
            </w:pPr>
            <w:r>
              <w:rPr>
                <w:rFonts w:eastAsia="DejaVu Sans" w:ascii="DejaVu Sans" w:hAnsi="DejaVu Sans"/>
                <w:b/>
                <w:i w:val="false"/>
                <w:color w:val="000000"/>
                <w:sz w:val="22"/>
              </w:rPr>
              <w:t xml:space="preserve"> </w:t>
            </w:r>
            <w:r>
              <w:rPr>
                <w:rFonts w:eastAsia="DejaVu Sans" w:ascii="DejaVu Sans" w:hAnsi="DejaVu Sans"/>
                <w:b/>
                <w:i w:val="false"/>
                <w:color w:val="000000"/>
                <w:sz w:val="22"/>
              </w:rPr>
              <w:t>show protocols static arp</w:t>
            </w:r>
          </w:p>
        </w:tc>
      </w:tr>
    </w:tbl>
    <w:p>
      <w:pPr>
        <w:pStyle w:val="Normal"/>
        <w:widowControl/>
        <w:spacing w:lineRule="exact" w:line="20" w:before="0" w:after="0"/>
        <w:ind w:left="0" w:right="0" w:hanging="0"/>
        <w:rPr/>
      </w:pPr>
      <w:r>
        <w:rPr/>
      </w:r>
    </w:p>
    <w:tbl>
      <w:tblPr>
        <w:tblW w:w="9380" w:type="dxa"/>
        <w:jc w:val="left"/>
        <w:tblInd w:w="-108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80"/>
      </w:tblGrid>
      <w:tr>
        <w:trPr>
          <w:trHeight w:val="362" w:hRule="exact"/>
        </w:trPr>
        <w:tc>
          <w:tcPr>
            <w:tcW w:w="9380" w:type="dxa"/>
            <w:tcBorders/>
            <w:shd w:fill="FCFCFC" w:val="clear"/>
          </w:tcPr>
          <w:p>
            <w:pPr>
              <w:pStyle w:val="Normal"/>
              <w:widowControl w:val="false"/>
              <w:spacing w:lineRule="exact" w:line="288" w:before="74" w:after="0"/>
              <w:ind w:left="2" w:right="0" w:hanging="0"/>
              <w:jc w:val="left"/>
              <w:rPr>
                <w:rFonts w:ascii="Lato" w:hAnsi="Lato" w:eastAsia="Lato"/>
                <w:b w:val="false"/>
                <w:b w:val="false"/>
                <w:i w:val="false"/>
                <w:i w:val="false"/>
                <w:color w:val="3F3F3F"/>
                <w:sz w:val="24"/>
              </w:rPr>
            </w:pPr>
            <w:r>
              <w:rPr>
                <w:rFonts w:eastAsia="Lato" w:ascii="Lato" w:hAnsi="Lato"/>
                <w:b w:val="false"/>
                <w:i w:val="false"/>
                <w:color w:val="3F3F3F"/>
                <w:sz w:val="24"/>
              </w:rPr>
              <w:t>Display all known ARP table entries spanning across all interfaces</w:t>
            </w:r>
          </w:p>
        </w:tc>
      </w:tr>
    </w:tbl>
    <w:p>
      <w:pPr>
        <w:pStyle w:val="Normal"/>
        <w:widowControl/>
        <w:spacing w:lineRule="exact" w:line="360" w:before="0" w:after="0"/>
        <w:ind w:left="0" w:right="0" w:hanging="0"/>
        <w:rPr/>
      </w:pPr>
      <w:r>
        <w:rPr/>
      </w:r>
    </w:p>
    <w:tbl>
      <w:tblPr>
        <w:tblW w:w="9380" w:type="dxa"/>
        <w:jc w:val="left"/>
        <w:tblInd w:w="-108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80"/>
      </w:tblGrid>
      <w:tr>
        <w:trPr>
          <w:trHeight w:val="840" w:hRule="exact"/>
        </w:trPr>
        <w:tc>
          <w:tcPr>
            <w:tcW w:w="9380" w:type="dxa"/>
            <w:tcBorders/>
            <w:shd w:fill="EEFFCC" w:val="clear"/>
          </w:tcPr>
          <w:p>
            <w:pPr>
              <w:pStyle w:val="Normal"/>
              <w:widowControl w:val="false"/>
              <w:spacing w:lineRule="exact" w:line="210" w:before="0" w:after="0"/>
              <w:ind w:left="2" w:right="3312" w:hanging="0"/>
              <w:jc w:val="left"/>
              <w:rPr/>
            </w:pPr>
            <w:r>
              <w:rPr>
                <w:rFonts w:eastAsia="DejaVu Sans" w:ascii="DejaVu Sans" w:hAnsi="DejaVu Sans"/>
                <w:b w:val="false"/>
                <w:i w:val="false"/>
                <w:color w:val="3F3F3F"/>
                <w:sz w:val="18"/>
              </w:rPr>
              <w:t xml:space="preserve">vyos@vyos:~$ show protocols static arp </w:t>
            </w:r>
            <w:r>
              <w:rPr/>
              <w:br/>
            </w:r>
            <w:r>
              <w:rPr>
                <w:rFonts w:eastAsia="DejaVu Sans" w:ascii="DejaVu Sans" w:hAnsi="DejaVu Sans"/>
                <w:b w:val="false"/>
                <w:i w:val="false"/>
                <w:color w:val="3F3F3F"/>
                <w:sz w:val="18"/>
              </w:rPr>
              <w:t>Address                  HWtype  HWaddress           Flags Mask     Iface 10.1.1.1                 ether   00:53:00:de:23:2e   C              eth1 10.1.1.100               ether   00:53:00:de:23:aa   CM             eth1</w:t>
            </w:r>
          </w:p>
        </w:tc>
      </w:tr>
    </w:tbl>
    <w:p>
      <w:pPr>
        <w:pStyle w:val="Normal"/>
        <w:widowControl/>
        <w:spacing w:lineRule="exact" w:line="20" w:before="0" w:after="0"/>
        <w:ind w:left="0" w:right="0" w:hanging="0"/>
        <w:rPr/>
      </w:pPr>
      <w:r>
        <w:rPr/>
      </w:r>
    </w:p>
    <w:tbl>
      <w:tblPr>
        <w:tblW w:w="9380" w:type="dxa"/>
        <w:jc w:val="left"/>
        <w:tblInd w:w="-108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80"/>
      </w:tblGrid>
      <w:tr>
        <w:trPr>
          <w:trHeight w:val="254" w:hRule="exact"/>
        </w:trPr>
        <w:tc>
          <w:tcPr>
            <w:tcW w:w="9380" w:type="dxa"/>
            <w:tcBorders/>
            <w:shd w:fill="E7F2FA" w:val="clear"/>
          </w:tcPr>
          <w:p>
            <w:pPr>
              <w:pStyle w:val="Normal"/>
              <w:widowControl w:val="false"/>
              <w:spacing w:lineRule="exact" w:line="256" w:before="0" w:after="0"/>
              <w:ind w:left="2" w:right="0" w:hanging="0"/>
              <w:jc w:val="left"/>
              <w:rPr>
                <w:rFonts w:ascii="DejaVu Sans" w:hAnsi="DejaVu Sans" w:eastAsia="DejaVu Sans"/>
                <w:b/>
                <w:b/>
                <w:i w:val="false"/>
                <w:i w:val="false"/>
                <w:color w:val="000000"/>
                <w:sz w:val="22"/>
              </w:rPr>
            </w:pPr>
            <w:r>
              <w:rPr>
                <w:rFonts w:eastAsia="DejaVu Sans" w:ascii="DejaVu Sans" w:hAnsi="DejaVu Sans"/>
                <w:b/>
                <w:i w:val="false"/>
                <w:color w:val="000000"/>
                <w:sz w:val="22"/>
              </w:rPr>
              <w:t xml:space="preserve"> </w:t>
            </w:r>
            <w:r>
              <w:rPr>
                <w:rFonts w:eastAsia="DejaVu Sans" w:ascii="DejaVu Sans" w:hAnsi="DejaVu Sans"/>
                <w:b/>
                <w:i w:val="false"/>
                <w:color w:val="000000"/>
                <w:sz w:val="22"/>
              </w:rPr>
              <w:t>show protocols static arp interface eth1</w:t>
            </w:r>
          </w:p>
        </w:tc>
      </w:tr>
    </w:tbl>
    <w:p>
      <w:pPr>
        <w:pStyle w:val="Normal"/>
        <w:widowControl/>
        <w:spacing w:lineRule="exact" w:line="20" w:before="0" w:after="0"/>
        <w:ind w:left="0" w:right="0" w:hanging="0"/>
        <w:rPr/>
      </w:pPr>
      <w:r>
        <w:rPr/>
      </w:r>
    </w:p>
    <w:tbl>
      <w:tblPr>
        <w:tblW w:w="9380" w:type="dxa"/>
        <w:jc w:val="left"/>
        <w:tblInd w:w="-108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80"/>
      </w:tblGrid>
      <w:tr>
        <w:trPr>
          <w:trHeight w:val="360" w:hRule="exact"/>
        </w:trPr>
        <w:tc>
          <w:tcPr>
            <w:tcW w:w="9380" w:type="dxa"/>
            <w:tcBorders/>
            <w:shd w:fill="FCFCFC" w:val="clear"/>
          </w:tcPr>
          <w:p>
            <w:pPr>
              <w:pStyle w:val="Normal"/>
              <w:widowControl w:val="false"/>
              <w:spacing w:lineRule="exact" w:line="288" w:before="72" w:after="0"/>
              <w:ind w:left="2" w:right="0" w:hanging="0"/>
              <w:jc w:val="left"/>
              <w:rPr/>
            </w:pPr>
            <w:r>
              <w:rPr>
                <w:rFonts w:eastAsia="Lato" w:ascii="Lato" w:hAnsi="Lato"/>
                <w:b w:val="false"/>
                <w:i w:val="false"/>
                <w:color w:val="3F3F3F"/>
                <w:sz w:val="24"/>
              </w:rPr>
              <w:t>Display all known ARP table entries on a given interface only (</w:t>
            </w:r>
            <w:r>
              <w:rPr>
                <w:rFonts w:eastAsia="Lato" w:ascii="Lato" w:hAnsi="Lato"/>
                <w:b w:val="false"/>
                <w:i/>
                <w:color w:val="3F3F3F"/>
                <w:sz w:val="24"/>
              </w:rPr>
              <w:t>eth1</w:t>
            </w:r>
            <w:r>
              <w:rPr>
                <w:rFonts w:eastAsia="Lato" w:ascii="Lato" w:hAnsi="Lato"/>
                <w:b w:val="false"/>
                <w:i w:val="false"/>
                <w:color w:val="3F3F3F"/>
                <w:sz w:val="24"/>
              </w:rPr>
              <w:t>):</w:t>
            </w:r>
          </w:p>
        </w:tc>
      </w:tr>
    </w:tbl>
    <w:p>
      <w:pPr>
        <w:pStyle w:val="Normal"/>
        <w:widowControl/>
        <w:spacing w:lineRule="exact" w:line="360" w:before="0" w:after="0"/>
        <w:ind w:left="0" w:right="0" w:hanging="0"/>
        <w:rPr/>
      </w:pPr>
      <w:r>
        <w:rPr/>
      </w:r>
    </w:p>
    <w:tbl>
      <w:tblPr>
        <w:tblW w:w="9380" w:type="dxa"/>
        <w:jc w:val="left"/>
        <w:tblInd w:w="-108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80"/>
      </w:tblGrid>
      <w:tr>
        <w:trPr>
          <w:trHeight w:val="840" w:hRule="exact"/>
        </w:trPr>
        <w:tc>
          <w:tcPr>
            <w:tcW w:w="9380" w:type="dxa"/>
            <w:tcBorders/>
            <w:shd w:fill="EEFFCC" w:val="clear"/>
          </w:tcPr>
          <w:p>
            <w:pPr>
              <w:pStyle w:val="Normal"/>
              <w:widowControl w:val="false"/>
              <w:spacing w:lineRule="exact" w:line="210" w:before="0" w:after="0"/>
              <w:ind w:left="2" w:right="3312" w:hanging="0"/>
              <w:jc w:val="left"/>
              <w:rPr/>
            </w:pPr>
            <w:r>
              <w:rPr>
                <w:rFonts w:eastAsia="DejaVu Sans" w:ascii="DejaVu Sans" w:hAnsi="DejaVu Sans"/>
                <w:b w:val="false"/>
                <w:i w:val="false"/>
                <w:color w:val="3F3F3F"/>
                <w:sz w:val="18"/>
              </w:rPr>
              <w:t xml:space="preserve">vyos@vyos:~$ show protocols static arp interface eth1 </w:t>
            </w:r>
            <w:r>
              <w:rPr/>
              <w:br/>
            </w:r>
            <w:r>
              <w:rPr>
                <w:rFonts w:eastAsia="DejaVu Sans" w:ascii="DejaVu Sans" w:hAnsi="DejaVu Sans"/>
                <w:b w:val="false"/>
                <w:i w:val="false"/>
                <w:color w:val="3F3F3F"/>
                <w:sz w:val="18"/>
              </w:rPr>
              <w:t>Address                  HWtype  HWaddress           Flags Mask     Iface 10.1.1.1                 ether   00:53:00:de:23:2e   C              eth1 10.1.1.100               ether   00:53:00:de:23:aa   CM             eth1</w:t>
            </w:r>
          </w:p>
        </w:tc>
      </w:tr>
    </w:tbl>
    <w:p>
      <w:pPr>
        <w:pStyle w:val="Normal"/>
        <w:widowControl/>
        <w:spacing w:lineRule="exact" w:line="288" w:before="6" w:after="0"/>
        <w:ind w:left="2" w:right="0" w:hanging="0"/>
        <w:jc w:val="left"/>
        <w:rPr>
          <w:rFonts w:ascii="Lato" w:hAnsi="Lato" w:eastAsia="Lato"/>
          <w:b w:val="false"/>
          <w:b w:val="false"/>
          <w:i w:val="false"/>
          <w:i w:val="false"/>
          <w:color w:val="202529"/>
          <w:sz w:val="24"/>
        </w:rPr>
      </w:pPr>
      <w:r>
        <w:rPr>
          <w:rFonts w:eastAsia="Lato" w:ascii="Lato" w:hAnsi="Lato"/>
          <w:b w:val="false"/>
          <w:i w:val="false"/>
          <w:color w:val="202529"/>
          <w:sz w:val="24"/>
        </w:rPr>
        <w:t xml:space="preserve"> </w:t>
      </w:r>
      <w:r>
        <w:rPr>
          <w:rFonts w:eastAsia="Lato" w:ascii="Lato" w:hAnsi="Lato"/>
          <w:b w:val="false"/>
          <w:i w:val="false"/>
          <w:color w:val="202529"/>
          <w:sz w:val="24"/>
        </w:rPr>
        <w:t xml:space="preserve">PreviousNext </w:t>
      </w:r>
    </w:p>
    <w:sectPr>
      <w:type w:val="nextPage"/>
      <w:pgSz w:w="12240" w:h="15840"/>
      <w:pgMar w:left="1440" w:right="1420" w:gutter="0" w:header="0" w:top="720" w:footer="0" w:bottom="110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ejaVu Sans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ato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Noto Sans Arabic U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76" w:before="0" w:after="200"/>
      <w:jc w:val="left"/>
    </w:pPr>
    <w:rPr>
      <w:rFonts w:ascii="Cambria" w:hAnsi="Cambria" w:eastAsia="ＭＳ 明朝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pPr>
      <w:keepNext w:val="true"/>
      <w:keepLines/>
      <w:numPr>
        <w:ilvl w:val="0"/>
        <w:numId w:val="0"/>
      </w:numPr>
      <w:spacing w:before="480" w:after="0"/>
      <w:outlineLvl w:val="0"/>
    </w:pPr>
    <w:rPr>
      <w:rFonts w:ascii="Calibri" w:hAnsi="Calibri" w:eastAsia="ＭＳ ゴシック" w:cs="Noto Sans Arabic UI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pPr>
      <w:keepNext w:val="true"/>
      <w:keepLines/>
      <w:numPr>
        <w:ilvl w:val="0"/>
        <w:numId w:val="0"/>
      </w:numPr>
      <w:spacing w:before="200" w:after="0"/>
      <w:outlineLvl w:val="1"/>
    </w:pPr>
    <w:rPr>
      <w:rFonts w:ascii="Calibri" w:hAnsi="Calibri" w:eastAsia="ＭＳ ゴシック" w:cs="Noto Sans Arabic UI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pPr>
      <w:keepNext w:val="true"/>
      <w:keepLines/>
      <w:numPr>
        <w:ilvl w:val="0"/>
        <w:numId w:val="0"/>
      </w:numPr>
      <w:spacing w:before="200" w:after="0"/>
      <w:outlineLvl w:val="2"/>
    </w:pPr>
    <w:rPr>
      <w:rFonts w:ascii="Calibri" w:hAnsi="Calibri" w:eastAsia="ＭＳ ゴシック" w:cs="Noto Sans Arabic UI"/>
      <w:b/>
      <w:bCs/>
      <w:color w:val="4F81BD"/>
    </w:rPr>
  </w:style>
  <w:style w:type="paragraph" w:styleId="Heading4">
    <w:name w:val="Heading 4"/>
    <w:basedOn w:val="Normal"/>
    <w:next w:val="Normal"/>
    <w:link w:val="Heading4Char"/>
    <w:qFormat/>
    <w:pPr>
      <w:keepNext w:val="true"/>
      <w:keepLines/>
      <w:numPr>
        <w:ilvl w:val="0"/>
        <w:numId w:val="0"/>
      </w:numPr>
      <w:spacing w:before="200" w:after="0"/>
      <w:outlineLvl w:val="3"/>
    </w:pPr>
    <w:rPr>
      <w:rFonts w:ascii="Calibri" w:hAnsi="Calibri" w:eastAsia="ＭＳ ゴシック" w:cs="Noto Sans Arabic UI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qFormat/>
    <w:pPr>
      <w:keepNext w:val="true"/>
      <w:keepLines/>
      <w:numPr>
        <w:ilvl w:val="0"/>
        <w:numId w:val="0"/>
      </w:numPr>
      <w:spacing w:before="200" w:after="0"/>
      <w:outlineLvl w:val="4"/>
    </w:pPr>
    <w:rPr>
      <w:rFonts w:ascii="Calibri" w:hAnsi="Calibri" w:eastAsia="ＭＳ ゴシック" w:cs="Noto Sans Arabic UI"/>
      <w:color w:val="243F60"/>
    </w:rPr>
  </w:style>
  <w:style w:type="paragraph" w:styleId="Heading6">
    <w:name w:val="Heading 6"/>
    <w:basedOn w:val="Normal"/>
    <w:next w:val="Normal"/>
    <w:link w:val="Heading6Char"/>
    <w:qFormat/>
    <w:pPr>
      <w:keepNext w:val="true"/>
      <w:keepLines/>
      <w:numPr>
        <w:ilvl w:val="0"/>
        <w:numId w:val="0"/>
      </w:numPr>
      <w:spacing w:before="200" w:after="0"/>
      <w:outlineLvl w:val="5"/>
    </w:pPr>
    <w:rPr>
      <w:rFonts w:ascii="Calibri" w:hAnsi="Calibri" w:eastAsia="ＭＳ ゴシック" w:cs="Noto Sans Arabic UI"/>
      <w:i/>
      <w:iCs/>
      <w:color w:val="243F60"/>
    </w:rPr>
  </w:style>
  <w:style w:type="paragraph" w:styleId="Heading7">
    <w:name w:val="Heading 7"/>
    <w:basedOn w:val="Normal"/>
    <w:next w:val="Normal"/>
    <w:link w:val="Heading7Char"/>
    <w:qFormat/>
    <w:pPr>
      <w:keepNext w:val="true"/>
      <w:keepLines/>
      <w:numPr>
        <w:ilvl w:val="0"/>
        <w:numId w:val="0"/>
      </w:numPr>
      <w:spacing w:before="200" w:after="0"/>
      <w:outlineLvl w:val="6"/>
    </w:pPr>
    <w:rPr>
      <w:rFonts w:ascii="Calibri" w:hAnsi="Calibri" w:eastAsia="ＭＳ ゴシック" w:cs="Noto Sans Arabic UI"/>
      <w:i/>
      <w:iCs/>
      <w:color w:val="404040"/>
    </w:rPr>
  </w:style>
  <w:style w:type="paragraph" w:styleId="Heading8">
    <w:name w:val="Heading 8"/>
    <w:basedOn w:val="Normal"/>
    <w:next w:val="Normal"/>
    <w:link w:val="Heading8Char"/>
    <w:qFormat/>
    <w:pPr>
      <w:keepNext w:val="true"/>
      <w:keepLines/>
      <w:numPr>
        <w:ilvl w:val="0"/>
        <w:numId w:val="0"/>
      </w:numPr>
      <w:spacing w:before="200" w:after="0"/>
      <w:outlineLvl w:val="7"/>
    </w:pPr>
    <w:rPr>
      <w:rFonts w:ascii="Calibri" w:hAnsi="Calibri" w:eastAsia="ＭＳ ゴシック" w:cs="Noto Sans Arabic UI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pPr>
      <w:keepNext w:val="true"/>
      <w:keepLines/>
      <w:numPr>
        <w:ilvl w:val="0"/>
        <w:numId w:val="0"/>
      </w:numPr>
      <w:spacing w:before="200" w:after="0"/>
      <w:outlineLvl w:val="8"/>
    </w:pPr>
    <w:rPr>
      <w:rFonts w:ascii="Calibri" w:hAnsi="Calibri" w:eastAsia="ＭＳ ゴシック" w:cs="Noto Sans Arabic UI"/>
      <w:i/>
      <w:iCs/>
      <w:color w:val="404040"/>
      <w:sz w:val="20"/>
      <w:szCs w:val="20"/>
    </w:rPr>
  </w:style>
  <w:style w:type="character" w:styleId="HeaderChar">
    <w:name w:val="Header Char"/>
    <w:basedOn w:val="DefaultParagraphFont"/>
    <w:link w:val="Header"/>
    <w:qFormat/>
    <w:rPr/>
  </w:style>
  <w:style w:type="character" w:styleId="FooterChar">
    <w:name w:val="Footer Char"/>
    <w:basedOn w:val="DefaultParagraphFont"/>
    <w:link w:val="Footer"/>
    <w:qFormat/>
    <w:rPr/>
  </w:style>
  <w:style w:type="character" w:styleId="DefaultParagraphFont">
    <w:name w:val="Default Paragraph Font"/>
    <w:qFormat/>
    <w:rPr/>
  </w:style>
  <w:style w:type="character" w:styleId="Heading1Char">
    <w:name w:val="Heading 1 Char"/>
    <w:basedOn w:val="DefaultParagraphFont"/>
    <w:link w:val="Heading1"/>
    <w:qFormat/>
    <w:rPr>
      <w:rFonts w:ascii="Calibri" w:hAnsi="Calibri" w:eastAsia="ＭＳ ゴシック" w:cs="Noto Sans Arabic UI"/>
      <w:b/>
      <w:bCs/>
      <w:color w:val="365F91"/>
      <w:sz w:val="28"/>
      <w:szCs w:val="28"/>
    </w:rPr>
  </w:style>
  <w:style w:type="character" w:styleId="Heading2Char">
    <w:name w:val="Heading 2 Char"/>
    <w:basedOn w:val="DefaultParagraphFont"/>
    <w:link w:val="Heading2"/>
    <w:qFormat/>
    <w:rPr>
      <w:rFonts w:ascii="Calibri" w:hAnsi="Calibri" w:eastAsia="ＭＳ ゴシック" w:cs="Noto Sans Arabic UI"/>
      <w:b/>
      <w:bCs/>
      <w:color w:val="4F81BD"/>
      <w:sz w:val="26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Calibri" w:hAnsi="Calibri" w:eastAsia="ＭＳ ゴシック" w:cs="Noto Sans Arabic UI"/>
      <w:b/>
      <w:bCs/>
      <w:color w:val="4F81BD"/>
    </w:rPr>
  </w:style>
  <w:style w:type="character" w:styleId="TitleChar">
    <w:name w:val="Title Char"/>
    <w:basedOn w:val="DefaultParagraphFont"/>
    <w:link w:val="Title"/>
    <w:qFormat/>
    <w:rPr>
      <w:rFonts w:ascii="Calibri" w:hAnsi="Calibri" w:eastAsia="ＭＳ ゴシック" w:cs="Noto Sans Arabic UI"/>
      <w:color w:val="17365D"/>
      <w:spacing w:val="5"/>
      <w:kern w:val="2"/>
      <w:sz w:val="52"/>
      <w:szCs w:val="52"/>
    </w:rPr>
  </w:style>
  <w:style w:type="character" w:styleId="SubtitleChar">
    <w:name w:val="Subtitle Char"/>
    <w:basedOn w:val="DefaultParagraphFont"/>
    <w:link w:val="Subtitle"/>
    <w:qFormat/>
    <w:rPr>
      <w:rFonts w:ascii="Calibri" w:hAnsi="Calibri" w:eastAsia="ＭＳ ゴシック" w:cs="Noto Sans Arabic UI"/>
      <w:i/>
      <w:iCs/>
      <w:color w:val="4F81BD"/>
      <w:spacing w:val="15"/>
      <w:sz w:val="24"/>
      <w:szCs w:val="24"/>
    </w:rPr>
  </w:style>
  <w:style w:type="character" w:styleId="BodyTextChar">
    <w:name w:val="Body Text Char"/>
    <w:basedOn w:val="DefaultParagraphFont"/>
    <w:qFormat/>
    <w:rPr/>
  </w:style>
  <w:style w:type="character" w:styleId="BodyText2Char">
    <w:name w:val="Body Text 2 Char"/>
    <w:basedOn w:val="DefaultParagraphFont"/>
    <w:link w:val="BodyText2"/>
    <w:qFormat/>
    <w:rPr/>
  </w:style>
  <w:style w:type="character" w:styleId="BodyText3Char">
    <w:name w:val="Body Text 3 Char"/>
    <w:basedOn w:val="DefaultParagraphFont"/>
    <w:link w:val="BodyText3"/>
    <w:qFormat/>
    <w:rPr>
      <w:sz w:val="16"/>
      <w:szCs w:val="16"/>
    </w:rPr>
  </w:style>
  <w:style w:type="character" w:styleId="MacroTextChar">
    <w:name w:val="Macro Text Char"/>
    <w:basedOn w:val="DefaultParagraphFont"/>
    <w:link w:val="Macro"/>
    <w:qFormat/>
    <w:rPr>
      <w:rFonts w:ascii="Courier" w:hAnsi="Courier"/>
      <w:sz w:val="20"/>
      <w:szCs w:val="20"/>
    </w:rPr>
  </w:style>
  <w:style w:type="character" w:styleId="QuoteChar">
    <w:name w:val="Quote Char"/>
    <w:basedOn w:val="DefaultParagraphFont"/>
    <w:link w:val="Quote"/>
    <w:qFormat/>
    <w:rPr>
      <w:i/>
      <w:iCs/>
      <w:color w:val="000000"/>
    </w:rPr>
  </w:style>
  <w:style w:type="character" w:styleId="Heading4Char">
    <w:name w:val="Heading 4 Char"/>
    <w:basedOn w:val="DefaultParagraphFont"/>
    <w:link w:val="Heading4"/>
    <w:qFormat/>
    <w:rPr>
      <w:rFonts w:ascii="Calibri" w:hAnsi="Calibri" w:eastAsia="ＭＳ ゴシック" w:cs="Noto Sans Arabic UI"/>
      <w:b/>
      <w:bCs/>
      <w:i/>
      <w:iCs/>
      <w:color w:val="4F81BD"/>
    </w:rPr>
  </w:style>
  <w:style w:type="character" w:styleId="Heading5Char">
    <w:name w:val="Heading 5 Char"/>
    <w:basedOn w:val="DefaultParagraphFont"/>
    <w:link w:val="Heading5"/>
    <w:qFormat/>
    <w:rPr>
      <w:rFonts w:ascii="Calibri" w:hAnsi="Calibri" w:eastAsia="ＭＳ ゴシック" w:cs="Noto Sans Arabic UI"/>
      <w:color w:val="243F60"/>
    </w:rPr>
  </w:style>
  <w:style w:type="character" w:styleId="Heading6Char">
    <w:name w:val="Heading 6 Char"/>
    <w:basedOn w:val="DefaultParagraphFont"/>
    <w:link w:val="Heading6"/>
    <w:qFormat/>
    <w:rPr>
      <w:rFonts w:ascii="Calibri" w:hAnsi="Calibri" w:eastAsia="ＭＳ ゴシック" w:cs="Noto Sans Arabic UI"/>
      <w:i/>
      <w:iCs/>
      <w:color w:val="243F60"/>
    </w:rPr>
  </w:style>
  <w:style w:type="character" w:styleId="Heading7Char">
    <w:name w:val="Heading 7 Char"/>
    <w:basedOn w:val="DefaultParagraphFont"/>
    <w:link w:val="Heading7"/>
    <w:qFormat/>
    <w:rPr>
      <w:rFonts w:ascii="Calibri" w:hAnsi="Calibri" w:eastAsia="ＭＳ ゴシック" w:cs="Noto Sans Arabic UI"/>
      <w:i/>
      <w:iCs/>
      <w:color w:val="404040"/>
    </w:rPr>
  </w:style>
  <w:style w:type="character" w:styleId="Heading8Char">
    <w:name w:val="Heading 8 Char"/>
    <w:basedOn w:val="DefaultParagraphFont"/>
    <w:link w:val="Heading8"/>
    <w:qFormat/>
    <w:rPr>
      <w:rFonts w:ascii="Calibri" w:hAnsi="Calibri" w:eastAsia="ＭＳ ゴシック" w:cs="Noto Sans Arabic UI"/>
      <w:color w:val="4F81BD"/>
      <w:sz w:val="20"/>
      <w:szCs w:val="20"/>
    </w:rPr>
  </w:style>
  <w:style w:type="character" w:styleId="Heading9Char">
    <w:name w:val="Heading 9 Char"/>
    <w:basedOn w:val="DefaultParagraphFont"/>
    <w:link w:val="Heading9"/>
    <w:qFormat/>
    <w:rPr>
      <w:rFonts w:ascii="Calibri" w:hAnsi="Calibri" w:eastAsia="ＭＳ ゴシック" w:cs="Noto Sans Arabic UI"/>
      <w:i/>
      <w:iCs/>
      <w:color w:val="404040"/>
      <w:sz w:val="20"/>
      <w:szCs w:val="20"/>
    </w:rPr>
  </w:style>
  <w:style w:type="character" w:styleId="Strong">
    <w:name w:val="Strong"/>
    <w:basedOn w:val="DefaultParagraphFont"/>
    <w:qFormat/>
    <w:rPr>
      <w:b/>
      <w:bCs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IntenseQuoteChar">
    <w:name w:val="Intense Quote Char"/>
    <w:basedOn w:val="DefaultParagraphFont"/>
    <w:link w:val="IntenseQuote"/>
    <w:qFormat/>
    <w:rPr>
      <w:b/>
      <w:bCs/>
      <w:i/>
      <w:iCs/>
      <w:color w:val="4F81BD"/>
    </w:rPr>
  </w:style>
  <w:style w:type="character" w:styleId="SubtleEmphasis">
    <w:name w:val="Subtle Emphasis"/>
    <w:basedOn w:val="DefaultParagraphFont"/>
    <w:qFormat/>
    <w:rPr>
      <w:i/>
      <w:iCs/>
      <w:color w:val="808080"/>
    </w:rPr>
  </w:style>
  <w:style w:type="character" w:styleId="IntenseEmphasis">
    <w:name w:val="Intense Emphasis"/>
    <w:basedOn w:val="DefaultParagraphFont"/>
    <w:qFormat/>
    <w:rPr>
      <w:b/>
      <w:bCs/>
      <w:i/>
      <w:iCs/>
      <w:color w:val="4F81BD"/>
    </w:rPr>
  </w:style>
  <w:style w:type="character" w:styleId="SubtleReference">
    <w:name w:val="Subtle Reference"/>
    <w:basedOn w:val="DefaultParagraphFont"/>
    <w:qFormat/>
    <w:rPr>
      <w:smallCaps/>
      <w:color w:val="C0504D"/>
      <w:u w:val="single"/>
    </w:rPr>
  </w:style>
  <w:style w:type="character" w:styleId="IntenseReference">
    <w:name w:val="Intense Reference"/>
    <w:basedOn w:val="DefaultParagraphFont"/>
    <w:qFormat/>
    <w:rPr>
      <w:b/>
      <w:bCs/>
      <w:smallCaps/>
      <w:color w:val="C0504D"/>
      <w:spacing w:val="5"/>
      <w:u w:val="single"/>
    </w:rPr>
  </w:style>
  <w:style w:type="character" w:styleId="BookTitle">
    <w:name w:val="Book Title"/>
    <w:basedOn w:val="DefaultParagraphFont"/>
    <w:qFormat/>
    <w:rPr>
      <w:b/>
      <w:bCs/>
      <w:smallCaps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pPr>
      <w:spacing w:before="0" w:after="120"/>
    </w:pPr>
    <w:rPr/>
  </w:style>
  <w:style w:type="paragraph" w:styleId="List">
    <w:name w:val="List"/>
    <w:basedOn w:val="Normal"/>
    <w:pPr>
      <w:spacing w:before="0" w:after="200"/>
      <w:ind w:left="360" w:right="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qFormat/>
    <w:pPr>
      <w:widowControl/>
      <w:kinsoku w:val="true"/>
      <w:overflowPunct w:val="true"/>
      <w:autoSpaceDE w:val="true"/>
      <w:bidi w:val="0"/>
      <w:spacing w:lineRule="auto" w:line="240" w:before="0" w:after="0"/>
      <w:jc w:val="left"/>
    </w:pPr>
    <w:rPr>
      <w:rFonts w:ascii="Cambria" w:hAnsi="Cambria" w:eastAsia="ＭＳ 明朝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qFormat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Noto Sans Arabic UI"/>
      <w:color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pPr/>
    <w:rPr>
      <w:rFonts w:ascii="Calibri" w:hAnsi="Calibri" w:eastAsia="ＭＳ ゴシック" w:cs="Noto Sans Arabic UI"/>
      <w:i/>
      <w:iCs/>
      <w:color w:val="4F81BD"/>
      <w:spacing w:val="15"/>
      <w:sz w:val="24"/>
      <w:szCs w:val="24"/>
    </w:rPr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paragraph" w:styleId="BodyText2">
    <w:name w:val="Body Text 2"/>
    <w:basedOn w:val="Normal"/>
    <w:link w:val="BodyText2Char"/>
    <w:qFormat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qFormat/>
    <w:pPr>
      <w:spacing w:before="0" w:after="120"/>
    </w:pPr>
    <w:rPr>
      <w:sz w:val="16"/>
      <w:szCs w:val="16"/>
    </w:rPr>
  </w:style>
  <w:style w:type="paragraph" w:styleId="List2">
    <w:name w:val="List Bullet 3"/>
    <w:basedOn w:val="Normal"/>
    <w:pPr>
      <w:spacing w:before="0" w:after="200"/>
      <w:ind w:left="720" w:right="0" w:hanging="360"/>
      <w:contextualSpacing/>
    </w:pPr>
    <w:rPr/>
  </w:style>
  <w:style w:type="paragraph" w:styleId="List3">
    <w:name w:val="List Bullet 4"/>
    <w:basedOn w:val="Normal"/>
    <w:pPr>
      <w:spacing w:before="0" w:after="200"/>
      <w:ind w:left="1080" w:right="0" w:hanging="360"/>
      <w:contextualSpacing/>
    </w:pPr>
    <w:rPr/>
  </w:style>
  <w:style w:type="paragraph" w:styleId="ListBullet">
    <w:name w:val="List Bullet"/>
    <w:basedOn w:val="Normal"/>
    <w:qFormat/>
    <w:pPr>
      <w:numPr>
        <w:ilvl w:val="0"/>
        <w:numId w:val="2"/>
      </w:numPr>
      <w:spacing w:before="0" w:after="200"/>
      <w:contextualSpacing/>
    </w:pPr>
    <w:rPr/>
  </w:style>
  <w:style w:type="paragraph" w:styleId="ListBullet2">
    <w:name w:val="List Bullet 2"/>
    <w:basedOn w:val="Normal"/>
    <w:qFormat/>
    <w:pPr>
      <w:numPr>
        <w:ilvl w:val="0"/>
        <w:numId w:val="3"/>
      </w:numPr>
      <w:spacing w:before="0" w:after="200"/>
      <w:contextualSpacing/>
    </w:pPr>
    <w:rPr/>
  </w:style>
  <w:style w:type="paragraph" w:styleId="ListBullet3">
    <w:name w:val="List Bullet 3"/>
    <w:basedOn w:val="Normal"/>
    <w:qFormat/>
    <w:pPr>
      <w:numPr>
        <w:ilvl w:val="0"/>
        <w:numId w:val="4"/>
      </w:numPr>
      <w:spacing w:before="0" w:after="200"/>
      <w:contextualSpacing/>
    </w:pPr>
    <w:rPr/>
  </w:style>
  <w:style w:type="paragraph" w:styleId="ListNumber">
    <w:name w:val="List Number"/>
    <w:basedOn w:val="Normal"/>
    <w:qFormat/>
    <w:pPr>
      <w:numPr>
        <w:ilvl w:val="0"/>
        <w:numId w:val="5"/>
      </w:numPr>
      <w:spacing w:before="0" w:after="200"/>
      <w:contextualSpacing/>
    </w:pPr>
    <w:rPr/>
  </w:style>
  <w:style w:type="paragraph" w:styleId="ListNumber2">
    <w:name w:val="List Number 2"/>
    <w:basedOn w:val="Normal"/>
    <w:qFormat/>
    <w:pPr>
      <w:numPr>
        <w:ilvl w:val="0"/>
        <w:numId w:val="6"/>
      </w:numPr>
      <w:spacing w:before="0" w:after="200"/>
      <w:contextualSpacing/>
    </w:pPr>
    <w:rPr/>
  </w:style>
  <w:style w:type="paragraph" w:styleId="ListNumber3">
    <w:name w:val="List Number 3"/>
    <w:basedOn w:val="Normal"/>
    <w:qFormat/>
    <w:pPr>
      <w:numPr>
        <w:ilvl w:val="0"/>
        <w:numId w:val="7"/>
      </w:numPr>
      <w:spacing w:before="0" w:after="200"/>
      <w:contextualSpacing/>
    </w:pPr>
    <w:rPr/>
  </w:style>
  <w:style w:type="paragraph" w:styleId="ListContinue">
    <w:name w:val="List Continue"/>
    <w:basedOn w:val="Normal"/>
    <w:qFormat/>
    <w:pPr>
      <w:spacing w:before="0" w:after="120"/>
      <w:ind w:left="360" w:right="0" w:hanging="0"/>
      <w:contextualSpacing/>
    </w:pPr>
    <w:rPr/>
  </w:style>
  <w:style w:type="paragraph" w:styleId="ListContinue2">
    <w:name w:val="List Continue 2"/>
    <w:basedOn w:val="Normal"/>
    <w:qFormat/>
    <w:pPr>
      <w:spacing w:before="0" w:after="120"/>
      <w:ind w:left="720" w:right="0" w:hanging="0"/>
      <w:contextualSpacing/>
    </w:pPr>
    <w:rPr/>
  </w:style>
  <w:style w:type="paragraph" w:styleId="ListContinue3">
    <w:name w:val="List Continue 3"/>
    <w:basedOn w:val="Normal"/>
    <w:qFormat/>
    <w:pPr>
      <w:spacing w:before="0" w:after="120"/>
      <w:ind w:left="1080" w:right="0" w:hanging="0"/>
      <w:contextualSpacing/>
    </w:pPr>
    <w:rPr/>
  </w:style>
  <w:style w:type="paragraph" w:styleId="Macro">
    <w:name w:val="macro"/>
    <w:link w:val="MacroTextChar"/>
    <w:qFormat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kinsoku w:val="true"/>
      <w:overflowPunct w:val="true"/>
      <w:autoSpaceDE w:val="true"/>
      <w:bidi w:val="0"/>
      <w:spacing w:lineRule="auto" w:line="276" w:before="0" w:after="200"/>
      <w:jc w:val="left"/>
    </w:pPr>
    <w:rPr>
      <w:rFonts w:ascii="Courier" w:hAnsi="Courier" w:eastAsia="ＭＳ 明朝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qFormat/>
    <w:pPr/>
    <w:rPr>
      <w:i/>
      <w:iCs/>
      <w:color w:val="000000"/>
    </w:rPr>
  </w:style>
  <w:style w:type="paragraph" w:styleId="Caption1">
    <w:name w:val="caption"/>
    <w:basedOn w:val="Normal"/>
    <w:next w:val="Normal"/>
    <w:qFormat/>
    <w:pPr>
      <w:spacing w:lineRule="auto" w:line="240"/>
    </w:pPr>
    <w:rPr>
      <w:b/>
      <w:bCs/>
      <w:color w:val="4F81BD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qFormat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pPr>
      <w:outlineLvl w:val="9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Application>LibreOffice/7.3.7.2$Linux_X86_64 LibreOffice_project/30$Build-2</Application>
  <AppVersion>15.0000</AppVersion>
  <Pages>2</Pages>
  <Words>203</Words>
  <Characters>1174</Characters>
  <CharactersWithSpaces>1551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dcterms:modified xsi:type="dcterms:W3CDTF">2024-03-26T12:05:03Z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