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5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42"/>
              </w:rPr>
              <w:t>Troubleshooting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89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Sometimes things break or don’t work as expected. This section describes several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0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troubleshooting tools provided by VyOS that can help when something goes wrong.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38"/>
        </w:trPr>
        <w:tc>
          <w:tcPr>
            <w:tcW w:type="dxa" w:w="66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6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6"/>
              </w:rPr>
              <w:t>Connectivity Tests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68"/>
        </w:trPr>
        <w:tc>
          <w:tcPr>
            <w:tcW w:type="dxa" w:w="68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6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0"/>
              </w:rPr>
              <w:t>Basic Connectivity Tests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3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Verifying connectivity can be done with the familiar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ping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and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traceroute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commands. The </w:t>
            </w:r>
          </w:p>
        </w:tc>
      </w:tr>
    </w:tbl>
    <w:p>
      <w:pPr>
        <w:autoSpaceDN w:val="0"/>
        <w:autoSpaceDE w:val="0"/>
        <w:widowControl/>
        <w:spacing w:line="288" w:lineRule="exact" w:before="36" w:after="0"/>
        <w:ind w:left="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options for each are shown (the options for each command were displayed using the </w:t>
      </w:r>
    </w:p>
    <w:p>
      <w:pPr>
        <w:autoSpaceDN w:val="0"/>
        <w:autoSpaceDE w:val="0"/>
        <w:widowControl/>
        <w:spacing w:line="288" w:lineRule="exact" w:before="72" w:after="0"/>
        <w:ind w:left="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built-in help as described in the </w:t>
      </w:r>
      <w:r>
        <w:rPr>
          <w:rFonts w:ascii="Lato" w:hAnsi="Lato" w:eastAsia="Lato"/>
          <w:b w:val="0"/>
          <w:i w:val="0"/>
          <w:color w:val="297FB9"/>
          <w:sz w:val="24"/>
        </w:rPr>
        <w:t>Command Line Interface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 section and are omitted from </w:t>
      </w:r>
    </w:p>
    <w:p>
      <w:pPr>
        <w:autoSpaceDN w:val="0"/>
        <w:autoSpaceDE w:val="0"/>
        <w:widowControl/>
        <w:spacing w:line="288" w:lineRule="exact" w:before="72" w:after="356"/>
        <w:ind w:left="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>the output here):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ping &lt;destination&gt;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Send ICMP echo requests to destination host. There are multiple options to ping, inkl.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VRF support.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25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" w:val="left"/>
              </w:tabs>
              <w:autoSpaceDE w:val="0"/>
              <w:widowControl/>
              <w:spacing w:line="210" w:lineRule="exact" w:before="0" w:after="0"/>
              <w:ind w:left="2" w:right="518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vyos@vyos:~$ ping 10.1.1.1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Possible completions: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&lt;Enter&gt;       Execute the current command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adaptive      Ping options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allow-broadcast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audible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bypass-route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count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deadline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do-not-fragment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flood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interface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interval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mark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no-loopback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numeric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pattern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quiet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record-route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size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timestamp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tos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ttl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verbose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vrf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traceroute &lt;destination&gt;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4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Trace path to target.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9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146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" w:val="left"/>
              </w:tabs>
              <w:autoSpaceDE w:val="0"/>
              <w:widowControl/>
              <w:spacing w:line="210" w:lineRule="exact" w:before="0" w:after="0"/>
              <w:ind w:left="2" w:right="374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vyos@vyos:~$ traceroute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Possible completions: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&lt;hostname&gt;    Track network path to specified node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&lt;x.x.x.x&gt;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&lt;h:h:h:h:h:h:h:h&gt;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ipv4          Track network path to &lt;hostname|IPv4 address&gt;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ipv6          Track network path to &lt;hostname|IPv6 address&gt;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5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0"/>
              </w:rPr>
              <w:t>Advanced Connectivity Tests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8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monitor traceroute &lt;destination&gt;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However, another helper is available which combines ping and traceroute into a single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6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tool. An example of its output is shown:</w:t>
            </w:r>
          </w:p>
        </w:tc>
      </w:tr>
    </w:tbl>
    <w:p>
      <w:pPr>
        <w:autoSpaceDN w:val="0"/>
        <w:autoSpaceDE w:val="0"/>
        <w:widowControl/>
        <w:spacing w:line="2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6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vyos@vyos:~$ mtr 10.62.212.12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1950"/>
        </w:trPr>
        <w:tc>
          <w:tcPr>
            <w:tcW w:type="dxa" w:w="790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84" w:val="left"/>
                <w:tab w:pos="1984" w:val="left"/>
              </w:tabs>
              <w:autoSpaceDE w:val="0"/>
              <w:widowControl/>
              <w:spacing w:line="210" w:lineRule="exact" w:before="60" w:after="0"/>
              <w:ind w:left="102" w:right="1584" w:firstLine="0"/>
              <w:jc w:val="left"/>
            </w:pP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My traceroute  [v0.85]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 (0.0.0.0)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Keys:  Help   Display mode   Restart statistics   Order of fields   quit</w:t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Packets               Pings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Host                            Loss%   Snt   Last   Avg  Best  Wrst StDev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1. 10.11.110.4                   0.0%    34    0.5   0.5   0.4   0.8   0.1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2. 10.62.255.184                 0.0%    34    1.1   1.0   0.9   1.4   0.1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3. 10.62.255.71                  0.0%    34    1.4   1.4   1.3   2.0   0.1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4. 10.62.212.12                  0.0%    34    1.6   1.6   1.6   1.7   0.0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The output consumes the screen and will replace your command prompt.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Several options are available for changing the display output. Press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h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to invoke the built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1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in help system. To quit, just press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q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and you’ll be returned to the VyOS command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52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prompt.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68"/>
        </w:trPr>
        <w:tc>
          <w:tcPr>
            <w:tcW w:type="dxa" w:w="70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60" w:after="0"/>
              <w:ind w:left="10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0"/>
              </w:rPr>
              <w:t>IPv6 Topology Discovery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8"/>
        </w:trPr>
        <w:tc>
          <w:tcPr>
            <w:tcW w:type="dxa" w:w="8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IPv6 uses different techniques to discover its Neighbors/topology.</w:t>
            </w:r>
          </w:p>
        </w:tc>
      </w:tr>
    </w:tbl>
    <w:p>
      <w:pPr>
        <w:autoSpaceDN w:val="0"/>
        <w:autoSpaceDE w:val="0"/>
        <w:widowControl/>
        <w:spacing w:line="2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46"/>
        </w:trPr>
        <w:tc>
          <w:tcPr>
            <w:tcW w:type="dxa" w:w="6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60" w:after="0"/>
              <w:ind w:left="10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28"/>
              </w:rPr>
              <w:t>Router Discovery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force ipv6-rd interface &lt;interface&gt; [address &lt;ipv6-address&gt;]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26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Discover routers via eth0.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8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8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547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vyos@vyos:~$ force ipv6-rd interface eth0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Soliciting ff02::2 (ff02::2) on eth0...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60"/>
        </w:trPr>
        <w:tc>
          <w:tcPr>
            <w:tcW w:type="dxa" w:w="670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102" w:right="288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Hop limit                 :           60 (      0x3c)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Stateful address conf.    :           No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728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40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" w:val="left"/>
              </w:tabs>
              <w:autoSpaceDE w:val="0"/>
              <w:widowControl/>
              <w:spacing w:line="210" w:lineRule="exact" w:before="0" w:after="0"/>
              <w:ind w:left="2" w:right="403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Stateful other conf.      :           No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Mobile home agent         :           No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Router preference         :         high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Neighbor discovery proxy  :           No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Router lifetime           :         1800 (0x00000708) seconds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Reachable time            :  unspecified (0x00000000)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Retransmit time           :  unspecified (0x00000000)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Prefix                   : 240e:fe:8ca7:ea01::/64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On-link                 :          Yes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Autonomous address conf.:          Yes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Valid time              :      2592000 (0x00278d00) seconds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Pref. time              :        14400 (0x00003840) seconds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Prefix                   : fc00:470:f1cd:101::/64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On-link                 :          Yes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Autonomous address conf.:          Yes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Valid time              :      2592000 (0x00278d00) seconds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Pref. time              :        14400 (0x00003840) seconds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Recursive DNS server     : fc00:470:f1cd::ff00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DNS server lifetime     :          600 (0x00000258) seconds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Source link-layer address: 00:98:2B:F8:3F:11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from fe80::298:2bff:fef8:3f11</w:t>
            </w:r>
          </w:p>
        </w:tc>
      </w:tr>
      <w:tr>
        <w:trPr>
          <w:trHeight w:hRule="exact" w:val="328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28"/>
              </w:rPr>
              <w:t>Neighbor Discovery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force ipv6-nd interface &lt;interface&gt; address &lt;ipv6-address&gt;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84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0" w:after="0"/>
              <w:ind w:left="2" w:right="273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vyos@vyos:~$ force ipv6-nd interface eth0 address fc00:470:f1cd:101::1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Soliciting fc00:470:f1cd:101::1 (fc00:470:f1cd:101::1) on eth0...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Target link-layer address: 00:98:2B:F8:3F:11 from fc00:470:f1cd:101::1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8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8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6"/>
              </w:rPr>
              <w:t>Interface names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93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If you find the names of your interfaces have changed, this could be because your MAC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0"/>
        <w:gridCol w:w="4690"/>
      </w:tblGrid>
      <w:tr>
        <w:trPr>
          <w:trHeight w:hRule="exact" w:val="552"/>
        </w:trPr>
        <w:tc>
          <w:tcPr>
            <w:tcW w:type="dxa" w:w="9180"/>
            <w:gridSpan w:val="2"/>
            <w:tcBorders/>
            <w:shd w:fill="fcfcf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addresses have changed.</w:t>
            </w:r>
          </w:p>
        </w:tc>
      </w:tr>
      <w:tr>
        <w:trPr>
          <w:trHeight w:hRule="exact" w:val="552"/>
        </w:trPr>
        <w:tc>
          <w:tcPr>
            <w:tcW w:type="dxa" w:w="9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1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2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8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For example, you have a VyOS VM with 4 Ethernet interfaces named eth0,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9380"/>
      </w:tblGrid>
      <w:tr>
        <w:trPr>
          <w:trHeight w:hRule="exact" w:val="384"/>
        </w:trPr>
        <w:tc>
          <w:tcPr>
            <w:tcW w:type="dxa" w:w="88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5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eth1, eth2 and eth3. Then, you migrate your VyOS VM to a different host and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9380"/>
      </w:tblGrid>
      <w:tr>
        <w:trPr>
          <w:trHeight w:hRule="exact" w:val="384"/>
        </w:trPr>
        <w:tc>
          <w:tcPr>
            <w:tcW w:type="dxa" w:w="75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5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find your interfaces now are eth4, eth5, eth6 and eth7.</w:t>
            </w:r>
          </w:p>
        </w:tc>
      </w:tr>
    </w:tbl>
    <w:p>
      <w:pPr>
        <w:autoSpaceDN w:val="0"/>
        <w:autoSpaceDE w:val="0"/>
        <w:widowControl/>
        <w:spacing w:line="1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9380"/>
      </w:tblGrid>
      <w:tr>
        <w:trPr>
          <w:trHeight w:hRule="exact" w:val="408"/>
        </w:trPr>
        <w:tc>
          <w:tcPr>
            <w:tcW w:type="dxa" w:w="81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5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One way to fix this issue </w:t>
            </w:r>
            <w:r>
              <w:rPr>
                <w:rFonts w:ascii="Lato" w:hAnsi="Lato" w:eastAsia="Lato"/>
                <w:b/>
                <w:i w:val="0"/>
                <w:color w:val="3F3F3F"/>
                <w:sz w:val="24"/>
              </w:rPr>
              <w:t>taking control of the MAC addresses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is:</w:t>
            </w:r>
          </w:p>
        </w:tc>
      </w:tr>
    </w:tbl>
    <w:p>
      <w:pPr>
        <w:autoSpaceDN w:val="0"/>
        <w:autoSpaceDE w:val="0"/>
        <w:widowControl/>
        <w:spacing w:line="1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9380"/>
      </w:tblGrid>
      <w:tr>
        <w:trPr>
          <w:trHeight w:hRule="exact" w:val="408"/>
        </w:trPr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5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Log into VyOS and run this command to display your interface settings.</w:t>
            </w:r>
          </w:p>
        </w:tc>
      </w:tr>
    </w:tbl>
    <w:p>
      <w:pPr>
        <w:autoSpaceDN w:val="0"/>
        <w:autoSpaceDE w:val="0"/>
        <w:widowControl/>
        <w:spacing w:line="1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9380"/>
      </w:tblGrid>
      <w:tr>
        <w:trPr>
          <w:trHeight w:hRule="exact" w:val="210"/>
        </w:trPr>
        <w:tc>
          <w:tcPr>
            <w:tcW w:type="dxa" w:w="828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show interfaces detail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9380"/>
      </w:tblGrid>
      <w:tr>
        <w:trPr>
          <w:trHeight w:hRule="exact" w:val="426"/>
        </w:trPr>
        <w:tc>
          <w:tcPr>
            <w:tcW w:type="dxa" w:w="82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Take note of MAC addresses.</w:t>
            </w:r>
          </w:p>
        </w:tc>
      </w:tr>
    </w:tbl>
    <w:p>
      <w:pPr>
        <w:autoSpaceDN w:val="0"/>
        <w:autoSpaceDE w:val="0"/>
        <w:widowControl/>
        <w:spacing w:line="1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9380"/>
      </w:tblGrid>
      <w:tr>
        <w:trPr>
          <w:trHeight w:hRule="exact" w:val="384"/>
        </w:trPr>
        <w:tc>
          <w:tcPr>
            <w:tcW w:type="dxa" w:w="8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Now, in order to update a MAC address in the configuration, run this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9380"/>
      </w:tblGrid>
      <w:tr>
        <w:trPr>
          <w:trHeight w:hRule="exact" w:val="304"/>
        </w:trPr>
        <w:tc>
          <w:tcPr>
            <w:tcW w:type="dxa" w:w="83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command specifying the interface name and MAC address you want.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8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9380"/>
      </w:tblGrid>
      <w:tr>
        <w:trPr>
          <w:trHeight w:hRule="exact" w:val="210"/>
        </w:trPr>
        <w:tc>
          <w:tcPr>
            <w:tcW w:type="dxa" w:w="828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eth0 hw-id 00:0c:29:da:a4:fe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108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If it is a VM, go into the settings of the host and set the MAC address to the </w:t>
            </w:r>
          </w:p>
        </w:tc>
      </w:tr>
    </w:tbl>
    <w:p>
      <w:pPr>
        <w:autoSpaceDN w:val="0"/>
        <w:autoSpaceDE w:val="0"/>
        <w:widowControl/>
        <w:spacing w:line="288" w:lineRule="exact" w:before="36" w:after="36"/>
        <w:ind w:left="10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settings found in the config.boot file. You can also set the MAC to static if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690"/>
        <w:gridCol w:w="4690"/>
      </w:tblGrid>
      <w:tr>
        <w:trPr>
          <w:trHeight w:hRule="exact" w:val="900"/>
        </w:trPr>
        <w:tc>
          <w:tcPr>
            <w:tcW w:type="dxa" w:w="5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60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host allows so.</w:t>
            </w:r>
          </w:p>
          <w:p>
            <w:pPr>
              <w:autoSpaceDN w:val="0"/>
              <w:autoSpaceDE w:val="0"/>
              <w:widowControl/>
              <w:spacing w:line="288" w:lineRule="exact" w:before="252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Another example could be when cloning VyOS VMs in GNS3 and you get into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9380"/>
      </w:tblGrid>
      <w:tr>
        <w:trPr>
          <w:trHeight w:hRule="exact" w:val="386"/>
        </w:trPr>
        <w:tc>
          <w:tcPr>
            <w:tcW w:type="dxa" w:w="71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8" w:after="0"/>
              <w:ind w:left="5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the same issue: interface names have changed.</w:t>
            </w:r>
          </w:p>
        </w:tc>
      </w:tr>
    </w:tbl>
    <w:p>
      <w:pPr>
        <w:autoSpaceDN w:val="0"/>
        <w:autoSpaceDE w:val="0"/>
        <w:widowControl/>
        <w:spacing w:line="1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9380"/>
      </w:tblGrid>
      <w:tr>
        <w:trPr>
          <w:trHeight w:hRule="exact" w:val="384"/>
        </w:trPr>
        <w:tc>
          <w:tcPr>
            <w:tcW w:type="dxa" w:w="86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5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And </w:t>
            </w:r>
            <w:r>
              <w:rPr>
                <w:rFonts w:ascii="Lato" w:hAnsi="Lato" w:eastAsia="Lato"/>
                <w:b/>
                <w:i w:val="0"/>
                <w:color w:val="3F3F3F"/>
                <w:sz w:val="24"/>
              </w:rPr>
              <w:t>a more generic way to fix it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is just deleting every MAC address at the </w:t>
            </w:r>
          </w:p>
        </w:tc>
      </w:tr>
    </w:tbl>
    <w:p>
      <w:pPr>
        <w:autoSpaceDN w:val="0"/>
        <w:autoSpaceDE w:val="0"/>
        <w:widowControl/>
        <w:spacing w:line="288" w:lineRule="exact" w:before="36" w:after="36"/>
        <w:ind w:left="10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configuration file of the cloned machine. They will be correctly regenerated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9380"/>
      </w:tblGrid>
      <w:tr>
        <w:trPr>
          <w:trHeight w:hRule="exact" w:val="384"/>
        </w:trPr>
        <w:tc>
          <w:tcPr>
            <w:tcW w:type="dxa" w:w="54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5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automatically.</w:t>
            </w:r>
          </w:p>
        </w:tc>
      </w:tr>
    </w:tbl>
    <w:p>
      <w:pPr>
        <w:autoSpaceDN w:val="0"/>
        <w:autoSpaceDE w:val="0"/>
        <w:widowControl/>
        <w:spacing w:line="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38"/>
        </w:trPr>
        <w:tc>
          <w:tcPr>
            <w:tcW w:type="dxa" w:w="58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6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6"/>
              </w:rPr>
              <w:t>Monitoring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6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VyOS features several monitoring tools.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88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" w:val="left"/>
                <w:tab w:pos="858" w:val="left"/>
              </w:tabs>
              <w:autoSpaceDE w:val="0"/>
              <w:widowControl/>
              <w:spacing w:line="210" w:lineRule="exact" w:before="0" w:after="0"/>
              <w:ind w:left="2" w:right="172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vyos@vyos:~$ monitor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Possible completions: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bandwidth     Monitor interface bandwidth in real time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bandwidth-test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Initiate or wait for bandwidth test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cluster       Monitor clustering service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command       Monitor an operational mode command (refreshes every 2 seconds)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conntrack-sync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Monitor conntrack-sync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content-inspection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Monitor Content-Inspection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dhcp          Monitor Dynamic Host Control Protocol (DHCP)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dns           Monitor a Domain Name Service (DNS) daemon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firewall      Monitor Firewall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https         Monitor the Secure Hypertext Transfer Protocol (HTTPS) service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lldp          Monitor Link Layer Discovery Protocol (LLDP) daemon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log           Monitor last lines of messages file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nat           Monitor network address translation (NAT)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ndp           Monitor the NDP information received by the router through the device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openvpn       Monitor OpenVPN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protocol      Monitor routing protocols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snmp          Monitor Simple Network Management Protocol (SNMP) daemon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stop-all      Stop all current background monitoring processes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traceroute    Monitor the path to a destination in realtime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traffic       Monitor traffic dumps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vpn           Monitor VPN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vrrp          Monitor Virtual Router Redundancy Protocol (VRRP)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webproxy      Monitor Webproxy service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106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2" w:lineRule="exact" w:before="0" w:after="0"/>
              <w:ind w:left="2" w:right="100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0"/>
              </w:rPr>
              <w:t>Traffic Dumps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To monitor interface traffic, issue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monitor traffic interface &lt;name&gt;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command,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974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311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12"/>
        </w:trPr>
        <w:tc>
          <w:tcPr>
            <w:tcW w:type="dxa" w:w="70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4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replacing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&lt;name&gt;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with your chosen interface.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8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251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115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vyos@vyos:~$ monitor traffic interface eth0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tcpdump: verbose output suppressed, use -v or -vv for full protocol decode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listening on eth0, link-type EN10MB (Ethernet), capture size 262144 bytes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15:54:28.581601 IP 192.168.0.1 &gt; vyos: ICMP echo request, id 1870, seq 3848, length 64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15:54:28.581660 IP vyos &gt; 192.168.0.1: ICMP echo reply, id 1870, seq 3848, length 64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15:54:29.583399 IP 192.168.0.1 &gt; vyos: ICMP echo request, id 1870, seq 3849, length 64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15:54:29.583454 IP vyos &gt; 192.168.0.1: ICMP echo reply, id 1870, seq 3849, length 64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^C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4 packets captured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4 packets received by filter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0 packets dropped by kernel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vyos@vyos:~$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428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To quit monitoring, press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Ctrl-c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and you’ll be returned to the VyOS command prompt.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9388"/>
      </w:tblGrid>
      <w:tr>
        <w:trPr>
          <w:trHeight w:hRule="exact" w:val="408"/>
        </w:trPr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Traffic can be filtered and saved.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105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" w:val="left"/>
              </w:tabs>
              <w:autoSpaceDE w:val="0"/>
              <w:widowControl/>
              <w:spacing w:line="210" w:lineRule="exact" w:before="0" w:after="0"/>
              <w:ind w:left="2" w:right="417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vyos@vyos:~$ monitor traffic interface eth0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Possible completions: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&lt;Enter&gt;       Execute the current command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filter        Monitor traffic matching filter conditions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save          Save traffic dump from an interface to a file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41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4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0"/>
              </w:rPr>
              <w:t>Interface Bandwidth Usage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1272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38" w:after="0"/>
              <w:ind w:left="2" w:right="2592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to take a quick view on the used bandwidth of an interface use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monitor bandwidth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command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18.0000000000001" w:type="dxa"/>
            </w:tblPr>
            <w:tblGrid>
              <w:gridCol w:w="9360"/>
            </w:tblGrid>
            <w:tr>
              <w:trPr>
                <w:trHeight w:hRule="exact" w:val="320"/>
              </w:trPr>
              <w:tc>
                <w:tcPr>
                  <w:tcW w:type="dxa" w:w="180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10" w:lineRule="exact" w:before="366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vyos@vyos:~$ monitor bandwidth interface eth0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show the following: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174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0" w:val="left"/>
              </w:tabs>
              <w:autoSpaceDE w:val="0"/>
              <w:widowControl/>
              <w:spacing w:line="210" w:lineRule="exact" w:before="0" w:after="0"/>
              <w:ind w:left="2" w:right="5184" w:firstLine="0"/>
              <w:jc w:val="left"/>
            </w:pP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B                      (RX Bytes/second)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198.00 .|....|.....................................................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165.00 .|....|.....................................................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132.00 ||..|.|.....................................................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99.00 ||..|.|.....................................................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66.00 |||||||.....................................................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33.00 |||||||.....................................................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344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1   5   10   15   20   25   30   35   40   45   50   55   60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.000000000000114" w:type="dxa"/>
      </w:tblPr>
      <w:tblGrid>
        <w:gridCol w:w="9388"/>
      </w:tblGrid>
      <w:tr>
        <w:trPr>
          <w:trHeight w:hRule="exact" w:val="1742"/>
        </w:trPr>
        <w:tc>
          <w:tcPr>
            <w:tcW w:type="dxa" w:w="72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6" w:val="left"/>
              </w:tabs>
              <w:autoSpaceDE w:val="0"/>
              <w:widowControl/>
              <w:spacing w:line="210" w:lineRule="exact" w:before="60" w:after="0"/>
              <w:ind w:left="38" w:right="316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KiB                      (TX Bytes/second)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3.67 ......|.....................................................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38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3.06 ......|.....................................................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38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2.45 ......|.....................................................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38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1.84 ......|.....................................................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38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1.22 ......|.....................................................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38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0.61 :::::||.....................................................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324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1   5   10   15   20   25   30   35   40   45   50   55   60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1408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2" w:lineRule="exact" w:before="0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0"/>
              </w:rPr>
              <w:t>Interface Performance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To take a look on the network bandwidth between two nodes,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monitor bandwidth-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038.0" w:type="dxa"/>
            </w:tblPr>
            <w:tblGrid>
              <w:gridCol w:w="9360"/>
            </w:tblGrid>
            <w:tr>
              <w:trPr>
                <w:trHeight w:hRule="exact" w:val="304"/>
              </w:trPr>
              <w:tc>
                <w:tcPr>
                  <w:tcW w:type="dxa" w:w="186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4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.000000000000114" w:type="dxa"/>
            </w:tblPr>
            <w:tblGrid>
              <w:gridCol w:w="9360"/>
            </w:tblGrid>
            <w:tr>
              <w:trPr>
                <w:trHeight w:hRule="exact" w:val="304"/>
              </w:trPr>
              <w:tc>
                <w:tcPr>
                  <w:tcW w:type="dxa" w:w="440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88" w:lineRule="exact" w:before="0" w:after="0"/>
              <w:ind w:left="58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test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 command is used to run iperf.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832" w:left="1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0"/>
        <w:gridCol w:w="4690"/>
      </w:tblGrid>
      <w:tr>
        <w:trPr>
          <w:trHeight w:hRule="exact" w:val="840"/>
        </w:trPr>
        <w:tc>
          <w:tcPr>
            <w:tcW w:type="dxa" w:w="9360"/>
            <w:gridSpan w:val="2"/>
            <w:tcBorders/>
            <w:shd w:fill="ee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" w:val="left"/>
              </w:tabs>
              <w:autoSpaceDE w:val="0"/>
              <w:widowControl/>
              <w:spacing w:line="210" w:lineRule="exact" w:before="0" w:after="0"/>
              <w:ind w:left="2" w:right="331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vyos@vyos:~$ monitor bandwidth-test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Possible completions: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accept        Wait for bandwidth test connections (port TCP/5001)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initiate      Initiate a bandwidth test</w:t>
            </w:r>
          </w:p>
        </w:tc>
      </w:tr>
      <w:tr>
        <w:trPr>
          <w:trHeight w:hRule="exact" w:val="36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0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6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accept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command opens a listening iperf server on TCP Port 5001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11.9999999999999" w:type="dxa"/>
            </w:tblPr>
            <w:tblGrid>
              <w:gridCol w:w="8420"/>
            </w:tblGrid>
            <w:tr>
              <w:trPr>
                <w:trHeight w:hRule="exact" w:val="300"/>
              </w:trPr>
              <w:tc>
                <w:tcPr>
                  <w:tcW w:type="dxa" w:w="69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5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0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6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initiate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command connects to that server to perform the test.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05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" w:val="left"/>
              </w:tabs>
              <w:autoSpaceDE w:val="0"/>
              <w:widowControl/>
              <w:spacing w:line="210" w:lineRule="exact" w:before="0" w:after="0"/>
              <w:ind w:left="2" w:right="244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vyos@vyos:~$ monitor bandwidth-test initiate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Possible completions: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&lt;hostname&gt;    Initiate a bandwidth test to specified host (port TCP/5001)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&lt;x.x.x.x&gt;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&lt;h:h:h:h:h:h:h:h&gt;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11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2" w:lineRule="exact" w:before="0" w:after="0"/>
              <w:ind w:left="2" w:right="576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0"/>
              </w:rPr>
              <w:t>Monitor command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monitor command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command allows you to repeatedly run a command to view a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71.9999999999999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175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89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continuously refreshed output. The command is run and output every 2 seconds,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allowing you to monitor the output continuously without having to re-run the command.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7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This can be useful to follow routing adjacency formation.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vyos@router:~$ monitor command "show interfaces"</w:t>
            </w:r>
          </w:p>
        </w:tc>
      </w:tr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Will clear the screen and show you the output of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show interfaces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every 2 seconds.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208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151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7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Every 2.0s: /opt/vyatta/bin/vyatta-op-cmd-wrapper    Sun Mar 26 02:49:46 2019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950"/>
        </w:trPr>
        <w:tc>
          <w:tcPr>
            <w:tcW w:type="dxa" w:w="7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14" w:val="left"/>
              </w:tabs>
              <w:autoSpaceDE w:val="0"/>
              <w:widowControl/>
              <w:spacing w:line="210" w:lineRule="exact" w:before="60" w:after="0"/>
              <w:ind w:left="2" w:right="187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Codes: S - State, L - Link, u - Up, D - Down, A - Admin Down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Interface        IP Address                        S/L  Description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---------        ----------                        ---  -----------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eth0             192.168.1.1/24                    u/u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eth0.5           198.51.100.4/24                   u/u  WAN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lo               127.0.0.1/8                       u/u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::1/128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vti0             172.25.254.2/30                   u/u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vti1             172.25.254.9/30                   u/u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8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6"/>
              </w:rPr>
              <w:t>Terminal/Console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122"/>
        </w:trPr>
        <w:tc>
          <w:tcPr>
            <w:tcW w:type="dxa" w:w="85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2" w:right="72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Sometimes you need to clear counters or statistics to troubleshoot better.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To do this use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clear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command in Operational mode.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958.0" w:type="dxa"/>
            </w:tblPr>
            <w:tblGrid>
              <w:gridCol w:w="8560"/>
            </w:tblGrid>
            <w:tr>
              <w:trPr>
                <w:trHeight w:hRule="exact" w:val="300"/>
              </w:trPr>
              <w:tc>
                <w:tcPr>
                  <w:tcW w:type="dxa" w:w="53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to clear the console output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vyos@vyos:~$ clear console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to clear interface counters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6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89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# clear all interfaces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vyos@vyos:~$ clear interface ethernet counters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# clear specific interface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vyos@vyos:~$ clear interface ehternet eth0 counters</w:t>
            </w:r>
          </w:p>
        </w:tc>
      </w:tr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command follow the same logic as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set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command in configuration mode.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548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37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83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244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# clear all counters of a interface type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vyos@vyos:~$ clear interface &lt;interface_type&gt; counters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# clear counter of a interface in interface_type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vyos@vyos:~$ clear interface &lt;interface_type&gt; &lt;interace_name&gt; counters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to clear counters on firewall rulesets or single rules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8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201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vyos@vyos:~$ clear firewall name &lt;ipv4 ruleset name&gt; counters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vyos@vyos:~$ clear firewall name &lt;ipv4 ruleset name&gt; rule &lt;rule#&gt; counters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958"/>
        </w:trPr>
        <w:tc>
          <w:tcPr>
            <w:tcW w:type="dxa" w:w="8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2" w:right="72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vyos@vyos:~$ clear firewall ipv6-name &lt;ipv6 ruleset name&gt; counters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vyos@vyos:~$ clear firewall ipv6-name &lt;ipv6 ruleset name&gt; rule &lt;rule#&gt; counters </w:t>
            </w:r>
            <w:r>
              <w:rPr>
                <w:rFonts w:ascii="DejaVu Sans" w:hAnsi="DejaVu Sans" w:eastAsia="DejaVu Sans"/>
                <w:b/>
                <w:i w:val="0"/>
                <w:color w:val="3F3F3F"/>
                <w:sz w:val="36"/>
              </w:rPr>
              <w:t>System Information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68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6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0"/>
              </w:rPr>
              <w:t>Boot Steps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60" w:lineRule="exact" w:before="306" w:after="372"/>
        <w:ind w:left="2" w:right="432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VyOS 1.2 uses </w:t>
      </w:r>
      <w:r>
        <w:rPr>
          <w:rFonts w:ascii="Lato" w:hAnsi="Lato" w:eastAsia="Lato"/>
          <w:b w:val="0"/>
          <w:i w:val="0"/>
          <w:color w:val="297FB9"/>
          <w:sz w:val="24"/>
          <w:u w:val="single"/>
        </w:rPr>
        <w:t>Debian Jessie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 as the base Linux operating system. Jessie was the first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version of Debian that uses </w:t>
      </w:r>
      <w:r>
        <w:rPr>
          <w:rFonts w:ascii="Lato" w:hAnsi="Lato" w:eastAsia="Lato"/>
          <w:b w:val="0"/>
          <w:i w:val="0"/>
          <w:color w:val="297FB9"/>
          <w:sz w:val="24"/>
          <w:u w:val="single"/>
        </w:rPr>
        <w:t>systemd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 as the default init system.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67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These are the boot steps for VyOS 1.2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9380"/>
      </w:tblGrid>
      <w:tr>
        <w:trPr>
          <w:trHeight w:hRule="exact" w:val="2180"/>
        </w:trPr>
        <w:tc>
          <w:tcPr>
            <w:tcW w:type="dxa" w:w="88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36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1. The BIOS loads Grub (or isolinux for the Live CD)</w:t>
            </w:r>
          </w:p>
          <w:p>
            <w:pPr>
              <w:autoSpaceDN w:val="0"/>
              <w:autoSpaceDE w:val="0"/>
              <w:widowControl/>
              <w:spacing w:line="288" w:lineRule="exact" w:before="20" w:after="0"/>
              <w:ind w:left="36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2. Grub then starts the Linux boot and loads the Linux Kernel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/boot/vmlinu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z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954.0" w:type="dxa"/>
            </w:tblPr>
            <w:tblGrid>
              <w:gridCol w:w="8860"/>
            </w:tblGrid>
            <w:tr>
              <w:trPr>
                <w:trHeight w:hRule="exact" w:val="304"/>
              </w:trPr>
              <w:tc>
                <w:tcPr>
                  <w:tcW w:type="dxa" w:w="1326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88" w:lineRule="exact" w:before="26" w:after="0"/>
              <w:ind w:left="36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3. Kernel Launches Systemd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/lib/systemd/systemd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496.0" w:type="dxa"/>
            </w:tblPr>
            <w:tblGrid>
              <w:gridCol w:w="8860"/>
            </w:tblGrid>
            <w:tr>
              <w:trPr>
                <w:trHeight w:hRule="exact" w:val="304"/>
              </w:trPr>
              <w:tc>
                <w:tcPr>
                  <w:tcW w:type="dxa" w:w="2020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88" w:lineRule="exact" w:before="26" w:after="0"/>
              <w:ind w:left="36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4. Systemd loads the VyOS service file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/lib/systemd/system/vyos-router.service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568.0" w:type="dxa"/>
            </w:tblPr>
            <w:tblGrid>
              <w:gridCol w:w="8860"/>
            </w:tblGrid>
            <w:tr>
              <w:trPr>
                <w:trHeight w:hRule="exact" w:val="304"/>
              </w:trPr>
              <w:tc>
                <w:tcPr>
                  <w:tcW w:type="dxa" w:w="3704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88" w:lineRule="exact" w:before="26" w:after="0"/>
              <w:ind w:left="36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5. The service file launches the VyOS router init script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/usr/libexec/vyos/init/vyos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-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202.0" w:type="dxa"/>
            </w:tblPr>
            <w:tblGrid>
              <w:gridCol w:w="8860"/>
            </w:tblGrid>
            <w:tr>
              <w:trPr>
                <w:trHeight w:hRule="exact" w:val="304"/>
              </w:trPr>
              <w:tc>
                <w:tcPr>
                  <w:tcW w:type="dxa" w:w="2504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28.0000000000001" w:type="dxa"/>
            </w:tblPr>
            <w:tblGrid>
              <w:gridCol w:w="8860"/>
            </w:tblGrid>
            <w:tr>
              <w:trPr>
                <w:trHeight w:hRule="exact" w:val="304"/>
              </w:trPr>
              <w:tc>
                <w:tcPr>
                  <w:tcW w:type="dxa" w:w="648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88" w:lineRule="exact" w:before="0" w:after="0"/>
              <w:ind w:left="778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router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 - this is part of the </w:t>
            </w:r>
            <w:r>
              <w:rPr>
                <w:rFonts w:ascii="Lato" w:hAnsi="Lato" w:eastAsia="Lato"/>
                <w:b w:val="0"/>
                <w:i w:val="0"/>
                <w:color w:val="297FB9"/>
                <w:sz w:val="24"/>
                <w:u w:val="single"/>
              </w:rPr>
              <w:t>vyatta-cf</w:t>
            </w:r>
            <w:r>
              <w:rPr>
                <w:rFonts w:ascii="Lato" w:hAnsi="Lato" w:eastAsia="Lato"/>
                <w:b w:val="0"/>
                <w:i w:val="0"/>
                <w:color w:val="297FB9"/>
                <w:sz w:val="24"/>
              </w:rPr>
              <w:t>g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Debian package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9380"/>
      </w:tblGrid>
      <w:tr>
        <w:trPr>
          <w:trHeight w:hRule="exact" w:val="740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40" w:after="0"/>
              <w:ind w:left="5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1. Starts </w:t>
            </w:r>
            <w:r>
              <w:rPr>
                <w:rFonts w:ascii="Lato" w:hAnsi="Lato" w:eastAsia="Lato"/>
                <w:b w:val="0"/>
                <w:i w:val="0"/>
                <w:color w:val="297FB9"/>
                <w:sz w:val="24"/>
                <w:u w:val="single"/>
              </w:rPr>
              <w:t>FRR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- successor to </w:t>
            </w:r>
            <w:r>
              <w:rPr>
                <w:rFonts w:ascii="Lato" w:hAnsi="Lato" w:eastAsia="Lato"/>
                <w:b w:val="0"/>
                <w:i w:val="0"/>
                <w:color w:val="297FB9"/>
                <w:sz w:val="24"/>
                <w:u w:val="single"/>
              </w:rPr>
              <w:t>GNU Zebra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and </w:t>
            </w:r>
            <w:r>
              <w:rPr>
                <w:rFonts w:ascii="Lato" w:hAnsi="Lato" w:eastAsia="Lato"/>
                <w:b w:val="0"/>
                <w:i w:val="0"/>
                <w:color w:val="297FB9"/>
                <w:sz w:val="24"/>
                <w:u w:val="single"/>
              </w:rPr>
              <w:t xml:space="preserve">Quagga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2. Initialises the boot configuration file - copies over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config.boot.default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if there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178.0" w:type="dxa"/>
            </w:tblPr>
            <w:tblGrid>
              <w:gridCol w:w="8820"/>
            </w:tblGrid>
            <w:tr>
              <w:trPr>
                <w:trHeight w:hRule="exact" w:val="300"/>
              </w:trPr>
              <w:tc>
                <w:tcPr>
                  <w:tcW w:type="dxa" w:w="179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9380"/>
      </w:tblGrid>
      <w:tr>
        <w:trPr>
          <w:trHeight w:hRule="exact" w:val="384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72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is no configuration</w:t>
            </w:r>
          </w:p>
        </w:tc>
      </w:tr>
    </w:tbl>
    <w:p>
      <w:pPr>
        <w:autoSpaceDN w:val="0"/>
        <w:autoSpaceDE w:val="0"/>
        <w:widowControl/>
        <w:spacing w:line="288" w:lineRule="exact" w:before="36" w:after="36"/>
        <w:ind w:left="10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3. Runs the configuration migration, if the configuration is for an older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9380"/>
      </w:tblGrid>
      <w:tr>
        <w:trPr>
          <w:trHeight w:hRule="exact" w:val="738"/>
        </w:trPr>
        <w:tc>
          <w:tcPr>
            <w:tcW w:type="dxa" w:w="84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02" w:val="left"/>
              </w:tabs>
              <w:autoSpaceDE w:val="0"/>
              <w:widowControl/>
              <w:spacing w:line="308" w:lineRule="exact" w:before="16" w:after="0"/>
              <w:ind w:left="542" w:right="288" w:firstLine="0"/>
              <w:jc w:val="left"/>
            </w:pPr>
            <w:r>
              <w:tab/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version of VyOS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4. Runs The pre-config script, if there is one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/config/scripts/vyos-preconfig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-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310.0" w:type="dxa"/>
            </w:tblPr>
            <w:tblGrid>
              <w:gridCol w:w="8480"/>
            </w:tblGrid>
            <w:tr>
              <w:trPr>
                <w:trHeight w:hRule="exact" w:val="284"/>
              </w:trPr>
              <w:tc>
                <w:tcPr>
                  <w:tcW w:type="dxa" w:w="2818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9380"/>
      </w:tblGrid>
      <w:tr>
        <w:trPr>
          <w:trHeight w:hRule="exact" w:val="402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28.0000000000001" w:type="dxa"/>
            </w:tblPr>
            <w:tblGrid>
              <w:gridCol w:w="5340"/>
            </w:tblGrid>
            <w:tr>
              <w:trPr>
                <w:trHeight w:hRule="exact" w:val="284"/>
              </w:trPr>
              <w:tc>
                <w:tcPr>
                  <w:tcW w:type="dxa" w:w="1286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DejaVu Sans" w:hAnsi="DejaVu Sans" w:eastAsia="DejaVu Sans"/>
                      <w:b w:val="0"/>
                      <w:i w:val="0"/>
                      <w:color w:val="E74C3C"/>
                      <w:sz w:val="18"/>
                    </w:rPr>
                    <w:t>bootup.script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9380"/>
      </w:tblGrid>
      <w:tr>
        <w:trPr>
          <w:trHeight w:hRule="exact" w:val="1388"/>
        </w:trPr>
        <w:tc>
          <w:tcPr>
            <w:tcW w:type="dxa" w:w="77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02" w:val="left"/>
              </w:tabs>
              <w:autoSpaceDE w:val="0"/>
              <w:widowControl/>
              <w:spacing w:line="308" w:lineRule="exact" w:before="24" w:after="0"/>
              <w:ind w:left="542" w:right="1008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5. If the config file was upgraded, runs any post upgrade </w:t>
            </w:r>
            <w:r>
              <w:tab/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scripts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/config/scripts/post-upgrade.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d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58.0" w:type="dxa"/>
            </w:tblPr>
            <w:tblGrid>
              <w:gridCol w:w="7700"/>
            </w:tblGrid>
            <w:tr>
              <w:trPr>
                <w:trHeight w:hRule="exact" w:val="304"/>
              </w:trPr>
              <w:tc>
                <w:tcPr>
                  <w:tcW w:type="dxa" w:w="2800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88" w:lineRule="exact" w:before="26" w:after="0"/>
              <w:ind w:left="5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6. Starts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rl-system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and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firewal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l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83.9999999999998" w:type="dxa"/>
            </w:tblPr>
            <w:tblGrid>
              <w:gridCol w:w="7700"/>
            </w:tblGrid>
            <w:tr>
              <w:trPr>
                <w:trHeight w:hRule="exact" w:val="320"/>
              </w:trPr>
              <w:tc>
                <w:tcPr>
                  <w:tcW w:type="dxa" w:w="93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46.0" w:type="dxa"/>
            </w:tblPr>
            <w:tblGrid>
              <w:gridCol w:w="7700"/>
            </w:tblGrid>
            <w:tr>
              <w:trPr>
                <w:trHeight w:hRule="exact" w:val="304"/>
              </w:trPr>
              <w:tc>
                <w:tcPr>
                  <w:tcW w:type="dxa" w:w="750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88" w:lineRule="exact" w:before="26" w:after="0"/>
              <w:ind w:left="5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7. Mounts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/boot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partition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96.0" w:type="dxa"/>
            </w:tblPr>
            <w:tblGrid>
              <w:gridCol w:w="7700"/>
            </w:tblGrid>
            <w:tr>
              <w:trPr>
                <w:trHeight w:hRule="exact" w:val="300"/>
              </w:trPr>
              <w:tc>
                <w:tcPr>
                  <w:tcW w:type="dxa" w:w="56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72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5.99999999999994" w:type="dxa"/>
      </w:tblPr>
      <w:tblGrid>
        <w:gridCol w:w="9386"/>
      </w:tblGrid>
      <w:tr>
        <w:trPr>
          <w:trHeight w:hRule="exact" w:val="420"/>
        </w:trPr>
        <w:tc>
          <w:tcPr>
            <w:tcW w:type="dxa" w:w="90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6" w:after="0"/>
              <w:ind w:left="72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8. The boot configuration file is then applied by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/opt/vyatta/sbin/ vyatta-boot-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866.0" w:type="dxa"/>
            </w:tblPr>
            <w:tblGrid>
              <w:gridCol w:w="9000"/>
            </w:tblGrid>
            <w:tr>
              <w:trPr>
                <w:trHeight w:hRule="exact" w:val="284"/>
              </w:trPr>
              <w:tc>
                <w:tcPr>
                  <w:tcW w:type="dxa" w:w="274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6.0" w:type="dxa"/>
      </w:tblPr>
      <w:tblGrid>
        <w:gridCol w:w="9386"/>
      </w:tblGrid>
      <w:tr>
        <w:trPr>
          <w:trHeight w:hRule="exact" w:val="784"/>
        </w:trPr>
        <w:tc>
          <w:tcPr>
            <w:tcW w:type="dxa" w:w="82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48.0000000000001" w:type="dxa"/>
            </w:tblPr>
            <w:tblGrid>
              <w:gridCol w:w="8280"/>
            </w:tblGrid>
            <w:tr>
              <w:trPr>
                <w:trHeight w:hRule="exact" w:val="304"/>
              </w:trPr>
              <w:tc>
                <w:tcPr>
                  <w:tcW w:type="dxa" w:w="4298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DejaVu Sans" w:hAnsi="DejaVu Sans" w:eastAsia="DejaVu Sans"/>
                      <w:b w:val="0"/>
                      <w:i w:val="0"/>
                      <w:color w:val="E74C3C"/>
                      <w:sz w:val="18"/>
                    </w:rPr>
                    <w:t>config-loader/opt/vyatta/etc/config/config.boot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88" w:lineRule="exact" w:before="26" w:after="0"/>
              <w:ind w:left="7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1. The config loader script writes log entries to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/var/log/vyatta-config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-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806.0" w:type="dxa"/>
            </w:tblPr>
            <w:tblGrid>
              <w:gridCol w:w="8280"/>
            </w:tblGrid>
            <w:tr>
              <w:trPr>
                <w:trHeight w:hRule="exact" w:val="284"/>
              </w:trPr>
              <w:tc>
                <w:tcPr>
                  <w:tcW w:type="dxa" w:w="2098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5.99999999999994" w:type="dxa"/>
      </w:tblPr>
      <w:tblGrid>
        <w:gridCol w:w="9386"/>
      </w:tblGrid>
      <w:tr>
        <w:trPr>
          <w:trHeight w:hRule="exact" w:val="1088"/>
        </w:trPr>
        <w:tc>
          <w:tcPr>
            <w:tcW w:type="dxa" w:w="88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48.0" w:type="dxa"/>
            </w:tblPr>
            <w:tblGrid>
              <w:gridCol w:w="8840"/>
            </w:tblGrid>
            <w:tr>
              <w:trPr>
                <w:trHeight w:hRule="exact" w:val="304"/>
              </w:trPr>
              <w:tc>
                <w:tcPr>
                  <w:tcW w:type="dxa" w:w="996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DejaVu Sans" w:hAnsi="DejaVu Sans" w:eastAsia="DejaVu Sans"/>
                      <w:b w:val="0"/>
                      <w:i w:val="0"/>
                      <w:color w:val="E74C3C"/>
                      <w:sz w:val="18"/>
                    </w:rPr>
                    <w:t>loader.log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88" w:lineRule="exact" w:before="26" w:after="0"/>
              <w:ind w:left="2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9. Runs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telinit q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 to tell the init system to reload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/etc/initta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b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52.0" w:type="dxa"/>
            </w:tblPr>
            <w:tblGrid>
              <w:gridCol w:w="8840"/>
            </w:tblGrid>
            <w:tr>
              <w:trPr>
                <w:trHeight w:hRule="exact" w:val="320"/>
              </w:trPr>
              <w:tc>
                <w:tcPr>
                  <w:tcW w:type="dxa" w:w="78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296.0" w:type="dxa"/>
            </w:tblPr>
            <w:tblGrid>
              <w:gridCol w:w="8840"/>
            </w:tblGrid>
            <w:tr>
              <w:trPr>
                <w:trHeight w:hRule="exact" w:val="304"/>
              </w:trPr>
              <w:tc>
                <w:tcPr>
                  <w:tcW w:type="dxa" w:w="1076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88" w:lineRule="exact" w:before="26" w:after="0"/>
              <w:ind w:left="2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10.Finally it runs the post-config script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/config/scripts/vyos-postconfig-bootup.scrip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t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352.0" w:type="dxa"/>
            </w:tblPr>
            <w:tblGrid>
              <w:gridCol w:w="8840"/>
            </w:tblGrid>
            <w:tr>
              <w:trPr>
                <w:trHeight w:hRule="exact" w:val="284"/>
              </w:trPr>
              <w:tc>
                <w:tcPr>
                  <w:tcW w:type="dxa" w:w="4100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88" w:lineRule="exact" w:before="2" w:after="0"/>
        <w:ind w:left="6" w:right="0" w:firstLine="0"/>
        <w:jc w:val="left"/>
      </w:pPr>
      <w:r>
        <w:rPr>
          <w:rFonts w:ascii="Lato" w:hAnsi="Lato" w:eastAsia="Lato"/>
          <w:b w:val="0"/>
          <w:i w:val="0"/>
          <w:color w:val="202529"/>
          <w:sz w:val="24"/>
        </w:rPr>
        <w:t xml:space="preserve"> Previous</w:t>
      </w:r>
      <w:r>
        <w:rPr>
          <w:rFonts w:ascii="Lato" w:hAnsi="Lato" w:eastAsia="Lato"/>
          <w:b w:val="0"/>
          <w:i w:val="0"/>
          <w:color w:val="202529"/>
          <w:sz w:val="24"/>
        </w:rPr>
        <w:t xml:space="preserve"> Next</w:t>
      </w:r>
    </w:p>
    <w:sectPr w:rsidR="00FC693F" w:rsidRPr="0006063C" w:rsidSect="00034616">
      <w:pgSz w:w="12240" w:h="15840"/>
      <w:pgMar w:top="720" w:right="1420" w:bottom="1440" w:left="143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