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53C5E" w14:textId="77777777" w:rsidR="001B236F" w:rsidRPr="003D7843" w:rsidRDefault="00000000">
      <w:pPr>
        <w:jc w:val="center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  <w:b/>
          <w:sz w:val="52"/>
        </w:rPr>
        <w:t>SYSTEM DESIGN DOCUMENT</w:t>
      </w:r>
    </w:p>
    <w:p w14:paraId="5799B22C" w14:textId="205F4AF0" w:rsidR="001B236F" w:rsidRPr="003D7843" w:rsidRDefault="00000000">
      <w:pPr>
        <w:jc w:val="center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  <w:b/>
          <w:sz w:val="38"/>
        </w:rPr>
        <w:t>Task 2</w:t>
      </w:r>
      <w:r w:rsidR="003D7843" w:rsidRPr="003D7843">
        <w:rPr>
          <w:rFonts w:asciiTheme="majorHAnsi" w:hAnsiTheme="majorHAnsi" w:cstheme="majorHAnsi"/>
          <w:b/>
          <w:sz w:val="38"/>
        </w:rPr>
        <w:t xml:space="preserve">: </w:t>
      </w:r>
      <w:r w:rsidRPr="003D7843">
        <w:rPr>
          <w:rFonts w:asciiTheme="majorHAnsi" w:hAnsiTheme="majorHAnsi" w:cstheme="majorHAnsi"/>
          <w:b/>
          <w:sz w:val="38"/>
        </w:rPr>
        <w:t>Data Pipeline Design</w:t>
      </w:r>
    </w:p>
    <w:p w14:paraId="6D669FB7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br w:type="page"/>
      </w:r>
    </w:p>
    <w:p w14:paraId="2DB0FD62" w14:textId="77777777" w:rsidR="001B236F" w:rsidRPr="003D7843" w:rsidRDefault="00000000">
      <w:pPr>
        <w:pStyle w:val="Heading2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lastRenderedPageBreak/>
        <w:t>1. Executive Summary</w:t>
      </w:r>
    </w:p>
    <w:p w14:paraId="79F55A29" w14:textId="45C721D0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This document proposes a shipment data pipeline. The system ingests shipment records containing client, route, cargo, weight, value</w:t>
      </w:r>
      <w:r w:rsidR="003D7843">
        <w:rPr>
          <w:rFonts w:asciiTheme="majorHAnsi" w:hAnsiTheme="majorHAnsi" w:cstheme="majorHAnsi"/>
        </w:rPr>
        <w:t xml:space="preserve"> </w:t>
      </w:r>
      <w:r w:rsidRPr="003D7843">
        <w:rPr>
          <w:rFonts w:asciiTheme="majorHAnsi" w:hAnsiTheme="majorHAnsi" w:cstheme="majorHAnsi"/>
        </w:rPr>
        <w:t>and status information, validates and normalizes the data, stores it in a reliable operational database and processes it into three business outputs:</w:t>
      </w:r>
    </w:p>
    <w:p w14:paraId="5490D4A0" w14:textId="63CC478E" w:rsidR="001B236F" w:rsidRPr="003D7843" w:rsidRDefault="00000000">
      <w:pPr>
        <w:pStyle w:val="ListNumber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Daily summary dashboard</w:t>
      </w:r>
      <w:r w:rsidR="003D7843">
        <w:rPr>
          <w:rFonts w:asciiTheme="majorHAnsi" w:hAnsiTheme="majorHAnsi" w:cstheme="majorHAnsi"/>
        </w:rPr>
        <w:t>:</w:t>
      </w:r>
      <w:r w:rsidRPr="003D7843">
        <w:rPr>
          <w:rFonts w:asciiTheme="majorHAnsi" w:hAnsiTheme="majorHAnsi" w:cstheme="majorHAnsi"/>
        </w:rPr>
        <w:t xml:space="preserve"> operational visibility into shipment volumes, status, cargo, weight, value, and revenue.</w:t>
      </w:r>
    </w:p>
    <w:p w14:paraId="5339D02C" w14:textId="690BBC5D" w:rsidR="001B236F" w:rsidRPr="003D7843" w:rsidRDefault="00000000">
      <w:pPr>
        <w:pStyle w:val="ListNumber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Overdue shipment alerts</w:t>
      </w:r>
      <w:r w:rsidR="003D7843">
        <w:rPr>
          <w:rFonts w:asciiTheme="majorHAnsi" w:hAnsiTheme="majorHAnsi" w:cstheme="majorHAnsi"/>
        </w:rPr>
        <w:t>:</w:t>
      </w:r>
      <w:r w:rsidRPr="003D7843">
        <w:rPr>
          <w:rFonts w:asciiTheme="majorHAnsi" w:hAnsiTheme="majorHAnsi" w:cstheme="majorHAnsi"/>
        </w:rPr>
        <w:t xml:space="preserve"> automatic detection and notification of shipments that require operational attention.</w:t>
      </w:r>
    </w:p>
    <w:p w14:paraId="6BF3FDDA" w14:textId="1459F302" w:rsidR="001B236F" w:rsidRPr="003D7843" w:rsidRDefault="00000000">
      <w:pPr>
        <w:pStyle w:val="ListNumber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30-day revenue forecast</w:t>
      </w:r>
      <w:r w:rsidR="003D7843">
        <w:rPr>
          <w:rFonts w:asciiTheme="majorHAnsi" w:hAnsiTheme="majorHAnsi" w:cstheme="majorHAnsi"/>
        </w:rPr>
        <w:t>:</w:t>
      </w:r>
      <w:r w:rsidRPr="003D7843">
        <w:rPr>
          <w:rFonts w:asciiTheme="majorHAnsi" w:hAnsiTheme="majorHAnsi" w:cstheme="majorHAnsi"/>
        </w:rPr>
        <w:t xml:space="preserve"> a daily forecast of expected revenue for the next 30 days using historical revenue and known future shipments.</w:t>
      </w:r>
    </w:p>
    <w:p w14:paraId="649BD669" w14:textId="7713256B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 design intentionally uses a relatively simple architecture</w:t>
      </w:r>
      <w:r w:rsidR="003D7843">
        <w:rPr>
          <w:rFonts w:asciiTheme="majorHAnsi" w:hAnsiTheme="majorHAnsi" w:cstheme="majorHAnsi"/>
        </w:rPr>
        <w:t xml:space="preserve"> which is </w:t>
      </w:r>
      <w:r w:rsidRPr="003D7843">
        <w:rPr>
          <w:rFonts w:asciiTheme="majorHAnsi" w:hAnsiTheme="majorHAnsi" w:cstheme="majorHAnsi"/>
        </w:rPr>
        <w:t xml:space="preserve">Django, Celery, Redis, PostgreSQL, Python forecasting tools and </w:t>
      </w:r>
      <w:proofErr w:type="spellStart"/>
      <w:r w:rsidRPr="003D7843">
        <w:rPr>
          <w:rFonts w:asciiTheme="majorHAnsi" w:hAnsiTheme="majorHAnsi" w:cstheme="majorHAnsi"/>
        </w:rPr>
        <w:t>Streamlit</w:t>
      </w:r>
      <w:proofErr w:type="spellEnd"/>
      <w:r w:rsidR="003D7843">
        <w:rPr>
          <w:rFonts w:asciiTheme="majorHAnsi" w:hAnsiTheme="majorHAnsi" w:cstheme="majorHAnsi"/>
        </w:rPr>
        <w:t xml:space="preserve">, </w:t>
      </w:r>
      <w:r w:rsidRPr="003D7843">
        <w:rPr>
          <w:rFonts w:asciiTheme="majorHAnsi" w:hAnsiTheme="majorHAnsi" w:cstheme="majorHAnsi"/>
        </w:rPr>
        <w:t>rather than introducing heavyweight data-engineering infrastructure that is not necessary for the expected scale.</w:t>
      </w:r>
    </w:p>
    <w:p w14:paraId="497D61D8" w14:textId="77777777" w:rsidR="001B236F" w:rsidRPr="003D7843" w:rsidRDefault="00000000">
      <w:pPr>
        <w:pStyle w:val="Heading2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2. Business Requirements</w:t>
      </w:r>
    </w:p>
    <w:p w14:paraId="6A1F844B" w14:textId="77777777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2.1 Input Data</w:t>
      </w:r>
    </w:p>
    <w:p w14:paraId="56230F81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 pipeline must ingest shipment data containing at least: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1B236F" w:rsidRPr="003D7843" w14:paraId="533E1EFE" w14:textId="77777777">
        <w:tc>
          <w:tcPr>
            <w:tcW w:w="4968" w:type="dxa"/>
          </w:tcPr>
          <w:p w14:paraId="1A16B509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  <w:b/>
              </w:rPr>
              <w:t>Field</w:t>
            </w:r>
          </w:p>
        </w:tc>
        <w:tc>
          <w:tcPr>
            <w:tcW w:w="4968" w:type="dxa"/>
          </w:tcPr>
          <w:p w14:paraId="742BE6B2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  <w:b/>
              </w:rPr>
              <w:t>Description</w:t>
            </w:r>
          </w:p>
        </w:tc>
      </w:tr>
      <w:tr w:rsidR="001B236F" w:rsidRPr="003D7843" w14:paraId="24BDB066" w14:textId="77777777">
        <w:tc>
          <w:tcPr>
            <w:tcW w:w="4968" w:type="dxa"/>
          </w:tcPr>
          <w:p w14:paraId="1137D882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shipment_id</w:t>
            </w:r>
          </w:p>
        </w:tc>
        <w:tc>
          <w:tcPr>
            <w:tcW w:w="4968" w:type="dxa"/>
          </w:tcPr>
          <w:p w14:paraId="2679ABB9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Unique identifier for the shipment</w:t>
            </w:r>
          </w:p>
        </w:tc>
      </w:tr>
      <w:tr w:rsidR="001B236F" w:rsidRPr="003D7843" w14:paraId="48503160" w14:textId="77777777">
        <w:tc>
          <w:tcPr>
            <w:tcW w:w="4968" w:type="dxa"/>
          </w:tcPr>
          <w:p w14:paraId="1C250AE1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client_name</w:t>
            </w:r>
          </w:p>
        </w:tc>
        <w:tc>
          <w:tcPr>
            <w:tcW w:w="4968" w:type="dxa"/>
          </w:tcPr>
          <w:p w14:paraId="541F1AB3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Customer/client associated with the shipment</w:t>
            </w:r>
          </w:p>
        </w:tc>
      </w:tr>
      <w:tr w:rsidR="001B236F" w:rsidRPr="003D7843" w14:paraId="5F76A805" w14:textId="77777777">
        <w:tc>
          <w:tcPr>
            <w:tcW w:w="4968" w:type="dxa"/>
          </w:tcPr>
          <w:p w14:paraId="4782FC60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origin</w:t>
            </w:r>
          </w:p>
        </w:tc>
        <w:tc>
          <w:tcPr>
            <w:tcW w:w="4968" w:type="dxa"/>
          </w:tcPr>
          <w:p w14:paraId="0718DA2D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Shipment origin</w:t>
            </w:r>
          </w:p>
        </w:tc>
      </w:tr>
      <w:tr w:rsidR="001B236F" w:rsidRPr="003D7843" w14:paraId="0715D214" w14:textId="77777777">
        <w:tc>
          <w:tcPr>
            <w:tcW w:w="4968" w:type="dxa"/>
          </w:tcPr>
          <w:p w14:paraId="6618A014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destination</w:t>
            </w:r>
          </w:p>
        </w:tc>
        <w:tc>
          <w:tcPr>
            <w:tcW w:w="4968" w:type="dxa"/>
          </w:tcPr>
          <w:p w14:paraId="59C21E6B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Shipment destination</w:t>
            </w:r>
          </w:p>
        </w:tc>
      </w:tr>
      <w:tr w:rsidR="001B236F" w:rsidRPr="003D7843" w14:paraId="10AD80A7" w14:textId="77777777">
        <w:tc>
          <w:tcPr>
            <w:tcW w:w="4968" w:type="dxa"/>
          </w:tcPr>
          <w:p w14:paraId="6B290F9F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cargo_type</w:t>
            </w:r>
          </w:p>
        </w:tc>
        <w:tc>
          <w:tcPr>
            <w:tcW w:w="4968" w:type="dxa"/>
          </w:tcPr>
          <w:p w14:paraId="2149361B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Type/category of cargo</w:t>
            </w:r>
          </w:p>
        </w:tc>
      </w:tr>
      <w:tr w:rsidR="001B236F" w:rsidRPr="003D7843" w14:paraId="7E4FF5CE" w14:textId="77777777">
        <w:tc>
          <w:tcPr>
            <w:tcW w:w="4968" w:type="dxa"/>
          </w:tcPr>
          <w:p w14:paraId="6B2D4E26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weight_kg</w:t>
            </w:r>
          </w:p>
        </w:tc>
        <w:tc>
          <w:tcPr>
            <w:tcW w:w="4968" w:type="dxa"/>
          </w:tcPr>
          <w:p w14:paraId="441BEC95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Shipment weight</w:t>
            </w:r>
          </w:p>
        </w:tc>
      </w:tr>
      <w:tr w:rsidR="001B236F" w:rsidRPr="003D7843" w14:paraId="3D080D7B" w14:textId="77777777">
        <w:tc>
          <w:tcPr>
            <w:tcW w:w="4968" w:type="dxa"/>
          </w:tcPr>
          <w:p w14:paraId="5C95CC55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value_usd</w:t>
            </w:r>
          </w:p>
        </w:tc>
        <w:tc>
          <w:tcPr>
            <w:tcW w:w="4968" w:type="dxa"/>
          </w:tcPr>
          <w:p w14:paraId="79CCB350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Declared shipment/cargo value</w:t>
            </w:r>
          </w:p>
        </w:tc>
      </w:tr>
      <w:tr w:rsidR="001B236F" w:rsidRPr="003D7843" w14:paraId="70EDCDCC" w14:textId="77777777">
        <w:tc>
          <w:tcPr>
            <w:tcW w:w="4968" w:type="dxa"/>
          </w:tcPr>
          <w:p w14:paraId="78FA069D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status</w:t>
            </w:r>
          </w:p>
        </w:tc>
        <w:tc>
          <w:tcPr>
            <w:tcW w:w="4968" w:type="dxa"/>
          </w:tcPr>
          <w:p w14:paraId="2ADCBA8F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Current shipment status</w:t>
            </w:r>
          </w:p>
        </w:tc>
      </w:tr>
    </w:tbl>
    <w:p w14:paraId="2A2A80D8" w14:textId="77777777" w:rsidR="003D7843" w:rsidRDefault="003D7843">
      <w:pPr>
        <w:rPr>
          <w:rFonts w:asciiTheme="majorHAnsi" w:hAnsiTheme="majorHAnsi" w:cstheme="majorHAnsi"/>
        </w:rPr>
      </w:pPr>
    </w:p>
    <w:p w14:paraId="6DFD00BF" w14:textId="585AB04E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Additional operational fields such as ETA, vessel berth date, timestamps, and invoiced revenue are recommended because they support overdue detection, operational reporting, and revenue forecasting.</w:t>
      </w:r>
    </w:p>
    <w:p w14:paraId="1E12801F" w14:textId="77777777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2.2 Required Outputs</w:t>
      </w:r>
    </w:p>
    <w:p w14:paraId="46C9EBEB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 pipeline must produce:</w:t>
      </w:r>
    </w:p>
    <w:p w14:paraId="4B6C7B39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A daily summary dashboard.</w:t>
      </w:r>
    </w:p>
    <w:p w14:paraId="1BC02648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Overdue shipment alerts.</w:t>
      </w:r>
    </w:p>
    <w:p w14:paraId="7049AA75" w14:textId="190FF6D8" w:rsidR="001B236F" w:rsidRPr="003D7843" w:rsidRDefault="00000000" w:rsidP="003D7843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A 30-day revenue forecast.</w:t>
      </w:r>
    </w:p>
    <w:p w14:paraId="551D5006" w14:textId="77777777" w:rsidR="001B236F" w:rsidRPr="003D7843" w:rsidRDefault="00000000">
      <w:pPr>
        <w:pStyle w:val="Heading2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lastRenderedPageBreak/>
        <w:t>3. High-Level System Architecture</w:t>
      </w:r>
    </w:p>
    <w:p w14:paraId="6093EA64" w14:textId="77777777" w:rsidR="001B236F" w:rsidRPr="003D7843" w:rsidRDefault="00000000">
      <w:pPr>
        <w:jc w:val="center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  <w:noProof/>
        </w:rPr>
        <w:drawing>
          <wp:inline distT="0" distB="0" distL="0" distR="0" wp14:anchorId="6F811241" wp14:editId="45A62E57">
            <wp:extent cx="5486400" cy="6594763"/>
            <wp:effectExtent l="0" t="0" r="0" b="0"/>
            <wp:docPr id="1" name="Architecture Diagram" descr="High-level shipment data pipeline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itecture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9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F3F8" w14:textId="77777777" w:rsidR="001B236F" w:rsidRPr="003D7843" w:rsidRDefault="00000000">
      <w:pPr>
        <w:jc w:val="center"/>
        <w:rPr>
          <w:rFonts w:asciiTheme="majorHAnsi" w:hAnsiTheme="majorHAnsi" w:cstheme="majorHAnsi"/>
          <w:i/>
          <w:sz w:val="20"/>
        </w:rPr>
      </w:pPr>
      <w:r w:rsidRPr="003D7843">
        <w:rPr>
          <w:rFonts w:asciiTheme="majorHAnsi" w:hAnsiTheme="majorHAnsi" w:cstheme="majorHAnsi"/>
          <w:i/>
          <w:sz w:val="20"/>
        </w:rPr>
        <w:t>Figure 1: High-level shipment data pipeline architecture</w:t>
      </w:r>
    </w:p>
    <w:p w14:paraId="38032B50" w14:textId="77777777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3.1 Architecture Flow</w:t>
      </w:r>
    </w:p>
    <w:p w14:paraId="6CA17B12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 system follows a layered pipeline:</w:t>
      </w:r>
    </w:p>
    <w:p w14:paraId="09FB47AC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Ingest → Validate → Store Raw Data → Transform → Store Normalised Data → Analyse → Deliver Outputs</w:t>
      </w:r>
    </w:p>
    <w:p w14:paraId="7E6A7EF8" w14:textId="4ACF77DE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This separation ensures that downstream processes use one consistent source of truth. Raw records are retained for auditability, while cleaned and normalized records are used for analytics.</w:t>
      </w:r>
    </w:p>
    <w:p w14:paraId="5695F7A3" w14:textId="77777777" w:rsidR="001B236F" w:rsidRPr="003D7843" w:rsidRDefault="00000000">
      <w:pPr>
        <w:pStyle w:val="Heading2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lastRenderedPageBreak/>
        <w:t>4. Data Model</w:t>
      </w:r>
    </w:p>
    <w:p w14:paraId="524A18AE" w14:textId="083A53B4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4.1 shipments</w:t>
      </w:r>
      <w:r w:rsidR="003D7843">
        <w:rPr>
          <w:rFonts w:cstheme="majorHAnsi"/>
          <w:color w:val="auto"/>
        </w:rPr>
        <w:t>:</w:t>
      </w:r>
      <w:r w:rsidRPr="003D7843">
        <w:rPr>
          <w:rFonts w:cstheme="majorHAnsi"/>
          <w:color w:val="auto"/>
        </w:rPr>
        <w:t xml:space="preserve"> Core Shipment Entity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B236F" w:rsidRPr="003D7843" w14:paraId="00148F84" w14:textId="77777777">
        <w:tc>
          <w:tcPr>
            <w:tcW w:w="3312" w:type="dxa"/>
          </w:tcPr>
          <w:p w14:paraId="7FA1BDB3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  <w:b/>
              </w:rPr>
              <w:t>Field</w:t>
            </w:r>
          </w:p>
        </w:tc>
        <w:tc>
          <w:tcPr>
            <w:tcW w:w="3312" w:type="dxa"/>
          </w:tcPr>
          <w:p w14:paraId="7AF76AD8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  <w:b/>
              </w:rPr>
              <w:t>Type</w:t>
            </w:r>
          </w:p>
        </w:tc>
        <w:tc>
          <w:tcPr>
            <w:tcW w:w="3312" w:type="dxa"/>
          </w:tcPr>
          <w:p w14:paraId="00CAD330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  <w:b/>
              </w:rPr>
              <w:t>Description</w:t>
            </w:r>
          </w:p>
        </w:tc>
      </w:tr>
      <w:tr w:rsidR="001B236F" w:rsidRPr="003D7843" w14:paraId="31E7729F" w14:textId="77777777">
        <w:tc>
          <w:tcPr>
            <w:tcW w:w="3312" w:type="dxa"/>
          </w:tcPr>
          <w:p w14:paraId="2FD25B79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shipment_id</w:t>
            </w:r>
          </w:p>
        </w:tc>
        <w:tc>
          <w:tcPr>
            <w:tcW w:w="3312" w:type="dxa"/>
          </w:tcPr>
          <w:p w14:paraId="340C0FDA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UUID / VARCHAR PK</w:t>
            </w:r>
          </w:p>
        </w:tc>
        <w:tc>
          <w:tcPr>
            <w:tcW w:w="3312" w:type="dxa"/>
          </w:tcPr>
          <w:p w14:paraId="4DC8F839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Unique shipment identifier</w:t>
            </w:r>
          </w:p>
        </w:tc>
      </w:tr>
      <w:tr w:rsidR="001B236F" w:rsidRPr="003D7843" w14:paraId="4C5400B4" w14:textId="77777777">
        <w:tc>
          <w:tcPr>
            <w:tcW w:w="3312" w:type="dxa"/>
          </w:tcPr>
          <w:p w14:paraId="1724F9B5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client_id</w:t>
            </w:r>
          </w:p>
        </w:tc>
        <w:tc>
          <w:tcPr>
            <w:tcW w:w="3312" w:type="dxa"/>
          </w:tcPr>
          <w:p w14:paraId="008C5439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FK</w:t>
            </w:r>
          </w:p>
        </w:tc>
        <w:tc>
          <w:tcPr>
            <w:tcW w:w="3312" w:type="dxa"/>
          </w:tcPr>
          <w:p w14:paraId="2287BC6A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Reference to client</w:t>
            </w:r>
          </w:p>
        </w:tc>
      </w:tr>
      <w:tr w:rsidR="001B236F" w:rsidRPr="003D7843" w14:paraId="2EF400E7" w14:textId="77777777">
        <w:tc>
          <w:tcPr>
            <w:tcW w:w="3312" w:type="dxa"/>
          </w:tcPr>
          <w:p w14:paraId="4DABE8B2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origin</w:t>
            </w:r>
          </w:p>
        </w:tc>
        <w:tc>
          <w:tcPr>
            <w:tcW w:w="3312" w:type="dxa"/>
          </w:tcPr>
          <w:p w14:paraId="570ADB04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VARCHAR</w:t>
            </w:r>
          </w:p>
        </w:tc>
        <w:tc>
          <w:tcPr>
            <w:tcW w:w="3312" w:type="dxa"/>
          </w:tcPr>
          <w:p w14:paraId="568106F0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Origin port/city</w:t>
            </w:r>
          </w:p>
        </w:tc>
      </w:tr>
      <w:tr w:rsidR="001B236F" w:rsidRPr="003D7843" w14:paraId="53385CA3" w14:textId="77777777">
        <w:tc>
          <w:tcPr>
            <w:tcW w:w="3312" w:type="dxa"/>
          </w:tcPr>
          <w:p w14:paraId="61D35DFB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destination</w:t>
            </w:r>
          </w:p>
        </w:tc>
        <w:tc>
          <w:tcPr>
            <w:tcW w:w="3312" w:type="dxa"/>
          </w:tcPr>
          <w:p w14:paraId="04C94BA4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VARCHAR</w:t>
            </w:r>
          </w:p>
        </w:tc>
        <w:tc>
          <w:tcPr>
            <w:tcW w:w="3312" w:type="dxa"/>
          </w:tcPr>
          <w:p w14:paraId="396783CF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Destination port/city</w:t>
            </w:r>
          </w:p>
        </w:tc>
      </w:tr>
      <w:tr w:rsidR="001B236F" w:rsidRPr="003D7843" w14:paraId="382D80C6" w14:textId="77777777">
        <w:tc>
          <w:tcPr>
            <w:tcW w:w="3312" w:type="dxa"/>
          </w:tcPr>
          <w:p w14:paraId="3446BB26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cargo_type</w:t>
            </w:r>
          </w:p>
        </w:tc>
        <w:tc>
          <w:tcPr>
            <w:tcW w:w="3312" w:type="dxa"/>
          </w:tcPr>
          <w:p w14:paraId="188663CB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VARCHAR/ENUM</w:t>
            </w:r>
          </w:p>
        </w:tc>
        <w:tc>
          <w:tcPr>
            <w:tcW w:w="3312" w:type="dxa"/>
          </w:tcPr>
          <w:p w14:paraId="76AF250E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General, hazardous, perishable, vehicle, etc.</w:t>
            </w:r>
          </w:p>
        </w:tc>
      </w:tr>
      <w:tr w:rsidR="001B236F" w:rsidRPr="003D7843" w14:paraId="649B2353" w14:textId="77777777">
        <w:tc>
          <w:tcPr>
            <w:tcW w:w="3312" w:type="dxa"/>
          </w:tcPr>
          <w:p w14:paraId="44B1FAFB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weight_kg</w:t>
            </w:r>
          </w:p>
        </w:tc>
        <w:tc>
          <w:tcPr>
            <w:tcW w:w="3312" w:type="dxa"/>
          </w:tcPr>
          <w:p w14:paraId="7AF63ADC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DECIMAL</w:t>
            </w:r>
          </w:p>
        </w:tc>
        <w:tc>
          <w:tcPr>
            <w:tcW w:w="3312" w:type="dxa"/>
          </w:tcPr>
          <w:p w14:paraId="533CF54B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Shipment weight</w:t>
            </w:r>
          </w:p>
        </w:tc>
      </w:tr>
      <w:tr w:rsidR="001B236F" w:rsidRPr="003D7843" w14:paraId="29A20403" w14:textId="77777777">
        <w:tc>
          <w:tcPr>
            <w:tcW w:w="3312" w:type="dxa"/>
          </w:tcPr>
          <w:p w14:paraId="2EA70244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value_usd</w:t>
            </w:r>
          </w:p>
        </w:tc>
        <w:tc>
          <w:tcPr>
            <w:tcW w:w="3312" w:type="dxa"/>
          </w:tcPr>
          <w:p w14:paraId="580EBFBF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DECIMAL</w:t>
            </w:r>
          </w:p>
        </w:tc>
        <w:tc>
          <w:tcPr>
            <w:tcW w:w="3312" w:type="dxa"/>
          </w:tcPr>
          <w:p w14:paraId="48DEE272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Declared cargo value</w:t>
            </w:r>
          </w:p>
        </w:tc>
      </w:tr>
      <w:tr w:rsidR="001B236F" w:rsidRPr="003D7843" w14:paraId="5FFC1FEF" w14:textId="77777777">
        <w:tc>
          <w:tcPr>
            <w:tcW w:w="3312" w:type="dxa"/>
          </w:tcPr>
          <w:p w14:paraId="47809D56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status</w:t>
            </w:r>
          </w:p>
        </w:tc>
        <w:tc>
          <w:tcPr>
            <w:tcW w:w="3312" w:type="dxa"/>
          </w:tcPr>
          <w:p w14:paraId="2C20D990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ENUM</w:t>
            </w:r>
          </w:p>
        </w:tc>
        <w:tc>
          <w:tcPr>
            <w:tcW w:w="3312" w:type="dxa"/>
          </w:tcPr>
          <w:p w14:paraId="034743AE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Current shipment status</w:t>
            </w:r>
          </w:p>
        </w:tc>
      </w:tr>
      <w:tr w:rsidR="001B236F" w:rsidRPr="003D7843" w14:paraId="006494E5" w14:textId="77777777">
        <w:tc>
          <w:tcPr>
            <w:tcW w:w="3312" w:type="dxa"/>
          </w:tcPr>
          <w:p w14:paraId="6661F6BB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eta</w:t>
            </w:r>
          </w:p>
        </w:tc>
        <w:tc>
          <w:tcPr>
            <w:tcW w:w="3312" w:type="dxa"/>
          </w:tcPr>
          <w:p w14:paraId="57434BC8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3312" w:type="dxa"/>
          </w:tcPr>
          <w:p w14:paraId="4BBF2E6B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Expected delivery/arrival date</w:t>
            </w:r>
          </w:p>
        </w:tc>
      </w:tr>
      <w:tr w:rsidR="001B236F" w:rsidRPr="003D7843" w14:paraId="1DC334B6" w14:textId="77777777">
        <w:tc>
          <w:tcPr>
            <w:tcW w:w="3312" w:type="dxa"/>
          </w:tcPr>
          <w:p w14:paraId="2DB0B663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vessel_berth_date</w:t>
            </w:r>
          </w:p>
        </w:tc>
        <w:tc>
          <w:tcPr>
            <w:tcW w:w="3312" w:type="dxa"/>
          </w:tcPr>
          <w:p w14:paraId="6F51B959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3312" w:type="dxa"/>
          </w:tcPr>
          <w:p w14:paraId="2D407B34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Expected vessel berth date where applicable</w:t>
            </w:r>
          </w:p>
        </w:tc>
      </w:tr>
      <w:tr w:rsidR="001B236F" w:rsidRPr="003D7843" w14:paraId="283F9C9A" w14:textId="77777777">
        <w:tc>
          <w:tcPr>
            <w:tcW w:w="3312" w:type="dxa"/>
          </w:tcPr>
          <w:p w14:paraId="64C9F425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created_at</w:t>
            </w:r>
          </w:p>
        </w:tc>
        <w:tc>
          <w:tcPr>
            <w:tcW w:w="3312" w:type="dxa"/>
          </w:tcPr>
          <w:p w14:paraId="32A81AF7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3312" w:type="dxa"/>
          </w:tcPr>
          <w:p w14:paraId="761F424E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Record creation time</w:t>
            </w:r>
          </w:p>
        </w:tc>
      </w:tr>
      <w:tr w:rsidR="001B236F" w:rsidRPr="003D7843" w14:paraId="529BE4EE" w14:textId="77777777">
        <w:tc>
          <w:tcPr>
            <w:tcW w:w="3312" w:type="dxa"/>
          </w:tcPr>
          <w:p w14:paraId="2B6799F0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updated_at</w:t>
            </w:r>
          </w:p>
        </w:tc>
        <w:tc>
          <w:tcPr>
            <w:tcW w:w="3312" w:type="dxa"/>
          </w:tcPr>
          <w:p w14:paraId="4089456F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3312" w:type="dxa"/>
          </w:tcPr>
          <w:p w14:paraId="6D398478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Last update time</w:t>
            </w:r>
          </w:p>
        </w:tc>
      </w:tr>
    </w:tbl>
    <w:p w14:paraId="41AA69AF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Example statuses:</w:t>
      </w:r>
    </w:p>
    <w:p w14:paraId="41A535A4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BOOKED, DOCUMENTS_PENDING, DOCUMENTS_LODGED, IN_TRANSIT, ARRIVED_AT_PORT, CUSTOMS_CLEARANCE, OUT_FOR_DELIVERY, DELIVERED, DELAYED, CANCELLED.</w:t>
      </w:r>
    </w:p>
    <w:p w14:paraId="7A07B0F6" w14:textId="6FEB9C4E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 xml:space="preserve">4.2 </w:t>
      </w:r>
      <w:proofErr w:type="spellStart"/>
      <w:r w:rsidRPr="003D7843">
        <w:rPr>
          <w:rFonts w:cstheme="majorHAnsi"/>
          <w:color w:val="auto"/>
        </w:rPr>
        <w:t>shipment_events</w:t>
      </w:r>
      <w:proofErr w:type="spellEnd"/>
      <w:r w:rsidR="003D7843">
        <w:rPr>
          <w:rFonts w:cstheme="majorHAnsi"/>
          <w:color w:val="auto"/>
        </w:rPr>
        <w:t>:</w:t>
      </w:r>
      <w:r w:rsidRPr="003D7843">
        <w:rPr>
          <w:rFonts w:cstheme="majorHAnsi"/>
          <w:color w:val="auto"/>
        </w:rPr>
        <w:t xml:space="preserve"> Shipment History</w:t>
      </w:r>
    </w:p>
    <w:p w14:paraId="141CCC26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An append-only event table records every important status transition.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B236F" w:rsidRPr="003D7843" w14:paraId="4FDDE4F5" w14:textId="77777777">
        <w:tc>
          <w:tcPr>
            <w:tcW w:w="3312" w:type="dxa"/>
          </w:tcPr>
          <w:p w14:paraId="2FD08E2B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  <w:b/>
              </w:rPr>
              <w:t>Field</w:t>
            </w:r>
          </w:p>
        </w:tc>
        <w:tc>
          <w:tcPr>
            <w:tcW w:w="3312" w:type="dxa"/>
          </w:tcPr>
          <w:p w14:paraId="6EEAE295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  <w:b/>
              </w:rPr>
              <w:t>Type</w:t>
            </w:r>
          </w:p>
        </w:tc>
        <w:tc>
          <w:tcPr>
            <w:tcW w:w="3312" w:type="dxa"/>
          </w:tcPr>
          <w:p w14:paraId="44035B99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  <w:b/>
              </w:rPr>
              <w:t>Description</w:t>
            </w:r>
          </w:p>
        </w:tc>
      </w:tr>
      <w:tr w:rsidR="001B236F" w:rsidRPr="003D7843" w14:paraId="3F19069B" w14:textId="77777777">
        <w:tc>
          <w:tcPr>
            <w:tcW w:w="3312" w:type="dxa"/>
          </w:tcPr>
          <w:p w14:paraId="0EA565D2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event_id</w:t>
            </w:r>
          </w:p>
        </w:tc>
        <w:tc>
          <w:tcPr>
            <w:tcW w:w="3312" w:type="dxa"/>
          </w:tcPr>
          <w:p w14:paraId="7A3FE275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UUID PK</w:t>
            </w:r>
          </w:p>
        </w:tc>
        <w:tc>
          <w:tcPr>
            <w:tcW w:w="3312" w:type="dxa"/>
          </w:tcPr>
          <w:p w14:paraId="7FDF930B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Event identifier</w:t>
            </w:r>
          </w:p>
        </w:tc>
      </w:tr>
      <w:tr w:rsidR="001B236F" w:rsidRPr="003D7843" w14:paraId="7BF9E210" w14:textId="77777777">
        <w:tc>
          <w:tcPr>
            <w:tcW w:w="3312" w:type="dxa"/>
          </w:tcPr>
          <w:p w14:paraId="3E1F3AA8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shipment_id</w:t>
            </w:r>
          </w:p>
        </w:tc>
        <w:tc>
          <w:tcPr>
            <w:tcW w:w="3312" w:type="dxa"/>
          </w:tcPr>
          <w:p w14:paraId="4F1A0A69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FK</w:t>
            </w:r>
          </w:p>
        </w:tc>
        <w:tc>
          <w:tcPr>
            <w:tcW w:w="3312" w:type="dxa"/>
          </w:tcPr>
          <w:p w14:paraId="350E2DA5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Related shipment</w:t>
            </w:r>
          </w:p>
        </w:tc>
      </w:tr>
      <w:tr w:rsidR="001B236F" w:rsidRPr="003D7843" w14:paraId="5D11321A" w14:textId="77777777">
        <w:tc>
          <w:tcPr>
            <w:tcW w:w="3312" w:type="dxa"/>
          </w:tcPr>
          <w:p w14:paraId="3C6278D2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previous_status</w:t>
            </w:r>
          </w:p>
        </w:tc>
        <w:tc>
          <w:tcPr>
            <w:tcW w:w="3312" w:type="dxa"/>
          </w:tcPr>
          <w:p w14:paraId="28C1F79E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VARCHAR</w:t>
            </w:r>
          </w:p>
        </w:tc>
        <w:tc>
          <w:tcPr>
            <w:tcW w:w="3312" w:type="dxa"/>
          </w:tcPr>
          <w:p w14:paraId="34452E62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Previous status</w:t>
            </w:r>
          </w:p>
        </w:tc>
      </w:tr>
      <w:tr w:rsidR="001B236F" w:rsidRPr="003D7843" w14:paraId="2EBCB125" w14:textId="77777777">
        <w:tc>
          <w:tcPr>
            <w:tcW w:w="3312" w:type="dxa"/>
          </w:tcPr>
          <w:p w14:paraId="77BBFABD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new_status</w:t>
            </w:r>
          </w:p>
        </w:tc>
        <w:tc>
          <w:tcPr>
            <w:tcW w:w="3312" w:type="dxa"/>
          </w:tcPr>
          <w:p w14:paraId="018F2910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VARCHAR</w:t>
            </w:r>
          </w:p>
        </w:tc>
        <w:tc>
          <w:tcPr>
            <w:tcW w:w="3312" w:type="dxa"/>
          </w:tcPr>
          <w:p w14:paraId="6C26FCCA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New status</w:t>
            </w:r>
          </w:p>
        </w:tc>
      </w:tr>
      <w:tr w:rsidR="001B236F" w:rsidRPr="003D7843" w14:paraId="146ABC9D" w14:textId="77777777">
        <w:tc>
          <w:tcPr>
            <w:tcW w:w="3312" w:type="dxa"/>
          </w:tcPr>
          <w:p w14:paraId="17E49CB4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event_time</w:t>
            </w:r>
          </w:p>
        </w:tc>
        <w:tc>
          <w:tcPr>
            <w:tcW w:w="3312" w:type="dxa"/>
          </w:tcPr>
          <w:p w14:paraId="385C6B13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3312" w:type="dxa"/>
          </w:tcPr>
          <w:p w14:paraId="4C848EE5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Time of transition</w:t>
            </w:r>
          </w:p>
        </w:tc>
      </w:tr>
      <w:tr w:rsidR="001B236F" w:rsidRPr="003D7843" w14:paraId="1D147B89" w14:textId="77777777">
        <w:tc>
          <w:tcPr>
            <w:tcW w:w="3312" w:type="dxa"/>
          </w:tcPr>
          <w:p w14:paraId="5DD28935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source</w:t>
            </w:r>
          </w:p>
        </w:tc>
        <w:tc>
          <w:tcPr>
            <w:tcW w:w="3312" w:type="dxa"/>
          </w:tcPr>
          <w:p w14:paraId="70E69C9A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VARCHAR</w:t>
            </w:r>
          </w:p>
        </w:tc>
        <w:tc>
          <w:tcPr>
            <w:tcW w:w="3312" w:type="dxa"/>
          </w:tcPr>
          <w:p w14:paraId="5A12C4CB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API, CSV, webhook, manual, etc.</w:t>
            </w:r>
          </w:p>
        </w:tc>
      </w:tr>
    </w:tbl>
    <w:p w14:paraId="35D3FDCD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Keeping history separately from the current shipment record allows the system to calculate transit times, detect periods without progress, and maintain an audit trail.</w:t>
      </w:r>
    </w:p>
    <w:p w14:paraId="20BC82CF" w14:textId="0B9F45C4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 xml:space="preserve">4.3 </w:t>
      </w:r>
      <w:proofErr w:type="spellStart"/>
      <w:r w:rsidRPr="003D7843">
        <w:rPr>
          <w:rFonts w:cstheme="majorHAnsi"/>
          <w:color w:val="auto"/>
        </w:rPr>
        <w:t>revenue_ledger</w:t>
      </w:r>
      <w:proofErr w:type="spellEnd"/>
      <w:r w:rsidR="003D7843">
        <w:rPr>
          <w:rFonts w:cstheme="majorHAnsi"/>
          <w:color w:val="auto"/>
        </w:rPr>
        <w:t>:</w:t>
      </w:r>
      <w:r w:rsidRPr="003D7843">
        <w:rPr>
          <w:rFonts w:cstheme="majorHAnsi"/>
          <w:color w:val="auto"/>
        </w:rPr>
        <w:t xml:space="preserve"> Revenue Data</w:t>
      </w:r>
    </w:p>
    <w:p w14:paraId="7AF2F0CC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Declared cargo value is not necessarily the same as revenue earned by the logistics company. Therefore, revenue is stored separately.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B236F" w:rsidRPr="003D7843" w14:paraId="6D016A99" w14:textId="77777777">
        <w:tc>
          <w:tcPr>
            <w:tcW w:w="3312" w:type="dxa"/>
          </w:tcPr>
          <w:p w14:paraId="550CCBC0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  <w:b/>
              </w:rPr>
              <w:t>Field</w:t>
            </w:r>
          </w:p>
        </w:tc>
        <w:tc>
          <w:tcPr>
            <w:tcW w:w="3312" w:type="dxa"/>
          </w:tcPr>
          <w:p w14:paraId="66F17883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  <w:b/>
              </w:rPr>
              <w:t>Type</w:t>
            </w:r>
          </w:p>
        </w:tc>
        <w:tc>
          <w:tcPr>
            <w:tcW w:w="3312" w:type="dxa"/>
          </w:tcPr>
          <w:p w14:paraId="58A92BC8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  <w:b/>
              </w:rPr>
              <w:t>Description</w:t>
            </w:r>
          </w:p>
        </w:tc>
      </w:tr>
      <w:tr w:rsidR="001B236F" w:rsidRPr="003D7843" w14:paraId="054B7E38" w14:textId="77777777">
        <w:tc>
          <w:tcPr>
            <w:tcW w:w="3312" w:type="dxa"/>
          </w:tcPr>
          <w:p w14:paraId="6A6372B4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revenue_id</w:t>
            </w:r>
          </w:p>
        </w:tc>
        <w:tc>
          <w:tcPr>
            <w:tcW w:w="3312" w:type="dxa"/>
          </w:tcPr>
          <w:p w14:paraId="04345ECD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UUID PK</w:t>
            </w:r>
          </w:p>
        </w:tc>
        <w:tc>
          <w:tcPr>
            <w:tcW w:w="3312" w:type="dxa"/>
          </w:tcPr>
          <w:p w14:paraId="6825982A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Revenue record identifier</w:t>
            </w:r>
          </w:p>
        </w:tc>
      </w:tr>
      <w:tr w:rsidR="001B236F" w:rsidRPr="003D7843" w14:paraId="3EA4385B" w14:textId="77777777">
        <w:tc>
          <w:tcPr>
            <w:tcW w:w="3312" w:type="dxa"/>
          </w:tcPr>
          <w:p w14:paraId="3C35E098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shipment_id</w:t>
            </w:r>
          </w:p>
        </w:tc>
        <w:tc>
          <w:tcPr>
            <w:tcW w:w="3312" w:type="dxa"/>
          </w:tcPr>
          <w:p w14:paraId="79F5EE2C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FK</w:t>
            </w:r>
          </w:p>
        </w:tc>
        <w:tc>
          <w:tcPr>
            <w:tcW w:w="3312" w:type="dxa"/>
          </w:tcPr>
          <w:p w14:paraId="6ABF0EB5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Related shipment</w:t>
            </w:r>
          </w:p>
        </w:tc>
      </w:tr>
      <w:tr w:rsidR="001B236F" w:rsidRPr="003D7843" w14:paraId="5B54DA86" w14:textId="77777777">
        <w:tc>
          <w:tcPr>
            <w:tcW w:w="3312" w:type="dxa"/>
          </w:tcPr>
          <w:p w14:paraId="3D12C58A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invoice_date</w:t>
            </w:r>
          </w:p>
        </w:tc>
        <w:tc>
          <w:tcPr>
            <w:tcW w:w="3312" w:type="dxa"/>
          </w:tcPr>
          <w:p w14:paraId="143107BE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DATE</w:t>
            </w:r>
          </w:p>
        </w:tc>
        <w:tc>
          <w:tcPr>
            <w:tcW w:w="3312" w:type="dxa"/>
          </w:tcPr>
          <w:p w14:paraId="3802B7E0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Date revenue was invoiced</w:t>
            </w:r>
          </w:p>
        </w:tc>
      </w:tr>
      <w:tr w:rsidR="001B236F" w:rsidRPr="003D7843" w14:paraId="59A12509" w14:textId="77777777">
        <w:tc>
          <w:tcPr>
            <w:tcW w:w="3312" w:type="dxa"/>
          </w:tcPr>
          <w:p w14:paraId="615031D3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amount_usd</w:t>
            </w:r>
          </w:p>
        </w:tc>
        <w:tc>
          <w:tcPr>
            <w:tcW w:w="3312" w:type="dxa"/>
          </w:tcPr>
          <w:p w14:paraId="5C94621D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DECIMAL</w:t>
            </w:r>
          </w:p>
        </w:tc>
        <w:tc>
          <w:tcPr>
            <w:tcW w:w="3312" w:type="dxa"/>
          </w:tcPr>
          <w:p w14:paraId="4384D30B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Revenue amount</w:t>
            </w:r>
          </w:p>
        </w:tc>
      </w:tr>
      <w:tr w:rsidR="001B236F" w:rsidRPr="003D7843" w14:paraId="5A30EC8E" w14:textId="77777777">
        <w:tc>
          <w:tcPr>
            <w:tcW w:w="3312" w:type="dxa"/>
          </w:tcPr>
          <w:p w14:paraId="1616B485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status</w:t>
            </w:r>
          </w:p>
        </w:tc>
        <w:tc>
          <w:tcPr>
            <w:tcW w:w="3312" w:type="dxa"/>
          </w:tcPr>
          <w:p w14:paraId="00181B87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VARCHAR</w:t>
            </w:r>
          </w:p>
        </w:tc>
        <w:tc>
          <w:tcPr>
            <w:tcW w:w="3312" w:type="dxa"/>
          </w:tcPr>
          <w:p w14:paraId="37E4A8EA" w14:textId="77777777" w:rsidR="001B236F" w:rsidRPr="003D7843" w:rsidRDefault="00000000">
            <w:pPr>
              <w:rPr>
                <w:rFonts w:asciiTheme="majorHAnsi" w:hAnsiTheme="majorHAnsi" w:cstheme="majorHAnsi"/>
              </w:rPr>
            </w:pPr>
            <w:r w:rsidRPr="003D7843">
              <w:rPr>
                <w:rFonts w:asciiTheme="majorHAnsi" w:hAnsiTheme="majorHAnsi" w:cstheme="majorHAnsi"/>
              </w:rPr>
              <w:t>Pending, invoiced, paid, etc.</w:t>
            </w:r>
          </w:p>
        </w:tc>
      </w:tr>
    </w:tbl>
    <w:p w14:paraId="21EFD902" w14:textId="77777777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4.4 Derived Output Tables</w:t>
      </w:r>
    </w:p>
    <w:p w14:paraId="0964D7E7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 analytics layer produces:</w:t>
      </w:r>
    </w:p>
    <w:p w14:paraId="7CBB78E7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lastRenderedPageBreak/>
        <w:t>daily_summary</w:t>
      </w:r>
    </w:p>
    <w:p w14:paraId="3F1A3AC4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alerts</w:t>
      </w:r>
    </w:p>
    <w:p w14:paraId="6C4D4CFD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revenue_forecasts</w:t>
      </w:r>
    </w:p>
    <w:p w14:paraId="564758AB" w14:textId="1DC44B60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These are derived datasets and do not overwrite the operational shipment source of truth.</w:t>
      </w:r>
    </w:p>
    <w:p w14:paraId="0A21702A" w14:textId="77777777" w:rsidR="001B236F" w:rsidRPr="003D7843" w:rsidRDefault="00000000">
      <w:pPr>
        <w:pStyle w:val="Heading2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5. Ingestion and Data Validation</w:t>
      </w:r>
    </w:p>
    <w:p w14:paraId="3FD8BF25" w14:textId="77777777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5.1 Supported Sources</w:t>
      </w:r>
    </w:p>
    <w:p w14:paraId="7929B7A5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 system can receive shipment data from:</w:t>
      </w:r>
    </w:p>
    <w:p w14:paraId="5077208A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Booking/operations applications.</w:t>
      </w:r>
    </w:p>
    <w:p w14:paraId="052821AF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REST API submissions.</w:t>
      </w:r>
    </w:p>
    <w:p w14:paraId="6FA0D7FD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EDI or webhook feeds.</w:t>
      </w:r>
    </w:p>
    <w:p w14:paraId="088B0591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Scheduled CSV uploads.</w:t>
      </w:r>
    </w:p>
    <w:p w14:paraId="58613A81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Controlled manual imports.</w:t>
      </w:r>
    </w:p>
    <w:p w14:paraId="250E54DC" w14:textId="77777777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5.2 Validation Rules</w:t>
      </w:r>
    </w:p>
    <w:p w14:paraId="31DA4846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Incoming records should be validated before entering the normalized dataset.</w:t>
      </w:r>
    </w:p>
    <w:p w14:paraId="1E1382CB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Examples:</w:t>
      </w:r>
    </w:p>
    <w:p w14:paraId="6D8D65A8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shipment_id must be present and unique.</w:t>
      </w:r>
    </w:p>
    <w:p w14:paraId="6481DBE9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client_name must not be empty.</w:t>
      </w:r>
    </w:p>
    <w:p w14:paraId="64DE597A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origin and destination must be valid non-empty values.</w:t>
      </w:r>
    </w:p>
    <w:p w14:paraId="411B835F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weight_kg must be numeric and greater than zero.</w:t>
      </w:r>
    </w:p>
    <w:p w14:paraId="578BBC7C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value_usd must be numeric and non-negative.</w:t>
      </w:r>
    </w:p>
    <w:p w14:paraId="26CACD3F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status must belong to the supported status set.</w:t>
      </w:r>
    </w:p>
    <w:p w14:paraId="4D30A874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Dates must use a consistent timezone/format.</w:t>
      </w:r>
    </w:p>
    <w:p w14:paraId="5EBB3751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Required fields must not contain placeholder values such as N/A where a real value is required.</w:t>
      </w:r>
    </w:p>
    <w:p w14:paraId="4F45FBB6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Invalid records should be rejected or quarantined with an error reason rather than silently inserted.</w:t>
      </w:r>
    </w:p>
    <w:p w14:paraId="4AD6546D" w14:textId="77777777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5.3 Deduplication</w:t>
      </w:r>
    </w:p>
    <w:p w14:paraId="1B71B53D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Ingestion should be idempotent. Re-processing the same batch should not create duplicate shipments.</w:t>
      </w:r>
    </w:p>
    <w:p w14:paraId="74429E41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A practical initial strategy is:</w:t>
      </w:r>
    </w:p>
    <w:p w14:paraId="3ABE0D30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Unique shipment identifier</w:t>
      </w:r>
      <w:r w:rsidRPr="003D7843">
        <w:rPr>
          <w:rFonts w:asciiTheme="majorHAnsi" w:hAnsiTheme="majorHAnsi" w:cstheme="majorHAnsi"/>
        </w:rPr>
        <w:br/>
        <w:t xml:space="preserve">        +</w:t>
      </w:r>
      <w:r w:rsidRPr="003D7843">
        <w:rPr>
          <w:rFonts w:asciiTheme="majorHAnsi" w:hAnsiTheme="majorHAnsi" w:cstheme="majorHAnsi"/>
        </w:rPr>
        <w:br/>
        <w:t>source update timestamp</w:t>
      </w:r>
      <w:r w:rsidRPr="003D7843">
        <w:rPr>
          <w:rFonts w:asciiTheme="majorHAnsi" w:hAnsiTheme="majorHAnsi" w:cstheme="majorHAnsi"/>
        </w:rPr>
        <w:br/>
        <w:t xml:space="preserve">        +</w:t>
      </w:r>
      <w:r w:rsidRPr="003D7843">
        <w:rPr>
          <w:rFonts w:asciiTheme="majorHAnsi" w:hAnsiTheme="majorHAnsi" w:cstheme="majorHAnsi"/>
        </w:rPr>
        <w:br/>
        <w:t>source/import identifier</w:t>
      </w:r>
    </w:p>
    <w:p w14:paraId="0C70EDDE" w14:textId="1B7DA313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 raw record is retained, while the normalized shipment is updated only when the incoming record represents a newer valid state.</w:t>
      </w:r>
    </w:p>
    <w:p w14:paraId="63620356" w14:textId="77777777" w:rsidR="001B236F" w:rsidRPr="003D7843" w:rsidRDefault="00000000">
      <w:pPr>
        <w:pStyle w:val="Heading2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lastRenderedPageBreak/>
        <w:t>6. Transformation and Processing Layer</w:t>
      </w:r>
    </w:p>
    <w:p w14:paraId="4226E218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Celery workers execute scheduled and asynchronous processing jobs using Redis as the message broker.</w:t>
      </w:r>
    </w:p>
    <w:p w14:paraId="68BC831D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 transformation process performs:</w:t>
      </w:r>
    </w:p>
    <w:p w14:paraId="22FEEBEB" w14:textId="77777777" w:rsidR="001B236F" w:rsidRPr="003D7843" w:rsidRDefault="00000000">
      <w:pPr>
        <w:pStyle w:val="ListNumber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Schema validation.</w:t>
      </w:r>
    </w:p>
    <w:p w14:paraId="28AD5DEE" w14:textId="77777777" w:rsidR="001B236F" w:rsidRPr="003D7843" w:rsidRDefault="00000000">
      <w:pPr>
        <w:pStyle w:val="ListNumber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Data type conversion.</w:t>
      </w:r>
    </w:p>
    <w:p w14:paraId="1DF938D9" w14:textId="77777777" w:rsidR="001B236F" w:rsidRPr="003D7843" w:rsidRDefault="00000000">
      <w:pPr>
        <w:pStyle w:val="ListNumber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Text/category normalization.</w:t>
      </w:r>
    </w:p>
    <w:p w14:paraId="7D0697F2" w14:textId="77777777" w:rsidR="001B236F" w:rsidRPr="003D7843" w:rsidRDefault="00000000">
      <w:pPr>
        <w:pStyle w:val="ListNumber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Status normalization.</w:t>
      </w:r>
    </w:p>
    <w:p w14:paraId="01002B2F" w14:textId="77777777" w:rsidR="001B236F" w:rsidRPr="003D7843" w:rsidRDefault="00000000">
      <w:pPr>
        <w:pStyle w:val="ListNumber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Duplicate detection.</w:t>
      </w:r>
    </w:p>
    <w:p w14:paraId="7E855EBF" w14:textId="77777777" w:rsidR="001B236F" w:rsidRPr="003D7843" w:rsidRDefault="00000000">
      <w:pPr>
        <w:pStyle w:val="ListNumber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Date/time normalization.</w:t>
      </w:r>
    </w:p>
    <w:p w14:paraId="5D90B9D3" w14:textId="77777777" w:rsidR="001B236F" w:rsidRPr="003D7843" w:rsidRDefault="00000000">
      <w:pPr>
        <w:pStyle w:val="ListNumber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Calculation of derived fields.</w:t>
      </w:r>
    </w:p>
    <w:p w14:paraId="1435C360" w14:textId="77777777" w:rsidR="001B236F" w:rsidRPr="003D7843" w:rsidRDefault="00000000">
      <w:pPr>
        <w:pStyle w:val="ListNumber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Writing of normalized records.</w:t>
      </w:r>
    </w:p>
    <w:p w14:paraId="6D94E6AE" w14:textId="77777777" w:rsidR="001B236F" w:rsidRPr="003D7843" w:rsidRDefault="00000000">
      <w:pPr>
        <w:pStyle w:val="ListNumber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Recording of processing errors.</w:t>
      </w:r>
    </w:p>
    <w:p w14:paraId="54A98A58" w14:textId="7C02B90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A scheduled transformation job can run every 15 minutes for operational data, while daily aggregation and forecasting jobs run on their own schedules.</w:t>
      </w:r>
    </w:p>
    <w:p w14:paraId="072D2C30" w14:textId="77777777" w:rsidR="001B236F" w:rsidRPr="003D7843" w:rsidRDefault="00000000">
      <w:pPr>
        <w:pStyle w:val="Heading1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7. Daily Summary Dashboard</w:t>
      </w:r>
    </w:p>
    <w:p w14:paraId="6B04D539" w14:textId="77777777" w:rsidR="001B236F" w:rsidRPr="003D7843" w:rsidRDefault="00000000">
      <w:pPr>
        <w:pStyle w:val="Heading2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7.1 Purpose</w:t>
      </w:r>
    </w:p>
    <w:p w14:paraId="3374D6DB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 dashboard provides operations staff and management with a daily view of shipment activity and business performance.</w:t>
      </w:r>
    </w:p>
    <w:p w14:paraId="24635FCF" w14:textId="77777777" w:rsidR="001B236F" w:rsidRPr="003D7843" w:rsidRDefault="00000000">
      <w:pPr>
        <w:pStyle w:val="Heading2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7.2 Metrics</w:t>
      </w:r>
    </w:p>
    <w:p w14:paraId="135F5049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 daily summary should include:</w:t>
      </w:r>
    </w:p>
    <w:p w14:paraId="4A97A9F4" w14:textId="77777777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Shipment Operations</w:t>
      </w:r>
    </w:p>
    <w:p w14:paraId="375FE0A4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Total active shipments.</w:t>
      </w:r>
    </w:p>
    <w:p w14:paraId="7439B5BD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Total shipments created today.</w:t>
      </w:r>
    </w:p>
    <w:p w14:paraId="64FDFC68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Shipments by status.</w:t>
      </w:r>
    </w:p>
    <w:p w14:paraId="7EC91F95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Shipments by cargo type.</w:t>
      </w:r>
    </w:p>
    <w:p w14:paraId="04CD965C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Shipments by origin and destination.</w:t>
      </w:r>
    </w:p>
    <w:p w14:paraId="5E0E0B61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Delivered shipments.</w:t>
      </w:r>
    </w:p>
    <w:p w14:paraId="5BD77EC6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Delayed shipments.</w:t>
      </w:r>
    </w:p>
    <w:p w14:paraId="75275967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Shipments currently on customs hold.</w:t>
      </w:r>
    </w:p>
    <w:p w14:paraId="019DBEB4" w14:textId="77777777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Volume and Value</w:t>
      </w:r>
    </w:p>
    <w:p w14:paraId="1BA9C3A7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Total weight handled.</w:t>
      </w:r>
    </w:p>
    <w:p w14:paraId="5AC3A35A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Total declared cargo value.</w:t>
      </w:r>
    </w:p>
    <w:p w14:paraId="1E5E9631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Average shipment weight.</w:t>
      </w:r>
    </w:p>
    <w:p w14:paraId="2DB4938B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Average shipment value.</w:t>
      </w:r>
    </w:p>
    <w:p w14:paraId="038D08C0" w14:textId="77777777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Transit Performance</w:t>
      </w:r>
    </w:p>
    <w:p w14:paraId="54956BA4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Average transit time.</w:t>
      </w:r>
    </w:p>
    <w:p w14:paraId="034F4DC5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lastRenderedPageBreak/>
        <w:t>Average time in current status.</w:t>
      </w:r>
    </w:p>
    <w:p w14:paraId="14673438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Number of shipments exceeding ETA.</w:t>
      </w:r>
    </w:p>
    <w:p w14:paraId="564AFDEB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Number of shipments approaching ETA.</w:t>
      </w:r>
    </w:p>
    <w:p w14:paraId="15FC0C58" w14:textId="77777777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Revenue</w:t>
      </w:r>
    </w:p>
    <w:p w14:paraId="01725BFF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Revenue invoiced today.</w:t>
      </w:r>
    </w:p>
    <w:p w14:paraId="1B3FF8D1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Revenue invoiced during the current month.</w:t>
      </w:r>
    </w:p>
    <w:p w14:paraId="00391FBB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Revenue by client.</w:t>
      </w:r>
    </w:p>
    <w:p w14:paraId="2A82F195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Revenue by shipment/cargo category where applicable.</w:t>
      </w:r>
    </w:p>
    <w:p w14:paraId="7C7ABC81" w14:textId="77777777" w:rsidR="001B236F" w:rsidRPr="003D7843" w:rsidRDefault="00000000">
      <w:pPr>
        <w:pStyle w:val="Heading2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7.3 Dashboard Generation</w:t>
      </w:r>
    </w:p>
    <w:p w14:paraId="0B9E8981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A scheduled Celery job runs shortly after midnight to materialize the previous day's summary into daily_summary.</w:t>
      </w:r>
    </w:p>
    <w:p w14:paraId="5C0DD3A2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 dashboard can be implemented using:</w:t>
      </w:r>
    </w:p>
    <w:p w14:paraId="197CC96B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Metabase for the fastest operational deployment.</w:t>
      </w:r>
    </w:p>
    <w:p w14:paraId="6347BFFF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Streamlit if a custom/branded analytical interface is required.</w:t>
      </w:r>
    </w:p>
    <w:p w14:paraId="005D9EBA" w14:textId="178CDD44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 dashboard reads from normalized/derived tables and does not directly modify shipment records.</w:t>
      </w:r>
    </w:p>
    <w:p w14:paraId="229EE6B1" w14:textId="77777777" w:rsidR="001B236F" w:rsidRPr="003D7843" w:rsidRDefault="00000000">
      <w:pPr>
        <w:pStyle w:val="Heading1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8. Overdue Shipment Alert System</w:t>
      </w:r>
    </w:p>
    <w:p w14:paraId="4504D2B8" w14:textId="77777777" w:rsidR="001B236F" w:rsidRPr="003D7843" w:rsidRDefault="00000000">
      <w:pPr>
        <w:pStyle w:val="Heading2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8.1 Purpose</w:t>
      </w:r>
    </w:p>
    <w:p w14:paraId="6514AA78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 alert engine identifies shipments that require operational intervention and sends notifications to the responsible team.</w:t>
      </w:r>
    </w:p>
    <w:p w14:paraId="64DC9E53" w14:textId="77777777" w:rsidR="001B236F" w:rsidRPr="003D7843" w:rsidRDefault="00000000">
      <w:pPr>
        <w:pStyle w:val="Heading2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8.2 Alert Rules</w:t>
      </w:r>
    </w:p>
    <w:p w14:paraId="7EB2C318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A shipment is considered at risk or overdue when one or more rules are triggered.</w:t>
      </w:r>
    </w:p>
    <w:p w14:paraId="2AF373F8" w14:textId="7F5E22E5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Rule 1</w:t>
      </w:r>
      <w:r w:rsidR="003D7843">
        <w:rPr>
          <w:rFonts w:cstheme="majorHAnsi"/>
          <w:color w:val="auto"/>
        </w:rPr>
        <w:t>:</w:t>
      </w:r>
      <w:r w:rsidRPr="003D7843">
        <w:rPr>
          <w:rFonts w:cstheme="majorHAnsi"/>
          <w:color w:val="auto"/>
        </w:rPr>
        <w:t xml:space="preserve"> ETA Exceeded</w:t>
      </w:r>
    </w:p>
    <w:p w14:paraId="58B4BB7F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status = IN_TRANSIT</w:t>
      </w:r>
      <w:r w:rsidRPr="003D7843">
        <w:rPr>
          <w:rFonts w:asciiTheme="majorHAnsi" w:hAnsiTheme="majorHAnsi" w:cstheme="majorHAnsi"/>
        </w:rPr>
        <w:br/>
        <w:t>AND current_time &gt; eta</w:t>
      </w:r>
    </w:p>
    <w:p w14:paraId="2889DF24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Severity: HIGH</w:t>
      </w:r>
    </w:p>
    <w:p w14:paraId="4C42200D" w14:textId="545DA434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Rule 2</w:t>
      </w:r>
      <w:r w:rsidR="003D7843">
        <w:rPr>
          <w:rFonts w:cstheme="majorHAnsi"/>
          <w:color w:val="auto"/>
        </w:rPr>
        <w:t xml:space="preserve">: </w:t>
      </w:r>
      <w:r w:rsidRPr="003D7843">
        <w:rPr>
          <w:rFonts w:cstheme="majorHAnsi"/>
          <w:color w:val="auto"/>
        </w:rPr>
        <w:t>Customs Hold</w:t>
      </w:r>
    </w:p>
    <w:p w14:paraId="1FD46080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status = CUSTOMS_CLEARANCE / CUSTOMS_HOLD</w:t>
      </w:r>
      <w:r w:rsidRPr="003D7843">
        <w:rPr>
          <w:rFonts w:asciiTheme="majorHAnsi" w:hAnsiTheme="majorHAnsi" w:cstheme="majorHAnsi"/>
        </w:rPr>
        <w:br/>
        <w:t>AND no status progress for &gt; 48 hours</w:t>
      </w:r>
    </w:p>
    <w:p w14:paraId="3186D6CF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Severity: HIGH</w:t>
      </w:r>
    </w:p>
    <w:p w14:paraId="1CEB818B" w14:textId="30BD5902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Rule 3</w:t>
      </w:r>
      <w:r w:rsidR="003D7843">
        <w:rPr>
          <w:rFonts w:cstheme="majorHAnsi"/>
          <w:color w:val="auto"/>
        </w:rPr>
        <w:t>:</w:t>
      </w:r>
      <w:r w:rsidRPr="003D7843">
        <w:rPr>
          <w:rFonts w:cstheme="majorHAnsi"/>
          <w:color w:val="auto"/>
        </w:rPr>
        <w:t xml:space="preserve"> Documents Not Lodged</w:t>
      </w:r>
    </w:p>
    <w:p w14:paraId="11D569C5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required documents not lodged</w:t>
      </w:r>
      <w:r w:rsidRPr="003D7843">
        <w:rPr>
          <w:rFonts w:asciiTheme="majorHAnsi" w:hAnsiTheme="majorHAnsi" w:cstheme="majorHAnsi"/>
        </w:rPr>
        <w:br/>
        <w:t>AND vessel_berth_date - current_time &lt;= 7 days</w:t>
      </w:r>
    </w:p>
    <w:p w14:paraId="43476DDA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Severity: HIGH</w:t>
      </w:r>
    </w:p>
    <w:p w14:paraId="264E2262" w14:textId="532C0B0F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lastRenderedPageBreak/>
        <w:t>Rule 4</w:t>
      </w:r>
      <w:r w:rsidR="003D7843">
        <w:rPr>
          <w:rFonts w:cstheme="majorHAnsi"/>
          <w:color w:val="auto"/>
        </w:rPr>
        <w:t>:</w:t>
      </w:r>
      <w:r w:rsidRPr="003D7843">
        <w:rPr>
          <w:rFonts w:cstheme="majorHAnsi"/>
          <w:color w:val="auto"/>
        </w:rPr>
        <w:t xml:space="preserve"> Delayed Status</w:t>
      </w:r>
    </w:p>
    <w:p w14:paraId="1E89C971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status = DELAYED</w:t>
      </w:r>
    </w:p>
    <w:p w14:paraId="2701C49A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Severity: HIGH</w:t>
      </w:r>
    </w:p>
    <w:p w14:paraId="09E0058A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Additional rules can be introduced as operational data becomes available.</w:t>
      </w:r>
    </w:p>
    <w:p w14:paraId="72413E72" w14:textId="77777777" w:rsidR="001B236F" w:rsidRPr="003D7843" w:rsidRDefault="00000000">
      <w:pPr>
        <w:pStyle w:val="Heading2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8.3 Alert Processing</w:t>
      </w:r>
    </w:p>
    <w:p w14:paraId="4C0587E9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An hourly Celery task:</w:t>
      </w:r>
    </w:p>
    <w:p w14:paraId="0B3BD016" w14:textId="77777777" w:rsidR="001B236F" w:rsidRPr="003D7843" w:rsidRDefault="00000000">
      <w:pPr>
        <w:pStyle w:val="ListNumber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Reads current shipments and shipment events.</w:t>
      </w:r>
    </w:p>
    <w:p w14:paraId="10AA98B0" w14:textId="77777777" w:rsidR="001B236F" w:rsidRPr="003D7843" w:rsidRDefault="00000000">
      <w:pPr>
        <w:pStyle w:val="ListNumber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Evaluates alert rules.</w:t>
      </w:r>
    </w:p>
    <w:p w14:paraId="7BB0505B" w14:textId="77777777" w:rsidR="001B236F" w:rsidRPr="003D7843" w:rsidRDefault="00000000">
      <w:pPr>
        <w:pStyle w:val="ListNumber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Creates an alert when a rule is triggered.</w:t>
      </w:r>
    </w:p>
    <w:p w14:paraId="3607AAA5" w14:textId="77777777" w:rsidR="001B236F" w:rsidRPr="003D7843" w:rsidRDefault="00000000">
      <w:pPr>
        <w:pStyle w:val="ListNumber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Avoids creating duplicate open alerts for the same shipment/rule.</w:t>
      </w:r>
    </w:p>
    <w:p w14:paraId="5F2A51E2" w14:textId="77777777" w:rsidR="001B236F" w:rsidRPr="003D7843" w:rsidRDefault="00000000">
      <w:pPr>
        <w:pStyle w:val="ListNumber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Sends the notification.</w:t>
      </w:r>
    </w:p>
    <w:p w14:paraId="7594320D" w14:textId="77777777" w:rsidR="001B236F" w:rsidRPr="003D7843" w:rsidRDefault="00000000">
      <w:pPr>
        <w:pStyle w:val="ListNumber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Marks the alert resolved when the underlying condition is cleared.</w:t>
      </w:r>
    </w:p>
    <w:p w14:paraId="51510C97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Example alert:</w:t>
      </w:r>
    </w:p>
    <w:p w14:paraId="2D5CDE0A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ALERT: Shipment CLF-2026-002 is overdue.</w:t>
      </w:r>
      <w:r w:rsidRPr="003D7843">
        <w:rPr>
          <w:rFonts w:asciiTheme="majorHAnsi" w:hAnsiTheme="majorHAnsi" w:cstheme="majorHAnsi"/>
        </w:rPr>
        <w:br/>
      </w:r>
      <w:r w:rsidRPr="003D7843">
        <w:rPr>
          <w:rFonts w:asciiTheme="majorHAnsi" w:hAnsiTheme="majorHAnsi" w:cstheme="majorHAnsi"/>
        </w:rPr>
        <w:br/>
        <w:t>Status: IN_TRANSIT</w:t>
      </w:r>
      <w:r w:rsidRPr="003D7843">
        <w:rPr>
          <w:rFonts w:asciiTheme="majorHAnsi" w:hAnsiTheme="majorHAnsi" w:cstheme="majorHAnsi"/>
        </w:rPr>
        <w:br/>
        <w:t>ETA: 04 Sep 2026</w:t>
      </w:r>
      <w:r w:rsidRPr="003D7843">
        <w:rPr>
          <w:rFonts w:asciiTheme="majorHAnsi" w:hAnsiTheme="majorHAnsi" w:cstheme="majorHAnsi"/>
        </w:rPr>
        <w:br/>
        <w:t>Current time: 06 Sep 2026</w:t>
      </w:r>
      <w:r w:rsidRPr="003D7843">
        <w:rPr>
          <w:rFonts w:asciiTheme="majorHAnsi" w:hAnsiTheme="majorHAnsi" w:cstheme="majorHAnsi"/>
        </w:rPr>
        <w:br/>
        <w:t>Severity: HIGH</w:t>
      </w:r>
      <w:r w:rsidRPr="003D7843">
        <w:rPr>
          <w:rFonts w:asciiTheme="majorHAnsi" w:hAnsiTheme="majorHAnsi" w:cstheme="majorHAnsi"/>
        </w:rPr>
        <w:br/>
        <w:t>Action: Contact carrier/operations team.</w:t>
      </w:r>
    </w:p>
    <w:p w14:paraId="5EBEEFA9" w14:textId="77777777" w:rsidR="001B236F" w:rsidRPr="003D7843" w:rsidRDefault="00000000">
      <w:pPr>
        <w:pStyle w:val="Heading2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8.4 Notification Channels</w:t>
      </w:r>
    </w:p>
    <w:p w14:paraId="5DFD11EA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Initial implementation:</w:t>
      </w:r>
    </w:p>
    <w:p w14:paraId="50A530F2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Email via SMTP.</w:t>
      </w:r>
    </w:p>
    <w:p w14:paraId="6C53A62D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Slack webhook.</w:t>
      </w:r>
    </w:p>
    <w:p w14:paraId="601B0CA0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Future options:</w:t>
      </w:r>
    </w:p>
    <w:p w14:paraId="08C02EC5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Microsoft Teams.</w:t>
      </w:r>
    </w:p>
    <w:p w14:paraId="4FCEEA79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SMS.</w:t>
      </w:r>
    </w:p>
    <w:p w14:paraId="0F37202F" w14:textId="1FF88B52" w:rsidR="001B236F" w:rsidRPr="003D7843" w:rsidRDefault="00000000" w:rsidP="003D7843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In-app notifications.</w:t>
      </w:r>
    </w:p>
    <w:p w14:paraId="50DA6272" w14:textId="77777777" w:rsidR="001B236F" w:rsidRPr="003D7843" w:rsidRDefault="00000000">
      <w:pPr>
        <w:pStyle w:val="Heading1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9. 30-Day Revenue Forecasting</w:t>
      </w:r>
    </w:p>
    <w:p w14:paraId="64FF922B" w14:textId="77777777" w:rsidR="001B236F" w:rsidRPr="003D7843" w:rsidRDefault="00000000">
      <w:pPr>
        <w:pStyle w:val="Heading2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9.1 Objective</w:t>
      </w:r>
    </w:p>
    <w:p w14:paraId="3B9764E5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 forecasting component estimates expected logistics revenue for each of the next 30 days.</w:t>
      </w:r>
    </w:p>
    <w:p w14:paraId="3A0686E6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 forecast should support planning rather than be treated as a guaranteed financial figure.</w:t>
      </w:r>
    </w:p>
    <w:p w14:paraId="2771FA00" w14:textId="77777777" w:rsidR="001B236F" w:rsidRPr="003D7843" w:rsidRDefault="00000000">
      <w:pPr>
        <w:pStyle w:val="Heading2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lastRenderedPageBreak/>
        <w:t>9.2 Input Data</w:t>
      </w:r>
    </w:p>
    <w:p w14:paraId="5A90A0AC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 forecasting model uses:</w:t>
      </w:r>
    </w:p>
    <w:p w14:paraId="7970DC0B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Historical invoiced revenue.</w:t>
      </w:r>
    </w:p>
    <w:p w14:paraId="79B691F8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Revenue by day.</w:t>
      </w:r>
    </w:p>
    <w:p w14:paraId="6C0AE096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Day-of-week patterns.</w:t>
      </w:r>
    </w:p>
    <w:p w14:paraId="7856C051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Recent revenue trends.</w:t>
      </w:r>
    </w:p>
    <w:p w14:paraId="331CDDEF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Known future/booked shipments.</w:t>
      </w:r>
    </w:p>
    <w:p w14:paraId="757AF310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Expected shipment ETA/berth date.</w:t>
      </w:r>
    </w:p>
    <w:p w14:paraId="08CB9378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Optional client or cargo-level revenue history when sufficient data exists.</w:t>
      </w:r>
    </w:p>
    <w:p w14:paraId="04E51061" w14:textId="77777777" w:rsidR="001B236F" w:rsidRPr="003D7843" w:rsidRDefault="00000000">
      <w:pPr>
        <w:pStyle w:val="Heading2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9.3 Forecasting Approach</w:t>
      </w:r>
    </w:p>
    <w:p w14:paraId="62B20C0A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A staged approach is recommended.</w:t>
      </w:r>
    </w:p>
    <w:p w14:paraId="6384BB50" w14:textId="77777777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Baseline</w:t>
      </w:r>
    </w:p>
    <w:p w14:paraId="7612EA8A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First aggregate historical revenue into a daily time series and establish a weighted moving-average baseline with day-of-week seasonality.</w:t>
      </w:r>
    </w:p>
    <w:p w14:paraId="4EBCA159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This provides a simple, explainable model and establishes a benchmark against which more advanced models can be evaluated.</w:t>
      </w:r>
    </w:p>
    <w:p w14:paraId="3586BEDB" w14:textId="77777777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Confirmed Pipeline Adjustment</w:t>
      </w:r>
    </w:p>
    <w:p w14:paraId="0D54A424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Known future shipments with expected revenue are incorporated into the forecast.</w:t>
      </w:r>
    </w:p>
    <w:p w14:paraId="03299E9F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This is important because a shipment already booked for a future period represents information that a purely historical time-series model cannot see.</w:t>
      </w:r>
    </w:p>
    <w:p w14:paraId="6EB6ED4F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Conceptually:</w:t>
      </w:r>
    </w:p>
    <w:p w14:paraId="7ABAEEB4" w14:textId="77777777" w:rsidR="001B236F" w:rsidRPr="0066776C" w:rsidRDefault="00000000">
      <w:pPr>
        <w:rPr>
          <w:rFonts w:asciiTheme="majorHAnsi" w:hAnsiTheme="majorHAnsi" w:cstheme="majorHAnsi"/>
        </w:rPr>
      </w:pPr>
      <w:r w:rsidRPr="0066776C">
        <w:rPr>
          <w:rFonts w:asciiTheme="majorHAnsi" w:hAnsiTheme="majorHAnsi" w:cstheme="majorHAnsi"/>
        </w:rPr>
        <w:t>Final Forecast</w:t>
      </w:r>
      <w:r w:rsidRPr="0066776C">
        <w:rPr>
          <w:rFonts w:asciiTheme="majorHAnsi" w:hAnsiTheme="majorHAnsi" w:cstheme="majorHAnsi"/>
        </w:rPr>
        <w:br/>
        <w:t>=</w:t>
      </w:r>
      <w:r w:rsidRPr="0066776C">
        <w:rPr>
          <w:rFonts w:asciiTheme="majorHAnsi" w:hAnsiTheme="majorHAnsi" w:cstheme="majorHAnsi"/>
        </w:rPr>
        <w:br/>
        <w:t>Historical/Statistical Forecast</w:t>
      </w:r>
      <w:r w:rsidRPr="0066776C">
        <w:rPr>
          <w:rFonts w:asciiTheme="majorHAnsi" w:hAnsiTheme="majorHAnsi" w:cstheme="majorHAnsi"/>
        </w:rPr>
        <w:br/>
        <w:t>+</w:t>
      </w:r>
      <w:r w:rsidRPr="0066776C">
        <w:rPr>
          <w:rFonts w:asciiTheme="majorHAnsi" w:hAnsiTheme="majorHAnsi" w:cstheme="majorHAnsi"/>
        </w:rPr>
        <w:br/>
        <w:t>Expected Revenue from Confirmed Pipeline</w:t>
      </w:r>
    </w:p>
    <w:p w14:paraId="70645BA9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Care must be taken to avoid double-counting revenue already represented in the historical series.</w:t>
      </w:r>
    </w:p>
    <w:p w14:paraId="551D4E5E" w14:textId="77777777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Upgrade Path</w:t>
      </w:r>
    </w:p>
    <w:p w14:paraId="60543C3F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Once sufficient historical data is available, models such as Prophet or statsmodels-based forecasting can be evaluated against the baseline.</w:t>
      </w:r>
    </w:p>
    <w:p w14:paraId="1A981D66" w14:textId="77777777" w:rsidR="001B236F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Model selection should be based on backtesting performance rather than assuming a more complex model is automatically better.</w:t>
      </w:r>
    </w:p>
    <w:p w14:paraId="66CF174E" w14:textId="77777777" w:rsidR="0066776C" w:rsidRDefault="0066776C">
      <w:pPr>
        <w:rPr>
          <w:rFonts w:asciiTheme="majorHAnsi" w:hAnsiTheme="majorHAnsi" w:cstheme="majorHAnsi"/>
        </w:rPr>
      </w:pPr>
    </w:p>
    <w:p w14:paraId="627FE24B" w14:textId="77777777" w:rsidR="0066776C" w:rsidRPr="003D7843" w:rsidRDefault="0066776C">
      <w:pPr>
        <w:rPr>
          <w:rFonts w:asciiTheme="majorHAnsi" w:hAnsiTheme="majorHAnsi" w:cstheme="majorHAnsi"/>
        </w:rPr>
      </w:pPr>
    </w:p>
    <w:p w14:paraId="58AC83BB" w14:textId="77777777" w:rsidR="001B236F" w:rsidRPr="003D7843" w:rsidRDefault="00000000">
      <w:pPr>
        <w:pStyle w:val="Heading2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lastRenderedPageBreak/>
        <w:t>9.4 Forecast Output</w:t>
      </w:r>
    </w:p>
    <w:p w14:paraId="6D46872E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 system produces: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1B236F" w:rsidRPr="003D7843" w14:paraId="3A2CDF06" w14:textId="77777777">
        <w:tc>
          <w:tcPr>
            <w:tcW w:w="2484" w:type="dxa"/>
          </w:tcPr>
          <w:p w14:paraId="45BCDF47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  <w:b/>
              </w:rPr>
              <w:t>Date</w:t>
            </w:r>
          </w:p>
        </w:tc>
        <w:tc>
          <w:tcPr>
            <w:tcW w:w="2484" w:type="dxa"/>
          </w:tcPr>
          <w:p w14:paraId="79CE9276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  <w:b/>
              </w:rPr>
              <w:t>Forecast Revenue</w:t>
            </w:r>
          </w:p>
        </w:tc>
        <w:tc>
          <w:tcPr>
            <w:tcW w:w="2484" w:type="dxa"/>
          </w:tcPr>
          <w:p w14:paraId="04D5B9BF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  <w:b/>
              </w:rPr>
              <w:t>Lower Bound</w:t>
            </w:r>
          </w:p>
        </w:tc>
        <w:tc>
          <w:tcPr>
            <w:tcW w:w="2484" w:type="dxa"/>
          </w:tcPr>
          <w:p w14:paraId="1643980D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  <w:b/>
              </w:rPr>
              <w:t>Upper Bound</w:t>
            </w:r>
          </w:p>
        </w:tc>
      </w:tr>
      <w:tr w:rsidR="001B236F" w:rsidRPr="003D7843" w14:paraId="4221FE31" w14:textId="77777777">
        <w:tc>
          <w:tcPr>
            <w:tcW w:w="2484" w:type="dxa"/>
          </w:tcPr>
          <w:p w14:paraId="6674BAC6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Day 1</w:t>
            </w:r>
          </w:p>
        </w:tc>
        <w:tc>
          <w:tcPr>
            <w:tcW w:w="2484" w:type="dxa"/>
          </w:tcPr>
          <w:p w14:paraId="272E36B7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Forecast</w:t>
            </w:r>
          </w:p>
        </w:tc>
        <w:tc>
          <w:tcPr>
            <w:tcW w:w="2484" w:type="dxa"/>
          </w:tcPr>
          <w:p w14:paraId="32F5DCD4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Interval</w:t>
            </w:r>
          </w:p>
        </w:tc>
        <w:tc>
          <w:tcPr>
            <w:tcW w:w="2484" w:type="dxa"/>
          </w:tcPr>
          <w:p w14:paraId="1D257C65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Interval</w:t>
            </w:r>
          </w:p>
        </w:tc>
      </w:tr>
      <w:tr w:rsidR="001B236F" w:rsidRPr="003D7843" w14:paraId="62776990" w14:textId="77777777">
        <w:tc>
          <w:tcPr>
            <w:tcW w:w="2484" w:type="dxa"/>
          </w:tcPr>
          <w:p w14:paraId="2D216CED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Day 2</w:t>
            </w:r>
          </w:p>
        </w:tc>
        <w:tc>
          <w:tcPr>
            <w:tcW w:w="2484" w:type="dxa"/>
          </w:tcPr>
          <w:p w14:paraId="765C92BE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Forecast</w:t>
            </w:r>
          </w:p>
        </w:tc>
        <w:tc>
          <w:tcPr>
            <w:tcW w:w="2484" w:type="dxa"/>
          </w:tcPr>
          <w:p w14:paraId="58766A46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Interval</w:t>
            </w:r>
          </w:p>
        </w:tc>
        <w:tc>
          <w:tcPr>
            <w:tcW w:w="2484" w:type="dxa"/>
          </w:tcPr>
          <w:p w14:paraId="51D7E4F5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Interval</w:t>
            </w:r>
          </w:p>
        </w:tc>
      </w:tr>
      <w:tr w:rsidR="001B236F" w:rsidRPr="003D7843" w14:paraId="67ED6814" w14:textId="77777777">
        <w:tc>
          <w:tcPr>
            <w:tcW w:w="2484" w:type="dxa"/>
          </w:tcPr>
          <w:p w14:paraId="1A199BFF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...</w:t>
            </w:r>
          </w:p>
        </w:tc>
        <w:tc>
          <w:tcPr>
            <w:tcW w:w="2484" w:type="dxa"/>
          </w:tcPr>
          <w:p w14:paraId="63824194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...</w:t>
            </w:r>
          </w:p>
        </w:tc>
        <w:tc>
          <w:tcPr>
            <w:tcW w:w="2484" w:type="dxa"/>
          </w:tcPr>
          <w:p w14:paraId="171AB099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...</w:t>
            </w:r>
          </w:p>
        </w:tc>
        <w:tc>
          <w:tcPr>
            <w:tcW w:w="2484" w:type="dxa"/>
          </w:tcPr>
          <w:p w14:paraId="75F58B49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...</w:t>
            </w:r>
          </w:p>
        </w:tc>
      </w:tr>
      <w:tr w:rsidR="001B236F" w:rsidRPr="003D7843" w14:paraId="08D86E31" w14:textId="77777777">
        <w:tc>
          <w:tcPr>
            <w:tcW w:w="2484" w:type="dxa"/>
          </w:tcPr>
          <w:p w14:paraId="19BEAB26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Day 30</w:t>
            </w:r>
          </w:p>
        </w:tc>
        <w:tc>
          <w:tcPr>
            <w:tcW w:w="2484" w:type="dxa"/>
          </w:tcPr>
          <w:p w14:paraId="42B88927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Forecast</w:t>
            </w:r>
          </w:p>
        </w:tc>
        <w:tc>
          <w:tcPr>
            <w:tcW w:w="2484" w:type="dxa"/>
          </w:tcPr>
          <w:p w14:paraId="3C72676C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Interval</w:t>
            </w:r>
          </w:p>
        </w:tc>
        <w:tc>
          <w:tcPr>
            <w:tcW w:w="2484" w:type="dxa"/>
          </w:tcPr>
          <w:p w14:paraId="0BF6744D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Interval</w:t>
            </w:r>
          </w:p>
        </w:tc>
      </w:tr>
    </w:tbl>
    <w:p w14:paraId="7207F476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 forecast is recalculated daily.</w:t>
      </w:r>
    </w:p>
    <w:p w14:paraId="363A4895" w14:textId="77777777" w:rsidR="001B236F" w:rsidRPr="003D7843" w:rsidRDefault="00000000">
      <w:pPr>
        <w:pStyle w:val="Heading2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9.5 Forecast Evaluation</w:t>
      </w:r>
    </w:p>
    <w:p w14:paraId="74FF3D63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 forecasting system should be evaluated using historical backtesting.</w:t>
      </w:r>
    </w:p>
    <w:p w14:paraId="7EE3072E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Recommended metrics:</w:t>
      </w:r>
    </w:p>
    <w:p w14:paraId="6697789A" w14:textId="0B3BF728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MAE</w:t>
      </w:r>
      <w:r w:rsidR="0066776C">
        <w:rPr>
          <w:rFonts w:asciiTheme="majorHAnsi" w:hAnsiTheme="majorHAnsi" w:cstheme="majorHAnsi"/>
        </w:rPr>
        <w:t xml:space="preserve">: </w:t>
      </w:r>
      <w:r w:rsidRPr="003D7843">
        <w:rPr>
          <w:rFonts w:asciiTheme="majorHAnsi" w:hAnsiTheme="majorHAnsi" w:cstheme="majorHAnsi"/>
        </w:rPr>
        <w:t>Mean Absolute Error.</w:t>
      </w:r>
    </w:p>
    <w:p w14:paraId="5BFAA6C0" w14:textId="6C9E2D4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RMSE</w:t>
      </w:r>
      <w:r w:rsidR="0066776C">
        <w:rPr>
          <w:rFonts w:asciiTheme="majorHAnsi" w:hAnsiTheme="majorHAnsi" w:cstheme="majorHAnsi"/>
        </w:rPr>
        <w:t xml:space="preserve">: </w:t>
      </w:r>
      <w:r w:rsidRPr="003D7843">
        <w:rPr>
          <w:rFonts w:asciiTheme="majorHAnsi" w:hAnsiTheme="majorHAnsi" w:cstheme="majorHAnsi"/>
        </w:rPr>
        <w:t>Root Mean Squared Error.</w:t>
      </w:r>
    </w:p>
    <w:p w14:paraId="39DC08CA" w14:textId="7D7AE5BE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MAPE</w:t>
      </w:r>
      <w:r w:rsidR="0066776C">
        <w:rPr>
          <w:rFonts w:asciiTheme="majorHAnsi" w:hAnsiTheme="majorHAnsi" w:cstheme="majorHAnsi"/>
        </w:rPr>
        <w:t xml:space="preserve">: </w:t>
      </w:r>
      <w:r w:rsidRPr="003D7843">
        <w:rPr>
          <w:rFonts w:asciiTheme="majorHAnsi" w:hAnsiTheme="majorHAnsi" w:cstheme="majorHAnsi"/>
        </w:rPr>
        <w:t>Mean Absolute Percentage Error, where appropriate.</w:t>
      </w:r>
    </w:p>
    <w:p w14:paraId="366BB9BE" w14:textId="51497F63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A simple baseline should be retained so that management can see whether the forecasting model provides meaningful improvement.</w:t>
      </w:r>
    </w:p>
    <w:p w14:paraId="5DC19127" w14:textId="77777777" w:rsidR="001B236F" w:rsidRPr="003D7843" w:rsidRDefault="00000000">
      <w:pPr>
        <w:pStyle w:val="Heading1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10.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B236F" w:rsidRPr="003D7843" w14:paraId="610676E1" w14:textId="77777777">
        <w:tc>
          <w:tcPr>
            <w:tcW w:w="3312" w:type="dxa"/>
          </w:tcPr>
          <w:p w14:paraId="65EA6AEB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  <w:b/>
              </w:rPr>
              <w:t>Layer</w:t>
            </w:r>
          </w:p>
        </w:tc>
        <w:tc>
          <w:tcPr>
            <w:tcW w:w="3312" w:type="dxa"/>
          </w:tcPr>
          <w:p w14:paraId="6D14ACD5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  <w:b/>
              </w:rPr>
              <w:t>Technology</w:t>
            </w:r>
          </w:p>
        </w:tc>
        <w:tc>
          <w:tcPr>
            <w:tcW w:w="3312" w:type="dxa"/>
          </w:tcPr>
          <w:p w14:paraId="4D37640F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  <w:b/>
              </w:rPr>
              <w:t>Purpose</w:t>
            </w:r>
          </w:p>
        </w:tc>
      </w:tr>
      <w:tr w:rsidR="001B236F" w:rsidRPr="003D7843" w14:paraId="7B37FD57" w14:textId="77777777">
        <w:tc>
          <w:tcPr>
            <w:tcW w:w="3312" w:type="dxa"/>
          </w:tcPr>
          <w:p w14:paraId="500B7100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API/Ingestion</w:t>
            </w:r>
          </w:p>
        </w:tc>
        <w:tc>
          <w:tcPr>
            <w:tcW w:w="3312" w:type="dxa"/>
          </w:tcPr>
          <w:p w14:paraId="61FAEFFB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Django REST Framework</w:t>
            </w:r>
          </w:p>
        </w:tc>
        <w:tc>
          <w:tcPr>
            <w:tcW w:w="3312" w:type="dxa"/>
          </w:tcPr>
          <w:p w14:paraId="72D547FF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Shipment data ingestion</w:t>
            </w:r>
          </w:p>
        </w:tc>
      </w:tr>
      <w:tr w:rsidR="001B236F" w:rsidRPr="003D7843" w14:paraId="740B902D" w14:textId="77777777">
        <w:tc>
          <w:tcPr>
            <w:tcW w:w="3312" w:type="dxa"/>
          </w:tcPr>
          <w:p w14:paraId="2DFEEE9D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Background processing</w:t>
            </w:r>
          </w:p>
        </w:tc>
        <w:tc>
          <w:tcPr>
            <w:tcW w:w="3312" w:type="dxa"/>
          </w:tcPr>
          <w:p w14:paraId="2814C831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Celery</w:t>
            </w:r>
          </w:p>
        </w:tc>
        <w:tc>
          <w:tcPr>
            <w:tcW w:w="3312" w:type="dxa"/>
          </w:tcPr>
          <w:p w14:paraId="4050BA65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Asynchronous/scheduled jobs</w:t>
            </w:r>
          </w:p>
        </w:tc>
      </w:tr>
      <w:tr w:rsidR="001B236F" w:rsidRPr="003D7843" w14:paraId="6AF1C5CA" w14:textId="77777777">
        <w:tc>
          <w:tcPr>
            <w:tcW w:w="3312" w:type="dxa"/>
          </w:tcPr>
          <w:p w14:paraId="7AA7063B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Message broker</w:t>
            </w:r>
          </w:p>
        </w:tc>
        <w:tc>
          <w:tcPr>
            <w:tcW w:w="3312" w:type="dxa"/>
          </w:tcPr>
          <w:p w14:paraId="74A6F73F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Redis</w:t>
            </w:r>
          </w:p>
        </w:tc>
        <w:tc>
          <w:tcPr>
            <w:tcW w:w="3312" w:type="dxa"/>
          </w:tcPr>
          <w:p w14:paraId="446828CB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Celery task queue</w:t>
            </w:r>
          </w:p>
        </w:tc>
      </w:tr>
      <w:tr w:rsidR="001B236F" w:rsidRPr="003D7843" w14:paraId="7269D590" w14:textId="77777777">
        <w:tc>
          <w:tcPr>
            <w:tcW w:w="3312" w:type="dxa"/>
          </w:tcPr>
          <w:p w14:paraId="583DD29D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Database</w:t>
            </w:r>
          </w:p>
        </w:tc>
        <w:tc>
          <w:tcPr>
            <w:tcW w:w="3312" w:type="dxa"/>
          </w:tcPr>
          <w:p w14:paraId="56C5B12B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PostgreSQL</w:t>
            </w:r>
          </w:p>
        </w:tc>
        <w:tc>
          <w:tcPr>
            <w:tcW w:w="3312" w:type="dxa"/>
          </w:tcPr>
          <w:p w14:paraId="792A9A2E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Raw, normalized, event and revenue data</w:t>
            </w:r>
          </w:p>
        </w:tc>
      </w:tr>
      <w:tr w:rsidR="001B236F" w:rsidRPr="003D7843" w14:paraId="5AB87F30" w14:textId="77777777">
        <w:tc>
          <w:tcPr>
            <w:tcW w:w="3312" w:type="dxa"/>
          </w:tcPr>
          <w:p w14:paraId="6132E315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Data processing</w:t>
            </w:r>
          </w:p>
        </w:tc>
        <w:tc>
          <w:tcPr>
            <w:tcW w:w="3312" w:type="dxa"/>
          </w:tcPr>
          <w:p w14:paraId="783E7A83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Python + pandas</w:t>
            </w:r>
          </w:p>
        </w:tc>
        <w:tc>
          <w:tcPr>
            <w:tcW w:w="3312" w:type="dxa"/>
          </w:tcPr>
          <w:p w14:paraId="0FEEE449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Transformation and aggregation</w:t>
            </w:r>
          </w:p>
        </w:tc>
      </w:tr>
      <w:tr w:rsidR="001B236F" w:rsidRPr="003D7843" w14:paraId="4CE9822D" w14:textId="77777777">
        <w:tc>
          <w:tcPr>
            <w:tcW w:w="3312" w:type="dxa"/>
          </w:tcPr>
          <w:p w14:paraId="72F436E4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Forecasting</w:t>
            </w:r>
          </w:p>
        </w:tc>
        <w:tc>
          <w:tcPr>
            <w:tcW w:w="3312" w:type="dxa"/>
          </w:tcPr>
          <w:p w14:paraId="1DEABC98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statsmodels / Prophet</w:t>
            </w:r>
          </w:p>
        </w:tc>
        <w:tc>
          <w:tcPr>
            <w:tcW w:w="3312" w:type="dxa"/>
          </w:tcPr>
          <w:p w14:paraId="5151DF1F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Revenue forecasting</w:t>
            </w:r>
          </w:p>
        </w:tc>
      </w:tr>
      <w:tr w:rsidR="001B236F" w:rsidRPr="003D7843" w14:paraId="2530D34C" w14:textId="77777777">
        <w:tc>
          <w:tcPr>
            <w:tcW w:w="3312" w:type="dxa"/>
          </w:tcPr>
          <w:p w14:paraId="3533D0FD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Dashboard</w:t>
            </w:r>
          </w:p>
        </w:tc>
        <w:tc>
          <w:tcPr>
            <w:tcW w:w="3312" w:type="dxa"/>
          </w:tcPr>
          <w:p w14:paraId="1FE54F2E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Metabase / Streamlit</w:t>
            </w:r>
          </w:p>
        </w:tc>
        <w:tc>
          <w:tcPr>
            <w:tcW w:w="3312" w:type="dxa"/>
          </w:tcPr>
          <w:p w14:paraId="3B1B6650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Operational reporting</w:t>
            </w:r>
          </w:p>
        </w:tc>
      </w:tr>
      <w:tr w:rsidR="001B236F" w:rsidRPr="003D7843" w14:paraId="4C126C93" w14:textId="77777777">
        <w:tc>
          <w:tcPr>
            <w:tcW w:w="3312" w:type="dxa"/>
          </w:tcPr>
          <w:p w14:paraId="5D26C1FB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Notifications</w:t>
            </w:r>
          </w:p>
        </w:tc>
        <w:tc>
          <w:tcPr>
            <w:tcW w:w="3312" w:type="dxa"/>
          </w:tcPr>
          <w:p w14:paraId="32EC9CF1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SMTP / Slack webhook</w:t>
            </w:r>
          </w:p>
        </w:tc>
        <w:tc>
          <w:tcPr>
            <w:tcW w:w="3312" w:type="dxa"/>
          </w:tcPr>
          <w:p w14:paraId="3A4D8C76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Overdue alerts</w:t>
            </w:r>
          </w:p>
        </w:tc>
      </w:tr>
      <w:tr w:rsidR="001B236F" w:rsidRPr="003D7843" w14:paraId="42FB6EF4" w14:textId="77777777">
        <w:tc>
          <w:tcPr>
            <w:tcW w:w="3312" w:type="dxa"/>
          </w:tcPr>
          <w:p w14:paraId="79DC17D8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Testing</w:t>
            </w:r>
          </w:p>
        </w:tc>
        <w:tc>
          <w:tcPr>
            <w:tcW w:w="3312" w:type="dxa"/>
          </w:tcPr>
          <w:p w14:paraId="0B8BAE83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pytest / Django tests</w:t>
            </w:r>
          </w:p>
        </w:tc>
        <w:tc>
          <w:tcPr>
            <w:tcW w:w="3312" w:type="dxa"/>
          </w:tcPr>
          <w:p w14:paraId="08B28094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Pipeline and rule validation</w:t>
            </w:r>
          </w:p>
        </w:tc>
      </w:tr>
      <w:tr w:rsidR="001B236F" w:rsidRPr="003D7843" w14:paraId="476898D7" w14:textId="77777777">
        <w:tc>
          <w:tcPr>
            <w:tcW w:w="3312" w:type="dxa"/>
          </w:tcPr>
          <w:p w14:paraId="42DC6187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Deployment</w:t>
            </w:r>
          </w:p>
        </w:tc>
        <w:tc>
          <w:tcPr>
            <w:tcW w:w="3312" w:type="dxa"/>
          </w:tcPr>
          <w:p w14:paraId="1B965E8C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Docker / cloud VM or platform</w:t>
            </w:r>
          </w:p>
        </w:tc>
        <w:tc>
          <w:tcPr>
            <w:tcW w:w="3312" w:type="dxa"/>
          </w:tcPr>
          <w:p w14:paraId="72B5E6EA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Reproducible deployment</w:t>
            </w:r>
          </w:p>
        </w:tc>
      </w:tr>
    </w:tbl>
    <w:p w14:paraId="3AF575A8" w14:textId="77777777" w:rsidR="0066776C" w:rsidRDefault="0066776C">
      <w:pPr>
        <w:rPr>
          <w:rFonts w:asciiTheme="majorHAnsi" w:hAnsiTheme="majorHAnsi" w:cstheme="majorHAnsi"/>
        </w:rPr>
      </w:pPr>
    </w:p>
    <w:p w14:paraId="5E73034E" w14:textId="284D5CFF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Heavy technologies such as Kafka or Airflow are intentionally excluded from the initial implementation. They can be introduced later if data volume, workflow complexity, or operational requirements justify them.</w:t>
      </w:r>
    </w:p>
    <w:p w14:paraId="7D52BA33" w14:textId="77777777" w:rsidR="001B236F" w:rsidRPr="003D7843" w:rsidRDefault="00000000">
      <w:pPr>
        <w:pStyle w:val="Heading1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11. Scheduling</w:t>
      </w:r>
    </w:p>
    <w:p w14:paraId="69BE21D3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A simple scheduling model is sufficient for the proposed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B236F" w:rsidRPr="003D7843" w14:paraId="0039826C" w14:textId="77777777">
        <w:tc>
          <w:tcPr>
            <w:tcW w:w="3312" w:type="dxa"/>
          </w:tcPr>
          <w:p w14:paraId="3E2479B0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  <w:b/>
              </w:rPr>
              <w:t>Job</w:t>
            </w:r>
          </w:p>
        </w:tc>
        <w:tc>
          <w:tcPr>
            <w:tcW w:w="3312" w:type="dxa"/>
          </w:tcPr>
          <w:p w14:paraId="185D2D35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  <w:b/>
              </w:rPr>
              <w:t>Frequency</w:t>
            </w:r>
          </w:p>
        </w:tc>
        <w:tc>
          <w:tcPr>
            <w:tcW w:w="3312" w:type="dxa"/>
          </w:tcPr>
          <w:p w14:paraId="499BFCAE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  <w:b/>
              </w:rPr>
              <w:t>Purpose</w:t>
            </w:r>
          </w:p>
        </w:tc>
      </w:tr>
      <w:tr w:rsidR="001B236F" w:rsidRPr="003D7843" w14:paraId="0DC56D9C" w14:textId="77777777">
        <w:tc>
          <w:tcPr>
            <w:tcW w:w="3312" w:type="dxa"/>
          </w:tcPr>
          <w:p w14:paraId="394D093B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Shipment ingestion</w:t>
            </w:r>
          </w:p>
        </w:tc>
        <w:tc>
          <w:tcPr>
            <w:tcW w:w="3312" w:type="dxa"/>
          </w:tcPr>
          <w:p w14:paraId="5B67E56A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Real-time / scheduled</w:t>
            </w:r>
          </w:p>
        </w:tc>
        <w:tc>
          <w:tcPr>
            <w:tcW w:w="3312" w:type="dxa"/>
          </w:tcPr>
          <w:p w14:paraId="3BD8F896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Receive new shipment data</w:t>
            </w:r>
          </w:p>
        </w:tc>
      </w:tr>
      <w:tr w:rsidR="001B236F" w:rsidRPr="003D7843" w14:paraId="6AE6405D" w14:textId="77777777">
        <w:tc>
          <w:tcPr>
            <w:tcW w:w="3312" w:type="dxa"/>
          </w:tcPr>
          <w:p w14:paraId="6A0AA85A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Transformation</w:t>
            </w:r>
          </w:p>
        </w:tc>
        <w:tc>
          <w:tcPr>
            <w:tcW w:w="3312" w:type="dxa"/>
          </w:tcPr>
          <w:p w14:paraId="35E964C1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Every 15 minutes</w:t>
            </w:r>
          </w:p>
        </w:tc>
        <w:tc>
          <w:tcPr>
            <w:tcW w:w="3312" w:type="dxa"/>
          </w:tcPr>
          <w:p w14:paraId="55CB14B5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Clean and normalize incoming records</w:t>
            </w:r>
          </w:p>
        </w:tc>
      </w:tr>
      <w:tr w:rsidR="001B236F" w:rsidRPr="003D7843" w14:paraId="2B9A4A56" w14:textId="77777777">
        <w:tc>
          <w:tcPr>
            <w:tcW w:w="3312" w:type="dxa"/>
          </w:tcPr>
          <w:p w14:paraId="1E401D1C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lastRenderedPageBreak/>
              <w:t>Overdue scan</w:t>
            </w:r>
          </w:p>
        </w:tc>
        <w:tc>
          <w:tcPr>
            <w:tcW w:w="3312" w:type="dxa"/>
          </w:tcPr>
          <w:p w14:paraId="1CA96F40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Hourly</w:t>
            </w:r>
          </w:p>
        </w:tc>
        <w:tc>
          <w:tcPr>
            <w:tcW w:w="3312" w:type="dxa"/>
          </w:tcPr>
          <w:p w14:paraId="2B1DA6F2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Detect operational risks</w:t>
            </w:r>
          </w:p>
        </w:tc>
      </w:tr>
      <w:tr w:rsidR="001B236F" w:rsidRPr="003D7843" w14:paraId="3F29B7B1" w14:textId="77777777">
        <w:tc>
          <w:tcPr>
            <w:tcW w:w="3312" w:type="dxa"/>
          </w:tcPr>
          <w:p w14:paraId="59229677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Daily aggregation</w:t>
            </w:r>
          </w:p>
        </w:tc>
        <w:tc>
          <w:tcPr>
            <w:tcW w:w="3312" w:type="dxa"/>
          </w:tcPr>
          <w:p w14:paraId="1EF3292D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Daily at 00:05</w:t>
            </w:r>
          </w:p>
        </w:tc>
        <w:tc>
          <w:tcPr>
            <w:tcW w:w="3312" w:type="dxa"/>
          </w:tcPr>
          <w:p w14:paraId="717F63EF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Generate daily dashboard metrics</w:t>
            </w:r>
          </w:p>
        </w:tc>
      </w:tr>
      <w:tr w:rsidR="001B236F" w:rsidRPr="003D7843" w14:paraId="0BA0572E" w14:textId="77777777">
        <w:tc>
          <w:tcPr>
            <w:tcW w:w="3312" w:type="dxa"/>
          </w:tcPr>
          <w:p w14:paraId="3E78E27C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Revenue forecast</w:t>
            </w:r>
          </w:p>
        </w:tc>
        <w:tc>
          <w:tcPr>
            <w:tcW w:w="3312" w:type="dxa"/>
          </w:tcPr>
          <w:p w14:paraId="3E957914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Daily after aggregation</w:t>
            </w:r>
          </w:p>
        </w:tc>
        <w:tc>
          <w:tcPr>
            <w:tcW w:w="3312" w:type="dxa"/>
          </w:tcPr>
          <w:p w14:paraId="0752B96E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Produce next 30-day forecast</w:t>
            </w:r>
          </w:p>
        </w:tc>
      </w:tr>
      <w:tr w:rsidR="001B236F" w:rsidRPr="003D7843" w14:paraId="577A75D2" w14:textId="77777777">
        <w:tc>
          <w:tcPr>
            <w:tcW w:w="3312" w:type="dxa"/>
          </w:tcPr>
          <w:p w14:paraId="213D2541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Alert cleanup</w:t>
            </w:r>
          </w:p>
        </w:tc>
        <w:tc>
          <w:tcPr>
            <w:tcW w:w="3312" w:type="dxa"/>
          </w:tcPr>
          <w:p w14:paraId="41CAE22A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Hourly/daily</w:t>
            </w:r>
          </w:p>
        </w:tc>
        <w:tc>
          <w:tcPr>
            <w:tcW w:w="3312" w:type="dxa"/>
          </w:tcPr>
          <w:p w14:paraId="1F533DE6" w14:textId="77777777" w:rsidR="001B236F" w:rsidRPr="0066776C" w:rsidRDefault="00000000">
            <w:pPr>
              <w:rPr>
                <w:rFonts w:asciiTheme="majorHAnsi" w:hAnsiTheme="majorHAnsi" w:cstheme="majorHAnsi"/>
              </w:rPr>
            </w:pPr>
            <w:r w:rsidRPr="0066776C">
              <w:rPr>
                <w:rFonts w:asciiTheme="majorHAnsi" w:hAnsiTheme="majorHAnsi" w:cstheme="majorHAnsi"/>
              </w:rPr>
              <w:t>Resolve or archive completed alerts</w:t>
            </w:r>
          </w:p>
        </w:tc>
      </w:tr>
    </w:tbl>
    <w:p w14:paraId="1006EE41" w14:textId="22BA7BA3" w:rsidR="001B236F" w:rsidRPr="003D7843" w:rsidRDefault="001B236F">
      <w:pPr>
        <w:rPr>
          <w:rFonts w:asciiTheme="majorHAnsi" w:hAnsiTheme="majorHAnsi" w:cstheme="majorHAnsi"/>
        </w:rPr>
      </w:pPr>
    </w:p>
    <w:p w14:paraId="74EEFBD7" w14:textId="77777777" w:rsidR="001B236F" w:rsidRPr="003D7843" w:rsidRDefault="00000000">
      <w:pPr>
        <w:pStyle w:val="Heading1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12. Error Handling and Recovery</w:t>
      </w:r>
    </w:p>
    <w:p w14:paraId="0F406B35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 pipeline should fail safely.</w:t>
      </w:r>
    </w:p>
    <w:p w14:paraId="355D8CB9" w14:textId="77777777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Ingestion failures</w:t>
      </w:r>
    </w:p>
    <w:p w14:paraId="60EC5F16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Invalid records are placed into an error/quarantine area with:</w:t>
      </w:r>
    </w:p>
    <w:p w14:paraId="6708AC93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Record identifier.</w:t>
      </w:r>
    </w:p>
    <w:p w14:paraId="52D17E95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Import identifier.</w:t>
      </w:r>
    </w:p>
    <w:p w14:paraId="49F20BA5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Error message.</w:t>
      </w:r>
    </w:p>
    <w:p w14:paraId="65B599E6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Timestamp.</w:t>
      </w:r>
    </w:p>
    <w:p w14:paraId="02DDE80C" w14:textId="77777777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Processing failures</w:t>
      </w:r>
    </w:p>
    <w:p w14:paraId="161BBF85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Celery tasks should support retries for transient failures.</w:t>
      </w:r>
    </w:p>
    <w:p w14:paraId="418F1CC6" w14:textId="77777777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Database failures</w:t>
      </w:r>
    </w:p>
    <w:p w14:paraId="2A4F9F0A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Transactions should prevent partially written normalized records.</w:t>
      </w:r>
    </w:p>
    <w:p w14:paraId="4B950492" w14:textId="77777777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Forecast failures</w:t>
      </w:r>
    </w:p>
    <w:p w14:paraId="2EDD28E3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If the forecasting model fails, the system should retain the most recent successful forecast and expose an error status rather than displaying fabricated values.</w:t>
      </w:r>
    </w:p>
    <w:p w14:paraId="757649C1" w14:textId="77777777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Alert failures</w:t>
      </w:r>
    </w:p>
    <w:p w14:paraId="34B8DDD9" w14:textId="6D13004A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If notification delivery fails, the alert remains stored in the alert queue so it can be retried.</w:t>
      </w:r>
    </w:p>
    <w:p w14:paraId="3323ADBE" w14:textId="77777777" w:rsidR="001B236F" w:rsidRPr="003D7843" w:rsidRDefault="00000000">
      <w:pPr>
        <w:pStyle w:val="Heading1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13. Data Quality and Governance</w:t>
      </w:r>
    </w:p>
    <w:p w14:paraId="7ACD18AD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 following controls are recommended:</w:t>
      </w:r>
    </w:p>
    <w:p w14:paraId="2938B011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Preserve raw input records.</w:t>
      </w:r>
    </w:p>
    <w:p w14:paraId="7EC74288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Maintain shipment event history.</w:t>
      </w:r>
    </w:p>
    <w:p w14:paraId="3D504AC0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Validate required fields.</w:t>
      </w:r>
    </w:p>
    <w:p w14:paraId="4C507E97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Use controlled status values.</w:t>
      </w:r>
    </w:p>
    <w:p w14:paraId="471554B3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Track record creation and update timestamps.</w:t>
      </w:r>
    </w:p>
    <w:p w14:paraId="185F3BCF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Make ingestion idempotent.</w:t>
      </w:r>
    </w:p>
    <w:p w14:paraId="18863371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Log transformation failures.</w:t>
      </w:r>
    </w:p>
    <w:p w14:paraId="6F703536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Separate operational data from derived analytics.</w:t>
      </w:r>
    </w:p>
    <w:p w14:paraId="3EB65D8A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Restrict dashboard access according to user roles.</w:t>
      </w:r>
    </w:p>
    <w:p w14:paraId="752F59F6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Protect client and commercial information.</w:t>
      </w:r>
    </w:p>
    <w:p w14:paraId="349B229C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Back up PostgreSQL data regularly.</w:t>
      </w:r>
    </w:p>
    <w:p w14:paraId="0C62B08A" w14:textId="04ED9B8B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lastRenderedPageBreak/>
        <w:t>This is particularly important because shipment, client, and financial data should be traceable and reproducible.</w:t>
      </w:r>
    </w:p>
    <w:p w14:paraId="411B610B" w14:textId="77777777" w:rsidR="001B236F" w:rsidRPr="003D7843" w:rsidRDefault="00000000">
      <w:pPr>
        <w:pStyle w:val="Heading1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14. Security Considerations</w:t>
      </w:r>
    </w:p>
    <w:p w14:paraId="5266C4B4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 system should include:</w:t>
      </w:r>
    </w:p>
    <w:p w14:paraId="4B9501D6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Authenticated ingestion endpoints.</w:t>
      </w:r>
    </w:p>
    <w:p w14:paraId="2E743D6B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Role-based dashboard access.</w:t>
      </w:r>
    </w:p>
    <w:p w14:paraId="3C650112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HTTPS for API communication.</w:t>
      </w:r>
    </w:p>
    <w:p w14:paraId="09E6E928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Environment variables for credentials and secrets.</w:t>
      </w:r>
    </w:p>
    <w:p w14:paraId="7A8B604B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Database access controls.</w:t>
      </w:r>
    </w:p>
    <w:p w14:paraId="4FFA295D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Validation of uploaded CSV files.</w:t>
      </w:r>
    </w:p>
    <w:p w14:paraId="4B11A209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Rate limiting on externally exposed endpoints where appropriate.</w:t>
      </w:r>
    </w:p>
    <w:p w14:paraId="7E821785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Audit logging for important data changes.</w:t>
      </w:r>
    </w:p>
    <w:p w14:paraId="61BE02BC" w14:textId="7DEBC156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Sensitive client and financial information should not be exposed through public dashboards or logs.</w:t>
      </w:r>
    </w:p>
    <w:p w14:paraId="517BC934" w14:textId="77777777" w:rsidR="001B236F" w:rsidRPr="003D7843" w:rsidRDefault="00000000">
      <w:pPr>
        <w:pStyle w:val="Heading1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15. Scalability and Future Improvements</w:t>
      </w:r>
    </w:p>
    <w:p w14:paraId="14E2A0BE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 initial design is intended for a small-to-medium logistics operation and can scale incrementally.</w:t>
      </w:r>
    </w:p>
    <w:p w14:paraId="553D4C20" w14:textId="77777777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Phase 1</w:t>
      </w:r>
    </w:p>
    <w:p w14:paraId="2B9E3CD2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PostgreSQL.</w:t>
      </w:r>
    </w:p>
    <w:p w14:paraId="70900BEB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Django REST Framework.</w:t>
      </w:r>
    </w:p>
    <w:p w14:paraId="61262916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Celery + Redis.</w:t>
      </w:r>
    </w:p>
    <w:p w14:paraId="10030E6E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Metabase/Streamlit.</w:t>
      </w:r>
    </w:p>
    <w:p w14:paraId="604D58D7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Basic forecasting.</w:t>
      </w:r>
    </w:p>
    <w:p w14:paraId="125629DE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Email/Slack alerts.</w:t>
      </w:r>
    </w:p>
    <w:p w14:paraId="0E90E37F" w14:textId="77777777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Phase 2</w:t>
      </w:r>
    </w:p>
    <w:p w14:paraId="67743B4D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Automated EDI integrations.</w:t>
      </w:r>
    </w:p>
    <w:p w14:paraId="7113F3B4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More detailed operational KPIs.</w:t>
      </w:r>
    </w:p>
    <w:p w14:paraId="25792E76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Improved forecast models.</w:t>
      </w:r>
    </w:p>
    <w:p w14:paraId="34F83843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Role-specific dashboards.</w:t>
      </w:r>
    </w:p>
    <w:p w14:paraId="3193428D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Automated data-quality monitoring.</w:t>
      </w:r>
    </w:p>
    <w:p w14:paraId="796CD763" w14:textId="77777777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Phase 3</w:t>
      </w:r>
    </w:p>
    <w:p w14:paraId="5F8FEBB2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If data volume and event throughput become substantially larger:</w:t>
      </w:r>
    </w:p>
    <w:p w14:paraId="2F51F9E3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Kafka for high-volume event streaming.</w:t>
      </w:r>
    </w:p>
    <w:p w14:paraId="76EC345B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Airflow or another workflow orchestrator for complex data pipelines.</w:t>
      </w:r>
    </w:p>
    <w:p w14:paraId="5EA17E6B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Dedicated analytical warehouse/lakehouse.</w:t>
      </w:r>
    </w:p>
    <w:p w14:paraId="747BB658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More advanced forecasting and anomaly detection.</w:t>
      </w:r>
    </w:p>
    <w:p w14:paraId="6A53A9DF" w14:textId="7A670F4D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 architecture therefore avoids premature complexity while leaving clear upgrade paths.</w:t>
      </w:r>
    </w:p>
    <w:p w14:paraId="26A8BC0F" w14:textId="77777777" w:rsidR="001B236F" w:rsidRPr="003D7843" w:rsidRDefault="00000000">
      <w:pPr>
        <w:pStyle w:val="Heading1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lastRenderedPageBreak/>
        <w:t>16. End-to-End Example</w:t>
      </w:r>
    </w:p>
    <w:p w14:paraId="32436271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Consider a shipment with:</w:t>
      </w:r>
    </w:p>
    <w:p w14:paraId="5E245E78" w14:textId="77777777" w:rsidR="001B236F" w:rsidRPr="0066776C" w:rsidRDefault="00000000">
      <w:pPr>
        <w:rPr>
          <w:rFonts w:asciiTheme="majorHAnsi" w:hAnsiTheme="majorHAnsi" w:cstheme="majorHAnsi"/>
        </w:rPr>
      </w:pPr>
      <w:r w:rsidRPr="0066776C">
        <w:rPr>
          <w:rFonts w:asciiTheme="majorHAnsi" w:hAnsiTheme="majorHAnsi" w:cstheme="majorHAnsi"/>
        </w:rPr>
        <w:t>Shipment ID: CLF-2026-002</w:t>
      </w:r>
      <w:r w:rsidRPr="0066776C">
        <w:rPr>
          <w:rFonts w:asciiTheme="majorHAnsi" w:hAnsiTheme="majorHAnsi" w:cstheme="majorHAnsi"/>
        </w:rPr>
        <w:br/>
        <w:t>Client: Example Importer</w:t>
      </w:r>
      <w:r w:rsidRPr="0066776C">
        <w:rPr>
          <w:rFonts w:asciiTheme="majorHAnsi" w:hAnsiTheme="majorHAnsi" w:cstheme="majorHAnsi"/>
        </w:rPr>
        <w:br/>
        <w:t>Origin: Shanghai</w:t>
      </w:r>
      <w:r w:rsidRPr="0066776C">
        <w:rPr>
          <w:rFonts w:asciiTheme="majorHAnsi" w:hAnsiTheme="majorHAnsi" w:cstheme="majorHAnsi"/>
        </w:rPr>
        <w:br/>
        <w:t>Destination: Durban</w:t>
      </w:r>
      <w:r w:rsidRPr="0066776C">
        <w:rPr>
          <w:rFonts w:asciiTheme="majorHAnsi" w:hAnsiTheme="majorHAnsi" w:cstheme="majorHAnsi"/>
        </w:rPr>
        <w:br/>
        <w:t>Cargo: General Goods</w:t>
      </w:r>
      <w:r w:rsidRPr="0066776C">
        <w:rPr>
          <w:rFonts w:asciiTheme="majorHAnsi" w:hAnsiTheme="majorHAnsi" w:cstheme="majorHAnsi"/>
        </w:rPr>
        <w:br/>
        <w:t>Weight: 8,500 kg</w:t>
      </w:r>
      <w:r w:rsidRPr="0066776C">
        <w:rPr>
          <w:rFonts w:asciiTheme="majorHAnsi" w:hAnsiTheme="majorHAnsi" w:cstheme="majorHAnsi"/>
        </w:rPr>
        <w:br/>
        <w:t>Value: USD 45,000</w:t>
      </w:r>
      <w:r w:rsidRPr="0066776C">
        <w:rPr>
          <w:rFonts w:asciiTheme="majorHAnsi" w:hAnsiTheme="majorHAnsi" w:cstheme="majorHAnsi"/>
        </w:rPr>
        <w:br/>
        <w:t>Status: IN_TRANSIT</w:t>
      </w:r>
      <w:r w:rsidRPr="0066776C">
        <w:rPr>
          <w:rFonts w:asciiTheme="majorHAnsi" w:hAnsiTheme="majorHAnsi" w:cstheme="majorHAnsi"/>
        </w:rPr>
        <w:br/>
        <w:t>ETA: 04 September 2026</w:t>
      </w:r>
    </w:p>
    <w:p w14:paraId="3448FE22" w14:textId="5A565367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Step 1</w:t>
      </w:r>
      <w:r w:rsidR="0066776C">
        <w:rPr>
          <w:rFonts w:cstheme="majorHAnsi"/>
          <w:color w:val="auto"/>
        </w:rPr>
        <w:t>:</w:t>
      </w:r>
      <w:r w:rsidRPr="003D7843">
        <w:rPr>
          <w:rFonts w:cstheme="majorHAnsi"/>
          <w:color w:val="auto"/>
        </w:rPr>
        <w:t xml:space="preserve"> Ingestion</w:t>
      </w:r>
    </w:p>
    <w:p w14:paraId="6F4A1E56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 shipment is received through the REST API or CSV importer.</w:t>
      </w:r>
    </w:p>
    <w:p w14:paraId="097ACE18" w14:textId="78BC79C0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Step 2</w:t>
      </w:r>
      <w:r w:rsidR="0066776C">
        <w:rPr>
          <w:rFonts w:cstheme="majorHAnsi"/>
          <w:color w:val="auto"/>
        </w:rPr>
        <w:t>:</w:t>
      </w:r>
      <w:r w:rsidRPr="003D7843">
        <w:rPr>
          <w:rFonts w:cstheme="majorHAnsi"/>
          <w:color w:val="auto"/>
        </w:rPr>
        <w:t xml:space="preserve"> Validation</w:t>
      </w:r>
    </w:p>
    <w:p w14:paraId="47412424" w14:textId="6040BD7A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 pipeline verifies the required fields, numeric values, status and dates.</w:t>
      </w:r>
    </w:p>
    <w:p w14:paraId="2914667A" w14:textId="6E16A426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Step 3</w:t>
      </w:r>
      <w:r w:rsidR="0066776C">
        <w:rPr>
          <w:rFonts w:cstheme="majorHAnsi"/>
          <w:color w:val="auto"/>
        </w:rPr>
        <w:t xml:space="preserve">: </w:t>
      </w:r>
      <w:r w:rsidRPr="003D7843">
        <w:rPr>
          <w:rFonts w:cstheme="majorHAnsi"/>
          <w:color w:val="auto"/>
        </w:rPr>
        <w:t>Storage</w:t>
      </w:r>
    </w:p>
    <w:p w14:paraId="0EAC114B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 raw record is retained and the valid shipment is written to the normalized shipments table.</w:t>
      </w:r>
    </w:p>
    <w:p w14:paraId="7A201BD8" w14:textId="50F1AD8B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Step 4</w:t>
      </w:r>
      <w:r w:rsidR="0066776C">
        <w:rPr>
          <w:rFonts w:cstheme="majorHAnsi"/>
          <w:color w:val="auto"/>
        </w:rPr>
        <w:t>:</w:t>
      </w:r>
      <w:r w:rsidRPr="003D7843">
        <w:rPr>
          <w:rFonts w:cstheme="majorHAnsi"/>
          <w:color w:val="auto"/>
        </w:rPr>
        <w:t xml:space="preserve"> Event Processing</w:t>
      </w:r>
    </w:p>
    <w:p w14:paraId="3CD9371D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Status changes are recorded in shipment_events.</w:t>
      </w:r>
    </w:p>
    <w:p w14:paraId="742420EF" w14:textId="5D8C08F6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Step 5 Overdue Detection</w:t>
      </w:r>
    </w:p>
    <w:p w14:paraId="29106304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If the current date is later than the ETA while the shipment remains IN_TRANSIT, the overdue rule triggers.</w:t>
      </w:r>
    </w:p>
    <w:p w14:paraId="74B36365" w14:textId="1CEF518E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Step 6</w:t>
      </w:r>
      <w:r w:rsidR="0066776C">
        <w:rPr>
          <w:rFonts w:cstheme="majorHAnsi"/>
          <w:color w:val="auto"/>
        </w:rPr>
        <w:t>:</w:t>
      </w:r>
      <w:r w:rsidRPr="003D7843">
        <w:rPr>
          <w:rFonts w:cstheme="majorHAnsi"/>
          <w:color w:val="auto"/>
        </w:rPr>
        <w:t xml:space="preserve"> Alert</w:t>
      </w:r>
    </w:p>
    <w:p w14:paraId="20F91CD1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A HIGH severity alert is created and sent to the operations team.</w:t>
      </w:r>
    </w:p>
    <w:p w14:paraId="0FD352F9" w14:textId="340B4315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Step 7</w:t>
      </w:r>
      <w:r w:rsidR="0066776C">
        <w:rPr>
          <w:rFonts w:cstheme="majorHAnsi"/>
          <w:color w:val="auto"/>
        </w:rPr>
        <w:t xml:space="preserve">: </w:t>
      </w:r>
      <w:r w:rsidRPr="003D7843">
        <w:rPr>
          <w:rFonts w:cstheme="majorHAnsi"/>
          <w:color w:val="auto"/>
        </w:rPr>
        <w:t>Dashboard</w:t>
      </w:r>
    </w:p>
    <w:p w14:paraId="3922D427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 shipment contributes to the daily counts, weight/value totals, and overdue shipment KPI.</w:t>
      </w:r>
    </w:p>
    <w:p w14:paraId="0831B0C4" w14:textId="18EA499B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Step 8</w:t>
      </w:r>
      <w:r w:rsidR="0066776C">
        <w:rPr>
          <w:rFonts w:cstheme="majorHAnsi"/>
          <w:color w:val="auto"/>
        </w:rPr>
        <w:t xml:space="preserve">: </w:t>
      </w:r>
      <w:r w:rsidRPr="003D7843">
        <w:rPr>
          <w:rFonts w:cstheme="majorHAnsi"/>
          <w:color w:val="auto"/>
        </w:rPr>
        <w:t>Forecast</w:t>
      </w:r>
    </w:p>
    <w:p w14:paraId="2678FA1A" w14:textId="68902DE0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If the shipment is associated with known future revenue, its expected revenue can contribute to the confirmed pipeline component of the 30-day revenue forecast.</w:t>
      </w:r>
    </w:p>
    <w:p w14:paraId="0A1F6B86" w14:textId="77777777" w:rsidR="001B236F" w:rsidRPr="003D7843" w:rsidRDefault="00000000">
      <w:pPr>
        <w:pStyle w:val="Heading1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17. Key Design Decisions</w:t>
      </w:r>
    </w:p>
    <w:p w14:paraId="726CB05E" w14:textId="77777777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17.1 One normalized source of truth</w:t>
      </w:r>
    </w:p>
    <w:p w14:paraId="4EB70B4C" w14:textId="7E3CCCE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 dashboard, alert engine and forecasting process should consume the normalized data layer rather than independently processing raw files.</w:t>
      </w:r>
    </w:p>
    <w:p w14:paraId="5F3933E8" w14:textId="77777777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17.2 Raw data is preserved</w:t>
      </w:r>
    </w:p>
    <w:p w14:paraId="30892832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Raw input is retained so that processing errors can be investigated and historical records can be reproduced.</w:t>
      </w:r>
    </w:p>
    <w:p w14:paraId="18D7C2A2" w14:textId="77777777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lastRenderedPageBreak/>
        <w:t>17.3 Derived data is separated</w:t>
      </w:r>
    </w:p>
    <w:p w14:paraId="28528ABC" w14:textId="7D8DB4A6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Daily summaries, alerts and forecasts are derived outputs and should not overwrite operational shipment records.</w:t>
      </w:r>
    </w:p>
    <w:p w14:paraId="01A10586" w14:textId="77777777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17.4 Rules before complexity</w:t>
      </w:r>
    </w:p>
    <w:p w14:paraId="195D9423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Overdue detection is implemented using transparent business rules rather than an ML model. This makes alerts explainable and easy for operations staff to validate.</w:t>
      </w:r>
    </w:p>
    <w:p w14:paraId="3608CDDF" w14:textId="77777777" w:rsidR="001B236F" w:rsidRPr="003D7843" w:rsidRDefault="00000000">
      <w:pPr>
        <w:pStyle w:val="Heading3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17.5 Forecasting starts with a baseline</w:t>
      </w:r>
    </w:p>
    <w:p w14:paraId="3560B7E8" w14:textId="734D5B5D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A simple statistical baseline is established before introducing more complex forecasting models. This makes model improvement measurable.</w:t>
      </w:r>
    </w:p>
    <w:p w14:paraId="5A7C20E9" w14:textId="77777777" w:rsidR="001B236F" w:rsidRPr="003D7843" w:rsidRDefault="00000000">
      <w:pPr>
        <w:pStyle w:val="Heading1"/>
        <w:rPr>
          <w:rFonts w:cstheme="majorHAnsi"/>
          <w:color w:val="auto"/>
        </w:rPr>
      </w:pPr>
      <w:r w:rsidRPr="003D7843">
        <w:rPr>
          <w:rFonts w:cstheme="majorHAnsi"/>
          <w:color w:val="auto"/>
        </w:rPr>
        <w:t>18. Conclusion</w:t>
      </w:r>
    </w:p>
    <w:p w14:paraId="67077E7B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 proposed pipeline provides a practical end-to-end solution for turning shipment data into operational intelligence.</w:t>
      </w:r>
    </w:p>
    <w:p w14:paraId="258C2DD8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The architecture:</w:t>
      </w:r>
    </w:p>
    <w:p w14:paraId="0DC7864C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Ingests → validates → stores → transforms → analyses → delivers</w:t>
      </w:r>
    </w:p>
    <w:p w14:paraId="3A77C862" w14:textId="77777777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It directly satisfies the three requirements of Task 2:</w:t>
      </w:r>
    </w:p>
    <w:p w14:paraId="204F28FA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Daily summary dashboard for operational visibility.</w:t>
      </w:r>
    </w:p>
    <w:p w14:paraId="17E3BC57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Overdue shipment alerts for proactive intervention.</w:t>
      </w:r>
    </w:p>
    <w:p w14:paraId="16BD0DF4" w14:textId="77777777" w:rsidR="001B236F" w:rsidRPr="003D7843" w:rsidRDefault="00000000">
      <w:pPr>
        <w:pStyle w:val="ListBullet"/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>30-day revenue forecasting for planning and decision-making.</w:t>
      </w:r>
    </w:p>
    <w:p w14:paraId="6DCD13E4" w14:textId="462A73B3" w:rsidR="001B236F" w:rsidRPr="003D7843" w:rsidRDefault="00000000">
      <w:pPr>
        <w:rPr>
          <w:rFonts w:asciiTheme="majorHAnsi" w:hAnsiTheme="majorHAnsi" w:cstheme="majorHAnsi"/>
        </w:rPr>
      </w:pPr>
      <w:r w:rsidRPr="003D7843">
        <w:rPr>
          <w:rFonts w:asciiTheme="majorHAnsi" w:hAnsiTheme="majorHAnsi" w:cstheme="majorHAnsi"/>
        </w:rPr>
        <w:t xml:space="preserve">The design </w:t>
      </w:r>
      <w:proofErr w:type="gramStart"/>
      <w:r w:rsidRPr="003D7843">
        <w:rPr>
          <w:rFonts w:asciiTheme="majorHAnsi" w:hAnsiTheme="majorHAnsi" w:cstheme="majorHAnsi"/>
        </w:rPr>
        <w:t>favors</w:t>
      </w:r>
      <w:proofErr w:type="gramEnd"/>
      <w:r w:rsidRPr="003D7843">
        <w:rPr>
          <w:rFonts w:asciiTheme="majorHAnsi" w:hAnsiTheme="majorHAnsi" w:cstheme="majorHAnsi"/>
        </w:rPr>
        <w:t xml:space="preserve"> reliability, auditability, explainability and maintainability over unnecessary infrastructure complexity.</w:t>
      </w:r>
    </w:p>
    <w:sectPr w:rsidR="001B236F" w:rsidRPr="003D784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C8548" w14:textId="77777777" w:rsidR="00AF1FDE" w:rsidRDefault="00AF1FDE">
      <w:pPr>
        <w:spacing w:after="0" w:line="240" w:lineRule="auto"/>
      </w:pPr>
      <w:r>
        <w:separator/>
      </w:r>
    </w:p>
  </w:endnote>
  <w:endnote w:type="continuationSeparator" w:id="0">
    <w:p w14:paraId="11A2531C" w14:textId="77777777" w:rsidR="00AF1FDE" w:rsidRDefault="00AF1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C58C8" w14:textId="77777777" w:rsidR="00AF1FDE" w:rsidRDefault="00AF1FDE">
      <w:pPr>
        <w:spacing w:after="0" w:line="240" w:lineRule="auto"/>
      </w:pPr>
      <w:r>
        <w:separator/>
      </w:r>
    </w:p>
  </w:footnote>
  <w:footnote w:type="continuationSeparator" w:id="0">
    <w:p w14:paraId="5CA1292F" w14:textId="77777777" w:rsidR="00AF1FDE" w:rsidRDefault="00AF1F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5097728">
    <w:abstractNumId w:val="8"/>
  </w:num>
  <w:num w:numId="2" w16cid:durableId="2144274924">
    <w:abstractNumId w:val="6"/>
  </w:num>
  <w:num w:numId="3" w16cid:durableId="572858898">
    <w:abstractNumId w:val="5"/>
  </w:num>
  <w:num w:numId="4" w16cid:durableId="131334841">
    <w:abstractNumId w:val="4"/>
  </w:num>
  <w:num w:numId="5" w16cid:durableId="1273130757">
    <w:abstractNumId w:val="7"/>
  </w:num>
  <w:num w:numId="6" w16cid:durableId="1971127771">
    <w:abstractNumId w:val="3"/>
  </w:num>
  <w:num w:numId="7" w16cid:durableId="1769303491">
    <w:abstractNumId w:val="2"/>
  </w:num>
  <w:num w:numId="8" w16cid:durableId="533884330">
    <w:abstractNumId w:val="1"/>
  </w:num>
  <w:num w:numId="9" w16cid:durableId="789544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36F"/>
    <w:rsid w:val="0029639D"/>
    <w:rsid w:val="00326F90"/>
    <w:rsid w:val="00384FB8"/>
    <w:rsid w:val="003D7843"/>
    <w:rsid w:val="0066776C"/>
    <w:rsid w:val="00AA1D8D"/>
    <w:rsid w:val="00AC7F75"/>
    <w:rsid w:val="00AF1FD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DE15CA"/>
  <w14:defaultImageDpi w14:val="300"/>
  <w15:docId w15:val="{9DF670E9-2376-4C88-8427-D11FA50C1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2527</Words>
  <Characters>14410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Tinashe Dzikiti</cp:lastModifiedBy>
  <cp:revision>3</cp:revision>
  <dcterms:created xsi:type="dcterms:W3CDTF">2013-12-23T23:15:00Z</dcterms:created>
  <dcterms:modified xsi:type="dcterms:W3CDTF">2026-09-06T11:32:00Z</dcterms:modified>
  <cp:category/>
</cp:coreProperties>
</file>